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24" w:rsidRPr="006101FF" w:rsidRDefault="00084724" w:rsidP="00084724">
      <w:pPr>
        <w:jc w:val="center"/>
        <w:rPr>
          <w:sz w:val="24"/>
          <w:szCs w:val="24"/>
        </w:rPr>
      </w:pPr>
      <w:r w:rsidRPr="006101FF">
        <w:rPr>
          <w:noProof/>
          <w:sz w:val="24"/>
          <w:szCs w:val="24"/>
          <w:lang w:eastAsia="ru-RU"/>
        </w:rPr>
        <w:drawing>
          <wp:inline distT="0" distB="0" distL="0" distR="0" wp14:anchorId="05521FEE" wp14:editId="3A9FAC2D">
            <wp:extent cx="768350" cy="762000"/>
            <wp:effectExtent l="19050" t="0" r="0" b="0"/>
            <wp:docPr id="1" name="Рисунок 3" descr="Фл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Фла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724" w:rsidRPr="006101FF" w:rsidRDefault="00084724" w:rsidP="00A276F3">
      <w:pPr>
        <w:spacing w:before="0" w:beforeAutospacing="0" w:after="0" w:afterAutospacing="0"/>
        <w:jc w:val="center"/>
      </w:pPr>
      <w:r w:rsidRPr="006101FF">
        <w:t>АДМИНИСТРАЦИЯ</w:t>
      </w:r>
    </w:p>
    <w:p w:rsidR="00084724" w:rsidRPr="006101FF" w:rsidRDefault="00084724" w:rsidP="00A276F3">
      <w:pPr>
        <w:spacing w:before="0" w:beforeAutospacing="0" w:after="0" w:afterAutospacing="0"/>
        <w:jc w:val="center"/>
      </w:pPr>
      <w:r w:rsidRPr="006101FF">
        <w:t>ВЕРХНЕМАМОНСКОГО МУНИЦИПАЛЬНОГО РАЙОНА</w:t>
      </w:r>
    </w:p>
    <w:p w:rsidR="00084724" w:rsidRPr="006101FF" w:rsidRDefault="00084724" w:rsidP="00A276F3">
      <w:pPr>
        <w:spacing w:before="0" w:beforeAutospacing="0" w:after="0" w:afterAutospacing="0"/>
        <w:jc w:val="center"/>
      </w:pPr>
      <w:r w:rsidRPr="006101FF">
        <w:t>ВОРОНЕЖСКОЙ ОБЛАСТИ</w:t>
      </w:r>
    </w:p>
    <w:p w:rsidR="00084724" w:rsidRDefault="00084724" w:rsidP="00A276F3">
      <w:pPr>
        <w:spacing w:before="0" w:beforeAutospacing="0" w:after="0" w:afterAutospacing="0"/>
        <w:jc w:val="center"/>
      </w:pPr>
      <w:r w:rsidRPr="006101FF">
        <w:t>ПОСТАНОВЛЕНИЕ</w:t>
      </w:r>
    </w:p>
    <w:p w:rsidR="00084724" w:rsidRPr="006101FF" w:rsidRDefault="00084724" w:rsidP="00A276F3">
      <w:pPr>
        <w:spacing w:before="0" w:beforeAutospacing="0" w:after="240" w:afterAutospacing="0"/>
        <w:jc w:val="center"/>
      </w:pPr>
      <w:r w:rsidRPr="006101FF">
        <w:t>От  «</w:t>
      </w:r>
      <w:r w:rsidR="00DD4F90">
        <w:t>31</w:t>
      </w:r>
      <w:r w:rsidRPr="006101FF">
        <w:t>»</w:t>
      </w:r>
      <w:r w:rsidR="00DD4F90">
        <w:t xml:space="preserve"> марта</w:t>
      </w:r>
      <w:r w:rsidRPr="006101FF">
        <w:t xml:space="preserve"> 202</w:t>
      </w:r>
      <w:r w:rsidR="00DD4F90">
        <w:t>5</w:t>
      </w:r>
      <w:r w:rsidRPr="006101FF">
        <w:t xml:space="preserve"> года     №    </w:t>
      </w:r>
    </w:p>
    <w:p w:rsidR="00084724" w:rsidRPr="006101FF" w:rsidRDefault="00084724" w:rsidP="00A276F3">
      <w:pPr>
        <w:spacing w:after="240" w:afterAutospacing="0"/>
        <w:jc w:val="center"/>
      </w:pPr>
      <w:r w:rsidRPr="006101FF">
        <w:t>---------------------------------------------------------------</w:t>
      </w:r>
    </w:p>
    <w:p w:rsidR="00084724" w:rsidRPr="00DD4F90" w:rsidRDefault="00084724" w:rsidP="00DD4F90">
      <w:pPr>
        <w:spacing w:after="0" w:afterAutospacing="0"/>
        <w:jc w:val="center"/>
        <w:rPr>
          <w:b/>
        </w:rPr>
      </w:pPr>
      <w:r w:rsidRPr="00DD4F90">
        <w:rPr>
          <w:b/>
        </w:rPr>
        <w:t>село Верхний Мамон</w:t>
      </w:r>
    </w:p>
    <w:p w:rsidR="00DD4F90" w:rsidRPr="00DD4F90" w:rsidRDefault="00084724" w:rsidP="00DD4F90">
      <w:pPr>
        <w:tabs>
          <w:tab w:val="left" w:pos="5670"/>
        </w:tabs>
        <w:spacing w:before="0" w:beforeAutospacing="0" w:after="0" w:afterAutospacing="0"/>
        <w:jc w:val="center"/>
        <w:rPr>
          <w:b/>
        </w:rPr>
      </w:pPr>
      <w:r w:rsidRPr="00DD4F90">
        <w:rPr>
          <w:b/>
        </w:rPr>
        <w:t xml:space="preserve">О внесении изменений в постановление администрации </w:t>
      </w:r>
      <w:proofErr w:type="spellStart"/>
      <w:r w:rsidRPr="00DD4F90">
        <w:rPr>
          <w:b/>
        </w:rPr>
        <w:t>Верхнемамонского</w:t>
      </w:r>
      <w:proofErr w:type="spellEnd"/>
      <w:r w:rsidRPr="00DD4F90">
        <w:rPr>
          <w:b/>
        </w:rPr>
        <w:t xml:space="preserve"> муниципального района Воронежской области от 01.11.2019 г № 277 «Об утверждении муниципальной программы </w:t>
      </w:r>
      <w:proofErr w:type="spellStart"/>
      <w:r w:rsidRPr="00DD4F90">
        <w:rPr>
          <w:b/>
        </w:rPr>
        <w:t>Верхнемамонского</w:t>
      </w:r>
      <w:proofErr w:type="spellEnd"/>
      <w:r w:rsidRPr="00DD4F90">
        <w:rPr>
          <w:b/>
        </w:rPr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DD4F90">
        <w:rPr>
          <w:b/>
        </w:rPr>
        <w:t>Верхнемамонском</w:t>
      </w:r>
      <w:proofErr w:type="spellEnd"/>
      <w:r w:rsidRPr="00DD4F90">
        <w:rPr>
          <w:b/>
        </w:rPr>
        <w:t xml:space="preserve"> муниципальном районе Воронежской области»</w:t>
      </w:r>
    </w:p>
    <w:p w:rsidR="00084724" w:rsidRPr="00DD4F90" w:rsidRDefault="00084724" w:rsidP="00DD4F90">
      <w:pPr>
        <w:tabs>
          <w:tab w:val="left" w:pos="5670"/>
        </w:tabs>
        <w:spacing w:before="0" w:beforeAutospacing="0" w:after="0" w:afterAutospacing="0"/>
        <w:jc w:val="center"/>
        <w:rPr>
          <w:b/>
        </w:rPr>
      </w:pPr>
      <w:r w:rsidRPr="00DD4F90">
        <w:rPr>
          <w:b/>
        </w:rPr>
        <w:t xml:space="preserve"> </w:t>
      </w:r>
      <w:r w:rsidR="00DD4F90" w:rsidRPr="00DD4F90">
        <w:rPr>
          <w:b/>
        </w:rPr>
        <w:t>на 2020 – 2028</w:t>
      </w:r>
      <w:r w:rsidRPr="00DD4F90">
        <w:rPr>
          <w:b/>
        </w:rPr>
        <w:t xml:space="preserve"> годы»</w:t>
      </w:r>
    </w:p>
    <w:p w:rsidR="00084724" w:rsidRPr="006101FF" w:rsidRDefault="00084724" w:rsidP="00084724">
      <w:pPr>
        <w:ind w:firstLine="709"/>
      </w:pPr>
      <w:r w:rsidRPr="006101FF"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от </w:t>
      </w:r>
      <w:r w:rsidR="009A0723">
        <w:t>12</w:t>
      </w:r>
      <w:r w:rsidRPr="006101FF">
        <w:t>.</w:t>
      </w:r>
      <w:r w:rsidR="009A0723">
        <w:t xml:space="preserve">09.2024 г. </w:t>
      </w:r>
      <w:r w:rsidRPr="006101FF">
        <w:t xml:space="preserve"> № </w:t>
      </w:r>
      <w:r w:rsidR="009A0723">
        <w:t>218</w:t>
      </w:r>
      <w:r w:rsidRPr="006101FF">
        <w:t xml:space="preserve"> «Об утверждении Порядка принятия решений о разработке, реализации и оценке эффективности муниципальных программ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области», администрация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</w:t>
      </w:r>
    </w:p>
    <w:p w:rsidR="00084724" w:rsidRPr="00DD4F90" w:rsidRDefault="00084724" w:rsidP="00A276F3">
      <w:pPr>
        <w:spacing w:before="0" w:beforeAutospacing="0" w:after="0" w:afterAutospacing="0"/>
        <w:ind w:firstLine="709"/>
        <w:jc w:val="center"/>
        <w:rPr>
          <w:b/>
        </w:rPr>
      </w:pPr>
      <w:r w:rsidRPr="00DD4F90">
        <w:rPr>
          <w:b/>
        </w:rPr>
        <w:t>ПОСТАНОВЛЯЕТ:</w:t>
      </w:r>
    </w:p>
    <w:p w:rsidR="00084724" w:rsidRPr="006101FF" w:rsidRDefault="00084724" w:rsidP="00A276F3">
      <w:pPr>
        <w:spacing w:before="0" w:beforeAutospacing="0" w:after="0" w:afterAutospacing="0"/>
        <w:ind w:firstLine="709"/>
      </w:pPr>
      <w:r w:rsidRPr="006101FF">
        <w:t xml:space="preserve">1. </w:t>
      </w:r>
      <w:bookmarkStart w:id="0" w:name="OLE_LINK1"/>
      <w:bookmarkStart w:id="1" w:name="OLE_LINK2"/>
      <w:bookmarkStart w:id="2" w:name="OLE_LINK3"/>
      <w:proofErr w:type="gramStart"/>
      <w:r w:rsidRPr="006101FF">
        <w:t xml:space="preserve">Внести следующие изменения в постановление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от </w:t>
      </w:r>
      <w:r w:rsidR="00F30AFC">
        <w:t>17.10.2024 г № 251</w:t>
      </w:r>
      <w:r w:rsidRPr="006101FF">
        <w:t xml:space="preserve"> «Об утверждении муниципальной программы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Pr="006101FF">
        <w:t>Верхнемамонском</w:t>
      </w:r>
      <w:proofErr w:type="spellEnd"/>
      <w:r w:rsidRPr="006101FF">
        <w:t xml:space="preserve"> муниципальном районе Вор</w:t>
      </w:r>
      <w:r w:rsidR="00F30AFC">
        <w:t>онежской области» на 2020 – 2028</w:t>
      </w:r>
      <w:r w:rsidR="00A276F3">
        <w:t xml:space="preserve"> годы», изложив</w:t>
      </w:r>
      <w:r w:rsidR="00A276F3" w:rsidRPr="006101FF">
        <w:t xml:space="preserve"> муниципальную программу </w:t>
      </w:r>
      <w:proofErr w:type="spellStart"/>
      <w:r w:rsidR="00A276F3" w:rsidRPr="006101FF">
        <w:t>Верхнемамонского</w:t>
      </w:r>
      <w:proofErr w:type="spellEnd"/>
      <w:r w:rsidR="00A276F3" w:rsidRPr="006101FF">
        <w:t xml:space="preserve"> муниципального района Воронежской области «Повышение безопасности дорожного движения в </w:t>
      </w:r>
      <w:proofErr w:type="spellStart"/>
      <w:r w:rsidR="00A276F3" w:rsidRPr="006101FF">
        <w:t>Верхнемамонском</w:t>
      </w:r>
      <w:proofErr w:type="spellEnd"/>
      <w:r w:rsidR="00A276F3" w:rsidRPr="006101FF">
        <w:t xml:space="preserve"> муниципальном районе Воронежской области» в новой редакции согласно</w:t>
      </w:r>
      <w:proofErr w:type="gramEnd"/>
      <w:r w:rsidR="00A276F3" w:rsidRPr="006101FF">
        <w:t xml:space="preserve"> приложению к настоящему постановлению.</w:t>
      </w:r>
      <w:r w:rsidRPr="006101FF">
        <w:t xml:space="preserve"> </w:t>
      </w:r>
    </w:p>
    <w:bookmarkEnd w:id="0"/>
    <w:bookmarkEnd w:id="1"/>
    <w:bookmarkEnd w:id="2"/>
    <w:p w:rsidR="00084724" w:rsidRPr="006101FF" w:rsidRDefault="00084724" w:rsidP="00084724">
      <w:pPr>
        <w:ind w:firstLine="709"/>
      </w:pPr>
      <w:r w:rsidRPr="006101FF">
        <w:t>2. Опубликовать настоящее постановление в официальном периодическом   печатном издании «</w:t>
      </w:r>
      <w:proofErr w:type="spellStart"/>
      <w:r w:rsidRPr="006101FF">
        <w:t>Верхнемамонский</w:t>
      </w:r>
      <w:proofErr w:type="spellEnd"/>
      <w:r w:rsidRPr="006101FF">
        <w:t xml:space="preserve"> муниципальный вестник».</w:t>
      </w:r>
    </w:p>
    <w:p w:rsidR="00084724" w:rsidRDefault="00084724" w:rsidP="00084724">
      <w:pPr>
        <w:ind w:firstLine="709"/>
      </w:pPr>
      <w:r w:rsidRPr="006101FF">
        <w:t xml:space="preserve">3. </w:t>
      </w:r>
      <w:proofErr w:type="gramStart"/>
      <w:r w:rsidRPr="006101FF">
        <w:t>Контроль за</w:t>
      </w:r>
      <w:proofErr w:type="gramEnd"/>
      <w:r w:rsidRPr="006101FF">
        <w:t xml:space="preserve"> исполнением настоящего постановления возложить на </w:t>
      </w:r>
      <w:proofErr w:type="spellStart"/>
      <w:r w:rsidR="003164FE" w:rsidRPr="006101FF">
        <w:t>И.о</w:t>
      </w:r>
      <w:proofErr w:type="spellEnd"/>
      <w:r w:rsidR="003164FE" w:rsidRPr="006101FF">
        <w:t xml:space="preserve"> </w:t>
      </w:r>
      <w:r w:rsidRPr="006101FF">
        <w:t>заместителя главы  администрации муниципального района</w:t>
      </w:r>
      <w:r w:rsidR="003164FE" w:rsidRPr="006101FF">
        <w:t xml:space="preserve"> </w:t>
      </w:r>
      <w:proofErr w:type="spellStart"/>
      <w:r w:rsidR="0040523B">
        <w:t>Бухтоярова</w:t>
      </w:r>
      <w:proofErr w:type="spellEnd"/>
      <w:r w:rsidR="0040523B">
        <w:t xml:space="preserve"> Е.Ю.</w:t>
      </w:r>
    </w:p>
    <w:p w:rsidR="00A276F3" w:rsidRDefault="00A276F3" w:rsidP="00084724">
      <w:pPr>
        <w:ind w:firstLine="709"/>
      </w:pPr>
    </w:p>
    <w:p w:rsidR="00084724" w:rsidRPr="006101FF" w:rsidRDefault="00084724" w:rsidP="00515303">
      <w:pPr>
        <w:spacing w:before="0" w:beforeAutospacing="0" w:after="0" w:afterAutospacing="0"/>
        <w:ind w:firstLine="709"/>
      </w:pPr>
      <w:r w:rsidRPr="006101FF">
        <w:t xml:space="preserve">Глава </w:t>
      </w:r>
      <w:proofErr w:type="spellStart"/>
      <w:r w:rsidRPr="006101FF">
        <w:t>Верхнемамонского</w:t>
      </w:r>
      <w:proofErr w:type="spellEnd"/>
    </w:p>
    <w:p w:rsidR="00084724" w:rsidRPr="006101FF" w:rsidRDefault="00084724" w:rsidP="00515303">
      <w:pPr>
        <w:spacing w:before="0" w:beforeAutospacing="0" w:after="0" w:afterAutospacing="0"/>
        <w:ind w:firstLine="709"/>
      </w:pPr>
      <w:r w:rsidRPr="006101FF">
        <w:t xml:space="preserve">муниципального района                                            О.А. </w:t>
      </w:r>
      <w:proofErr w:type="spellStart"/>
      <w:r w:rsidRPr="006101FF">
        <w:t>Михайлусов</w:t>
      </w:r>
      <w:proofErr w:type="spellEnd"/>
    </w:p>
    <w:p w:rsidR="0091594A" w:rsidRPr="006101FF" w:rsidRDefault="0091594A" w:rsidP="00076A98">
      <w:pPr>
        <w:spacing w:before="0" w:beforeAutospacing="0" w:after="0" w:afterAutospacing="0"/>
        <w:rPr>
          <w:b/>
          <w:sz w:val="24"/>
          <w:szCs w:val="24"/>
        </w:rPr>
      </w:pPr>
      <w:r w:rsidRPr="006101FF">
        <w:br w:type="page"/>
      </w:r>
      <w:r w:rsidR="00076A98">
        <w:lastRenderedPageBreak/>
        <w:t xml:space="preserve">                                                                                                                  </w:t>
      </w:r>
      <w:r w:rsidRPr="006101FF">
        <w:rPr>
          <w:sz w:val="24"/>
          <w:szCs w:val="24"/>
        </w:rPr>
        <w:t xml:space="preserve">Приложение </w:t>
      </w:r>
      <w:proofErr w:type="gramStart"/>
      <w:r w:rsidRPr="006101FF">
        <w:rPr>
          <w:sz w:val="24"/>
          <w:szCs w:val="24"/>
        </w:rPr>
        <w:t>к</w:t>
      </w:r>
      <w:proofErr w:type="gramEnd"/>
    </w:p>
    <w:p w:rsidR="0091594A" w:rsidRPr="006101FF" w:rsidRDefault="0091594A" w:rsidP="0091594A">
      <w:pPr>
        <w:pStyle w:val="1"/>
        <w:numPr>
          <w:ilvl w:val="0"/>
          <w:numId w:val="0"/>
        </w:numPr>
        <w:spacing w:before="0" w:beforeAutospacing="0" w:after="0" w:afterAutospacing="0"/>
        <w:jc w:val="right"/>
        <w:rPr>
          <w:b w:val="0"/>
          <w:caps w:val="0"/>
          <w:sz w:val="24"/>
          <w:szCs w:val="24"/>
        </w:rPr>
      </w:pPr>
      <w:r w:rsidRPr="006101FF">
        <w:rPr>
          <w:b w:val="0"/>
          <w:caps w:val="0"/>
          <w:sz w:val="24"/>
          <w:szCs w:val="24"/>
        </w:rPr>
        <w:t>постановлению администрации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  <w:lang w:eastAsia="ru-RU"/>
        </w:rPr>
      </w:pPr>
      <w:proofErr w:type="spellStart"/>
      <w:r w:rsidRPr="006101FF">
        <w:rPr>
          <w:sz w:val="24"/>
          <w:szCs w:val="24"/>
          <w:lang w:eastAsia="ru-RU"/>
        </w:rPr>
        <w:t>Верхнемамонского</w:t>
      </w:r>
      <w:proofErr w:type="spellEnd"/>
    </w:p>
    <w:p w:rsidR="0091594A" w:rsidRPr="006101FF" w:rsidRDefault="0091594A" w:rsidP="0091594A">
      <w:pPr>
        <w:pStyle w:val="1"/>
        <w:numPr>
          <w:ilvl w:val="0"/>
          <w:numId w:val="0"/>
        </w:numPr>
        <w:spacing w:before="0" w:beforeAutospacing="0" w:after="0" w:afterAutospacing="0"/>
        <w:jc w:val="right"/>
        <w:rPr>
          <w:b w:val="0"/>
          <w:caps w:val="0"/>
          <w:sz w:val="24"/>
          <w:szCs w:val="24"/>
        </w:rPr>
      </w:pPr>
      <w:r w:rsidRPr="006101FF">
        <w:rPr>
          <w:b w:val="0"/>
          <w:caps w:val="0"/>
          <w:sz w:val="24"/>
          <w:szCs w:val="24"/>
        </w:rPr>
        <w:t>муниципального района</w:t>
      </w:r>
    </w:p>
    <w:p w:rsidR="0091594A" w:rsidRPr="006101FF" w:rsidRDefault="0091594A" w:rsidP="0091594A">
      <w:pPr>
        <w:pStyle w:val="1"/>
        <w:numPr>
          <w:ilvl w:val="0"/>
          <w:numId w:val="0"/>
        </w:numPr>
        <w:spacing w:before="0" w:beforeAutospacing="0" w:after="0" w:afterAutospacing="0"/>
        <w:rPr>
          <w:sz w:val="24"/>
          <w:szCs w:val="24"/>
        </w:rPr>
      </w:pPr>
      <w:r w:rsidRPr="006101FF">
        <w:rPr>
          <w:b w:val="0"/>
          <w:caps w:val="0"/>
          <w:sz w:val="24"/>
          <w:szCs w:val="24"/>
        </w:rPr>
        <w:t xml:space="preserve">от </w:t>
      </w:r>
      <w:r w:rsidR="00076A98">
        <w:rPr>
          <w:b w:val="0"/>
          <w:caps w:val="0"/>
          <w:sz w:val="24"/>
          <w:szCs w:val="24"/>
        </w:rPr>
        <w:t>«___»________  2025</w:t>
      </w:r>
      <w:r w:rsidRPr="006101FF">
        <w:rPr>
          <w:b w:val="0"/>
          <w:caps w:val="0"/>
          <w:sz w:val="24"/>
          <w:szCs w:val="24"/>
        </w:rPr>
        <w:t xml:space="preserve"> г</w:t>
      </w:r>
      <w:r w:rsidR="006101FF">
        <w:rPr>
          <w:b w:val="0"/>
          <w:caps w:val="0"/>
          <w:sz w:val="24"/>
          <w:szCs w:val="24"/>
        </w:rPr>
        <w:t>.</w:t>
      </w:r>
      <w:r w:rsidRPr="006101FF">
        <w:rPr>
          <w:b w:val="0"/>
          <w:caps w:val="0"/>
          <w:sz w:val="24"/>
          <w:szCs w:val="24"/>
        </w:rPr>
        <w:t xml:space="preserve"> №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caps/>
          <w:sz w:val="24"/>
          <w:szCs w:val="24"/>
        </w:rPr>
      </w:pPr>
      <w:r w:rsidRPr="006101FF">
        <w:rPr>
          <w:bCs/>
          <w:sz w:val="24"/>
          <w:szCs w:val="24"/>
        </w:rPr>
        <w:t>ПАСПОРТ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 xml:space="preserve">           МУНИЦИПАЛЬНОЙ ПРОГРАММЫ ВЕРХНЕМАМОНСКОГО МУНИЦИПАЛЬНОГО РАЙОНА ВОРОНЕЖСКОЙ ОБЛАСТИ «</w:t>
      </w:r>
      <w:r w:rsidRPr="006101FF">
        <w:rPr>
          <w:sz w:val="24"/>
          <w:szCs w:val="24"/>
        </w:rPr>
        <w:t>ПОВЫШЕНИЕ БЕЗОПАСНОСТИ ДОРОЖНОГО ДВИЖЕНИИЯ В ВЕРХНЕМАМОНСКОМ МУНИЦИПАЛЬНОМ РАЙОНЕ ВОРОНЕЖСКОЙ ОБЛАСТИ</w:t>
      </w:r>
      <w:r w:rsidRPr="006101FF">
        <w:rPr>
          <w:bCs/>
          <w:sz w:val="24"/>
          <w:szCs w:val="24"/>
        </w:rPr>
        <w:t>»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right="1842"/>
        <w:jc w:val="center"/>
        <w:outlineLvl w:val="1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 xml:space="preserve">        </w:t>
      </w:r>
      <w:r w:rsidR="00BF10C7">
        <w:rPr>
          <w:bCs/>
          <w:sz w:val="24"/>
          <w:szCs w:val="24"/>
        </w:rPr>
        <w:t xml:space="preserve">                  НА 2020 - 2028</w:t>
      </w:r>
      <w:r w:rsidR="006101FF">
        <w:rPr>
          <w:bCs/>
          <w:sz w:val="24"/>
          <w:szCs w:val="24"/>
        </w:rPr>
        <w:t xml:space="preserve"> годы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right="1842"/>
        <w:jc w:val="center"/>
        <w:outlineLvl w:val="1"/>
        <w:rPr>
          <w:bCs/>
          <w:sz w:val="24"/>
          <w:szCs w:val="24"/>
        </w:rPr>
      </w:pPr>
    </w:p>
    <w:tbl>
      <w:tblPr>
        <w:tblW w:w="9867" w:type="dxa"/>
        <w:tblInd w:w="108" w:type="dxa"/>
        <w:tblLook w:val="00A0" w:firstRow="1" w:lastRow="0" w:firstColumn="1" w:lastColumn="0" w:noHBand="0" w:noVBand="0"/>
      </w:tblPr>
      <w:tblGrid>
        <w:gridCol w:w="2211"/>
        <w:gridCol w:w="7656"/>
      </w:tblGrid>
      <w:tr w:rsidR="0091594A" w:rsidRPr="006101FF" w:rsidTr="0091594A">
        <w:trPr>
          <w:trHeight w:val="5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outlineLvl w:val="1"/>
              <w:rPr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101FF">
              <w:rPr>
                <w:bCs/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bCs/>
                <w:sz w:val="24"/>
                <w:szCs w:val="24"/>
              </w:rPr>
              <w:t xml:space="preserve"> муниципального района Воронежской области «</w:t>
            </w:r>
            <w:r w:rsidRPr="006101FF">
              <w:rPr>
                <w:sz w:val="24"/>
                <w:szCs w:val="24"/>
              </w:rPr>
              <w:t xml:space="preserve">Повышение безопасности дорожного движения в </w:t>
            </w:r>
            <w:proofErr w:type="spellStart"/>
            <w:r w:rsidRPr="006101FF">
              <w:rPr>
                <w:sz w:val="24"/>
                <w:szCs w:val="24"/>
              </w:rPr>
              <w:t>Верхнемамонском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муниципальном районе Воронежской области</w:t>
            </w:r>
            <w:r w:rsidR="00BF10C7">
              <w:rPr>
                <w:bCs/>
                <w:sz w:val="24"/>
                <w:szCs w:val="24"/>
              </w:rPr>
              <w:t>» на 2020 - 2028</w:t>
            </w:r>
            <w:r w:rsidRPr="006101FF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91594A" w:rsidRPr="006101FF" w:rsidTr="0091594A">
        <w:trPr>
          <w:trHeight w:val="51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района.</w:t>
            </w:r>
          </w:p>
        </w:tc>
      </w:tr>
      <w:tr w:rsidR="0091594A" w:rsidRPr="006101FF" w:rsidTr="0091594A">
        <w:trPr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Муниципальное казенное учреждение  «</w:t>
            </w:r>
            <w:proofErr w:type="spellStart"/>
            <w:r w:rsidRPr="006101FF">
              <w:rPr>
                <w:sz w:val="24"/>
                <w:szCs w:val="24"/>
              </w:rPr>
              <w:t>Верхнемамонский</w:t>
            </w:r>
            <w:proofErr w:type="spellEnd"/>
            <w:r w:rsidRPr="006101FF">
              <w:rPr>
                <w:sz w:val="24"/>
                <w:szCs w:val="24"/>
              </w:rPr>
              <w:t xml:space="preserve"> отдел </w:t>
            </w:r>
            <w:proofErr w:type="spellStart"/>
            <w:proofErr w:type="gramStart"/>
            <w:r w:rsidRPr="006101FF">
              <w:rPr>
                <w:sz w:val="24"/>
                <w:szCs w:val="24"/>
              </w:rPr>
              <w:t>капита</w:t>
            </w:r>
            <w:proofErr w:type="spellEnd"/>
            <w:r w:rsidR="006101FF" w:rsidRPr="006101FF">
              <w:rPr>
                <w:sz w:val="24"/>
                <w:szCs w:val="24"/>
              </w:rPr>
              <w:t xml:space="preserve"> </w:t>
            </w:r>
            <w:proofErr w:type="spellStart"/>
            <w:r w:rsidRPr="006101FF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6101FF">
              <w:rPr>
                <w:sz w:val="24"/>
                <w:szCs w:val="24"/>
              </w:rPr>
              <w:t xml:space="preserve"> строительства»; администрации сельских поселений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(по согласованию).</w:t>
            </w:r>
          </w:p>
        </w:tc>
      </w:tr>
      <w:tr w:rsidR="0091594A" w:rsidRPr="006101FF" w:rsidTr="0091594A">
        <w:trPr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7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Муниципальное казенное учреждение  «</w:t>
            </w:r>
            <w:proofErr w:type="spellStart"/>
            <w:r w:rsidRPr="006101FF">
              <w:rPr>
                <w:sz w:val="24"/>
                <w:szCs w:val="24"/>
              </w:rPr>
              <w:t>Верхнемамонский</w:t>
            </w:r>
            <w:proofErr w:type="spellEnd"/>
            <w:r w:rsidRPr="006101FF">
              <w:rPr>
                <w:sz w:val="24"/>
                <w:szCs w:val="24"/>
              </w:rPr>
              <w:t xml:space="preserve"> отдел капитального строительства»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65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1 «Повышение правового сознания и предупреждения опасного поведения участников дорожного движения».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2 «Профилактика детского дорожно-транспортного травматизма».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3 «Повышение технического уровня осуществления контрольно-надзорной деятельности».</w:t>
            </w:r>
          </w:p>
          <w:p w:rsidR="0091594A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Мероприятие 4 «</w:t>
            </w:r>
            <w:r w:rsidRPr="006101FF">
              <w:rPr>
                <w:sz w:val="24"/>
                <w:szCs w:val="24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 муниципального района Воронежской области» </w:t>
            </w:r>
          </w:p>
          <w:p w:rsidR="00AF00D2" w:rsidRPr="006101FF" w:rsidRDefault="00AF00D2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</w:rPr>
              <w:t>Цель муниципальной 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1.Совершенствование системы обеспечения безопасности  дорожного движения.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2.Повышение уровня правового сознания граждан в сфере  безопасности дорожного движения и предупреждения  опасного поведения участников дорожного движения.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3.Повышение правового сознания и предупреждению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опасного поведения участников дорожного движения.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lastRenderedPageBreak/>
              <w:t>4.Повышение технического уровня осуществления  контрольно-надзорной деятельности. 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5.Профилактика </w:t>
            </w:r>
            <w:proofErr w:type="gramStart"/>
            <w:r w:rsidRPr="006101FF">
              <w:rPr>
                <w:sz w:val="24"/>
                <w:szCs w:val="24"/>
                <w:lang w:eastAsia="ru-RU"/>
              </w:rPr>
              <w:t>детского</w:t>
            </w:r>
            <w:proofErr w:type="gramEnd"/>
            <w:r w:rsidRPr="006101FF">
              <w:rPr>
                <w:sz w:val="24"/>
                <w:szCs w:val="24"/>
                <w:lang w:eastAsia="ru-RU"/>
              </w:rPr>
              <w:t xml:space="preserve"> дорожно-транспортного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травматизма.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6.Сокращение аварийности на автомобильном транспорте.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br/>
              <w:t>7.Снижение детского дорожно-транспортного травматизма.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br/>
              <w:t>8.Совершенствование организации движения транспорта и  пешеходов.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br/>
              <w:t xml:space="preserve">9.Совершенствование системы подготовки водителей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транспортных средств.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10. Ликвидация и профилактика возникновения мест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концентрации дорожно-транспортных происшествий.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11.Развитие и совершенствование территориальной сети дорог, а так же дворовых территорий многоквартирных домов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</w:pPr>
            <w:r w:rsidRPr="006101FF">
              <w:t>Р</w:t>
            </w:r>
            <w:r w:rsidR="00BF10C7">
              <w:t>еализация программы: 2020 - 2028</w:t>
            </w:r>
            <w:r w:rsidRPr="006101FF">
              <w:t xml:space="preserve"> годы.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Общий объем финансового обеспечения реализации Муниц</w:t>
            </w:r>
            <w:r w:rsidR="00BF10C7">
              <w:rPr>
                <w:sz w:val="24"/>
                <w:szCs w:val="24"/>
              </w:rPr>
              <w:t>ипальной программы в 2020 - 2028</w:t>
            </w:r>
            <w:r w:rsidRPr="006101FF">
              <w:rPr>
                <w:sz w:val="24"/>
                <w:szCs w:val="24"/>
              </w:rPr>
              <w:t xml:space="preserve"> годах составляет </w:t>
            </w:r>
          </w:p>
          <w:p w:rsidR="0091594A" w:rsidRPr="006101FF" w:rsidRDefault="00283ADC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283ADC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728 831,1</w:t>
            </w:r>
            <w:r>
              <w:rPr>
                <w:color w:val="FF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91594A" w:rsidRPr="006101FF">
              <w:rPr>
                <w:sz w:val="24"/>
                <w:szCs w:val="24"/>
              </w:rPr>
              <w:t>тыс. рублей, из них: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   - в 2020 году – 56 718,6 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2021 году – 85 941,9 тыс. рублей,</w:t>
            </w:r>
          </w:p>
          <w:p w:rsidR="0091594A" w:rsidRPr="006101FF" w:rsidRDefault="0091594A" w:rsidP="0091594A">
            <w:pPr>
              <w:shd w:val="clear" w:color="auto" w:fill="FFFFFF" w:themeFill="background1"/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2022 году – 83 510,3 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2023 году –</w:t>
            </w:r>
            <w:r w:rsidR="003164FE" w:rsidRPr="006101FF">
              <w:rPr>
                <w:bCs/>
                <w:sz w:val="24"/>
                <w:szCs w:val="24"/>
              </w:rPr>
              <w:t xml:space="preserve">90 685,9 </w:t>
            </w:r>
            <w:r w:rsidRPr="006101FF">
              <w:rPr>
                <w:bCs/>
                <w:sz w:val="24"/>
                <w:szCs w:val="24"/>
              </w:rPr>
              <w:t>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2024 году –</w:t>
            </w:r>
            <w:r w:rsidR="00076A98">
              <w:rPr>
                <w:bCs/>
                <w:sz w:val="24"/>
                <w:szCs w:val="24"/>
              </w:rPr>
              <w:t>94156,2</w:t>
            </w:r>
            <w:r w:rsidR="00B474F1" w:rsidRPr="006101FF">
              <w:rPr>
                <w:bCs/>
                <w:sz w:val="24"/>
                <w:szCs w:val="24"/>
              </w:rPr>
              <w:t xml:space="preserve"> </w:t>
            </w:r>
            <w:r w:rsidRPr="006101FF">
              <w:rPr>
                <w:bCs/>
                <w:sz w:val="24"/>
                <w:szCs w:val="24"/>
              </w:rPr>
              <w:t>тыс. рублей,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2025 году –</w:t>
            </w:r>
            <w:r w:rsidR="00076A98">
              <w:rPr>
                <w:bCs/>
                <w:sz w:val="24"/>
                <w:szCs w:val="24"/>
              </w:rPr>
              <w:t>76 657,3</w:t>
            </w:r>
            <w:r w:rsidR="003164FE" w:rsidRPr="006101FF">
              <w:rPr>
                <w:bCs/>
                <w:sz w:val="24"/>
                <w:szCs w:val="24"/>
              </w:rPr>
              <w:t xml:space="preserve"> </w:t>
            </w:r>
            <w:r w:rsidRPr="006101FF">
              <w:rPr>
                <w:bCs/>
                <w:sz w:val="24"/>
                <w:szCs w:val="24"/>
              </w:rPr>
              <w:t>тыс. рублей.</w:t>
            </w:r>
          </w:p>
          <w:p w:rsidR="0091594A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 w:rsidRPr="006101FF">
              <w:rPr>
                <w:bCs/>
                <w:sz w:val="24"/>
                <w:szCs w:val="24"/>
              </w:rPr>
              <w:t>- в 2026 году -</w:t>
            </w:r>
            <w:r w:rsidR="00076A98">
              <w:rPr>
                <w:bCs/>
                <w:sz w:val="24"/>
                <w:szCs w:val="24"/>
              </w:rPr>
              <w:t>77 124,3</w:t>
            </w:r>
            <w:r w:rsidR="003164FE" w:rsidRPr="006101FF">
              <w:rPr>
                <w:bCs/>
                <w:sz w:val="24"/>
                <w:szCs w:val="24"/>
              </w:rPr>
              <w:t xml:space="preserve"> </w:t>
            </w:r>
            <w:r w:rsidRPr="006101FF">
              <w:rPr>
                <w:bCs/>
                <w:sz w:val="24"/>
                <w:szCs w:val="24"/>
              </w:rPr>
              <w:t>тыс. рублей.</w:t>
            </w:r>
          </w:p>
          <w:p w:rsidR="00BF10C7" w:rsidRDefault="00BF10C7" w:rsidP="00BF10C7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 2027</w:t>
            </w:r>
            <w:r w:rsidRPr="006101FF">
              <w:rPr>
                <w:bCs/>
                <w:sz w:val="24"/>
                <w:szCs w:val="24"/>
              </w:rPr>
              <w:t xml:space="preserve"> году -</w:t>
            </w:r>
            <w:r w:rsidR="00283ADC">
              <w:rPr>
                <w:bCs/>
                <w:sz w:val="24"/>
                <w:szCs w:val="24"/>
              </w:rPr>
              <w:t>82 018</w:t>
            </w:r>
            <w:r w:rsidR="00076A98">
              <w:rPr>
                <w:bCs/>
                <w:sz w:val="24"/>
                <w:szCs w:val="24"/>
              </w:rPr>
              <w:t>,3</w:t>
            </w:r>
            <w:r w:rsidRPr="006101FF">
              <w:rPr>
                <w:bCs/>
                <w:sz w:val="24"/>
                <w:szCs w:val="24"/>
              </w:rPr>
              <w:t xml:space="preserve"> тыс. рублей.</w:t>
            </w:r>
          </w:p>
          <w:p w:rsidR="00BF10C7" w:rsidRDefault="00BF10C7" w:rsidP="00BF10C7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в 2028</w:t>
            </w:r>
            <w:r w:rsidRPr="006101FF">
              <w:rPr>
                <w:bCs/>
                <w:sz w:val="24"/>
                <w:szCs w:val="24"/>
              </w:rPr>
              <w:t xml:space="preserve"> году -</w:t>
            </w:r>
            <w:r w:rsidR="00283ADC">
              <w:rPr>
                <w:bCs/>
                <w:sz w:val="24"/>
                <w:szCs w:val="24"/>
              </w:rPr>
              <w:t>82 018</w:t>
            </w:r>
            <w:r w:rsidR="00076A98">
              <w:rPr>
                <w:bCs/>
                <w:sz w:val="24"/>
                <w:szCs w:val="24"/>
              </w:rPr>
              <w:t>,3</w:t>
            </w:r>
            <w:r w:rsidRPr="006101FF">
              <w:rPr>
                <w:bCs/>
                <w:sz w:val="24"/>
                <w:szCs w:val="24"/>
              </w:rPr>
              <w:t xml:space="preserve"> тыс. рублей.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180"/>
              <w:rPr>
                <w:bCs/>
                <w:sz w:val="24"/>
                <w:szCs w:val="24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   Финансирование мероприятий за счет средств федерального и областного бюджетов не запланировано. Финансовые средства ежегодно уточняются в установленном порядке.</w:t>
            </w:r>
          </w:p>
          <w:p w:rsidR="0091594A" w:rsidRPr="006101FF" w:rsidRDefault="0091594A" w:rsidP="0091594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459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563"/>
        </w:trPr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94A" w:rsidRPr="006101FF" w:rsidRDefault="0091594A" w:rsidP="00283AD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</w:t>
            </w:r>
            <w:r w:rsidR="00BD3DBC">
              <w:rPr>
                <w:sz w:val="24"/>
                <w:szCs w:val="24"/>
              </w:rPr>
              <w:t>зования местного значения к 2028</w:t>
            </w:r>
            <w:r w:rsidRPr="006101FF">
              <w:rPr>
                <w:sz w:val="24"/>
                <w:szCs w:val="24"/>
              </w:rPr>
              <w:t xml:space="preserve"> году составит </w:t>
            </w:r>
            <w:r w:rsidR="00283ADC" w:rsidRPr="00283ADC">
              <w:rPr>
                <w:color w:val="000000" w:themeColor="text1"/>
                <w:sz w:val="24"/>
                <w:szCs w:val="24"/>
              </w:rPr>
              <w:t>25,9 %</w:t>
            </w:r>
          </w:p>
        </w:tc>
      </w:tr>
    </w:tbl>
    <w:p w:rsidR="0091594A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p w:rsidR="003F1C59" w:rsidRDefault="003F1C59" w:rsidP="0091594A">
      <w:pPr>
        <w:spacing w:before="0" w:beforeAutospacing="0" w:after="0" w:afterAutospacing="0"/>
        <w:rPr>
          <w:sz w:val="24"/>
          <w:szCs w:val="24"/>
        </w:rPr>
      </w:pPr>
    </w:p>
    <w:p w:rsidR="00076A98" w:rsidRDefault="00076A98" w:rsidP="0091594A">
      <w:pPr>
        <w:spacing w:before="0" w:beforeAutospacing="0" w:after="0" w:afterAutospacing="0"/>
        <w:rPr>
          <w:bCs/>
          <w:caps/>
          <w:sz w:val="24"/>
          <w:szCs w:val="24"/>
        </w:rPr>
      </w:pPr>
    </w:p>
    <w:p w:rsidR="00076A98" w:rsidRDefault="00076A98" w:rsidP="0091594A">
      <w:pPr>
        <w:spacing w:before="0" w:beforeAutospacing="0" w:after="0" w:afterAutospacing="0"/>
        <w:rPr>
          <w:bCs/>
          <w:caps/>
          <w:sz w:val="24"/>
          <w:szCs w:val="24"/>
        </w:rPr>
      </w:pPr>
    </w:p>
    <w:p w:rsidR="00076A98" w:rsidRDefault="00076A98" w:rsidP="0091594A">
      <w:pPr>
        <w:spacing w:before="0" w:beforeAutospacing="0" w:after="0" w:afterAutospacing="0"/>
        <w:rPr>
          <w:bCs/>
          <w:caps/>
          <w:sz w:val="24"/>
          <w:szCs w:val="24"/>
        </w:rPr>
      </w:pPr>
    </w:p>
    <w:p w:rsidR="0091594A" w:rsidRDefault="0091594A" w:rsidP="0091594A">
      <w:pPr>
        <w:spacing w:before="0" w:beforeAutospacing="0" w:after="0" w:afterAutospacing="0"/>
        <w:rPr>
          <w:bCs/>
          <w:caps/>
          <w:sz w:val="24"/>
          <w:szCs w:val="24"/>
        </w:rPr>
      </w:pPr>
      <w:r w:rsidRPr="006101FF">
        <w:rPr>
          <w:bCs/>
          <w:caps/>
          <w:sz w:val="24"/>
          <w:szCs w:val="24"/>
        </w:rPr>
        <w:t>1. Общая характеристика сферы реализации муниципальной программы</w:t>
      </w:r>
    </w:p>
    <w:p w:rsidR="006101FF" w:rsidRPr="006101FF" w:rsidRDefault="006101FF" w:rsidP="0091594A">
      <w:pPr>
        <w:spacing w:before="0" w:beforeAutospacing="0" w:after="0" w:afterAutospacing="0"/>
        <w:rPr>
          <w:bCs/>
          <w:caps/>
          <w:color w:val="FF0000"/>
          <w:sz w:val="24"/>
          <w:szCs w:val="24"/>
        </w:rPr>
      </w:pPr>
    </w:p>
    <w:p w:rsidR="0091594A" w:rsidRPr="006101FF" w:rsidRDefault="0091594A" w:rsidP="0091594A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</w:pPr>
      <w:r w:rsidRPr="006101FF">
        <w:t>Обеспечение безопасности дорожного движения является одной из форм реализации единой государственной политики России в области охраны жизни, здоровья и имущества граждан путем предупреждения дорожно-транспортных происшествий (далее - ДТП), снижения тяжести их последствий. Данное направление деятельности сегодня имеет огромное социальное, политическое и экономическое значение.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</w:pPr>
      <w:r w:rsidRPr="006101FF">
        <w:t>Задача сохранения жизни и здоровья участников дорожного движения и, как следствие, сокращение социально-экономического ущерба от ДТП и их последствий согласуются с приоритетными задачами социально-экономического развития Российской Федерации.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Острота проблем  безопасности дорожного движения вышла за критический уровень, и требует принятия срочных мер по разрешению сложившейся ситуации. Ежедневно в ДТП гибнут десятки людей, сотни получают травмы. Лихачество, несоблюдение скоростного режима, управление автомобилем в нетрезвом виде, плохое состояние дорожного покрытия становятся причиной страшных трагедий – страдают водители и пешеходы, гибнут дети. Дорожно-транспортные происшествия наносят экономике России колоссальный ущерб.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Аварийность на автомобильном транспорте – одна из острейших социально-экономических проблем, требующих решение на государственном уровне. Быстрый рост численности автотранспортного комплекса за последние годы и массовое включение в дорожное движение новых водителей привели к существенному изменению условий дорожного движения, что оказало негативное влияние на состояние аварийности. Дорожные происшествия являются самой опасной угрозой здоровью людей во всём мире. Ущерб от дорожно-транспортных происшествий превышает ущерб от всех иных транспортных происшествий вместе взятых. Дорожно-транспортные происшествия являются одной из важнейших мировых угроз здоровью и жизни людей. Проблема усугубляется и тем, что пострадавшие в авариях — как правило, молодые и здоровые (до аварии) люди.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     К основным факторам, определяющим причины высокого уровня аварийности в районе, следует отнести: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      - пренебрежение требованиями безопасности дорожного движения (далее БДД) со стороны участников дорожного движения, недостаточное понимание и поддержка мероприятий по БДД со стороны общества, отсутствие должной ответственности у руководителей всех уровней;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     - низкое качество подготовки водителей, приводящее к ошибкам в оценке дорожной обстановки, неудовлетворительная дисциплина, невнимательность и небрежность водителей при управлении транспортным средствами. </w:t>
      </w:r>
    </w:p>
    <w:p w:rsidR="0091594A" w:rsidRPr="006101FF" w:rsidRDefault="0091594A" w:rsidP="009159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1FF">
        <w:rPr>
          <w:sz w:val="28"/>
          <w:szCs w:val="28"/>
        </w:rPr>
        <w:t xml:space="preserve">      Как показывает общая статистика, наибольшее количество ДТП совершается водителями транспортных средств, и потому тяжесть последствий несоизмерима с ДТП по вине других участников дорожного движения.</w:t>
      </w:r>
    </w:p>
    <w:p w:rsidR="0091594A" w:rsidRPr="006101FF" w:rsidRDefault="0091594A" w:rsidP="009159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1FF">
        <w:rPr>
          <w:sz w:val="28"/>
          <w:szCs w:val="28"/>
        </w:rPr>
        <w:t xml:space="preserve">     Основными причинами ДТП являются: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несоблюдение требований ПДД со стороны его участников;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-невыполнение регламентов обеспечения безопасной эксплуатации автотранспортных средств, которое в настоящее время носит широко распространенный характер;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недостаточная профессиональная подготовка и недисциплинированность водителей;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lastRenderedPageBreak/>
        <w:t xml:space="preserve">       - отсутствие должной ответственности руководителей автотранспортных предприятий всех уровней;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 - недостаточное понимание и поддержка со стороны общества мероприятий по обеспечению безопасности дорожного движения;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- несовершенство государственного контроля БДД;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 xml:space="preserve">      - недостатки технического обеспечения БДД, обучения и переподготовки водителей;</w:t>
      </w:r>
    </w:p>
    <w:p w:rsidR="0091594A" w:rsidRPr="006101FF" w:rsidRDefault="0091594A" w:rsidP="0091594A">
      <w:pPr>
        <w:shd w:val="clear" w:color="auto" w:fill="FFFFFF"/>
        <w:spacing w:before="0" w:beforeAutospacing="0" w:after="0" w:afterAutospacing="0"/>
      </w:pPr>
      <w:r w:rsidRPr="006101FF">
        <w:t xml:space="preserve"> -устаревшие системы связи, несвоевременное обнаружение ДТП и оказание   медицинской помощи пострадавшим.</w:t>
      </w:r>
    </w:p>
    <w:p w:rsidR="0091594A" w:rsidRPr="006101FF" w:rsidRDefault="0091594A" w:rsidP="0091594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01FF">
        <w:rPr>
          <w:sz w:val="28"/>
          <w:szCs w:val="28"/>
        </w:rPr>
        <w:t xml:space="preserve">   Из-за уменьшения финансирования дорожной деятельности сократились объемы строительства и реконструкции, автомобильных дорог. Большая часть автодорог функционирует с перегрузкой и не соответствует требованиям по пропускной способности. Не удовлетворяет современным требованиям система организации дорожного движения. В недостаточных объемах ведется разметка проезжей части, установка осевых барьерных ограждений, знаков маршрутного ориентирования. Оценивая состояние  аварийности, в зависимости  от принадлежности дорог, следует  отметить необходимость: проведения работ по приведению технического состояния  улично-дорожной сети  к нормативным показателям.</w:t>
      </w:r>
    </w:p>
    <w:p w:rsidR="0091594A" w:rsidRPr="006101FF" w:rsidRDefault="0091594A" w:rsidP="0091594A">
      <w:pPr>
        <w:pStyle w:val="a6"/>
        <w:spacing w:beforeAutospacing="0" w:afterAutospacing="0"/>
      </w:pPr>
      <w:r w:rsidRPr="006101FF">
        <w:rPr>
          <w:lang w:eastAsia="ru-RU"/>
        </w:rPr>
        <w:t xml:space="preserve">Совершенствуется комплекс воспитательных, образовательных и иных мероприятий, направленных на обучение детей правилам безопасного поведения на улицах и автодорогах.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</w:pPr>
      <w:r w:rsidRPr="006101FF">
        <w:t>Однако реализация отдельных мероприятий не даст  результатов, без формирования эффективной  системы управления безопасностью дорожного движения.       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outlineLvl w:val="1"/>
        <w:rPr>
          <w:bCs/>
          <w:caps/>
          <w:sz w:val="24"/>
          <w:szCs w:val="24"/>
        </w:rPr>
      </w:pPr>
      <w:r w:rsidRPr="006101FF">
        <w:rPr>
          <w:bCs/>
          <w:caps/>
          <w:sz w:val="24"/>
          <w:szCs w:val="24"/>
        </w:rPr>
        <w:t>2. Приоритеты в сфере реализации муниципальной программы, цели, задачи и показатели 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851"/>
        <w:outlineLvl w:val="2"/>
        <w:rPr>
          <w:sz w:val="24"/>
          <w:szCs w:val="24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</w:pPr>
      <w:r w:rsidRPr="006101FF">
        <w:t>2.1. Приоритеты муниципальной политики в сфере реализации муниципальной программы.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2"/>
      </w:pP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Происшествия на дорогах являются одной из серьезных социально-экономических проблем.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 Основными причинами ДТП произошедших по вине водителей транспортных средств являются: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превышение установленного скоростного режима;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нарушение правил обгона транспортных средств;    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нарушение правил маневрирования транспортных средств;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   - управление транспортным средством в нетрезвом состоянии.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>Необходимо отметить, что ДТП по вышеперечисленным  причинам имеют наиболее тяжкие последствия. В особенности превышение скоростного режима и управление транспортом в нетрезвом состоянии.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 xml:space="preserve">Наряду с другими факторами значительное влияние на состояние аварийности в </w:t>
      </w:r>
      <w:proofErr w:type="spellStart"/>
      <w:r w:rsidRPr="006101FF">
        <w:rPr>
          <w:lang w:eastAsia="ru-RU"/>
        </w:rPr>
        <w:t>Верхнемамонском</w:t>
      </w:r>
      <w:proofErr w:type="spellEnd"/>
      <w:r w:rsidRPr="006101FF">
        <w:rPr>
          <w:lang w:eastAsia="ru-RU"/>
        </w:rPr>
        <w:t xml:space="preserve"> муниципальном районе оказывает состояние улично-дорожной сети и интенсивность движения.  По результатам весеннего осмотра улично-дорожной сети </w:t>
      </w:r>
      <w:proofErr w:type="spellStart"/>
      <w:r w:rsidRPr="006101FF">
        <w:rPr>
          <w:lang w:eastAsia="ru-RU"/>
        </w:rPr>
        <w:t>Верхнемамонского</w:t>
      </w:r>
      <w:proofErr w:type="spellEnd"/>
      <w:r w:rsidRPr="006101FF">
        <w:rPr>
          <w:lang w:eastAsia="ru-RU"/>
        </w:rPr>
        <w:t xml:space="preserve"> муниципального района выявлены значительные дефекты дорожного покрытия, отсутствие необходимых дорожных знаков, </w:t>
      </w:r>
      <w:r w:rsidRPr="006101FF">
        <w:rPr>
          <w:lang w:eastAsia="ru-RU"/>
        </w:rPr>
        <w:lastRenderedPageBreak/>
        <w:t>дорожной разметки. Кроме того, недостаточно наружное освещение вблизи пешеходных переходов и платформ общественного транспорта.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  <w:r w:rsidRPr="006101FF">
        <w:rPr>
          <w:lang w:eastAsia="ru-RU"/>
        </w:rPr>
        <w:t>Изучение причин аварийности на дорогах муниципального образования позволяет определить основные направления деятельности администрации муниципального образования, заинтересованных предприятий и организаций в обеспечении безопасности дорожного движения.</w:t>
      </w:r>
    </w:p>
    <w:p w:rsidR="0091594A" w:rsidRPr="006101FF" w:rsidRDefault="0091594A" w:rsidP="0091594A">
      <w:pPr>
        <w:spacing w:before="0" w:beforeAutospacing="0" w:after="0" w:afterAutospacing="0"/>
        <w:rPr>
          <w:lang w:eastAsia="ru-RU"/>
        </w:rPr>
      </w:pPr>
    </w:p>
    <w:p w:rsidR="0091594A" w:rsidRPr="006101FF" w:rsidRDefault="0091594A" w:rsidP="0091594A">
      <w:pPr>
        <w:autoSpaceDE w:val="0"/>
        <w:autoSpaceDN w:val="0"/>
        <w:adjustRightInd w:val="0"/>
        <w:spacing w:before="0" w:beforeAutospacing="0" w:after="0" w:afterAutospacing="0"/>
      </w:pPr>
      <w:r w:rsidRPr="006101FF">
        <w:t>2.2. Цели, задачи и показатели (индикаторы) достижения целей и решения задач муниципальной программы.</w:t>
      </w:r>
    </w:p>
    <w:p w:rsidR="006101FF" w:rsidRPr="006101FF" w:rsidRDefault="006101FF" w:rsidP="0091594A">
      <w:pPr>
        <w:autoSpaceDE w:val="0"/>
        <w:autoSpaceDN w:val="0"/>
        <w:adjustRightInd w:val="0"/>
        <w:spacing w:before="0" w:beforeAutospacing="0" w:after="0" w:afterAutospacing="0"/>
      </w:pPr>
    </w:p>
    <w:p w:rsidR="0091594A" w:rsidRPr="006101FF" w:rsidRDefault="0091594A" w:rsidP="0091594A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Целью Программы является обеспечение охраны жизни, здоровья граждан и их имущества, гарантии их законных прав на безопасные условия движения на дорогах, обеспечение экологической безопасности дорожного движения. Условием достижения цели является снижение уровня аварийности в населенных пунктах и на дорогах области, сокращение числа погибших в дорожно-транспортных происшествиях.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Для достижения поставленной цели необходимо решение следующих задач: 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>- Совершенствование системы обеспечения безопасности дорожного движения.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 Повышение уровня правового сознания граждан в сфере    безопасности дорожного движения и предупреждение  опасного поведения участников дорожного движения.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 Повышение технического уровня осуществления контрольно-надзорной деятельности. 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 Профилактика детского дорожно-транспортного     травматизма.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-Совершенствование организации движения транспорта и пешеходов.</w:t>
      </w:r>
      <w:r w:rsidRPr="006101FF">
        <w:rPr>
          <w:lang w:eastAsia="ru-RU"/>
        </w:rPr>
        <w:br/>
        <w:t xml:space="preserve">     </w:t>
      </w:r>
      <w:proofErr w:type="gramStart"/>
      <w:r w:rsidRPr="006101FF">
        <w:rPr>
          <w:lang w:eastAsia="ru-RU"/>
        </w:rPr>
        <w:t>-С</w:t>
      </w:r>
      <w:proofErr w:type="gramEnd"/>
      <w:r w:rsidRPr="006101FF">
        <w:rPr>
          <w:lang w:eastAsia="ru-RU"/>
        </w:rPr>
        <w:t>овершенствование системы подготовки водителей      транспортных средств.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-Ликвидация и профилактика возникновения мест концентрации дорожно-транспортных происшествий.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  <w:r w:rsidRPr="006101FF">
        <w:rPr>
          <w:lang w:eastAsia="ru-RU"/>
        </w:rPr>
        <w:t xml:space="preserve">     -Развитие и совершенствование территориальной сети дорог и дворовых территорий многоквартирных домов</w:t>
      </w:r>
    </w:p>
    <w:p w:rsidR="0091594A" w:rsidRPr="006101FF" w:rsidRDefault="0091594A" w:rsidP="0091594A">
      <w:pPr>
        <w:spacing w:before="0" w:beforeAutospacing="0" w:after="0" w:afterAutospacing="0"/>
        <w:contextualSpacing/>
        <w:rPr>
          <w:lang w:eastAsia="ru-RU"/>
        </w:rPr>
      </w:pP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      Программа р</w:t>
      </w:r>
      <w:r w:rsidR="003F1C59">
        <w:rPr>
          <w:rFonts w:eastAsia="Times New Roman"/>
          <w:lang w:eastAsia="ru-RU"/>
        </w:rPr>
        <w:t>еализуется в течение 2020 – 2028</w:t>
      </w:r>
      <w:r w:rsidRPr="006101FF">
        <w:rPr>
          <w:rFonts w:eastAsia="Times New Roman"/>
          <w:lang w:eastAsia="ru-RU"/>
        </w:rPr>
        <w:t xml:space="preserve"> годов по следующим направлениям: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профилактика и предупреждение детского дорожно-транспортного травматизма;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-совершенствование и активизация работы с участниками дорожного движения; 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совершенствование организации движения транспорта и пешеходов;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t xml:space="preserve">- внедрение новых технических средств регулирования и </w:t>
      </w:r>
      <w:proofErr w:type="gramStart"/>
      <w:r w:rsidRPr="006101FF">
        <w:rPr>
          <w:rFonts w:eastAsia="Times New Roman"/>
          <w:lang w:eastAsia="ru-RU"/>
        </w:rPr>
        <w:t>контроля за</w:t>
      </w:r>
      <w:proofErr w:type="gramEnd"/>
      <w:r w:rsidRPr="006101FF">
        <w:rPr>
          <w:rFonts w:eastAsia="Times New Roman"/>
          <w:lang w:eastAsia="ru-RU"/>
        </w:rPr>
        <w:t xml:space="preserve"> дорожным движением; 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color w:val="FF0000"/>
          <w:lang w:eastAsia="ru-RU"/>
        </w:rPr>
      </w:pPr>
      <w:r w:rsidRPr="006101FF">
        <w:rPr>
          <w:rFonts w:eastAsia="Times New Roman"/>
          <w:lang w:eastAsia="ru-RU"/>
        </w:rPr>
        <w:t>-укрепление материально-технической базы для обеспечения безопасности дорожного движения.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Состав показателей (индикаторов) реализации Муниципальной программы 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Решение задач Муниципальной программы будет характеризоваться достижением следующих целевых значений показателей (индикаторов).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54"/>
        <w:gridCol w:w="3402"/>
      </w:tblGrid>
      <w:tr w:rsidR="0091594A" w:rsidRPr="006101FF" w:rsidTr="0091594A">
        <w:trPr>
          <w:trHeight w:val="400"/>
          <w:tblCellSpacing w:w="5" w:type="nil"/>
        </w:trPr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  <w:jc w:val="center"/>
            </w:pPr>
            <w:r w:rsidRPr="006101FF">
              <w:lastRenderedPageBreak/>
              <w:t xml:space="preserve">Задачи Муниципальной </w:t>
            </w:r>
            <w:r w:rsidRPr="006101FF">
              <w:br/>
              <w:t>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  <w:jc w:val="center"/>
            </w:pPr>
            <w:r w:rsidRPr="006101FF">
              <w:t>Показатели (индикаторы)</w:t>
            </w:r>
            <w:r w:rsidRPr="006101FF">
              <w:br/>
              <w:t>Муниципальной программы</w:t>
            </w:r>
          </w:p>
        </w:tc>
      </w:tr>
      <w:tr w:rsidR="0091594A" w:rsidRPr="006101FF" w:rsidTr="0091594A">
        <w:trPr>
          <w:trHeight w:val="274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Повышение уровня правового сознания граждан в сфере    безопасности дорожного движения и предупреждение  опасного поведения участников дорожного движения.</w:t>
            </w: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>Повышение технического уровня осуществления     контрольно-надзорной деятельности. </w:t>
            </w: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ind w:left="67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1.Снижение количества ДТП.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ind w:left="67" w:firstLine="293"/>
              <w:rPr>
                <w:sz w:val="24"/>
                <w:szCs w:val="24"/>
              </w:rPr>
            </w:pPr>
          </w:p>
          <w:p w:rsidR="0091594A" w:rsidRPr="006101FF" w:rsidRDefault="0091594A" w:rsidP="0091594A">
            <w:pPr>
              <w:spacing w:before="0" w:beforeAutospacing="0" w:after="0" w:afterAutospacing="0"/>
              <w:ind w:left="67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1423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 Профилактика детского дорожно-транспортного     травматизма.</w:t>
            </w: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  <w:p w:rsidR="0091594A" w:rsidRPr="006101FF" w:rsidRDefault="0091594A" w:rsidP="0091594A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2.Снижение уровня детского дорожного травматизма.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rPr>
                <w:sz w:val="24"/>
                <w:szCs w:val="24"/>
              </w:rPr>
            </w:pPr>
          </w:p>
        </w:tc>
      </w:tr>
      <w:tr w:rsidR="0091594A" w:rsidRPr="006101FF" w:rsidTr="0091594A">
        <w:trPr>
          <w:trHeight w:val="800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  Совершенствование организации движения транспорта и пешеходов.</w:t>
            </w:r>
            <w:r w:rsidRPr="006101FF">
              <w:rPr>
                <w:sz w:val="24"/>
                <w:szCs w:val="24"/>
                <w:lang w:eastAsia="ru-RU"/>
              </w:rPr>
              <w:br/>
              <w:t xml:space="preserve">     Совершенствование системы подготовки водителей      транспортных средств.</w:t>
            </w:r>
          </w:p>
          <w:p w:rsidR="0091594A" w:rsidRPr="006101FF" w:rsidRDefault="0091594A" w:rsidP="0091594A">
            <w:pPr>
              <w:spacing w:before="0" w:beforeAutospacing="0" w:after="0" w:afterAutospacing="0"/>
              <w:contextualSpacing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     Развитие и совершенствование территориальной сети       дорог и дворовых территорий многоквартирных домов</w:t>
            </w:r>
          </w:p>
          <w:p w:rsidR="0091594A" w:rsidRPr="006101FF" w:rsidRDefault="0091594A" w:rsidP="0091594A">
            <w:pPr>
              <w:pStyle w:val="ConsPlusCell"/>
              <w:spacing w:before="0" w:beforeAutospacing="0" w:after="0" w:afterAutospacing="0"/>
              <w:rPr>
                <w:color w:val="00B05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4.Снижение доли автомобильных дорог, не соответствующих нормативным требованиям. </w:t>
            </w:r>
          </w:p>
        </w:tc>
      </w:tr>
    </w:tbl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outlineLvl w:val="1"/>
        <w:rPr>
          <w:bCs/>
          <w:sz w:val="24"/>
          <w:szCs w:val="24"/>
        </w:rPr>
      </w:pPr>
    </w:p>
    <w:p w:rsidR="0091594A" w:rsidRPr="003165EC" w:rsidRDefault="0091594A" w:rsidP="003165EC">
      <w:pPr>
        <w:autoSpaceDE w:val="0"/>
        <w:autoSpaceDN w:val="0"/>
        <w:adjustRightInd w:val="0"/>
        <w:spacing w:before="0" w:beforeAutospacing="0" w:after="0" w:afterAutospacing="0" w:line="360" w:lineRule="auto"/>
        <w:rPr>
          <w:sz w:val="24"/>
          <w:szCs w:val="24"/>
        </w:rPr>
      </w:pPr>
      <w:r w:rsidRPr="003165EC">
        <w:rPr>
          <w:sz w:val="24"/>
          <w:szCs w:val="24"/>
        </w:rPr>
        <w:t>Перечень и значения целевых показателей (индикаторов) приведены в Приложении 1.</w:t>
      </w:r>
    </w:p>
    <w:p w:rsidR="003165EC" w:rsidRPr="003165EC" w:rsidRDefault="003165EC" w:rsidP="003165EC">
      <w:pPr>
        <w:pStyle w:val="ConsPlusNormal"/>
        <w:spacing w:line="360" w:lineRule="auto"/>
        <w:ind w:firstLine="0"/>
        <w:rPr>
          <w:rFonts w:ascii="Times New Roman" w:hAnsi="Times New Roman" w:cs="Times New Roman"/>
        </w:rPr>
      </w:pPr>
      <w:r w:rsidRPr="003165EC">
        <w:rPr>
          <w:rFonts w:ascii="Times New Roman" w:hAnsi="Times New Roman" w:cs="Times New Roman"/>
        </w:rPr>
        <w:t xml:space="preserve">Методики расчета показателей (индикаторов) муниципальной программы </w:t>
      </w:r>
      <w:proofErr w:type="spellStart"/>
      <w:r w:rsidRPr="003165EC">
        <w:rPr>
          <w:rFonts w:ascii="Times New Roman" w:hAnsi="Times New Roman" w:cs="Times New Roman"/>
        </w:rPr>
        <w:t>Верхнемамонского</w:t>
      </w:r>
      <w:proofErr w:type="spellEnd"/>
      <w:r w:rsidRPr="003165EC">
        <w:rPr>
          <w:rFonts w:ascii="Times New Roman" w:hAnsi="Times New Roman" w:cs="Times New Roman"/>
        </w:rPr>
        <w:t xml:space="preserve"> муниципального района Воронежской области </w:t>
      </w:r>
      <w:r w:rsidRPr="003165EC">
        <w:rPr>
          <w:rFonts w:ascii="Times New Roman" w:hAnsi="Times New Roman" w:cs="Times New Roman"/>
          <w:sz w:val="24"/>
          <w:szCs w:val="24"/>
        </w:rPr>
        <w:t>приведены в Приложении 2</w:t>
      </w:r>
    </w:p>
    <w:p w:rsidR="0091594A" w:rsidRPr="006101FF" w:rsidRDefault="0091594A" w:rsidP="0091594A">
      <w:pPr>
        <w:spacing w:before="0" w:beforeAutospacing="0" w:after="0" w:afterAutospacing="0"/>
        <w:ind w:firstLine="851"/>
        <w:rPr>
          <w:b/>
          <w:i/>
        </w:rPr>
      </w:pPr>
    </w:p>
    <w:p w:rsidR="0091594A" w:rsidRPr="006101FF" w:rsidRDefault="0091594A" w:rsidP="0091594A">
      <w:pPr>
        <w:spacing w:before="0" w:beforeAutospacing="0" w:after="0" w:afterAutospacing="0"/>
        <w:ind w:firstLine="851"/>
        <w:rPr>
          <w:bCs/>
        </w:rPr>
      </w:pPr>
      <w:r w:rsidRPr="006101FF">
        <w:t>2.3. Конечные результаты реализации муниципальной программы.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Реализация Муниципальной программы должна привести к следующим результатам: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 xml:space="preserve">1.Снижение аварийности на дорогах местного значения общего пользования на территории </w:t>
      </w:r>
      <w:proofErr w:type="spellStart"/>
      <w:r w:rsidRPr="006101FF">
        <w:rPr>
          <w:lang w:eastAsia="ru-RU"/>
        </w:rPr>
        <w:t>Верхнемамонского</w:t>
      </w:r>
      <w:proofErr w:type="spellEnd"/>
      <w:r w:rsidRPr="006101FF">
        <w:rPr>
          <w:lang w:eastAsia="ru-RU"/>
        </w:rPr>
        <w:t xml:space="preserve"> муниципального района.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2.Уменьшение количества погибших в ДТП.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3.Уменьшение размера материального ущерба вследствие ДТП.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4.Повышение правового сознания участников дорожного движения.</w:t>
      </w:r>
    </w:p>
    <w:p w:rsidR="0091594A" w:rsidRPr="006101FF" w:rsidRDefault="0091594A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  <w:r w:rsidRPr="006101FF">
        <w:rPr>
          <w:lang w:eastAsia="ru-RU"/>
        </w:rPr>
        <w:t>5. Повышение эффективности контрольно-надзорной деятельности.</w:t>
      </w:r>
    </w:p>
    <w:p w:rsidR="006101FF" w:rsidRPr="006101FF" w:rsidRDefault="006101FF" w:rsidP="0091594A">
      <w:pPr>
        <w:pStyle w:val="a3"/>
        <w:spacing w:before="0" w:beforeAutospacing="0" w:after="0" w:afterAutospacing="0"/>
        <w:ind w:left="450"/>
        <w:rPr>
          <w:lang w:eastAsia="ru-RU"/>
        </w:rPr>
      </w:pPr>
    </w:p>
    <w:p w:rsidR="0091594A" w:rsidRPr="006101FF" w:rsidRDefault="0091594A" w:rsidP="0091594A">
      <w:pPr>
        <w:spacing w:before="0" w:beforeAutospacing="0" w:after="0" w:afterAutospacing="0"/>
        <w:ind w:firstLine="851"/>
      </w:pPr>
      <w:r w:rsidRPr="006101FF">
        <w:t>2.4.Сроки  реализации муниципальной программы.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Муниципальная программа будет реал</w:t>
      </w:r>
      <w:r w:rsidR="003F1C59">
        <w:t>изовываться в период 2020 – 2028</w:t>
      </w:r>
      <w:r w:rsidRPr="006101FF">
        <w:t xml:space="preserve"> годы. </w:t>
      </w:r>
    </w:p>
    <w:p w:rsidR="0091594A" w:rsidRPr="006101FF" w:rsidRDefault="0091594A" w:rsidP="0091594A">
      <w:pPr>
        <w:shd w:val="clear" w:color="auto" w:fill="FFFFFF"/>
        <w:tabs>
          <w:tab w:val="left" w:pos="1128"/>
        </w:tabs>
        <w:spacing w:before="0" w:beforeAutospacing="0" w:after="0" w:afterAutospacing="0"/>
        <w:ind w:right="5" w:firstLine="567"/>
        <w:jc w:val="center"/>
        <w:rPr>
          <w:b/>
          <w:bCs/>
          <w:sz w:val="24"/>
          <w:szCs w:val="24"/>
        </w:rPr>
      </w:pPr>
    </w:p>
    <w:p w:rsidR="0091594A" w:rsidRPr="006101FF" w:rsidRDefault="0091594A" w:rsidP="0091594A">
      <w:pPr>
        <w:shd w:val="clear" w:color="auto" w:fill="FFFFFF"/>
        <w:tabs>
          <w:tab w:val="left" w:pos="1128"/>
        </w:tabs>
        <w:spacing w:before="0" w:beforeAutospacing="0" w:after="0" w:afterAutospacing="0"/>
        <w:ind w:right="5" w:firstLine="567"/>
        <w:jc w:val="center"/>
        <w:rPr>
          <w:bCs/>
        </w:rPr>
      </w:pPr>
      <w:r w:rsidRPr="007B4A27">
        <w:rPr>
          <w:bCs/>
          <w:highlight w:val="yellow"/>
        </w:rPr>
        <w:t>3. ОБОБЩЕННАЯ ХАРАКТЕРИСТИКА ОСНОВНЫХ МЕРОПРИЯТИЙ ПРОГРАММЫ.</w:t>
      </w:r>
    </w:p>
    <w:p w:rsidR="006101FF" w:rsidRPr="006101FF" w:rsidRDefault="006101FF" w:rsidP="0091594A">
      <w:pPr>
        <w:shd w:val="clear" w:color="auto" w:fill="FFFFFF"/>
        <w:tabs>
          <w:tab w:val="left" w:pos="1128"/>
        </w:tabs>
        <w:spacing w:before="0" w:beforeAutospacing="0" w:after="0" w:afterAutospacing="0"/>
        <w:ind w:right="5" w:firstLine="567"/>
        <w:jc w:val="center"/>
        <w:rPr>
          <w:bCs/>
          <w:caps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 xml:space="preserve">Мероприятие 1 «Повышение уровня правового сознания граждан в сфере безопасности дорожного движения и предупреждения опасного поведения участников дорожного движения». В рамках реализации мероприятия планируется: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 пропаганда Правил дорожного движения, оформление наглядной агитации, стендов, тематических уголков;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 проведение профилактических бесед с водителями в автотранспортных предприятиях, организациях, крестьянско-фермерских хозяйств;</w:t>
      </w:r>
    </w:p>
    <w:p w:rsidR="0091594A" w:rsidRPr="006101FF" w:rsidRDefault="0091594A" w:rsidP="0091594A">
      <w:pPr>
        <w:spacing w:before="0" w:beforeAutospacing="0" w:after="0" w:afterAutospacing="0"/>
        <w:rPr>
          <w:rFonts w:eastAsia="Times New Roman"/>
          <w:lang w:eastAsia="ru-RU"/>
        </w:rPr>
      </w:pPr>
      <w:r w:rsidRPr="006101FF">
        <w:rPr>
          <w:rFonts w:eastAsia="Times New Roman"/>
          <w:lang w:eastAsia="ru-RU"/>
        </w:rPr>
        <w:lastRenderedPageBreak/>
        <w:t xml:space="preserve">- совершенствование и активизация работы с участниками дорожного движения; предупреждение опасного поведения участников дорожного движения и повышение качества подготовки водителей транспортных средств; </w:t>
      </w:r>
    </w:p>
    <w:p w:rsidR="0091594A" w:rsidRPr="006101FF" w:rsidRDefault="0091594A" w:rsidP="0091594A">
      <w:pPr>
        <w:spacing w:before="0" w:beforeAutospacing="0" w:after="0" w:afterAutospacing="0"/>
        <w:rPr>
          <w:bCs/>
        </w:rPr>
      </w:pPr>
      <w:r w:rsidRPr="006101FF">
        <w:rPr>
          <w:bCs/>
        </w:rPr>
        <w:t xml:space="preserve">-осуществление </w:t>
      </w:r>
      <w:proofErr w:type="gramStart"/>
      <w:r w:rsidRPr="006101FF">
        <w:rPr>
          <w:bCs/>
        </w:rPr>
        <w:t>контроля за</w:t>
      </w:r>
      <w:proofErr w:type="gramEnd"/>
      <w:r w:rsidRPr="006101FF">
        <w:rPr>
          <w:bCs/>
        </w:rPr>
        <w:t xml:space="preserve"> пассажирскими перевозками;</w:t>
      </w:r>
    </w:p>
    <w:p w:rsidR="0091594A" w:rsidRPr="006101FF" w:rsidRDefault="0091594A" w:rsidP="0091594A">
      <w:pPr>
        <w:spacing w:before="0" w:beforeAutospacing="0" w:after="0" w:afterAutospacing="0"/>
        <w:rPr>
          <w:bCs/>
        </w:rPr>
      </w:pPr>
      <w:r w:rsidRPr="006101FF">
        <w:rPr>
          <w:bCs/>
        </w:rPr>
        <w:t xml:space="preserve">      - организация обучения работников служб, участвующих в проведении работ на месте ДТП, участников дорожного движения основам оказания первичной медицинской помощи пострадавшим на месте ДТП;</w:t>
      </w:r>
    </w:p>
    <w:p w:rsidR="0091594A" w:rsidRPr="006101FF" w:rsidRDefault="0091594A" w:rsidP="0091594A">
      <w:pPr>
        <w:spacing w:before="0" w:beforeAutospacing="0" w:after="0" w:afterAutospacing="0"/>
        <w:rPr>
          <w:bCs/>
        </w:rPr>
      </w:pPr>
      <w:r w:rsidRPr="006101FF">
        <w:rPr>
          <w:bCs/>
        </w:rPr>
        <w:t xml:space="preserve">     - совершенствование механизма оперативного информирования о ДТП дежурных служб, участвующих в ликвидации их последствий.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 xml:space="preserve">Мероприятие 2 «Профилактика детского дорожно-транспортного травматизма». В рамках реализации мероприятия планируется: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-</w:t>
      </w:r>
      <w:r w:rsidRPr="006101FF">
        <w:t>проведение тематических совещаний с руководителями АТХ, преподавателями общеобразовательных учреждений по повышению безопасности при перевозке детей;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- разработка планов совместной деятельности отдела по образованию администрации </w:t>
      </w:r>
      <w:proofErr w:type="spellStart"/>
      <w:r w:rsidRPr="006101FF">
        <w:t>Верхнемамонского</w:t>
      </w:r>
      <w:proofErr w:type="spellEnd"/>
      <w:r w:rsidRPr="006101FF">
        <w:t xml:space="preserve"> муниципального района и органов ГИБДД по предупреждению детского дорожно-транспортного травматизма,</w:t>
      </w:r>
      <w:r w:rsidR="00274C30" w:rsidRPr="006101FF">
        <w:t xml:space="preserve"> </w:t>
      </w:r>
      <w:r w:rsidRPr="006101FF">
        <w:t>оформление маршрутов движения школьных автобусов и паспортов маршрутов, не реже двух раз в год проводить комиссионные обследования маршрутов движения школьных автобусов;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</w:pPr>
      <w:r w:rsidRPr="006101FF">
        <w:t>- организация проведения в детских дошкольных и общеобразовательных учреждениях внеклассных уроков по соблюдению Правил дорожного движения, тематических спортивно-массовых мероприятий, конкурсов, турниров по тематике, связанной с безопасностью дорожного движения;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- проведение тренировочных занятий с учащимися общеобразовательных школ, на закрепление навыков Правил дорожного движения;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- проведение районных конкурсов рисунков по безопасности дорожного движения.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>Мероприятие 3 «Повышение технического уровня осуществления контрольно-надзорной деятельности». В рамках реализации мероприятия планируется: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</w:rPr>
      </w:pPr>
      <w:r w:rsidRPr="006101FF">
        <w:rPr>
          <w:bCs/>
        </w:rPr>
        <w:t xml:space="preserve">- приобретение приборов </w:t>
      </w:r>
      <w:proofErr w:type="spellStart"/>
      <w:r w:rsidRPr="006101FF">
        <w:rPr>
          <w:bCs/>
        </w:rPr>
        <w:t>видеофиксации</w:t>
      </w:r>
      <w:proofErr w:type="spellEnd"/>
      <w:r w:rsidRPr="006101FF">
        <w:rPr>
          <w:bCs/>
        </w:rPr>
        <w:t xml:space="preserve"> нарушений, приборов для определения скорости, технических и автоматических систем контроля по соблюдению участниками дорожного движения ПДД. </w:t>
      </w: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  <w:highlight w:val="yellow"/>
        </w:rPr>
      </w:pPr>
      <w:r w:rsidRPr="007B4A27">
        <w:rPr>
          <w:bCs/>
          <w:highlight w:val="yellow"/>
        </w:rPr>
        <w:t>Мероприятие 4 «</w:t>
      </w:r>
      <w:r w:rsidRPr="007B4A27">
        <w:rPr>
          <w:highlight w:val="yellow"/>
        </w:rPr>
        <w:t xml:space="preserve">Организационно-планировочные и инженерные мероприятия, направленные на совершенствование организации движения транспортных средств и пешеходов на улично-дорожной сети </w:t>
      </w:r>
      <w:proofErr w:type="spellStart"/>
      <w:r w:rsidRPr="007B4A27">
        <w:rPr>
          <w:highlight w:val="yellow"/>
        </w:rPr>
        <w:t>Верхнемамонского</w:t>
      </w:r>
      <w:proofErr w:type="spellEnd"/>
      <w:r w:rsidRPr="007B4A27">
        <w:rPr>
          <w:highlight w:val="yellow"/>
        </w:rPr>
        <w:t xml:space="preserve">  муниципального района Воронежской области»</w:t>
      </w:r>
      <w:r w:rsidRPr="007B4A27">
        <w:rPr>
          <w:bCs/>
          <w:highlight w:val="yellow"/>
        </w:rPr>
        <w:t>. В рамках реализации мероприятия планируется:</w:t>
      </w:r>
    </w:p>
    <w:p w:rsidR="007B4A27" w:rsidRPr="007B4A27" w:rsidRDefault="007B4A27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  <w:highlight w:val="yellow"/>
        </w:rPr>
      </w:pPr>
      <w:r>
        <w:rPr>
          <w:bCs/>
          <w:highlight w:val="yellow"/>
        </w:rPr>
        <w:t xml:space="preserve">- капитальный ремонт автомобильной дороги </w:t>
      </w:r>
      <w:r w:rsidR="00C24700">
        <w:rPr>
          <w:bCs/>
          <w:highlight w:val="yellow"/>
        </w:rPr>
        <w:t xml:space="preserve">общего пользования местного значения  </w:t>
      </w:r>
      <w:r w:rsidR="00D41C7D">
        <w:rPr>
          <w:bCs/>
          <w:highlight w:val="yellow"/>
        </w:rPr>
        <w:t xml:space="preserve">с. </w:t>
      </w:r>
      <w:proofErr w:type="gramStart"/>
      <w:r w:rsidR="00D41C7D">
        <w:rPr>
          <w:bCs/>
          <w:highlight w:val="yellow"/>
        </w:rPr>
        <w:t>Лозовое</w:t>
      </w:r>
      <w:proofErr w:type="gramEnd"/>
      <w:r w:rsidR="00D41C7D">
        <w:rPr>
          <w:bCs/>
          <w:highlight w:val="yellow"/>
        </w:rPr>
        <w:t xml:space="preserve"> от ул. 50 лет Победы до туристического объекта</w:t>
      </w:r>
      <w:r w:rsidR="00C24700">
        <w:rPr>
          <w:bCs/>
          <w:highlight w:val="yellow"/>
        </w:rPr>
        <w:t xml:space="preserve"> «</w:t>
      </w:r>
      <w:proofErr w:type="spellStart"/>
      <w:r w:rsidR="00C24700">
        <w:rPr>
          <w:bCs/>
          <w:highlight w:val="yellow"/>
        </w:rPr>
        <w:t>Шото</w:t>
      </w:r>
      <w:proofErr w:type="spellEnd"/>
      <w:r w:rsidR="00C24700">
        <w:rPr>
          <w:bCs/>
          <w:highlight w:val="yellow"/>
        </w:rPr>
        <w:t xml:space="preserve"> Рассвет» в 2025 году.</w:t>
      </w:r>
    </w:p>
    <w:p w:rsidR="0091594A" w:rsidRPr="007B4A27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bCs/>
          <w:highlight w:val="yellow"/>
        </w:rPr>
      </w:pPr>
      <w:r w:rsidRPr="007B4A27">
        <w:rPr>
          <w:bCs/>
          <w:highlight w:val="yellow"/>
        </w:rPr>
        <w:t>- регулярное проведение комплексных проверок по состоянию улично-дорожной сети района для определения первоочередных работ;</w:t>
      </w:r>
    </w:p>
    <w:p w:rsidR="0091594A" w:rsidRPr="007B4A27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4A27">
        <w:rPr>
          <w:rFonts w:ascii="Times New Roman" w:hAnsi="Times New Roman" w:cs="Times New Roman"/>
          <w:sz w:val="28"/>
          <w:szCs w:val="28"/>
          <w:highlight w:val="yellow"/>
        </w:rPr>
        <w:t>- восстановления  изношенных  верхних  слоев дорожных  покрытий  с  обеспечением  требуемой ровности и  шероховатости  на  улично-дорожной сети в сельских поселениях муниципального района;</w:t>
      </w:r>
    </w:p>
    <w:p w:rsidR="0091594A" w:rsidRPr="007B4A27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B4A27">
        <w:rPr>
          <w:rFonts w:ascii="Times New Roman" w:hAnsi="Times New Roman" w:cs="Times New Roman"/>
          <w:sz w:val="28"/>
          <w:szCs w:val="28"/>
          <w:highlight w:val="yellow"/>
        </w:rPr>
        <w:t xml:space="preserve">- установка и замена дорожных знаков на улично-дорожной сети муниципального </w:t>
      </w:r>
      <w:bookmarkStart w:id="3" w:name="_GoBack"/>
      <w:bookmarkEnd w:id="3"/>
      <w:r w:rsidRPr="007B4A27">
        <w:rPr>
          <w:rFonts w:ascii="Times New Roman" w:hAnsi="Times New Roman" w:cs="Times New Roman"/>
          <w:sz w:val="28"/>
          <w:szCs w:val="28"/>
          <w:highlight w:val="yellow"/>
        </w:rPr>
        <w:t>района;</w:t>
      </w:r>
    </w:p>
    <w:p w:rsidR="0091594A" w:rsidRDefault="0091594A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A27">
        <w:rPr>
          <w:rFonts w:ascii="Times New Roman" w:hAnsi="Times New Roman" w:cs="Times New Roman"/>
          <w:sz w:val="28"/>
          <w:szCs w:val="28"/>
          <w:highlight w:val="yellow"/>
        </w:rPr>
        <w:t xml:space="preserve">     - обслуживание дорог в осенне-зимний период.</w:t>
      </w:r>
    </w:p>
    <w:p w:rsidR="00076A98" w:rsidRDefault="00076A98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76A98" w:rsidRPr="006101FF" w:rsidRDefault="00076A98" w:rsidP="009159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b/>
          <w:caps/>
          <w:sz w:val="24"/>
          <w:szCs w:val="24"/>
        </w:rPr>
      </w:pPr>
    </w:p>
    <w:p w:rsidR="0091594A" w:rsidRPr="006101FF" w:rsidRDefault="0091594A" w:rsidP="0091594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  <w:r w:rsidRPr="006101FF">
        <w:rPr>
          <w:caps/>
        </w:rPr>
        <w:t>Ресурсное обеспечение муниципальной программы.</w:t>
      </w:r>
    </w:p>
    <w:p w:rsidR="0091594A" w:rsidRPr="006101FF" w:rsidRDefault="0091594A" w:rsidP="0091594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rPr>
          <w:b/>
          <w:caps/>
          <w:sz w:val="24"/>
          <w:szCs w:val="24"/>
        </w:rPr>
      </w:pPr>
    </w:p>
    <w:p w:rsidR="0009169E" w:rsidRPr="006101FF" w:rsidRDefault="0091594A" w:rsidP="0009169E">
      <w:pPr>
        <w:spacing w:before="0" w:beforeAutospacing="0" w:after="0" w:afterAutospacing="0"/>
        <w:rPr>
          <w:sz w:val="24"/>
          <w:szCs w:val="24"/>
        </w:rPr>
      </w:pPr>
      <w:r w:rsidRPr="006101FF">
        <w:t>Общий объем финансового обеспечения реализации Муниципальной программы в 2020 - 202</w:t>
      </w:r>
      <w:r w:rsidR="003F1C59">
        <w:t>8</w:t>
      </w:r>
      <w:r w:rsidRPr="006101FF">
        <w:t xml:space="preserve"> годах составляет </w:t>
      </w:r>
      <w:r w:rsidR="00283ADC">
        <w:rPr>
          <w:color w:val="000000" w:themeColor="text1"/>
          <w:sz w:val="24"/>
          <w:szCs w:val="24"/>
          <w:shd w:val="clear" w:color="auto" w:fill="FFFFFF" w:themeFill="background1"/>
        </w:rPr>
        <w:t xml:space="preserve">728 831,1 </w:t>
      </w:r>
      <w:r w:rsidR="0009169E" w:rsidRPr="006101FF">
        <w:rPr>
          <w:sz w:val="24"/>
          <w:szCs w:val="24"/>
        </w:rPr>
        <w:t>тыс. рублей, из них:</w:t>
      </w:r>
    </w:p>
    <w:p w:rsidR="0009169E" w:rsidRPr="006101FF" w:rsidRDefault="0009169E" w:rsidP="0009169E">
      <w:pPr>
        <w:spacing w:before="0" w:beforeAutospacing="0" w:after="0" w:afterAutospacing="0"/>
        <w:rPr>
          <w:sz w:val="24"/>
          <w:szCs w:val="24"/>
        </w:rPr>
      </w:pPr>
      <w:r w:rsidRPr="006101FF">
        <w:rPr>
          <w:sz w:val="24"/>
          <w:szCs w:val="24"/>
        </w:rPr>
        <w:t xml:space="preserve">   - в 2020 году – 56 718,6 тыс. рублей,</w:t>
      </w:r>
    </w:p>
    <w:p w:rsidR="0009169E" w:rsidRPr="006101FF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>- в 2021 году – 85 941,9 тыс. рублей,</w:t>
      </w:r>
    </w:p>
    <w:p w:rsidR="0009169E" w:rsidRPr="006101FF" w:rsidRDefault="0009169E" w:rsidP="0009169E">
      <w:pPr>
        <w:shd w:val="clear" w:color="auto" w:fill="FFFFFF" w:themeFill="background1"/>
        <w:spacing w:before="0" w:beforeAutospacing="0" w:after="0" w:afterAutospacing="0"/>
        <w:ind w:left="180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>- в 2022 году – 83 510,3 тыс. рублей,</w:t>
      </w:r>
    </w:p>
    <w:p w:rsidR="0009169E" w:rsidRPr="006101FF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>- в 2023 году –90 685,9 тыс. рублей,</w:t>
      </w:r>
    </w:p>
    <w:p w:rsidR="0009169E" w:rsidRPr="006101FF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>- в 2024 году –</w:t>
      </w:r>
      <w:r w:rsidR="00076A98">
        <w:rPr>
          <w:bCs/>
          <w:sz w:val="24"/>
          <w:szCs w:val="24"/>
        </w:rPr>
        <w:t>94 156,2</w:t>
      </w:r>
      <w:r w:rsidRPr="006101FF">
        <w:rPr>
          <w:bCs/>
          <w:sz w:val="24"/>
          <w:szCs w:val="24"/>
        </w:rPr>
        <w:t xml:space="preserve"> тыс. рублей,</w:t>
      </w:r>
    </w:p>
    <w:p w:rsidR="0009169E" w:rsidRPr="006101FF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 w:rsidRPr="007B4A27">
        <w:rPr>
          <w:bCs/>
          <w:sz w:val="24"/>
          <w:szCs w:val="24"/>
          <w:highlight w:val="yellow"/>
        </w:rPr>
        <w:t>- в 2025 году –</w:t>
      </w:r>
      <w:r w:rsidR="00076A98" w:rsidRPr="007B4A27">
        <w:rPr>
          <w:bCs/>
          <w:sz w:val="24"/>
          <w:szCs w:val="24"/>
          <w:highlight w:val="yellow"/>
        </w:rPr>
        <w:t>76 657,3</w:t>
      </w:r>
      <w:r w:rsidRPr="007B4A27">
        <w:rPr>
          <w:bCs/>
          <w:sz w:val="24"/>
          <w:szCs w:val="24"/>
          <w:highlight w:val="yellow"/>
        </w:rPr>
        <w:t xml:space="preserve"> тыс. рублей.</w:t>
      </w:r>
    </w:p>
    <w:p w:rsidR="0009169E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 w:rsidRPr="006101FF">
        <w:rPr>
          <w:bCs/>
          <w:sz w:val="24"/>
          <w:szCs w:val="24"/>
        </w:rPr>
        <w:t xml:space="preserve">- в 2026 году </w:t>
      </w:r>
      <w:r w:rsidR="00076A98">
        <w:rPr>
          <w:bCs/>
          <w:sz w:val="24"/>
          <w:szCs w:val="24"/>
        </w:rPr>
        <w:t>– 77 124,3</w:t>
      </w:r>
      <w:r w:rsidRPr="006101FF">
        <w:rPr>
          <w:bCs/>
          <w:sz w:val="24"/>
          <w:szCs w:val="24"/>
        </w:rPr>
        <w:t xml:space="preserve"> тыс. рублей.</w:t>
      </w:r>
    </w:p>
    <w:p w:rsidR="0009169E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>- в 2027</w:t>
      </w:r>
      <w:r w:rsidRPr="006101FF">
        <w:rPr>
          <w:bCs/>
          <w:sz w:val="24"/>
          <w:szCs w:val="24"/>
        </w:rPr>
        <w:t xml:space="preserve"> году -</w:t>
      </w:r>
      <w:r w:rsidR="00283ADC">
        <w:rPr>
          <w:bCs/>
          <w:sz w:val="24"/>
          <w:szCs w:val="24"/>
        </w:rPr>
        <w:t>82 018</w:t>
      </w:r>
      <w:r w:rsidR="00076A98">
        <w:rPr>
          <w:bCs/>
          <w:sz w:val="24"/>
          <w:szCs w:val="24"/>
        </w:rPr>
        <w:t>,3</w:t>
      </w:r>
      <w:r w:rsidRPr="006101FF">
        <w:rPr>
          <w:bCs/>
          <w:sz w:val="24"/>
          <w:szCs w:val="24"/>
        </w:rPr>
        <w:t xml:space="preserve"> тыс. рублей.</w:t>
      </w:r>
    </w:p>
    <w:p w:rsidR="0009169E" w:rsidRDefault="0009169E" w:rsidP="0009169E">
      <w:pPr>
        <w:spacing w:before="0" w:beforeAutospacing="0" w:after="0" w:afterAutospacing="0"/>
        <w:ind w:left="180"/>
        <w:rPr>
          <w:bCs/>
          <w:sz w:val="24"/>
          <w:szCs w:val="24"/>
        </w:rPr>
      </w:pPr>
      <w:r>
        <w:rPr>
          <w:bCs/>
          <w:sz w:val="24"/>
          <w:szCs w:val="24"/>
        </w:rPr>
        <w:t>- в 2028</w:t>
      </w:r>
      <w:r w:rsidRPr="006101FF">
        <w:rPr>
          <w:bCs/>
          <w:sz w:val="24"/>
          <w:szCs w:val="24"/>
        </w:rPr>
        <w:t xml:space="preserve"> году -</w:t>
      </w:r>
      <w:r w:rsidR="00076A98">
        <w:rPr>
          <w:bCs/>
          <w:sz w:val="24"/>
          <w:szCs w:val="24"/>
        </w:rPr>
        <w:t>82 01</w:t>
      </w:r>
      <w:r w:rsidR="00283ADC">
        <w:rPr>
          <w:bCs/>
          <w:sz w:val="24"/>
          <w:szCs w:val="24"/>
        </w:rPr>
        <w:t>8</w:t>
      </w:r>
      <w:r w:rsidR="00076A98">
        <w:rPr>
          <w:bCs/>
          <w:sz w:val="24"/>
          <w:szCs w:val="24"/>
        </w:rPr>
        <w:t>,3</w:t>
      </w:r>
      <w:r w:rsidRPr="006101FF">
        <w:rPr>
          <w:bCs/>
          <w:sz w:val="24"/>
          <w:szCs w:val="24"/>
        </w:rPr>
        <w:t xml:space="preserve"> тыс. рублей.</w:t>
      </w:r>
    </w:p>
    <w:p w:rsidR="0009169E" w:rsidRDefault="0009169E" w:rsidP="0091594A">
      <w:pPr>
        <w:spacing w:before="0" w:beforeAutospacing="0" w:after="0" w:afterAutospacing="0"/>
      </w:pPr>
    </w:p>
    <w:p w:rsidR="0091594A" w:rsidRPr="006101FF" w:rsidRDefault="0091594A" w:rsidP="0091594A">
      <w:pPr>
        <w:spacing w:before="0" w:beforeAutospacing="0" w:after="0" w:afterAutospacing="0"/>
      </w:pPr>
      <w:r w:rsidRPr="006101FF">
        <w:t>Финансирование мероприятий за счет средств федерального и областного бюджетов не запланировано. Объем финансирования Муниципальной программы подлежит ежегодному уточнению.</w:t>
      </w:r>
    </w:p>
    <w:p w:rsidR="0091594A" w:rsidRPr="006101FF" w:rsidRDefault="0091594A" w:rsidP="0091594A">
      <w:pPr>
        <w:spacing w:before="0" w:beforeAutospacing="0" w:after="0" w:afterAutospacing="0"/>
      </w:pPr>
      <w:r w:rsidRPr="006101FF">
        <w:t>Расходы реализацию муниципальной прог</w:t>
      </w:r>
      <w:r w:rsidR="003165EC">
        <w:t>раммы приведены в Приложени</w:t>
      </w:r>
      <w:r w:rsidRPr="006101FF">
        <w:t>и 3.</w:t>
      </w:r>
    </w:p>
    <w:p w:rsidR="0091594A" w:rsidRPr="006101FF" w:rsidRDefault="0091594A" w:rsidP="0091594A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/>
        <w:ind w:left="0"/>
        <w:outlineLvl w:val="1"/>
      </w:pPr>
      <w:r w:rsidRPr="006101FF">
        <w:t>Финансирование мероприятий муниципальной  программы на текущий финансовый год приведено в Приложении 4.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sz w:val="24"/>
          <w:szCs w:val="24"/>
        </w:rPr>
      </w:pP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  <w:r w:rsidRPr="006101FF">
        <w:rPr>
          <w:caps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следующие.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привести к невыполнению Муниципальной программы в полном объеме.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Операционные риски, связанные с ошибками управления реализацией Муниципальной программы, в том числе ее исполнителей (соисполнителей), неготовности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</w:pPr>
      <w:r w:rsidRPr="006101FF">
        <w:t xml:space="preserve">Риск финансового обеспечения, который связан с финансированием Муниципальной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40"/>
        <w:rPr>
          <w:sz w:val="24"/>
          <w:szCs w:val="24"/>
        </w:rPr>
      </w:pPr>
    </w:p>
    <w:p w:rsidR="0091594A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  <w:r w:rsidRPr="006101FF">
        <w:rPr>
          <w:caps/>
        </w:rPr>
        <w:t>6. Оценка эффективности реализации муниципальной программы</w:t>
      </w:r>
    </w:p>
    <w:p w:rsidR="006101FF" w:rsidRPr="006101FF" w:rsidRDefault="006101FF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caps/>
        </w:rPr>
      </w:pP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6101FF">
        <w:lastRenderedPageBreak/>
        <w:t>Оценка эффективности реализации Муниципальной программы на основе: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6101FF">
        <w:t>- оценки степени достижения целей и решения задач муниципальной программы в целом путем сопоставления фактически достигнутых значений индикаторов муниципальной программы и их плановых значений;</w:t>
      </w:r>
    </w:p>
    <w:p w:rsidR="0091594A" w:rsidRPr="006101FF" w:rsidRDefault="0091594A" w:rsidP="0091594A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6101FF">
        <w:t>- степени соответствия запланированному уровню затрат и эффективности использования средств местного бюджета путем сопоставления фактических и плановых объемов финансирования Муниципальной программы в целом, ее формирование и реализация, и сопоставление фактических и плановых объемов финансирования мероприятий, их формирования и реализации.</w:t>
      </w: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1907" w:h="16840" w:code="9"/>
          <w:pgMar w:top="567" w:right="567" w:bottom="567" w:left="1134" w:header="0" w:footer="0" w:gutter="0"/>
          <w:cols w:space="708"/>
          <w:docGrid w:linePitch="381"/>
        </w:sectPr>
      </w:pPr>
    </w:p>
    <w:tbl>
      <w:tblPr>
        <w:tblW w:w="12378" w:type="dxa"/>
        <w:tblInd w:w="96" w:type="dxa"/>
        <w:tblLook w:val="04A0" w:firstRow="1" w:lastRow="0" w:firstColumn="1" w:lastColumn="0" w:noHBand="0" w:noVBand="1"/>
      </w:tblPr>
      <w:tblGrid>
        <w:gridCol w:w="877"/>
        <w:gridCol w:w="3986"/>
        <w:gridCol w:w="1560"/>
        <w:gridCol w:w="800"/>
        <w:gridCol w:w="945"/>
        <w:gridCol w:w="825"/>
        <w:gridCol w:w="805"/>
        <w:gridCol w:w="800"/>
        <w:gridCol w:w="800"/>
        <w:gridCol w:w="980"/>
      </w:tblGrid>
      <w:tr w:rsidR="0091594A" w:rsidRPr="006101FF" w:rsidTr="0091594A">
        <w:trPr>
          <w:trHeight w:val="264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94A" w:rsidRPr="006101FF" w:rsidRDefault="0091594A" w:rsidP="0091594A">
            <w:pPr>
              <w:spacing w:before="0" w:beforeAutospacing="0" w:after="0" w:afterAutospacing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91594A" w:rsidRPr="006101FF" w:rsidRDefault="0091594A" w:rsidP="0091594A">
      <w:pPr>
        <w:tabs>
          <w:tab w:val="left" w:pos="7088"/>
        </w:tabs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Приложение 1 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 к муниципальной программе «Повышение безопасности </w:t>
      </w:r>
      <w:proofErr w:type="gramStart"/>
      <w:r w:rsidRPr="006101FF">
        <w:rPr>
          <w:sz w:val="24"/>
          <w:szCs w:val="24"/>
        </w:rPr>
        <w:t>дорожного</w:t>
      </w:r>
      <w:proofErr w:type="gramEnd"/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           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</w:t>
      </w:r>
      <w:proofErr w:type="gramStart"/>
      <w:r w:rsidRPr="006101FF">
        <w:rPr>
          <w:sz w:val="24"/>
          <w:szCs w:val="24"/>
        </w:rPr>
        <w:t>Воронежской</w:t>
      </w:r>
      <w:proofErr w:type="gramEnd"/>
      <w:r w:rsidRPr="006101FF">
        <w:rPr>
          <w:sz w:val="24"/>
          <w:szCs w:val="24"/>
        </w:rPr>
        <w:t xml:space="preserve">    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t xml:space="preserve">                                                                                </w:t>
      </w:r>
      <w:r w:rsidR="002C083F">
        <w:rPr>
          <w:sz w:val="24"/>
          <w:szCs w:val="24"/>
        </w:rPr>
        <w:t xml:space="preserve">         области» на 2020 – 2028</w:t>
      </w:r>
      <w:r w:rsidRPr="006101FF">
        <w:rPr>
          <w:sz w:val="24"/>
          <w:szCs w:val="24"/>
        </w:rPr>
        <w:t xml:space="preserve"> годы</w:t>
      </w: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Воронежской области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"Повышение безопасности дорожного 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</w:t>
      </w:r>
      <w:r w:rsidR="005E4602">
        <w:rPr>
          <w:sz w:val="24"/>
          <w:szCs w:val="24"/>
        </w:rPr>
        <w:t>иципальном районе Воронежской области</w:t>
      </w:r>
      <w:r w:rsidRPr="006101FF">
        <w:rPr>
          <w:sz w:val="24"/>
          <w:szCs w:val="24"/>
        </w:rPr>
        <w:t>"</w:t>
      </w:r>
    </w:p>
    <w:p w:rsidR="0091594A" w:rsidRPr="006101FF" w:rsidRDefault="002C083F" w:rsidP="0091594A">
      <w:pPr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на 2020-2028</w:t>
      </w:r>
      <w:r w:rsidR="0091594A" w:rsidRPr="006101FF">
        <w:rPr>
          <w:sz w:val="24"/>
          <w:szCs w:val="24"/>
        </w:rPr>
        <w:t xml:space="preserve"> годы и их значениях</w:t>
      </w: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tbl>
      <w:tblPr>
        <w:tblStyle w:val="ac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42"/>
        <w:gridCol w:w="95"/>
        <w:gridCol w:w="1986"/>
        <w:gridCol w:w="1945"/>
        <w:gridCol w:w="1423"/>
        <w:gridCol w:w="236"/>
        <w:gridCol w:w="944"/>
        <w:gridCol w:w="992"/>
        <w:gridCol w:w="993"/>
        <w:gridCol w:w="992"/>
        <w:gridCol w:w="992"/>
        <w:gridCol w:w="992"/>
        <w:gridCol w:w="993"/>
        <w:gridCol w:w="992"/>
        <w:gridCol w:w="992"/>
      </w:tblGrid>
      <w:tr w:rsidR="002D50C9" w:rsidRPr="006101FF" w:rsidTr="00AE684E">
        <w:trPr>
          <w:trHeight w:val="855"/>
        </w:trPr>
        <w:tc>
          <w:tcPr>
            <w:tcW w:w="742" w:type="dxa"/>
            <w:vMerge w:val="restart"/>
          </w:tcPr>
          <w:p w:rsidR="002D50C9" w:rsidRPr="006101FF" w:rsidRDefault="002D50C9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№ </w:t>
            </w:r>
            <w:proofErr w:type="gramStart"/>
            <w:r w:rsidRPr="006101FF">
              <w:rPr>
                <w:sz w:val="24"/>
                <w:szCs w:val="24"/>
              </w:rPr>
              <w:t>п</w:t>
            </w:r>
            <w:proofErr w:type="gramEnd"/>
            <w:r w:rsidRPr="006101FF">
              <w:rPr>
                <w:sz w:val="24"/>
                <w:szCs w:val="24"/>
              </w:rPr>
              <w:t>/п</w:t>
            </w:r>
          </w:p>
        </w:tc>
        <w:tc>
          <w:tcPr>
            <w:tcW w:w="2081" w:type="dxa"/>
            <w:gridSpan w:val="2"/>
            <w:vMerge w:val="restart"/>
          </w:tcPr>
          <w:p w:rsidR="002D50C9" w:rsidRPr="006101FF" w:rsidRDefault="002D50C9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945" w:type="dxa"/>
            <w:vMerge w:val="restart"/>
          </w:tcPr>
          <w:p w:rsidR="002D50C9" w:rsidRPr="006101FF" w:rsidRDefault="002D50C9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423" w:type="dxa"/>
            <w:vMerge w:val="restart"/>
          </w:tcPr>
          <w:p w:rsidR="002D50C9" w:rsidRPr="006101FF" w:rsidRDefault="002D50C9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9118" w:type="dxa"/>
            <w:gridSpan w:val="10"/>
            <w:tcBorders>
              <w:bottom w:val="single" w:sz="4" w:space="0" w:color="auto"/>
            </w:tcBorders>
          </w:tcPr>
          <w:p w:rsidR="002D50C9" w:rsidRPr="006101FF" w:rsidRDefault="002D50C9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Значения показателя (индикатора) по годам реализации муниципальной программы</w:t>
            </w:r>
            <w:r>
              <w:rPr>
                <w:sz w:val="24"/>
                <w:szCs w:val="24"/>
              </w:rPr>
              <w:t>.</w:t>
            </w:r>
          </w:p>
        </w:tc>
      </w:tr>
      <w:tr w:rsidR="009F4451" w:rsidRPr="006101FF" w:rsidTr="009F4451">
        <w:trPr>
          <w:trHeight w:val="525"/>
        </w:trPr>
        <w:tc>
          <w:tcPr>
            <w:tcW w:w="742" w:type="dxa"/>
            <w:vMerge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Merge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9F4451" w:rsidRPr="006101FF" w:rsidTr="009F4451">
        <w:tc>
          <w:tcPr>
            <w:tcW w:w="74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  <w:gridSpan w:val="2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3</w:t>
            </w:r>
          </w:p>
        </w:tc>
        <w:tc>
          <w:tcPr>
            <w:tcW w:w="1423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4</w:t>
            </w:r>
          </w:p>
        </w:tc>
        <w:tc>
          <w:tcPr>
            <w:tcW w:w="236" w:type="dxa"/>
            <w:vMerge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D50C9" w:rsidRPr="006101FF" w:rsidTr="00AE684E">
        <w:tc>
          <w:tcPr>
            <w:tcW w:w="15309" w:type="dxa"/>
            <w:gridSpan w:val="15"/>
          </w:tcPr>
          <w:p w:rsidR="002D50C9" w:rsidRPr="006101FF" w:rsidRDefault="002D50C9" w:rsidP="002D50C9">
            <w:pPr>
              <w:spacing w:beforeAutospacing="0" w:afterAutospacing="0"/>
              <w:jc w:val="center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9F4451" w:rsidRPr="006101FF" w:rsidTr="00F30AFC">
        <w:tc>
          <w:tcPr>
            <w:tcW w:w="837" w:type="dxa"/>
            <w:gridSpan w:val="2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945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%</w:t>
            </w:r>
          </w:p>
        </w:tc>
        <w:tc>
          <w:tcPr>
            <w:tcW w:w="944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  <w:r w:rsidRPr="006101FF">
              <w:rPr>
                <w:sz w:val="24"/>
                <w:szCs w:val="24"/>
              </w:rPr>
              <w:t>77,2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  <w:r w:rsidRPr="006101FF">
              <w:rPr>
                <w:sz w:val="24"/>
                <w:szCs w:val="24"/>
              </w:rPr>
              <w:t>56,5</w:t>
            </w:r>
          </w:p>
        </w:tc>
        <w:tc>
          <w:tcPr>
            <w:tcW w:w="993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  <w:highlight w:val="yellow"/>
              </w:rPr>
            </w:pPr>
            <w:r w:rsidRPr="006101FF">
              <w:rPr>
                <w:sz w:val="24"/>
                <w:szCs w:val="24"/>
              </w:rPr>
              <w:t>36,1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29,1</w:t>
            </w:r>
          </w:p>
        </w:tc>
        <w:tc>
          <w:tcPr>
            <w:tcW w:w="992" w:type="dxa"/>
          </w:tcPr>
          <w:p w:rsidR="009F4451" w:rsidRPr="0080466B" w:rsidRDefault="009F4451" w:rsidP="0091594A">
            <w:pPr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80466B">
              <w:rPr>
                <w:color w:val="000000" w:themeColor="text1"/>
                <w:sz w:val="24"/>
                <w:szCs w:val="24"/>
              </w:rPr>
              <w:t>27,8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25,9</w:t>
            </w:r>
          </w:p>
        </w:tc>
        <w:tc>
          <w:tcPr>
            <w:tcW w:w="993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23,7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  <w:tc>
          <w:tcPr>
            <w:tcW w:w="992" w:type="dxa"/>
          </w:tcPr>
          <w:p w:rsidR="009F4451" w:rsidRPr="006101FF" w:rsidRDefault="009F4451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</w:t>
            </w: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6840" w:h="11907" w:orient="landscape" w:code="9"/>
          <w:pgMar w:top="1134" w:right="567" w:bottom="567" w:left="567" w:header="0" w:footer="0" w:gutter="0"/>
          <w:cols w:space="708"/>
          <w:docGrid w:linePitch="381"/>
        </w:sect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lastRenderedPageBreak/>
        <w:t>Приложение 2</w:t>
      </w:r>
    </w:p>
    <w:p w:rsidR="0091594A" w:rsidRPr="00684771" w:rsidRDefault="00684771" w:rsidP="0091594A">
      <w:pPr>
        <w:spacing w:before="0" w:beforeAutospacing="0" w:after="0" w:afterAutospacing="0"/>
        <w:ind w:left="10773"/>
        <w:rPr>
          <w:sz w:val="24"/>
          <w:szCs w:val="24"/>
        </w:rPr>
      </w:pPr>
      <w:r w:rsidRPr="00684771">
        <w:rPr>
          <w:sz w:val="24"/>
          <w:szCs w:val="24"/>
        </w:rPr>
        <w:t xml:space="preserve">к Порядку принятия решений о  разработке,  реализации и оценке эффективности муниципальных программ </w:t>
      </w:r>
      <w:proofErr w:type="spellStart"/>
      <w:r w:rsidRPr="00684771">
        <w:rPr>
          <w:sz w:val="24"/>
          <w:szCs w:val="24"/>
        </w:rPr>
        <w:t>Верхнемамонского</w:t>
      </w:r>
      <w:proofErr w:type="spellEnd"/>
      <w:r w:rsidRPr="00684771">
        <w:rPr>
          <w:sz w:val="24"/>
          <w:szCs w:val="24"/>
        </w:rPr>
        <w:t xml:space="preserve"> муниципального района Воронежской области </w:t>
      </w:r>
      <w:r w:rsidR="0091594A" w:rsidRPr="00684771">
        <w:rPr>
          <w:sz w:val="24"/>
          <w:szCs w:val="24"/>
        </w:rPr>
        <w:t xml:space="preserve">«Повышение безопасности дорожного движения в </w:t>
      </w:r>
      <w:proofErr w:type="spellStart"/>
      <w:r w:rsidR="0091594A" w:rsidRPr="00684771">
        <w:rPr>
          <w:sz w:val="24"/>
          <w:szCs w:val="24"/>
        </w:rPr>
        <w:t>Верхнемамонском</w:t>
      </w:r>
      <w:proofErr w:type="spellEnd"/>
      <w:r w:rsidR="0091594A" w:rsidRPr="00684771">
        <w:rPr>
          <w:sz w:val="24"/>
          <w:szCs w:val="24"/>
        </w:rPr>
        <w:t xml:space="preserve"> муниципальном районе В</w:t>
      </w:r>
      <w:r w:rsidR="001C4BBE" w:rsidRPr="00684771">
        <w:rPr>
          <w:sz w:val="24"/>
          <w:szCs w:val="24"/>
        </w:rPr>
        <w:t>оронежской области» на 2020-2028</w:t>
      </w:r>
      <w:r w:rsidR="0091594A" w:rsidRPr="00684771">
        <w:rPr>
          <w:sz w:val="24"/>
          <w:szCs w:val="24"/>
        </w:rPr>
        <w:t xml:space="preserve"> годы</w:t>
      </w:r>
    </w:p>
    <w:p w:rsidR="00684771" w:rsidRPr="006101FF" w:rsidRDefault="00684771" w:rsidP="0091594A">
      <w:pPr>
        <w:spacing w:before="0" w:beforeAutospacing="0" w:after="0" w:afterAutospacing="0"/>
        <w:ind w:left="10773"/>
        <w:rPr>
          <w:sz w:val="24"/>
          <w:szCs w:val="24"/>
        </w:rPr>
      </w:pPr>
    </w:p>
    <w:p w:rsidR="00684771" w:rsidRDefault="00684771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684771" w:rsidRPr="0080466B" w:rsidRDefault="00684771" w:rsidP="0068477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80466B">
        <w:rPr>
          <w:rFonts w:ascii="Times New Roman" w:hAnsi="Times New Roman" w:cs="Times New Roman"/>
        </w:rPr>
        <w:t>Методики расчета показателей (индикаторов)</w:t>
      </w:r>
    </w:p>
    <w:p w:rsidR="00684771" w:rsidRPr="0080466B" w:rsidRDefault="00684771" w:rsidP="00684771">
      <w:pPr>
        <w:pStyle w:val="ConsPlusNormal"/>
        <w:ind w:firstLine="709"/>
        <w:jc w:val="center"/>
        <w:rPr>
          <w:rFonts w:ascii="Times New Roman" w:hAnsi="Times New Roman" w:cs="Times New Roman"/>
        </w:rPr>
      </w:pPr>
      <w:r w:rsidRPr="0080466B">
        <w:rPr>
          <w:rFonts w:ascii="Times New Roman" w:hAnsi="Times New Roman" w:cs="Times New Roman"/>
        </w:rPr>
        <w:t xml:space="preserve">муниципальной программы </w:t>
      </w:r>
      <w:proofErr w:type="spellStart"/>
      <w:r w:rsidRPr="0080466B">
        <w:rPr>
          <w:rFonts w:ascii="Times New Roman" w:hAnsi="Times New Roman" w:cs="Times New Roman"/>
        </w:rPr>
        <w:t>Верхнемамонского</w:t>
      </w:r>
      <w:proofErr w:type="spellEnd"/>
      <w:r w:rsidRPr="0080466B">
        <w:rPr>
          <w:rFonts w:ascii="Times New Roman" w:hAnsi="Times New Roman" w:cs="Times New Roman"/>
        </w:rPr>
        <w:t xml:space="preserve"> муниципального района Воронежской области</w:t>
      </w:r>
    </w:p>
    <w:p w:rsidR="00684771" w:rsidRPr="0080466B" w:rsidRDefault="00684771" w:rsidP="00684771">
      <w:pPr>
        <w:spacing w:before="0" w:beforeAutospacing="0" w:after="0" w:afterAutospacing="0"/>
        <w:rPr>
          <w:sz w:val="24"/>
          <w:szCs w:val="24"/>
        </w:rPr>
      </w:pPr>
      <w:r w:rsidRPr="0080466B">
        <w:t xml:space="preserve">        </w:t>
      </w:r>
      <w:r w:rsidRPr="0080466B">
        <w:rPr>
          <w:sz w:val="24"/>
          <w:szCs w:val="24"/>
        </w:rPr>
        <w:t xml:space="preserve"> «Повышение безопасности дорожного движения в </w:t>
      </w:r>
      <w:proofErr w:type="spellStart"/>
      <w:r w:rsidRPr="0080466B">
        <w:rPr>
          <w:sz w:val="24"/>
          <w:szCs w:val="24"/>
        </w:rPr>
        <w:t>Верхнемамонском</w:t>
      </w:r>
      <w:proofErr w:type="spellEnd"/>
      <w:r w:rsidRPr="0080466B">
        <w:rPr>
          <w:sz w:val="24"/>
          <w:szCs w:val="24"/>
        </w:rPr>
        <w:t xml:space="preserve"> муниципальном районе Воронежской области» на 2020-2028 годы</w:t>
      </w:r>
    </w:p>
    <w:p w:rsidR="00684771" w:rsidRPr="006101FF" w:rsidRDefault="00684771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tbl>
      <w:tblPr>
        <w:tblW w:w="15118" w:type="dxa"/>
        <w:jc w:val="center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"/>
        <w:gridCol w:w="2564"/>
        <w:gridCol w:w="989"/>
        <w:gridCol w:w="7759"/>
        <w:gridCol w:w="3299"/>
      </w:tblGrid>
      <w:tr w:rsidR="00684771" w:rsidRPr="00316B22" w:rsidTr="00684771">
        <w:trPr>
          <w:jc w:val="center"/>
        </w:trPr>
        <w:tc>
          <w:tcPr>
            <w:tcW w:w="168" w:type="pct"/>
            <w:vAlign w:val="center"/>
          </w:tcPr>
          <w:p w:rsidR="00684771" w:rsidRPr="00316B22" w:rsidRDefault="00684771" w:rsidP="00383614">
            <w:pPr>
              <w:pStyle w:val="ConsPlusNormal"/>
              <w:jc w:val="center"/>
            </w:pPr>
            <w:r w:rsidRPr="00316B22">
              <w:t xml:space="preserve">N№ </w:t>
            </w:r>
            <w:proofErr w:type="gramStart"/>
            <w:r w:rsidRPr="00316B22">
              <w:t>п</w:t>
            </w:r>
            <w:proofErr w:type="gramEnd"/>
            <w:r w:rsidRPr="00316B22">
              <w:t>/п</w:t>
            </w:r>
          </w:p>
        </w:tc>
        <w:tc>
          <w:tcPr>
            <w:tcW w:w="848" w:type="pct"/>
            <w:vAlign w:val="center"/>
          </w:tcPr>
          <w:p w:rsidR="00684771" w:rsidRPr="0080466B" w:rsidRDefault="00684771" w:rsidP="00383614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</w:rPr>
            </w:pPr>
            <w:r w:rsidRPr="0080466B">
              <w:rPr>
                <w:rFonts w:ascii="Times New Roman" w:hAnsi="Times New Roman" w:cs="Times New Roman"/>
              </w:rPr>
              <w:t xml:space="preserve">Наименование показателя (индикатора) </w:t>
            </w:r>
          </w:p>
        </w:tc>
        <w:tc>
          <w:tcPr>
            <w:tcW w:w="327" w:type="pct"/>
            <w:vAlign w:val="center"/>
          </w:tcPr>
          <w:p w:rsidR="00684771" w:rsidRPr="0080466B" w:rsidRDefault="00684771" w:rsidP="0038361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80466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566" w:type="pct"/>
            <w:vAlign w:val="center"/>
          </w:tcPr>
          <w:p w:rsidR="00684771" w:rsidRPr="0080466B" w:rsidRDefault="00684771" w:rsidP="00383614">
            <w:pPr>
              <w:pStyle w:val="ConsPlusNormal"/>
              <w:ind w:firstLine="54"/>
              <w:jc w:val="center"/>
              <w:rPr>
                <w:rFonts w:ascii="Times New Roman" w:hAnsi="Times New Roman" w:cs="Times New Roman"/>
              </w:rPr>
            </w:pPr>
            <w:r w:rsidRPr="0080466B">
              <w:rPr>
                <w:rFonts w:ascii="Times New Roman" w:hAnsi="Times New Roman" w:cs="Times New Roman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1091" w:type="pct"/>
            <w:vAlign w:val="center"/>
          </w:tcPr>
          <w:p w:rsidR="00684771" w:rsidRPr="0080466B" w:rsidRDefault="00684771" w:rsidP="0038361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80466B">
              <w:rPr>
                <w:rFonts w:ascii="Times New Roman" w:hAnsi="Times New Roman" w:cs="Times New Roman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684771" w:rsidTr="00684771">
        <w:trPr>
          <w:jc w:val="center"/>
        </w:trPr>
        <w:tc>
          <w:tcPr>
            <w:tcW w:w="168" w:type="pct"/>
            <w:vAlign w:val="center"/>
          </w:tcPr>
          <w:p w:rsidR="00684771" w:rsidRPr="00316B22" w:rsidRDefault="00684771" w:rsidP="0038361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8" w:type="pct"/>
            <w:vAlign w:val="center"/>
          </w:tcPr>
          <w:p w:rsidR="00684771" w:rsidRPr="000A52AD" w:rsidRDefault="00383614" w:rsidP="0080466B">
            <w:pPr>
              <w:pStyle w:val="ConsPlusNormal"/>
              <w:ind w:hanging="76"/>
              <w:jc w:val="center"/>
              <w:rPr>
                <w:rFonts w:ascii="Times New Roman" w:hAnsi="Times New Roman" w:cs="Times New Roman"/>
              </w:rPr>
            </w:pPr>
            <w:r w:rsidRPr="000A52AD">
              <w:rPr>
                <w:rFonts w:ascii="Times New Roman" w:hAnsi="Times New Roman" w:cs="Times New Roman"/>
                <w:sz w:val="24"/>
                <w:szCs w:val="24"/>
              </w:rPr>
              <w:t>Доля протяженности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327" w:type="pct"/>
            <w:vAlign w:val="center"/>
          </w:tcPr>
          <w:p w:rsidR="00684771" w:rsidRPr="000A52AD" w:rsidRDefault="00684771" w:rsidP="00383614">
            <w:pPr>
              <w:pStyle w:val="ConsPlusNormal"/>
              <w:ind w:firstLine="51"/>
              <w:jc w:val="center"/>
              <w:rPr>
                <w:rFonts w:ascii="Times New Roman" w:hAnsi="Times New Roman" w:cs="Times New Roman"/>
              </w:rPr>
            </w:pPr>
            <w:r w:rsidRPr="000A52A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2566" w:type="pct"/>
            <w:vAlign w:val="center"/>
          </w:tcPr>
          <w:p w:rsidR="003F6CE9" w:rsidRPr="000A52AD" w:rsidRDefault="00383614" w:rsidP="003F6CE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</w:rPr>
            </w:pPr>
            <w:r w:rsidRPr="000A52AD">
              <w:rPr>
                <w:rFonts w:ascii="Times New Roman" w:hAnsi="Times New Roman" w:cs="Times New Roman"/>
              </w:rPr>
              <w:t xml:space="preserve">Рассчитывается по формуле: </w:t>
            </w:r>
            <w:r w:rsidR="003F6CE9" w:rsidRPr="000A52AD">
              <w:rPr>
                <w:rFonts w:ascii="Times New Roman" w:hAnsi="Times New Roman" w:cs="Times New Roman"/>
              </w:rPr>
              <w:t>D</w:t>
            </w:r>
            <w:r w:rsidR="003F6CE9" w:rsidRPr="000A52AD">
              <w:rPr>
                <w:rFonts w:ascii="Times New Roman" w:hAnsi="Times New Roman" w:cs="Times New Roman"/>
                <w:lang w:val="en-US"/>
              </w:rPr>
              <w:t>d</w:t>
            </w:r>
            <w:r w:rsidR="003F6CE9" w:rsidRPr="000A52AD">
              <w:rPr>
                <w:rFonts w:ascii="Times New Roman" w:hAnsi="Times New Roman" w:cs="Times New Roman"/>
              </w:rPr>
              <w:t xml:space="preserve">= </w:t>
            </w:r>
            <w:proofErr w:type="spellStart"/>
            <w:r w:rsidR="003F6CE9" w:rsidRPr="000A52AD">
              <w:rPr>
                <w:rFonts w:ascii="Times New Roman" w:hAnsi="Times New Roman" w:cs="Times New Roman"/>
                <w:u w:val="single"/>
              </w:rPr>
              <w:t>Dp</w:t>
            </w:r>
            <w:proofErr w:type="spellEnd"/>
            <w:r w:rsidR="003F6CE9" w:rsidRPr="000A52AD">
              <w:rPr>
                <w:rFonts w:ascii="Times New Roman" w:hAnsi="Times New Roman" w:cs="Times New Roman"/>
              </w:rPr>
              <w:t xml:space="preserve"> /</w:t>
            </w:r>
            <w:r w:rsidR="003F6CE9" w:rsidRPr="000A52AD">
              <w:rPr>
                <w:rFonts w:ascii="Times New Roman" w:hAnsi="Times New Roman" w:cs="Times New Roman"/>
                <w:lang w:val="en-US"/>
              </w:rPr>
              <w:t>Do</w:t>
            </w:r>
            <w:r w:rsidR="003F6CE9" w:rsidRPr="000A52AD">
              <w:rPr>
                <w:rFonts w:ascii="Times New Roman" w:hAnsi="Times New Roman" w:cs="Times New Roman"/>
              </w:rPr>
              <w:t xml:space="preserve"> х100%</w:t>
            </w:r>
          </w:p>
          <w:p w:rsidR="00684771" w:rsidRPr="000A52AD" w:rsidRDefault="00383614" w:rsidP="003F6CE9">
            <w:pPr>
              <w:pStyle w:val="ConsPlusNormal"/>
              <w:ind w:firstLine="54"/>
              <w:jc w:val="both"/>
              <w:rPr>
                <w:rFonts w:ascii="Times New Roman" w:hAnsi="Times New Roman" w:cs="Times New Roman"/>
              </w:rPr>
            </w:pPr>
            <w:r w:rsidRPr="000A52AD">
              <w:rPr>
                <w:rFonts w:ascii="Times New Roman" w:hAnsi="Times New Roman" w:cs="Times New Roman"/>
                <w:u w:val="single"/>
              </w:rPr>
              <w:t>где</w:t>
            </w:r>
            <w:r w:rsidRPr="000A52A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A52AD">
              <w:rPr>
                <w:rFonts w:ascii="Times New Roman" w:hAnsi="Times New Roman" w:cs="Times New Roman"/>
              </w:rPr>
              <w:t>Dd</w:t>
            </w:r>
            <w:proofErr w:type="spellEnd"/>
            <w:r w:rsidRPr="000A52AD">
              <w:rPr>
                <w:rFonts w:ascii="Times New Roman" w:hAnsi="Times New Roman" w:cs="Times New Roman"/>
              </w:rPr>
              <w:t xml:space="preserve"> - доля протяженности автомобильных дорог общего пользования местного значения, не отвечающих нормативным требованиям, в общей протяженности </w:t>
            </w:r>
            <w:proofErr w:type="gramStart"/>
            <w:r w:rsidRPr="000A52AD">
              <w:rPr>
                <w:rFonts w:ascii="Times New Roman" w:hAnsi="Times New Roman" w:cs="Times New Roman"/>
              </w:rPr>
              <w:t>авто-мобильных</w:t>
            </w:r>
            <w:proofErr w:type="gramEnd"/>
            <w:r w:rsidRPr="000A52AD">
              <w:rPr>
                <w:rFonts w:ascii="Times New Roman" w:hAnsi="Times New Roman" w:cs="Times New Roman"/>
              </w:rPr>
              <w:t xml:space="preserve"> дорог общего пользования местного значения (процент); </w:t>
            </w:r>
            <w:proofErr w:type="spellStart"/>
            <w:r w:rsidRPr="000A52AD">
              <w:rPr>
                <w:rFonts w:ascii="Times New Roman" w:hAnsi="Times New Roman" w:cs="Times New Roman"/>
              </w:rPr>
              <w:t>Dp</w:t>
            </w:r>
            <w:proofErr w:type="spellEnd"/>
            <w:r w:rsidRPr="000A52AD">
              <w:rPr>
                <w:rFonts w:ascii="Times New Roman" w:hAnsi="Times New Roman" w:cs="Times New Roman"/>
              </w:rPr>
              <w:t xml:space="preserve"> - протяженность автомобильных дорог (улиц) общего пользования местного значения, не отвечающих нормативным требованиям (км) (ф. 3-ДГ (</w:t>
            </w:r>
            <w:proofErr w:type="spellStart"/>
            <w:r w:rsidRPr="000A52AD">
              <w:rPr>
                <w:rFonts w:ascii="Times New Roman" w:hAnsi="Times New Roman" w:cs="Times New Roman"/>
              </w:rPr>
              <w:t>мо</w:t>
            </w:r>
            <w:proofErr w:type="spellEnd"/>
            <w:r w:rsidRPr="000A52AD">
              <w:rPr>
                <w:rFonts w:ascii="Times New Roman" w:hAnsi="Times New Roman" w:cs="Times New Roman"/>
              </w:rPr>
              <w:t xml:space="preserve">), раздел 1, стр. 106, гр. 5); </w:t>
            </w:r>
            <w:proofErr w:type="spellStart"/>
            <w:r w:rsidRPr="000A52AD">
              <w:rPr>
                <w:rFonts w:ascii="Times New Roman" w:hAnsi="Times New Roman" w:cs="Times New Roman"/>
              </w:rPr>
              <w:t>Do</w:t>
            </w:r>
            <w:proofErr w:type="spellEnd"/>
            <w:r w:rsidRPr="000A52AD">
              <w:rPr>
                <w:rFonts w:ascii="Times New Roman" w:hAnsi="Times New Roman" w:cs="Times New Roman"/>
              </w:rPr>
              <w:t xml:space="preserve"> - протяженность автомобильных дорог (улиц) общего пользования местного значения (</w:t>
            </w:r>
            <w:proofErr w:type="gramStart"/>
            <w:r w:rsidRPr="000A52AD">
              <w:rPr>
                <w:rFonts w:ascii="Times New Roman" w:hAnsi="Times New Roman" w:cs="Times New Roman"/>
              </w:rPr>
              <w:t>км</w:t>
            </w:r>
            <w:proofErr w:type="gramEnd"/>
            <w:r w:rsidRPr="000A52AD">
              <w:rPr>
                <w:rFonts w:ascii="Times New Roman" w:hAnsi="Times New Roman" w:cs="Times New Roman"/>
              </w:rPr>
              <w:t>) (ф. 3-ДГ (</w:t>
            </w:r>
            <w:proofErr w:type="spellStart"/>
            <w:r w:rsidRPr="000A52AD">
              <w:rPr>
                <w:rFonts w:ascii="Times New Roman" w:hAnsi="Times New Roman" w:cs="Times New Roman"/>
              </w:rPr>
              <w:t>мо</w:t>
            </w:r>
            <w:proofErr w:type="spellEnd"/>
            <w:r w:rsidRPr="000A52AD">
              <w:rPr>
                <w:rFonts w:ascii="Times New Roman" w:hAnsi="Times New Roman" w:cs="Times New Roman"/>
              </w:rPr>
              <w:t>), раздел 1, стр. 101, гр. 5).</w:t>
            </w:r>
          </w:p>
        </w:tc>
        <w:tc>
          <w:tcPr>
            <w:tcW w:w="1091" w:type="pct"/>
            <w:vAlign w:val="center"/>
          </w:tcPr>
          <w:p w:rsidR="00684771" w:rsidRPr="0080466B" w:rsidRDefault="0080466B" w:rsidP="00383614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80466B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80466B">
              <w:rPr>
                <w:rFonts w:ascii="Times New Roman" w:hAnsi="Times New Roman" w:cs="Times New Roman"/>
              </w:rPr>
              <w:t>Верхнемамонский</w:t>
            </w:r>
            <w:proofErr w:type="spellEnd"/>
            <w:r w:rsidRPr="0080466B">
              <w:rPr>
                <w:rFonts w:ascii="Times New Roman" w:hAnsi="Times New Roman" w:cs="Times New Roman"/>
              </w:rPr>
              <w:t xml:space="preserve"> ОКС»</w:t>
            </w: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6840" w:h="11907" w:orient="landscape" w:code="9"/>
          <w:pgMar w:top="1134" w:right="567" w:bottom="567" w:left="567" w:header="0" w:footer="0" w:gutter="0"/>
          <w:cols w:space="708"/>
          <w:docGrid w:linePitch="381"/>
        </w:sect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lastRenderedPageBreak/>
        <w:t>Приложение 3</w:t>
      </w:r>
    </w:p>
    <w:p w:rsidR="0091594A" w:rsidRPr="006101FF" w:rsidRDefault="0091594A" w:rsidP="0091594A">
      <w:pPr>
        <w:spacing w:before="0" w:beforeAutospacing="0" w:after="0" w:afterAutospacing="0"/>
        <w:ind w:left="10490"/>
        <w:rPr>
          <w:sz w:val="24"/>
          <w:szCs w:val="24"/>
        </w:rPr>
      </w:pPr>
      <w:r w:rsidRPr="006101FF">
        <w:rPr>
          <w:sz w:val="24"/>
          <w:szCs w:val="24"/>
        </w:rPr>
        <w:t xml:space="preserve">к муниципальной программе «Повышение безопасности дорожного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</w:t>
      </w:r>
      <w:r w:rsidR="00144E21">
        <w:rPr>
          <w:sz w:val="24"/>
          <w:szCs w:val="24"/>
        </w:rPr>
        <w:t>оронежской области» на 2020-2028</w:t>
      </w:r>
      <w:r w:rsidRPr="006101FF">
        <w:rPr>
          <w:sz w:val="24"/>
          <w:szCs w:val="24"/>
        </w:rPr>
        <w:t xml:space="preserve"> годы</w:t>
      </w:r>
    </w:p>
    <w:p w:rsidR="0091594A" w:rsidRPr="006101FF" w:rsidRDefault="0091594A" w:rsidP="0091594A">
      <w:pPr>
        <w:spacing w:before="0" w:beforeAutospacing="0" w:after="0" w:afterAutospacing="0"/>
        <w:ind w:left="10490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Воронежской области «Повышение безопасности дорожного движения 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области» на 2020-202</w:t>
      </w:r>
      <w:r w:rsidR="00144E21">
        <w:rPr>
          <w:sz w:val="24"/>
          <w:szCs w:val="24"/>
        </w:rPr>
        <w:t>8</w:t>
      </w:r>
      <w:r w:rsidRPr="006101FF">
        <w:rPr>
          <w:sz w:val="24"/>
          <w:szCs w:val="24"/>
        </w:rPr>
        <w:t xml:space="preserve"> годы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tbl>
      <w:tblPr>
        <w:tblStyle w:val="ac"/>
        <w:tblpPr w:leftFromText="180" w:rightFromText="180" w:vertAnchor="text" w:horzAnchor="margin" w:tblpY="60"/>
        <w:tblW w:w="16268" w:type="dxa"/>
        <w:tblLayout w:type="fixed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1134"/>
        <w:gridCol w:w="992"/>
        <w:gridCol w:w="1134"/>
        <w:gridCol w:w="1134"/>
        <w:gridCol w:w="1134"/>
        <w:gridCol w:w="992"/>
        <w:gridCol w:w="1134"/>
        <w:gridCol w:w="993"/>
        <w:gridCol w:w="992"/>
        <w:gridCol w:w="1134"/>
      </w:tblGrid>
      <w:tr w:rsidR="00144E21" w:rsidRPr="006101FF" w:rsidTr="00B24FD2">
        <w:trPr>
          <w:trHeight w:val="563"/>
        </w:trPr>
        <w:tc>
          <w:tcPr>
            <w:tcW w:w="1668" w:type="dxa"/>
            <w:vMerge w:val="restart"/>
          </w:tcPr>
          <w:p w:rsidR="00144E21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Статус</w:t>
            </w:r>
          </w:p>
        </w:tc>
        <w:tc>
          <w:tcPr>
            <w:tcW w:w="2409" w:type="dxa"/>
            <w:vMerge w:val="restart"/>
          </w:tcPr>
          <w:p w:rsidR="00144E21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418" w:type="dxa"/>
            <w:vMerge w:val="restart"/>
          </w:tcPr>
          <w:p w:rsidR="00144E21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10773" w:type="dxa"/>
            <w:gridSpan w:val="10"/>
          </w:tcPr>
          <w:p w:rsidR="00144E21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Оценка расходов по годам реализации муниципальной программы, </w:t>
            </w:r>
            <w:proofErr w:type="spellStart"/>
            <w:r w:rsidRPr="006101FF">
              <w:rPr>
                <w:sz w:val="20"/>
                <w:szCs w:val="20"/>
              </w:rPr>
              <w:t>тыс</w:t>
            </w:r>
            <w:proofErr w:type="gramStart"/>
            <w:r w:rsidRPr="006101FF">
              <w:rPr>
                <w:sz w:val="20"/>
                <w:szCs w:val="20"/>
              </w:rPr>
              <w:t>.р</w:t>
            </w:r>
            <w:proofErr w:type="gramEnd"/>
            <w:r w:rsidRPr="006101FF">
              <w:rPr>
                <w:sz w:val="20"/>
                <w:szCs w:val="20"/>
              </w:rPr>
              <w:t>уб</w:t>
            </w:r>
            <w:proofErr w:type="spellEnd"/>
            <w:r w:rsidRPr="006101FF">
              <w:rPr>
                <w:sz w:val="20"/>
                <w:szCs w:val="20"/>
              </w:rPr>
              <w:t>.</w:t>
            </w:r>
          </w:p>
        </w:tc>
      </w:tr>
      <w:tr w:rsidR="001C4BBE" w:rsidRPr="006101FF" w:rsidTr="00B24FD2">
        <w:trPr>
          <w:trHeight w:val="404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1C4BBE" w:rsidRPr="006101FF" w:rsidTr="00B24FD2">
        <w:tc>
          <w:tcPr>
            <w:tcW w:w="1668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1C4BBE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C4BBE" w:rsidRPr="006101FF" w:rsidRDefault="00144E21" w:rsidP="0091594A">
            <w:pPr>
              <w:spacing w:beforeAutospacing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FB30F5" w:rsidRPr="006101FF" w:rsidTr="00B24FD2">
        <w:tc>
          <w:tcPr>
            <w:tcW w:w="1668" w:type="dxa"/>
            <w:vMerge w:val="restart"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409" w:type="dxa"/>
            <w:vMerge w:val="restart"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Повышение безопасности дорожного движения в </w:t>
            </w:r>
            <w:proofErr w:type="spellStart"/>
            <w:r w:rsidRPr="006101FF">
              <w:rPr>
                <w:sz w:val="20"/>
                <w:szCs w:val="20"/>
              </w:rPr>
              <w:t>Верхнемамонском</w:t>
            </w:r>
            <w:proofErr w:type="spellEnd"/>
            <w:r w:rsidRPr="006101FF">
              <w:rPr>
                <w:sz w:val="20"/>
                <w:szCs w:val="20"/>
              </w:rPr>
              <w:t xml:space="preserve"> муниципальном районе В</w:t>
            </w:r>
            <w:r>
              <w:rPr>
                <w:sz w:val="20"/>
                <w:szCs w:val="20"/>
              </w:rPr>
              <w:t>оронежской области» на 2020-2028</w:t>
            </w:r>
            <w:r w:rsidRPr="006101FF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418" w:type="dxa"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B30F5" w:rsidRPr="00107828" w:rsidRDefault="00283ADC" w:rsidP="00FB30F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83ADC">
              <w:rPr>
                <w:color w:val="000000" w:themeColor="text1"/>
                <w:sz w:val="20"/>
                <w:szCs w:val="20"/>
              </w:rPr>
              <w:t>728831,10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56 718,6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85 941,9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83 510,3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90 685,9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94156,2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76 657,3</w:t>
            </w:r>
          </w:p>
        </w:tc>
        <w:tc>
          <w:tcPr>
            <w:tcW w:w="993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77 124,3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82 018,3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82018,3</w:t>
            </w:r>
          </w:p>
        </w:tc>
      </w:tr>
      <w:tr w:rsidR="00FB30F5" w:rsidRPr="006101FF" w:rsidTr="00B24FD2">
        <w:tc>
          <w:tcPr>
            <w:tcW w:w="1668" w:type="dxa"/>
            <w:vMerge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vAlign w:val="center"/>
          </w:tcPr>
          <w:p w:rsidR="00FB30F5" w:rsidRPr="00AC54D8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FB30F5" w:rsidRPr="006101FF" w:rsidTr="00B24FD2">
        <w:tc>
          <w:tcPr>
            <w:tcW w:w="1668" w:type="dxa"/>
            <w:vMerge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Align w:val="center"/>
          </w:tcPr>
          <w:p w:rsidR="00FB30F5" w:rsidRPr="00703A0F" w:rsidRDefault="00FB30F5" w:rsidP="00FB30F5">
            <w:pPr>
              <w:spacing w:beforeAutospacing="0" w:afterAutospacing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583 398,00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49 077,2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74 514,5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70 102,5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76 424,2</w:t>
            </w:r>
          </w:p>
        </w:tc>
        <w:tc>
          <w:tcPr>
            <w:tcW w:w="992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77 942,4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  <w:tc>
          <w:tcPr>
            <w:tcW w:w="993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</w:tr>
      <w:tr w:rsidR="00FB30F5" w:rsidRPr="006101FF" w:rsidTr="00B24FD2">
        <w:tc>
          <w:tcPr>
            <w:tcW w:w="1668" w:type="dxa"/>
            <w:vMerge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B30F5" w:rsidRPr="006101FF" w:rsidRDefault="00FB30F5" w:rsidP="00FB30F5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Align w:val="center"/>
          </w:tcPr>
          <w:p w:rsidR="00FB30F5" w:rsidRPr="00703A0F" w:rsidRDefault="00FB30F5" w:rsidP="00FB30F5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145 433,10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7 641,4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11 427,4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13 407,8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14 261,7</w:t>
            </w:r>
          </w:p>
        </w:tc>
        <w:tc>
          <w:tcPr>
            <w:tcW w:w="992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16 213,8</w:t>
            </w:r>
          </w:p>
        </w:tc>
        <w:tc>
          <w:tcPr>
            <w:tcW w:w="1134" w:type="dxa"/>
            <w:vAlign w:val="center"/>
          </w:tcPr>
          <w:p w:rsidR="00FB30F5" w:rsidRPr="006101FF" w:rsidRDefault="00FB30F5" w:rsidP="00FB30F5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17 823,0</w:t>
            </w:r>
            <w:r w:rsidRPr="006101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18 290,0</w:t>
            </w:r>
          </w:p>
        </w:tc>
        <w:tc>
          <w:tcPr>
            <w:tcW w:w="992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23 184,0</w:t>
            </w:r>
          </w:p>
        </w:tc>
        <w:tc>
          <w:tcPr>
            <w:tcW w:w="1134" w:type="dxa"/>
          </w:tcPr>
          <w:p w:rsidR="00FB30F5" w:rsidRPr="006101FF" w:rsidRDefault="00FB30F5" w:rsidP="00FB30F5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23 184,0</w:t>
            </w:r>
          </w:p>
        </w:tc>
      </w:tr>
      <w:tr w:rsidR="001C4BBE" w:rsidRPr="006101FF" w:rsidTr="00B24FD2"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4BBE" w:rsidRPr="006101FF" w:rsidRDefault="001C4BBE" w:rsidP="0091594A">
            <w:pPr>
              <w:spacing w:beforeAutospacing="0" w:afterAutospacing="0"/>
              <w:ind w:left="447" w:hanging="447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c>
          <w:tcPr>
            <w:tcW w:w="1668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42"/>
        </w:trPr>
        <w:tc>
          <w:tcPr>
            <w:tcW w:w="1668" w:type="dxa"/>
            <w:vMerge w:val="restart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Основное </w:t>
            </w:r>
            <w:r w:rsidRPr="006101FF">
              <w:rPr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409" w:type="dxa"/>
            <w:vMerge w:val="restart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lastRenderedPageBreak/>
              <w:t xml:space="preserve">Повышение правового </w:t>
            </w:r>
            <w:r w:rsidRPr="006101FF">
              <w:rPr>
                <w:sz w:val="20"/>
                <w:szCs w:val="20"/>
              </w:rPr>
              <w:lastRenderedPageBreak/>
              <w:t>сознания и предупреждения опасного поведения участников дорожного движения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lastRenderedPageBreak/>
              <w:t xml:space="preserve">Всего, в том </w:t>
            </w:r>
            <w:r w:rsidRPr="006101FF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77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77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76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8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7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74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96"/>
        </w:trPr>
        <w:tc>
          <w:tcPr>
            <w:tcW w:w="1668" w:type="dxa"/>
            <w:vMerge w:val="restart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2409" w:type="dxa"/>
            <w:vMerge w:val="restart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Профилактика детского дорожно-транспортного травматизма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65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4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4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35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5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2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50"/>
        </w:trPr>
        <w:tc>
          <w:tcPr>
            <w:tcW w:w="1668" w:type="dxa"/>
            <w:vMerge w:val="restart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3</w:t>
            </w:r>
          </w:p>
        </w:tc>
        <w:tc>
          <w:tcPr>
            <w:tcW w:w="2409" w:type="dxa"/>
            <w:vMerge w:val="restart"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Повышение технического уровня осуществления контрольно-надзорной </w:t>
            </w:r>
            <w:r w:rsidRPr="006101FF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 w:rsidR="001C4BBE" w:rsidRPr="006101FF" w:rsidTr="00B24FD2">
        <w:trPr>
          <w:trHeight w:val="195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Федеральный </w:t>
            </w:r>
            <w:r w:rsidRPr="006101F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8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4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315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8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55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07828" w:rsidRPr="006101FF" w:rsidTr="007B4A27">
        <w:trPr>
          <w:trHeight w:val="165"/>
        </w:trPr>
        <w:tc>
          <w:tcPr>
            <w:tcW w:w="1668" w:type="dxa"/>
            <w:vMerge w:val="restart"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Основное мероприятие 4</w:t>
            </w:r>
          </w:p>
        </w:tc>
        <w:tc>
          <w:tcPr>
            <w:tcW w:w="2409" w:type="dxa"/>
            <w:vMerge w:val="restart"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0"/>
                <w:szCs w:val="20"/>
              </w:rPr>
              <w:t>Верхнемамонского</w:t>
            </w:r>
            <w:proofErr w:type="spellEnd"/>
            <w:r w:rsidRPr="006101FF">
              <w:rPr>
                <w:sz w:val="20"/>
                <w:szCs w:val="20"/>
              </w:rPr>
              <w:t xml:space="preserve">  муниципального района Воронежской области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7828" w:rsidRPr="00107828" w:rsidRDefault="00283ADC" w:rsidP="0010782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283ADC">
              <w:rPr>
                <w:color w:val="000000" w:themeColor="text1"/>
                <w:sz w:val="20"/>
                <w:szCs w:val="20"/>
              </w:rPr>
              <w:t>728831,10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56 718,6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85 941,9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83 510,3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90 685,9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94156,2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76 657,3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77 124,3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82 018,3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82018,3</w:t>
            </w:r>
          </w:p>
        </w:tc>
      </w:tr>
      <w:tr w:rsidR="00107828" w:rsidRPr="006101FF" w:rsidTr="00B24FD2">
        <w:trPr>
          <w:trHeight w:val="150"/>
        </w:trPr>
        <w:tc>
          <w:tcPr>
            <w:tcW w:w="1668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AC54D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</w:p>
        </w:tc>
      </w:tr>
      <w:tr w:rsidR="00107828" w:rsidRPr="006101FF" w:rsidTr="00B24FD2">
        <w:trPr>
          <w:trHeight w:val="210"/>
        </w:trPr>
        <w:tc>
          <w:tcPr>
            <w:tcW w:w="1668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703A0F" w:rsidRDefault="00FB30F5" w:rsidP="00107828">
            <w:pPr>
              <w:spacing w:beforeAutospacing="0" w:afterAutospacing="0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583 398,00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49 077,2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74 514,5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70 102,5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76 424,2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77 942,4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C24700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C24700">
              <w:rPr>
                <w:sz w:val="20"/>
                <w:szCs w:val="20"/>
                <w:highlight w:val="yellow"/>
              </w:rPr>
              <w:t>58 834,3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58 834,3</w:t>
            </w:r>
          </w:p>
        </w:tc>
      </w:tr>
      <w:tr w:rsidR="00107828" w:rsidRPr="006101FF" w:rsidTr="007B4A27">
        <w:trPr>
          <w:trHeight w:val="105"/>
        </w:trPr>
        <w:tc>
          <w:tcPr>
            <w:tcW w:w="1668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703A0F" w:rsidRDefault="00FB30F5" w:rsidP="00107828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color w:val="000000" w:themeColor="text1"/>
                <w:sz w:val="20"/>
                <w:szCs w:val="20"/>
              </w:rPr>
              <w:t>145 433,10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7 641,4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11 427,4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13 407,8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14 261,7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Pr="006101FF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16 213,8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7828" w:rsidRDefault="00107828" w:rsidP="00107828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  <w:r w:rsidRPr="00C24700">
              <w:rPr>
                <w:sz w:val="20"/>
                <w:szCs w:val="20"/>
                <w:highlight w:val="yellow"/>
              </w:rPr>
              <w:t xml:space="preserve">17 823,0 </w:t>
            </w:r>
          </w:p>
          <w:p w:rsidR="008B50E2" w:rsidRPr="00C24700" w:rsidRDefault="008B50E2" w:rsidP="00107828">
            <w:pPr>
              <w:spacing w:beforeAutospacing="0" w:afterAutospacing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18 290,0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23 184,0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23 184,0</w:t>
            </w:r>
          </w:p>
        </w:tc>
      </w:tr>
      <w:tr w:rsidR="00107828" w:rsidRPr="006101FF" w:rsidTr="00B24FD2">
        <w:trPr>
          <w:trHeight w:val="180"/>
        </w:trPr>
        <w:tc>
          <w:tcPr>
            <w:tcW w:w="1668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07828" w:rsidRPr="006101FF" w:rsidRDefault="00107828" w:rsidP="00107828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15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Юридические лица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  <w:tr w:rsidR="001C4BBE" w:rsidRPr="006101FF" w:rsidTr="00B24FD2">
        <w:trPr>
          <w:trHeight w:val="240"/>
        </w:trPr>
        <w:tc>
          <w:tcPr>
            <w:tcW w:w="1668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  <w:r w:rsidRPr="006101F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4BBE" w:rsidRPr="006101FF" w:rsidRDefault="001C4BBE" w:rsidP="0091594A">
            <w:pPr>
              <w:spacing w:beforeAutospacing="0" w:afterAutospacing="0"/>
              <w:rPr>
                <w:sz w:val="20"/>
                <w:szCs w:val="20"/>
              </w:rPr>
            </w:pPr>
          </w:p>
        </w:tc>
      </w:tr>
    </w:tbl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  <w:sectPr w:rsidR="0091594A" w:rsidRPr="006101FF" w:rsidSect="0091594A">
          <w:pgSz w:w="16840" w:h="11907" w:orient="landscape" w:code="9"/>
          <w:pgMar w:top="1134" w:right="567" w:bottom="567" w:left="567" w:header="0" w:footer="0" w:gutter="0"/>
          <w:cols w:space="708"/>
          <w:docGrid w:linePitch="381"/>
        </w:sectPr>
      </w:pPr>
    </w:p>
    <w:p w:rsidR="0091594A" w:rsidRPr="006101FF" w:rsidRDefault="0091594A" w:rsidP="0091594A">
      <w:pPr>
        <w:spacing w:before="0" w:beforeAutospacing="0" w:after="0" w:afterAutospacing="0"/>
        <w:jc w:val="right"/>
        <w:rPr>
          <w:sz w:val="24"/>
          <w:szCs w:val="24"/>
        </w:rPr>
      </w:pPr>
      <w:r w:rsidRPr="006101FF">
        <w:rPr>
          <w:sz w:val="24"/>
          <w:szCs w:val="24"/>
        </w:rPr>
        <w:lastRenderedPageBreak/>
        <w:t>Приложение 4</w:t>
      </w:r>
    </w:p>
    <w:p w:rsidR="0091594A" w:rsidRPr="006101FF" w:rsidRDefault="0091594A" w:rsidP="0091594A">
      <w:pPr>
        <w:spacing w:before="0" w:beforeAutospacing="0" w:after="0" w:afterAutospacing="0"/>
        <w:ind w:left="9639"/>
        <w:rPr>
          <w:sz w:val="24"/>
          <w:szCs w:val="24"/>
        </w:rPr>
      </w:pPr>
      <w:r w:rsidRPr="006101FF">
        <w:rPr>
          <w:sz w:val="24"/>
          <w:szCs w:val="24"/>
        </w:rPr>
        <w:t xml:space="preserve">к муниципальной программе «Повышение безопасности дорожного движения в 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</w:t>
      </w:r>
      <w:r w:rsidR="00703A0F">
        <w:rPr>
          <w:sz w:val="24"/>
          <w:szCs w:val="24"/>
        </w:rPr>
        <w:t>оронежской области» на 2020-2028</w:t>
      </w:r>
      <w:r w:rsidRPr="006101FF">
        <w:rPr>
          <w:sz w:val="24"/>
          <w:szCs w:val="24"/>
        </w:rPr>
        <w:t xml:space="preserve"> годы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jc w:val="center"/>
        <w:rPr>
          <w:sz w:val="24"/>
          <w:szCs w:val="24"/>
        </w:rPr>
      </w:pPr>
      <w:r w:rsidRPr="006101FF">
        <w:rPr>
          <w:sz w:val="24"/>
          <w:szCs w:val="24"/>
        </w:rPr>
        <w:t xml:space="preserve">План реализации муниципальной программы </w:t>
      </w:r>
      <w:proofErr w:type="spellStart"/>
      <w:r w:rsidRPr="006101FF">
        <w:rPr>
          <w:sz w:val="24"/>
          <w:szCs w:val="24"/>
        </w:rPr>
        <w:t>Верхнемамонского</w:t>
      </w:r>
      <w:proofErr w:type="spellEnd"/>
      <w:r w:rsidRPr="006101FF">
        <w:rPr>
          <w:sz w:val="24"/>
          <w:szCs w:val="24"/>
        </w:rPr>
        <w:t xml:space="preserve"> муниципального района  «Повышение безопасности дорожного движения в </w:t>
      </w:r>
      <w:proofErr w:type="spellStart"/>
      <w:r w:rsidRPr="006101FF">
        <w:rPr>
          <w:sz w:val="24"/>
          <w:szCs w:val="24"/>
        </w:rPr>
        <w:t>Верхнемамонском</w:t>
      </w:r>
      <w:proofErr w:type="spellEnd"/>
      <w:r w:rsidRPr="006101FF">
        <w:rPr>
          <w:sz w:val="24"/>
          <w:szCs w:val="24"/>
        </w:rPr>
        <w:t xml:space="preserve"> муниципальном районе Воронежской области» </w:t>
      </w:r>
    </w:p>
    <w:p w:rsidR="0091594A" w:rsidRPr="006101FF" w:rsidRDefault="00DB593F" w:rsidP="0091594A">
      <w:pPr>
        <w:spacing w:before="0" w:beforeAutospacing="0" w:after="0" w:afterAutospacing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2025</w:t>
      </w:r>
      <w:r w:rsidR="0091594A" w:rsidRPr="006101FF">
        <w:rPr>
          <w:bCs/>
          <w:sz w:val="24"/>
          <w:szCs w:val="24"/>
        </w:rPr>
        <w:t xml:space="preserve"> год</w:t>
      </w:r>
    </w:p>
    <w:p w:rsidR="0091594A" w:rsidRPr="006101FF" w:rsidRDefault="0091594A" w:rsidP="0091594A">
      <w:pPr>
        <w:spacing w:before="0" w:beforeAutospacing="0" w:after="0" w:afterAutospacing="0"/>
        <w:jc w:val="center"/>
        <w:rPr>
          <w:bCs/>
          <w:sz w:val="24"/>
          <w:szCs w:val="24"/>
        </w:rPr>
      </w:pPr>
    </w:p>
    <w:tbl>
      <w:tblPr>
        <w:tblStyle w:val="ac"/>
        <w:tblW w:w="16128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2285"/>
        <w:gridCol w:w="1646"/>
        <w:gridCol w:w="1646"/>
        <w:gridCol w:w="2078"/>
        <w:gridCol w:w="1447"/>
        <w:gridCol w:w="1956"/>
      </w:tblGrid>
      <w:tr w:rsidR="0091594A" w:rsidRPr="006101FF" w:rsidTr="00B24FD2">
        <w:trPr>
          <w:trHeight w:val="1155"/>
        </w:trPr>
        <w:tc>
          <w:tcPr>
            <w:tcW w:w="675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№ </w:t>
            </w:r>
            <w:proofErr w:type="gramStart"/>
            <w:r w:rsidRPr="006101FF">
              <w:rPr>
                <w:sz w:val="24"/>
                <w:szCs w:val="24"/>
              </w:rPr>
              <w:t>п</w:t>
            </w:r>
            <w:proofErr w:type="gramEnd"/>
            <w:r w:rsidRPr="006101FF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285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proofErr w:type="gramStart"/>
            <w:r w:rsidRPr="006101FF">
              <w:rPr>
                <w:sz w:val="24"/>
                <w:szCs w:val="24"/>
              </w:rPr>
              <w:t>Исполнитель мероприятия (структурное подразделение органа местного самоуправления, иной главный распорядитель средств местного бюджета),  Ф.И.О., должность руководителя исполнителя)</w:t>
            </w:r>
            <w:proofErr w:type="gramEnd"/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Срок</w:t>
            </w:r>
          </w:p>
        </w:tc>
        <w:tc>
          <w:tcPr>
            <w:tcW w:w="2078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47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КБК (местный бюджет)</w:t>
            </w:r>
          </w:p>
        </w:tc>
        <w:tc>
          <w:tcPr>
            <w:tcW w:w="1956" w:type="dxa"/>
            <w:vMerge w:val="restart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Расходы, предусмотренные решением представительного органа местного самоуправления о местном бюджете, на         </w:t>
            </w:r>
            <w:r w:rsidR="00DB593F">
              <w:rPr>
                <w:sz w:val="24"/>
                <w:szCs w:val="24"/>
              </w:rPr>
              <w:t>2025</w:t>
            </w:r>
            <w:r w:rsidRPr="006101FF">
              <w:rPr>
                <w:sz w:val="24"/>
                <w:szCs w:val="24"/>
              </w:rPr>
              <w:t xml:space="preserve"> год</w:t>
            </w:r>
          </w:p>
        </w:tc>
      </w:tr>
      <w:tr w:rsidR="0091594A" w:rsidRPr="006101FF" w:rsidTr="00B24FD2">
        <w:trPr>
          <w:trHeight w:val="2715"/>
        </w:trPr>
        <w:tc>
          <w:tcPr>
            <w:tcW w:w="675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начало реализации мероприятия в очередном финансовом году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окончания реализации мероприятия в очередном финансовом году</w:t>
            </w:r>
          </w:p>
        </w:tc>
        <w:tc>
          <w:tcPr>
            <w:tcW w:w="2078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B24FD2">
        <w:trPr>
          <w:trHeight w:val="725"/>
        </w:trPr>
        <w:tc>
          <w:tcPr>
            <w:tcW w:w="12725" w:type="dxa"/>
            <w:gridSpan w:val="7"/>
            <w:tcBorders>
              <w:right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jc w:val="left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 «Повышение безопасности дорожного движения в </w:t>
            </w:r>
            <w:proofErr w:type="spellStart"/>
            <w:r w:rsidRPr="006101FF">
              <w:rPr>
                <w:sz w:val="24"/>
                <w:szCs w:val="24"/>
              </w:rPr>
              <w:t>Верхнемамонском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муниципальном районе В</w:t>
            </w:r>
            <w:r w:rsidR="00703A0F">
              <w:rPr>
                <w:sz w:val="24"/>
                <w:szCs w:val="24"/>
              </w:rPr>
              <w:t>оронежской области» на 2020-2028</w:t>
            </w:r>
            <w:r w:rsidRPr="006101F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447" w:type="dxa"/>
            <w:tcBorders>
              <w:left w:val="single" w:sz="4" w:space="0" w:color="auto"/>
              <w:right w:val="single" w:sz="4" w:space="0" w:color="auto"/>
            </w:tcBorders>
          </w:tcPr>
          <w:p w:rsidR="0091594A" w:rsidRPr="006101FF" w:rsidRDefault="0091594A" w:rsidP="0091594A">
            <w:pPr>
              <w:spacing w:beforeAutospacing="0" w:afterAutospacing="0"/>
              <w:jc w:val="left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927 04 09 08 004S8850 500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76 657,3</w:t>
            </w:r>
          </w:p>
        </w:tc>
      </w:tr>
      <w:tr w:rsidR="0091594A" w:rsidRPr="006101FF" w:rsidTr="00B24FD2">
        <w:tc>
          <w:tcPr>
            <w:tcW w:w="67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269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rFonts w:eastAsia="Times New Roman"/>
                <w:sz w:val="24"/>
                <w:szCs w:val="24"/>
                <w:lang w:eastAsia="ru-RU"/>
              </w:rPr>
              <w:t>Повышение правового сознания и предупреждения опасного поведения участников дорожного движения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8A6D2E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</w:t>
            </w:r>
            <w:r w:rsidR="00DB593F">
              <w:rPr>
                <w:sz w:val="24"/>
                <w:szCs w:val="24"/>
              </w:rPr>
              <w:t>01.2025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</w:rPr>
              <w:t>Повышение правового сознания участников дорожного движения</w:t>
            </w: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B24FD2">
        <w:tc>
          <w:tcPr>
            <w:tcW w:w="67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Мероприятие </w:t>
            </w:r>
            <w:r w:rsidRPr="006101F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69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lastRenderedPageBreak/>
              <w:t xml:space="preserve">Профилактика детского </w:t>
            </w:r>
            <w:r w:rsidRPr="006101FF">
              <w:rPr>
                <w:sz w:val="24"/>
                <w:szCs w:val="24"/>
              </w:rPr>
              <w:lastRenderedPageBreak/>
              <w:t>дорожно-транспортного травматизма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lastRenderedPageBreak/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Уменьшение </w:t>
            </w:r>
            <w:r w:rsidRPr="006101FF">
              <w:rPr>
                <w:sz w:val="24"/>
                <w:szCs w:val="24"/>
                <w:lang w:eastAsia="ru-RU"/>
              </w:rPr>
              <w:lastRenderedPageBreak/>
              <w:t>количества погибших в ДТП.</w:t>
            </w: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B24FD2">
        <w:tc>
          <w:tcPr>
            <w:tcW w:w="67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Мероприятие 1.3 </w:t>
            </w:r>
          </w:p>
        </w:tc>
        <w:tc>
          <w:tcPr>
            <w:tcW w:w="269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Повышение технического уровня осуществления контрольно-надзорной деятельности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Повышение эффективности контрольно-надзорной деятельности</w:t>
            </w: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56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</w:tr>
      <w:tr w:rsidR="0091594A" w:rsidRPr="006101FF" w:rsidTr="00B24FD2">
        <w:tc>
          <w:tcPr>
            <w:tcW w:w="67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Мероприятие 1.4</w:t>
            </w:r>
          </w:p>
        </w:tc>
        <w:tc>
          <w:tcPr>
            <w:tcW w:w="2694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Организационно-планировочные и инженерные мероприятия, направленные на  улучшение состояния автомобильных дорог общего пользования  местного значения, дворовых территорий многоквартирных домов и подъездов к дворовым территориям многоквартирных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 муниципального района Воронежской области</w:t>
            </w:r>
          </w:p>
        </w:tc>
        <w:tc>
          <w:tcPr>
            <w:tcW w:w="2285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101FF">
              <w:rPr>
                <w:sz w:val="24"/>
                <w:szCs w:val="24"/>
              </w:rPr>
              <w:t>Верхнемамонского</w:t>
            </w:r>
            <w:proofErr w:type="spellEnd"/>
            <w:r w:rsidRPr="006101FF">
              <w:rPr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  <w:tc>
          <w:tcPr>
            <w:tcW w:w="164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31.12.2025</w:t>
            </w:r>
          </w:p>
        </w:tc>
        <w:tc>
          <w:tcPr>
            <w:tcW w:w="2078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  <w:lang w:eastAsia="ru-RU"/>
              </w:rPr>
            </w:pPr>
            <w:r w:rsidRPr="006101FF">
              <w:rPr>
                <w:sz w:val="24"/>
                <w:szCs w:val="24"/>
                <w:lang w:eastAsia="ru-RU"/>
              </w:rPr>
              <w:t xml:space="preserve">Снижение аварийности на дорогах местного значения общего пользования на территории </w:t>
            </w:r>
            <w:proofErr w:type="spellStart"/>
            <w:r w:rsidRPr="006101FF">
              <w:rPr>
                <w:sz w:val="24"/>
                <w:szCs w:val="24"/>
                <w:lang w:eastAsia="ru-RU"/>
              </w:rPr>
              <w:t>Верхнемамон</w:t>
            </w:r>
            <w:r w:rsidR="00AC54D8">
              <w:rPr>
                <w:sz w:val="24"/>
                <w:szCs w:val="24"/>
                <w:lang w:eastAsia="ru-RU"/>
              </w:rPr>
              <w:t>-</w:t>
            </w:r>
            <w:r w:rsidRPr="006101FF">
              <w:rPr>
                <w:sz w:val="24"/>
                <w:szCs w:val="24"/>
                <w:lang w:eastAsia="ru-RU"/>
              </w:rPr>
              <w:t>ского</w:t>
            </w:r>
            <w:proofErr w:type="spellEnd"/>
            <w:r w:rsidRPr="006101FF">
              <w:rPr>
                <w:sz w:val="24"/>
                <w:szCs w:val="24"/>
                <w:lang w:eastAsia="ru-RU"/>
              </w:rPr>
              <w:t xml:space="preserve"> муниципального района.</w:t>
            </w:r>
          </w:p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447" w:type="dxa"/>
          </w:tcPr>
          <w:p w:rsidR="0091594A" w:rsidRPr="006101FF" w:rsidRDefault="0091594A" w:rsidP="0091594A">
            <w:pPr>
              <w:spacing w:beforeAutospacing="0" w:afterAutospacing="0"/>
              <w:rPr>
                <w:sz w:val="24"/>
                <w:szCs w:val="24"/>
              </w:rPr>
            </w:pPr>
            <w:r w:rsidRPr="006101FF">
              <w:rPr>
                <w:sz w:val="24"/>
                <w:szCs w:val="24"/>
              </w:rPr>
              <w:t>927 04 09 08 004</w:t>
            </w:r>
            <w:r w:rsidRPr="006101FF">
              <w:rPr>
                <w:sz w:val="24"/>
                <w:szCs w:val="24"/>
                <w:lang w:val="en-US"/>
              </w:rPr>
              <w:t>S8850 500</w:t>
            </w:r>
          </w:p>
        </w:tc>
        <w:tc>
          <w:tcPr>
            <w:tcW w:w="1956" w:type="dxa"/>
          </w:tcPr>
          <w:p w:rsidR="0091594A" w:rsidRPr="006101FF" w:rsidRDefault="00DB593F" w:rsidP="0091594A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76 657,3</w:t>
            </w:r>
          </w:p>
        </w:tc>
      </w:tr>
    </w:tbl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p w:rsidR="0091594A" w:rsidRPr="006101FF" w:rsidRDefault="0091594A" w:rsidP="0091594A">
      <w:pPr>
        <w:spacing w:before="0" w:beforeAutospacing="0" w:after="0" w:afterAutospacing="0"/>
        <w:rPr>
          <w:sz w:val="24"/>
          <w:szCs w:val="24"/>
        </w:rPr>
      </w:pPr>
    </w:p>
    <w:sectPr w:rsidR="0091594A" w:rsidRPr="006101FF" w:rsidSect="0091594A">
      <w:pgSz w:w="16840" w:h="11907" w:orient="landscape" w:code="9"/>
      <w:pgMar w:top="1134" w:right="567" w:bottom="567" w:left="567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82003"/>
    <w:multiLevelType w:val="hybridMultilevel"/>
    <w:tmpl w:val="F0383084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493180"/>
    <w:multiLevelType w:val="hybridMultilevel"/>
    <w:tmpl w:val="B158E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821F1"/>
    <w:multiLevelType w:val="multilevel"/>
    <w:tmpl w:val="EEA491C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3CE42B60"/>
    <w:multiLevelType w:val="hybridMultilevel"/>
    <w:tmpl w:val="6CD468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94A"/>
    <w:rsid w:val="00001D82"/>
    <w:rsid w:val="00005810"/>
    <w:rsid w:val="00007D3F"/>
    <w:rsid w:val="0001029D"/>
    <w:rsid w:val="00010658"/>
    <w:rsid w:val="00012B41"/>
    <w:rsid w:val="000146CC"/>
    <w:rsid w:val="000205E6"/>
    <w:rsid w:val="000223B6"/>
    <w:rsid w:val="00022574"/>
    <w:rsid w:val="00023681"/>
    <w:rsid w:val="000246B0"/>
    <w:rsid w:val="00025974"/>
    <w:rsid w:val="00025F4F"/>
    <w:rsid w:val="000279A5"/>
    <w:rsid w:val="00027D61"/>
    <w:rsid w:val="00030D95"/>
    <w:rsid w:val="00031D97"/>
    <w:rsid w:val="00033882"/>
    <w:rsid w:val="00033AE6"/>
    <w:rsid w:val="000347E9"/>
    <w:rsid w:val="00034859"/>
    <w:rsid w:val="00034A14"/>
    <w:rsid w:val="00034B2E"/>
    <w:rsid w:val="0003569F"/>
    <w:rsid w:val="0003657B"/>
    <w:rsid w:val="00036E1C"/>
    <w:rsid w:val="00037939"/>
    <w:rsid w:val="00041590"/>
    <w:rsid w:val="00041E22"/>
    <w:rsid w:val="00044A9B"/>
    <w:rsid w:val="0004659F"/>
    <w:rsid w:val="0004706F"/>
    <w:rsid w:val="00047907"/>
    <w:rsid w:val="00047D81"/>
    <w:rsid w:val="00050235"/>
    <w:rsid w:val="00051700"/>
    <w:rsid w:val="000524AF"/>
    <w:rsid w:val="00052680"/>
    <w:rsid w:val="000544EC"/>
    <w:rsid w:val="00054597"/>
    <w:rsid w:val="00054F47"/>
    <w:rsid w:val="000567D2"/>
    <w:rsid w:val="0005683E"/>
    <w:rsid w:val="00056BDF"/>
    <w:rsid w:val="00057AA3"/>
    <w:rsid w:val="00057D8E"/>
    <w:rsid w:val="00060617"/>
    <w:rsid w:val="00060BA5"/>
    <w:rsid w:val="000612FB"/>
    <w:rsid w:val="00061A08"/>
    <w:rsid w:val="00064AA7"/>
    <w:rsid w:val="00065953"/>
    <w:rsid w:val="000665D2"/>
    <w:rsid w:val="000671D1"/>
    <w:rsid w:val="00067BCD"/>
    <w:rsid w:val="00067D2F"/>
    <w:rsid w:val="000723C5"/>
    <w:rsid w:val="00072619"/>
    <w:rsid w:val="00072B1E"/>
    <w:rsid w:val="00073816"/>
    <w:rsid w:val="00074953"/>
    <w:rsid w:val="00076463"/>
    <w:rsid w:val="00076A98"/>
    <w:rsid w:val="00076BFD"/>
    <w:rsid w:val="0007719D"/>
    <w:rsid w:val="00077C0C"/>
    <w:rsid w:val="000807AE"/>
    <w:rsid w:val="00081634"/>
    <w:rsid w:val="00082043"/>
    <w:rsid w:val="000821B3"/>
    <w:rsid w:val="0008294C"/>
    <w:rsid w:val="000834E6"/>
    <w:rsid w:val="00084724"/>
    <w:rsid w:val="00084821"/>
    <w:rsid w:val="00084891"/>
    <w:rsid w:val="00085138"/>
    <w:rsid w:val="000854F8"/>
    <w:rsid w:val="000872A5"/>
    <w:rsid w:val="00087346"/>
    <w:rsid w:val="000878E7"/>
    <w:rsid w:val="0009049A"/>
    <w:rsid w:val="00090FCF"/>
    <w:rsid w:val="0009169E"/>
    <w:rsid w:val="00091ACA"/>
    <w:rsid w:val="00091E91"/>
    <w:rsid w:val="00093A44"/>
    <w:rsid w:val="00094363"/>
    <w:rsid w:val="00095019"/>
    <w:rsid w:val="00095035"/>
    <w:rsid w:val="0009519F"/>
    <w:rsid w:val="000959E0"/>
    <w:rsid w:val="0009682B"/>
    <w:rsid w:val="00096E5D"/>
    <w:rsid w:val="00096F48"/>
    <w:rsid w:val="000974A3"/>
    <w:rsid w:val="00097E07"/>
    <w:rsid w:val="000A0AB9"/>
    <w:rsid w:val="000A2439"/>
    <w:rsid w:val="000A2D84"/>
    <w:rsid w:val="000A3956"/>
    <w:rsid w:val="000A3FB9"/>
    <w:rsid w:val="000A52AD"/>
    <w:rsid w:val="000A5471"/>
    <w:rsid w:val="000A5619"/>
    <w:rsid w:val="000A564D"/>
    <w:rsid w:val="000A6293"/>
    <w:rsid w:val="000A6EBE"/>
    <w:rsid w:val="000A7AB8"/>
    <w:rsid w:val="000B090E"/>
    <w:rsid w:val="000B30CF"/>
    <w:rsid w:val="000B3B04"/>
    <w:rsid w:val="000B3B09"/>
    <w:rsid w:val="000B4080"/>
    <w:rsid w:val="000B4C9B"/>
    <w:rsid w:val="000B58D2"/>
    <w:rsid w:val="000B59F6"/>
    <w:rsid w:val="000B5CF1"/>
    <w:rsid w:val="000B6807"/>
    <w:rsid w:val="000C0B27"/>
    <w:rsid w:val="000C0BB7"/>
    <w:rsid w:val="000C2178"/>
    <w:rsid w:val="000C34F5"/>
    <w:rsid w:val="000C4187"/>
    <w:rsid w:val="000C4EB7"/>
    <w:rsid w:val="000C4F7B"/>
    <w:rsid w:val="000C5329"/>
    <w:rsid w:val="000C625A"/>
    <w:rsid w:val="000C6FC2"/>
    <w:rsid w:val="000C7321"/>
    <w:rsid w:val="000D214E"/>
    <w:rsid w:val="000D26DB"/>
    <w:rsid w:val="000D27BB"/>
    <w:rsid w:val="000D3CFE"/>
    <w:rsid w:val="000D465E"/>
    <w:rsid w:val="000D4756"/>
    <w:rsid w:val="000D54CC"/>
    <w:rsid w:val="000D5C23"/>
    <w:rsid w:val="000D7334"/>
    <w:rsid w:val="000E1338"/>
    <w:rsid w:val="000E273B"/>
    <w:rsid w:val="000E4103"/>
    <w:rsid w:val="000E59A9"/>
    <w:rsid w:val="000E5A01"/>
    <w:rsid w:val="000E620F"/>
    <w:rsid w:val="000E6C78"/>
    <w:rsid w:val="000F0C92"/>
    <w:rsid w:val="000F105B"/>
    <w:rsid w:val="000F118B"/>
    <w:rsid w:val="000F1B5B"/>
    <w:rsid w:val="000F1CC0"/>
    <w:rsid w:val="000F280C"/>
    <w:rsid w:val="000F2DFE"/>
    <w:rsid w:val="000F35BB"/>
    <w:rsid w:val="000F4AA7"/>
    <w:rsid w:val="000F517C"/>
    <w:rsid w:val="000F6564"/>
    <w:rsid w:val="000F76ED"/>
    <w:rsid w:val="001006D0"/>
    <w:rsid w:val="001009FA"/>
    <w:rsid w:val="00100EF9"/>
    <w:rsid w:val="001025EA"/>
    <w:rsid w:val="001027E9"/>
    <w:rsid w:val="001028E1"/>
    <w:rsid w:val="00103FF2"/>
    <w:rsid w:val="00106F7F"/>
    <w:rsid w:val="00107312"/>
    <w:rsid w:val="00107828"/>
    <w:rsid w:val="00111139"/>
    <w:rsid w:val="00111923"/>
    <w:rsid w:val="00111AC7"/>
    <w:rsid w:val="00111E23"/>
    <w:rsid w:val="00113102"/>
    <w:rsid w:val="00116C7E"/>
    <w:rsid w:val="001204A5"/>
    <w:rsid w:val="00121AD1"/>
    <w:rsid w:val="0012211C"/>
    <w:rsid w:val="001225C4"/>
    <w:rsid w:val="001235CD"/>
    <w:rsid w:val="00125BDF"/>
    <w:rsid w:val="001310E9"/>
    <w:rsid w:val="0013131E"/>
    <w:rsid w:val="001327FF"/>
    <w:rsid w:val="0013385A"/>
    <w:rsid w:val="00134BBC"/>
    <w:rsid w:val="0013775C"/>
    <w:rsid w:val="001413AC"/>
    <w:rsid w:val="00141CE6"/>
    <w:rsid w:val="001426C7"/>
    <w:rsid w:val="00142E03"/>
    <w:rsid w:val="00143D6A"/>
    <w:rsid w:val="00144026"/>
    <w:rsid w:val="00144B11"/>
    <w:rsid w:val="00144B5A"/>
    <w:rsid w:val="00144E21"/>
    <w:rsid w:val="00145219"/>
    <w:rsid w:val="00146A9C"/>
    <w:rsid w:val="00146C87"/>
    <w:rsid w:val="00147B40"/>
    <w:rsid w:val="001507A2"/>
    <w:rsid w:val="001508ED"/>
    <w:rsid w:val="00151419"/>
    <w:rsid w:val="00152A23"/>
    <w:rsid w:val="00152A7B"/>
    <w:rsid w:val="00153E2C"/>
    <w:rsid w:val="001572FD"/>
    <w:rsid w:val="00157A7D"/>
    <w:rsid w:val="00157CA9"/>
    <w:rsid w:val="001602FD"/>
    <w:rsid w:val="00160615"/>
    <w:rsid w:val="00160A60"/>
    <w:rsid w:val="00162268"/>
    <w:rsid w:val="0016300D"/>
    <w:rsid w:val="00164A4D"/>
    <w:rsid w:val="00164C60"/>
    <w:rsid w:val="00165565"/>
    <w:rsid w:val="00166115"/>
    <w:rsid w:val="001674BB"/>
    <w:rsid w:val="00167940"/>
    <w:rsid w:val="00170EFE"/>
    <w:rsid w:val="001726CB"/>
    <w:rsid w:val="00172940"/>
    <w:rsid w:val="0017536F"/>
    <w:rsid w:val="001756D7"/>
    <w:rsid w:val="00176629"/>
    <w:rsid w:val="00177BC9"/>
    <w:rsid w:val="00177EC4"/>
    <w:rsid w:val="001804FB"/>
    <w:rsid w:val="0018153E"/>
    <w:rsid w:val="001815E4"/>
    <w:rsid w:val="00184519"/>
    <w:rsid w:val="001845A3"/>
    <w:rsid w:val="0018512F"/>
    <w:rsid w:val="00187BF6"/>
    <w:rsid w:val="00190799"/>
    <w:rsid w:val="00191195"/>
    <w:rsid w:val="0019121E"/>
    <w:rsid w:val="00192243"/>
    <w:rsid w:val="00192B05"/>
    <w:rsid w:val="001933BE"/>
    <w:rsid w:val="00193929"/>
    <w:rsid w:val="001939E5"/>
    <w:rsid w:val="00193BD7"/>
    <w:rsid w:val="00194AEB"/>
    <w:rsid w:val="00197677"/>
    <w:rsid w:val="00197F59"/>
    <w:rsid w:val="001A02DC"/>
    <w:rsid w:val="001A0D7D"/>
    <w:rsid w:val="001A2161"/>
    <w:rsid w:val="001A2636"/>
    <w:rsid w:val="001A2FCD"/>
    <w:rsid w:val="001A344C"/>
    <w:rsid w:val="001A515E"/>
    <w:rsid w:val="001A5443"/>
    <w:rsid w:val="001A59CB"/>
    <w:rsid w:val="001B000F"/>
    <w:rsid w:val="001B08B8"/>
    <w:rsid w:val="001B280C"/>
    <w:rsid w:val="001B383C"/>
    <w:rsid w:val="001B4227"/>
    <w:rsid w:val="001B5D99"/>
    <w:rsid w:val="001B68EC"/>
    <w:rsid w:val="001C00B6"/>
    <w:rsid w:val="001C073F"/>
    <w:rsid w:val="001C0D72"/>
    <w:rsid w:val="001C150F"/>
    <w:rsid w:val="001C2382"/>
    <w:rsid w:val="001C3A35"/>
    <w:rsid w:val="001C4BBE"/>
    <w:rsid w:val="001C528B"/>
    <w:rsid w:val="001C64B7"/>
    <w:rsid w:val="001C6CEF"/>
    <w:rsid w:val="001C7037"/>
    <w:rsid w:val="001C7713"/>
    <w:rsid w:val="001C7906"/>
    <w:rsid w:val="001D0662"/>
    <w:rsid w:val="001D19D2"/>
    <w:rsid w:val="001D1F33"/>
    <w:rsid w:val="001D4D33"/>
    <w:rsid w:val="001D4D99"/>
    <w:rsid w:val="001D4E15"/>
    <w:rsid w:val="001D4E28"/>
    <w:rsid w:val="001D58FD"/>
    <w:rsid w:val="001D5A8F"/>
    <w:rsid w:val="001D63FB"/>
    <w:rsid w:val="001D6A5D"/>
    <w:rsid w:val="001D72D6"/>
    <w:rsid w:val="001D763A"/>
    <w:rsid w:val="001D79FB"/>
    <w:rsid w:val="001D7E03"/>
    <w:rsid w:val="001E03E1"/>
    <w:rsid w:val="001E184C"/>
    <w:rsid w:val="001E24FC"/>
    <w:rsid w:val="001E3BD8"/>
    <w:rsid w:val="001E3E53"/>
    <w:rsid w:val="001E44EA"/>
    <w:rsid w:val="001E4503"/>
    <w:rsid w:val="001E6B6A"/>
    <w:rsid w:val="001E7DFC"/>
    <w:rsid w:val="001E7ED6"/>
    <w:rsid w:val="001F079E"/>
    <w:rsid w:val="001F084E"/>
    <w:rsid w:val="001F088D"/>
    <w:rsid w:val="001F20E6"/>
    <w:rsid w:val="001F2F60"/>
    <w:rsid w:val="001F353E"/>
    <w:rsid w:val="001F4444"/>
    <w:rsid w:val="001F51E7"/>
    <w:rsid w:val="001F53FC"/>
    <w:rsid w:val="001F590F"/>
    <w:rsid w:val="001F5FA5"/>
    <w:rsid w:val="001F712A"/>
    <w:rsid w:val="0020017E"/>
    <w:rsid w:val="00200CB6"/>
    <w:rsid w:val="0020113F"/>
    <w:rsid w:val="00201E78"/>
    <w:rsid w:val="00202E42"/>
    <w:rsid w:val="00203022"/>
    <w:rsid w:val="002031BD"/>
    <w:rsid w:val="002039B5"/>
    <w:rsid w:val="00204689"/>
    <w:rsid w:val="002061C4"/>
    <w:rsid w:val="00207407"/>
    <w:rsid w:val="0021009B"/>
    <w:rsid w:val="00212763"/>
    <w:rsid w:val="00213475"/>
    <w:rsid w:val="00213D78"/>
    <w:rsid w:val="00214DA5"/>
    <w:rsid w:val="002153CD"/>
    <w:rsid w:val="00220013"/>
    <w:rsid w:val="002213DE"/>
    <w:rsid w:val="00222054"/>
    <w:rsid w:val="00222423"/>
    <w:rsid w:val="0022455F"/>
    <w:rsid w:val="0022474B"/>
    <w:rsid w:val="00225750"/>
    <w:rsid w:val="00225931"/>
    <w:rsid w:val="002309F1"/>
    <w:rsid w:val="00232610"/>
    <w:rsid w:val="002331FA"/>
    <w:rsid w:val="002335D0"/>
    <w:rsid w:val="00235A4A"/>
    <w:rsid w:val="00236EDE"/>
    <w:rsid w:val="00237F6E"/>
    <w:rsid w:val="00240095"/>
    <w:rsid w:val="00240C52"/>
    <w:rsid w:val="00240C6F"/>
    <w:rsid w:val="00241383"/>
    <w:rsid w:val="00242974"/>
    <w:rsid w:val="00243DE9"/>
    <w:rsid w:val="00243E70"/>
    <w:rsid w:val="00244661"/>
    <w:rsid w:val="00246500"/>
    <w:rsid w:val="00246AC9"/>
    <w:rsid w:val="00246B2C"/>
    <w:rsid w:val="00250407"/>
    <w:rsid w:val="002522E3"/>
    <w:rsid w:val="002527E3"/>
    <w:rsid w:val="00252E0D"/>
    <w:rsid w:val="0025636B"/>
    <w:rsid w:val="00256F00"/>
    <w:rsid w:val="00256FE1"/>
    <w:rsid w:val="00257DA3"/>
    <w:rsid w:val="00260B47"/>
    <w:rsid w:val="00260EA9"/>
    <w:rsid w:val="002616D9"/>
    <w:rsid w:val="002631D6"/>
    <w:rsid w:val="00263AE2"/>
    <w:rsid w:val="002650C8"/>
    <w:rsid w:val="0026633B"/>
    <w:rsid w:val="00266ACE"/>
    <w:rsid w:val="00267FD1"/>
    <w:rsid w:val="002702CC"/>
    <w:rsid w:val="002710E7"/>
    <w:rsid w:val="00274C30"/>
    <w:rsid w:val="00275679"/>
    <w:rsid w:val="002768D8"/>
    <w:rsid w:val="00276E49"/>
    <w:rsid w:val="00277ED1"/>
    <w:rsid w:val="00281AFF"/>
    <w:rsid w:val="00282167"/>
    <w:rsid w:val="002821E1"/>
    <w:rsid w:val="00282E72"/>
    <w:rsid w:val="00283ADC"/>
    <w:rsid w:val="00286EC2"/>
    <w:rsid w:val="00287F7A"/>
    <w:rsid w:val="0029097A"/>
    <w:rsid w:val="00290E65"/>
    <w:rsid w:val="00291F49"/>
    <w:rsid w:val="00293346"/>
    <w:rsid w:val="00293801"/>
    <w:rsid w:val="0029517D"/>
    <w:rsid w:val="00295758"/>
    <w:rsid w:val="00295B50"/>
    <w:rsid w:val="00296774"/>
    <w:rsid w:val="00296A07"/>
    <w:rsid w:val="00297705"/>
    <w:rsid w:val="002A087E"/>
    <w:rsid w:val="002A14D3"/>
    <w:rsid w:val="002A16E1"/>
    <w:rsid w:val="002A2A42"/>
    <w:rsid w:val="002A2AEA"/>
    <w:rsid w:val="002A49D0"/>
    <w:rsid w:val="002A49EC"/>
    <w:rsid w:val="002A4F10"/>
    <w:rsid w:val="002A516A"/>
    <w:rsid w:val="002A6203"/>
    <w:rsid w:val="002A7350"/>
    <w:rsid w:val="002A7A51"/>
    <w:rsid w:val="002A7F8B"/>
    <w:rsid w:val="002B0FD1"/>
    <w:rsid w:val="002B1762"/>
    <w:rsid w:val="002B1E2D"/>
    <w:rsid w:val="002B20C1"/>
    <w:rsid w:val="002B21FE"/>
    <w:rsid w:val="002B25E1"/>
    <w:rsid w:val="002B2FF7"/>
    <w:rsid w:val="002B3C16"/>
    <w:rsid w:val="002B4117"/>
    <w:rsid w:val="002B498A"/>
    <w:rsid w:val="002B67ED"/>
    <w:rsid w:val="002B6D89"/>
    <w:rsid w:val="002C0740"/>
    <w:rsid w:val="002C083F"/>
    <w:rsid w:val="002C1717"/>
    <w:rsid w:val="002C2FE2"/>
    <w:rsid w:val="002C496F"/>
    <w:rsid w:val="002C5673"/>
    <w:rsid w:val="002C5BA5"/>
    <w:rsid w:val="002D0946"/>
    <w:rsid w:val="002D15A8"/>
    <w:rsid w:val="002D1755"/>
    <w:rsid w:val="002D3B90"/>
    <w:rsid w:val="002D3E4D"/>
    <w:rsid w:val="002D4913"/>
    <w:rsid w:val="002D50C9"/>
    <w:rsid w:val="002D5301"/>
    <w:rsid w:val="002D5705"/>
    <w:rsid w:val="002D61EB"/>
    <w:rsid w:val="002D65E0"/>
    <w:rsid w:val="002D6DAD"/>
    <w:rsid w:val="002D7A8C"/>
    <w:rsid w:val="002E1E4B"/>
    <w:rsid w:val="002E21DF"/>
    <w:rsid w:val="002E518A"/>
    <w:rsid w:val="002E6B79"/>
    <w:rsid w:val="002E79E1"/>
    <w:rsid w:val="002F0694"/>
    <w:rsid w:val="002F2FD3"/>
    <w:rsid w:val="002F364B"/>
    <w:rsid w:val="002F4B82"/>
    <w:rsid w:val="002F4BF2"/>
    <w:rsid w:val="002F5F50"/>
    <w:rsid w:val="002F61D6"/>
    <w:rsid w:val="002F6E79"/>
    <w:rsid w:val="002F79E0"/>
    <w:rsid w:val="002F7DEC"/>
    <w:rsid w:val="00300875"/>
    <w:rsid w:val="003011AB"/>
    <w:rsid w:val="00301A7C"/>
    <w:rsid w:val="00302048"/>
    <w:rsid w:val="003025AC"/>
    <w:rsid w:val="0030315D"/>
    <w:rsid w:val="00303691"/>
    <w:rsid w:val="00303D8A"/>
    <w:rsid w:val="003043D4"/>
    <w:rsid w:val="0030486A"/>
    <w:rsid w:val="00305167"/>
    <w:rsid w:val="00305FBA"/>
    <w:rsid w:val="00306A5B"/>
    <w:rsid w:val="00306AED"/>
    <w:rsid w:val="00310702"/>
    <w:rsid w:val="0031134E"/>
    <w:rsid w:val="00311E0C"/>
    <w:rsid w:val="003128EC"/>
    <w:rsid w:val="003136D9"/>
    <w:rsid w:val="00313F17"/>
    <w:rsid w:val="00313F58"/>
    <w:rsid w:val="003154CA"/>
    <w:rsid w:val="00315F99"/>
    <w:rsid w:val="0031625D"/>
    <w:rsid w:val="003164FE"/>
    <w:rsid w:val="003165EC"/>
    <w:rsid w:val="0031698A"/>
    <w:rsid w:val="00316AC0"/>
    <w:rsid w:val="00317F2B"/>
    <w:rsid w:val="003208F5"/>
    <w:rsid w:val="00320A13"/>
    <w:rsid w:val="00321934"/>
    <w:rsid w:val="00323D5F"/>
    <w:rsid w:val="003242CB"/>
    <w:rsid w:val="0032461B"/>
    <w:rsid w:val="00324EB2"/>
    <w:rsid w:val="003254B1"/>
    <w:rsid w:val="00325545"/>
    <w:rsid w:val="00326C8D"/>
    <w:rsid w:val="00327031"/>
    <w:rsid w:val="00327BB0"/>
    <w:rsid w:val="00330428"/>
    <w:rsid w:val="0033094B"/>
    <w:rsid w:val="00332099"/>
    <w:rsid w:val="003323E0"/>
    <w:rsid w:val="00332557"/>
    <w:rsid w:val="00334AF5"/>
    <w:rsid w:val="00334CD5"/>
    <w:rsid w:val="00335AB3"/>
    <w:rsid w:val="003362F0"/>
    <w:rsid w:val="0033665E"/>
    <w:rsid w:val="00337114"/>
    <w:rsid w:val="003406D5"/>
    <w:rsid w:val="00342415"/>
    <w:rsid w:val="00342635"/>
    <w:rsid w:val="00343A41"/>
    <w:rsid w:val="00345042"/>
    <w:rsid w:val="00346301"/>
    <w:rsid w:val="003464F7"/>
    <w:rsid w:val="003465C1"/>
    <w:rsid w:val="003471F4"/>
    <w:rsid w:val="003478F2"/>
    <w:rsid w:val="00347ED8"/>
    <w:rsid w:val="0035057D"/>
    <w:rsid w:val="00350870"/>
    <w:rsid w:val="003513E4"/>
    <w:rsid w:val="00351C78"/>
    <w:rsid w:val="003521BD"/>
    <w:rsid w:val="003521C8"/>
    <w:rsid w:val="00352BAE"/>
    <w:rsid w:val="0035358A"/>
    <w:rsid w:val="00354968"/>
    <w:rsid w:val="00355054"/>
    <w:rsid w:val="003606FE"/>
    <w:rsid w:val="003607B6"/>
    <w:rsid w:val="00361B17"/>
    <w:rsid w:val="003630D6"/>
    <w:rsid w:val="00363BD5"/>
    <w:rsid w:val="003670FA"/>
    <w:rsid w:val="00367A8E"/>
    <w:rsid w:val="00370872"/>
    <w:rsid w:val="00371160"/>
    <w:rsid w:val="00373525"/>
    <w:rsid w:val="00373E7A"/>
    <w:rsid w:val="00374BBC"/>
    <w:rsid w:val="00374CBB"/>
    <w:rsid w:val="00375A43"/>
    <w:rsid w:val="00376DF7"/>
    <w:rsid w:val="00377F58"/>
    <w:rsid w:val="00382130"/>
    <w:rsid w:val="0038246A"/>
    <w:rsid w:val="0038298E"/>
    <w:rsid w:val="00382B66"/>
    <w:rsid w:val="00383614"/>
    <w:rsid w:val="00386712"/>
    <w:rsid w:val="0039081D"/>
    <w:rsid w:val="00390D53"/>
    <w:rsid w:val="003929EA"/>
    <w:rsid w:val="00392DAD"/>
    <w:rsid w:val="00393514"/>
    <w:rsid w:val="00393BD1"/>
    <w:rsid w:val="00394DB4"/>
    <w:rsid w:val="00396101"/>
    <w:rsid w:val="00396530"/>
    <w:rsid w:val="0039698F"/>
    <w:rsid w:val="0039731B"/>
    <w:rsid w:val="0039736C"/>
    <w:rsid w:val="00397AB3"/>
    <w:rsid w:val="003A0A4B"/>
    <w:rsid w:val="003A1EA1"/>
    <w:rsid w:val="003A2030"/>
    <w:rsid w:val="003A3962"/>
    <w:rsid w:val="003A4F80"/>
    <w:rsid w:val="003B424E"/>
    <w:rsid w:val="003B4594"/>
    <w:rsid w:val="003B46E7"/>
    <w:rsid w:val="003B49A6"/>
    <w:rsid w:val="003B6519"/>
    <w:rsid w:val="003C132D"/>
    <w:rsid w:val="003C1B54"/>
    <w:rsid w:val="003C2C74"/>
    <w:rsid w:val="003C4638"/>
    <w:rsid w:val="003C4CB0"/>
    <w:rsid w:val="003C6DFC"/>
    <w:rsid w:val="003C73D0"/>
    <w:rsid w:val="003D0282"/>
    <w:rsid w:val="003D082A"/>
    <w:rsid w:val="003D197E"/>
    <w:rsid w:val="003D20B5"/>
    <w:rsid w:val="003D22DE"/>
    <w:rsid w:val="003D2441"/>
    <w:rsid w:val="003D2897"/>
    <w:rsid w:val="003D3023"/>
    <w:rsid w:val="003D3FD4"/>
    <w:rsid w:val="003D50C2"/>
    <w:rsid w:val="003D511B"/>
    <w:rsid w:val="003D6966"/>
    <w:rsid w:val="003E0B0A"/>
    <w:rsid w:val="003E0C11"/>
    <w:rsid w:val="003E1E60"/>
    <w:rsid w:val="003E26A1"/>
    <w:rsid w:val="003E3A14"/>
    <w:rsid w:val="003E3D96"/>
    <w:rsid w:val="003E3EF0"/>
    <w:rsid w:val="003E4A4C"/>
    <w:rsid w:val="003E57B6"/>
    <w:rsid w:val="003E58E9"/>
    <w:rsid w:val="003E5BAE"/>
    <w:rsid w:val="003E6145"/>
    <w:rsid w:val="003E6CC4"/>
    <w:rsid w:val="003F09EF"/>
    <w:rsid w:val="003F1C59"/>
    <w:rsid w:val="003F3489"/>
    <w:rsid w:val="003F62FA"/>
    <w:rsid w:val="003F6CE9"/>
    <w:rsid w:val="003F7696"/>
    <w:rsid w:val="00401F65"/>
    <w:rsid w:val="004034FA"/>
    <w:rsid w:val="0040376E"/>
    <w:rsid w:val="0040523B"/>
    <w:rsid w:val="00410DFF"/>
    <w:rsid w:val="00412506"/>
    <w:rsid w:val="0041343A"/>
    <w:rsid w:val="004140F5"/>
    <w:rsid w:val="00415D29"/>
    <w:rsid w:val="00417E4C"/>
    <w:rsid w:val="00421821"/>
    <w:rsid w:val="00422121"/>
    <w:rsid w:val="00422507"/>
    <w:rsid w:val="00422675"/>
    <w:rsid w:val="004229E3"/>
    <w:rsid w:val="004229ED"/>
    <w:rsid w:val="00422C0B"/>
    <w:rsid w:val="00422F2F"/>
    <w:rsid w:val="00424203"/>
    <w:rsid w:val="0042550D"/>
    <w:rsid w:val="00430809"/>
    <w:rsid w:val="0043133C"/>
    <w:rsid w:val="00432130"/>
    <w:rsid w:val="0043223C"/>
    <w:rsid w:val="00432A2D"/>
    <w:rsid w:val="00433F9B"/>
    <w:rsid w:val="0043574C"/>
    <w:rsid w:val="00435A6A"/>
    <w:rsid w:val="00435B03"/>
    <w:rsid w:val="004361F6"/>
    <w:rsid w:val="00440208"/>
    <w:rsid w:val="0044052B"/>
    <w:rsid w:val="00441A64"/>
    <w:rsid w:val="00442907"/>
    <w:rsid w:val="00442FE0"/>
    <w:rsid w:val="00443BF7"/>
    <w:rsid w:val="00443FA5"/>
    <w:rsid w:val="00444061"/>
    <w:rsid w:val="0044495D"/>
    <w:rsid w:val="00451938"/>
    <w:rsid w:val="004527BC"/>
    <w:rsid w:val="004527E6"/>
    <w:rsid w:val="00453463"/>
    <w:rsid w:val="00453629"/>
    <w:rsid w:val="00454C57"/>
    <w:rsid w:val="004557C6"/>
    <w:rsid w:val="00455928"/>
    <w:rsid w:val="00456018"/>
    <w:rsid w:val="00456E35"/>
    <w:rsid w:val="004571D9"/>
    <w:rsid w:val="00460406"/>
    <w:rsid w:val="00460671"/>
    <w:rsid w:val="00462542"/>
    <w:rsid w:val="0046286D"/>
    <w:rsid w:val="00462C80"/>
    <w:rsid w:val="00463B15"/>
    <w:rsid w:val="0046496B"/>
    <w:rsid w:val="00467F08"/>
    <w:rsid w:val="00470FB3"/>
    <w:rsid w:val="0047226A"/>
    <w:rsid w:val="004728A6"/>
    <w:rsid w:val="00472E53"/>
    <w:rsid w:val="00473A21"/>
    <w:rsid w:val="00474879"/>
    <w:rsid w:val="004756D8"/>
    <w:rsid w:val="00477425"/>
    <w:rsid w:val="004818BD"/>
    <w:rsid w:val="00483A0E"/>
    <w:rsid w:val="00485DAF"/>
    <w:rsid w:val="00486170"/>
    <w:rsid w:val="00486F84"/>
    <w:rsid w:val="00486F93"/>
    <w:rsid w:val="004871C9"/>
    <w:rsid w:val="004872B0"/>
    <w:rsid w:val="00487805"/>
    <w:rsid w:val="00490D23"/>
    <w:rsid w:val="00491ADC"/>
    <w:rsid w:val="004923B5"/>
    <w:rsid w:val="0049443C"/>
    <w:rsid w:val="004961A3"/>
    <w:rsid w:val="00497048"/>
    <w:rsid w:val="0049712F"/>
    <w:rsid w:val="00497433"/>
    <w:rsid w:val="004A0610"/>
    <w:rsid w:val="004A1158"/>
    <w:rsid w:val="004A1BEA"/>
    <w:rsid w:val="004A45DB"/>
    <w:rsid w:val="004A4A1F"/>
    <w:rsid w:val="004A56E5"/>
    <w:rsid w:val="004B095B"/>
    <w:rsid w:val="004B0976"/>
    <w:rsid w:val="004B2015"/>
    <w:rsid w:val="004B223C"/>
    <w:rsid w:val="004B45F0"/>
    <w:rsid w:val="004B62EA"/>
    <w:rsid w:val="004C0BDC"/>
    <w:rsid w:val="004C0E00"/>
    <w:rsid w:val="004C120E"/>
    <w:rsid w:val="004C14C2"/>
    <w:rsid w:val="004C22F9"/>
    <w:rsid w:val="004C2965"/>
    <w:rsid w:val="004C2AAB"/>
    <w:rsid w:val="004C2C8C"/>
    <w:rsid w:val="004C2FA8"/>
    <w:rsid w:val="004C4039"/>
    <w:rsid w:val="004C465D"/>
    <w:rsid w:val="004C4A9E"/>
    <w:rsid w:val="004C5151"/>
    <w:rsid w:val="004D1499"/>
    <w:rsid w:val="004D1C1E"/>
    <w:rsid w:val="004D1EDE"/>
    <w:rsid w:val="004D1FE8"/>
    <w:rsid w:val="004D38AE"/>
    <w:rsid w:val="004D4367"/>
    <w:rsid w:val="004D4810"/>
    <w:rsid w:val="004D65A0"/>
    <w:rsid w:val="004D7076"/>
    <w:rsid w:val="004D7B8A"/>
    <w:rsid w:val="004E38BE"/>
    <w:rsid w:val="004E4340"/>
    <w:rsid w:val="004E445B"/>
    <w:rsid w:val="004E457D"/>
    <w:rsid w:val="004E465A"/>
    <w:rsid w:val="004E533A"/>
    <w:rsid w:val="004E7690"/>
    <w:rsid w:val="004E7B09"/>
    <w:rsid w:val="004E7BB0"/>
    <w:rsid w:val="004F1EB9"/>
    <w:rsid w:val="004F2355"/>
    <w:rsid w:val="004F2375"/>
    <w:rsid w:val="004F26EB"/>
    <w:rsid w:val="004F4B6E"/>
    <w:rsid w:val="004F4D80"/>
    <w:rsid w:val="004F5AA7"/>
    <w:rsid w:val="004F6858"/>
    <w:rsid w:val="004F68B8"/>
    <w:rsid w:val="004F7CA1"/>
    <w:rsid w:val="00500F25"/>
    <w:rsid w:val="005012A1"/>
    <w:rsid w:val="00501525"/>
    <w:rsid w:val="00501E5D"/>
    <w:rsid w:val="005042EE"/>
    <w:rsid w:val="005046C9"/>
    <w:rsid w:val="0050568B"/>
    <w:rsid w:val="00505AF0"/>
    <w:rsid w:val="00511F59"/>
    <w:rsid w:val="005126C5"/>
    <w:rsid w:val="0051287E"/>
    <w:rsid w:val="005135A5"/>
    <w:rsid w:val="00515303"/>
    <w:rsid w:val="00515AE8"/>
    <w:rsid w:val="00515B32"/>
    <w:rsid w:val="00516197"/>
    <w:rsid w:val="00520E07"/>
    <w:rsid w:val="005226ED"/>
    <w:rsid w:val="00523DFF"/>
    <w:rsid w:val="00524D70"/>
    <w:rsid w:val="00526947"/>
    <w:rsid w:val="005275B6"/>
    <w:rsid w:val="00527753"/>
    <w:rsid w:val="00527DD9"/>
    <w:rsid w:val="005309CA"/>
    <w:rsid w:val="005321D8"/>
    <w:rsid w:val="005322F5"/>
    <w:rsid w:val="00533EF8"/>
    <w:rsid w:val="00535044"/>
    <w:rsid w:val="00535412"/>
    <w:rsid w:val="005354B9"/>
    <w:rsid w:val="00535D56"/>
    <w:rsid w:val="00535E59"/>
    <w:rsid w:val="005366FE"/>
    <w:rsid w:val="005369AD"/>
    <w:rsid w:val="00536ABB"/>
    <w:rsid w:val="0053724C"/>
    <w:rsid w:val="00540C59"/>
    <w:rsid w:val="0054141D"/>
    <w:rsid w:val="0054153E"/>
    <w:rsid w:val="00541A5A"/>
    <w:rsid w:val="00541D0B"/>
    <w:rsid w:val="00542628"/>
    <w:rsid w:val="00542AA1"/>
    <w:rsid w:val="00542F26"/>
    <w:rsid w:val="00543099"/>
    <w:rsid w:val="00543CDF"/>
    <w:rsid w:val="00543E9B"/>
    <w:rsid w:val="00546428"/>
    <w:rsid w:val="0055056F"/>
    <w:rsid w:val="00550F2C"/>
    <w:rsid w:val="00551064"/>
    <w:rsid w:val="005519DC"/>
    <w:rsid w:val="00552764"/>
    <w:rsid w:val="005527AE"/>
    <w:rsid w:val="00552FF3"/>
    <w:rsid w:val="00553D9C"/>
    <w:rsid w:val="005545D3"/>
    <w:rsid w:val="00554D5B"/>
    <w:rsid w:val="0055591F"/>
    <w:rsid w:val="005563D3"/>
    <w:rsid w:val="00557359"/>
    <w:rsid w:val="00557885"/>
    <w:rsid w:val="00560E4A"/>
    <w:rsid w:val="005613D5"/>
    <w:rsid w:val="005619B7"/>
    <w:rsid w:val="005623DB"/>
    <w:rsid w:val="00562C6B"/>
    <w:rsid w:val="00562DA6"/>
    <w:rsid w:val="00563FF5"/>
    <w:rsid w:val="00564E8D"/>
    <w:rsid w:val="00564FCA"/>
    <w:rsid w:val="0056568F"/>
    <w:rsid w:val="0057173B"/>
    <w:rsid w:val="00571B9B"/>
    <w:rsid w:val="00571C8C"/>
    <w:rsid w:val="00571DB7"/>
    <w:rsid w:val="00573589"/>
    <w:rsid w:val="0057370B"/>
    <w:rsid w:val="00573F3E"/>
    <w:rsid w:val="005752D9"/>
    <w:rsid w:val="00575720"/>
    <w:rsid w:val="005759B9"/>
    <w:rsid w:val="00576A32"/>
    <w:rsid w:val="00577331"/>
    <w:rsid w:val="00580344"/>
    <w:rsid w:val="00581209"/>
    <w:rsid w:val="00582F69"/>
    <w:rsid w:val="00583397"/>
    <w:rsid w:val="00583FB1"/>
    <w:rsid w:val="00585113"/>
    <w:rsid w:val="0058545D"/>
    <w:rsid w:val="00585739"/>
    <w:rsid w:val="0058640F"/>
    <w:rsid w:val="005865B4"/>
    <w:rsid w:val="0058797E"/>
    <w:rsid w:val="00590405"/>
    <w:rsid w:val="005904A4"/>
    <w:rsid w:val="00590956"/>
    <w:rsid w:val="005930A2"/>
    <w:rsid w:val="005943BD"/>
    <w:rsid w:val="0059554A"/>
    <w:rsid w:val="005958F7"/>
    <w:rsid w:val="005966A3"/>
    <w:rsid w:val="00596AEE"/>
    <w:rsid w:val="005A2710"/>
    <w:rsid w:val="005A54C8"/>
    <w:rsid w:val="005A5924"/>
    <w:rsid w:val="005A7228"/>
    <w:rsid w:val="005A7CCE"/>
    <w:rsid w:val="005A7D6D"/>
    <w:rsid w:val="005B0614"/>
    <w:rsid w:val="005B0C48"/>
    <w:rsid w:val="005B0FFF"/>
    <w:rsid w:val="005B17DC"/>
    <w:rsid w:val="005B237D"/>
    <w:rsid w:val="005B2409"/>
    <w:rsid w:val="005B45EA"/>
    <w:rsid w:val="005B4E9A"/>
    <w:rsid w:val="005B6638"/>
    <w:rsid w:val="005B67C5"/>
    <w:rsid w:val="005C3A9C"/>
    <w:rsid w:val="005C40DA"/>
    <w:rsid w:val="005C48DE"/>
    <w:rsid w:val="005C4B38"/>
    <w:rsid w:val="005C51B2"/>
    <w:rsid w:val="005C66DD"/>
    <w:rsid w:val="005C6BFB"/>
    <w:rsid w:val="005C6F5B"/>
    <w:rsid w:val="005C7EDC"/>
    <w:rsid w:val="005D1238"/>
    <w:rsid w:val="005D2BDC"/>
    <w:rsid w:val="005D2CC1"/>
    <w:rsid w:val="005D2DFC"/>
    <w:rsid w:val="005D311B"/>
    <w:rsid w:val="005D35ED"/>
    <w:rsid w:val="005D4134"/>
    <w:rsid w:val="005D4FA2"/>
    <w:rsid w:val="005D514F"/>
    <w:rsid w:val="005D6231"/>
    <w:rsid w:val="005D6A07"/>
    <w:rsid w:val="005D6DA0"/>
    <w:rsid w:val="005E1AD3"/>
    <w:rsid w:val="005E2274"/>
    <w:rsid w:val="005E2516"/>
    <w:rsid w:val="005E3242"/>
    <w:rsid w:val="005E3967"/>
    <w:rsid w:val="005E4602"/>
    <w:rsid w:val="005E71E0"/>
    <w:rsid w:val="005E7274"/>
    <w:rsid w:val="005E7561"/>
    <w:rsid w:val="005E7E63"/>
    <w:rsid w:val="005F0115"/>
    <w:rsid w:val="005F074E"/>
    <w:rsid w:val="005F0948"/>
    <w:rsid w:val="005F0F8E"/>
    <w:rsid w:val="005F125F"/>
    <w:rsid w:val="005F2EF2"/>
    <w:rsid w:val="005F31DD"/>
    <w:rsid w:val="005F3EF4"/>
    <w:rsid w:val="005F42FF"/>
    <w:rsid w:val="005F5120"/>
    <w:rsid w:val="005F5C1B"/>
    <w:rsid w:val="005F5F29"/>
    <w:rsid w:val="005F6549"/>
    <w:rsid w:val="005F68BE"/>
    <w:rsid w:val="005F7A43"/>
    <w:rsid w:val="005F7E20"/>
    <w:rsid w:val="00600948"/>
    <w:rsid w:val="00602413"/>
    <w:rsid w:val="00603478"/>
    <w:rsid w:val="0060445B"/>
    <w:rsid w:val="0060503F"/>
    <w:rsid w:val="0060537C"/>
    <w:rsid w:val="006101FF"/>
    <w:rsid w:val="00610AE6"/>
    <w:rsid w:val="006120E2"/>
    <w:rsid w:val="00612196"/>
    <w:rsid w:val="00612327"/>
    <w:rsid w:val="00613D8A"/>
    <w:rsid w:val="006144F6"/>
    <w:rsid w:val="0061459A"/>
    <w:rsid w:val="006156AD"/>
    <w:rsid w:val="00616369"/>
    <w:rsid w:val="006219C6"/>
    <w:rsid w:val="0062255B"/>
    <w:rsid w:val="006240F3"/>
    <w:rsid w:val="006259BA"/>
    <w:rsid w:val="00625D32"/>
    <w:rsid w:val="006266E5"/>
    <w:rsid w:val="00626846"/>
    <w:rsid w:val="0062698D"/>
    <w:rsid w:val="00626E8F"/>
    <w:rsid w:val="00627FF9"/>
    <w:rsid w:val="00632A68"/>
    <w:rsid w:val="00632B16"/>
    <w:rsid w:val="00632D70"/>
    <w:rsid w:val="00634477"/>
    <w:rsid w:val="00634B1C"/>
    <w:rsid w:val="0063515F"/>
    <w:rsid w:val="00635C17"/>
    <w:rsid w:val="00636229"/>
    <w:rsid w:val="006364B5"/>
    <w:rsid w:val="00636B06"/>
    <w:rsid w:val="00637457"/>
    <w:rsid w:val="00637EE3"/>
    <w:rsid w:val="006402C6"/>
    <w:rsid w:val="00640E30"/>
    <w:rsid w:val="00641A72"/>
    <w:rsid w:val="00641B7E"/>
    <w:rsid w:val="00641D87"/>
    <w:rsid w:val="00641E3F"/>
    <w:rsid w:val="00642D74"/>
    <w:rsid w:val="0064363E"/>
    <w:rsid w:val="006445A8"/>
    <w:rsid w:val="00646E0E"/>
    <w:rsid w:val="00646E5F"/>
    <w:rsid w:val="00646F08"/>
    <w:rsid w:val="00647E20"/>
    <w:rsid w:val="0065082E"/>
    <w:rsid w:val="0065163A"/>
    <w:rsid w:val="00652A90"/>
    <w:rsid w:val="006534EB"/>
    <w:rsid w:val="006538FD"/>
    <w:rsid w:val="00653FE9"/>
    <w:rsid w:val="00655590"/>
    <w:rsid w:val="00656A86"/>
    <w:rsid w:val="00656A8F"/>
    <w:rsid w:val="006577F1"/>
    <w:rsid w:val="00661BBC"/>
    <w:rsid w:val="0066277E"/>
    <w:rsid w:val="00665B9C"/>
    <w:rsid w:val="00667145"/>
    <w:rsid w:val="00667654"/>
    <w:rsid w:val="00671DE8"/>
    <w:rsid w:val="00672623"/>
    <w:rsid w:val="00672768"/>
    <w:rsid w:val="00672CF0"/>
    <w:rsid w:val="00673662"/>
    <w:rsid w:val="006743CE"/>
    <w:rsid w:val="006753CF"/>
    <w:rsid w:val="00675C0C"/>
    <w:rsid w:val="00676781"/>
    <w:rsid w:val="00677588"/>
    <w:rsid w:val="006776F6"/>
    <w:rsid w:val="00680E03"/>
    <w:rsid w:val="00680E9C"/>
    <w:rsid w:val="006810A6"/>
    <w:rsid w:val="00681813"/>
    <w:rsid w:val="00684771"/>
    <w:rsid w:val="00685325"/>
    <w:rsid w:val="00685FD2"/>
    <w:rsid w:val="006869FD"/>
    <w:rsid w:val="006870C2"/>
    <w:rsid w:val="006879F3"/>
    <w:rsid w:val="006906AE"/>
    <w:rsid w:val="0069087E"/>
    <w:rsid w:val="00690D6F"/>
    <w:rsid w:val="006927F7"/>
    <w:rsid w:val="00692CEB"/>
    <w:rsid w:val="006934EF"/>
    <w:rsid w:val="0069483A"/>
    <w:rsid w:val="00696639"/>
    <w:rsid w:val="0069721D"/>
    <w:rsid w:val="006972F9"/>
    <w:rsid w:val="00697AED"/>
    <w:rsid w:val="006A1384"/>
    <w:rsid w:val="006A1D95"/>
    <w:rsid w:val="006A2AA2"/>
    <w:rsid w:val="006A2ACF"/>
    <w:rsid w:val="006A34F2"/>
    <w:rsid w:val="006A458B"/>
    <w:rsid w:val="006A4617"/>
    <w:rsid w:val="006A6710"/>
    <w:rsid w:val="006B0427"/>
    <w:rsid w:val="006B0831"/>
    <w:rsid w:val="006B1632"/>
    <w:rsid w:val="006B298D"/>
    <w:rsid w:val="006B2AC4"/>
    <w:rsid w:val="006B2C2D"/>
    <w:rsid w:val="006B39F3"/>
    <w:rsid w:val="006B42EE"/>
    <w:rsid w:val="006B483A"/>
    <w:rsid w:val="006B7C0A"/>
    <w:rsid w:val="006C1AB2"/>
    <w:rsid w:val="006C1E31"/>
    <w:rsid w:val="006C3A89"/>
    <w:rsid w:val="006C56F9"/>
    <w:rsid w:val="006C5A72"/>
    <w:rsid w:val="006C5CEF"/>
    <w:rsid w:val="006C6115"/>
    <w:rsid w:val="006C62C4"/>
    <w:rsid w:val="006C6985"/>
    <w:rsid w:val="006C7D1F"/>
    <w:rsid w:val="006D2105"/>
    <w:rsid w:val="006D3B68"/>
    <w:rsid w:val="006D4116"/>
    <w:rsid w:val="006D44C3"/>
    <w:rsid w:val="006D4855"/>
    <w:rsid w:val="006D50B0"/>
    <w:rsid w:val="006E0BD8"/>
    <w:rsid w:val="006E0FAF"/>
    <w:rsid w:val="006E163D"/>
    <w:rsid w:val="006E1709"/>
    <w:rsid w:val="006E3B40"/>
    <w:rsid w:val="006E4D37"/>
    <w:rsid w:val="006E5D5A"/>
    <w:rsid w:val="006E5DDA"/>
    <w:rsid w:val="006E7AFA"/>
    <w:rsid w:val="006E7BBE"/>
    <w:rsid w:val="006F0F95"/>
    <w:rsid w:val="006F169C"/>
    <w:rsid w:val="006F20D1"/>
    <w:rsid w:val="006F25C2"/>
    <w:rsid w:val="006F2DED"/>
    <w:rsid w:val="006F362B"/>
    <w:rsid w:val="006F58D2"/>
    <w:rsid w:val="006F6DA6"/>
    <w:rsid w:val="006F7768"/>
    <w:rsid w:val="006F7B6C"/>
    <w:rsid w:val="006F7DD3"/>
    <w:rsid w:val="006F7E70"/>
    <w:rsid w:val="00701182"/>
    <w:rsid w:val="00701BBF"/>
    <w:rsid w:val="007021DA"/>
    <w:rsid w:val="00703A0F"/>
    <w:rsid w:val="007045F4"/>
    <w:rsid w:val="0070482E"/>
    <w:rsid w:val="00710B59"/>
    <w:rsid w:val="007116F4"/>
    <w:rsid w:val="00714285"/>
    <w:rsid w:val="00714332"/>
    <w:rsid w:val="0071464C"/>
    <w:rsid w:val="0071469E"/>
    <w:rsid w:val="00714CA0"/>
    <w:rsid w:val="00715232"/>
    <w:rsid w:val="00720DE9"/>
    <w:rsid w:val="00721F1C"/>
    <w:rsid w:val="00723FB2"/>
    <w:rsid w:val="00724A9E"/>
    <w:rsid w:val="00725C85"/>
    <w:rsid w:val="007267FF"/>
    <w:rsid w:val="0072758E"/>
    <w:rsid w:val="00731C69"/>
    <w:rsid w:val="00731F70"/>
    <w:rsid w:val="00734358"/>
    <w:rsid w:val="00734959"/>
    <w:rsid w:val="00735510"/>
    <w:rsid w:val="00735F3D"/>
    <w:rsid w:val="007360A0"/>
    <w:rsid w:val="00737997"/>
    <w:rsid w:val="00740CA7"/>
    <w:rsid w:val="007412AE"/>
    <w:rsid w:val="00742034"/>
    <w:rsid w:val="0074246C"/>
    <w:rsid w:val="00742BE4"/>
    <w:rsid w:val="00743698"/>
    <w:rsid w:val="00744283"/>
    <w:rsid w:val="0074440E"/>
    <w:rsid w:val="00745064"/>
    <w:rsid w:val="00745867"/>
    <w:rsid w:val="00745D03"/>
    <w:rsid w:val="00746F0E"/>
    <w:rsid w:val="007501C7"/>
    <w:rsid w:val="00750B47"/>
    <w:rsid w:val="00751B56"/>
    <w:rsid w:val="00752009"/>
    <w:rsid w:val="00752C13"/>
    <w:rsid w:val="00753384"/>
    <w:rsid w:val="00755075"/>
    <w:rsid w:val="00755453"/>
    <w:rsid w:val="00755E56"/>
    <w:rsid w:val="00756555"/>
    <w:rsid w:val="00757C97"/>
    <w:rsid w:val="0076023F"/>
    <w:rsid w:val="00761CE1"/>
    <w:rsid w:val="00765306"/>
    <w:rsid w:val="007657F6"/>
    <w:rsid w:val="007665E2"/>
    <w:rsid w:val="007669E2"/>
    <w:rsid w:val="00770728"/>
    <w:rsid w:val="0077136F"/>
    <w:rsid w:val="007715E8"/>
    <w:rsid w:val="00772ABC"/>
    <w:rsid w:val="00774431"/>
    <w:rsid w:val="00775DEF"/>
    <w:rsid w:val="00777CDA"/>
    <w:rsid w:val="00781BD0"/>
    <w:rsid w:val="0078301C"/>
    <w:rsid w:val="00783121"/>
    <w:rsid w:val="007831F6"/>
    <w:rsid w:val="007838D7"/>
    <w:rsid w:val="00783C9A"/>
    <w:rsid w:val="007842B3"/>
    <w:rsid w:val="00784508"/>
    <w:rsid w:val="0078480D"/>
    <w:rsid w:val="007901D3"/>
    <w:rsid w:val="00791637"/>
    <w:rsid w:val="00793030"/>
    <w:rsid w:val="007932EC"/>
    <w:rsid w:val="0079364A"/>
    <w:rsid w:val="00794685"/>
    <w:rsid w:val="00795B03"/>
    <w:rsid w:val="00796D6F"/>
    <w:rsid w:val="007A002B"/>
    <w:rsid w:val="007A025C"/>
    <w:rsid w:val="007A0B13"/>
    <w:rsid w:val="007A0C97"/>
    <w:rsid w:val="007A10C3"/>
    <w:rsid w:val="007A2E37"/>
    <w:rsid w:val="007A3731"/>
    <w:rsid w:val="007A41A3"/>
    <w:rsid w:val="007A6AFF"/>
    <w:rsid w:val="007B1A6B"/>
    <w:rsid w:val="007B1FCD"/>
    <w:rsid w:val="007B2C5A"/>
    <w:rsid w:val="007B3AC3"/>
    <w:rsid w:val="007B3BAD"/>
    <w:rsid w:val="007B4A27"/>
    <w:rsid w:val="007B52EA"/>
    <w:rsid w:val="007B57F4"/>
    <w:rsid w:val="007B5D0B"/>
    <w:rsid w:val="007B60CF"/>
    <w:rsid w:val="007B6383"/>
    <w:rsid w:val="007B776E"/>
    <w:rsid w:val="007C053E"/>
    <w:rsid w:val="007C0A3C"/>
    <w:rsid w:val="007C2416"/>
    <w:rsid w:val="007C3604"/>
    <w:rsid w:val="007C365E"/>
    <w:rsid w:val="007C3CC2"/>
    <w:rsid w:val="007C56E1"/>
    <w:rsid w:val="007C5BCF"/>
    <w:rsid w:val="007C61B2"/>
    <w:rsid w:val="007C7418"/>
    <w:rsid w:val="007C79F5"/>
    <w:rsid w:val="007D04B5"/>
    <w:rsid w:val="007D1000"/>
    <w:rsid w:val="007D1418"/>
    <w:rsid w:val="007D3742"/>
    <w:rsid w:val="007D410E"/>
    <w:rsid w:val="007D4EE6"/>
    <w:rsid w:val="007D5BFA"/>
    <w:rsid w:val="007D680B"/>
    <w:rsid w:val="007D77D9"/>
    <w:rsid w:val="007D7D5C"/>
    <w:rsid w:val="007E1452"/>
    <w:rsid w:val="007E24EE"/>
    <w:rsid w:val="007E287B"/>
    <w:rsid w:val="007E2E7A"/>
    <w:rsid w:val="007E2E92"/>
    <w:rsid w:val="007E31A0"/>
    <w:rsid w:val="007E3AB9"/>
    <w:rsid w:val="007E4E96"/>
    <w:rsid w:val="007E6547"/>
    <w:rsid w:val="007E7256"/>
    <w:rsid w:val="007E7DAB"/>
    <w:rsid w:val="007F0000"/>
    <w:rsid w:val="007F0037"/>
    <w:rsid w:val="007F15BB"/>
    <w:rsid w:val="007F37F8"/>
    <w:rsid w:val="007F79C2"/>
    <w:rsid w:val="007F7BBD"/>
    <w:rsid w:val="00800D28"/>
    <w:rsid w:val="0080466B"/>
    <w:rsid w:val="00804BC4"/>
    <w:rsid w:val="008052A4"/>
    <w:rsid w:val="008053B0"/>
    <w:rsid w:val="00805E37"/>
    <w:rsid w:val="0080603F"/>
    <w:rsid w:val="00807215"/>
    <w:rsid w:val="0080775E"/>
    <w:rsid w:val="00807BE2"/>
    <w:rsid w:val="0081058D"/>
    <w:rsid w:val="00810E62"/>
    <w:rsid w:val="0081457D"/>
    <w:rsid w:val="00815B8B"/>
    <w:rsid w:val="00816712"/>
    <w:rsid w:val="00816D6E"/>
    <w:rsid w:val="00817EA2"/>
    <w:rsid w:val="00821B55"/>
    <w:rsid w:val="00821EF4"/>
    <w:rsid w:val="008220EA"/>
    <w:rsid w:val="00822EDF"/>
    <w:rsid w:val="00823697"/>
    <w:rsid w:val="008253F9"/>
    <w:rsid w:val="00826603"/>
    <w:rsid w:val="00827794"/>
    <w:rsid w:val="0083014D"/>
    <w:rsid w:val="00831537"/>
    <w:rsid w:val="008328F4"/>
    <w:rsid w:val="0083340B"/>
    <w:rsid w:val="008346C8"/>
    <w:rsid w:val="0083527D"/>
    <w:rsid w:val="00836E49"/>
    <w:rsid w:val="008376E2"/>
    <w:rsid w:val="00841FAC"/>
    <w:rsid w:val="0084262F"/>
    <w:rsid w:val="008427BE"/>
    <w:rsid w:val="008444B9"/>
    <w:rsid w:val="0084580C"/>
    <w:rsid w:val="00850362"/>
    <w:rsid w:val="00850A40"/>
    <w:rsid w:val="00850AF6"/>
    <w:rsid w:val="0085125F"/>
    <w:rsid w:val="008513B7"/>
    <w:rsid w:val="008535BE"/>
    <w:rsid w:val="00853F14"/>
    <w:rsid w:val="00854342"/>
    <w:rsid w:val="00856809"/>
    <w:rsid w:val="00856F73"/>
    <w:rsid w:val="008606B2"/>
    <w:rsid w:val="00861A74"/>
    <w:rsid w:val="00862090"/>
    <w:rsid w:val="0086226A"/>
    <w:rsid w:val="00862D23"/>
    <w:rsid w:val="00863389"/>
    <w:rsid w:val="008650BD"/>
    <w:rsid w:val="00867BCA"/>
    <w:rsid w:val="00870C5F"/>
    <w:rsid w:val="00871160"/>
    <w:rsid w:val="0087117C"/>
    <w:rsid w:val="008726AB"/>
    <w:rsid w:val="00873D36"/>
    <w:rsid w:val="00873E3D"/>
    <w:rsid w:val="00875DD3"/>
    <w:rsid w:val="00877808"/>
    <w:rsid w:val="008807CB"/>
    <w:rsid w:val="00883689"/>
    <w:rsid w:val="00885542"/>
    <w:rsid w:val="00890559"/>
    <w:rsid w:val="00890D69"/>
    <w:rsid w:val="008912AE"/>
    <w:rsid w:val="0089196D"/>
    <w:rsid w:val="00892221"/>
    <w:rsid w:val="0089267F"/>
    <w:rsid w:val="008929E6"/>
    <w:rsid w:val="00894873"/>
    <w:rsid w:val="00894F9F"/>
    <w:rsid w:val="0089711E"/>
    <w:rsid w:val="00897205"/>
    <w:rsid w:val="00897E04"/>
    <w:rsid w:val="008A0380"/>
    <w:rsid w:val="008A0D3D"/>
    <w:rsid w:val="008A3DE3"/>
    <w:rsid w:val="008A4434"/>
    <w:rsid w:val="008A4505"/>
    <w:rsid w:val="008A4938"/>
    <w:rsid w:val="008A4FCD"/>
    <w:rsid w:val="008A5063"/>
    <w:rsid w:val="008A5C51"/>
    <w:rsid w:val="008A6346"/>
    <w:rsid w:val="008A6D2E"/>
    <w:rsid w:val="008A6DFD"/>
    <w:rsid w:val="008A7461"/>
    <w:rsid w:val="008A78FE"/>
    <w:rsid w:val="008A7D34"/>
    <w:rsid w:val="008B09CF"/>
    <w:rsid w:val="008B09D5"/>
    <w:rsid w:val="008B0BA7"/>
    <w:rsid w:val="008B3538"/>
    <w:rsid w:val="008B3B7F"/>
    <w:rsid w:val="008B42F3"/>
    <w:rsid w:val="008B50E2"/>
    <w:rsid w:val="008B63E4"/>
    <w:rsid w:val="008B7FDB"/>
    <w:rsid w:val="008C06C8"/>
    <w:rsid w:val="008C0DC6"/>
    <w:rsid w:val="008C228F"/>
    <w:rsid w:val="008C33A5"/>
    <w:rsid w:val="008C341F"/>
    <w:rsid w:val="008C4507"/>
    <w:rsid w:val="008C4EE2"/>
    <w:rsid w:val="008C526A"/>
    <w:rsid w:val="008C5449"/>
    <w:rsid w:val="008C70E8"/>
    <w:rsid w:val="008D0626"/>
    <w:rsid w:val="008D0BD9"/>
    <w:rsid w:val="008D1136"/>
    <w:rsid w:val="008D333B"/>
    <w:rsid w:val="008D371E"/>
    <w:rsid w:val="008D4342"/>
    <w:rsid w:val="008D4608"/>
    <w:rsid w:val="008D4674"/>
    <w:rsid w:val="008D4A0B"/>
    <w:rsid w:val="008D58FC"/>
    <w:rsid w:val="008D6DFA"/>
    <w:rsid w:val="008D7E27"/>
    <w:rsid w:val="008E171B"/>
    <w:rsid w:val="008E2A96"/>
    <w:rsid w:val="008E4350"/>
    <w:rsid w:val="008E5CC1"/>
    <w:rsid w:val="008E771B"/>
    <w:rsid w:val="008F3161"/>
    <w:rsid w:val="008F4903"/>
    <w:rsid w:val="008F7D98"/>
    <w:rsid w:val="00900A08"/>
    <w:rsid w:val="009012AD"/>
    <w:rsid w:val="00901B1A"/>
    <w:rsid w:val="00901E13"/>
    <w:rsid w:val="0090241B"/>
    <w:rsid w:val="009034F7"/>
    <w:rsid w:val="0090361A"/>
    <w:rsid w:val="00903CA3"/>
    <w:rsid w:val="0090502E"/>
    <w:rsid w:val="0090649C"/>
    <w:rsid w:val="00906CFF"/>
    <w:rsid w:val="00906F70"/>
    <w:rsid w:val="00910ED6"/>
    <w:rsid w:val="00912860"/>
    <w:rsid w:val="00913A03"/>
    <w:rsid w:val="00913C4B"/>
    <w:rsid w:val="00914448"/>
    <w:rsid w:val="00914655"/>
    <w:rsid w:val="0091594A"/>
    <w:rsid w:val="00916A19"/>
    <w:rsid w:val="00921EB0"/>
    <w:rsid w:val="00923627"/>
    <w:rsid w:val="0092496A"/>
    <w:rsid w:val="009272E7"/>
    <w:rsid w:val="00927DD8"/>
    <w:rsid w:val="00930157"/>
    <w:rsid w:val="009303CB"/>
    <w:rsid w:val="00930EE2"/>
    <w:rsid w:val="00931736"/>
    <w:rsid w:val="00932A83"/>
    <w:rsid w:val="00933485"/>
    <w:rsid w:val="00933B3F"/>
    <w:rsid w:val="0093410D"/>
    <w:rsid w:val="00936529"/>
    <w:rsid w:val="00941162"/>
    <w:rsid w:val="00942067"/>
    <w:rsid w:val="009426C4"/>
    <w:rsid w:val="00942A0E"/>
    <w:rsid w:val="0094381F"/>
    <w:rsid w:val="00945874"/>
    <w:rsid w:val="009458A3"/>
    <w:rsid w:val="009461E0"/>
    <w:rsid w:val="00946258"/>
    <w:rsid w:val="009466FD"/>
    <w:rsid w:val="00950E1D"/>
    <w:rsid w:val="00951239"/>
    <w:rsid w:val="009514AA"/>
    <w:rsid w:val="00954C4B"/>
    <w:rsid w:val="00956256"/>
    <w:rsid w:val="009574AD"/>
    <w:rsid w:val="0096068A"/>
    <w:rsid w:val="009606B8"/>
    <w:rsid w:val="00961046"/>
    <w:rsid w:val="0096108A"/>
    <w:rsid w:val="00963AB1"/>
    <w:rsid w:val="00965A87"/>
    <w:rsid w:val="00970EB5"/>
    <w:rsid w:val="00972259"/>
    <w:rsid w:val="009725E3"/>
    <w:rsid w:val="009739CF"/>
    <w:rsid w:val="00973FF7"/>
    <w:rsid w:val="009750B0"/>
    <w:rsid w:val="00975BAC"/>
    <w:rsid w:val="0097783F"/>
    <w:rsid w:val="0097793F"/>
    <w:rsid w:val="009802FF"/>
    <w:rsid w:val="00981723"/>
    <w:rsid w:val="00981E4C"/>
    <w:rsid w:val="00983370"/>
    <w:rsid w:val="00985CAE"/>
    <w:rsid w:val="009861A2"/>
    <w:rsid w:val="0098657D"/>
    <w:rsid w:val="00986975"/>
    <w:rsid w:val="00987E9C"/>
    <w:rsid w:val="00987FDA"/>
    <w:rsid w:val="009900C6"/>
    <w:rsid w:val="0099110F"/>
    <w:rsid w:val="0099121B"/>
    <w:rsid w:val="00991310"/>
    <w:rsid w:val="00991DAB"/>
    <w:rsid w:val="009923C2"/>
    <w:rsid w:val="009928AA"/>
    <w:rsid w:val="009933DE"/>
    <w:rsid w:val="009939B6"/>
    <w:rsid w:val="00993D37"/>
    <w:rsid w:val="0099567A"/>
    <w:rsid w:val="00995E0F"/>
    <w:rsid w:val="00996889"/>
    <w:rsid w:val="00996B34"/>
    <w:rsid w:val="00997B19"/>
    <w:rsid w:val="009A0251"/>
    <w:rsid w:val="009A0723"/>
    <w:rsid w:val="009A13FC"/>
    <w:rsid w:val="009A1FEE"/>
    <w:rsid w:val="009A30F1"/>
    <w:rsid w:val="009A3174"/>
    <w:rsid w:val="009A31DF"/>
    <w:rsid w:val="009A37A1"/>
    <w:rsid w:val="009A3C21"/>
    <w:rsid w:val="009A443C"/>
    <w:rsid w:val="009A5D29"/>
    <w:rsid w:val="009B0909"/>
    <w:rsid w:val="009B1D7D"/>
    <w:rsid w:val="009B4D77"/>
    <w:rsid w:val="009B5A94"/>
    <w:rsid w:val="009C13D3"/>
    <w:rsid w:val="009C2648"/>
    <w:rsid w:val="009C2DEB"/>
    <w:rsid w:val="009C47FC"/>
    <w:rsid w:val="009C4878"/>
    <w:rsid w:val="009C558A"/>
    <w:rsid w:val="009C583B"/>
    <w:rsid w:val="009D176A"/>
    <w:rsid w:val="009D2B5D"/>
    <w:rsid w:val="009D31DC"/>
    <w:rsid w:val="009D338C"/>
    <w:rsid w:val="009D3602"/>
    <w:rsid w:val="009D4118"/>
    <w:rsid w:val="009D5F01"/>
    <w:rsid w:val="009D6491"/>
    <w:rsid w:val="009D6FC1"/>
    <w:rsid w:val="009D746C"/>
    <w:rsid w:val="009E1164"/>
    <w:rsid w:val="009E3606"/>
    <w:rsid w:val="009E40F8"/>
    <w:rsid w:val="009E4E1B"/>
    <w:rsid w:val="009E66BE"/>
    <w:rsid w:val="009E66D5"/>
    <w:rsid w:val="009E69EE"/>
    <w:rsid w:val="009E6FB7"/>
    <w:rsid w:val="009E7623"/>
    <w:rsid w:val="009F056C"/>
    <w:rsid w:val="009F0AA9"/>
    <w:rsid w:val="009F0C6F"/>
    <w:rsid w:val="009F3E07"/>
    <w:rsid w:val="009F4451"/>
    <w:rsid w:val="009F5873"/>
    <w:rsid w:val="009F6CC5"/>
    <w:rsid w:val="009F6E5B"/>
    <w:rsid w:val="009F7493"/>
    <w:rsid w:val="009F7695"/>
    <w:rsid w:val="009F79E4"/>
    <w:rsid w:val="00A00019"/>
    <w:rsid w:val="00A006A9"/>
    <w:rsid w:val="00A0187E"/>
    <w:rsid w:val="00A01A38"/>
    <w:rsid w:val="00A04535"/>
    <w:rsid w:val="00A05982"/>
    <w:rsid w:val="00A05D73"/>
    <w:rsid w:val="00A05F17"/>
    <w:rsid w:val="00A064BF"/>
    <w:rsid w:val="00A1093E"/>
    <w:rsid w:val="00A1309F"/>
    <w:rsid w:val="00A13FAB"/>
    <w:rsid w:val="00A15B9D"/>
    <w:rsid w:val="00A16C25"/>
    <w:rsid w:val="00A17013"/>
    <w:rsid w:val="00A2076B"/>
    <w:rsid w:val="00A20B3F"/>
    <w:rsid w:val="00A218CB"/>
    <w:rsid w:val="00A23EC4"/>
    <w:rsid w:val="00A24A51"/>
    <w:rsid w:val="00A25656"/>
    <w:rsid w:val="00A25D41"/>
    <w:rsid w:val="00A276F3"/>
    <w:rsid w:val="00A27D41"/>
    <w:rsid w:val="00A27DA1"/>
    <w:rsid w:val="00A27EF2"/>
    <w:rsid w:val="00A3002D"/>
    <w:rsid w:val="00A3040C"/>
    <w:rsid w:val="00A32A25"/>
    <w:rsid w:val="00A3407F"/>
    <w:rsid w:val="00A35D48"/>
    <w:rsid w:val="00A36FEA"/>
    <w:rsid w:val="00A37ABE"/>
    <w:rsid w:val="00A400A8"/>
    <w:rsid w:val="00A40DAF"/>
    <w:rsid w:val="00A416AC"/>
    <w:rsid w:val="00A41C5B"/>
    <w:rsid w:val="00A42DC0"/>
    <w:rsid w:val="00A43C73"/>
    <w:rsid w:val="00A46AF6"/>
    <w:rsid w:val="00A473FF"/>
    <w:rsid w:val="00A50018"/>
    <w:rsid w:val="00A50149"/>
    <w:rsid w:val="00A510F6"/>
    <w:rsid w:val="00A535BE"/>
    <w:rsid w:val="00A541AD"/>
    <w:rsid w:val="00A55003"/>
    <w:rsid w:val="00A55DE6"/>
    <w:rsid w:val="00A56518"/>
    <w:rsid w:val="00A566DD"/>
    <w:rsid w:val="00A56C2D"/>
    <w:rsid w:val="00A56E38"/>
    <w:rsid w:val="00A570FA"/>
    <w:rsid w:val="00A57CA0"/>
    <w:rsid w:val="00A61265"/>
    <w:rsid w:val="00A6138C"/>
    <w:rsid w:val="00A6256A"/>
    <w:rsid w:val="00A62BDB"/>
    <w:rsid w:val="00A63ECC"/>
    <w:rsid w:val="00A6487F"/>
    <w:rsid w:val="00A65F05"/>
    <w:rsid w:val="00A66B70"/>
    <w:rsid w:val="00A677BF"/>
    <w:rsid w:val="00A70DF7"/>
    <w:rsid w:val="00A71154"/>
    <w:rsid w:val="00A73FF3"/>
    <w:rsid w:val="00A742F4"/>
    <w:rsid w:val="00A765BA"/>
    <w:rsid w:val="00A81DE9"/>
    <w:rsid w:val="00A835A0"/>
    <w:rsid w:val="00A83BDF"/>
    <w:rsid w:val="00A8465E"/>
    <w:rsid w:val="00A855D0"/>
    <w:rsid w:val="00A8611A"/>
    <w:rsid w:val="00A87F47"/>
    <w:rsid w:val="00A90967"/>
    <w:rsid w:val="00A90FEF"/>
    <w:rsid w:val="00A92FD9"/>
    <w:rsid w:val="00A93321"/>
    <w:rsid w:val="00A93CC8"/>
    <w:rsid w:val="00A9501C"/>
    <w:rsid w:val="00A9505F"/>
    <w:rsid w:val="00A960B9"/>
    <w:rsid w:val="00A96114"/>
    <w:rsid w:val="00A969C6"/>
    <w:rsid w:val="00A970BC"/>
    <w:rsid w:val="00A97483"/>
    <w:rsid w:val="00A97A38"/>
    <w:rsid w:val="00AA048F"/>
    <w:rsid w:val="00AA0876"/>
    <w:rsid w:val="00AA09F8"/>
    <w:rsid w:val="00AA0C2D"/>
    <w:rsid w:val="00AA13F0"/>
    <w:rsid w:val="00AA3869"/>
    <w:rsid w:val="00AA3B9C"/>
    <w:rsid w:val="00AA4F06"/>
    <w:rsid w:val="00AA5ECB"/>
    <w:rsid w:val="00AA674E"/>
    <w:rsid w:val="00AA7036"/>
    <w:rsid w:val="00AA721B"/>
    <w:rsid w:val="00AA7607"/>
    <w:rsid w:val="00AA76F4"/>
    <w:rsid w:val="00AA7937"/>
    <w:rsid w:val="00AB1D0B"/>
    <w:rsid w:val="00AB2657"/>
    <w:rsid w:val="00AB275D"/>
    <w:rsid w:val="00AB307D"/>
    <w:rsid w:val="00AB3085"/>
    <w:rsid w:val="00AB4762"/>
    <w:rsid w:val="00AB48E6"/>
    <w:rsid w:val="00AB6338"/>
    <w:rsid w:val="00AC00E6"/>
    <w:rsid w:val="00AC116D"/>
    <w:rsid w:val="00AC18A9"/>
    <w:rsid w:val="00AC2C34"/>
    <w:rsid w:val="00AC2D92"/>
    <w:rsid w:val="00AC2F3B"/>
    <w:rsid w:val="00AC37CA"/>
    <w:rsid w:val="00AC3EB4"/>
    <w:rsid w:val="00AC54D8"/>
    <w:rsid w:val="00AC5719"/>
    <w:rsid w:val="00AC5E18"/>
    <w:rsid w:val="00AC6010"/>
    <w:rsid w:val="00AC7BD1"/>
    <w:rsid w:val="00AD0448"/>
    <w:rsid w:val="00AD0D48"/>
    <w:rsid w:val="00AD1024"/>
    <w:rsid w:val="00AD14A4"/>
    <w:rsid w:val="00AD1612"/>
    <w:rsid w:val="00AD5812"/>
    <w:rsid w:val="00AD58B2"/>
    <w:rsid w:val="00AD6290"/>
    <w:rsid w:val="00AD7862"/>
    <w:rsid w:val="00AD79E0"/>
    <w:rsid w:val="00AE0C72"/>
    <w:rsid w:val="00AE0D18"/>
    <w:rsid w:val="00AE1AE6"/>
    <w:rsid w:val="00AE3212"/>
    <w:rsid w:val="00AE38C1"/>
    <w:rsid w:val="00AE390E"/>
    <w:rsid w:val="00AE3E56"/>
    <w:rsid w:val="00AE5358"/>
    <w:rsid w:val="00AE684E"/>
    <w:rsid w:val="00AE6953"/>
    <w:rsid w:val="00AE6BAF"/>
    <w:rsid w:val="00AE6E6B"/>
    <w:rsid w:val="00AE7340"/>
    <w:rsid w:val="00AF00D2"/>
    <w:rsid w:val="00AF0AFE"/>
    <w:rsid w:val="00AF2377"/>
    <w:rsid w:val="00AF24B6"/>
    <w:rsid w:val="00AF5AEA"/>
    <w:rsid w:val="00AF5D5B"/>
    <w:rsid w:val="00AF5D74"/>
    <w:rsid w:val="00AF6D96"/>
    <w:rsid w:val="00AF7BD8"/>
    <w:rsid w:val="00B012C2"/>
    <w:rsid w:val="00B02A55"/>
    <w:rsid w:val="00B02B45"/>
    <w:rsid w:val="00B036DB"/>
    <w:rsid w:val="00B03AE2"/>
    <w:rsid w:val="00B057DA"/>
    <w:rsid w:val="00B070DA"/>
    <w:rsid w:val="00B07FA7"/>
    <w:rsid w:val="00B1193E"/>
    <w:rsid w:val="00B11F12"/>
    <w:rsid w:val="00B13F09"/>
    <w:rsid w:val="00B14E53"/>
    <w:rsid w:val="00B1605A"/>
    <w:rsid w:val="00B16E85"/>
    <w:rsid w:val="00B17068"/>
    <w:rsid w:val="00B17A04"/>
    <w:rsid w:val="00B17D6B"/>
    <w:rsid w:val="00B20C02"/>
    <w:rsid w:val="00B21FF3"/>
    <w:rsid w:val="00B238D3"/>
    <w:rsid w:val="00B23F14"/>
    <w:rsid w:val="00B24604"/>
    <w:rsid w:val="00B24952"/>
    <w:rsid w:val="00B24D87"/>
    <w:rsid w:val="00B24FD2"/>
    <w:rsid w:val="00B26552"/>
    <w:rsid w:val="00B26E13"/>
    <w:rsid w:val="00B27439"/>
    <w:rsid w:val="00B27A28"/>
    <w:rsid w:val="00B27FCF"/>
    <w:rsid w:val="00B30808"/>
    <w:rsid w:val="00B320F0"/>
    <w:rsid w:val="00B32325"/>
    <w:rsid w:val="00B32542"/>
    <w:rsid w:val="00B331F0"/>
    <w:rsid w:val="00B33757"/>
    <w:rsid w:val="00B34E0E"/>
    <w:rsid w:val="00B373DA"/>
    <w:rsid w:val="00B40FE9"/>
    <w:rsid w:val="00B41EBA"/>
    <w:rsid w:val="00B42F3B"/>
    <w:rsid w:val="00B439C4"/>
    <w:rsid w:val="00B45549"/>
    <w:rsid w:val="00B46FD0"/>
    <w:rsid w:val="00B474F1"/>
    <w:rsid w:val="00B5227C"/>
    <w:rsid w:val="00B534D4"/>
    <w:rsid w:val="00B53874"/>
    <w:rsid w:val="00B53B21"/>
    <w:rsid w:val="00B55A63"/>
    <w:rsid w:val="00B55CBF"/>
    <w:rsid w:val="00B56249"/>
    <w:rsid w:val="00B56DAB"/>
    <w:rsid w:val="00B57604"/>
    <w:rsid w:val="00B66F22"/>
    <w:rsid w:val="00B67057"/>
    <w:rsid w:val="00B6763D"/>
    <w:rsid w:val="00B72FA3"/>
    <w:rsid w:val="00B73332"/>
    <w:rsid w:val="00B7338D"/>
    <w:rsid w:val="00B74A8E"/>
    <w:rsid w:val="00B75C30"/>
    <w:rsid w:val="00B80875"/>
    <w:rsid w:val="00B81CB7"/>
    <w:rsid w:val="00B83026"/>
    <w:rsid w:val="00B830FD"/>
    <w:rsid w:val="00B836C0"/>
    <w:rsid w:val="00B8382D"/>
    <w:rsid w:val="00B85DD6"/>
    <w:rsid w:val="00B87414"/>
    <w:rsid w:val="00B9006F"/>
    <w:rsid w:val="00B90B87"/>
    <w:rsid w:val="00B91B7C"/>
    <w:rsid w:val="00B92796"/>
    <w:rsid w:val="00B9288B"/>
    <w:rsid w:val="00B953EB"/>
    <w:rsid w:val="00B95DF5"/>
    <w:rsid w:val="00B9745E"/>
    <w:rsid w:val="00BA0F1D"/>
    <w:rsid w:val="00BA1029"/>
    <w:rsid w:val="00BA15A5"/>
    <w:rsid w:val="00BA3796"/>
    <w:rsid w:val="00BA478C"/>
    <w:rsid w:val="00BA598C"/>
    <w:rsid w:val="00BA61BF"/>
    <w:rsid w:val="00BA61EF"/>
    <w:rsid w:val="00BA700E"/>
    <w:rsid w:val="00BA79A7"/>
    <w:rsid w:val="00BB0020"/>
    <w:rsid w:val="00BB006D"/>
    <w:rsid w:val="00BB0794"/>
    <w:rsid w:val="00BB0EAE"/>
    <w:rsid w:val="00BB309B"/>
    <w:rsid w:val="00BB438D"/>
    <w:rsid w:val="00BB523E"/>
    <w:rsid w:val="00BB6156"/>
    <w:rsid w:val="00BB7532"/>
    <w:rsid w:val="00BC08DC"/>
    <w:rsid w:val="00BC1871"/>
    <w:rsid w:val="00BC25F7"/>
    <w:rsid w:val="00BC26B4"/>
    <w:rsid w:val="00BC2EA6"/>
    <w:rsid w:val="00BC43F9"/>
    <w:rsid w:val="00BC4D30"/>
    <w:rsid w:val="00BC5557"/>
    <w:rsid w:val="00BC578B"/>
    <w:rsid w:val="00BC6704"/>
    <w:rsid w:val="00BC6940"/>
    <w:rsid w:val="00BC6DAB"/>
    <w:rsid w:val="00BC6E9F"/>
    <w:rsid w:val="00BC7AF6"/>
    <w:rsid w:val="00BC7F3E"/>
    <w:rsid w:val="00BD0418"/>
    <w:rsid w:val="00BD1865"/>
    <w:rsid w:val="00BD2379"/>
    <w:rsid w:val="00BD2EB9"/>
    <w:rsid w:val="00BD3D1F"/>
    <w:rsid w:val="00BD3DBC"/>
    <w:rsid w:val="00BD4F5B"/>
    <w:rsid w:val="00BD5017"/>
    <w:rsid w:val="00BD5452"/>
    <w:rsid w:val="00BD551B"/>
    <w:rsid w:val="00BD6C46"/>
    <w:rsid w:val="00BD7915"/>
    <w:rsid w:val="00BE2B8B"/>
    <w:rsid w:val="00BE468E"/>
    <w:rsid w:val="00BE5328"/>
    <w:rsid w:val="00BE5D05"/>
    <w:rsid w:val="00BE5FF1"/>
    <w:rsid w:val="00BE66EF"/>
    <w:rsid w:val="00BE770B"/>
    <w:rsid w:val="00BE7A8A"/>
    <w:rsid w:val="00BE7C6F"/>
    <w:rsid w:val="00BF10C7"/>
    <w:rsid w:val="00BF1BF8"/>
    <w:rsid w:val="00BF1DD5"/>
    <w:rsid w:val="00BF2369"/>
    <w:rsid w:val="00BF2D2C"/>
    <w:rsid w:val="00BF3106"/>
    <w:rsid w:val="00BF3611"/>
    <w:rsid w:val="00BF5F6F"/>
    <w:rsid w:val="00BF70A3"/>
    <w:rsid w:val="00BF77BF"/>
    <w:rsid w:val="00C00270"/>
    <w:rsid w:val="00C01D5F"/>
    <w:rsid w:val="00C0334A"/>
    <w:rsid w:val="00C03619"/>
    <w:rsid w:val="00C03A7B"/>
    <w:rsid w:val="00C04369"/>
    <w:rsid w:val="00C05742"/>
    <w:rsid w:val="00C06355"/>
    <w:rsid w:val="00C0641B"/>
    <w:rsid w:val="00C06BFD"/>
    <w:rsid w:val="00C06DEF"/>
    <w:rsid w:val="00C07DBF"/>
    <w:rsid w:val="00C11F22"/>
    <w:rsid w:val="00C1201C"/>
    <w:rsid w:val="00C121A3"/>
    <w:rsid w:val="00C14910"/>
    <w:rsid w:val="00C14B5F"/>
    <w:rsid w:val="00C14E8C"/>
    <w:rsid w:val="00C16623"/>
    <w:rsid w:val="00C168F7"/>
    <w:rsid w:val="00C211D5"/>
    <w:rsid w:val="00C23461"/>
    <w:rsid w:val="00C23684"/>
    <w:rsid w:val="00C237B8"/>
    <w:rsid w:val="00C23F9D"/>
    <w:rsid w:val="00C24095"/>
    <w:rsid w:val="00C24700"/>
    <w:rsid w:val="00C249C9"/>
    <w:rsid w:val="00C2546B"/>
    <w:rsid w:val="00C25BD4"/>
    <w:rsid w:val="00C26662"/>
    <w:rsid w:val="00C279DC"/>
    <w:rsid w:val="00C27B4E"/>
    <w:rsid w:val="00C306E1"/>
    <w:rsid w:val="00C322F8"/>
    <w:rsid w:val="00C32673"/>
    <w:rsid w:val="00C3274F"/>
    <w:rsid w:val="00C32780"/>
    <w:rsid w:val="00C32B50"/>
    <w:rsid w:val="00C33082"/>
    <w:rsid w:val="00C33CE5"/>
    <w:rsid w:val="00C35458"/>
    <w:rsid w:val="00C36561"/>
    <w:rsid w:val="00C40617"/>
    <w:rsid w:val="00C40D72"/>
    <w:rsid w:val="00C43EFC"/>
    <w:rsid w:val="00C47A53"/>
    <w:rsid w:val="00C549DF"/>
    <w:rsid w:val="00C56582"/>
    <w:rsid w:val="00C56CB8"/>
    <w:rsid w:val="00C572FE"/>
    <w:rsid w:val="00C57D87"/>
    <w:rsid w:val="00C602B2"/>
    <w:rsid w:val="00C60D77"/>
    <w:rsid w:val="00C61CE1"/>
    <w:rsid w:val="00C624AC"/>
    <w:rsid w:val="00C6332C"/>
    <w:rsid w:val="00C63339"/>
    <w:rsid w:val="00C634B5"/>
    <w:rsid w:val="00C644D1"/>
    <w:rsid w:val="00C64BA0"/>
    <w:rsid w:val="00C66835"/>
    <w:rsid w:val="00C66C58"/>
    <w:rsid w:val="00C67254"/>
    <w:rsid w:val="00C719E6"/>
    <w:rsid w:val="00C73CED"/>
    <w:rsid w:val="00C74052"/>
    <w:rsid w:val="00C75360"/>
    <w:rsid w:val="00C7558B"/>
    <w:rsid w:val="00C76BA8"/>
    <w:rsid w:val="00C7722D"/>
    <w:rsid w:val="00C7752E"/>
    <w:rsid w:val="00C80F51"/>
    <w:rsid w:val="00C8109C"/>
    <w:rsid w:val="00C810AF"/>
    <w:rsid w:val="00C81406"/>
    <w:rsid w:val="00C81DCB"/>
    <w:rsid w:val="00C81E84"/>
    <w:rsid w:val="00C825A5"/>
    <w:rsid w:val="00C83998"/>
    <w:rsid w:val="00C869D8"/>
    <w:rsid w:val="00C91CE6"/>
    <w:rsid w:val="00C94B68"/>
    <w:rsid w:val="00C95382"/>
    <w:rsid w:val="00C9570B"/>
    <w:rsid w:val="00C96605"/>
    <w:rsid w:val="00C9692B"/>
    <w:rsid w:val="00C9775C"/>
    <w:rsid w:val="00CA0423"/>
    <w:rsid w:val="00CA2140"/>
    <w:rsid w:val="00CA3965"/>
    <w:rsid w:val="00CA3E85"/>
    <w:rsid w:val="00CA5CED"/>
    <w:rsid w:val="00CA67EF"/>
    <w:rsid w:val="00CA7D63"/>
    <w:rsid w:val="00CA7FCF"/>
    <w:rsid w:val="00CB0F29"/>
    <w:rsid w:val="00CB5739"/>
    <w:rsid w:val="00CB6FA0"/>
    <w:rsid w:val="00CB73DF"/>
    <w:rsid w:val="00CB7FAC"/>
    <w:rsid w:val="00CC0335"/>
    <w:rsid w:val="00CC233E"/>
    <w:rsid w:val="00CC2B9D"/>
    <w:rsid w:val="00CC42B4"/>
    <w:rsid w:val="00CC4C31"/>
    <w:rsid w:val="00CC5B41"/>
    <w:rsid w:val="00CC5C65"/>
    <w:rsid w:val="00CC6670"/>
    <w:rsid w:val="00CC6FCA"/>
    <w:rsid w:val="00CC792D"/>
    <w:rsid w:val="00CD0B41"/>
    <w:rsid w:val="00CD0ED1"/>
    <w:rsid w:val="00CD18E2"/>
    <w:rsid w:val="00CD1AC4"/>
    <w:rsid w:val="00CD49E2"/>
    <w:rsid w:val="00CD5BBA"/>
    <w:rsid w:val="00CD5E88"/>
    <w:rsid w:val="00CD60D3"/>
    <w:rsid w:val="00CD6798"/>
    <w:rsid w:val="00CE15F5"/>
    <w:rsid w:val="00CE20CD"/>
    <w:rsid w:val="00CE21B8"/>
    <w:rsid w:val="00CE32E9"/>
    <w:rsid w:val="00CE4E76"/>
    <w:rsid w:val="00CE58AF"/>
    <w:rsid w:val="00CE5CA1"/>
    <w:rsid w:val="00CE69C1"/>
    <w:rsid w:val="00CE70B0"/>
    <w:rsid w:val="00CF008C"/>
    <w:rsid w:val="00CF2FE2"/>
    <w:rsid w:val="00CF4FFF"/>
    <w:rsid w:val="00CF592F"/>
    <w:rsid w:val="00D01760"/>
    <w:rsid w:val="00D021EE"/>
    <w:rsid w:val="00D033D0"/>
    <w:rsid w:val="00D04801"/>
    <w:rsid w:val="00D0510B"/>
    <w:rsid w:val="00D05CAA"/>
    <w:rsid w:val="00D06923"/>
    <w:rsid w:val="00D06BBC"/>
    <w:rsid w:val="00D06E38"/>
    <w:rsid w:val="00D07601"/>
    <w:rsid w:val="00D07FE0"/>
    <w:rsid w:val="00D1056F"/>
    <w:rsid w:val="00D10DB7"/>
    <w:rsid w:val="00D11205"/>
    <w:rsid w:val="00D11DDD"/>
    <w:rsid w:val="00D141CA"/>
    <w:rsid w:val="00D15529"/>
    <w:rsid w:val="00D15ADD"/>
    <w:rsid w:val="00D15C57"/>
    <w:rsid w:val="00D15E49"/>
    <w:rsid w:val="00D1624B"/>
    <w:rsid w:val="00D16552"/>
    <w:rsid w:val="00D20032"/>
    <w:rsid w:val="00D2029C"/>
    <w:rsid w:val="00D2078A"/>
    <w:rsid w:val="00D21030"/>
    <w:rsid w:val="00D21134"/>
    <w:rsid w:val="00D217AF"/>
    <w:rsid w:val="00D23155"/>
    <w:rsid w:val="00D2447D"/>
    <w:rsid w:val="00D25323"/>
    <w:rsid w:val="00D2548E"/>
    <w:rsid w:val="00D25769"/>
    <w:rsid w:val="00D26121"/>
    <w:rsid w:val="00D3031D"/>
    <w:rsid w:val="00D30E0E"/>
    <w:rsid w:val="00D3123E"/>
    <w:rsid w:val="00D31520"/>
    <w:rsid w:val="00D3195A"/>
    <w:rsid w:val="00D3256C"/>
    <w:rsid w:val="00D34D33"/>
    <w:rsid w:val="00D3574F"/>
    <w:rsid w:val="00D35BA4"/>
    <w:rsid w:val="00D36F88"/>
    <w:rsid w:val="00D37455"/>
    <w:rsid w:val="00D37934"/>
    <w:rsid w:val="00D3794F"/>
    <w:rsid w:val="00D40123"/>
    <w:rsid w:val="00D41C7D"/>
    <w:rsid w:val="00D426E2"/>
    <w:rsid w:val="00D42927"/>
    <w:rsid w:val="00D432F6"/>
    <w:rsid w:val="00D434DD"/>
    <w:rsid w:val="00D4555F"/>
    <w:rsid w:val="00D45569"/>
    <w:rsid w:val="00D46CB8"/>
    <w:rsid w:val="00D503B0"/>
    <w:rsid w:val="00D510EE"/>
    <w:rsid w:val="00D51714"/>
    <w:rsid w:val="00D5171E"/>
    <w:rsid w:val="00D5215E"/>
    <w:rsid w:val="00D52BC1"/>
    <w:rsid w:val="00D537CD"/>
    <w:rsid w:val="00D5393B"/>
    <w:rsid w:val="00D550B2"/>
    <w:rsid w:val="00D5535B"/>
    <w:rsid w:val="00D553EA"/>
    <w:rsid w:val="00D55AAF"/>
    <w:rsid w:val="00D616FC"/>
    <w:rsid w:val="00D61E1B"/>
    <w:rsid w:val="00D63F2E"/>
    <w:rsid w:val="00D65027"/>
    <w:rsid w:val="00D66009"/>
    <w:rsid w:val="00D662FA"/>
    <w:rsid w:val="00D66ED5"/>
    <w:rsid w:val="00D6741E"/>
    <w:rsid w:val="00D67456"/>
    <w:rsid w:val="00D7038D"/>
    <w:rsid w:val="00D70416"/>
    <w:rsid w:val="00D70840"/>
    <w:rsid w:val="00D73974"/>
    <w:rsid w:val="00D768BD"/>
    <w:rsid w:val="00D76A2F"/>
    <w:rsid w:val="00D76FCE"/>
    <w:rsid w:val="00D7756E"/>
    <w:rsid w:val="00D803E0"/>
    <w:rsid w:val="00D81DF3"/>
    <w:rsid w:val="00D8327C"/>
    <w:rsid w:val="00D8338E"/>
    <w:rsid w:val="00D83B9E"/>
    <w:rsid w:val="00D83F67"/>
    <w:rsid w:val="00D8444F"/>
    <w:rsid w:val="00D861D7"/>
    <w:rsid w:val="00D87F73"/>
    <w:rsid w:val="00D91244"/>
    <w:rsid w:val="00D91408"/>
    <w:rsid w:val="00D91572"/>
    <w:rsid w:val="00D91B87"/>
    <w:rsid w:val="00D9239C"/>
    <w:rsid w:val="00D92743"/>
    <w:rsid w:val="00D92D24"/>
    <w:rsid w:val="00D93812"/>
    <w:rsid w:val="00D945C2"/>
    <w:rsid w:val="00D9607A"/>
    <w:rsid w:val="00D96306"/>
    <w:rsid w:val="00D97CA2"/>
    <w:rsid w:val="00DA1746"/>
    <w:rsid w:val="00DA2E08"/>
    <w:rsid w:val="00DA3438"/>
    <w:rsid w:val="00DA34DE"/>
    <w:rsid w:val="00DA3BDA"/>
    <w:rsid w:val="00DA3E78"/>
    <w:rsid w:val="00DA5A83"/>
    <w:rsid w:val="00DA5AC2"/>
    <w:rsid w:val="00DA5ADB"/>
    <w:rsid w:val="00DA5FE5"/>
    <w:rsid w:val="00DA7E29"/>
    <w:rsid w:val="00DB0E83"/>
    <w:rsid w:val="00DB1162"/>
    <w:rsid w:val="00DB49E2"/>
    <w:rsid w:val="00DB5836"/>
    <w:rsid w:val="00DB593F"/>
    <w:rsid w:val="00DB7162"/>
    <w:rsid w:val="00DC05F0"/>
    <w:rsid w:val="00DC1B10"/>
    <w:rsid w:val="00DC1B3B"/>
    <w:rsid w:val="00DC2543"/>
    <w:rsid w:val="00DC277E"/>
    <w:rsid w:val="00DC2B8D"/>
    <w:rsid w:val="00DC37ED"/>
    <w:rsid w:val="00DC4B1C"/>
    <w:rsid w:val="00DC6382"/>
    <w:rsid w:val="00DC7631"/>
    <w:rsid w:val="00DC7A5B"/>
    <w:rsid w:val="00DD068C"/>
    <w:rsid w:val="00DD1233"/>
    <w:rsid w:val="00DD2868"/>
    <w:rsid w:val="00DD32B3"/>
    <w:rsid w:val="00DD3590"/>
    <w:rsid w:val="00DD42AD"/>
    <w:rsid w:val="00DD43B9"/>
    <w:rsid w:val="00DD4F90"/>
    <w:rsid w:val="00DD69A6"/>
    <w:rsid w:val="00DD722E"/>
    <w:rsid w:val="00DD7769"/>
    <w:rsid w:val="00DE2FB1"/>
    <w:rsid w:val="00DE3013"/>
    <w:rsid w:val="00DE40CD"/>
    <w:rsid w:val="00DE4C82"/>
    <w:rsid w:val="00DE50C7"/>
    <w:rsid w:val="00DE63C6"/>
    <w:rsid w:val="00DE668E"/>
    <w:rsid w:val="00DE6E3D"/>
    <w:rsid w:val="00DE6EE8"/>
    <w:rsid w:val="00DE77B4"/>
    <w:rsid w:val="00DF0480"/>
    <w:rsid w:val="00DF0CEC"/>
    <w:rsid w:val="00DF13BA"/>
    <w:rsid w:val="00DF1AF1"/>
    <w:rsid w:val="00DF1E05"/>
    <w:rsid w:val="00DF1FE3"/>
    <w:rsid w:val="00DF21B3"/>
    <w:rsid w:val="00DF5499"/>
    <w:rsid w:val="00DF64C4"/>
    <w:rsid w:val="00DF7155"/>
    <w:rsid w:val="00DF73A5"/>
    <w:rsid w:val="00E00BC5"/>
    <w:rsid w:val="00E042FA"/>
    <w:rsid w:val="00E0475E"/>
    <w:rsid w:val="00E047E0"/>
    <w:rsid w:val="00E04D6B"/>
    <w:rsid w:val="00E05A6F"/>
    <w:rsid w:val="00E06384"/>
    <w:rsid w:val="00E06652"/>
    <w:rsid w:val="00E06860"/>
    <w:rsid w:val="00E06B7F"/>
    <w:rsid w:val="00E07C3D"/>
    <w:rsid w:val="00E10914"/>
    <w:rsid w:val="00E10BA1"/>
    <w:rsid w:val="00E10FA8"/>
    <w:rsid w:val="00E10FCF"/>
    <w:rsid w:val="00E133D9"/>
    <w:rsid w:val="00E15BB0"/>
    <w:rsid w:val="00E169FA"/>
    <w:rsid w:val="00E1743D"/>
    <w:rsid w:val="00E17ABE"/>
    <w:rsid w:val="00E20CCB"/>
    <w:rsid w:val="00E20DB7"/>
    <w:rsid w:val="00E2150E"/>
    <w:rsid w:val="00E215D6"/>
    <w:rsid w:val="00E2194A"/>
    <w:rsid w:val="00E219DB"/>
    <w:rsid w:val="00E23C8F"/>
    <w:rsid w:val="00E2523A"/>
    <w:rsid w:val="00E25887"/>
    <w:rsid w:val="00E26DDE"/>
    <w:rsid w:val="00E27684"/>
    <w:rsid w:val="00E3086B"/>
    <w:rsid w:val="00E34063"/>
    <w:rsid w:val="00E356C5"/>
    <w:rsid w:val="00E35762"/>
    <w:rsid w:val="00E37EFE"/>
    <w:rsid w:val="00E402FE"/>
    <w:rsid w:val="00E409D5"/>
    <w:rsid w:val="00E41C34"/>
    <w:rsid w:val="00E44252"/>
    <w:rsid w:val="00E4587C"/>
    <w:rsid w:val="00E45CFB"/>
    <w:rsid w:val="00E46837"/>
    <w:rsid w:val="00E46D57"/>
    <w:rsid w:val="00E471B1"/>
    <w:rsid w:val="00E50515"/>
    <w:rsid w:val="00E50FBF"/>
    <w:rsid w:val="00E51C79"/>
    <w:rsid w:val="00E51DAF"/>
    <w:rsid w:val="00E54616"/>
    <w:rsid w:val="00E54950"/>
    <w:rsid w:val="00E55313"/>
    <w:rsid w:val="00E56071"/>
    <w:rsid w:val="00E56B01"/>
    <w:rsid w:val="00E56DC5"/>
    <w:rsid w:val="00E60EFE"/>
    <w:rsid w:val="00E61A52"/>
    <w:rsid w:val="00E62D75"/>
    <w:rsid w:val="00E632C3"/>
    <w:rsid w:val="00E64FB4"/>
    <w:rsid w:val="00E65AFF"/>
    <w:rsid w:val="00E67FC7"/>
    <w:rsid w:val="00E714EE"/>
    <w:rsid w:val="00E73697"/>
    <w:rsid w:val="00E75147"/>
    <w:rsid w:val="00E75600"/>
    <w:rsid w:val="00E7611A"/>
    <w:rsid w:val="00E762AC"/>
    <w:rsid w:val="00E77CD5"/>
    <w:rsid w:val="00E807AD"/>
    <w:rsid w:val="00E8128B"/>
    <w:rsid w:val="00E812E1"/>
    <w:rsid w:val="00E81935"/>
    <w:rsid w:val="00E84636"/>
    <w:rsid w:val="00E85A78"/>
    <w:rsid w:val="00E8732F"/>
    <w:rsid w:val="00E876A6"/>
    <w:rsid w:val="00E876F4"/>
    <w:rsid w:val="00E87DB4"/>
    <w:rsid w:val="00E90281"/>
    <w:rsid w:val="00E90F53"/>
    <w:rsid w:val="00E92E72"/>
    <w:rsid w:val="00E931B9"/>
    <w:rsid w:val="00E96BCC"/>
    <w:rsid w:val="00E97B8A"/>
    <w:rsid w:val="00EA05EC"/>
    <w:rsid w:val="00EA1D5A"/>
    <w:rsid w:val="00EA3EE1"/>
    <w:rsid w:val="00EA4194"/>
    <w:rsid w:val="00EA6734"/>
    <w:rsid w:val="00EA68F0"/>
    <w:rsid w:val="00EB0AED"/>
    <w:rsid w:val="00EB494F"/>
    <w:rsid w:val="00EB5626"/>
    <w:rsid w:val="00EB6CF2"/>
    <w:rsid w:val="00EB723C"/>
    <w:rsid w:val="00EB769D"/>
    <w:rsid w:val="00EC0D01"/>
    <w:rsid w:val="00EC0EEC"/>
    <w:rsid w:val="00EC13C4"/>
    <w:rsid w:val="00EC1CE2"/>
    <w:rsid w:val="00EC3921"/>
    <w:rsid w:val="00EC3DE9"/>
    <w:rsid w:val="00EC3FDC"/>
    <w:rsid w:val="00EC43E5"/>
    <w:rsid w:val="00EC44FA"/>
    <w:rsid w:val="00EC620E"/>
    <w:rsid w:val="00EC6456"/>
    <w:rsid w:val="00ED0057"/>
    <w:rsid w:val="00ED16D9"/>
    <w:rsid w:val="00ED1D3F"/>
    <w:rsid w:val="00ED207A"/>
    <w:rsid w:val="00ED376F"/>
    <w:rsid w:val="00ED38B2"/>
    <w:rsid w:val="00ED3A6B"/>
    <w:rsid w:val="00ED3CCD"/>
    <w:rsid w:val="00ED3E6B"/>
    <w:rsid w:val="00ED4BAF"/>
    <w:rsid w:val="00ED5F70"/>
    <w:rsid w:val="00ED7919"/>
    <w:rsid w:val="00EE070A"/>
    <w:rsid w:val="00EE2A51"/>
    <w:rsid w:val="00EE3155"/>
    <w:rsid w:val="00EE3F7E"/>
    <w:rsid w:val="00EE76AF"/>
    <w:rsid w:val="00EE7894"/>
    <w:rsid w:val="00EE7E02"/>
    <w:rsid w:val="00EF0486"/>
    <w:rsid w:val="00EF0925"/>
    <w:rsid w:val="00EF2633"/>
    <w:rsid w:val="00EF44BB"/>
    <w:rsid w:val="00EF4AE7"/>
    <w:rsid w:val="00EF4F70"/>
    <w:rsid w:val="00EF61CE"/>
    <w:rsid w:val="00EF6E4D"/>
    <w:rsid w:val="00EF7C40"/>
    <w:rsid w:val="00F01041"/>
    <w:rsid w:val="00F0151D"/>
    <w:rsid w:val="00F01A49"/>
    <w:rsid w:val="00F03CAD"/>
    <w:rsid w:val="00F04633"/>
    <w:rsid w:val="00F054BD"/>
    <w:rsid w:val="00F055F7"/>
    <w:rsid w:val="00F06E9B"/>
    <w:rsid w:val="00F07CD1"/>
    <w:rsid w:val="00F07F71"/>
    <w:rsid w:val="00F10A75"/>
    <w:rsid w:val="00F11739"/>
    <w:rsid w:val="00F1346D"/>
    <w:rsid w:val="00F1354A"/>
    <w:rsid w:val="00F1389C"/>
    <w:rsid w:val="00F139E7"/>
    <w:rsid w:val="00F158C4"/>
    <w:rsid w:val="00F21100"/>
    <w:rsid w:val="00F22B12"/>
    <w:rsid w:val="00F23568"/>
    <w:rsid w:val="00F239DF"/>
    <w:rsid w:val="00F23C5F"/>
    <w:rsid w:val="00F24F4A"/>
    <w:rsid w:val="00F27120"/>
    <w:rsid w:val="00F27C1D"/>
    <w:rsid w:val="00F307E9"/>
    <w:rsid w:val="00F30AFC"/>
    <w:rsid w:val="00F30EB5"/>
    <w:rsid w:val="00F31551"/>
    <w:rsid w:val="00F3314C"/>
    <w:rsid w:val="00F334A4"/>
    <w:rsid w:val="00F337FD"/>
    <w:rsid w:val="00F344E2"/>
    <w:rsid w:val="00F3461F"/>
    <w:rsid w:val="00F35B7B"/>
    <w:rsid w:val="00F36511"/>
    <w:rsid w:val="00F36BBF"/>
    <w:rsid w:val="00F44219"/>
    <w:rsid w:val="00F46EC5"/>
    <w:rsid w:val="00F47077"/>
    <w:rsid w:val="00F47224"/>
    <w:rsid w:val="00F47574"/>
    <w:rsid w:val="00F477E3"/>
    <w:rsid w:val="00F501AE"/>
    <w:rsid w:val="00F501D9"/>
    <w:rsid w:val="00F523AE"/>
    <w:rsid w:val="00F5394C"/>
    <w:rsid w:val="00F53CBF"/>
    <w:rsid w:val="00F54F02"/>
    <w:rsid w:val="00F57212"/>
    <w:rsid w:val="00F57D25"/>
    <w:rsid w:val="00F60386"/>
    <w:rsid w:val="00F60949"/>
    <w:rsid w:val="00F61A28"/>
    <w:rsid w:val="00F62E55"/>
    <w:rsid w:val="00F6392C"/>
    <w:rsid w:val="00F64C6E"/>
    <w:rsid w:val="00F64DD4"/>
    <w:rsid w:val="00F6545B"/>
    <w:rsid w:val="00F66309"/>
    <w:rsid w:val="00F66A05"/>
    <w:rsid w:val="00F67D9E"/>
    <w:rsid w:val="00F71EFA"/>
    <w:rsid w:val="00F73A43"/>
    <w:rsid w:val="00F750CC"/>
    <w:rsid w:val="00F75189"/>
    <w:rsid w:val="00F758C8"/>
    <w:rsid w:val="00F75E69"/>
    <w:rsid w:val="00F77364"/>
    <w:rsid w:val="00F825BB"/>
    <w:rsid w:val="00F843C3"/>
    <w:rsid w:val="00F84CFA"/>
    <w:rsid w:val="00F854B7"/>
    <w:rsid w:val="00F86576"/>
    <w:rsid w:val="00F877FC"/>
    <w:rsid w:val="00F87C0C"/>
    <w:rsid w:val="00F909CF"/>
    <w:rsid w:val="00F90A96"/>
    <w:rsid w:val="00F91715"/>
    <w:rsid w:val="00F93DB5"/>
    <w:rsid w:val="00F949C9"/>
    <w:rsid w:val="00F952E6"/>
    <w:rsid w:val="00FA11A9"/>
    <w:rsid w:val="00FA2100"/>
    <w:rsid w:val="00FA2214"/>
    <w:rsid w:val="00FA2DD2"/>
    <w:rsid w:val="00FA3843"/>
    <w:rsid w:val="00FA4236"/>
    <w:rsid w:val="00FA4B95"/>
    <w:rsid w:val="00FA734A"/>
    <w:rsid w:val="00FB236B"/>
    <w:rsid w:val="00FB30F5"/>
    <w:rsid w:val="00FB4FBF"/>
    <w:rsid w:val="00FB547D"/>
    <w:rsid w:val="00FB6B51"/>
    <w:rsid w:val="00FB71BD"/>
    <w:rsid w:val="00FB7E37"/>
    <w:rsid w:val="00FC09BE"/>
    <w:rsid w:val="00FC214C"/>
    <w:rsid w:val="00FC29A3"/>
    <w:rsid w:val="00FC4126"/>
    <w:rsid w:val="00FC435B"/>
    <w:rsid w:val="00FC6316"/>
    <w:rsid w:val="00FC7096"/>
    <w:rsid w:val="00FD0A8E"/>
    <w:rsid w:val="00FD1A14"/>
    <w:rsid w:val="00FD2ACC"/>
    <w:rsid w:val="00FD3CFA"/>
    <w:rsid w:val="00FD4549"/>
    <w:rsid w:val="00FD4D39"/>
    <w:rsid w:val="00FD5383"/>
    <w:rsid w:val="00FD5673"/>
    <w:rsid w:val="00FD5FCB"/>
    <w:rsid w:val="00FD6D12"/>
    <w:rsid w:val="00FD6F3F"/>
    <w:rsid w:val="00FD7714"/>
    <w:rsid w:val="00FD7B07"/>
    <w:rsid w:val="00FE01A2"/>
    <w:rsid w:val="00FE08BE"/>
    <w:rsid w:val="00FE1C68"/>
    <w:rsid w:val="00FE2184"/>
    <w:rsid w:val="00FE4424"/>
    <w:rsid w:val="00FE5A5A"/>
    <w:rsid w:val="00FE5EB9"/>
    <w:rsid w:val="00FE7754"/>
    <w:rsid w:val="00FE7B86"/>
    <w:rsid w:val="00FE7E15"/>
    <w:rsid w:val="00FF1227"/>
    <w:rsid w:val="00FF20E4"/>
    <w:rsid w:val="00FF3390"/>
    <w:rsid w:val="00FF40B9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94A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Знак Знак"/>
    <w:basedOn w:val="a"/>
    <w:next w:val="a"/>
    <w:link w:val="10"/>
    <w:qFormat/>
    <w:rsid w:val="0091594A"/>
    <w:pPr>
      <w:keepNext/>
      <w:numPr>
        <w:numId w:val="2"/>
      </w:numPr>
      <w:spacing w:before="120" w:after="120"/>
      <w:jc w:val="center"/>
      <w:outlineLvl w:val="0"/>
    </w:pPr>
    <w:rPr>
      <w:rFonts w:eastAsia="Times New Roman"/>
      <w:b/>
      <w:bCs/>
      <w:caps/>
      <w:kern w:val="28"/>
      <w:lang w:eastAsia="ru-RU"/>
    </w:rPr>
  </w:style>
  <w:style w:type="paragraph" w:styleId="3">
    <w:name w:val="heading 3"/>
    <w:aliases w:val="end"/>
    <w:basedOn w:val="a"/>
    <w:next w:val="a"/>
    <w:link w:val="30"/>
    <w:qFormat/>
    <w:rsid w:val="0091594A"/>
    <w:pPr>
      <w:keepNext/>
      <w:numPr>
        <w:ilvl w:val="2"/>
        <w:numId w:val="2"/>
      </w:numPr>
      <w:tabs>
        <w:tab w:val="decimal" w:pos="284"/>
        <w:tab w:val="right" w:leader="dot" w:pos="8364"/>
      </w:tabs>
      <w:spacing w:before="120" w:after="120"/>
      <w:jc w:val="center"/>
      <w:outlineLvl w:val="2"/>
    </w:pPr>
    <w:rPr>
      <w:rFonts w:eastAsia="Times New Roman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91594A"/>
    <w:pPr>
      <w:keepNext/>
      <w:numPr>
        <w:ilvl w:val="3"/>
        <w:numId w:val="2"/>
      </w:numPr>
      <w:jc w:val="center"/>
      <w:outlineLvl w:val="3"/>
    </w:pPr>
    <w:rPr>
      <w:rFonts w:eastAsia="Times New Roman"/>
      <w:lang w:eastAsia="ru-RU"/>
    </w:rPr>
  </w:style>
  <w:style w:type="paragraph" w:styleId="5">
    <w:name w:val="heading 5"/>
    <w:basedOn w:val="a"/>
    <w:next w:val="a"/>
    <w:link w:val="50"/>
    <w:qFormat/>
    <w:rsid w:val="0091594A"/>
    <w:pPr>
      <w:keepNext/>
      <w:numPr>
        <w:ilvl w:val="4"/>
        <w:numId w:val="2"/>
      </w:numPr>
      <w:tabs>
        <w:tab w:val="decimal" w:pos="284"/>
        <w:tab w:val="right" w:leader="dot" w:pos="8364"/>
      </w:tabs>
      <w:jc w:val="center"/>
      <w:outlineLvl w:val="4"/>
    </w:pPr>
    <w:rPr>
      <w:rFonts w:eastAsia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1594A"/>
    <w:pPr>
      <w:keepNext/>
      <w:numPr>
        <w:ilvl w:val="5"/>
        <w:numId w:val="2"/>
      </w:numPr>
      <w:jc w:val="right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91594A"/>
    <w:pPr>
      <w:keepNext/>
      <w:numPr>
        <w:ilvl w:val="6"/>
        <w:numId w:val="2"/>
      </w:numPr>
      <w:spacing w:line="400" w:lineRule="atLeast"/>
      <w:outlineLvl w:val="6"/>
    </w:pPr>
    <w:rPr>
      <w:rFonts w:eastAsia="Times New Roman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qFormat/>
    <w:rsid w:val="0091594A"/>
    <w:pPr>
      <w:numPr>
        <w:ilvl w:val="7"/>
        <w:numId w:val="2"/>
      </w:numPr>
      <w:spacing w:before="240" w:after="60"/>
      <w:jc w:val="left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91594A"/>
    <w:pPr>
      <w:numPr>
        <w:ilvl w:val="8"/>
        <w:numId w:val="2"/>
      </w:numPr>
      <w:spacing w:before="240" w:after="60"/>
      <w:jc w:val="left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1594A"/>
    <w:rPr>
      <w:rFonts w:ascii="Times New Roman" w:eastAsia="Times New Roman" w:hAnsi="Times New Roman" w:cs="Times New Roman"/>
      <w:b/>
      <w:bCs/>
      <w:caps/>
      <w:kern w:val="28"/>
      <w:sz w:val="28"/>
      <w:szCs w:val="28"/>
      <w:lang w:eastAsia="ru-RU"/>
    </w:rPr>
  </w:style>
  <w:style w:type="character" w:customStyle="1" w:styleId="30">
    <w:name w:val="Заголовок 3 Знак"/>
    <w:aliases w:val="end Знак"/>
    <w:basedOn w:val="a0"/>
    <w:link w:val="3"/>
    <w:rsid w:val="0091594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159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159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159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1594A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91594A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1594A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91594A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1594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1594A"/>
    <w:rPr>
      <w:rFonts w:ascii="Times New Roman" w:eastAsia="Calibri" w:hAnsi="Times New Roman" w:cs="Times New Roman"/>
      <w:sz w:val="28"/>
      <w:szCs w:val="28"/>
    </w:rPr>
  </w:style>
  <w:style w:type="paragraph" w:customStyle="1" w:styleId="ConsPlusCell">
    <w:name w:val="ConsPlusCell"/>
    <w:rsid w:val="0091594A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1594A"/>
    <w:pPr>
      <w:spacing w:beforeAutospacing="1" w:after="0" w:afterAutospacing="1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9159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59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594A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1594A"/>
    <w:pPr>
      <w:jc w:val="left"/>
    </w:pPr>
    <w:rPr>
      <w:rFonts w:eastAsia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91594A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91594A"/>
    <w:rPr>
      <w:rFonts w:ascii="Times New Roman" w:eastAsia="Calibri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1594A"/>
    <w:pPr>
      <w:spacing w:beforeAutospacing="1" w:after="0" w:afterAutospacing="1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1">
    <w:name w:val="Основной текст3"/>
    <w:basedOn w:val="a"/>
    <w:uiPriority w:val="99"/>
    <w:rsid w:val="0091594A"/>
    <w:pPr>
      <w:shd w:val="clear" w:color="auto" w:fill="FFFFFF"/>
      <w:spacing w:before="0" w:beforeAutospacing="0" w:after="0" w:afterAutospacing="0" w:line="240" w:lineRule="atLeast"/>
      <w:ind w:hanging="220"/>
      <w:jc w:val="left"/>
    </w:pPr>
    <w:rPr>
      <w:rFonts w:eastAsia="Times New Roman"/>
      <w:color w:val="000000"/>
      <w:sz w:val="15"/>
      <w:szCs w:val="15"/>
      <w:lang w:eastAsia="ar-SA"/>
    </w:rPr>
  </w:style>
  <w:style w:type="paragraph" w:customStyle="1" w:styleId="32">
    <w:name w:val="Основной текст (3)"/>
    <w:basedOn w:val="a"/>
    <w:uiPriority w:val="99"/>
    <w:rsid w:val="0091594A"/>
    <w:pPr>
      <w:shd w:val="clear" w:color="auto" w:fill="FFFFFF"/>
      <w:spacing w:before="0" w:beforeAutospacing="0" w:after="0" w:afterAutospacing="0" w:line="240" w:lineRule="atLeast"/>
      <w:jc w:val="left"/>
    </w:pPr>
    <w:rPr>
      <w:rFonts w:eastAsia="Times New Roman"/>
      <w:sz w:val="9"/>
      <w:szCs w:val="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17</Pages>
  <Words>4694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Мязина Марина Александровна</dc:creator>
  <cp:lastModifiedBy>Мязина Марина Александровна</cp:lastModifiedBy>
  <cp:revision>59</cp:revision>
  <cp:lastPrinted>2025-03-31T12:01:00Z</cp:lastPrinted>
  <dcterms:created xsi:type="dcterms:W3CDTF">2023-11-14T13:01:00Z</dcterms:created>
  <dcterms:modified xsi:type="dcterms:W3CDTF">2025-03-31T12:57:00Z</dcterms:modified>
</cp:coreProperties>
</file>