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00" w:rsidRPr="00A173BB" w:rsidRDefault="005B5200" w:rsidP="005B5200">
      <w:pPr>
        <w:adjustRightInd w:val="0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A173BB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86306F9" wp14:editId="1A0F4CE9">
            <wp:extent cx="797560" cy="797560"/>
            <wp:effectExtent l="0" t="0" r="2540" b="2540"/>
            <wp:docPr id="2" name="Рисунок 1" descr="Описание: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ла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00" w:rsidRPr="00EB5F3D" w:rsidRDefault="005B5200" w:rsidP="005B5200">
      <w:pPr>
        <w:adjustRightInd w:val="0"/>
        <w:jc w:val="center"/>
        <w:outlineLvl w:val="0"/>
        <w:rPr>
          <w:bCs/>
          <w:sz w:val="28"/>
          <w:szCs w:val="28"/>
        </w:rPr>
      </w:pPr>
      <w:r w:rsidRPr="00EB5F3D">
        <w:rPr>
          <w:bCs/>
          <w:sz w:val="28"/>
          <w:szCs w:val="28"/>
        </w:rPr>
        <w:t>АДМИНИСТРАЦИЯ</w:t>
      </w:r>
    </w:p>
    <w:p w:rsidR="005B5200" w:rsidRPr="00EB5F3D" w:rsidRDefault="005B5200" w:rsidP="005B5200">
      <w:pPr>
        <w:adjustRightInd w:val="0"/>
        <w:jc w:val="center"/>
        <w:outlineLvl w:val="0"/>
        <w:rPr>
          <w:bCs/>
          <w:sz w:val="28"/>
          <w:szCs w:val="28"/>
        </w:rPr>
      </w:pPr>
      <w:r w:rsidRPr="00EB5F3D">
        <w:rPr>
          <w:bCs/>
          <w:sz w:val="28"/>
          <w:szCs w:val="28"/>
        </w:rPr>
        <w:t xml:space="preserve">ВЕРХНЕМАМОНСКОГО МУНИЦИПАЛЬНОГО РАЙОНА </w:t>
      </w:r>
    </w:p>
    <w:p w:rsidR="005B5200" w:rsidRPr="00EB5F3D" w:rsidRDefault="005B5200" w:rsidP="005B5200">
      <w:pPr>
        <w:adjustRightInd w:val="0"/>
        <w:jc w:val="center"/>
        <w:outlineLvl w:val="0"/>
        <w:rPr>
          <w:bCs/>
          <w:sz w:val="28"/>
          <w:szCs w:val="28"/>
        </w:rPr>
      </w:pPr>
      <w:r w:rsidRPr="00EB5F3D">
        <w:rPr>
          <w:bCs/>
          <w:sz w:val="28"/>
          <w:szCs w:val="28"/>
        </w:rPr>
        <w:t>ВОРОНЕЖСКОЙ ОБЛАСТИ</w:t>
      </w:r>
    </w:p>
    <w:p w:rsidR="005B5200" w:rsidRPr="00EB5F3D" w:rsidRDefault="005B5200" w:rsidP="005B5200">
      <w:pPr>
        <w:adjustRightInd w:val="0"/>
        <w:jc w:val="center"/>
        <w:outlineLvl w:val="0"/>
        <w:rPr>
          <w:bCs/>
          <w:sz w:val="28"/>
          <w:szCs w:val="28"/>
        </w:rPr>
      </w:pPr>
    </w:p>
    <w:p w:rsidR="005B5200" w:rsidRPr="00EB5F3D" w:rsidRDefault="005B5200" w:rsidP="005B5200">
      <w:pPr>
        <w:adjustRightInd w:val="0"/>
        <w:jc w:val="center"/>
        <w:outlineLvl w:val="0"/>
        <w:rPr>
          <w:bCs/>
          <w:sz w:val="28"/>
          <w:szCs w:val="28"/>
        </w:rPr>
      </w:pPr>
      <w:r w:rsidRPr="00EB5F3D">
        <w:rPr>
          <w:bCs/>
          <w:sz w:val="28"/>
          <w:szCs w:val="28"/>
        </w:rPr>
        <w:t>ПОСТАНОВЛЕНИЕ</w:t>
      </w:r>
    </w:p>
    <w:p w:rsidR="005B5200" w:rsidRPr="00EB5F3D" w:rsidRDefault="005B5200" w:rsidP="005B5200">
      <w:pPr>
        <w:adjustRightInd w:val="0"/>
        <w:jc w:val="center"/>
        <w:outlineLvl w:val="0"/>
        <w:rPr>
          <w:bCs/>
          <w:sz w:val="28"/>
          <w:szCs w:val="28"/>
        </w:rPr>
      </w:pPr>
    </w:p>
    <w:p w:rsidR="005B5200" w:rsidRPr="00EB5F3D" w:rsidRDefault="005B5200" w:rsidP="005B5200">
      <w:pPr>
        <w:adjustRightInd w:val="0"/>
        <w:jc w:val="center"/>
        <w:outlineLvl w:val="0"/>
        <w:rPr>
          <w:bCs/>
          <w:sz w:val="28"/>
          <w:szCs w:val="28"/>
        </w:rPr>
      </w:pPr>
      <w:r w:rsidRPr="00EB5F3D">
        <w:rPr>
          <w:bCs/>
          <w:sz w:val="28"/>
          <w:szCs w:val="28"/>
        </w:rPr>
        <w:t>от «</w:t>
      </w:r>
      <w:r w:rsidR="004E16DA">
        <w:rPr>
          <w:bCs/>
          <w:sz w:val="28"/>
          <w:szCs w:val="28"/>
        </w:rPr>
        <w:t xml:space="preserve">    </w:t>
      </w:r>
      <w:r w:rsidRPr="00EB5F3D">
        <w:rPr>
          <w:bCs/>
          <w:sz w:val="28"/>
          <w:szCs w:val="28"/>
        </w:rPr>
        <w:t xml:space="preserve">» </w:t>
      </w:r>
      <w:r w:rsidR="004E16DA">
        <w:rPr>
          <w:bCs/>
          <w:sz w:val="28"/>
          <w:szCs w:val="28"/>
        </w:rPr>
        <w:t xml:space="preserve"> апреля   2025</w:t>
      </w:r>
      <w:r w:rsidRPr="00EB5F3D">
        <w:rPr>
          <w:bCs/>
          <w:sz w:val="28"/>
          <w:szCs w:val="28"/>
        </w:rPr>
        <w:t xml:space="preserve"> г. </w:t>
      </w:r>
      <w:r w:rsidR="004E16DA">
        <w:rPr>
          <w:bCs/>
          <w:sz w:val="28"/>
          <w:szCs w:val="28"/>
        </w:rPr>
        <w:t xml:space="preserve">    </w:t>
      </w:r>
      <w:r w:rsidRPr="00EB5F3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  </w:t>
      </w:r>
    </w:p>
    <w:p w:rsidR="005B5200" w:rsidRPr="00EB5F3D" w:rsidRDefault="005B5200" w:rsidP="005B5200">
      <w:pPr>
        <w:adjustRightInd w:val="0"/>
        <w:jc w:val="center"/>
        <w:outlineLvl w:val="0"/>
        <w:rPr>
          <w:bCs/>
          <w:sz w:val="28"/>
          <w:szCs w:val="28"/>
        </w:rPr>
      </w:pPr>
      <w:r w:rsidRPr="00EB5F3D">
        <w:rPr>
          <w:bCs/>
          <w:sz w:val="28"/>
          <w:szCs w:val="28"/>
        </w:rPr>
        <w:t>-----------------------------------------------</w:t>
      </w:r>
    </w:p>
    <w:p w:rsidR="005B5200" w:rsidRPr="00EB5F3D" w:rsidRDefault="005B5200" w:rsidP="005B5200">
      <w:pPr>
        <w:adjustRightInd w:val="0"/>
        <w:jc w:val="center"/>
        <w:outlineLvl w:val="0"/>
        <w:rPr>
          <w:bCs/>
          <w:sz w:val="28"/>
          <w:szCs w:val="28"/>
        </w:rPr>
      </w:pPr>
      <w:r w:rsidRPr="00EB5F3D">
        <w:rPr>
          <w:bCs/>
          <w:sz w:val="28"/>
          <w:szCs w:val="28"/>
        </w:rPr>
        <w:t>с. Верхний Мамон</w:t>
      </w:r>
    </w:p>
    <w:p w:rsidR="005B5200" w:rsidRDefault="005B5200" w:rsidP="005B5200">
      <w:pPr>
        <w:rPr>
          <w:b/>
        </w:rPr>
      </w:pPr>
    </w:p>
    <w:p w:rsidR="005B5200" w:rsidRPr="004E16DA" w:rsidRDefault="004E16DA" w:rsidP="004E16DA">
      <w:pPr>
        <w:tabs>
          <w:tab w:val="left" w:pos="765"/>
          <w:tab w:val="center" w:pos="4677"/>
        </w:tabs>
        <w:jc w:val="center"/>
        <w:rPr>
          <w:b/>
          <w:bCs/>
          <w:sz w:val="26"/>
          <w:szCs w:val="26"/>
          <w:lang w:eastAsia="ru-RU"/>
        </w:rPr>
      </w:pPr>
      <w:r w:rsidRPr="004E16DA">
        <w:rPr>
          <w:b/>
          <w:bCs/>
          <w:sz w:val="26"/>
          <w:szCs w:val="26"/>
          <w:lang w:eastAsia="ru-RU"/>
        </w:rPr>
        <w:t xml:space="preserve">О внесении изменений в постановление администрации  </w:t>
      </w:r>
      <w:proofErr w:type="spellStart"/>
      <w:r w:rsidRPr="004E16DA">
        <w:rPr>
          <w:b/>
          <w:bCs/>
          <w:sz w:val="26"/>
          <w:szCs w:val="26"/>
          <w:lang w:eastAsia="ru-RU"/>
        </w:rPr>
        <w:t>Верхнемамонского</w:t>
      </w:r>
      <w:proofErr w:type="spellEnd"/>
      <w:r w:rsidRPr="004E16DA">
        <w:rPr>
          <w:b/>
          <w:bCs/>
          <w:sz w:val="26"/>
          <w:szCs w:val="26"/>
          <w:lang w:eastAsia="ru-RU"/>
        </w:rPr>
        <w:t xml:space="preserve">  муниципального  района  Воронежской  области  от «</w:t>
      </w:r>
      <w:r w:rsidRPr="004E16DA">
        <w:rPr>
          <w:b/>
          <w:bCs/>
          <w:sz w:val="26"/>
          <w:szCs w:val="26"/>
          <w:u w:val="single"/>
          <w:lang w:eastAsia="ru-RU"/>
        </w:rPr>
        <w:t>22</w:t>
      </w:r>
      <w:r w:rsidRPr="004E16DA">
        <w:rPr>
          <w:b/>
          <w:bCs/>
          <w:sz w:val="26"/>
          <w:szCs w:val="26"/>
          <w:lang w:eastAsia="ru-RU"/>
        </w:rPr>
        <w:t xml:space="preserve">»  </w:t>
      </w:r>
      <w:r w:rsidRPr="004E16DA">
        <w:rPr>
          <w:b/>
          <w:bCs/>
          <w:sz w:val="26"/>
          <w:szCs w:val="26"/>
          <w:u w:val="single"/>
          <w:lang w:eastAsia="ru-RU"/>
        </w:rPr>
        <w:t xml:space="preserve">марта </w:t>
      </w:r>
      <w:r w:rsidRPr="004E16DA">
        <w:rPr>
          <w:b/>
          <w:bCs/>
          <w:sz w:val="26"/>
          <w:szCs w:val="26"/>
          <w:lang w:eastAsia="ru-RU"/>
        </w:rPr>
        <w:t xml:space="preserve"> </w:t>
      </w:r>
      <w:r w:rsidRPr="004E16DA">
        <w:rPr>
          <w:b/>
          <w:bCs/>
          <w:sz w:val="26"/>
          <w:szCs w:val="26"/>
          <w:u w:val="single"/>
          <w:lang w:eastAsia="ru-RU"/>
        </w:rPr>
        <w:t>2023  года</w:t>
      </w:r>
      <w:r w:rsidRPr="004E16DA">
        <w:rPr>
          <w:b/>
          <w:bCs/>
          <w:sz w:val="26"/>
          <w:szCs w:val="26"/>
          <w:lang w:eastAsia="ru-RU"/>
        </w:rPr>
        <w:t xml:space="preserve"> № </w:t>
      </w:r>
      <w:r w:rsidRPr="004E16DA">
        <w:rPr>
          <w:b/>
          <w:bCs/>
          <w:sz w:val="26"/>
          <w:szCs w:val="26"/>
          <w:u w:val="single"/>
          <w:lang w:eastAsia="ru-RU"/>
        </w:rPr>
        <w:t xml:space="preserve">82 </w:t>
      </w:r>
      <w:r w:rsidRPr="004E16DA">
        <w:rPr>
          <w:b/>
          <w:bCs/>
          <w:sz w:val="26"/>
          <w:szCs w:val="26"/>
          <w:lang w:eastAsia="ru-RU"/>
        </w:rPr>
        <w:t xml:space="preserve">  «</w:t>
      </w:r>
      <w:r w:rsidR="005B5200" w:rsidRPr="004E16DA">
        <w:rPr>
          <w:b/>
          <w:sz w:val="24"/>
          <w:szCs w:val="24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 </w:t>
      </w:r>
      <w:proofErr w:type="spellStart"/>
      <w:r w:rsidR="005B5200" w:rsidRPr="004E16DA">
        <w:rPr>
          <w:b/>
          <w:sz w:val="24"/>
          <w:szCs w:val="24"/>
          <w:lang w:eastAsia="ru-RU"/>
        </w:rPr>
        <w:t>Верхнемамонского</w:t>
      </w:r>
      <w:proofErr w:type="spellEnd"/>
      <w:r w:rsidR="005B5200" w:rsidRPr="004E16DA">
        <w:rPr>
          <w:b/>
          <w:sz w:val="24"/>
          <w:szCs w:val="24"/>
          <w:lang w:eastAsia="ru-RU"/>
        </w:rPr>
        <w:t xml:space="preserve">  муниципального  района  Воронежской  области, о форме и сроках формирования отчета об их исполнении</w:t>
      </w:r>
      <w:r w:rsidRPr="004E16DA">
        <w:rPr>
          <w:b/>
          <w:sz w:val="24"/>
          <w:szCs w:val="24"/>
          <w:lang w:eastAsia="ru-RU"/>
        </w:rPr>
        <w:t>»</w:t>
      </w:r>
    </w:p>
    <w:p w:rsidR="005B5200" w:rsidRPr="005B5200" w:rsidRDefault="005B5200" w:rsidP="005B5200">
      <w:pPr>
        <w:jc w:val="center"/>
        <w:rPr>
          <w:b/>
          <w:sz w:val="24"/>
          <w:szCs w:val="24"/>
        </w:rPr>
      </w:pPr>
    </w:p>
    <w:p w:rsidR="004E16DA" w:rsidRPr="0043387D" w:rsidRDefault="004E16DA" w:rsidP="004E16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3387D">
        <w:rPr>
          <w:sz w:val="26"/>
          <w:szCs w:val="26"/>
        </w:rPr>
        <w:t>В соответствии с Федеральным законом от 26.12.2024 № 476-ФЗ</w:t>
      </w:r>
      <w:r w:rsidRPr="0043387D">
        <w:rPr>
          <w:sz w:val="26"/>
          <w:szCs w:val="26"/>
        </w:rPr>
        <w:br/>
        <w:t>"О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>
        <w:rPr>
          <w:sz w:val="26"/>
          <w:szCs w:val="26"/>
        </w:rPr>
        <w:t xml:space="preserve"> а</w:t>
      </w:r>
      <w:r w:rsidRPr="0043387D">
        <w:rPr>
          <w:sz w:val="26"/>
          <w:szCs w:val="26"/>
        </w:rPr>
        <w:t xml:space="preserve">дминистрация </w:t>
      </w:r>
      <w:proofErr w:type="spellStart"/>
      <w:r>
        <w:rPr>
          <w:sz w:val="26"/>
          <w:szCs w:val="26"/>
        </w:rPr>
        <w:t>Верхнемамонского</w:t>
      </w:r>
      <w:proofErr w:type="spellEnd"/>
      <w:r>
        <w:rPr>
          <w:sz w:val="26"/>
          <w:szCs w:val="26"/>
        </w:rPr>
        <w:t xml:space="preserve">  муниципального  района  Воронежской  области</w:t>
      </w:r>
    </w:p>
    <w:p w:rsidR="005B5200" w:rsidRPr="005B5200" w:rsidRDefault="005B5200" w:rsidP="005B5200">
      <w:pPr>
        <w:ind w:firstLine="567"/>
        <w:jc w:val="center"/>
        <w:rPr>
          <w:rFonts w:eastAsia="Calibri"/>
          <w:sz w:val="24"/>
          <w:szCs w:val="24"/>
        </w:rPr>
      </w:pPr>
    </w:p>
    <w:p w:rsidR="005B5200" w:rsidRPr="005B5200" w:rsidRDefault="005B5200" w:rsidP="004357FD">
      <w:pPr>
        <w:ind w:firstLine="567"/>
        <w:jc w:val="center"/>
        <w:rPr>
          <w:rFonts w:eastAsia="Calibri"/>
          <w:sz w:val="24"/>
          <w:szCs w:val="24"/>
        </w:rPr>
      </w:pPr>
      <w:r w:rsidRPr="005B5200">
        <w:rPr>
          <w:rFonts w:eastAsia="Calibri"/>
          <w:sz w:val="24"/>
          <w:szCs w:val="24"/>
        </w:rPr>
        <w:t>ПОСТАНОВЛЯЕТ:</w:t>
      </w:r>
    </w:p>
    <w:p w:rsidR="005B5200" w:rsidRDefault="004357FD" w:rsidP="004357FD">
      <w:pPr>
        <w:adjustRightInd w:val="0"/>
        <w:spacing w:before="28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43387D">
        <w:rPr>
          <w:sz w:val="26"/>
          <w:szCs w:val="26"/>
        </w:rPr>
        <w:t xml:space="preserve">Утвердить 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proofErr w:type="spellStart"/>
      <w:r>
        <w:rPr>
          <w:sz w:val="26"/>
          <w:szCs w:val="26"/>
        </w:rPr>
        <w:t>Верхнемамонского</w:t>
      </w:r>
      <w:proofErr w:type="spellEnd"/>
      <w:r>
        <w:rPr>
          <w:sz w:val="26"/>
          <w:szCs w:val="26"/>
        </w:rPr>
        <w:t xml:space="preserve">  муниципального  района  Воронежской  области  </w:t>
      </w:r>
      <w:r w:rsidRPr="0043387D">
        <w:rPr>
          <w:sz w:val="26"/>
          <w:szCs w:val="26"/>
        </w:rPr>
        <w:t>в соответствии с приложением к настоящему постановлению</w:t>
      </w:r>
      <w:r>
        <w:rPr>
          <w:sz w:val="26"/>
          <w:szCs w:val="26"/>
        </w:rPr>
        <w:t xml:space="preserve">  (далее – Перечень  услуг).</w:t>
      </w:r>
    </w:p>
    <w:p w:rsidR="004357FD" w:rsidRDefault="004357FD" w:rsidP="004357FD">
      <w:pPr>
        <w:adjustRightInd w:val="0"/>
        <w:spacing w:before="28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66A4E">
        <w:rPr>
          <w:sz w:val="26"/>
          <w:szCs w:val="26"/>
        </w:rPr>
        <w:t xml:space="preserve">Отделу  по  образованию  администрации  </w:t>
      </w:r>
      <w:proofErr w:type="spellStart"/>
      <w:r w:rsidR="00666A4E">
        <w:rPr>
          <w:sz w:val="26"/>
          <w:szCs w:val="26"/>
        </w:rPr>
        <w:t>Верхнемамонского</w:t>
      </w:r>
      <w:proofErr w:type="spellEnd"/>
      <w:r w:rsidR="00666A4E">
        <w:rPr>
          <w:sz w:val="26"/>
          <w:szCs w:val="26"/>
        </w:rPr>
        <w:t xml:space="preserve">  муниципального  района  Воронежской  области  (</w:t>
      </w:r>
      <w:proofErr w:type="spellStart"/>
      <w:r w:rsidR="00666A4E">
        <w:rPr>
          <w:sz w:val="26"/>
          <w:szCs w:val="26"/>
        </w:rPr>
        <w:t>Колпоносова</w:t>
      </w:r>
      <w:proofErr w:type="spellEnd"/>
      <w:r w:rsidR="00666A4E">
        <w:rPr>
          <w:sz w:val="26"/>
          <w:szCs w:val="26"/>
        </w:rPr>
        <w:t xml:space="preserve">  В.В.)  обеспечить  направление  информации  о  перечне  услуг  в  финансовый  отдел  администрации  </w:t>
      </w:r>
      <w:proofErr w:type="spellStart"/>
      <w:r w:rsidR="00666A4E">
        <w:rPr>
          <w:sz w:val="26"/>
          <w:szCs w:val="26"/>
        </w:rPr>
        <w:t>Верхнемамонского</w:t>
      </w:r>
      <w:proofErr w:type="spellEnd"/>
      <w:r w:rsidR="00666A4E">
        <w:rPr>
          <w:sz w:val="26"/>
          <w:szCs w:val="26"/>
        </w:rPr>
        <w:t xml:space="preserve">  муниципального  района  Воронежской  области  для  последующего  размещения  на  едином  портале  бюджетной  системы  Российской  Федерации  в  информационно – телекоммуникационной  сети  «Интернет».</w:t>
      </w:r>
    </w:p>
    <w:p w:rsidR="007C7CA6" w:rsidRDefault="007C7CA6" w:rsidP="007C7CA6">
      <w:pPr>
        <w:widowControl/>
        <w:autoSpaceDE/>
        <w:autoSpaceDN/>
        <w:spacing w:after="160" w:line="259" w:lineRule="auto"/>
        <w:contextualSpacing/>
        <w:rPr>
          <w:sz w:val="26"/>
          <w:szCs w:val="26"/>
        </w:rPr>
      </w:pPr>
    </w:p>
    <w:p w:rsidR="007C7CA6" w:rsidRDefault="00D65125" w:rsidP="007C7CA6">
      <w:pPr>
        <w:widowControl/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  <w:r w:rsidRPr="007C7CA6">
        <w:rPr>
          <w:sz w:val="26"/>
          <w:szCs w:val="26"/>
        </w:rPr>
        <w:t>3.</w:t>
      </w:r>
      <w:r w:rsidR="007C7CA6" w:rsidRPr="007C7CA6">
        <w:rPr>
          <w:sz w:val="26"/>
          <w:szCs w:val="26"/>
        </w:rPr>
        <w:t xml:space="preserve"> Внести в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7C7CA6">
        <w:rPr>
          <w:sz w:val="26"/>
          <w:szCs w:val="26"/>
        </w:rPr>
        <w:t xml:space="preserve"> </w:t>
      </w:r>
      <w:proofErr w:type="spellStart"/>
      <w:r w:rsidR="007C7CA6">
        <w:rPr>
          <w:sz w:val="26"/>
          <w:szCs w:val="26"/>
        </w:rPr>
        <w:t>Верхнемамонского</w:t>
      </w:r>
      <w:proofErr w:type="spellEnd"/>
      <w:r w:rsidR="007C7CA6">
        <w:rPr>
          <w:sz w:val="26"/>
          <w:szCs w:val="26"/>
        </w:rPr>
        <w:t xml:space="preserve">  муниципального  района  Воронежской  области  </w:t>
      </w:r>
      <w:r w:rsidR="007C7CA6" w:rsidRPr="007C7CA6">
        <w:rPr>
          <w:sz w:val="26"/>
          <w:szCs w:val="26"/>
        </w:rPr>
        <w:t>следующие изменения:</w:t>
      </w:r>
    </w:p>
    <w:p w:rsidR="009265E8" w:rsidRDefault="009265E8" w:rsidP="009265E8">
      <w:pPr>
        <w:widowControl/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  <w:proofErr w:type="gramStart"/>
      <w:r w:rsidRPr="009265E8">
        <w:rPr>
          <w:sz w:val="26"/>
          <w:szCs w:val="26"/>
        </w:rPr>
        <w:lastRenderedPageBreak/>
        <w:t>3.1. абзац 7 пункта 1 порядка изложить в следующей редакции «правила выбора способа (способов) определения исполнителя услуг из числа способов, установленных частью 3 статьи 7 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                       № 189-ФЗ), в том числе определения объема оказания муниципальных услуг в социальной сфере на основании муниципального задания на</w:t>
      </w:r>
      <w:proofErr w:type="gramEnd"/>
      <w:r w:rsidRPr="009265E8">
        <w:rPr>
          <w:sz w:val="26"/>
          <w:szCs w:val="26"/>
        </w:rPr>
        <w:t xml:space="preserve"> </w:t>
      </w:r>
      <w:proofErr w:type="gramStart"/>
      <w:r w:rsidRPr="009265E8">
        <w:rPr>
          <w:sz w:val="26"/>
          <w:szCs w:val="26"/>
        </w:rPr>
        <w:t>оказание муниципальных услуг (выполнение работ), включаемого в муниципальный социальный заказ, если способ (способы) определения исполнителей услуг не определен (не определены) федеральными законами»;</w:t>
      </w:r>
      <w:proofErr w:type="gramEnd"/>
    </w:p>
    <w:p w:rsidR="009265E8" w:rsidRDefault="009265E8" w:rsidP="009265E8">
      <w:pPr>
        <w:widowControl/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</w:p>
    <w:p w:rsidR="009265E8" w:rsidRDefault="009265E8" w:rsidP="009265E8">
      <w:pPr>
        <w:widowControl/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Pr="009265E8">
        <w:rPr>
          <w:sz w:val="26"/>
          <w:szCs w:val="26"/>
        </w:rPr>
        <w:t xml:space="preserve"> </w:t>
      </w:r>
      <w:r w:rsidRPr="0043387D">
        <w:rPr>
          <w:sz w:val="26"/>
          <w:szCs w:val="26"/>
        </w:rPr>
        <w:t>пункт 1 после абзаца 9 дополнить абзацем 10 следующего содержания</w:t>
      </w:r>
      <w:r>
        <w:rPr>
          <w:sz w:val="26"/>
          <w:szCs w:val="26"/>
        </w:rPr>
        <w:t xml:space="preserve">  «показатели  эффективности  </w:t>
      </w:r>
      <w:r w:rsidRPr="0043387D">
        <w:rPr>
          <w:sz w:val="26"/>
          <w:szCs w:val="26"/>
        </w:rPr>
        <w:t xml:space="preserve">организации оказания муниципальных услуг в социальной сфере, при </w:t>
      </w:r>
      <w:proofErr w:type="gramStart"/>
      <w:r w:rsidRPr="0043387D">
        <w:rPr>
          <w:sz w:val="26"/>
          <w:szCs w:val="26"/>
        </w:rPr>
        <w:t>организации</w:t>
      </w:r>
      <w:proofErr w:type="gramEnd"/>
      <w:r w:rsidRPr="0043387D">
        <w:rPr>
          <w:sz w:val="26"/>
          <w:szCs w:val="26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с учетом особенностей, установленных частью 8 статьи 6 Федерального закона №189-ФЗ». Абзацы 10 и 11 пункта 1 считать абзацами 11 и 12 соответственно;</w:t>
      </w:r>
    </w:p>
    <w:p w:rsidR="009265E8" w:rsidRDefault="009265E8" w:rsidP="009265E8">
      <w:pPr>
        <w:widowControl/>
        <w:autoSpaceDE/>
        <w:autoSpaceDN/>
        <w:spacing w:after="160" w:line="259" w:lineRule="auto"/>
        <w:contextualSpacing/>
        <w:rPr>
          <w:sz w:val="26"/>
          <w:szCs w:val="26"/>
        </w:rPr>
      </w:pPr>
    </w:p>
    <w:p w:rsidR="009265E8" w:rsidRPr="009265E8" w:rsidRDefault="009265E8" w:rsidP="009265E8">
      <w:pPr>
        <w:widowControl/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  <w:r w:rsidRPr="009265E8">
        <w:rPr>
          <w:sz w:val="26"/>
          <w:szCs w:val="26"/>
        </w:rPr>
        <w:t>3.3. в абзаце 1 пункта 7 слова «согласно приложению к настоящему Порядку» заменить словами «согласно Приложению № 1 к настоящему Порядку», в абзацах 2–12 пункта 7 слово «приложения» заменить словом «Приложения № 1»;</w:t>
      </w:r>
    </w:p>
    <w:p w:rsidR="009265E8" w:rsidRDefault="009265E8" w:rsidP="009265E8">
      <w:pPr>
        <w:widowControl/>
        <w:autoSpaceDE/>
        <w:autoSpaceDN/>
        <w:spacing w:after="160" w:line="259" w:lineRule="auto"/>
        <w:contextualSpacing/>
        <w:rPr>
          <w:sz w:val="26"/>
          <w:szCs w:val="26"/>
        </w:rPr>
      </w:pPr>
    </w:p>
    <w:p w:rsidR="009265E8" w:rsidRPr="009265E8" w:rsidRDefault="009265E8" w:rsidP="009265E8">
      <w:pPr>
        <w:widowControl/>
        <w:autoSpaceDE/>
        <w:autoSpaceDN/>
        <w:spacing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>3.4.</w:t>
      </w:r>
      <w:r w:rsidRPr="009265E8">
        <w:rPr>
          <w:sz w:val="26"/>
          <w:szCs w:val="26"/>
        </w:rPr>
        <w:t>в пункте 8 слово «приложения» заменить словом «Приложения № 1»;</w:t>
      </w:r>
    </w:p>
    <w:p w:rsidR="009265E8" w:rsidRDefault="009265E8" w:rsidP="009265E8">
      <w:pPr>
        <w:widowControl/>
        <w:autoSpaceDE/>
        <w:autoSpaceDN/>
        <w:spacing w:after="160" w:line="259" w:lineRule="auto"/>
        <w:contextualSpacing/>
        <w:rPr>
          <w:sz w:val="26"/>
          <w:szCs w:val="26"/>
        </w:rPr>
      </w:pPr>
    </w:p>
    <w:p w:rsidR="009265E8" w:rsidRDefault="009265E8" w:rsidP="009265E8">
      <w:pPr>
        <w:widowControl/>
        <w:autoSpaceDE/>
        <w:autoSpaceDN/>
        <w:spacing w:after="160" w:line="259" w:lineRule="auto"/>
        <w:contextualSpacing/>
        <w:rPr>
          <w:sz w:val="26"/>
          <w:szCs w:val="26"/>
        </w:rPr>
      </w:pPr>
      <w:r>
        <w:rPr>
          <w:sz w:val="26"/>
          <w:szCs w:val="26"/>
        </w:rPr>
        <w:t>3.5.</w:t>
      </w:r>
      <w:r w:rsidRPr="009265E8">
        <w:rPr>
          <w:sz w:val="26"/>
          <w:szCs w:val="26"/>
        </w:rPr>
        <w:t>в абзаце 4 пункта 11 слово «приложение» заменить словом «Приложение № 1»;</w:t>
      </w:r>
    </w:p>
    <w:p w:rsidR="000134D0" w:rsidRDefault="000134D0" w:rsidP="009265E8">
      <w:pPr>
        <w:widowControl/>
        <w:autoSpaceDE/>
        <w:autoSpaceDN/>
        <w:spacing w:after="160" w:line="259" w:lineRule="auto"/>
        <w:contextualSpacing/>
        <w:rPr>
          <w:sz w:val="26"/>
          <w:szCs w:val="26"/>
        </w:rPr>
      </w:pPr>
    </w:p>
    <w:p w:rsidR="000134D0" w:rsidRDefault="000134D0" w:rsidP="000134D0">
      <w:pPr>
        <w:widowControl/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3.6.</w:t>
      </w:r>
      <w:r w:rsidRPr="000134D0">
        <w:rPr>
          <w:sz w:val="26"/>
          <w:szCs w:val="26"/>
        </w:rPr>
        <w:t xml:space="preserve">в абзаце 1 пункта 12 слова «если такой способ не определен федеральными законами, решениями Президента Российской Федерации, Правительства Российской Федерации, законами </w:t>
      </w:r>
      <w:r>
        <w:rPr>
          <w:sz w:val="26"/>
          <w:szCs w:val="26"/>
        </w:rPr>
        <w:t xml:space="preserve">Воронежской  области  </w:t>
      </w:r>
      <w:r w:rsidRPr="000134D0">
        <w:rPr>
          <w:sz w:val="26"/>
          <w:szCs w:val="26"/>
        </w:rPr>
        <w:t xml:space="preserve">региона нормативными правовыми актами Правительства </w:t>
      </w:r>
      <w:r>
        <w:rPr>
          <w:sz w:val="26"/>
          <w:szCs w:val="26"/>
        </w:rPr>
        <w:t>Воронежской  области</w:t>
      </w:r>
      <w:r w:rsidRPr="000134D0">
        <w:rPr>
          <w:sz w:val="26"/>
          <w:szCs w:val="26"/>
        </w:rPr>
        <w:t>» заменить словами «если способ (</w:t>
      </w:r>
      <w:proofErr w:type="gramStart"/>
      <w:r w:rsidRPr="000134D0">
        <w:rPr>
          <w:sz w:val="26"/>
          <w:szCs w:val="26"/>
        </w:rPr>
        <w:t xml:space="preserve">способы) </w:t>
      </w:r>
      <w:proofErr w:type="gramEnd"/>
      <w:r w:rsidRPr="000134D0">
        <w:rPr>
          <w:sz w:val="26"/>
          <w:szCs w:val="26"/>
        </w:rPr>
        <w:t>определения исполнителей услуг не определен (не определены) федеральными законами»;</w:t>
      </w:r>
    </w:p>
    <w:p w:rsidR="0010216C" w:rsidRDefault="0010216C" w:rsidP="000134D0">
      <w:pPr>
        <w:widowControl/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</w:p>
    <w:p w:rsidR="0010216C" w:rsidRPr="0010216C" w:rsidRDefault="0010216C" w:rsidP="0010216C">
      <w:pPr>
        <w:widowControl/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3.7.</w:t>
      </w:r>
      <w:r w:rsidRPr="0010216C">
        <w:rPr>
          <w:sz w:val="26"/>
          <w:szCs w:val="26"/>
        </w:rPr>
        <w:t>в пункте 16 слова «в порядке, установленном Министерством финансов Российской Федерации» заменить словами «в соответствии с порядком размещения такой информации,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деятельности»;</w:t>
      </w:r>
      <w:proofErr w:type="gramEnd"/>
    </w:p>
    <w:p w:rsidR="0010216C" w:rsidRDefault="0010216C" w:rsidP="000134D0">
      <w:pPr>
        <w:widowControl/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</w:p>
    <w:p w:rsidR="0010216C" w:rsidRDefault="0010216C" w:rsidP="000134D0">
      <w:pPr>
        <w:widowControl/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3.8.</w:t>
      </w:r>
      <w:r w:rsidRPr="0010216C">
        <w:rPr>
          <w:sz w:val="26"/>
          <w:szCs w:val="26"/>
        </w:rPr>
        <w:t xml:space="preserve"> </w:t>
      </w:r>
      <w:r w:rsidRPr="0043387D">
        <w:rPr>
          <w:sz w:val="26"/>
          <w:szCs w:val="26"/>
        </w:rPr>
        <w:t>дополнить порядок пунктом 34 следующего содержания</w:t>
      </w:r>
      <w:r>
        <w:rPr>
          <w:sz w:val="26"/>
          <w:szCs w:val="26"/>
        </w:rPr>
        <w:t xml:space="preserve">  «Показатели  эффективности  </w:t>
      </w:r>
      <w:r w:rsidRPr="0043387D">
        <w:rPr>
          <w:sz w:val="26"/>
          <w:szCs w:val="26"/>
        </w:rPr>
        <w:t xml:space="preserve">организации оказания муниципальных услуг в социальной сфере, при </w:t>
      </w:r>
      <w:proofErr w:type="gramStart"/>
      <w:r w:rsidRPr="0043387D">
        <w:rPr>
          <w:sz w:val="26"/>
          <w:szCs w:val="26"/>
        </w:rPr>
        <w:t>организации</w:t>
      </w:r>
      <w:proofErr w:type="gramEnd"/>
      <w:r w:rsidRPr="0043387D">
        <w:rPr>
          <w:sz w:val="26"/>
          <w:szCs w:val="26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</w:t>
      </w:r>
      <w:r>
        <w:rPr>
          <w:sz w:val="26"/>
          <w:szCs w:val="26"/>
        </w:rPr>
        <w:t xml:space="preserve">и план </w:t>
      </w:r>
      <w:r>
        <w:rPr>
          <w:sz w:val="26"/>
          <w:szCs w:val="26"/>
        </w:rPr>
        <w:lastRenderedPageBreak/>
        <w:t xml:space="preserve">достижения по годам исполнения муниципального социального заказа </w:t>
      </w:r>
      <w:r w:rsidRPr="0043387D">
        <w:rPr>
          <w:sz w:val="26"/>
          <w:szCs w:val="26"/>
        </w:rPr>
        <w:t xml:space="preserve">устанавливаются в соответствии с </w:t>
      </w:r>
      <w:r>
        <w:rPr>
          <w:sz w:val="26"/>
          <w:szCs w:val="26"/>
        </w:rPr>
        <w:t>П</w:t>
      </w:r>
      <w:r w:rsidRPr="0043387D">
        <w:rPr>
          <w:sz w:val="26"/>
          <w:szCs w:val="26"/>
        </w:rPr>
        <w:t>риложением №</w:t>
      </w:r>
      <w:r>
        <w:rPr>
          <w:sz w:val="26"/>
          <w:szCs w:val="26"/>
        </w:rPr>
        <w:t xml:space="preserve"> </w:t>
      </w:r>
      <w:r w:rsidRPr="0043387D">
        <w:rPr>
          <w:sz w:val="26"/>
          <w:szCs w:val="26"/>
        </w:rPr>
        <w:t>2 к настоящему Порядку</w:t>
      </w:r>
      <w:r>
        <w:rPr>
          <w:sz w:val="26"/>
          <w:szCs w:val="26"/>
        </w:rPr>
        <w:t xml:space="preserve"> и подлежат размещению на </w:t>
      </w:r>
      <w:r w:rsidRPr="00327DC2">
        <w:rPr>
          <w:sz w:val="26"/>
          <w:szCs w:val="26"/>
        </w:rPr>
        <w:t>едином портале бюджетной системы Российской Федерации в информационно-телекоммуникационной сети «Интернет</w:t>
      </w:r>
      <w:r w:rsidRPr="0043387D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0216C" w:rsidRDefault="0010216C" w:rsidP="000134D0">
      <w:pPr>
        <w:widowControl/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</w:p>
    <w:p w:rsidR="0010216C" w:rsidRPr="0010216C" w:rsidRDefault="0010216C" w:rsidP="0010216C">
      <w:pPr>
        <w:widowControl/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3.9.п</w:t>
      </w:r>
      <w:r w:rsidRPr="0010216C">
        <w:rPr>
          <w:sz w:val="26"/>
          <w:szCs w:val="26"/>
        </w:rPr>
        <w:t xml:space="preserve">риложение к порядку «Муниципальный социальный заказ на оказание муниципальных </w:t>
      </w:r>
      <w:r>
        <w:rPr>
          <w:sz w:val="26"/>
          <w:szCs w:val="26"/>
        </w:rPr>
        <w:t>услуг в социальной сфере на 2025 год и на плановый период 2026 - 2027</w:t>
      </w:r>
      <w:r w:rsidRPr="0010216C">
        <w:rPr>
          <w:sz w:val="26"/>
          <w:szCs w:val="26"/>
        </w:rPr>
        <w:t xml:space="preserve"> годов» считать Приложением № 1.</w:t>
      </w:r>
    </w:p>
    <w:p w:rsidR="0010216C" w:rsidRDefault="0010216C" w:rsidP="000134D0">
      <w:pPr>
        <w:widowControl/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</w:p>
    <w:p w:rsidR="00CE1476" w:rsidRPr="00CE1476" w:rsidRDefault="00CE1476" w:rsidP="00CE1476">
      <w:pPr>
        <w:widowControl/>
        <w:adjustRightInd w:val="0"/>
        <w:spacing w:before="28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CE1476">
        <w:rPr>
          <w:sz w:val="26"/>
          <w:szCs w:val="26"/>
        </w:rPr>
        <w:t>Настоящее постановление вступает в силу со дня его подписания и подлежит обязательному опубликованию.</w:t>
      </w:r>
    </w:p>
    <w:p w:rsidR="00CE1476" w:rsidRDefault="00CE1476" w:rsidP="000134D0">
      <w:pPr>
        <w:widowControl/>
        <w:autoSpaceDE/>
        <w:autoSpaceDN/>
        <w:spacing w:after="160" w:line="259" w:lineRule="auto"/>
        <w:contextualSpacing/>
        <w:jc w:val="both"/>
        <w:rPr>
          <w:sz w:val="26"/>
          <w:szCs w:val="26"/>
        </w:rPr>
      </w:pPr>
    </w:p>
    <w:p w:rsidR="005B5200" w:rsidRPr="00CE1476" w:rsidRDefault="00CE1476" w:rsidP="00CE1476">
      <w:pPr>
        <w:widowControl/>
        <w:autoSpaceDE/>
        <w:autoSpaceDN/>
        <w:contextualSpacing/>
        <w:jc w:val="both"/>
        <w:rPr>
          <w:sz w:val="24"/>
          <w:szCs w:val="24"/>
        </w:rPr>
      </w:pPr>
      <w:r>
        <w:rPr>
          <w:sz w:val="26"/>
          <w:szCs w:val="26"/>
        </w:rPr>
        <w:t>5.</w:t>
      </w:r>
      <w:proofErr w:type="gramStart"/>
      <w:r w:rsidR="005B5200" w:rsidRPr="00CE1476">
        <w:rPr>
          <w:sz w:val="24"/>
          <w:szCs w:val="24"/>
        </w:rPr>
        <w:t>Контроль за</w:t>
      </w:r>
      <w:proofErr w:type="gramEnd"/>
      <w:r w:rsidR="005B5200" w:rsidRPr="00CE1476">
        <w:rPr>
          <w:sz w:val="24"/>
          <w:szCs w:val="24"/>
        </w:rPr>
        <w:t xml:space="preserve"> исполнением  настоящего постановления возложить на заместителя главы </w:t>
      </w:r>
      <w:proofErr w:type="spellStart"/>
      <w:r w:rsidR="005B5200" w:rsidRPr="00CE1476">
        <w:rPr>
          <w:sz w:val="24"/>
          <w:szCs w:val="24"/>
        </w:rPr>
        <w:t>Верхнемамонского</w:t>
      </w:r>
      <w:proofErr w:type="spellEnd"/>
      <w:r w:rsidR="005B5200" w:rsidRPr="00CE1476">
        <w:rPr>
          <w:sz w:val="24"/>
          <w:szCs w:val="24"/>
        </w:rPr>
        <w:t xml:space="preserve"> муниципального района  </w:t>
      </w:r>
      <w:proofErr w:type="spellStart"/>
      <w:r w:rsidR="005B5200" w:rsidRPr="00CE1476">
        <w:rPr>
          <w:sz w:val="24"/>
          <w:szCs w:val="24"/>
        </w:rPr>
        <w:t>Бухтоярова</w:t>
      </w:r>
      <w:proofErr w:type="spellEnd"/>
      <w:r w:rsidR="005B5200" w:rsidRPr="00CE1476">
        <w:rPr>
          <w:sz w:val="24"/>
          <w:szCs w:val="24"/>
        </w:rPr>
        <w:t xml:space="preserve">  С.И.</w:t>
      </w:r>
    </w:p>
    <w:p w:rsidR="005B5200" w:rsidRPr="005B5200" w:rsidRDefault="005B5200" w:rsidP="005B5200">
      <w:pPr>
        <w:ind w:firstLine="709"/>
        <w:rPr>
          <w:sz w:val="24"/>
          <w:szCs w:val="24"/>
        </w:rPr>
      </w:pPr>
    </w:p>
    <w:p w:rsidR="005B5200" w:rsidRDefault="005B5200" w:rsidP="005B5200">
      <w:pPr>
        <w:rPr>
          <w:sz w:val="24"/>
          <w:szCs w:val="24"/>
        </w:rPr>
      </w:pPr>
    </w:p>
    <w:p w:rsidR="005B5200" w:rsidRDefault="005B5200" w:rsidP="005B5200">
      <w:pPr>
        <w:rPr>
          <w:sz w:val="24"/>
          <w:szCs w:val="24"/>
        </w:rPr>
      </w:pPr>
    </w:p>
    <w:p w:rsidR="005B5200" w:rsidRDefault="005B5200" w:rsidP="005B5200">
      <w:pPr>
        <w:rPr>
          <w:sz w:val="24"/>
          <w:szCs w:val="24"/>
        </w:rPr>
      </w:pPr>
    </w:p>
    <w:p w:rsidR="00CE1476" w:rsidRDefault="00CE1476" w:rsidP="005B5200">
      <w:pPr>
        <w:rPr>
          <w:sz w:val="24"/>
          <w:szCs w:val="24"/>
        </w:rPr>
      </w:pPr>
    </w:p>
    <w:p w:rsidR="005B5200" w:rsidRPr="005B5200" w:rsidRDefault="00CE1476" w:rsidP="005B5200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5B5200" w:rsidRPr="005B5200">
        <w:rPr>
          <w:sz w:val="24"/>
          <w:szCs w:val="24"/>
        </w:rPr>
        <w:t xml:space="preserve">    </w:t>
      </w:r>
      <w:proofErr w:type="spellStart"/>
      <w:r w:rsidR="005B5200" w:rsidRPr="005B5200">
        <w:rPr>
          <w:sz w:val="24"/>
          <w:szCs w:val="24"/>
        </w:rPr>
        <w:t>Верхнемамонского</w:t>
      </w:r>
      <w:proofErr w:type="spellEnd"/>
    </w:p>
    <w:p w:rsidR="005B5200" w:rsidRPr="005B5200" w:rsidRDefault="005B5200" w:rsidP="005B5200">
      <w:pPr>
        <w:rPr>
          <w:sz w:val="24"/>
          <w:szCs w:val="24"/>
        </w:rPr>
      </w:pPr>
      <w:r w:rsidRPr="005B5200">
        <w:rPr>
          <w:sz w:val="24"/>
          <w:szCs w:val="24"/>
        </w:rPr>
        <w:t xml:space="preserve">муниципального района                                                         </w:t>
      </w:r>
      <w:r w:rsidR="00783169">
        <w:rPr>
          <w:sz w:val="24"/>
          <w:szCs w:val="24"/>
        </w:rPr>
        <w:t xml:space="preserve">          </w:t>
      </w:r>
      <w:r w:rsidR="00CE1476">
        <w:rPr>
          <w:sz w:val="24"/>
          <w:szCs w:val="24"/>
        </w:rPr>
        <w:t xml:space="preserve">                 О.А. </w:t>
      </w:r>
      <w:proofErr w:type="spellStart"/>
      <w:r w:rsidR="00CE1476">
        <w:rPr>
          <w:sz w:val="24"/>
          <w:szCs w:val="24"/>
        </w:rPr>
        <w:t>Михайлусов</w:t>
      </w:r>
      <w:proofErr w:type="spellEnd"/>
    </w:p>
    <w:p w:rsidR="005B5200" w:rsidRPr="005B5200" w:rsidRDefault="005B5200" w:rsidP="005B5200">
      <w:pPr>
        <w:rPr>
          <w:sz w:val="24"/>
          <w:szCs w:val="24"/>
        </w:rPr>
      </w:pPr>
      <w:r w:rsidRPr="005B5200">
        <w:rPr>
          <w:sz w:val="24"/>
          <w:szCs w:val="24"/>
        </w:rPr>
        <w:br w:type="page"/>
      </w:r>
    </w:p>
    <w:p w:rsidR="00F86FEC" w:rsidRDefault="00F86FEC" w:rsidP="005B5200">
      <w:pPr>
        <w:adjustRightInd w:val="0"/>
        <w:ind w:left="4962"/>
        <w:jc w:val="center"/>
        <w:outlineLvl w:val="0"/>
        <w:rPr>
          <w:sz w:val="24"/>
          <w:szCs w:val="24"/>
        </w:rPr>
        <w:sectPr w:rsidR="00F86F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5200" w:rsidRPr="00A13711" w:rsidRDefault="00F86FEC" w:rsidP="005B5200">
      <w:pPr>
        <w:adjustRightInd w:val="0"/>
        <w:ind w:left="4962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="005B5200" w:rsidRPr="00A13711">
        <w:rPr>
          <w:sz w:val="24"/>
          <w:szCs w:val="24"/>
        </w:rPr>
        <w:t>УТВЕРЖДЕН</w:t>
      </w:r>
    </w:p>
    <w:p w:rsidR="00F86FEC" w:rsidRDefault="00F86FEC" w:rsidP="005B5200">
      <w:pPr>
        <w:adjustRightInd w:val="0"/>
        <w:ind w:left="496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5B5200" w:rsidRPr="00A13711">
        <w:rPr>
          <w:sz w:val="24"/>
          <w:szCs w:val="24"/>
        </w:rPr>
        <w:t xml:space="preserve">постановлением администрации </w:t>
      </w:r>
      <w:proofErr w:type="spellStart"/>
      <w:r w:rsidR="005B5200" w:rsidRPr="00A13711">
        <w:rPr>
          <w:sz w:val="24"/>
          <w:szCs w:val="24"/>
        </w:rPr>
        <w:t>Верхнемамонского</w:t>
      </w:r>
      <w:proofErr w:type="spellEnd"/>
      <w:r w:rsidR="005B5200" w:rsidRPr="00A13711">
        <w:rPr>
          <w:sz w:val="24"/>
          <w:szCs w:val="24"/>
        </w:rPr>
        <w:t xml:space="preserve"> </w:t>
      </w:r>
    </w:p>
    <w:p w:rsidR="005B5200" w:rsidRDefault="00F86FEC" w:rsidP="005B5200">
      <w:pPr>
        <w:adjustRightInd w:val="0"/>
        <w:ind w:left="496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5B5200" w:rsidRPr="00A13711">
        <w:rPr>
          <w:sz w:val="24"/>
          <w:szCs w:val="24"/>
        </w:rPr>
        <w:t>муниц</w:t>
      </w:r>
      <w:r w:rsidR="00A13711" w:rsidRPr="00A13711">
        <w:rPr>
          <w:sz w:val="24"/>
          <w:szCs w:val="24"/>
        </w:rPr>
        <w:t xml:space="preserve">ипального района от   </w:t>
      </w:r>
      <w:r>
        <w:rPr>
          <w:sz w:val="24"/>
          <w:szCs w:val="24"/>
        </w:rPr>
        <w:t>___      апреля</w:t>
      </w:r>
      <w:r w:rsidR="005B5200" w:rsidRPr="00A13711">
        <w:rPr>
          <w:sz w:val="24"/>
          <w:szCs w:val="24"/>
        </w:rPr>
        <w:t xml:space="preserve">  202</w:t>
      </w:r>
      <w:r>
        <w:rPr>
          <w:sz w:val="24"/>
          <w:szCs w:val="24"/>
        </w:rPr>
        <w:t>5</w:t>
      </w:r>
      <w:r w:rsidR="00A13711" w:rsidRPr="00A13711">
        <w:rPr>
          <w:sz w:val="24"/>
          <w:szCs w:val="24"/>
        </w:rPr>
        <w:t xml:space="preserve"> г. №  </w:t>
      </w:r>
      <w:r>
        <w:rPr>
          <w:sz w:val="24"/>
          <w:szCs w:val="24"/>
        </w:rPr>
        <w:t xml:space="preserve">  ___</w:t>
      </w:r>
    </w:p>
    <w:p w:rsidR="00F86FEC" w:rsidRDefault="00F86FEC" w:rsidP="005B5200">
      <w:pPr>
        <w:adjustRightInd w:val="0"/>
        <w:ind w:left="4962"/>
        <w:jc w:val="both"/>
        <w:outlineLvl w:val="0"/>
        <w:rPr>
          <w:sz w:val="24"/>
          <w:szCs w:val="24"/>
        </w:rPr>
      </w:pPr>
    </w:p>
    <w:p w:rsidR="006622D4" w:rsidRPr="006622D4" w:rsidRDefault="006622D4" w:rsidP="006622D4">
      <w:pPr>
        <w:adjustRightInd w:val="0"/>
        <w:jc w:val="center"/>
        <w:outlineLvl w:val="0"/>
        <w:rPr>
          <w:b/>
          <w:sz w:val="24"/>
          <w:szCs w:val="24"/>
        </w:rPr>
      </w:pPr>
      <w:r w:rsidRPr="006622D4">
        <w:rPr>
          <w:b/>
          <w:sz w:val="24"/>
          <w:szCs w:val="24"/>
        </w:rPr>
        <w:t>Перечень</w:t>
      </w:r>
    </w:p>
    <w:p w:rsidR="006622D4" w:rsidRDefault="006622D4" w:rsidP="006622D4">
      <w:pPr>
        <w:adjustRightInd w:val="0"/>
        <w:jc w:val="both"/>
        <w:outlineLvl w:val="0"/>
        <w:rPr>
          <w:b/>
          <w:sz w:val="26"/>
          <w:szCs w:val="26"/>
        </w:rPr>
      </w:pPr>
      <w:r w:rsidRPr="006622D4">
        <w:rPr>
          <w:b/>
          <w:bCs/>
          <w:sz w:val="26"/>
          <w:szCs w:val="26"/>
        </w:rPr>
        <w:t xml:space="preserve">муниципальных услуг </w:t>
      </w:r>
      <w:r w:rsidRPr="006622D4">
        <w:rPr>
          <w:b/>
          <w:sz w:val="26"/>
          <w:szCs w:val="26"/>
        </w:rPr>
        <w:t xml:space="preserve">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>
        <w:rPr>
          <w:b/>
          <w:sz w:val="26"/>
          <w:szCs w:val="26"/>
        </w:rPr>
        <w:t xml:space="preserve"> администрации  </w:t>
      </w:r>
      <w:proofErr w:type="spellStart"/>
      <w:r>
        <w:rPr>
          <w:b/>
          <w:sz w:val="26"/>
          <w:szCs w:val="26"/>
        </w:rPr>
        <w:t>Верхнемамонского</w:t>
      </w:r>
      <w:proofErr w:type="spellEnd"/>
      <w:r>
        <w:rPr>
          <w:b/>
          <w:sz w:val="26"/>
          <w:szCs w:val="26"/>
        </w:rPr>
        <w:t xml:space="preserve">  муниципального  района  </w:t>
      </w:r>
      <w:proofErr w:type="spellStart"/>
      <w:r>
        <w:rPr>
          <w:b/>
          <w:sz w:val="26"/>
          <w:szCs w:val="26"/>
        </w:rPr>
        <w:t>Воронеской</w:t>
      </w:r>
      <w:proofErr w:type="spellEnd"/>
      <w:r>
        <w:rPr>
          <w:b/>
          <w:sz w:val="26"/>
          <w:szCs w:val="26"/>
        </w:rPr>
        <w:t xml:space="preserve">  области</w:t>
      </w:r>
    </w:p>
    <w:p w:rsidR="008B0835" w:rsidRDefault="008B0835" w:rsidP="006622D4">
      <w:pPr>
        <w:adjustRightInd w:val="0"/>
        <w:jc w:val="both"/>
        <w:outlineLvl w:val="0"/>
        <w:rPr>
          <w:b/>
          <w:sz w:val="26"/>
          <w:szCs w:val="26"/>
        </w:rPr>
      </w:pPr>
    </w:p>
    <w:p w:rsidR="008B0835" w:rsidRDefault="008B0835" w:rsidP="006622D4">
      <w:pPr>
        <w:adjustRightInd w:val="0"/>
        <w:jc w:val="both"/>
        <w:outlineLvl w:val="0"/>
        <w:rPr>
          <w:b/>
          <w:sz w:val="26"/>
          <w:szCs w:val="26"/>
        </w:rPr>
      </w:pPr>
    </w:p>
    <w:tbl>
      <w:tblPr>
        <w:tblW w:w="1473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"/>
        <w:gridCol w:w="3154"/>
        <w:gridCol w:w="2914"/>
        <w:gridCol w:w="2736"/>
        <w:gridCol w:w="2651"/>
        <w:gridCol w:w="2408"/>
      </w:tblGrid>
      <w:tr w:rsidR="008B0835" w:rsidRPr="008B0835" w:rsidTr="008B0835">
        <w:trPr>
          <w:trHeight w:val="194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№ </w:t>
            </w:r>
            <w:proofErr w:type="gramStart"/>
            <w:r w:rsidRPr="008B0835">
              <w:rPr>
                <w:color w:val="000000"/>
              </w:rPr>
              <w:t>п</w:t>
            </w:r>
            <w:proofErr w:type="gramEnd"/>
            <w:r w:rsidRPr="008B0835">
              <w:rPr>
                <w:color w:val="000000"/>
              </w:rPr>
              <w:t>/п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Наименование муниципальной услуги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Содержание услуги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Условие оказания муниципальной услуги</w:t>
            </w:r>
          </w:p>
        </w:tc>
        <w:tc>
          <w:tcPr>
            <w:tcW w:w="2408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8B0835" w:rsidRPr="008B0835" w:rsidTr="008B0835">
        <w:trPr>
          <w:trHeight w:val="231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804200О.99.0.ББ52АЖ72000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119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804200О.99.0.ББ52АЖ73000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3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804200О.99.0.ББ52АЖ74000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1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804200О.99.0.ББ52АЖ75000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804200О.99.0.ББ52АЖ76000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60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804200О.99.0.ББ52АЖ77000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3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804200О.99.0.ББ52АЖ78000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1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804200О.99.0.ББ52АЖ79000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804200О.99.0.ББ52АЖ84000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804200О.99.0.ББ52АЖ85000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3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804200О.99.0.ББ52АЖ86000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1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804200О.99.0.ББ52АЖ87000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60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804200О.99.0.ББ52АЖ88000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60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804200О.99.0.ББ52АЖ89000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3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1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804200О.99.0.ББ52АЖ91000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804200О.99.0.ББ52АМ76000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804200О.99.0.ББ52АМ77000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804200О.99.0.ББ52АМ78000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804200О.99.0.ББ52АМ79000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804200О.99.0.ББ52АМ80000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804200О.99.0.ББ52АМ81000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804200О.99.0.ББ52АМ82000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804200О.99.0.ББ52АМ83000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(ОВЗ), адаптированная образовательная программа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804200О.99.0.ББ52АМ88000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804200О.99.0.ББ52АМ89000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804200О.99.0.ББ52АМ90000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403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804200О.99.0.ББ52АМ91000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804200О.99.0.ББ52АМ92000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30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804200О.99.0.ББ52АМ93000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31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804200О.99.0.ББ52АМ94000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40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32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804200О.99.0.ББ52АМ95000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67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33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804200О.99.0.ББ52АА00000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34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804200О.99.0.ББ52АА01000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35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804200О.99.0.ББ52АА02000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3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36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804200О.99.0.ББ52АА03000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B0835">
        <w:trPr>
          <w:trHeight w:val="221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37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804200О.99.0.ББ52АА04000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BF5976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38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804200О.99.0.ББ52АА05000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BF5976">
        <w:trPr>
          <w:trHeight w:val="2260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39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804200О.99.0.ББ52АА06000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BF5976">
        <w:trPr>
          <w:trHeight w:val="223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40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804200О.99.0.ББ52АА07000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BF5976">
        <w:trPr>
          <w:trHeight w:val="221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41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804200О.99.0.ББ52АА12000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BF5976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42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804200О.99.0.ББ52АА13000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BF5976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43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804200О.99.0.ББ52АА14000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BF5976">
        <w:trPr>
          <w:trHeight w:val="223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44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804200О.99.0.ББ52АА15000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BF5976">
        <w:trPr>
          <w:trHeight w:val="221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45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804200О.99.0.ББ52АА16000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BF5976">
        <w:trPr>
          <w:trHeight w:val="2119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46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804200О.99.0.ББ52АА17000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BF5976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47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804200О.99.0.ББ52АА18000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BF5976">
        <w:trPr>
          <w:trHeight w:val="223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48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804200О.99.0.ББ52АА19000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BF5976">
        <w:trPr>
          <w:trHeight w:val="221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49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804200О.99.0.ББ52АЗ44000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BF5976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50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804200О.99.0.ББ52АЗ45000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BF5976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51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804200О.99.0.ББ52АЗ46000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09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52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804200О.99.0.ББ52АЗ47000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1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53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804200О.99.0.ББ52АЗ48000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54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804200О.99.0.ББ52АЗ49000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55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804200О.99.0.ББ52АЗ50000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3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56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804200О.99.0.ББ52АЗ51000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1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57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804200О.99.0.ББ52АЗ56000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60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58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804200О.99.0.ББ52АЗ57000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119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59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804200О.99.0.ББ52АЗ58000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3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60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804200О.99.0.ББ52АЗ59000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1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61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804200О.99.0.ББ52АЗ60000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62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804200О.99.0.ББ52АЗ61000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60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63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804200О.99.0.ББ52АЗ62000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3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64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804200О.99.0.ББ52АЗ63000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49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65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804200О.99.0.ББ52АП16000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66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804200О.99.0.ББ52АП17000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67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804200О.99.0.ББ52АП18000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403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68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804200О.99.0.ББ52АП19000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40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69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804200О.99.0.ББ52АП20000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55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70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804200О.99.0.ББ52АП21000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71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804200О.99.0.ББ52АП22000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40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72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804200О.99.0.ББ52АП23000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409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73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804200О.99.0.ББ52АП28000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43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74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804200О.99.0.ББ52АП29000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40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75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804200О.99.0.ББ52АП30000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409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76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804200О.99.0.ББ52АП31000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43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77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804200О.99.0.ББ52АП32000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40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78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804200О.99.0.ББ52АП33000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409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79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804200О.99.0.ББ52АП34000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43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804200О.99.0.ББ52АП35000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81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804200О.99.0.ББ52АА72000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3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804200О.99.0.ББ52АА73000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1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804200О.99.0.ББ52АА74000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60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804200О.99.0.ББ52АА75000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85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804200О.99.0.ББ52АА76000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3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804200О.99.0.ББ52АА77000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1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804200О.99.0.ББ52АА78000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804200О.99.0.ББ52АА79000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89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804200О.99.0.ББ52АА84000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3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90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804200О.99.0.ББ52АА85000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1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91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804200О.99.0.ББ52АА86000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92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804200О.99.0.ББ52АА87000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93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804200О.99.0.ББ52АА88000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3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94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804200О.99.0.ББ52АА89000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086A3B">
        <w:trPr>
          <w:trHeight w:val="221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95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804200О.99.0.ББ52АА90000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96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804200О.99.0.ББ52АА91000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40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97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804200О.99.0.ББ52АЗ92000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409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98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804200О.99.0.ББ52АЗ93000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43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99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804200О.99.0.ББ52АЗ94000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100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804200О.99.0.ББ52АЗ95000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101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804200О.99.0.ББ52АЗ96000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403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102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804200О.99.0.ББ52АЗ97000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40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103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804200О.99.0.ББ52АЗ98000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409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104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804200О.99.0.ББ52АЗ99000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73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105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804200О.99.0.ББ52АИ04000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106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804200О.99.0.ББ52АИ05000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107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804200О.99.0.ББ52АИ06000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108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804200О.99.0.ББ52АИ07000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40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109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804200О.99.0.ББ52АИ08000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409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110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804200О.99.0.ББ52АИ09000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43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111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804200О.99.0.ББ52АИ10000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112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804200О.99.0.ББ52АИ11000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39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113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804200О.99.0.ББ52АБ20000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59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114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804200О.99.0.ББ52АБ21000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115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804200О.99.0.ББ52АБ22000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116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804200О.99.0.ББ52АБ23000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117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804200О.99.0.ББ52АБ24000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118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804200О.99.0.ББ52АБ25000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119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804200О.99.0.ББ52АБ26000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403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120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804200О.99.0.ББ52АБ27000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121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804200О.99.0.ББ52АБ32000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122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804200О.99.0.ББ52АБ33000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403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123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804200О.99.0.ББ52АБ34000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124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804200О.99.0.ББ52АБ35000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125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804200О.99.0.ББ52АБ36000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126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804200О.99.0.ББ52АБ37000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127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804200О.99.0.ББ52АБ38000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537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128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804200О.99.0.ББ52АБ39000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829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129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804200О.99.0.ББ52АП64000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130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804200О.99.0.ББ52АП65000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7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131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804200О.99.0.ББ52АП66000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76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132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804200О.99.0.ББ52АП67000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133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804200О.99.0.ББ52АП68000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7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134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804200О.99.0.ББ52АП69000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76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135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804200О.99.0.ББ52АП70000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136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804200О.99.0.ББ52АП71000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7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137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804200О.99.0.ББ52АП76000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76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138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804200О.99.0.ББ52АП77000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139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804200О.99.0.ББ52АП78000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7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140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804200О.99.0.ББ52АП79000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76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141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804200О.99.0.ББ52АП80000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142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804200О.99.0.ББ52АП81000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7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143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804200О.99.0.ББ52АП82000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76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144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804200О.99.0.ББ52АП83000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социально-гуманитарной  направленности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145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804200О.99.0.ББ52АЖ96000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3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146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804200О.99.0.ББ52АЖ97000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1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147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804200О.99.0.ББ52АЖ98000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148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804200О.99.0.ББ52АЖ99000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149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804200О.99.0.ББ52АЗ00000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3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150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804200О.99.0.ББ52АЗ01000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1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151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804200О.99.0.ББ52АЗ02000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152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804200О.99.0.ББ52АЗ03000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119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153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804200О.99.0.ББ52АЗ08000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3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154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804200О.99.0.ББ52АЗ09000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1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155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804200О.99.0.ББ52АЗ10000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60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156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804200О.99.0.ББ52АЗ11000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157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804200О.99.0.ББ52АЗ12000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3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158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804200О.99.0.ББ52АЗ13000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1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159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804200О.99.0.ББ52АЗ14000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60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160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804200О.99.0.ББ52АЗ15000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82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161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804200О.99.0.ББ52АО68000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8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162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804200О.99.0.ББ52АО69000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68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163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804200О.99.0.ББ52АО70000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164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804200О.99.0.ББ52АО71000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7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165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804200О.99.0.ББ52АО72000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76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166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804200О.99.0.ББ52АО73000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82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167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804200О.99.0.ББ52АО74000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8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168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804200О.99.0.ББ52АО75000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68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169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804200О.99.0.ББ52АО80000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82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170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804200О.99.0.ББ52АО81000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8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171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804200О.99.0.ББ52АО82000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68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172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804200О.99.0.ББ52АО83000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173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804200О.99.0.ББ52АО84000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Очно-заочная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7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174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804200О.99.0.ББ52АО85000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76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175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804200О.99.0.ББ52АО86000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176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804200О.99.0.ББ52АО87000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300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177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804200О.99.0.ББ52АА24000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6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178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804200О.99.0.ББ52АА25000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179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804200О.99.0.ББ52АА26000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817065">
        <w:trPr>
          <w:trHeight w:val="223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180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804200О.99.0.ББ52АА27000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5967F2">
        <w:trPr>
          <w:trHeight w:val="221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181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804200О.99.0.ББ52АА28000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5967F2">
        <w:trPr>
          <w:trHeight w:val="2260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182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804200О.99.0.ББ52АА29000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5967F2">
        <w:trPr>
          <w:trHeight w:val="2119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183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804200О.99.0.ББ52АА30000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5967F2">
        <w:trPr>
          <w:trHeight w:val="223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184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804200О.99.0.ББ52АА31000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5967F2">
        <w:trPr>
          <w:trHeight w:val="221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185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804200О.99.0.ББ52АА36000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5967F2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186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804200О.99.0.ББ52АА37000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5967F2">
        <w:trPr>
          <w:trHeight w:val="2260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187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804200О.99.0.ББ52АА38000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5967F2">
        <w:trPr>
          <w:trHeight w:val="223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188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804200О.99.0.ББ52АА39000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5967F2">
        <w:trPr>
          <w:trHeight w:val="221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189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804200О.99.0.ББ52АА40000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190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804200О.99.0.ББ52АА41000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26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191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804200О.99.0.ББ52АА42000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23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192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804200О.99.0.ББ52АА43000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 xml:space="preserve">Реализация дополнительных общеразвивающих программ </w:t>
            </w:r>
            <w:proofErr w:type="gramStart"/>
            <w:r w:rsidRPr="008B0835">
              <w:rPr>
                <w:color w:val="000000"/>
              </w:rPr>
              <w:t>естественно-научной</w:t>
            </w:r>
            <w:proofErr w:type="gramEnd"/>
            <w:r w:rsidRPr="008B0835">
              <w:rPr>
                <w:color w:val="000000"/>
              </w:rPr>
              <w:t xml:space="preserve">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49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193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804200О.99.0.ББ52АЗ20000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194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804200О.99.0.ББ52АЗ21000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39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195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804200О.99.0.ББ52АЗ22000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417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196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804200О.99.0.ББ52АЗ23000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40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197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804200О.99.0.ББ52АЗ24000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409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198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804200О.99.0.ББ52АЗ25000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73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199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804200О.99.0.ББ52АЗ26000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200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804200О.99.0.ББ52АЗ27000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201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804200О.99.0.ББ52АЗ32000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Очная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202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804200О.99.0.ББ52АЗ33000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203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804200О.99.0.ББ52АЗ34000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204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804200О.99.0.ББ52АЗ35000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205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804200О.99.0.ББ52АЗ36000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206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804200О.99.0.ББ52АЗ37000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207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804200О.99.0.ББ52АЗ38000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208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804200О.99.0.ББ52АЗ39000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209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804200О.99.0.ББ52АО92000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7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210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804200О.99.0.ББ52АО93000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76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211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804200О.99.0.ББ52АО94000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212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804200О.99.0.ББ52АО95000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7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213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804200О.99.0.ББ52АО96000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76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214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804200О.99.0.ББ52АО97000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82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215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804200О.99.0.ББ52АО98000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683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216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804200О.99.0.ББ52АО99000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723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217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804200О.99.0.ББ52АП04000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82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218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804200О.99.0.ББ52АП05000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8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219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804200О.99.0.ББ52АП06000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82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220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804200О.99.0.ББ52АП07000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827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221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804200О.99.0.ББ52АП08000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8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222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804200О.99.0.ББ52АП09000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68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223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804200О.99.0.ББ52АП10000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224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804200О.99.0.ББ52АП11000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44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225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804200О.99.0.ББ52АА48000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463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226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804200О.99.0.ББ52АА49000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227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804200О.99.0.ББ52АА50000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228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804200О.99.0.ББ52АА51000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229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804200О.99.0.ББ52АА52000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230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804200О.99.0.ББ52АА53000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231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804200О.99.0.ББ52АА54000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403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232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804200О.99.0.ББ52АА55000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40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233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804200О.99.0.ББ52АА60000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50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234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804200О.99.0.ББ52АА61000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235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804200О.99.0.ББ52АА62000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236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804200О.99.0.ББ52АА63000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37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237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804200О.99.0.ББ52АА64000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238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804200О.99.0.ББ52АА65000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239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804200О.99.0.ББ52АА66000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240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804200О.99.0.ББ52АА67000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241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804200О.99.0.ББ52АЗ68000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242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804200О.99.0.ББ52АЗ69000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243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804200О.99.0.ББ52АЗ70000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244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804200О.99.0.ББ52АЗ71000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245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804200О.99.0.ББ52АЗ72000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246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804200О.99.0.ББ52АЗ73000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247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804200О.99.0.ББ52АЗ74000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402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248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804200О.99.0.ББ52АЗ75000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5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249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804200О.99.0.ББ52АЗ80000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250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804200О.99.0.ББ52АЗ81000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251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804200О.99.0.ББ52АЗ82000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37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252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804200О.99.0.ББ52АЗ83000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253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804200О.99.0.ББ52АЗ84000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254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804200О.99.0.ББ52АЗ85000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255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804200О.99.0.ББ52АЗ86000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256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804200О.99.0.ББ52АЗ87000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257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804200О.99.0.ББ52АП40000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7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258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804200О.99.0.ББ52АП41000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76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259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804200О.99.0.ББ52АП42000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260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804200О.99.0.ББ52АП43000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7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261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804200О.99.0.ББ52АП44000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76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262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804200О.99.0.ББ52АП45000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263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804200О.99.0.ББ52АП46000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7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264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804200О.99.0.ББ52АП47000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 в рамках персонифицированного финансирования, категория потребите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C0261C">
        <w:trPr>
          <w:trHeight w:val="276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265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804200О.99.0.ББ52АП52000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266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804200О.99.0.ББ52АП53000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7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267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804200О.99.0.ББ52АП54000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76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268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804200О.99.0.ББ52АП55000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269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804200О.99.0.ББ52АП56000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72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270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804200О.99.0.ББ52АП57000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76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271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804200О.99.0.ББ52АП58000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68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272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804200О.99.0.ББ52АП59000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441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273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804200О.99.0.ББ52АА96000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463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274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804200О.99.0.ББ52АА97000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275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804200О.99.0.ББ52АА98000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276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804200О.99.0.ББ52АА99000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403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277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804200О.99.0.ББ52АБ00000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278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804200О.99.0.ББ52АБ01000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537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279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804200О.99.0.ББ52АБ02000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280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804200О.99.0.ББ52АБ03000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281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804200О.99.0.ББ52АБ08000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538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282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804200О.99.0.ББ52АБ09000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283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804200О.99.0.ББ52АБ10000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284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804200О.99.0.ББ52АБ11000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proofErr w:type="gramStart"/>
            <w:r w:rsidRPr="008B0835">
              <w:rPr>
                <w:color w:val="000000"/>
              </w:rPr>
              <w:t>Очное</w:t>
            </w:r>
            <w:proofErr w:type="gramEnd"/>
            <w:r w:rsidRPr="008B0835">
              <w:rPr>
                <w:color w:val="000000"/>
              </w:rPr>
              <w:t xml:space="preserve">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537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285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804200О.99.0.ББ52АБ12000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545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286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804200О.99.0.ББ52АБ13000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544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lastRenderedPageBreak/>
              <w:t>287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804200О.99.0.ББ52АБ14000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39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288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804200О.99.0.ББ52АБ15000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EC106F" w:rsidRDefault="008B0835" w:rsidP="00BF5976">
            <w:pPr>
              <w:jc w:val="center"/>
              <w:rPr>
                <w:color w:val="000000"/>
              </w:rPr>
            </w:pPr>
            <w:r w:rsidRPr="00EC106F">
              <w:rPr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Очно-заочное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  <w:tr w:rsidR="008B0835" w:rsidRPr="008B0835" w:rsidTr="00EC106F">
        <w:trPr>
          <w:trHeight w:val="2276"/>
        </w:trPr>
        <w:tc>
          <w:tcPr>
            <w:tcW w:w="869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289</w:t>
            </w:r>
          </w:p>
        </w:tc>
        <w:tc>
          <w:tcPr>
            <w:tcW w:w="315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804200О.99.0.ББ52АО20000</w:t>
            </w:r>
          </w:p>
        </w:tc>
        <w:tc>
          <w:tcPr>
            <w:tcW w:w="2914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2736" w:type="dxa"/>
            <w:shd w:val="clear" w:color="auto" w:fill="auto"/>
            <w:hideMark/>
          </w:tcPr>
          <w:p w:rsidR="008B0835" w:rsidRPr="00EC106F" w:rsidRDefault="008B0835" w:rsidP="00BF5976">
            <w:pPr>
              <w:jc w:val="center"/>
              <w:rPr>
                <w:color w:val="000000"/>
              </w:rPr>
            </w:pPr>
            <w:r w:rsidRPr="00EC106F">
              <w:rPr>
                <w:color w:val="000000"/>
              </w:rPr>
              <w:t>Реализация дополнительных общеразвивающих программ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651" w:type="dxa"/>
            <w:shd w:val="clear" w:color="auto" w:fill="auto"/>
            <w:hideMark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  <w:r w:rsidRPr="008B0835">
              <w:rPr>
                <w:color w:val="000000"/>
              </w:rPr>
              <w:t>Очное</w:t>
            </w:r>
          </w:p>
        </w:tc>
        <w:tc>
          <w:tcPr>
            <w:tcW w:w="2408" w:type="dxa"/>
            <w:shd w:val="clear" w:color="auto" w:fill="auto"/>
          </w:tcPr>
          <w:p w:rsidR="008B0835" w:rsidRPr="008B0835" w:rsidRDefault="008B0835" w:rsidP="00BF5976">
            <w:pPr>
              <w:jc w:val="center"/>
              <w:rPr>
                <w:color w:val="000000"/>
              </w:rPr>
            </w:pPr>
          </w:p>
        </w:tc>
      </w:tr>
    </w:tbl>
    <w:p w:rsidR="008B0835" w:rsidRDefault="008B0835" w:rsidP="006622D4">
      <w:pPr>
        <w:adjustRightInd w:val="0"/>
        <w:jc w:val="both"/>
        <w:outlineLvl w:val="0"/>
        <w:rPr>
          <w:sz w:val="24"/>
          <w:szCs w:val="24"/>
        </w:rPr>
      </w:pPr>
    </w:p>
    <w:p w:rsidR="00423A5E" w:rsidRDefault="00423A5E" w:rsidP="006622D4">
      <w:pPr>
        <w:adjustRightInd w:val="0"/>
        <w:jc w:val="both"/>
        <w:outlineLvl w:val="0"/>
        <w:rPr>
          <w:sz w:val="24"/>
          <w:szCs w:val="24"/>
        </w:rPr>
      </w:pPr>
    </w:p>
    <w:p w:rsidR="00423A5E" w:rsidRDefault="00423A5E" w:rsidP="006622D4">
      <w:pPr>
        <w:adjustRightInd w:val="0"/>
        <w:jc w:val="both"/>
        <w:outlineLvl w:val="0"/>
        <w:rPr>
          <w:sz w:val="24"/>
          <w:szCs w:val="24"/>
        </w:rPr>
      </w:pPr>
    </w:p>
    <w:p w:rsidR="00423A5E" w:rsidRDefault="00423A5E" w:rsidP="006622D4">
      <w:pPr>
        <w:adjustRightInd w:val="0"/>
        <w:jc w:val="both"/>
        <w:outlineLvl w:val="0"/>
        <w:rPr>
          <w:sz w:val="24"/>
          <w:szCs w:val="24"/>
        </w:rPr>
      </w:pPr>
    </w:p>
    <w:p w:rsidR="00423A5E" w:rsidRDefault="00423A5E" w:rsidP="006622D4">
      <w:pPr>
        <w:adjustRightInd w:val="0"/>
        <w:jc w:val="both"/>
        <w:outlineLvl w:val="0"/>
        <w:rPr>
          <w:sz w:val="24"/>
          <w:szCs w:val="24"/>
        </w:rPr>
      </w:pPr>
    </w:p>
    <w:p w:rsidR="00423A5E" w:rsidRDefault="00423A5E" w:rsidP="006622D4">
      <w:pPr>
        <w:adjustRightInd w:val="0"/>
        <w:jc w:val="both"/>
        <w:outlineLvl w:val="0"/>
        <w:rPr>
          <w:sz w:val="24"/>
          <w:szCs w:val="24"/>
        </w:rPr>
      </w:pPr>
    </w:p>
    <w:p w:rsidR="00423A5E" w:rsidRDefault="00423A5E" w:rsidP="006622D4">
      <w:pPr>
        <w:adjustRightInd w:val="0"/>
        <w:jc w:val="both"/>
        <w:outlineLvl w:val="0"/>
        <w:rPr>
          <w:sz w:val="24"/>
          <w:szCs w:val="24"/>
        </w:rPr>
      </w:pPr>
    </w:p>
    <w:p w:rsidR="00423A5E" w:rsidRDefault="00423A5E" w:rsidP="006622D4">
      <w:pPr>
        <w:adjustRightInd w:val="0"/>
        <w:jc w:val="both"/>
        <w:outlineLvl w:val="0"/>
        <w:rPr>
          <w:sz w:val="24"/>
          <w:szCs w:val="24"/>
        </w:rPr>
      </w:pPr>
    </w:p>
    <w:p w:rsidR="00423A5E" w:rsidRPr="0043387D" w:rsidRDefault="00423A5E" w:rsidP="00423A5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423A5E" w:rsidRPr="0043387D" w:rsidRDefault="00423A5E" w:rsidP="00423A5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>к порядку формирования муниципальных социальных заказов</w:t>
      </w:r>
    </w:p>
    <w:p w:rsidR="00423A5E" w:rsidRPr="0043387D" w:rsidRDefault="00423A5E" w:rsidP="00423A5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на оказание </w:t>
      </w:r>
      <w:r w:rsidRPr="0043387D">
        <w:rPr>
          <w:rFonts w:ascii="Times New Roman" w:hAnsi="Times New Roman" w:cs="Times New Roman"/>
          <w:iCs/>
          <w:sz w:val="26"/>
          <w:szCs w:val="26"/>
        </w:rPr>
        <w:t>муниципальных услуг</w:t>
      </w:r>
      <w:r w:rsidRPr="0043387D">
        <w:rPr>
          <w:rFonts w:ascii="Times New Roman" w:hAnsi="Times New Roman" w:cs="Times New Roman"/>
          <w:sz w:val="26"/>
          <w:szCs w:val="26"/>
        </w:rPr>
        <w:t xml:space="preserve"> в социальной сфере,</w:t>
      </w:r>
    </w:p>
    <w:p w:rsidR="00423A5E" w:rsidRPr="0043387D" w:rsidRDefault="00423A5E" w:rsidP="00423A5E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3387D">
        <w:rPr>
          <w:rFonts w:ascii="Times New Roman" w:hAnsi="Times New Roman" w:cs="Times New Roman"/>
          <w:sz w:val="26"/>
          <w:szCs w:val="26"/>
        </w:rPr>
        <w:t xml:space="preserve">отнесенных к полномочиям </w:t>
      </w:r>
      <w:r w:rsidRPr="0043387D">
        <w:rPr>
          <w:rFonts w:ascii="Times New Roman" w:hAnsi="Times New Roman" w:cs="Times New Roman"/>
          <w:bCs/>
          <w:sz w:val="26"/>
          <w:szCs w:val="26"/>
        </w:rPr>
        <w:t>органов местного</w:t>
      </w:r>
    </w:p>
    <w:p w:rsidR="00E201CF" w:rsidRDefault="00423A5E" w:rsidP="00423A5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3387D">
        <w:rPr>
          <w:rFonts w:ascii="Times New Roman" w:hAnsi="Times New Roman" w:cs="Times New Roman"/>
          <w:bCs/>
          <w:sz w:val="26"/>
          <w:szCs w:val="26"/>
        </w:rPr>
        <w:t xml:space="preserve">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Верхнемамонского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23A5E" w:rsidRPr="0043387D" w:rsidRDefault="00423A5E" w:rsidP="00423A5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 района</w:t>
      </w:r>
    </w:p>
    <w:p w:rsidR="00423A5E" w:rsidRPr="0043387D" w:rsidRDefault="00423A5E" w:rsidP="00423A5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23A5E" w:rsidRPr="00423A5E" w:rsidRDefault="00423A5E" w:rsidP="00423A5E">
      <w:pPr>
        <w:spacing w:line="276" w:lineRule="auto"/>
        <w:jc w:val="center"/>
        <w:rPr>
          <w:rFonts w:eastAsia="Calibri"/>
          <w:b/>
          <w:sz w:val="26"/>
          <w:szCs w:val="26"/>
        </w:rPr>
      </w:pPr>
      <w:r w:rsidRPr="00423A5E">
        <w:rPr>
          <w:rFonts w:eastAsia="Calibri"/>
          <w:b/>
          <w:bCs/>
          <w:iCs/>
          <w:sz w:val="26"/>
          <w:szCs w:val="26"/>
        </w:rPr>
        <w:t>Показатели эффективности</w:t>
      </w:r>
      <w:r w:rsidRPr="00423A5E">
        <w:rPr>
          <w:rFonts w:eastAsia="Calibri"/>
          <w:b/>
          <w:iCs/>
          <w:sz w:val="26"/>
          <w:szCs w:val="26"/>
        </w:rPr>
        <w:t xml:space="preserve"> </w:t>
      </w:r>
      <w:r w:rsidRPr="00423A5E">
        <w:rPr>
          <w:b/>
          <w:sz w:val="26"/>
          <w:szCs w:val="26"/>
        </w:rPr>
        <w:t xml:space="preserve">организации оказания муниципальных услуг в социальной сфере, при </w:t>
      </w:r>
      <w:proofErr w:type="gramStart"/>
      <w:r w:rsidRPr="00423A5E">
        <w:rPr>
          <w:b/>
          <w:sz w:val="26"/>
          <w:szCs w:val="26"/>
        </w:rPr>
        <w:t>организации</w:t>
      </w:r>
      <w:proofErr w:type="gramEnd"/>
      <w:r w:rsidRPr="00423A5E">
        <w:rPr>
          <w:b/>
          <w:sz w:val="26"/>
          <w:szCs w:val="26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по годам исполнения муниципального социального заказа</w:t>
      </w:r>
    </w:p>
    <w:p w:rsidR="00423A5E" w:rsidRDefault="00423A5E" w:rsidP="006622D4">
      <w:pPr>
        <w:adjustRightInd w:val="0"/>
        <w:jc w:val="both"/>
        <w:outlineLvl w:val="0"/>
        <w:rPr>
          <w:sz w:val="24"/>
          <w:szCs w:val="24"/>
        </w:rPr>
      </w:pPr>
    </w:p>
    <w:tbl>
      <w:tblPr>
        <w:tblStyle w:val="13"/>
        <w:tblW w:w="14601" w:type="dxa"/>
        <w:tblInd w:w="-5" w:type="dxa"/>
        <w:tblLook w:val="04A0" w:firstRow="1" w:lastRow="0" w:firstColumn="1" w:lastColumn="0" w:noHBand="0" w:noVBand="1"/>
      </w:tblPr>
      <w:tblGrid>
        <w:gridCol w:w="858"/>
        <w:gridCol w:w="7155"/>
        <w:gridCol w:w="1929"/>
        <w:gridCol w:w="1555"/>
        <w:gridCol w:w="1555"/>
        <w:gridCol w:w="1549"/>
      </w:tblGrid>
      <w:tr w:rsidR="00E85E8E" w:rsidRPr="0043387D" w:rsidTr="00BC6E3C">
        <w:trPr>
          <w:tblHeader/>
        </w:trPr>
        <w:tc>
          <w:tcPr>
            <w:tcW w:w="858" w:type="dxa"/>
            <w:vMerge w:val="restart"/>
          </w:tcPr>
          <w:p w:rsidR="00E85E8E" w:rsidRPr="0043387D" w:rsidRDefault="00E85E8E" w:rsidP="00BC6E3C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43387D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43387D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7155" w:type="dxa"/>
            <w:vMerge w:val="restart"/>
          </w:tcPr>
          <w:p w:rsidR="00E85E8E" w:rsidRPr="0043387D" w:rsidRDefault="00E85E8E" w:rsidP="00BC6E3C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29" w:type="dxa"/>
            <w:vMerge w:val="restart"/>
          </w:tcPr>
          <w:p w:rsidR="00E85E8E" w:rsidRPr="0043387D" w:rsidRDefault="00E85E8E" w:rsidP="00BC6E3C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659" w:type="dxa"/>
            <w:gridSpan w:val="3"/>
          </w:tcPr>
          <w:p w:rsidR="00E85E8E" w:rsidRPr="0043387D" w:rsidRDefault="00E85E8E" w:rsidP="00BC6E3C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Значение показателя</w:t>
            </w:r>
          </w:p>
        </w:tc>
      </w:tr>
      <w:tr w:rsidR="00E85E8E" w:rsidRPr="0043387D" w:rsidTr="00BC6E3C">
        <w:trPr>
          <w:tblHeader/>
        </w:trPr>
        <w:tc>
          <w:tcPr>
            <w:tcW w:w="858" w:type="dxa"/>
            <w:vMerge/>
          </w:tcPr>
          <w:p w:rsidR="00E85E8E" w:rsidRPr="0043387D" w:rsidRDefault="00E85E8E" w:rsidP="00BC6E3C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55" w:type="dxa"/>
            <w:vMerge/>
          </w:tcPr>
          <w:p w:rsidR="00E85E8E" w:rsidRPr="0043387D" w:rsidRDefault="00E85E8E" w:rsidP="00BC6E3C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29" w:type="dxa"/>
            <w:vMerge/>
          </w:tcPr>
          <w:p w:rsidR="00E85E8E" w:rsidRPr="0043387D" w:rsidRDefault="00E85E8E" w:rsidP="00BC6E3C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5" w:type="dxa"/>
          </w:tcPr>
          <w:p w:rsidR="00E85E8E" w:rsidRPr="0043387D" w:rsidRDefault="00E85E8E" w:rsidP="00BC6E3C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2025 год</w:t>
            </w:r>
          </w:p>
        </w:tc>
        <w:tc>
          <w:tcPr>
            <w:tcW w:w="1555" w:type="dxa"/>
          </w:tcPr>
          <w:p w:rsidR="00E85E8E" w:rsidRPr="0043387D" w:rsidRDefault="00E85E8E" w:rsidP="00BC6E3C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2026 год</w:t>
            </w:r>
          </w:p>
        </w:tc>
        <w:tc>
          <w:tcPr>
            <w:tcW w:w="1549" w:type="dxa"/>
          </w:tcPr>
          <w:p w:rsidR="00E85E8E" w:rsidRPr="0043387D" w:rsidRDefault="00E85E8E" w:rsidP="00BC6E3C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2027 год</w:t>
            </w:r>
          </w:p>
        </w:tc>
      </w:tr>
      <w:tr w:rsidR="00E85E8E" w:rsidRPr="0043387D" w:rsidTr="00BC6E3C">
        <w:tc>
          <w:tcPr>
            <w:tcW w:w="858" w:type="dxa"/>
          </w:tcPr>
          <w:p w:rsidR="00E85E8E" w:rsidRPr="0043387D" w:rsidRDefault="00E85E8E" w:rsidP="00BC6E3C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7155" w:type="dxa"/>
          </w:tcPr>
          <w:p w:rsidR="00E85E8E" w:rsidRPr="0043387D" w:rsidRDefault="00E85E8E" w:rsidP="00BC6E3C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929" w:type="dxa"/>
          </w:tcPr>
          <w:p w:rsidR="00E85E8E" w:rsidRPr="0043387D" w:rsidRDefault="00E85E8E" w:rsidP="00BC6E3C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555" w:type="dxa"/>
          </w:tcPr>
          <w:p w:rsidR="00E85E8E" w:rsidRPr="0043387D" w:rsidRDefault="00E85E8E" w:rsidP="00BC6E3C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555" w:type="dxa"/>
          </w:tcPr>
          <w:p w:rsidR="00E85E8E" w:rsidRPr="0043387D" w:rsidRDefault="00E85E8E" w:rsidP="00BC6E3C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549" w:type="dxa"/>
          </w:tcPr>
          <w:p w:rsidR="00E85E8E" w:rsidRPr="0043387D" w:rsidRDefault="00E85E8E" w:rsidP="00BC6E3C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E85E8E" w:rsidRPr="0043387D" w:rsidTr="00BC6E3C">
        <w:tc>
          <w:tcPr>
            <w:tcW w:w="858" w:type="dxa"/>
          </w:tcPr>
          <w:p w:rsidR="00E85E8E" w:rsidRPr="0043387D" w:rsidRDefault="00E85E8E" w:rsidP="00E85E8E">
            <w:pPr>
              <w:pStyle w:val="a3"/>
              <w:widowControl/>
              <w:numPr>
                <w:ilvl w:val="0"/>
                <w:numId w:val="39"/>
              </w:numPr>
              <w:autoSpaceDE/>
              <w:autoSpaceDN/>
              <w:spacing w:line="256" w:lineRule="auto"/>
              <w:contextualSpacing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55" w:type="dxa"/>
          </w:tcPr>
          <w:p w:rsidR="00E85E8E" w:rsidRPr="0043387D" w:rsidRDefault="00E85E8E" w:rsidP="00BC6E3C">
            <w:pPr>
              <w:spacing w:line="256" w:lineRule="auto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Доля юридических лиц, не являющихся муниципальными учреждениями, индивидуальных предпринимателей, вовлеченных в оказание муниципальных услуг в социальной сфере по направлению деятельности «реализации дополнительных общеразвивающих программ для детей» в соответствии с социальным сертификатом, процент</w:t>
            </w:r>
          </w:p>
        </w:tc>
        <w:tc>
          <w:tcPr>
            <w:tcW w:w="1929" w:type="dxa"/>
          </w:tcPr>
          <w:p w:rsidR="00E85E8E" w:rsidRPr="0043387D" w:rsidRDefault="00807840" w:rsidP="00807840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Руководитель  отдела  по  образованию – </w:t>
            </w:r>
            <w:proofErr w:type="spellStart"/>
            <w:r>
              <w:rPr>
                <w:rFonts w:eastAsia="Calibri"/>
                <w:sz w:val="26"/>
                <w:szCs w:val="26"/>
              </w:rPr>
              <w:t>Колпоносова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 В.В.</w:t>
            </w:r>
          </w:p>
        </w:tc>
        <w:tc>
          <w:tcPr>
            <w:tcW w:w="1555" w:type="dxa"/>
          </w:tcPr>
          <w:p w:rsidR="00E85E8E" w:rsidRPr="0043387D" w:rsidRDefault="00127190" w:rsidP="00127190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555" w:type="dxa"/>
          </w:tcPr>
          <w:p w:rsidR="00E85E8E" w:rsidRPr="0043387D" w:rsidRDefault="00127190" w:rsidP="00127190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549" w:type="dxa"/>
          </w:tcPr>
          <w:p w:rsidR="00E85E8E" w:rsidRPr="0043387D" w:rsidRDefault="00127190" w:rsidP="00127190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807840" w:rsidRPr="0043387D" w:rsidTr="00BC6E3C">
        <w:tc>
          <w:tcPr>
            <w:tcW w:w="858" w:type="dxa"/>
          </w:tcPr>
          <w:p w:rsidR="00807840" w:rsidRPr="0043387D" w:rsidRDefault="00807840" w:rsidP="00E85E8E">
            <w:pPr>
              <w:pStyle w:val="a3"/>
              <w:widowControl/>
              <w:numPr>
                <w:ilvl w:val="0"/>
                <w:numId w:val="39"/>
              </w:numPr>
              <w:autoSpaceDE/>
              <w:autoSpaceDN/>
              <w:spacing w:line="256" w:lineRule="auto"/>
              <w:contextualSpacing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55" w:type="dxa"/>
          </w:tcPr>
          <w:p w:rsidR="00807840" w:rsidRPr="0043387D" w:rsidRDefault="00807840" w:rsidP="00BC6E3C">
            <w:pPr>
              <w:spacing w:line="256" w:lineRule="auto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 xml:space="preserve"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 </w:t>
            </w:r>
          </w:p>
        </w:tc>
        <w:tc>
          <w:tcPr>
            <w:tcW w:w="1929" w:type="dxa"/>
          </w:tcPr>
          <w:p w:rsidR="00807840" w:rsidRDefault="00807840" w:rsidP="00807840">
            <w:pPr>
              <w:jc w:val="center"/>
            </w:pPr>
            <w:r w:rsidRPr="009A13B7">
              <w:rPr>
                <w:rFonts w:eastAsia="Calibri"/>
                <w:sz w:val="26"/>
                <w:szCs w:val="26"/>
              </w:rPr>
              <w:t xml:space="preserve">Руководитель  отдела  по  образованию – </w:t>
            </w:r>
            <w:proofErr w:type="spellStart"/>
            <w:r w:rsidRPr="009A13B7">
              <w:rPr>
                <w:rFonts w:eastAsia="Calibri"/>
                <w:sz w:val="26"/>
                <w:szCs w:val="26"/>
              </w:rPr>
              <w:t>Колпоносова</w:t>
            </w:r>
            <w:proofErr w:type="spellEnd"/>
            <w:r w:rsidRPr="009A13B7">
              <w:rPr>
                <w:rFonts w:eastAsia="Calibri"/>
                <w:sz w:val="26"/>
                <w:szCs w:val="26"/>
              </w:rPr>
              <w:t xml:space="preserve">  В.В.</w:t>
            </w:r>
          </w:p>
        </w:tc>
        <w:tc>
          <w:tcPr>
            <w:tcW w:w="1555" w:type="dxa"/>
          </w:tcPr>
          <w:p w:rsidR="00807840" w:rsidRPr="00062903" w:rsidRDefault="00062903" w:rsidP="00062903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1804</w:t>
            </w:r>
          </w:p>
        </w:tc>
        <w:tc>
          <w:tcPr>
            <w:tcW w:w="1555" w:type="dxa"/>
          </w:tcPr>
          <w:p w:rsidR="00807840" w:rsidRPr="00062903" w:rsidRDefault="00062903" w:rsidP="00062903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1784</w:t>
            </w:r>
          </w:p>
        </w:tc>
        <w:tc>
          <w:tcPr>
            <w:tcW w:w="1549" w:type="dxa"/>
          </w:tcPr>
          <w:p w:rsidR="00807840" w:rsidRPr="00062903" w:rsidRDefault="00062903" w:rsidP="00062903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1764</w:t>
            </w:r>
            <w:bookmarkStart w:id="0" w:name="_GoBack"/>
            <w:bookmarkEnd w:id="0"/>
          </w:p>
        </w:tc>
      </w:tr>
      <w:tr w:rsidR="00807840" w:rsidRPr="0043387D" w:rsidTr="00BC6E3C">
        <w:tc>
          <w:tcPr>
            <w:tcW w:w="858" w:type="dxa"/>
          </w:tcPr>
          <w:p w:rsidR="00807840" w:rsidRPr="0043387D" w:rsidRDefault="00807840" w:rsidP="00E85E8E">
            <w:pPr>
              <w:pStyle w:val="a3"/>
              <w:widowControl/>
              <w:numPr>
                <w:ilvl w:val="0"/>
                <w:numId w:val="39"/>
              </w:numPr>
              <w:autoSpaceDE/>
              <w:autoSpaceDN/>
              <w:spacing w:line="256" w:lineRule="auto"/>
              <w:contextualSpacing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55" w:type="dxa"/>
          </w:tcPr>
          <w:p w:rsidR="00807840" w:rsidRPr="0043387D" w:rsidRDefault="00807840" w:rsidP="00BC6E3C">
            <w:pPr>
              <w:spacing w:line="256" w:lineRule="auto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 xml:space="preserve">Количество потребителей услуг, получивших муниципальную услугу в социальной сфере, по направлению деятельности «реализация дополнительных </w:t>
            </w:r>
            <w:r w:rsidRPr="0043387D">
              <w:rPr>
                <w:rFonts w:eastAsia="Calibri"/>
                <w:sz w:val="26"/>
                <w:szCs w:val="26"/>
              </w:rPr>
              <w:lastRenderedPageBreak/>
              <w:t>общеразвивающих программ для детей» у исполнителей услуг, не являющихся муниципальными учреждениями, человек</w:t>
            </w:r>
          </w:p>
        </w:tc>
        <w:tc>
          <w:tcPr>
            <w:tcW w:w="1929" w:type="dxa"/>
          </w:tcPr>
          <w:p w:rsidR="00807840" w:rsidRDefault="00807840" w:rsidP="00807840">
            <w:pPr>
              <w:jc w:val="center"/>
            </w:pPr>
            <w:r w:rsidRPr="009A13B7">
              <w:rPr>
                <w:rFonts w:eastAsia="Calibri"/>
                <w:sz w:val="26"/>
                <w:szCs w:val="26"/>
              </w:rPr>
              <w:lastRenderedPageBreak/>
              <w:t xml:space="preserve">Руководитель  отдела  по  образованию – </w:t>
            </w:r>
            <w:proofErr w:type="spellStart"/>
            <w:r w:rsidRPr="009A13B7">
              <w:rPr>
                <w:rFonts w:eastAsia="Calibri"/>
                <w:sz w:val="26"/>
                <w:szCs w:val="26"/>
              </w:rPr>
              <w:t>Колпоносова</w:t>
            </w:r>
            <w:proofErr w:type="spellEnd"/>
            <w:r w:rsidRPr="009A13B7">
              <w:rPr>
                <w:rFonts w:eastAsia="Calibri"/>
                <w:sz w:val="26"/>
                <w:szCs w:val="26"/>
              </w:rPr>
              <w:t xml:space="preserve">  </w:t>
            </w:r>
            <w:r w:rsidRPr="009A13B7">
              <w:rPr>
                <w:rFonts w:eastAsia="Calibri"/>
                <w:sz w:val="26"/>
                <w:szCs w:val="26"/>
              </w:rPr>
              <w:lastRenderedPageBreak/>
              <w:t>В.В.</w:t>
            </w:r>
          </w:p>
        </w:tc>
        <w:tc>
          <w:tcPr>
            <w:tcW w:w="1555" w:type="dxa"/>
          </w:tcPr>
          <w:p w:rsidR="00807840" w:rsidRPr="0043387D" w:rsidRDefault="00127190" w:rsidP="00127190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0</w:t>
            </w:r>
          </w:p>
        </w:tc>
        <w:tc>
          <w:tcPr>
            <w:tcW w:w="1555" w:type="dxa"/>
          </w:tcPr>
          <w:p w:rsidR="00807840" w:rsidRPr="0043387D" w:rsidRDefault="00127190" w:rsidP="00127190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549" w:type="dxa"/>
          </w:tcPr>
          <w:p w:rsidR="00807840" w:rsidRPr="0043387D" w:rsidRDefault="00127190" w:rsidP="00127190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807840" w:rsidRPr="0043387D" w:rsidTr="00BC6E3C">
        <w:tc>
          <w:tcPr>
            <w:tcW w:w="858" w:type="dxa"/>
          </w:tcPr>
          <w:p w:rsidR="00807840" w:rsidRPr="0043387D" w:rsidRDefault="00807840" w:rsidP="00E85E8E">
            <w:pPr>
              <w:pStyle w:val="a3"/>
              <w:widowControl/>
              <w:numPr>
                <w:ilvl w:val="0"/>
                <w:numId w:val="39"/>
              </w:numPr>
              <w:autoSpaceDE/>
              <w:autoSpaceDN/>
              <w:spacing w:line="256" w:lineRule="auto"/>
              <w:contextualSpacing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55" w:type="dxa"/>
          </w:tcPr>
          <w:p w:rsidR="00807840" w:rsidRPr="0043387D" w:rsidRDefault="00807840" w:rsidP="00BC6E3C">
            <w:pPr>
              <w:spacing w:line="256" w:lineRule="auto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 по направлению деятельности «реализация дополнительных общеразвивающих программ для детей», показателям, включенным в чек-лист, определенная в ходе указанного мониторинга, процент</w:t>
            </w:r>
          </w:p>
        </w:tc>
        <w:tc>
          <w:tcPr>
            <w:tcW w:w="1929" w:type="dxa"/>
          </w:tcPr>
          <w:p w:rsidR="00807840" w:rsidRDefault="00807840" w:rsidP="00807840">
            <w:pPr>
              <w:jc w:val="center"/>
            </w:pPr>
            <w:r w:rsidRPr="009A13B7">
              <w:rPr>
                <w:rFonts w:eastAsia="Calibri"/>
                <w:sz w:val="26"/>
                <w:szCs w:val="26"/>
              </w:rPr>
              <w:t xml:space="preserve">Руководитель  отдела  по  образованию – </w:t>
            </w:r>
            <w:proofErr w:type="spellStart"/>
            <w:r w:rsidRPr="009A13B7">
              <w:rPr>
                <w:rFonts w:eastAsia="Calibri"/>
                <w:sz w:val="26"/>
                <w:szCs w:val="26"/>
              </w:rPr>
              <w:t>Колпоносова</w:t>
            </w:r>
            <w:proofErr w:type="spellEnd"/>
            <w:r w:rsidRPr="009A13B7">
              <w:rPr>
                <w:rFonts w:eastAsia="Calibri"/>
                <w:sz w:val="26"/>
                <w:szCs w:val="26"/>
              </w:rPr>
              <w:t xml:space="preserve">  В.В.</w:t>
            </w:r>
          </w:p>
        </w:tc>
        <w:tc>
          <w:tcPr>
            <w:tcW w:w="1555" w:type="dxa"/>
          </w:tcPr>
          <w:p w:rsidR="00807840" w:rsidRPr="0043387D" w:rsidRDefault="00127190" w:rsidP="00127190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555" w:type="dxa"/>
          </w:tcPr>
          <w:p w:rsidR="00807840" w:rsidRPr="0043387D" w:rsidRDefault="00127190" w:rsidP="00127190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  <w:tc>
          <w:tcPr>
            <w:tcW w:w="1549" w:type="dxa"/>
          </w:tcPr>
          <w:p w:rsidR="00807840" w:rsidRPr="0043387D" w:rsidRDefault="00127190" w:rsidP="00127190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</w:t>
            </w:r>
          </w:p>
        </w:tc>
      </w:tr>
      <w:tr w:rsidR="00807840" w:rsidRPr="0043387D" w:rsidTr="00BC6E3C">
        <w:trPr>
          <w:trHeight w:val="504"/>
        </w:trPr>
        <w:tc>
          <w:tcPr>
            <w:tcW w:w="858" w:type="dxa"/>
          </w:tcPr>
          <w:p w:rsidR="00807840" w:rsidRPr="0043387D" w:rsidRDefault="00807840" w:rsidP="00E85E8E">
            <w:pPr>
              <w:pStyle w:val="a3"/>
              <w:widowControl/>
              <w:numPr>
                <w:ilvl w:val="0"/>
                <w:numId w:val="39"/>
              </w:numPr>
              <w:autoSpaceDE/>
              <w:autoSpaceDN/>
              <w:spacing w:line="256" w:lineRule="auto"/>
              <w:contextualSpacing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155" w:type="dxa"/>
          </w:tcPr>
          <w:p w:rsidR="00807840" w:rsidRPr="0043387D" w:rsidRDefault="00807840" w:rsidP="00BC6E3C">
            <w:pPr>
              <w:spacing w:line="256" w:lineRule="auto"/>
              <w:rPr>
                <w:rFonts w:eastAsia="Calibri"/>
                <w:sz w:val="26"/>
                <w:szCs w:val="26"/>
              </w:rPr>
            </w:pPr>
            <w:r w:rsidRPr="0043387D">
              <w:rPr>
                <w:rFonts w:eastAsia="Calibri"/>
                <w:sz w:val="26"/>
                <w:szCs w:val="26"/>
              </w:rPr>
              <w:t>Доля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услуг, процент</w:t>
            </w:r>
          </w:p>
        </w:tc>
        <w:tc>
          <w:tcPr>
            <w:tcW w:w="1929" w:type="dxa"/>
          </w:tcPr>
          <w:p w:rsidR="00807840" w:rsidRDefault="00807840" w:rsidP="00807840">
            <w:pPr>
              <w:jc w:val="center"/>
            </w:pPr>
            <w:r w:rsidRPr="009A13B7">
              <w:rPr>
                <w:rFonts w:eastAsia="Calibri"/>
                <w:sz w:val="26"/>
                <w:szCs w:val="26"/>
              </w:rPr>
              <w:t xml:space="preserve">Руководитель  отдела  по  образованию – </w:t>
            </w:r>
            <w:proofErr w:type="spellStart"/>
            <w:r w:rsidRPr="009A13B7">
              <w:rPr>
                <w:rFonts w:eastAsia="Calibri"/>
                <w:sz w:val="26"/>
                <w:szCs w:val="26"/>
              </w:rPr>
              <w:t>Колпоносова</w:t>
            </w:r>
            <w:proofErr w:type="spellEnd"/>
            <w:r w:rsidRPr="009A13B7">
              <w:rPr>
                <w:rFonts w:eastAsia="Calibri"/>
                <w:sz w:val="26"/>
                <w:szCs w:val="26"/>
              </w:rPr>
              <w:t xml:space="preserve">  В.В.</w:t>
            </w:r>
          </w:p>
        </w:tc>
        <w:tc>
          <w:tcPr>
            <w:tcW w:w="1555" w:type="dxa"/>
          </w:tcPr>
          <w:p w:rsidR="00807840" w:rsidRPr="0043387D" w:rsidRDefault="00127190" w:rsidP="00127190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</w:t>
            </w:r>
          </w:p>
        </w:tc>
        <w:tc>
          <w:tcPr>
            <w:tcW w:w="1555" w:type="dxa"/>
          </w:tcPr>
          <w:p w:rsidR="00807840" w:rsidRPr="0043387D" w:rsidRDefault="00127190" w:rsidP="00127190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</w:t>
            </w:r>
          </w:p>
        </w:tc>
        <w:tc>
          <w:tcPr>
            <w:tcW w:w="1549" w:type="dxa"/>
          </w:tcPr>
          <w:p w:rsidR="00807840" w:rsidRPr="0043387D" w:rsidRDefault="00127190" w:rsidP="00127190">
            <w:pPr>
              <w:spacing w:line="256" w:lineRule="auto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99</w:t>
            </w:r>
          </w:p>
        </w:tc>
      </w:tr>
    </w:tbl>
    <w:p w:rsidR="00E85E8E" w:rsidRDefault="00E85E8E" w:rsidP="006622D4">
      <w:pPr>
        <w:adjustRightInd w:val="0"/>
        <w:jc w:val="both"/>
        <w:outlineLvl w:val="0"/>
        <w:rPr>
          <w:sz w:val="24"/>
          <w:szCs w:val="24"/>
        </w:rPr>
        <w:sectPr w:rsidR="00E85E8E" w:rsidSect="00F86FE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3711" w:rsidRPr="00A13711" w:rsidRDefault="00A13711" w:rsidP="005B5200">
      <w:pPr>
        <w:adjustRightInd w:val="0"/>
        <w:ind w:left="4962"/>
        <w:jc w:val="both"/>
        <w:outlineLvl w:val="0"/>
        <w:rPr>
          <w:sz w:val="24"/>
          <w:szCs w:val="24"/>
        </w:rPr>
      </w:pPr>
    </w:p>
    <w:sectPr w:rsidR="00A13711" w:rsidRPr="00A1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FA" w:rsidRDefault="002242FA">
      <w:r>
        <w:separator/>
      </w:r>
    </w:p>
  </w:endnote>
  <w:endnote w:type="continuationSeparator" w:id="0">
    <w:p w:rsidR="002242FA" w:rsidRDefault="0022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FA" w:rsidRDefault="002242FA">
      <w:r>
        <w:separator/>
      </w:r>
    </w:p>
  </w:footnote>
  <w:footnote w:type="continuationSeparator" w:id="0">
    <w:p w:rsidR="002242FA" w:rsidRDefault="0022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5A2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E777FF"/>
    <w:multiLevelType w:val="hybridMultilevel"/>
    <w:tmpl w:val="92E294C2"/>
    <w:lvl w:ilvl="0" w:tplc="7C0C660E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540CD1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C13CFF"/>
    <w:multiLevelType w:val="hybridMultilevel"/>
    <w:tmpl w:val="C1D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5EE51E0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C75529"/>
    <w:multiLevelType w:val="multilevel"/>
    <w:tmpl w:val="985E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AA5371D"/>
    <w:multiLevelType w:val="multilevel"/>
    <w:tmpl w:val="51AEE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C01211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1192A6D"/>
    <w:multiLevelType w:val="hybridMultilevel"/>
    <w:tmpl w:val="6B6E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A4A5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3710F10"/>
    <w:multiLevelType w:val="multilevel"/>
    <w:tmpl w:val="0BE008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AFA181B"/>
    <w:multiLevelType w:val="hybridMultilevel"/>
    <w:tmpl w:val="DC065C8E"/>
    <w:lvl w:ilvl="0" w:tplc="1FDED748">
      <w:start w:val="1"/>
      <w:numFmt w:val="decimal"/>
      <w:lvlText w:val="%1."/>
      <w:lvlJc w:val="left"/>
      <w:pPr>
        <w:ind w:left="1428" w:hanging="360"/>
      </w:pPr>
    </w:lvl>
    <w:lvl w:ilvl="1" w:tplc="68D05EA2" w:tentative="1">
      <w:start w:val="1"/>
      <w:numFmt w:val="lowerLetter"/>
      <w:lvlText w:val="%2."/>
      <w:lvlJc w:val="left"/>
      <w:pPr>
        <w:ind w:left="2148" w:hanging="360"/>
      </w:pPr>
    </w:lvl>
    <w:lvl w:ilvl="2" w:tplc="ED0EEA6A" w:tentative="1">
      <w:start w:val="1"/>
      <w:numFmt w:val="lowerRoman"/>
      <w:lvlText w:val="%3."/>
      <w:lvlJc w:val="right"/>
      <w:pPr>
        <w:ind w:left="2868" w:hanging="360"/>
      </w:pPr>
    </w:lvl>
    <w:lvl w:ilvl="3" w:tplc="79F29D3C" w:tentative="1">
      <w:start w:val="1"/>
      <w:numFmt w:val="decimal"/>
      <w:lvlText w:val="%4."/>
      <w:lvlJc w:val="left"/>
      <w:pPr>
        <w:ind w:left="3588" w:hanging="360"/>
      </w:pPr>
    </w:lvl>
    <w:lvl w:ilvl="4" w:tplc="B02AAD50" w:tentative="1">
      <w:start w:val="1"/>
      <w:numFmt w:val="lowerLetter"/>
      <w:lvlText w:val="%5."/>
      <w:lvlJc w:val="left"/>
      <w:pPr>
        <w:ind w:left="4308" w:hanging="360"/>
      </w:pPr>
    </w:lvl>
    <w:lvl w:ilvl="5" w:tplc="7038767A" w:tentative="1">
      <w:start w:val="1"/>
      <w:numFmt w:val="lowerRoman"/>
      <w:lvlText w:val="%6."/>
      <w:lvlJc w:val="right"/>
      <w:pPr>
        <w:ind w:left="5028" w:hanging="360"/>
      </w:pPr>
    </w:lvl>
    <w:lvl w:ilvl="6" w:tplc="A3662D90" w:tentative="1">
      <w:start w:val="1"/>
      <w:numFmt w:val="decimal"/>
      <w:lvlText w:val="%7."/>
      <w:lvlJc w:val="left"/>
      <w:pPr>
        <w:ind w:left="5749" w:hanging="360"/>
      </w:pPr>
    </w:lvl>
    <w:lvl w:ilvl="7" w:tplc="7A6E2DB6" w:tentative="1">
      <w:start w:val="1"/>
      <w:numFmt w:val="lowerLetter"/>
      <w:lvlText w:val="%8."/>
      <w:lvlJc w:val="left"/>
      <w:pPr>
        <w:ind w:left="6469" w:hanging="360"/>
      </w:pPr>
    </w:lvl>
    <w:lvl w:ilvl="8" w:tplc="2E98058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5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C17211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9A533E7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9B0556D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D646A8D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640490D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76112CA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C6208FE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E0553B1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F6E7861"/>
    <w:multiLevelType w:val="hybridMultilevel"/>
    <w:tmpl w:val="7B0E66BE"/>
    <w:lvl w:ilvl="0" w:tplc="9A1CA250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2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4"/>
  </w:num>
  <w:num w:numId="7">
    <w:abstractNumId w:val="37"/>
  </w:num>
  <w:num w:numId="8">
    <w:abstractNumId w:val="25"/>
  </w:num>
  <w:num w:numId="9">
    <w:abstractNumId w:val="35"/>
  </w:num>
  <w:num w:numId="10">
    <w:abstractNumId w:val="14"/>
  </w:num>
  <w:num w:numId="11">
    <w:abstractNumId w:val="20"/>
  </w:num>
  <w:num w:numId="12">
    <w:abstractNumId w:val="3"/>
  </w:num>
  <w:num w:numId="13">
    <w:abstractNumId w:val="32"/>
  </w:num>
  <w:num w:numId="14">
    <w:abstractNumId w:val="33"/>
  </w:num>
  <w:num w:numId="15">
    <w:abstractNumId w:val="36"/>
  </w:num>
  <w:num w:numId="16">
    <w:abstractNumId w:val="18"/>
  </w:num>
  <w:num w:numId="17">
    <w:abstractNumId w:val="8"/>
  </w:num>
  <w:num w:numId="18">
    <w:abstractNumId w:val="2"/>
  </w:num>
  <w:num w:numId="19">
    <w:abstractNumId w:val="24"/>
  </w:num>
  <w:num w:numId="20">
    <w:abstractNumId w:val="23"/>
  </w:num>
  <w:num w:numId="21">
    <w:abstractNumId w:val="1"/>
  </w:num>
  <w:num w:numId="22">
    <w:abstractNumId w:val="0"/>
  </w:num>
  <w:num w:numId="23">
    <w:abstractNumId w:val="31"/>
  </w:num>
  <w:num w:numId="24">
    <w:abstractNumId w:val="38"/>
  </w:num>
  <w:num w:numId="25">
    <w:abstractNumId w:val="13"/>
  </w:num>
  <w:num w:numId="26">
    <w:abstractNumId w:val="30"/>
  </w:num>
  <w:num w:numId="27">
    <w:abstractNumId w:val="29"/>
  </w:num>
  <w:num w:numId="28">
    <w:abstractNumId w:val="6"/>
  </w:num>
  <w:num w:numId="29">
    <w:abstractNumId w:val="26"/>
  </w:num>
  <w:num w:numId="30">
    <w:abstractNumId w:val="34"/>
  </w:num>
  <w:num w:numId="31">
    <w:abstractNumId w:val="28"/>
  </w:num>
  <w:num w:numId="32">
    <w:abstractNumId w:val="7"/>
  </w:num>
  <w:num w:numId="33">
    <w:abstractNumId w:val="12"/>
  </w:num>
  <w:num w:numId="34">
    <w:abstractNumId w:val="15"/>
  </w:num>
  <w:num w:numId="35">
    <w:abstractNumId w:val="9"/>
  </w:num>
  <w:num w:numId="36">
    <w:abstractNumId w:val="19"/>
  </w:num>
  <w:num w:numId="37">
    <w:abstractNumId w:val="21"/>
  </w:num>
  <w:num w:numId="38">
    <w:abstractNumId w:val="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00"/>
    <w:rsid w:val="000134D0"/>
    <w:rsid w:val="00042005"/>
    <w:rsid w:val="00062903"/>
    <w:rsid w:val="00065607"/>
    <w:rsid w:val="00086A3B"/>
    <w:rsid w:val="0010216C"/>
    <w:rsid w:val="00117493"/>
    <w:rsid w:val="00127190"/>
    <w:rsid w:val="001530D1"/>
    <w:rsid w:val="00163AFC"/>
    <w:rsid w:val="001744D3"/>
    <w:rsid w:val="002242FA"/>
    <w:rsid w:val="00246D9F"/>
    <w:rsid w:val="00252F57"/>
    <w:rsid w:val="002639CB"/>
    <w:rsid w:val="00343349"/>
    <w:rsid w:val="00423A5E"/>
    <w:rsid w:val="004357FD"/>
    <w:rsid w:val="00451430"/>
    <w:rsid w:val="0049329A"/>
    <w:rsid w:val="004C4893"/>
    <w:rsid w:val="004E16DA"/>
    <w:rsid w:val="00576AD9"/>
    <w:rsid w:val="005967F2"/>
    <w:rsid w:val="005B5200"/>
    <w:rsid w:val="005D14FA"/>
    <w:rsid w:val="005D447B"/>
    <w:rsid w:val="006622D4"/>
    <w:rsid w:val="00666A4E"/>
    <w:rsid w:val="006F275F"/>
    <w:rsid w:val="006F7351"/>
    <w:rsid w:val="00711A66"/>
    <w:rsid w:val="00783169"/>
    <w:rsid w:val="007C7CA6"/>
    <w:rsid w:val="00807840"/>
    <w:rsid w:val="00817065"/>
    <w:rsid w:val="008B0835"/>
    <w:rsid w:val="008D7927"/>
    <w:rsid w:val="009265E8"/>
    <w:rsid w:val="00952D44"/>
    <w:rsid w:val="00965608"/>
    <w:rsid w:val="009B61B8"/>
    <w:rsid w:val="00A13711"/>
    <w:rsid w:val="00AE602F"/>
    <w:rsid w:val="00BA0952"/>
    <w:rsid w:val="00BF5976"/>
    <w:rsid w:val="00C0261C"/>
    <w:rsid w:val="00CE1476"/>
    <w:rsid w:val="00D5418D"/>
    <w:rsid w:val="00D65125"/>
    <w:rsid w:val="00D7015D"/>
    <w:rsid w:val="00D86D40"/>
    <w:rsid w:val="00DC0A92"/>
    <w:rsid w:val="00E201CF"/>
    <w:rsid w:val="00E30AF1"/>
    <w:rsid w:val="00E85E8E"/>
    <w:rsid w:val="00EC106F"/>
    <w:rsid w:val="00F315A5"/>
    <w:rsid w:val="00F55339"/>
    <w:rsid w:val="00F718E0"/>
    <w:rsid w:val="00F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B083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3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8B083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3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3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3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3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3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3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35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8B083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8B0835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8B0835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paragraph" w:styleId="a3">
    <w:name w:val="List Paragraph"/>
    <w:basedOn w:val="a"/>
    <w:uiPriority w:val="34"/>
    <w:qFormat/>
    <w:rsid w:val="005B5200"/>
    <w:pPr>
      <w:ind w:left="512" w:firstLine="708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B52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20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A13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451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4C4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4C48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C489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C4893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C48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48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C489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C489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4C4893"/>
  </w:style>
  <w:style w:type="paragraph" w:styleId="ae">
    <w:name w:val="footer"/>
    <w:basedOn w:val="a"/>
    <w:link w:val="af"/>
    <w:uiPriority w:val="99"/>
    <w:unhideWhenUsed/>
    <w:rsid w:val="004C489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4C4893"/>
  </w:style>
  <w:style w:type="paragraph" w:styleId="af0">
    <w:name w:val="Normal (Web)"/>
    <w:basedOn w:val="a"/>
    <w:uiPriority w:val="99"/>
    <w:semiHidden/>
    <w:unhideWhenUsed/>
    <w:rsid w:val="004C48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C4893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4C489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C4893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39"/>
    <w:rsid w:val="004C4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4C4893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4C4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0835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8B0835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8B0835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8B0835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8B0835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af4">
    <w:name w:val="Title"/>
    <w:basedOn w:val="a"/>
    <w:next w:val="a"/>
    <w:link w:val="af5"/>
    <w:uiPriority w:val="10"/>
    <w:qFormat/>
    <w:rsid w:val="008B083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f5">
    <w:name w:val="Название Знак"/>
    <w:basedOn w:val="a0"/>
    <w:link w:val="af4"/>
    <w:uiPriority w:val="10"/>
    <w:rsid w:val="008B083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6">
    <w:name w:val="Subtitle"/>
    <w:basedOn w:val="a"/>
    <w:next w:val="a"/>
    <w:link w:val="af7"/>
    <w:uiPriority w:val="11"/>
    <w:qFormat/>
    <w:rsid w:val="008B083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f7">
    <w:name w:val="Подзаголовок Знак"/>
    <w:basedOn w:val="a0"/>
    <w:link w:val="af6"/>
    <w:uiPriority w:val="11"/>
    <w:rsid w:val="008B0835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8B083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B0835"/>
    <w:rPr>
      <w:i/>
      <w:iCs/>
      <w:color w:val="404040" w:themeColor="text1" w:themeTint="BF"/>
      <w:kern w:val="2"/>
      <w14:ligatures w14:val="standardContextual"/>
    </w:rPr>
  </w:style>
  <w:style w:type="character" w:styleId="af8">
    <w:name w:val="Intense Emphasis"/>
    <w:basedOn w:val="a0"/>
    <w:uiPriority w:val="21"/>
    <w:qFormat/>
    <w:rsid w:val="008B0835"/>
    <w:rPr>
      <w:i/>
      <w:iCs/>
      <w:color w:val="365F91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rsid w:val="008B0835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14:ligatures w14:val="standardContextual"/>
    </w:rPr>
  </w:style>
  <w:style w:type="character" w:customStyle="1" w:styleId="afa">
    <w:name w:val="Выделенная цитата Знак"/>
    <w:basedOn w:val="a0"/>
    <w:link w:val="af9"/>
    <w:uiPriority w:val="30"/>
    <w:rsid w:val="008B0835"/>
    <w:rPr>
      <w:i/>
      <w:iCs/>
      <w:color w:val="365F91" w:themeColor="accent1" w:themeShade="BF"/>
      <w:kern w:val="2"/>
      <w14:ligatures w14:val="standardContextual"/>
    </w:rPr>
  </w:style>
  <w:style w:type="character" w:styleId="afb">
    <w:name w:val="Intense Reference"/>
    <w:basedOn w:val="a0"/>
    <w:uiPriority w:val="32"/>
    <w:qFormat/>
    <w:rsid w:val="008B0835"/>
    <w:rPr>
      <w:b/>
      <w:bCs/>
      <w:smallCaps/>
      <w:color w:val="365F91" w:themeColor="accent1" w:themeShade="BF"/>
      <w:spacing w:val="5"/>
    </w:rPr>
  </w:style>
  <w:style w:type="character" w:customStyle="1" w:styleId="Heading2Char">
    <w:name w:val="Heading 2 Char"/>
    <w:uiPriority w:val="9"/>
    <w:rsid w:val="008B0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8B08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8B08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8B0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8B08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8B08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B0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B0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B083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B0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B0835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B0835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sid w:val="008B0835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B0835"/>
  </w:style>
  <w:style w:type="character" w:customStyle="1" w:styleId="FooterChar">
    <w:name w:val="Footer Char"/>
    <w:uiPriority w:val="99"/>
    <w:rsid w:val="008B0835"/>
  </w:style>
  <w:style w:type="character" w:customStyle="1" w:styleId="Heading1Char">
    <w:name w:val="Heading 1 Char"/>
    <w:uiPriority w:val="9"/>
    <w:rsid w:val="008B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c">
    <w:name w:val="Subtle Emphasis"/>
    <w:uiPriority w:val="19"/>
    <w:qFormat/>
    <w:rsid w:val="008B0835"/>
    <w:rPr>
      <w:i/>
      <w:iCs/>
      <w:color w:val="808080" w:themeColor="text1" w:themeTint="7F"/>
    </w:rPr>
  </w:style>
  <w:style w:type="character" w:styleId="afd">
    <w:name w:val="Emphasis"/>
    <w:uiPriority w:val="20"/>
    <w:qFormat/>
    <w:rsid w:val="008B0835"/>
    <w:rPr>
      <w:i/>
      <w:iCs/>
    </w:rPr>
  </w:style>
  <w:style w:type="character" w:styleId="afe">
    <w:name w:val="Strong"/>
    <w:uiPriority w:val="22"/>
    <w:qFormat/>
    <w:rsid w:val="008B0835"/>
    <w:rPr>
      <w:b/>
      <w:bCs/>
    </w:rPr>
  </w:style>
  <w:style w:type="character" w:styleId="aff">
    <w:name w:val="Subtle Reference"/>
    <w:uiPriority w:val="31"/>
    <w:qFormat/>
    <w:rsid w:val="008B0835"/>
    <w:rPr>
      <w:smallCaps/>
      <w:color w:val="C0504D" w:themeColor="accent2"/>
      <w:u w:val="single"/>
    </w:rPr>
  </w:style>
  <w:style w:type="character" w:styleId="aff0">
    <w:name w:val="Book Title"/>
    <w:uiPriority w:val="33"/>
    <w:qFormat/>
    <w:rsid w:val="008B0835"/>
    <w:rPr>
      <w:b/>
      <w:bCs/>
      <w:smallCaps/>
      <w:spacing w:val="5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8B0835"/>
    <w:rPr>
      <w:sz w:val="20"/>
      <w:szCs w:val="20"/>
    </w:rPr>
  </w:style>
  <w:style w:type="paragraph" w:styleId="aff2">
    <w:name w:val="endnote text"/>
    <w:link w:val="aff1"/>
    <w:uiPriority w:val="99"/>
    <w:semiHidden/>
    <w:unhideWhenUsed/>
    <w:rsid w:val="008B0835"/>
    <w:pPr>
      <w:spacing w:after="0" w:line="240" w:lineRule="auto"/>
    </w:pPr>
    <w:rPr>
      <w:sz w:val="20"/>
      <w:szCs w:val="20"/>
    </w:rPr>
  </w:style>
  <w:style w:type="character" w:customStyle="1" w:styleId="aff3">
    <w:name w:val="Текст Знак"/>
    <w:basedOn w:val="a0"/>
    <w:link w:val="aff4"/>
    <w:uiPriority w:val="99"/>
    <w:semiHidden/>
    <w:rsid w:val="008B0835"/>
    <w:rPr>
      <w:rFonts w:ascii="Courier New" w:hAnsi="Courier New" w:cs="Courier New"/>
      <w:sz w:val="21"/>
      <w:szCs w:val="21"/>
    </w:rPr>
  </w:style>
  <w:style w:type="paragraph" w:styleId="aff4">
    <w:name w:val="Plain Text"/>
    <w:link w:val="aff3"/>
    <w:uiPriority w:val="99"/>
    <w:semiHidden/>
    <w:unhideWhenUsed/>
    <w:rsid w:val="008B083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5">
    <w:name w:val="caption"/>
    <w:uiPriority w:val="35"/>
    <w:unhideWhenUsed/>
    <w:qFormat/>
    <w:rsid w:val="008B083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1">
    <w:name w:val="Текст сноски1"/>
    <w:basedOn w:val="a"/>
    <w:next w:val="aff6"/>
    <w:link w:val="aff7"/>
    <w:uiPriority w:val="99"/>
    <w:semiHidden/>
    <w:unhideWhenUsed/>
    <w:rsid w:val="008B083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aff6">
    <w:name w:val="footnote text"/>
    <w:basedOn w:val="a"/>
    <w:link w:val="12"/>
    <w:uiPriority w:val="99"/>
    <w:semiHidden/>
    <w:unhideWhenUsed/>
    <w:rsid w:val="008B0835"/>
    <w:pPr>
      <w:widowControl/>
      <w:autoSpaceDE/>
      <w:autoSpaceDN/>
      <w:jc w:val="both"/>
    </w:pPr>
    <w:rPr>
      <w:rFonts w:eastAsiaTheme="minorEastAsia" w:cstheme="minorBidi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f6"/>
    <w:uiPriority w:val="99"/>
    <w:semiHidden/>
    <w:rsid w:val="008B0835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11"/>
    <w:uiPriority w:val="99"/>
    <w:semiHidden/>
    <w:rsid w:val="008B0835"/>
    <w:rPr>
      <w:sz w:val="20"/>
      <w:szCs w:val="20"/>
      <w:lang w:val="en-US"/>
    </w:rPr>
  </w:style>
  <w:style w:type="paragraph" w:customStyle="1" w:styleId="msonormal0">
    <w:name w:val="msonormal"/>
    <w:basedOn w:val="a"/>
    <w:rsid w:val="008B08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8B0835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B0835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8B083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8B083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8B083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8B083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8B08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8B08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table" w:customStyle="1" w:styleId="13">
    <w:name w:val="Сетка таблицы1"/>
    <w:basedOn w:val="a1"/>
    <w:uiPriority w:val="39"/>
    <w:rsid w:val="00E85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B083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3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8B083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3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3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3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3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3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3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35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8B083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8B0835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8B0835"/>
    <w:rPr>
      <w:rFonts w:eastAsiaTheme="majorEastAsia" w:cstheme="majorBidi"/>
      <w:i/>
      <w:iCs/>
      <w:color w:val="365F91" w:themeColor="accent1" w:themeShade="BF"/>
      <w:kern w:val="2"/>
      <w14:ligatures w14:val="standardContextual"/>
    </w:rPr>
  </w:style>
  <w:style w:type="paragraph" w:styleId="a3">
    <w:name w:val="List Paragraph"/>
    <w:basedOn w:val="a"/>
    <w:uiPriority w:val="34"/>
    <w:qFormat/>
    <w:rsid w:val="005B5200"/>
    <w:pPr>
      <w:ind w:left="512" w:firstLine="708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B52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20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A13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451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4C4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4C48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C489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C4893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C48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C48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C489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C489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d">
    <w:name w:val="Верхний колонтитул Знак"/>
    <w:basedOn w:val="a0"/>
    <w:link w:val="ac"/>
    <w:uiPriority w:val="99"/>
    <w:rsid w:val="004C4893"/>
  </w:style>
  <w:style w:type="paragraph" w:styleId="ae">
    <w:name w:val="footer"/>
    <w:basedOn w:val="a"/>
    <w:link w:val="af"/>
    <w:uiPriority w:val="99"/>
    <w:unhideWhenUsed/>
    <w:rsid w:val="004C489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">
    <w:name w:val="Нижний колонтитул Знак"/>
    <w:basedOn w:val="a0"/>
    <w:link w:val="ae"/>
    <w:uiPriority w:val="99"/>
    <w:rsid w:val="004C4893"/>
  </w:style>
  <w:style w:type="paragraph" w:styleId="af0">
    <w:name w:val="Normal (Web)"/>
    <w:basedOn w:val="a"/>
    <w:uiPriority w:val="99"/>
    <w:semiHidden/>
    <w:unhideWhenUsed/>
    <w:rsid w:val="004C48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4C4893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4C489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C4893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39"/>
    <w:rsid w:val="004C4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4C4893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4C4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0835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8B0835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8B0835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8B0835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8B0835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af4">
    <w:name w:val="Title"/>
    <w:basedOn w:val="a"/>
    <w:next w:val="a"/>
    <w:link w:val="af5"/>
    <w:uiPriority w:val="10"/>
    <w:qFormat/>
    <w:rsid w:val="008B083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f5">
    <w:name w:val="Название Знак"/>
    <w:basedOn w:val="a0"/>
    <w:link w:val="af4"/>
    <w:uiPriority w:val="10"/>
    <w:rsid w:val="008B083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6">
    <w:name w:val="Subtitle"/>
    <w:basedOn w:val="a"/>
    <w:next w:val="a"/>
    <w:link w:val="af7"/>
    <w:uiPriority w:val="11"/>
    <w:qFormat/>
    <w:rsid w:val="008B083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f7">
    <w:name w:val="Подзаголовок Знак"/>
    <w:basedOn w:val="a0"/>
    <w:link w:val="af6"/>
    <w:uiPriority w:val="11"/>
    <w:rsid w:val="008B0835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8B083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B0835"/>
    <w:rPr>
      <w:i/>
      <w:iCs/>
      <w:color w:val="404040" w:themeColor="text1" w:themeTint="BF"/>
      <w:kern w:val="2"/>
      <w14:ligatures w14:val="standardContextual"/>
    </w:rPr>
  </w:style>
  <w:style w:type="character" w:styleId="af8">
    <w:name w:val="Intense Emphasis"/>
    <w:basedOn w:val="a0"/>
    <w:uiPriority w:val="21"/>
    <w:qFormat/>
    <w:rsid w:val="008B0835"/>
    <w:rPr>
      <w:i/>
      <w:iCs/>
      <w:color w:val="365F91" w:themeColor="accent1" w:themeShade="BF"/>
    </w:rPr>
  </w:style>
  <w:style w:type="paragraph" w:styleId="af9">
    <w:name w:val="Intense Quote"/>
    <w:basedOn w:val="a"/>
    <w:next w:val="a"/>
    <w:link w:val="afa"/>
    <w:uiPriority w:val="30"/>
    <w:qFormat/>
    <w:rsid w:val="008B0835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14:ligatures w14:val="standardContextual"/>
    </w:rPr>
  </w:style>
  <w:style w:type="character" w:customStyle="1" w:styleId="afa">
    <w:name w:val="Выделенная цитата Знак"/>
    <w:basedOn w:val="a0"/>
    <w:link w:val="af9"/>
    <w:uiPriority w:val="30"/>
    <w:rsid w:val="008B0835"/>
    <w:rPr>
      <w:i/>
      <w:iCs/>
      <w:color w:val="365F91" w:themeColor="accent1" w:themeShade="BF"/>
      <w:kern w:val="2"/>
      <w14:ligatures w14:val="standardContextual"/>
    </w:rPr>
  </w:style>
  <w:style w:type="character" w:styleId="afb">
    <w:name w:val="Intense Reference"/>
    <w:basedOn w:val="a0"/>
    <w:uiPriority w:val="32"/>
    <w:qFormat/>
    <w:rsid w:val="008B0835"/>
    <w:rPr>
      <w:b/>
      <w:bCs/>
      <w:smallCaps/>
      <w:color w:val="365F91" w:themeColor="accent1" w:themeShade="BF"/>
      <w:spacing w:val="5"/>
    </w:rPr>
  </w:style>
  <w:style w:type="character" w:customStyle="1" w:styleId="Heading2Char">
    <w:name w:val="Heading 2 Char"/>
    <w:uiPriority w:val="9"/>
    <w:rsid w:val="008B0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8B08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8B08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8B0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8B08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8B08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8B0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8B0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8B083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8B0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8B0835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8B0835"/>
    <w:rPr>
      <w:b/>
      <w:bCs/>
      <w:i/>
      <w:iCs/>
      <w:color w:val="4F81BD" w:themeColor="accent1"/>
    </w:rPr>
  </w:style>
  <w:style w:type="character" w:customStyle="1" w:styleId="PlainTextChar">
    <w:name w:val="Plain Text Char"/>
    <w:uiPriority w:val="99"/>
    <w:rsid w:val="008B0835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8B0835"/>
  </w:style>
  <w:style w:type="character" w:customStyle="1" w:styleId="FooterChar">
    <w:name w:val="Footer Char"/>
    <w:uiPriority w:val="99"/>
    <w:rsid w:val="008B0835"/>
  </w:style>
  <w:style w:type="character" w:customStyle="1" w:styleId="Heading1Char">
    <w:name w:val="Heading 1 Char"/>
    <w:uiPriority w:val="9"/>
    <w:rsid w:val="008B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c">
    <w:name w:val="Subtle Emphasis"/>
    <w:uiPriority w:val="19"/>
    <w:qFormat/>
    <w:rsid w:val="008B0835"/>
    <w:rPr>
      <w:i/>
      <w:iCs/>
      <w:color w:val="808080" w:themeColor="text1" w:themeTint="7F"/>
    </w:rPr>
  </w:style>
  <w:style w:type="character" w:styleId="afd">
    <w:name w:val="Emphasis"/>
    <w:uiPriority w:val="20"/>
    <w:qFormat/>
    <w:rsid w:val="008B0835"/>
    <w:rPr>
      <w:i/>
      <w:iCs/>
    </w:rPr>
  </w:style>
  <w:style w:type="character" w:styleId="afe">
    <w:name w:val="Strong"/>
    <w:uiPriority w:val="22"/>
    <w:qFormat/>
    <w:rsid w:val="008B0835"/>
    <w:rPr>
      <w:b/>
      <w:bCs/>
    </w:rPr>
  </w:style>
  <w:style w:type="character" w:styleId="aff">
    <w:name w:val="Subtle Reference"/>
    <w:uiPriority w:val="31"/>
    <w:qFormat/>
    <w:rsid w:val="008B0835"/>
    <w:rPr>
      <w:smallCaps/>
      <w:color w:val="C0504D" w:themeColor="accent2"/>
      <w:u w:val="single"/>
    </w:rPr>
  </w:style>
  <w:style w:type="character" w:styleId="aff0">
    <w:name w:val="Book Title"/>
    <w:uiPriority w:val="33"/>
    <w:qFormat/>
    <w:rsid w:val="008B0835"/>
    <w:rPr>
      <w:b/>
      <w:bCs/>
      <w:smallCaps/>
      <w:spacing w:val="5"/>
    </w:rPr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8B0835"/>
    <w:rPr>
      <w:sz w:val="20"/>
      <w:szCs w:val="20"/>
    </w:rPr>
  </w:style>
  <w:style w:type="paragraph" w:styleId="aff2">
    <w:name w:val="endnote text"/>
    <w:link w:val="aff1"/>
    <w:uiPriority w:val="99"/>
    <w:semiHidden/>
    <w:unhideWhenUsed/>
    <w:rsid w:val="008B0835"/>
    <w:pPr>
      <w:spacing w:after="0" w:line="240" w:lineRule="auto"/>
    </w:pPr>
    <w:rPr>
      <w:sz w:val="20"/>
      <w:szCs w:val="20"/>
    </w:rPr>
  </w:style>
  <w:style w:type="character" w:customStyle="1" w:styleId="aff3">
    <w:name w:val="Текст Знак"/>
    <w:basedOn w:val="a0"/>
    <w:link w:val="aff4"/>
    <w:uiPriority w:val="99"/>
    <w:semiHidden/>
    <w:rsid w:val="008B0835"/>
    <w:rPr>
      <w:rFonts w:ascii="Courier New" w:hAnsi="Courier New" w:cs="Courier New"/>
      <w:sz w:val="21"/>
      <w:szCs w:val="21"/>
    </w:rPr>
  </w:style>
  <w:style w:type="paragraph" w:styleId="aff4">
    <w:name w:val="Plain Text"/>
    <w:link w:val="aff3"/>
    <w:uiPriority w:val="99"/>
    <w:semiHidden/>
    <w:unhideWhenUsed/>
    <w:rsid w:val="008B0835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5">
    <w:name w:val="caption"/>
    <w:uiPriority w:val="35"/>
    <w:unhideWhenUsed/>
    <w:qFormat/>
    <w:rsid w:val="008B083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1">
    <w:name w:val="Текст сноски1"/>
    <w:basedOn w:val="a"/>
    <w:next w:val="aff6"/>
    <w:link w:val="aff7"/>
    <w:uiPriority w:val="99"/>
    <w:semiHidden/>
    <w:unhideWhenUsed/>
    <w:rsid w:val="008B083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paragraph" w:styleId="aff6">
    <w:name w:val="footnote text"/>
    <w:basedOn w:val="a"/>
    <w:link w:val="12"/>
    <w:uiPriority w:val="99"/>
    <w:semiHidden/>
    <w:unhideWhenUsed/>
    <w:rsid w:val="008B0835"/>
    <w:pPr>
      <w:widowControl/>
      <w:autoSpaceDE/>
      <w:autoSpaceDN/>
      <w:jc w:val="both"/>
    </w:pPr>
    <w:rPr>
      <w:rFonts w:eastAsiaTheme="minorEastAsia" w:cstheme="minorBidi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f6"/>
    <w:uiPriority w:val="99"/>
    <w:semiHidden/>
    <w:rsid w:val="008B0835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11"/>
    <w:uiPriority w:val="99"/>
    <w:semiHidden/>
    <w:rsid w:val="008B0835"/>
    <w:rPr>
      <w:sz w:val="20"/>
      <w:szCs w:val="20"/>
      <w:lang w:val="en-US"/>
    </w:rPr>
  </w:style>
  <w:style w:type="paragraph" w:customStyle="1" w:styleId="msonormal0">
    <w:name w:val="msonormal"/>
    <w:basedOn w:val="a"/>
    <w:rsid w:val="008B08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8B0835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8B0835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8B083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8B083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8B083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8B083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8B08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8B08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table" w:customStyle="1" w:styleId="13">
    <w:name w:val="Сетка таблицы1"/>
    <w:basedOn w:val="a1"/>
    <w:uiPriority w:val="39"/>
    <w:rsid w:val="00E85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96</Pages>
  <Words>15095</Words>
  <Characters>86046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Батищева Светлана Николаевна</dc:creator>
  <cp:lastModifiedBy>Батищева Светлана Николаевна</cp:lastModifiedBy>
  <cp:revision>48</cp:revision>
  <cp:lastPrinted>2025-04-03T06:14:00Z</cp:lastPrinted>
  <dcterms:created xsi:type="dcterms:W3CDTF">2023-02-22T06:02:00Z</dcterms:created>
  <dcterms:modified xsi:type="dcterms:W3CDTF">2025-04-03T06:47:00Z</dcterms:modified>
</cp:coreProperties>
</file>