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2C" w:rsidRPr="00573D16" w:rsidRDefault="0071632C" w:rsidP="0071632C">
      <w:pPr>
        <w:pStyle w:val="20"/>
        <w:shd w:val="clear" w:color="auto" w:fill="auto"/>
        <w:spacing w:line="365" w:lineRule="exact"/>
      </w:pPr>
      <w:r w:rsidRPr="00573D16">
        <w:t>МИНИСТЕРСТВО</w:t>
      </w:r>
    </w:p>
    <w:p w:rsidR="0071632C" w:rsidRPr="00573D16" w:rsidRDefault="0071632C" w:rsidP="0071632C">
      <w:pPr>
        <w:pStyle w:val="20"/>
        <w:shd w:val="clear" w:color="auto" w:fill="auto"/>
        <w:spacing w:line="365" w:lineRule="exact"/>
        <w:rPr>
          <w:rStyle w:val="21pt"/>
          <w:rFonts w:eastAsia="MS Mincho"/>
          <w:b/>
        </w:rPr>
      </w:pPr>
      <w:r w:rsidRPr="00573D16">
        <w:rPr>
          <w:rStyle w:val="21pt"/>
          <w:rFonts w:eastAsia="MS Mincho"/>
          <w:b/>
        </w:rPr>
        <w:t>ИМУЩЕСТВЕННЫХ И  ЗЕМЕЛЬНЫХ ОТНОШЕНИЙ ВОРОНЕЖСКОЙ ОБЛАСТИ</w:t>
      </w:r>
    </w:p>
    <w:p w:rsidR="0071632C" w:rsidRDefault="0071632C" w:rsidP="0071632C">
      <w:pPr>
        <w:pStyle w:val="20"/>
        <w:shd w:val="clear" w:color="auto" w:fill="auto"/>
        <w:spacing w:line="365" w:lineRule="exact"/>
        <w:rPr>
          <w:rStyle w:val="21pt"/>
          <w:rFonts w:eastAsia="MS Mincho"/>
        </w:rPr>
      </w:pPr>
    </w:p>
    <w:p w:rsidR="0071632C" w:rsidRDefault="0071632C" w:rsidP="0071632C">
      <w:pPr>
        <w:pStyle w:val="20"/>
        <w:shd w:val="clear" w:color="auto" w:fill="auto"/>
        <w:spacing w:line="365" w:lineRule="exact"/>
        <w:rPr>
          <w:rStyle w:val="21pt"/>
          <w:rFonts w:eastAsia="MS Mincho"/>
        </w:rPr>
      </w:pPr>
      <w:r>
        <w:rPr>
          <w:rStyle w:val="21pt"/>
          <w:rFonts w:eastAsia="MS Mincho"/>
        </w:rPr>
        <w:t>ПРИКАЗ</w:t>
      </w:r>
    </w:p>
    <w:p w:rsidR="0071632C" w:rsidRDefault="0071632C" w:rsidP="0071632C">
      <w:pPr>
        <w:pStyle w:val="20"/>
        <w:shd w:val="clear" w:color="auto" w:fill="auto"/>
        <w:spacing w:line="365" w:lineRule="exact"/>
        <w:rPr>
          <w:rStyle w:val="21pt"/>
          <w:rFonts w:eastAsia="MS Mincho"/>
        </w:rPr>
      </w:pPr>
      <w:r>
        <w:rPr>
          <w:rStyle w:val="21pt"/>
          <w:rFonts w:eastAsia="MS Mincho"/>
        </w:rPr>
        <w:t>28.01.2025                                                           №154</w:t>
      </w:r>
    </w:p>
    <w:p w:rsidR="0071632C" w:rsidRDefault="0071632C" w:rsidP="0071632C">
      <w:pPr>
        <w:pStyle w:val="20"/>
        <w:shd w:val="clear" w:color="auto" w:fill="auto"/>
        <w:spacing w:line="365" w:lineRule="exact"/>
      </w:pPr>
    </w:p>
    <w:p w:rsidR="0071632C" w:rsidRDefault="0071632C" w:rsidP="0071632C">
      <w:pPr>
        <w:pStyle w:val="20"/>
        <w:shd w:val="clear" w:color="auto" w:fill="auto"/>
        <w:spacing w:line="302" w:lineRule="exact"/>
      </w:pPr>
      <w:r>
        <w:t>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</w:t>
      </w:r>
    </w:p>
    <w:p w:rsidR="0071632C" w:rsidRDefault="0071632C" w:rsidP="0071632C">
      <w:pPr>
        <w:pStyle w:val="20"/>
        <w:shd w:val="clear" w:color="auto" w:fill="auto"/>
        <w:spacing w:line="302" w:lineRule="exact"/>
      </w:pPr>
    </w:p>
    <w:p w:rsidR="0071632C" w:rsidRDefault="0071632C" w:rsidP="0071632C">
      <w:pPr>
        <w:pStyle w:val="3"/>
        <w:shd w:val="clear" w:color="auto" w:fill="auto"/>
        <w:spacing w:line="451" w:lineRule="exact"/>
        <w:ind w:firstLine="360"/>
      </w:pPr>
      <w:r>
        <w:t>В соответствии со статьей 11 Федерального закона от 03.07,2616 № 237-ФЭ «О государственной кадастровой оценке», постановлением Правительства Воронежской области от 08.05.2009 №</w:t>
      </w:r>
      <w:r w:rsidRPr="00E65635">
        <w:t xml:space="preserve"> </w:t>
      </w:r>
      <w:r>
        <w:t xml:space="preserve">365 «Об утверждении Положений о министерстве имущественных и земельных отношений Воронежской области», постановлением Правительства Воронежской области от 14.02.2018 № 144 «О создании государственного бюджетного учреждения Воронежской области «Центр государственной кадастровой оценки Воронежской области» </w:t>
      </w:r>
      <w:r>
        <w:rPr>
          <w:rStyle w:val="2pt"/>
        </w:rPr>
        <w:t>приказываю:</w:t>
      </w:r>
    </w:p>
    <w:p w:rsidR="0071632C" w:rsidRDefault="0071632C" w:rsidP="0071632C">
      <w:pPr>
        <w:pStyle w:val="3"/>
        <w:numPr>
          <w:ilvl w:val="0"/>
          <w:numId w:val="2"/>
        </w:numPr>
        <w:shd w:val="clear" w:color="auto" w:fill="auto"/>
        <w:tabs>
          <w:tab w:val="left" w:pos="1364"/>
        </w:tabs>
        <w:spacing w:line="451" w:lineRule="exact"/>
        <w:ind w:firstLine="360"/>
      </w:pPr>
      <w:r>
        <w:t>Провести в 2026 году государственную кадастровую оценку одновременно в отношении всех учтенных в Едином государственном реестре недвижимости земельных участков на территории Воронежской области.</w:t>
      </w:r>
    </w:p>
    <w:p w:rsidR="0071632C" w:rsidRDefault="0071632C" w:rsidP="0071632C">
      <w:pPr>
        <w:pStyle w:val="3"/>
        <w:numPr>
          <w:ilvl w:val="0"/>
          <w:numId w:val="2"/>
        </w:numPr>
        <w:shd w:val="clear" w:color="auto" w:fill="auto"/>
        <w:tabs>
          <w:tab w:val="left" w:pos="1129"/>
        </w:tabs>
        <w:spacing w:line="432" w:lineRule="exact"/>
        <w:ind w:firstLine="360"/>
      </w:pPr>
      <w:r>
        <w:t>Государственному бюджетному учреждению Воронежской области «Центр государственной кадастровой оценки Воронежской области»:</w:t>
      </w:r>
    </w:p>
    <w:p w:rsidR="0071632C" w:rsidRDefault="0071632C" w:rsidP="0071632C">
      <w:pPr>
        <w:pStyle w:val="3"/>
        <w:numPr>
          <w:ilvl w:val="1"/>
          <w:numId w:val="2"/>
        </w:numPr>
        <w:shd w:val="clear" w:color="auto" w:fill="auto"/>
        <w:tabs>
          <w:tab w:val="left" w:pos="572"/>
        </w:tabs>
        <w:spacing w:line="432" w:lineRule="exact"/>
        <w:ind w:firstLine="360"/>
        <w:sectPr w:rsidR="0071632C" w:rsidSect="0071632C">
          <w:pgSz w:w="11909" w:h="16834"/>
          <w:pgMar w:top="1942" w:right="1489" w:bottom="1409" w:left="1521" w:header="0" w:footer="3" w:gutter="0"/>
          <w:cols w:space="720"/>
          <w:noEndnote/>
          <w:docGrid w:linePitch="360"/>
        </w:sectPr>
      </w:pPr>
      <w:r>
        <w:t xml:space="preserve">Осуществлять на достоянной основе подготовку к проведению </w:t>
      </w:r>
    </w:p>
    <w:p w:rsidR="0071632C" w:rsidRDefault="0071632C" w:rsidP="0071632C">
      <w:pPr>
        <w:pStyle w:val="3"/>
        <w:shd w:val="clear" w:color="auto" w:fill="auto"/>
        <w:tabs>
          <w:tab w:val="left" w:pos="572"/>
        </w:tabs>
        <w:spacing w:line="432" w:lineRule="exact"/>
        <w:ind w:firstLine="360"/>
      </w:pPr>
      <w:r>
        <w:lastRenderedPageBreak/>
        <w:t>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области.</w:t>
      </w:r>
    </w:p>
    <w:p w:rsidR="0071632C" w:rsidRDefault="0071632C" w:rsidP="0071632C">
      <w:pPr>
        <w:pStyle w:val="3"/>
        <w:numPr>
          <w:ilvl w:val="1"/>
          <w:numId w:val="2"/>
        </w:numPr>
        <w:shd w:val="clear" w:color="auto" w:fill="auto"/>
        <w:tabs>
          <w:tab w:val="left" w:pos="1187"/>
        </w:tabs>
        <w:spacing w:line="456" w:lineRule="exact"/>
        <w:ind w:firstLine="360"/>
      </w:pPr>
      <w:r>
        <w:t>Обеспечить определение кадастровой стоимости одновременно в отношении всех учтенных в Едином государственном реестре недвижимости земельных участков на территории Воронежской области и предоставление отчета об итогах государственной кадастровой оценка одновременно в отношении всех учтенных в Едином государственном реестре недвижимости земельных участков на территории Воронежской области в министерство имущественных и земельных отношений Воронежской области (далее - министерство) в срок до 15.09.2026.</w:t>
      </w:r>
    </w:p>
    <w:p w:rsidR="0071632C" w:rsidRDefault="0071632C" w:rsidP="0071632C">
      <w:pPr>
        <w:pStyle w:val="3"/>
        <w:numPr>
          <w:ilvl w:val="0"/>
          <w:numId w:val="2"/>
        </w:numPr>
        <w:shd w:val="clear" w:color="auto" w:fill="auto"/>
        <w:tabs>
          <w:tab w:val="left" w:pos="1038"/>
        </w:tabs>
        <w:spacing w:line="456" w:lineRule="exact"/>
        <w:ind w:firstLine="360"/>
      </w:pPr>
      <w:r>
        <w:t>Отделу правового обеспечения министерства в течение тридцати календарных дней со дня принятия настоящего приказа обеспечить:</w:t>
      </w:r>
    </w:p>
    <w:p w:rsidR="0071632C" w:rsidRDefault="0071632C" w:rsidP="0071632C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line="456" w:lineRule="exact"/>
        <w:ind w:firstLine="360"/>
      </w:pPr>
      <w:r>
        <w:t>опубликование в газете «Воронежский курьер» извещения о принятии решения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Области, а также о приеме государственным бюджетным учреждением Воронежской области «Центр государственной кадастровой оценки</w:t>
      </w:r>
    </w:p>
    <w:p w:rsidR="0071632C" w:rsidRDefault="0071632C" w:rsidP="0071632C">
      <w:pPr>
        <w:pStyle w:val="3"/>
        <w:shd w:val="clear" w:color="auto" w:fill="auto"/>
        <w:spacing w:line="456" w:lineRule="exact"/>
      </w:pPr>
      <w:r>
        <w:t>Воронежской области» документов, содержащих сведения о характеристиках</w:t>
      </w:r>
    </w:p>
    <w:p w:rsidR="0071632C" w:rsidRDefault="0071632C" w:rsidP="0071632C">
      <w:pPr>
        <w:pStyle w:val="40"/>
        <w:shd w:val="clear" w:color="auto" w:fill="auto"/>
        <w:spacing w:line="80" w:lineRule="exact"/>
        <w:jc w:val="both"/>
      </w:pPr>
      <w:r>
        <w:t>\</w:t>
      </w:r>
    </w:p>
    <w:p w:rsidR="0071632C" w:rsidRDefault="0071632C" w:rsidP="0071632C">
      <w:pPr>
        <w:pStyle w:val="3"/>
        <w:shd w:val="clear" w:color="auto" w:fill="auto"/>
        <w:spacing w:line="442" w:lineRule="exact"/>
      </w:pPr>
      <w:r>
        <w:t>объектов недвижимости (далее - извещение);</w:t>
      </w:r>
    </w:p>
    <w:p w:rsidR="0071632C" w:rsidRDefault="0071632C" w:rsidP="0071632C">
      <w:pPr>
        <w:pStyle w:val="3"/>
        <w:numPr>
          <w:ilvl w:val="0"/>
          <w:numId w:val="1"/>
        </w:numPr>
        <w:shd w:val="clear" w:color="auto" w:fill="auto"/>
        <w:tabs>
          <w:tab w:val="left" w:pos="866"/>
        </w:tabs>
        <w:spacing w:line="442" w:lineRule="exact"/>
        <w:ind w:firstLine="360"/>
      </w:pPr>
      <w:r>
        <w:t>направление копии настоящего приказа в орган регистрации прав для его размещения в фонде данных государственной кадастровой оценки.</w:t>
      </w:r>
    </w:p>
    <w:p w:rsidR="0071632C" w:rsidRDefault="0071632C" w:rsidP="0071632C">
      <w:pPr>
        <w:pStyle w:val="3"/>
        <w:numPr>
          <w:ilvl w:val="0"/>
          <w:numId w:val="2"/>
        </w:numPr>
        <w:shd w:val="clear" w:color="auto" w:fill="auto"/>
        <w:tabs>
          <w:tab w:val="left" w:pos="1187"/>
        </w:tabs>
        <w:spacing w:line="442" w:lineRule="exact"/>
        <w:ind w:firstLine="360"/>
      </w:pPr>
      <w:r>
        <w:rPr>
          <w:rStyle w:val="14pt"/>
        </w:rPr>
        <w:t xml:space="preserve">Отделу </w:t>
      </w:r>
      <w:r>
        <w:t>программного управления, анализа и мониторинга министерства в течении тридцати календарных дней со дня принятия настоящего приказа обеспечить;</w:t>
      </w:r>
    </w:p>
    <w:p w:rsidR="0071632C" w:rsidRDefault="0071632C" w:rsidP="0071632C">
      <w:pPr>
        <w:pStyle w:val="3"/>
        <w:shd w:val="clear" w:color="auto" w:fill="auto"/>
        <w:spacing w:line="442" w:lineRule="exact"/>
        <w:ind w:firstLine="360"/>
      </w:pPr>
      <w:r>
        <w:lastRenderedPageBreak/>
        <w:t>- размещение настоящего приказа и извещения на официальном сайте министерства в информационно-телекоммуникационной сети «Интернет»;</w:t>
      </w:r>
    </w:p>
    <w:p w:rsidR="0071632C" w:rsidRDefault="0071632C" w:rsidP="0071632C">
      <w:pPr>
        <w:pStyle w:val="3"/>
        <w:numPr>
          <w:ilvl w:val="0"/>
          <w:numId w:val="1"/>
        </w:numPr>
        <w:shd w:val="clear" w:color="auto" w:fill="auto"/>
        <w:tabs>
          <w:tab w:val="left" w:pos="946"/>
        </w:tabs>
        <w:spacing w:line="442" w:lineRule="exact"/>
        <w:ind w:firstLine="360"/>
      </w:pPr>
      <w:r>
        <w:t>размещение извещения на информационных щитах министерства.</w:t>
      </w:r>
    </w:p>
    <w:p w:rsidR="0071632C" w:rsidRDefault="0071632C" w:rsidP="0071632C">
      <w:pPr>
        <w:pStyle w:val="3"/>
        <w:numPr>
          <w:ilvl w:val="0"/>
          <w:numId w:val="2"/>
        </w:numPr>
        <w:shd w:val="clear" w:color="auto" w:fill="auto"/>
        <w:tabs>
          <w:tab w:val="left" w:pos="984"/>
        </w:tabs>
        <w:spacing w:line="442" w:lineRule="exact"/>
        <w:ind w:firstLine="360"/>
      </w:pPr>
      <w:r>
        <w:t>КУ ВО «Управление по работе с областным имуществом» в течении тридцати календарных дней со дня принятия настоящего приказа обеспечить:</w:t>
      </w:r>
    </w:p>
    <w:p w:rsidR="0071632C" w:rsidRDefault="0071632C" w:rsidP="0071632C">
      <w:pPr>
        <w:pStyle w:val="3"/>
        <w:numPr>
          <w:ilvl w:val="0"/>
          <w:numId w:val="1"/>
        </w:numPr>
        <w:shd w:val="clear" w:color="auto" w:fill="auto"/>
        <w:tabs>
          <w:tab w:val="left" w:pos="1018"/>
        </w:tabs>
        <w:spacing w:line="461" w:lineRule="exact"/>
        <w:ind w:firstLine="360"/>
      </w:pPr>
      <w:r>
        <w:t>направление копии настоящего приказа в органы местного самоуправления поселений, муниципальных районов, городских округов Воронежской области для его доведения до сведения заинтересованных лиц.</w:t>
      </w:r>
    </w:p>
    <w:p w:rsidR="0071632C" w:rsidRDefault="0071632C" w:rsidP="0071632C">
      <w:pPr>
        <w:pStyle w:val="3"/>
        <w:numPr>
          <w:ilvl w:val="0"/>
          <w:numId w:val="2"/>
        </w:numPr>
        <w:shd w:val="clear" w:color="auto" w:fill="auto"/>
        <w:tabs>
          <w:tab w:val="left" w:pos="1018"/>
        </w:tabs>
        <w:spacing w:line="461" w:lineRule="exact"/>
        <w:ind w:firstLine="360"/>
      </w:pPr>
      <w:r>
        <w:t xml:space="preserve"> Контроль за исполнением настоящего приказа оставляю за собой.</w:t>
      </w:r>
    </w:p>
    <w:p w:rsidR="0071632C" w:rsidRDefault="0071632C" w:rsidP="0071632C">
      <w:pPr>
        <w:pStyle w:val="3"/>
        <w:shd w:val="clear" w:color="auto" w:fill="auto"/>
        <w:tabs>
          <w:tab w:val="left" w:pos="1018"/>
        </w:tabs>
        <w:spacing w:line="461" w:lineRule="exact"/>
      </w:pPr>
    </w:p>
    <w:p w:rsidR="0071632C" w:rsidRDefault="0071632C" w:rsidP="0071632C">
      <w:pPr>
        <w:pStyle w:val="3"/>
        <w:shd w:val="clear" w:color="auto" w:fill="auto"/>
        <w:tabs>
          <w:tab w:val="left" w:pos="1018"/>
        </w:tabs>
        <w:spacing w:line="461" w:lineRule="exact"/>
      </w:pPr>
    </w:p>
    <w:p w:rsidR="0071632C" w:rsidRDefault="0071632C" w:rsidP="0071632C">
      <w:pPr>
        <w:pStyle w:val="3"/>
        <w:shd w:val="clear" w:color="auto" w:fill="auto"/>
        <w:tabs>
          <w:tab w:val="left" w:pos="1018"/>
        </w:tabs>
        <w:spacing w:line="461" w:lineRule="exact"/>
      </w:pPr>
    </w:p>
    <w:p w:rsidR="0071632C" w:rsidRDefault="0071632C" w:rsidP="0071632C">
      <w:pPr>
        <w:pStyle w:val="3"/>
        <w:shd w:val="clear" w:color="auto" w:fill="auto"/>
        <w:tabs>
          <w:tab w:val="left" w:pos="1018"/>
        </w:tabs>
        <w:spacing w:line="461" w:lineRule="exact"/>
      </w:pPr>
    </w:p>
    <w:p w:rsidR="0071632C" w:rsidRDefault="0071632C" w:rsidP="0071632C">
      <w:pPr>
        <w:pStyle w:val="3"/>
        <w:shd w:val="clear" w:color="auto" w:fill="auto"/>
        <w:spacing w:line="300" w:lineRule="exact"/>
      </w:pPr>
      <w:r>
        <w:rPr>
          <w:rStyle w:val="21"/>
          <w:rFonts w:eastAsia="Trebuchet MS"/>
        </w:rPr>
        <w:t>Министр</w:t>
      </w:r>
      <w:r>
        <w:t xml:space="preserve">                                                                                      О</w:t>
      </w:r>
      <w:r w:rsidRPr="00E65635">
        <w:t>.</w:t>
      </w:r>
      <w:r>
        <w:rPr>
          <w:lang w:val="en-US"/>
        </w:rPr>
        <w:t>C</w:t>
      </w:r>
      <w:r w:rsidRPr="00E65635">
        <w:t xml:space="preserve">. </w:t>
      </w:r>
      <w:r>
        <w:t>Провоторова</w:t>
      </w:r>
    </w:p>
    <w:p w:rsidR="00496A40" w:rsidRDefault="00496A40"/>
    <w:sectPr w:rsidR="00496A40" w:rsidSect="009E290C">
      <w:headerReference w:type="even" r:id="rId7"/>
      <w:headerReference w:type="default" r:id="rId8"/>
      <w:headerReference w:type="first" r:id="rId9"/>
      <w:pgSz w:w="11909" w:h="16834"/>
      <w:pgMar w:top="1942" w:right="1489" w:bottom="1409" w:left="152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B4C" w:rsidRDefault="00FB3B4C" w:rsidP="00D910E4">
      <w:pPr>
        <w:spacing w:after="0" w:line="240" w:lineRule="auto"/>
      </w:pPr>
      <w:r>
        <w:separator/>
      </w:r>
    </w:p>
  </w:endnote>
  <w:endnote w:type="continuationSeparator" w:id="1">
    <w:p w:rsidR="00FB3B4C" w:rsidRDefault="00FB3B4C" w:rsidP="00D9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B4C" w:rsidRDefault="00FB3B4C" w:rsidP="00D910E4">
      <w:pPr>
        <w:spacing w:after="0" w:line="240" w:lineRule="auto"/>
      </w:pPr>
      <w:r>
        <w:separator/>
      </w:r>
    </w:p>
  </w:footnote>
  <w:footnote w:type="continuationSeparator" w:id="1">
    <w:p w:rsidR="00FB3B4C" w:rsidRDefault="00FB3B4C" w:rsidP="00D9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0C" w:rsidRDefault="00D910E4">
    <w:pPr>
      <w:rPr>
        <w:sz w:val="2"/>
        <w:szCs w:val="2"/>
      </w:rPr>
    </w:pPr>
    <w:r w:rsidRPr="00D910E4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65pt;margin-top:70.95pt;width:5.05pt;height:9.1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290C" w:rsidRDefault="00496A4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rebuchetMS11pt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0C" w:rsidRDefault="00D910E4">
    <w:pPr>
      <w:rPr>
        <w:sz w:val="2"/>
        <w:szCs w:val="2"/>
      </w:rPr>
    </w:pPr>
    <w:r w:rsidRPr="00D910E4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65pt;margin-top:70.95pt;width:5.05pt;height:9.1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290C" w:rsidRDefault="00496A4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rebuchetMS11pt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0C" w:rsidRDefault="00D910E4">
    <w:pPr>
      <w:rPr>
        <w:sz w:val="2"/>
        <w:szCs w:val="2"/>
      </w:rPr>
    </w:pPr>
    <w:r w:rsidRPr="00D910E4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4pt;margin-top:70.95pt;width:217.9pt;height:9.1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290C" w:rsidRDefault="00496A4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rebuchetMS11pt"/>
                  </w:rPr>
                  <w:t>2</w:t>
                </w:r>
                <w:r>
                  <w:t xml:space="preserve"> «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E7E"/>
    <w:multiLevelType w:val="multilevel"/>
    <w:tmpl w:val="48983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C798A"/>
    <w:multiLevelType w:val="multilevel"/>
    <w:tmpl w:val="F3AA5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632C"/>
    <w:rsid w:val="00496A40"/>
    <w:rsid w:val="00573D16"/>
    <w:rsid w:val="0071632C"/>
    <w:rsid w:val="00D910E4"/>
    <w:rsid w:val="00FB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632C"/>
    <w:rPr>
      <w:rFonts w:ascii="Times New Roman" w:eastAsia="Times New Roman" w:hAnsi="Times New Roman" w:cs="Times New Roman"/>
      <w:b/>
      <w:bCs/>
      <w:spacing w:val="-10"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3"/>
    <w:rsid w:val="0071632C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21">
    <w:name w:val="Основной текст2"/>
    <w:basedOn w:val="a0"/>
    <w:rsid w:val="00716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pt">
    <w:name w:val="Основной текст (2) + Интервал 1 pt"/>
    <w:basedOn w:val="2"/>
    <w:rsid w:val="0071632C"/>
    <w:rPr>
      <w:color w:val="000000"/>
      <w:spacing w:val="20"/>
      <w:w w:val="100"/>
      <w:position w:val="0"/>
      <w:lang w:val="ru-RU"/>
    </w:rPr>
  </w:style>
  <w:style w:type="character" w:customStyle="1" w:styleId="2pt">
    <w:name w:val="Основной текст + Интервал 2 pt"/>
    <w:basedOn w:val="a3"/>
    <w:rsid w:val="0071632C"/>
    <w:rPr>
      <w:color w:val="000000"/>
      <w:spacing w:val="50"/>
      <w:w w:val="100"/>
      <w:position w:val="0"/>
      <w:lang w:val="ru-RU"/>
    </w:rPr>
  </w:style>
  <w:style w:type="character" w:customStyle="1" w:styleId="a4">
    <w:name w:val="Колонтитул_"/>
    <w:basedOn w:val="a0"/>
    <w:link w:val="a5"/>
    <w:rsid w:val="0071632C"/>
    <w:rPr>
      <w:sz w:val="14"/>
      <w:szCs w:val="14"/>
      <w:shd w:val="clear" w:color="auto" w:fill="FFFFFF"/>
    </w:rPr>
  </w:style>
  <w:style w:type="character" w:customStyle="1" w:styleId="TrebuchetMS11pt">
    <w:name w:val="Колонтитул + Trebuchet MS;11 pt;Полужирный"/>
    <w:basedOn w:val="a4"/>
    <w:rsid w:val="0071632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71632C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14pt">
    <w:name w:val="Основной текст + 14 pt"/>
    <w:basedOn w:val="a3"/>
    <w:rsid w:val="0071632C"/>
    <w:rPr>
      <w:color w:val="000000"/>
      <w:w w:val="100"/>
      <w:position w:val="0"/>
      <w:sz w:val="28"/>
      <w:szCs w:val="28"/>
      <w:lang w:val="ru-RU"/>
    </w:rPr>
  </w:style>
  <w:style w:type="paragraph" w:customStyle="1" w:styleId="20">
    <w:name w:val="Основной текст (2)"/>
    <w:basedOn w:val="a"/>
    <w:link w:val="2"/>
    <w:rsid w:val="0071632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3">
    <w:name w:val="Основной текст3"/>
    <w:basedOn w:val="a"/>
    <w:link w:val="a3"/>
    <w:rsid w:val="0071632C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a5">
    <w:name w:val="Колонтитул"/>
    <w:basedOn w:val="a"/>
    <w:link w:val="a4"/>
    <w:rsid w:val="0071632C"/>
    <w:pPr>
      <w:widowControl w:val="0"/>
      <w:shd w:val="clear" w:color="auto" w:fill="FFFFFF"/>
      <w:spacing w:after="0" w:line="0" w:lineRule="atLeast"/>
      <w:jc w:val="right"/>
    </w:pPr>
    <w:rPr>
      <w:sz w:val="14"/>
      <w:szCs w:val="14"/>
    </w:rPr>
  </w:style>
  <w:style w:type="paragraph" w:customStyle="1" w:styleId="40">
    <w:name w:val="Основной текст (4)"/>
    <w:basedOn w:val="a"/>
    <w:link w:val="4"/>
    <w:rsid w:val="0071632C"/>
    <w:pPr>
      <w:widowControl w:val="0"/>
      <w:shd w:val="clear" w:color="auto" w:fill="FFFFFF"/>
      <w:spacing w:after="0" w:line="0" w:lineRule="atLeast"/>
    </w:pPr>
    <w:rPr>
      <w:rFonts w:ascii="MS Mincho" w:eastAsia="MS Mincho" w:hAnsi="MS Mincho" w:cs="MS Mincho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2990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epolunina</dc:creator>
  <cp:keywords/>
  <dc:description/>
  <cp:lastModifiedBy>epolunina</cp:lastModifiedBy>
  <cp:revision>3</cp:revision>
  <dcterms:created xsi:type="dcterms:W3CDTF">2025-02-20T05:24:00Z</dcterms:created>
  <dcterms:modified xsi:type="dcterms:W3CDTF">2025-02-20T05:32:00Z</dcterms:modified>
</cp:coreProperties>
</file>