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0C" w:rsidRDefault="00E65635">
      <w:pPr>
        <w:pStyle w:val="20"/>
        <w:shd w:val="clear" w:color="auto" w:fill="auto"/>
        <w:spacing w:line="290" w:lineRule="exact"/>
        <w:jc w:val="left"/>
      </w:pPr>
      <w:r>
        <w:t xml:space="preserve">                                                                </w:t>
      </w:r>
      <w:r w:rsidR="0071771C">
        <w:t>ИЗВЕЩЕНИЕ</w:t>
      </w:r>
    </w:p>
    <w:p w:rsidR="009E290C" w:rsidRDefault="0071771C" w:rsidP="00E65635">
      <w:pPr>
        <w:pStyle w:val="20"/>
        <w:shd w:val="clear" w:color="auto" w:fill="auto"/>
        <w:spacing w:line="374" w:lineRule="exact"/>
        <w:ind w:firstLine="360"/>
      </w:pPr>
      <w:r>
        <w:t xml:space="preserve">о принятии решения о проведении в 2026 году государственной кадастровой оценки одновременно </w:t>
      </w:r>
      <w:r w:rsidR="00262F86">
        <w:t>в</w:t>
      </w:r>
      <w:r>
        <w:t xml:space="preserve"> отношении всех учтенных в Едином</w:t>
      </w:r>
    </w:p>
    <w:p w:rsidR="009E290C" w:rsidRDefault="0071771C" w:rsidP="00E65635">
      <w:pPr>
        <w:pStyle w:val="20"/>
        <w:shd w:val="clear" w:color="auto" w:fill="auto"/>
        <w:spacing w:line="374" w:lineRule="exact"/>
      </w:pPr>
      <w:r>
        <w:t>государственном реестре недвижимости земельных участков на территории Воронежской облачи, а также о приеме государственным бюджетным учреждением Воронежской области «Центр государственной кадастровой</w:t>
      </w:r>
      <w:r w:rsidR="00262F86">
        <w:t xml:space="preserve"> оценки Воронежской области»</w:t>
      </w:r>
      <w:r>
        <w:t xml:space="preserve"> </w:t>
      </w:r>
      <w:r w:rsidR="00262F86">
        <w:t>доку</w:t>
      </w:r>
      <w:r>
        <w:t>ментов, содержащих сведения о характеристиках объектов недвижимости</w:t>
      </w:r>
    </w:p>
    <w:p w:rsidR="00262F86" w:rsidRDefault="00262F86" w:rsidP="00E65635">
      <w:pPr>
        <w:pStyle w:val="20"/>
        <w:shd w:val="clear" w:color="auto" w:fill="auto"/>
        <w:spacing w:line="374" w:lineRule="exact"/>
      </w:pPr>
    </w:p>
    <w:p w:rsidR="009E290C" w:rsidRDefault="0071771C" w:rsidP="00E65635">
      <w:pPr>
        <w:pStyle w:val="3"/>
        <w:shd w:val="clear" w:color="auto" w:fill="auto"/>
        <w:ind w:firstLine="360"/>
      </w:pPr>
      <w:r>
        <w:t>В соответствии со ст. 11 Федерального закона от 03.07.2016 № 237-ФЗ «О государственной кадастровой оценке» министерство имущественных и земельных отношений Воронежской области уведомляет о приня</w:t>
      </w:r>
      <w:r w:rsidR="00262F86">
        <w:t>тии решения</w:t>
      </w:r>
      <w:r>
        <w:t xml:space="preserve"> о проведении в 2026 году государственной кадастровой оценки одновременно в отношении всех учтенных в Едином государственном реестре недвижимости земельных участков на территории Воронежской области (приказ министерства имущественных и земельных отношений Воронежской области от 28.01.2025 </w:t>
      </w:r>
      <w:r w:rsidR="00262F86">
        <w:t>№</w:t>
      </w:r>
      <w:r w:rsidRPr="00E65635">
        <w:t xml:space="preserve"> </w:t>
      </w:r>
      <w:r>
        <w:t>154), а также о приеме государственным бюджетным учреждением Воронежской области «Центр государственной кадастровой оценки Воронежской области» документов, содержащих сведения о характеристиках объектов недвижимости.</w:t>
      </w:r>
    </w:p>
    <w:p w:rsidR="009E290C" w:rsidRDefault="0071771C" w:rsidP="00E65635">
      <w:pPr>
        <w:pStyle w:val="3"/>
        <w:shd w:val="clear" w:color="auto" w:fill="auto"/>
        <w:ind w:firstLine="360"/>
      </w:pPr>
      <w:r>
        <w:t>С указанным актом, можно ознакомиться:</w:t>
      </w:r>
    </w:p>
    <w:p w:rsidR="009E290C" w:rsidRDefault="0071771C" w:rsidP="00E65635">
      <w:pPr>
        <w:pStyle w:val="3"/>
        <w:numPr>
          <w:ilvl w:val="0"/>
          <w:numId w:val="1"/>
        </w:numPr>
        <w:shd w:val="clear" w:color="auto" w:fill="auto"/>
        <w:tabs>
          <w:tab w:val="left" w:pos="947"/>
        </w:tabs>
        <w:spacing w:line="365" w:lineRule="exact"/>
        <w:ind w:firstLine="360"/>
      </w:pPr>
      <w:r>
        <w:t xml:space="preserve">на официальном сайте министерства имущественных и земельных отношений Воронежской области - </w:t>
      </w:r>
      <w:hyperlink r:id="rId7" w:history="1">
        <w:r>
          <w:rPr>
            <w:rStyle w:val="a3"/>
            <w:lang w:val="en-US"/>
          </w:rPr>
          <w:t>www</w:t>
        </w:r>
        <w:r w:rsidRPr="00E65635">
          <w:rPr>
            <w:rStyle w:val="a3"/>
          </w:rPr>
          <w:t>.</w:t>
        </w:r>
        <w:r>
          <w:rPr>
            <w:rStyle w:val="a3"/>
            <w:lang w:val="en-US"/>
          </w:rPr>
          <w:t>mizovo</w:t>
        </w:r>
        <w:r w:rsidRPr="00E65635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E65635">
        <w:t>;</w:t>
      </w:r>
    </w:p>
    <w:p w:rsidR="009E290C" w:rsidRDefault="0071771C" w:rsidP="00E65635">
      <w:pPr>
        <w:pStyle w:val="3"/>
        <w:numPr>
          <w:ilvl w:val="0"/>
          <w:numId w:val="1"/>
        </w:numPr>
        <w:shd w:val="clear" w:color="auto" w:fill="auto"/>
        <w:tabs>
          <w:tab w:val="left" w:pos="1134"/>
        </w:tabs>
        <w:spacing w:line="365" w:lineRule="exact"/>
        <w:ind w:firstLine="360"/>
      </w:pPr>
      <w:r>
        <w:t xml:space="preserve">на официальном сайте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 </w:t>
      </w:r>
      <w:hyperlink r:id="rId8" w:history="1">
        <w:r>
          <w:rPr>
            <w:rStyle w:val="a3"/>
          </w:rPr>
          <w:t>https://rosreestr.ru/</w:t>
        </w:r>
      </w:hyperlink>
      <w:r w:rsidRPr="00E65635">
        <w:rPr>
          <w:rStyle w:val="1"/>
          <w:lang w:val="ru-RU"/>
        </w:rPr>
        <w:t xml:space="preserve"> </w:t>
      </w:r>
      <w:r>
        <w:rPr>
          <w:rStyle w:val="1"/>
        </w:rPr>
        <w:t>site</w:t>
      </w:r>
      <w:r w:rsidRPr="00E65635">
        <w:rPr>
          <w:rStyle w:val="1"/>
          <w:lang w:val="ru-RU"/>
        </w:rPr>
        <w:t xml:space="preserve">/ </w:t>
      </w:r>
      <w:r>
        <w:rPr>
          <w:rStyle w:val="1"/>
        </w:rPr>
        <w:t>activitv</w:t>
      </w:r>
      <w:r w:rsidRPr="00E65635">
        <w:rPr>
          <w:rStyle w:val="1"/>
          <w:lang w:val="ru-RU"/>
        </w:rPr>
        <w:t>/</w:t>
      </w:r>
      <w:r>
        <w:rPr>
          <w:rStyle w:val="1"/>
        </w:rPr>
        <w:t>kadastrovava</w:t>
      </w:r>
      <w:r w:rsidRPr="00E65635">
        <w:rPr>
          <w:rStyle w:val="1"/>
          <w:lang w:val="ru-RU"/>
        </w:rPr>
        <w:t>-</w:t>
      </w:r>
      <w:r>
        <w:rPr>
          <w:rStyle w:val="1"/>
        </w:rPr>
        <w:t>otsenka</w:t>
      </w:r>
      <w:r w:rsidRPr="00E65635">
        <w:rPr>
          <w:rStyle w:val="1"/>
          <w:lang w:val="ru-RU"/>
        </w:rPr>
        <w:t>/</w:t>
      </w:r>
      <w:r>
        <w:rPr>
          <w:rStyle w:val="1"/>
        </w:rPr>
        <w:t>fond</w:t>
      </w:r>
      <w:r w:rsidRPr="00E65635">
        <w:rPr>
          <w:rStyle w:val="1"/>
          <w:lang w:val="ru-RU"/>
        </w:rPr>
        <w:t>-</w:t>
      </w:r>
      <w:r>
        <w:rPr>
          <w:rStyle w:val="1"/>
        </w:rPr>
        <w:t>dannvkh</w:t>
      </w:r>
      <w:r w:rsidRPr="00E65635">
        <w:rPr>
          <w:rStyle w:val="1"/>
          <w:lang w:val="ru-RU"/>
        </w:rPr>
        <w:t>-</w:t>
      </w:r>
      <w:r w:rsidRPr="00E65635">
        <w:t xml:space="preserve"> </w:t>
      </w:r>
      <w:r>
        <w:rPr>
          <w:rStyle w:val="1"/>
        </w:rPr>
        <w:t>gosudarstvennoy</w:t>
      </w:r>
      <w:r w:rsidRPr="00E65635">
        <w:rPr>
          <w:rStyle w:val="1"/>
          <w:lang w:val="ru-RU"/>
        </w:rPr>
        <w:t>-</w:t>
      </w:r>
      <w:r>
        <w:rPr>
          <w:rStyle w:val="1"/>
        </w:rPr>
        <w:t>kadastrovov</w:t>
      </w:r>
      <w:r w:rsidRPr="00E65635">
        <w:rPr>
          <w:rStyle w:val="1"/>
          <w:lang w:val="ru-RU"/>
        </w:rPr>
        <w:t>-</w:t>
      </w:r>
      <w:r>
        <w:rPr>
          <w:rStyle w:val="1"/>
        </w:rPr>
        <w:t>otsenki</w:t>
      </w:r>
      <w:r w:rsidRPr="00E65635">
        <w:rPr>
          <w:rStyle w:val="1"/>
          <w:lang w:val="ru-RU"/>
        </w:rPr>
        <w:t>/)</w:t>
      </w:r>
      <w:r w:rsidRPr="00E65635">
        <w:t>:</w:t>
      </w:r>
    </w:p>
    <w:p w:rsidR="009E290C" w:rsidRDefault="0071771C" w:rsidP="00E65635">
      <w:pPr>
        <w:pStyle w:val="3"/>
        <w:numPr>
          <w:ilvl w:val="0"/>
          <w:numId w:val="1"/>
        </w:numPr>
        <w:shd w:val="clear" w:color="auto" w:fill="auto"/>
        <w:tabs>
          <w:tab w:val="left" w:pos="1163"/>
        </w:tabs>
        <w:spacing w:line="365" w:lineRule="exact"/>
        <w:ind w:firstLine="360"/>
      </w:pPr>
      <w:r>
        <w:t xml:space="preserve">на официальном сайте государственного бюджетного учреждения Воронежской области «Центр государственной кадастровой оценки Воронежской области (Кадастровая оценка/Документы - </w:t>
      </w:r>
      <w:r>
        <w:rPr>
          <w:lang w:val="en-US"/>
        </w:rPr>
        <w:t>https</w:t>
      </w:r>
      <w:r w:rsidRPr="00E65635">
        <w:t>://</w:t>
      </w:r>
      <w:r>
        <w:rPr>
          <w:lang w:val="en-US"/>
        </w:rPr>
        <w:t>cgko</w:t>
      </w:r>
      <w:r w:rsidRPr="00E65635">
        <w:t xml:space="preserve">- </w:t>
      </w:r>
      <w:r>
        <w:rPr>
          <w:lang w:val="en-US"/>
        </w:rPr>
        <w:t>vm</w:t>
      </w:r>
      <w:r w:rsidRPr="00E65635">
        <w:t>.</w:t>
      </w:r>
      <w:r>
        <w:rPr>
          <w:lang w:val="en-US"/>
        </w:rPr>
        <w:t>ru</w:t>
      </w:r>
      <w:r w:rsidRPr="00E65635">
        <w:t>/</w:t>
      </w:r>
      <w:r>
        <w:rPr>
          <w:lang w:val="en-US"/>
        </w:rPr>
        <w:t>valuation</w:t>
      </w:r>
      <w:r w:rsidRPr="00E65635">
        <w:t>/</w:t>
      </w:r>
      <w:r>
        <w:rPr>
          <w:lang w:val="en-US"/>
        </w:rPr>
        <w:t>documents</w:t>
      </w:r>
      <w:r w:rsidRPr="00E65635">
        <w:t>).</w:t>
      </w:r>
    </w:p>
    <w:p w:rsidR="009E290C" w:rsidRDefault="0071771C" w:rsidP="00E65635">
      <w:pPr>
        <w:pStyle w:val="3"/>
        <w:shd w:val="clear" w:color="auto" w:fill="auto"/>
        <w:spacing w:line="365" w:lineRule="exact"/>
        <w:ind w:firstLine="360"/>
      </w:pPr>
      <w:r>
        <w:t xml:space="preserve">Государственное бюджетное </w:t>
      </w:r>
      <w:r w:rsidRPr="008C1389">
        <w:rPr>
          <w:rStyle w:val="13pt"/>
          <w:b w:val="0"/>
          <w:sz w:val="28"/>
          <w:szCs w:val="28"/>
        </w:rPr>
        <w:t xml:space="preserve">учреждение </w:t>
      </w:r>
      <w:r>
        <w:t xml:space="preserve">Воронежской области «Центр государственной кадастровой оценки Воронежской, области» осуществляет прием документов, содержащих сведения о характеристиках </w:t>
      </w:r>
      <w:r w:rsidR="00262F86" w:rsidRPr="00262F86">
        <w:rPr>
          <w:rStyle w:val="13pt"/>
          <w:b w:val="0"/>
          <w:sz w:val="28"/>
          <w:szCs w:val="28"/>
        </w:rPr>
        <w:t>о</w:t>
      </w:r>
      <w:r w:rsidRPr="00262F86">
        <w:rPr>
          <w:rStyle w:val="13pt"/>
          <w:b w:val="0"/>
          <w:sz w:val="28"/>
          <w:szCs w:val="28"/>
        </w:rPr>
        <w:t>бъектов</w:t>
      </w:r>
      <w:r w:rsidRPr="00262F86">
        <w:rPr>
          <w:rStyle w:val="13pt"/>
          <w:sz w:val="28"/>
          <w:szCs w:val="28"/>
        </w:rPr>
        <w:t xml:space="preserve"> </w:t>
      </w:r>
      <w:r>
        <w:t>недвижимости.</w:t>
      </w:r>
    </w:p>
    <w:p w:rsidR="009E290C" w:rsidRDefault="0071771C" w:rsidP="00E65635">
      <w:pPr>
        <w:pStyle w:val="3"/>
        <w:shd w:val="clear" w:color="auto" w:fill="auto"/>
        <w:spacing w:line="365" w:lineRule="exact"/>
        <w:ind w:firstLine="360"/>
      </w:pPr>
      <w:r>
        <w:t>По вопросам подачи и. рассмотрения таких заявлений необходимо обращаться в государственное бюджетное учреждение Воронежской области</w:t>
      </w:r>
    </w:p>
    <w:p w:rsidR="00E65635" w:rsidRDefault="0071771C" w:rsidP="00E65635">
      <w:pPr>
        <w:pStyle w:val="3"/>
        <w:shd w:val="clear" w:color="auto" w:fill="auto"/>
      </w:pPr>
      <w:r>
        <w:lastRenderedPageBreak/>
        <w:t xml:space="preserve">«Центр государственной кадастровой оценки Воронежской области», расположенного по адресу: 394038, г. Воронеж, ул. Космонавтов, 2Е, 3 этаж, тел.: (473) 210-07-64; (473) 210-05-49 </w:t>
      </w:r>
    </w:p>
    <w:p w:rsidR="009E290C" w:rsidRDefault="0071771C" w:rsidP="00E65635">
      <w:pPr>
        <w:pStyle w:val="3"/>
        <w:shd w:val="clear" w:color="auto" w:fill="auto"/>
      </w:pPr>
      <w:r>
        <w:t>Время работы:</w:t>
      </w:r>
    </w:p>
    <w:p w:rsidR="00E65635" w:rsidRDefault="00E65635" w:rsidP="00E65635">
      <w:pPr>
        <w:pStyle w:val="3"/>
        <w:shd w:val="clear" w:color="auto" w:fill="auto"/>
      </w:pPr>
      <w:r>
        <w:rPr>
          <w:rStyle w:val="18pt-1pt"/>
          <w:b w:val="0"/>
          <w:i w:val="0"/>
          <w:sz w:val="28"/>
          <w:szCs w:val="28"/>
        </w:rPr>
        <w:t>п</w:t>
      </w:r>
      <w:r w:rsidRPr="00E65635">
        <w:rPr>
          <w:rStyle w:val="18pt-1pt"/>
          <w:b w:val="0"/>
          <w:i w:val="0"/>
          <w:sz w:val="28"/>
          <w:szCs w:val="28"/>
        </w:rPr>
        <w:t xml:space="preserve">онедельник </w:t>
      </w:r>
      <w:r w:rsidR="0071771C" w:rsidRPr="00E65635">
        <w:rPr>
          <w:b/>
          <w:i/>
          <w:sz w:val="28"/>
          <w:szCs w:val="28"/>
        </w:rPr>
        <w:t xml:space="preserve"> -</w:t>
      </w:r>
      <w:r>
        <w:t xml:space="preserve"> чётве</w:t>
      </w:r>
      <w:r w:rsidR="0071771C">
        <w:t>рг: с</w:t>
      </w:r>
      <w:r>
        <w:t xml:space="preserve"> </w:t>
      </w:r>
      <w:r w:rsidR="0071771C">
        <w:t xml:space="preserve">09.00 до 18.00, (перерыв с 13.00 до 13.45); </w:t>
      </w:r>
    </w:p>
    <w:p w:rsidR="009E290C" w:rsidRDefault="00E65635" w:rsidP="00E65635">
      <w:pPr>
        <w:pStyle w:val="3"/>
        <w:shd w:val="clear" w:color="auto" w:fill="auto"/>
      </w:pPr>
      <w:r>
        <w:t>пятница: с 09.</w:t>
      </w:r>
      <w:r w:rsidR="0071771C">
        <w:t>00 до 16.45, (перерыв с 13.00 до 13.45).</w:t>
      </w:r>
    </w:p>
    <w:p w:rsidR="009E290C" w:rsidRDefault="0071771C" w:rsidP="00E65635">
      <w:pPr>
        <w:pStyle w:val="3"/>
        <w:shd w:val="clear" w:color="auto" w:fill="auto"/>
        <w:ind w:firstLine="360"/>
      </w:pPr>
      <w:r>
        <w:t xml:space="preserve">Адрес электронной почты государственного бюджетного учреждения Воронежской области «Центр государственной кадастровой оценки Воронежской области»: </w:t>
      </w:r>
      <w:hyperlink r:id="rId9" w:history="1">
        <w:r>
          <w:rPr>
            <w:rStyle w:val="a3"/>
            <w:lang w:val="en-US"/>
          </w:rPr>
          <w:t>egko</w:t>
        </w:r>
        <w:r w:rsidRPr="00E65635">
          <w:rPr>
            <w:rStyle w:val="a3"/>
          </w:rPr>
          <w:t>@</w:t>
        </w:r>
        <w:r>
          <w:rPr>
            <w:rStyle w:val="a3"/>
            <w:lang w:val="en-US"/>
          </w:rPr>
          <w:t>gowm</w:t>
        </w:r>
        <w:r w:rsidRPr="00E65635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E65635">
        <w:t xml:space="preserve">. </w:t>
      </w:r>
      <w:r>
        <w:t>Более полная информация представлена</w:t>
      </w:r>
      <w:r w:rsidR="00E65635">
        <w:t xml:space="preserve"> на с</w:t>
      </w:r>
      <w:r>
        <w:t xml:space="preserve">айте </w:t>
      </w:r>
      <w:hyperlink r:id="rId10" w:history="1">
        <w:r>
          <w:rPr>
            <w:rStyle w:val="a3"/>
            <w:lang w:val="en-US"/>
          </w:rPr>
          <w:t>https</w:t>
        </w:r>
        <w:r w:rsidRPr="00E65635">
          <w:rPr>
            <w:rStyle w:val="a3"/>
          </w:rPr>
          <w:t>://</w:t>
        </w:r>
        <w:r>
          <w:rPr>
            <w:rStyle w:val="a3"/>
            <w:lang w:val="en-US"/>
          </w:rPr>
          <w:t>cgko</w:t>
        </w:r>
        <w:r w:rsidRPr="00E65635">
          <w:rPr>
            <w:rStyle w:val="a3"/>
          </w:rPr>
          <w:t>-</w:t>
        </w:r>
        <w:r>
          <w:rPr>
            <w:rStyle w:val="a3"/>
            <w:lang w:val="en-US"/>
          </w:rPr>
          <w:t>vm</w:t>
        </w:r>
        <w:r w:rsidRPr="00E65635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E65635">
          <w:rPr>
            <w:rStyle w:val="a3"/>
          </w:rPr>
          <w:t>/</w:t>
        </w:r>
      </w:hyperlink>
      <w:r w:rsidRPr="00E65635">
        <w:t>.</w:t>
      </w: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ind w:firstLine="360"/>
      </w:pPr>
    </w:p>
    <w:p w:rsidR="00E65635" w:rsidRDefault="00E65635" w:rsidP="00E65635">
      <w:pPr>
        <w:pStyle w:val="3"/>
        <w:shd w:val="clear" w:color="auto" w:fill="auto"/>
        <w:sectPr w:rsidR="00E65635">
          <w:type w:val="continuous"/>
          <w:pgSz w:w="11909" w:h="16834"/>
          <w:pgMar w:top="1439" w:right="1128" w:bottom="1141" w:left="1128" w:header="0" w:footer="3" w:gutter="72"/>
          <w:cols w:space="720"/>
          <w:noEndnote/>
          <w:docGrid w:linePitch="360"/>
        </w:sectPr>
      </w:pPr>
    </w:p>
    <w:p w:rsidR="00262F86" w:rsidRDefault="00262F86" w:rsidP="00262F86">
      <w:pPr>
        <w:pStyle w:val="20"/>
        <w:shd w:val="clear" w:color="auto" w:fill="auto"/>
        <w:spacing w:line="365" w:lineRule="exact"/>
        <w:jc w:val="left"/>
      </w:pPr>
    </w:p>
    <w:sectPr w:rsidR="00262F86" w:rsidSect="00262F86">
      <w:headerReference w:type="even" r:id="rId11"/>
      <w:headerReference w:type="default" r:id="rId12"/>
      <w:headerReference w:type="first" r:id="rId13"/>
      <w:type w:val="continuous"/>
      <w:pgSz w:w="11909" w:h="16834"/>
      <w:pgMar w:top="1942" w:right="1489" w:bottom="1409" w:left="15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8DC" w:rsidRDefault="00ED78DC" w:rsidP="009E290C">
      <w:r>
        <w:separator/>
      </w:r>
    </w:p>
  </w:endnote>
  <w:endnote w:type="continuationSeparator" w:id="1">
    <w:p w:rsidR="00ED78DC" w:rsidRDefault="00ED78DC" w:rsidP="009E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8DC" w:rsidRDefault="00ED78DC"/>
  </w:footnote>
  <w:footnote w:type="continuationSeparator" w:id="1">
    <w:p w:rsidR="00ED78DC" w:rsidRDefault="00ED78D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0C" w:rsidRDefault="007477D3">
    <w:pPr>
      <w:rPr>
        <w:sz w:val="2"/>
        <w:szCs w:val="2"/>
      </w:rPr>
    </w:pPr>
    <w:r w:rsidRPr="007477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65pt;margin-top:70.95pt;width:5.05pt;height: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290C" w:rsidRDefault="0071771C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rebuchetMS11pt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0C" w:rsidRDefault="007477D3">
    <w:pPr>
      <w:rPr>
        <w:sz w:val="2"/>
        <w:szCs w:val="2"/>
      </w:rPr>
    </w:pPr>
    <w:r w:rsidRPr="007477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5.65pt;margin-top:70.95pt;width:5.05pt;height:9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290C" w:rsidRDefault="0071771C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rebuchetMS11pt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0C" w:rsidRDefault="007477D3">
    <w:pPr>
      <w:rPr>
        <w:sz w:val="2"/>
        <w:szCs w:val="2"/>
      </w:rPr>
    </w:pPr>
    <w:r w:rsidRPr="007477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5.4pt;margin-top:70.95pt;width:217.9pt;height:9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290C" w:rsidRDefault="0071771C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rebuchetMS11pt"/>
                  </w:rPr>
                  <w:t>2</w:t>
                </w:r>
                <w:r>
                  <w:t xml:space="preserve"> «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3E7E"/>
    <w:multiLevelType w:val="multilevel"/>
    <w:tmpl w:val="48983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C798A"/>
    <w:multiLevelType w:val="multilevel"/>
    <w:tmpl w:val="F3AA52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53099A"/>
    <w:multiLevelType w:val="multilevel"/>
    <w:tmpl w:val="2F9CC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E290C"/>
    <w:rsid w:val="00262F86"/>
    <w:rsid w:val="0071771C"/>
    <w:rsid w:val="007477D3"/>
    <w:rsid w:val="008C1389"/>
    <w:rsid w:val="009E290C"/>
    <w:rsid w:val="00E65635"/>
    <w:rsid w:val="00ED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29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290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E2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a4">
    <w:name w:val="Основной текст_"/>
    <w:basedOn w:val="a0"/>
    <w:link w:val="3"/>
    <w:rsid w:val="009E2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1">
    <w:name w:val="Основной текст1"/>
    <w:basedOn w:val="a4"/>
    <w:rsid w:val="009E290C"/>
    <w:rPr>
      <w:color w:val="000000"/>
      <w:w w:val="100"/>
      <w:position w:val="0"/>
      <w:u w:val="single"/>
      <w:lang w:val="en-US"/>
    </w:rPr>
  </w:style>
  <w:style w:type="character" w:customStyle="1" w:styleId="13pt">
    <w:name w:val="Основной текст + 13 pt;Полужирный"/>
    <w:basedOn w:val="a4"/>
    <w:rsid w:val="009E290C"/>
    <w:rPr>
      <w:b/>
      <w:bCs/>
      <w:color w:val="000000"/>
      <w:w w:val="100"/>
      <w:position w:val="0"/>
      <w:sz w:val="26"/>
      <w:szCs w:val="26"/>
      <w:lang w:val="ru-RU"/>
    </w:rPr>
  </w:style>
  <w:style w:type="character" w:customStyle="1" w:styleId="18pt-1pt">
    <w:name w:val="Основной текст + 18 pt;Полужирный;Курсив;Интервал -1 pt"/>
    <w:basedOn w:val="a4"/>
    <w:rsid w:val="009E290C"/>
    <w:rPr>
      <w:b/>
      <w:bCs/>
      <w:i/>
      <w:iCs/>
      <w:color w:val="000000"/>
      <w:spacing w:val="-30"/>
      <w:w w:val="100"/>
      <w:position w:val="0"/>
      <w:sz w:val="36"/>
      <w:szCs w:val="36"/>
      <w:lang w:val="ru-RU"/>
    </w:rPr>
  </w:style>
  <w:style w:type="character" w:customStyle="1" w:styleId="21">
    <w:name w:val="Основной текст2"/>
    <w:basedOn w:val="a0"/>
    <w:rsid w:val="009E2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pt">
    <w:name w:val="Основной текст (2) + Интервал 1 pt"/>
    <w:basedOn w:val="2"/>
    <w:rsid w:val="009E290C"/>
    <w:rPr>
      <w:color w:val="000000"/>
      <w:spacing w:val="2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9E2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75pt3pt">
    <w:name w:val="Заголовок №1 + 17;5 pt;Полужирный;Интервал 3 pt"/>
    <w:basedOn w:val="10"/>
    <w:rsid w:val="009E290C"/>
    <w:rPr>
      <w:b/>
      <w:bCs/>
      <w:color w:val="000000"/>
      <w:spacing w:val="70"/>
      <w:w w:val="100"/>
      <w:position w:val="0"/>
      <w:sz w:val="35"/>
      <w:szCs w:val="35"/>
      <w:lang w:val="ru-RU"/>
    </w:rPr>
  </w:style>
  <w:style w:type="character" w:customStyle="1" w:styleId="2pt">
    <w:name w:val="Основной текст + Интервал 2 pt"/>
    <w:basedOn w:val="a4"/>
    <w:rsid w:val="009E290C"/>
    <w:rPr>
      <w:color w:val="000000"/>
      <w:spacing w:val="50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9E290C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rebuchetMS11pt">
    <w:name w:val="Колонтитул + Trebuchet MS;11 pt;Полужирный"/>
    <w:basedOn w:val="a5"/>
    <w:rsid w:val="009E290C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9E290C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4pt">
    <w:name w:val="Основной текст + 14 pt"/>
    <w:basedOn w:val="a4"/>
    <w:rsid w:val="009E290C"/>
    <w:rPr>
      <w:color w:val="000000"/>
      <w:w w:val="100"/>
      <w:position w:val="0"/>
      <w:sz w:val="28"/>
      <w:szCs w:val="28"/>
      <w:lang w:val="ru-RU"/>
    </w:rPr>
  </w:style>
  <w:style w:type="paragraph" w:customStyle="1" w:styleId="20">
    <w:name w:val="Основной текст (2)"/>
    <w:basedOn w:val="a"/>
    <w:link w:val="2"/>
    <w:rsid w:val="009E290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  <w:style w:type="paragraph" w:customStyle="1" w:styleId="3">
    <w:name w:val="Основной текст3"/>
    <w:basedOn w:val="a"/>
    <w:link w:val="a4"/>
    <w:rsid w:val="009E290C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11">
    <w:name w:val="Заголовок №1"/>
    <w:basedOn w:val="a"/>
    <w:link w:val="10"/>
    <w:rsid w:val="009E290C"/>
    <w:pPr>
      <w:shd w:val="clear" w:color="auto" w:fill="FFFFFF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rsid w:val="009E290C"/>
    <w:pPr>
      <w:shd w:val="clear" w:color="auto" w:fill="FFFFFF"/>
      <w:spacing w:line="0" w:lineRule="atLeast"/>
      <w:jc w:val="right"/>
    </w:pPr>
    <w:rPr>
      <w:sz w:val="14"/>
      <w:szCs w:val="14"/>
    </w:rPr>
  </w:style>
  <w:style w:type="paragraph" w:customStyle="1" w:styleId="40">
    <w:name w:val="Основной текст (4)"/>
    <w:basedOn w:val="a"/>
    <w:link w:val="4"/>
    <w:rsid w:val="009E290C"/>
    <w:pPr>
      <w:shd w:val="clear" w:color="auto" w:fill="FFFFFF"/>
      <w:spacing w:line="0" w:lineRule="atLeast"/>
    </w:pPr>
    <w:rPr>
      <w:rFonts w:ascii="MS Mincho" w:eastAsia="MS Mincho" w:hAnsi="MS Mincho" w:cs="MS Mincho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izovo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gko-v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gko@gow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437</Words>
  <Characters>2493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epolunina</cp:lastModifiedBy>
  <cp:revision>4</cp:revision>
  <dcterms:created xsi:type="dcterms:W3CDTF">2025-02-19T12:34:00Z</dcterms:created>
  <dcterms:modified xsi:type="dcterms:W3CDTF">2025-02-20T05:30:00Z</dcterms:modified>
</cp:coreProperties>
</file>