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348"/>
      </w:tblGrid>
      <w:tr w:rsidR="009B7EAB" w:rsidRPr="004B2275" w:rsidTr="00E85C6B">
        <w:tc>
          <w:tcPr>
            <w:tcW w:w="10348" w:type="dxa"/>
            <w:tcBorders>
              <w:bottom w:val="single" w:sz="6" w:space="0" w:color="000000"/>
            </w:tcBorders>
            <w:shd w:val="clear" w:color="auto" w:fill="1F497D"/>
          </w:tcPr>
          <w:p w:rsidR="009B7EAB" w:rsidRPr="004B2275" w:rsidRDefault="00116DAA" w:rsidP="005E1F23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Э</w:t>
            </w:r>
            <w:r w:rsidR="009B7EAB">
              <w:rPr>
                <w:b/>
                <w:bCs/>
                <w:iCs/>
                <w:color w:val="FFFFFF"/>
                <w:sz w:val="28"/>
              </w:rPr>
              <w:t>кономическ</w:t>
            </w:r>
            <w:r>
              <w:rPr>
                <w:b/>
                <w:bCs/>
                <w:iCs/>
                <w:color w:val="FFFFFF"/>
                <w:sz w:val="28"/>
              </w:rPr>
              <w:t xml:space="preserve">ий отдел </w:t>
            </w:r>
            <w:r w:rsidR="009B7EAB">
              <w:rPr>
                <w:b/>
                <w:bCs/>
                <w:iCs/>
                <w:color w:val="FFFFFF"/>
                <w:sz w:val="28"/>
              </w:rPr>
              <w:t xml:space="preserve"> администрации </w:t>
            </w:r>
            <w:proofErr w:type="spellStart"/>
            <w:r w:rsidR="005E1F23">
              <w:rPr>
                <w:b/>
                <w:bCs/>
                <w:iCs/>
                <w:color w:val="FFFFFF"/>
                <w:sz w:val="28"/>
              </w:rPr>
              <w:t>Верхнемамонского</w:t>
            </w:r>
            <w:proofErr w:type="spellEnd"/>
            <w:r w:rsidR="009B7EAB">
              <w:rPr>
                <w:b/>
                <w:bCs/>
                <w:iCs/>
                <w:color w:val="FFFFFF"/>
                <w:sz w:val="28"/>
              </w:rPr>
              <w:t xml:space="preserve"> муниципального района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Воронеж</w:t>
            </w:r>
            <w:r w:rsidR="009B7EAB">
              <w:rPr>
                <w:b/>
                <w:bCs/>
                <w:iCs/>
                <w:color w:val="FFFFFF"/>
                <w:sz w:val="28"/>
              </w:rPr>
              <w:t>ской области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извещает о проведении публичных консультаций в целях </w:t>
            </w:r>
            <w:r w:rsidR="009B7EAB">
              <w:rPr>
                <w:b/>
                <w:bCs/>
                <w:iCs/>
                <w:color w:val="FFFFFF"/>
                <w:sz w:val="28"/>
              </w:rPr>
              <w:t>проведения экспертизы муниципального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4B2275" w:rsidRDefault="009B7EAB" w:rsidP="00AC18E5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Нормативно правовой акт: </w:t>
            </w:r>
          </w:p>
          <w:p w:rsidR="00423C92" w:rsidRPr="00452827" w:rsidRDefault="00423C92" w:rsidP="00423C92">
            <w:pPr>
              <w:pStyle w:val="ConsPlusTitle"/>
              <w:jc w:val="both"/>
              <w:outlineLvl w:val="0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администрации </w:t>
            </w:r>
            <w:proofErr w:type="spellStart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>Верхнемамонского</w:t>
            </w:r>
            <w:proofErr w:type="spellEnd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24.06.2022 года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182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«О внесении изменений в п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остановление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администрации </w:t>
            </w:r>
            <w:proofErr w:type="spellStart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>Верхнемамонского</w:t>
            </w:r>
            <w:proofErr w:type="spellEnd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24.09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222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 утверждении схемы размещения рекламных конструкций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области»</w:t>
            </w:r>
          </w:p>
          <w:p w:rsidR="005767BE" w:rsidRPr="001B2FA5" w:rsidRDefault="005767BE" w:rsidP="00423C92">
            <w:pPr>
              <w:pStyle w:val="2"/>
              <w:shd w:val="clear" w:color="auto" w:fill="auto"/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034662" w:rsidRDefault="009B7EAB" w:rsidP="000D46CC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</w:t>
            </w:r>
            <w:r w:rsidR="000D46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0D46CC" w:rsidRPr="001B2FA5" w:rsidRDefault="00CB47BC" w:rsidP="003D2E4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Верхнемамонского муниципального района</w:t>
            </w:r>
            <w:r w:rsidR="003D2E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(Отдел </w:t>
            </w:r>
            <w:r w:rsidR="00FD2F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управлению муниципальным имуществом</w:t>
            </w:r>
            <w:r w:rsidR="003D2E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B15EC3" w:rsidRPr="001B2FA5" w:rsidRDefault="00B15EC3" w:rsidP="00B15EC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проведения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публичных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консультаций: </w:t>
            </w:r>
          </w:p>
          <w:p w:rsidR="009B7EAB" w:rsidRPr="001B2FA5" w:rsidRDefault="00423C92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марта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7479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 w:rsidR="00034662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8D15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марта</w:t>
            </w:r>
            <w:r w:rsidR="005767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0D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3D2E4F" w:rsidRPr="003D2E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D2F8F" w:rsidRPr="00FD2F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Oumi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vmamon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govvrn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="005767BE" w:rsidRPr="001D20DC">
              <w:rPr>
                <w:rFonts w:ascii="Ubuntu" w:eastAsia="Times New Roman" w:hAnsi="Ubuntu" w:cs="Helvetica"/>
                <w:sz w:val="28"/>
                <w:szCs w:val="28"/>
              </w:rPr>
              <w:t xml:space="preserve">  </w:t>
            </w: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прикрепленного файла, составленного (заполненного) по прилагаемой форме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1B2FA5" w:rsidRDefault="00F30183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публичных консультаций</w:t>
            </w:r>
          </w:p>
          <w:p w:rsidR="00E85C6B" w:rsidRPr="001B2FA5" w:rsidRDefault="009B7EAB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нормативно-правовой акт</w:t>
            </w: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1B2FA5" w:rsidRDefault="009B7EAB" w:rsidP="005E1F2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</w:t>
            </w:r>
            <w:r w:rsidR="00034662"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нормативного правового акта администрация </w:t>
            </w:r>
            <w:r w:rsidR="005E1F23"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Верхнемамонского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7247BF">
        <w:rPr>
          <w:rFonts w:ascii="Arial" w:hAnsi="Arial" w:cs="Arial"/>
          <w:b/>
          <w:sz w:val="24"/>
          <w:szCs w:val="24"/>
        </w:rPr>
        <w:t>еречень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247BF">
        <w:rPr>
          <w:rFonts w:ascii="Arial" w:hAnsi="Arial" w:cs="Arial"/>
          <w:b/>
          <w:sz w:val="24"/>
          <w:szCs w:val="24"/>
        </w:rPr>
        <w:t>вопросов</w:t>
      </w:r>
      <w:r>
        <w:rPr>
          <w:rFonts w:ascii="Arial" w:hAnsi="Arial" w:cs="Arial"/>
          <w:b/>
          <w:sz w:val="24"/>
          <w:szCs w:val="24"/>
        </w:rPr>
        <w:t>,</w:t>
      </w:r>
      <w:r w:rsidRPr="007247BF">
        <w:rPr>
          <w:rFonts w:ascii="Arial" w:hAnsi="Arial" w:cs="Arial"/>
          <w:b/>
          <w:sz w:val="24"/>
          <w:szCs w:val="24"/>
        </w:rPr>
        <w:t xml:space="preserve"> </w:t>
      </w:r>
      <w:r w:rsidRPr="00780B58">
        <w:rPr>
          <w:rFonts w:ascii="Arial" w:hAnsi="Arial" w:cs="Arial"/>
          <w:b/>
          <w:sz w:val="24"/>
          <w:szCs w:val="24"/>
        </w:rPr>
        <w:t>обсуждаемых в ходе публичных консультаций</w:t>
      </w:r>
    </w:p>
    <w:p w:rsidR="00F30183" w:rsidRPr="007247BF" w:rsidRDefault="00F30183" w:rsidP="00F30183">
      <w:pPr>
        <w:pStyle w:val="ConsPlusNonformat"/>
        <w:spacing w:line="276" w:lineRule="auto"/>
        <w:rPr>
          <w:rFonts w:ascii="Arial" w:hAnsi="Arial" w:cs="Arial"/>
          <w:sz w:val="24"/>
          <w:szCs w:val="24"/>
        </w:rPr>
      </w:pPr>
    </w:p>
    <w:p w:rsidR="00F30183" w:rsidRPr="00747919" w:rsidRDefault="00F30183" w:rsidP="00F3018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7BF">
        <w:rPr>
          <w:sz w:val="24"/>
          <w:szCs w:val="24"/>
        </w:rPr>
        <w:t>Пожалуйста,  заполните  и  направьте  да</w:t>
      </w:r>
      <w:r>
        <w:rPr>
          <w:sz w:val="24"/>
          <w:szCs w:val="24"/>
        </w:rPr>
        <w:t xml:space="preserve">нную  форму  в  срок до </w:t>
      </w:r>
      <w:r w:rsidR="00423C92">
        <w:rPr>
          <w:sz w:val="24"/>
          <w:szCs w:val="24"/>
        </w:rPr>
        <w:t>2</w:t>
      </w:r>
      <w:r w:rsidR="008D15A2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23C92">
        <w:rPr>
          <w:sz w:val="24"/>
          <w:szCs w:val="24"/>
        </w:rPr>
        <w:t>03</w:t>
      </w:r>
      <w:r>
        <w:rPr>
          <w:sz w:val="24"/>
          <w:szCs w:val="24"/>
        </w:rPr>
        <w:t>.20</w:t>
      </w:r>
      <w:r w:rsidR="00747919">
        <w:rPr>
          <w:sz w:val="24"/>
          <w:szCs w:val="24"/>
        </w:rPr>
        <w:t>2</w:t>
      </w:r>
      <w:r w:rsidR="00423C92">
        <w:rPr>
          <w:sz w:val="24"/>
          <w:szCs w:val="24"/>
        </w:rPr>
        <w:t>3</w:t>
      </w:r>
      <w:r>
        <w:rPr>
          <w:sz w:val="24"/>
          <w:szCs w:val="24"/>
        </w:rPr>
        <w:t xml:space="preserve">г </w:t>
      </w:r>
      <w:r w:rsidRPr="007247BF">
        <w:rPr>
          <w:sz w:val="24"/>
          <w:szCs w:val="24"/>
        </w:rPr>
        <w:t xml:space="preserve"> по электронной почте на адрес</w:t>
      </w:r>
      <w:r w:rsidRPr="00747919">
        <w:rPr>
          <w:sz w:val="24"/>
          <w:szCs w:val="24"/>
        </w:rPr>
        <w:t xml:space="preserve">: </w:t>
      </w:r>
      <w:proofErr w:type="spellStart"/>
      <w:r w:rsidR="00FD2F8F" w:rsidRPr="00FD2F8F">
        <w:rPr>
          <w:rFonts w:ascii="Times New Roman" w:hAnsi="Times New Roman" w:cs="Times New Roman"/>
          <w:sz w:val="24"/>
          <w:szCs w:val="24"/>
          <w:lang w:val="en-US"/>
        </w:rPr>
        <w:t>Oumi</w:t>
      </w:r>
      <w:proofErr w:type="spellEnd"/>
      <w:r w:rsidR="005767BE" w:rsidRPr="00FD2F8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5767BE" w:rsidRPr="004D691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5767BE" w:rsidRPr="004D691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767BE" w:rsidRPr="001D20DC">
        <w:rPr>
          <w:rFonts w:ascii="Ubuntu" w:hAnsi="Ubuntu" w:cs="Helvetica"/>
          <w:sz w:val="28"/>
          <w:szCs w:val="28"/>
        </w:rPr>
        <w:t xml:space="preserve">  </w:t>
      </w:r>
    </w:p>
    <w:p w:rsidR="00F30183" w:rsidRPr="00747919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либо посредством почтовой свя</w:t>
      </w:r>
      <w:r>
        <w:rPr>
          <w:rFonts w:ascii="Arial" w:hAnsi="Arial" w:cs="Arial"/>
          <w:sz w:val="24"/>
          <w:szCs w:val="24"/>
        </w:rPr>
        <w:t xml:space="preserve">зи на адрес: Верхний Мамон, пл. Ленина,1, администрация Верхнемамонского муниципального района, 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Default="001B2FA5" w:rsidP="00181FA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Контактные  лица</w:t>
      </w:r>
      <w:r w:rsidR="00F30183" w:rsidRPr="007247BF">
        <w:rPr>
          <w:rFonts w:ascii="Arial" w:hAnsi="Arial" w:cs="Arial"/>
          <w:sz w:val="24"/>
          <w:szCs w:val="24"/>
        </w:rPr>
        <w:t xml:space="preserve">  по  вопросам, обсуждаемым в ходе проведения публичных </w:t>
      </w:r>
      <w:r w:rsidR="00F30183">
        <w:rPr>
          <w:rFonts w:ascii="Arial" w:hAnsi="Arial" w:cs="Arial"/>
          <w:sz w:val="24"/>
          <w:szCs w:val="24"/>
        </w:rPr>
        <w:t xml:space="preserve">консультаций:  </w:t>
      </w:r>
      <w:r w:rsidR="00FD2F8F">
        <w:rPr>
          <w:rFonts w:ascii="Arial" w:hAnsi="Arial" w:cs="Arial"/>
          <w:sz w:val="24"/>
          <w:szCs w:val="24"/>
        </w:rPr>
        <w:t>руководитель отдела по управлению муниципальным имуществом</w:t>
      </w:r>
      <w:r w:rsidR="000D46C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тел. </w:t>
      </w:r>
      <w:r w:rsidR="00F30183">
        <w:rPr>
          <w:rFonts w:ascii="Arial" w:hAnsi="Arial" w:cs="Arial"/>
          <w:sz w:val="24"/>
          <w:szCs w:val="24"/>
        </w:rPr>
        <w:t>47355 5-64-</w:t>
      </w:r>
      <w:r w:rsidR="00FD2F8F">
        <w:rPr>
          <w:rFonts w:ascii="Arial" w:hAnsi="Arial" w:cs="Arial"/>
          <w:sz w:val="24"/>
          <w:szCs w:val="24"/>
        </w:rPr>
        <w:t>11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Контактная информация:______________________________________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                             укажите (по Вашему желанию):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Название организации:  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Сфера деятельности организации: 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Ф.И.О. контактного лица 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Номер контактного телефона______________________________________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Адрес электронной почты  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актуальна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2.   Насколько   предлагаемое   правовое  регулирование  соотносится  с проблемой, на решение которой оно направлено?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соотносится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не соотносится в связи с тем, что 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3.  Достигнет  ли,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достигнет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4.  </w:t>
      </w:r>
      <w:proofErr w:type="gramStart"/>
      <w:r w:rsidRPr="007247BF">
        <w:rPr>
          <w:rFonts w:ascii="Arial" w:hAnsi="Arial" w:cs="Arial"/>
          <w:sz w:val="24"/>
          <w:szCs w:val="24"/>
        </w:rPr>
        <w:t xml:space="preserve">Является  ли  выбранный вариант решения проблемы оптимальным (в </w:t>
      </w:r>
      <w:r w:rsidRPr="007247BF">
        <w:rPr>
          <w:rFonts w:ascii="Arial" w:hAnsi="Arial" w:cs="Arial"/>
          <w:sz w:val="24"/>
          <w:szCs w:val="24"/>
        </w:rPr>
        <w:lastRenderedPageBreak/>
        <w:t>том числе с точки зрения выгоды (издержек) для субъектов предпринимательской и инвестиционной деятельности?</w:t>
      </w:r>
      <w:proofErr w:type="gramEnd"/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оптимальный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lastRenderedPageBreak/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9.  Существуют  ли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7247BF">
        <w:rPr>
          <w:rFonts w:ascii="Arial" w:hAnsi="Arial" w:cs="Arial"/>
          <w:sz w:val="24"/>
          <w:szCs w:val="24"/>
        </w:rPr>
        <w:t>__________________________________________________________________                   (укажите, какие положения затрудняют ведение предпринимательской и</w:t>
      </w:r>
      <w:proofErr w:type="gramEnd"/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инвестиционной деятельности)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10.    </w:t>
      </w:r>
      <w:proofErr w:type="gramStart"/>
      <w:r w:rsidRPr="007247BF">
        <w:rPr>
          <w:rFonts w:ascii="Arial" w:hAnsi="Arial" w:cs="Arial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7247BF">
        <w:rPr>
          <w:rFonts w:ascii="Arial" w:hAnsi="Arial" w:cs="Arial"/>
          <w:sz w:val="24"/>
          <w:szCs w:val="24"/>
        </w:rPr>
        <w:t>: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- приводит ли исполнение положения правового регулирования: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(укажите, возникновение избыточных обязанностей)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б)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(укажите, какие виды затрат возрастут)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в)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 конкретные примеры)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11.  Требуется ли переходный период для вступления в силу предлагаемого правового  регулирования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требуется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(приведите соответствующее обоснование)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13.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034662" w:rsidRDefault="00F30183" w:rsidP="00F30183">
      <w:pPr>
        <w:pStyle w:val="ConsPlusNonformat"/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sectPr w:rsidR="00034662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7EAB"/>
    <w:rsid w:val="00034662"/>
    <w:rsid w:val="0008562F"/>
    <w:rsid w:val="000A7AB9"/>
    <w:rsid w:val="000C2838"/>
    <w:rsid w:val="000D3EFA"/>
    <w:rsid w:val="000D46CC"/>
    <w:rsid w:val="00116DAA"/>
    <w:rsid w:val="0017789E"/>
    <w:rsid w:val="00181FA2"/>
    <w:rsid w:val="001B2FA5"/>
    <w:rsid w:val="00206E75"/>
    <w:rsid w:val="00282D1B"/>
    <w:rsid w:val="00286409"/>
    <w:rsid w:val="003361D6"/>
    <w:rsid w:val="00336520"/>
    <w:rsid w:val="003A27C5"/>
    <w:rsid w:val="003B701B"/>
    <w:rsid w:val="003D2E4F"/>
    <w:rsid w:val="00423C92"/>
    <w:rsid w:val="0044762E"/>
    <w:rsid w:val="004804FC"/>
    <w:rsid w:val="004F0949"/>
    <w:rsid w:val="004F0F51"/>
    <w:rsid w:val="00574296"/>
    <w:rsid w:val="005767BE"/>
    <w:rsid w:val="005A3D20"/>
    <w:rsid w:val="005E1F23"/>
    <w:rsid w:val="00643050"/>
    <w:rsid w:val="006A7582"/>
    <w:rsid w:val="006F0582"/>
    <w:rsid w:val="00747919"/>
    <w:rsid w:val="00875FF8"/>
    <w:rsid w:val="008D15A2"/>
    <w:rsid w:val="00900957"/>
    <w:rsid w:val="0090400A"/>
    <w:rsid w:val="009875E4"/>
    <w:rsid w:val="009B7EAB"/>
    <w:rsid w:val="00A06C78"/>
    <w:rsid w:val="00A33DC6"/>
    <w:rsid w:val="00A87737"/>
    <w:rsid w:val="00AA4FC3"/>
    <w:rsid w:val="00AE6816"/>
    <w:rsid w:val="00B0758B"/>
    <w:rsid w:val="00B10444"/>
    <w:rsid w:val="00B15EC3"/>
    <w:rsid w:val="00B44874"/>
    <w:rsid w:val="00B61F67"/>
    <w:rsid w:val="00B901CE"/>
    <w:rsid w:val="00BF260E"/>
    <w:rsid w:val="00C46C36"/>
    <w:rsid w:val="00C92AF8"/>
    <w:rsid w:val="00CB47BC"/>
    <w:rsid w:val="00D54ABF"/>
    <w:rsid w:val="00DC3FA8"/>
    <w:rsid w:val="00E46C9C"/>
    <w:rsid w:val="00E85C6B"/>
    <w:rsid w:val="00EC06F1"/>
    <w:rsid w:val="00EE3BBC"/>
    <w:rsid w:val="00F30183"/>
    <w:rsid w:val="00F44339"/>
    <w:rsid w:val="00FA7238"/>
    <w:rsid w:val="00FD2F8F"/>
    <w:rsid w:val="00FF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301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3018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30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Основной текст_"/>
    <w:basedOn w:val="a0"/>
    <w:link w:val="2"/>
    <w:rsid w:val="00FD2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6"/>
    <w:rsid w:val="00FD2F8F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36CC-B5CD-4EB0-AC0B-5FFE3D3C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Зоя Петровна</dc:creator>
  <cp:lastModifiedBy>sigridina</cp:lastModifiedBy>
  <cp:revision>15</cp:revision>
  <dcterms:created xsi:type="dcterms:W3CDTF">2020-03-16T08:13:00Z</dcterms:created>
  <dcterms:modified xsi:type="dcterms:W3CDTF">2023-03-21T11:27:00Z</dcterms:modified>
</cp:coreProperties>
</file>