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9ACB" w14:textId="4618714B" w:rsidR="001F45A2" w:rsidRDefault="008D4D2D" w:rsidP="001F45A2">
      <w:pPr>
        <w:pStyle w:val="ae"/>
        <w:tabs>
          <w:tab w:val="left" w:pos="0"/>
          <w:tab w:val="left" w:pos="7938"/>
        </w:tabs>
        <w:ind w:right="11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8C041F">
        <w:rPr>
          <w:rFonts w:ascii="Times New Roman" w:hAnsi="Times New Roman"/>
          <w:szCs w:val="28"/>
        </w:rPr>
        <w:t xml:space="preserve"> </w:t>
      </w:r>
    </w:p>
    <w:p w14:paraId="035FA064" w14:textId="7FA7ADC4" w:rsidR="001F45A2" w:rsidRPr="00910D14" w:rsidRDefault="008C041F" w:rsidP="00D51434">
      <w:pPr>
        <w:jc w:val="center"/>
        <w:rPr>
          <w:szCs w:val="28"/>
        </w:rPr>
      </w:pPr>
      <w:r w:rsidRPr="008C041F">
        <w:rPr>
          <w:b/>
          <w:sz w:val="28"/>
          <w:szCs w:val="28"/>
        </w:rPr>
        <w:t xml:space="preserve">Перечень мер </w:t>
      </w:r>
      <w:r w:rsidR="0004656F">
        <w:rPr>
          <w:b/>
          <w:sz w:val="28"/>
          <w:szCs w:val="28"/>
        </w:rPr>
        <w:t xml:space="preserve">областной государственной </w:t>
      </w:r>
      <w:r w:rsidRPr="008C041F">
        <w:rPr>
          <w:b/>
          <w:sz w:val="28"/>
          <w:szCs w:val="28"/>
        </w:rPr>
        <w:t xml:space="preserve">поддержки </w:t>
      </w:r>
      <w:r w:rsidR="0004656F">
        <w:rPr>
          <w:b/>
          <w:sz w:val="28"/>
          <w:szCs w:val="28"/>
        </w:rPr>
        <w:t xml:space="preserve">промышленных </w:t>
      </w:r>
      <w:r w:rsidRPr="008C041F">
        <w:rPr>
          <w:b/>
          <w:sz w:val="28"/>
          <w:szCs w:val="28"/>
        </w:rPr>
        <w:t>предприятий</w:t>
      </w:r>
      <w:r w:rsidR="0004656F">
        <w:rPr>
          <w:b/>
          <w:sz w:val="28"/>
          <w:szCs w:val="28"/>
        </w:rPr>
        <w:t xml:space="preserve"> </w:t>
      </w:r>
      <w:r w:rsidR="001C7C33">
        <w:rPr>
          <w:b/>
          <w:sz w:val="28"/>
          <w:szCs w:val="28"/>
        </w:rPr>
        <w:t>в</w:t>
      </w:r>
      <w:r w:rsidR="00D51434">
        <w:rPr>
          <w:b/>
          <w:sz w:val="28"/>
          <w:szCs w:val="28"/>
        </w:rPr>
        <w:t xml:space="preserve"> 202</w:t>
      </w:r>
      <w:r w:rsidR="00B47E05">
        <w:rPr>
          <w:b/>
          <w:sz w:val="28"/>
          <w:szCs w:val="28"/>
        </w:rPr>
        <w:t>5</w:t>
      </w:r>
      <w:r w:rsidR="00D51434">
        <w:rPr>
          <w:b/>
          <w:sz w:val="28"/>
          <w:szCs w:val="28"/>
        </w:rPr>
        <w:t xml:space="preserve"> год</w:t>
      </w:r>
      <w:r w:rsidR="001C7C33">
        <w:rPr>
          <w:b/>
          <w:sz w:val="28"/>
          <w:szCs w:val="28"/>
        </w:rPr>
        <w:t>у</w:t>
      </w:r>
    </w:p>
    <w:p w14:paraId="0698DDD2" w14:textId="77777777" w:rsidR="001F45A2" w:rsidRDefault="001F45A2" w:rsidP="001F45A2">
      <w:pPr>
        <w:pStyle w:val="ae"/>
        <w:tabs>
          <w:tab w:val="left" w:pos="0"/>
          <w:tab w:val="left" w:pos="7938"/>
        </w:tabs>
        <w:ind w:right="6101"/>
        <w:rPr>
          <w:rFonts w:ascii="Times New Roman" w:hAnsi="Times New Roman"/>
          <w:szCs w:val="28"/>
        </w:rPr>
      </w:pPr>
    </w:p>
    <w:tbl>
      <w:tblPr>
        <w:tblStyle w:val="aa"/>
        <w:tblW w:w="15452" w:type="dxa"/>
        <w:tblInd w:w="-34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685"/>
        <w:gridCol w:w="4678"/>
        <w:gridCol w:w="2977"/>
      </w:tblGrid>
      <w:tr w:rsidR="00AF50CD" w:rsidRPr="00910D14" w14:paraId="6077D4A1" w14:textId="77777777" w:rsidTr="00EF4EE0">
        <w:trPr>
          <w:trHeight w:val="1376"/>
          <w:tblHeader/>
        </w:trPr>
        <w:tc>
          <w:tcPr>
            <w:tcW w:w="568" w:type="dxa"/>
            <w:vAlign w:val="center"/>
          </w:tcPr>
          <w:p w14:paraId="31826B53" w14:textId="77777777" w:rsidR="00AF50CD" w:rsidRPr="00D3774F" w:rsidRDefault="00AF50CD" w:rsidP="007041FF">
            <w:pPr>
              <w:pStyle w:val="ae"/>
              <w:tabs>
                <w:tab w:val="left" w:pos="-369"/>
                <w:tab w:val="left" w:pos="7938"/>
              </w:tabs>
              <w:ind w:right="195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</w:p>
          <w:p w14:paraId="735C252B" w14:textId="77777777" w:rsidR="00AF50CD" w:rsidRPr="00D3774F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3774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310AD08B" w14:textId="4BEB699F" w:rsidR="00AF50CD" w:rsidRPr="007928B3" w:rsidRDefault="00AF50CD" w:rsidP="00FA47D7">
            <w:pPr>
              <w:pStyle w:val="ae"/>
              <w:tabs>
                <w:tab w:val="left" w:pos="0"/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B3">
              <w:rPr>
                <w:rFonts w:ascii="Times New Roman" w:hAnsi="Times New Roman"/>
                <w:b/>
                <w:sz w:val="24"/>
                <w:szCs w:val="24"/>
              </w:rPr>
              <w:t>Наименование меры государственной поддержки</w:t>
            </w:r>
          </w:p>
        </w:tc>
        <w:tc>
          <w:tcPr>
            <w:tcW w:w="3685" w:type="dxa"/>
            <w:vAlign w:val="center"/>
          </w:tcPr>
          <w:p w14:paraId="20295E18" w14:textId="29BA4443" w:rsidR="00AF50CD" w:rsidRPr="007928B3" w:rsidRDefault="00AF50CD" w:rsidP="007041FF">
            <w:pPr>
              <w:pStyle w:val="ae"/>
              <w:tabs>
                <w:tab w:val="left" w:pos="0"/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B3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акт, регулирующий предоставление меры поддержки</w:t>
            </w:r>
          </w:p>
        </w:tc>
        <w:tc>
          <w:tcPr>
            <w:tcW w:w="4678" w:type="dxa"/>
            <w:vAlign w:val="center"/>
          </w:tcPr>
          <w:p w14:paraId="6E0B7A22" w14:textId="576FFD2D" w:rsidR="00AF50CD" w:rsidRPr="007928B3" w:rsidRDefault="00AF50CD" w:rsidP="007041FF">
            <w:pPr>
              <w:pStyle w:val="ae"/>
              <w:tabs>
                <w:tab w:val="left" w:pos="0"/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B3">
              <w:rPr>
                <w:rFonts w:ascii="Times New Roman" w:hAnsi="Times New Roman"/>
                <w:b/>
                <w:sz w:val="24"/>
                <w:szCs w:val="24"/>
              </w:rPr>
              <w:t>Направление господдержки</w:t>
            </w:r>
          </w:p>
        </w:tc>
        <w:tc>
          <w:tcPr>
            <w:tcW w:w="2977" w:type="dxa"/>
            <w:vAlign w:val="center"/>
          </w:tcPr>
          <w:p w14:paraId="00E59F5C" w14:textId="0427DC80" w:rsidR="00AF50CD" w:rsidRPr="007928B3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B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14:paraId="426CBC12" w14:textId="607A2991" w:rsidR="00AF50CD" w:rsidRPr="007928B3" w:rsidRDefault="00AF50CD" w:rsidP="008C041F">
            <w:pPr>
              <w:pStyle w:val="ae"/>
              <w:tabs>
                <w:tab w:val="left" w:pos="0"/>
                <w:tab w:val="left" w:pos="7938"/>
              </w:tabs>
              <w:ind w:right="-31"/>
              <w:jc w:val="center"/>
              <w:rPr>
                <w:rFonts w:ascii="Times New Roman" w:hAnsi="Times New Roman"/>
                <w:b/>
                <w:sz w:val="20"/>
              </w:rPr>
            </w:pPr>
            <w:r w:rsidRPr="007928B3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мероприятий господдержки</w:t>
            </w:r>
          </w:p>
        </w:tc>
      </w:tr>
      <w:tr w:rsidR="00AF50CD" w:rsidRPr="008D4D2D" w14:paraId="43205991" w14:textId="77777777" w:rsidTr="00451E67">
        <w:trPr>
          <w:trHeight w:val="178"/>
        </w:trPr>
        <w:tc>
          <w:tcPr>
            <w:tcW w:w="568" w:type="dxa"/>
          </w:tcPr>
          <w:p w14:paraId="70251960" w14:textId="77777777" w:rsidR="00AF50CD" w:rsidRPr="00EC22EB" w:rsidRDefault="00AF50CD" w:rsidP="007041FF">
            <w:pPr>
              <w:pStyle w:val="ae"/>
              <w:tabs>
                <w:tab w:val="left" w:pos="-85"/>
                <w:tab w:val="left" w:pos="0"/>
                <w:tab w:val="left" w:pos="7938"/>
              </w:tabs>
              <w:ind w:left="-227" w:right="195" w:firstLine="85"/>
              <w:jc w:val="center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44" w:type="dxa"/>
          </w:tcPr>
          <w:p w14:paraId="5A4B5F80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195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Предоставление льготного заёмного финансирования по программе АУ «Региональный фонд развития промышленности Воронежской области» (АУ «РФРП ВО») «Технологическое развитие»</w:t>
            </w:r>
          </w:p>
        </w:tc>
        <w:tc>
          <w:tcPr>
            <w:tcW w:w="3685" w:type="dxa"/>
          </w:tcPr>
          <w:p w14:paraId="2373CC50" w14:textId="4327DC65" w:rsidR="00AF50CD" w:rsidRPr="00EC22EB" w:rsidRDefault="00AF50CD" w:rsidP="00524C26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Стандарт АУ «РФРП ВО» №</w:t>
            </w:r>
            <w:r w:rsidR="00524C26" w:rsidRPr="00EC22EB">
              <w:rPr>
                <w:rFonts w:ascii="Times New Roman" w:hAnsi="Times New Roman"/>
                <w:sz w:val="20"/>
              </w:rPr>
              <w:t xml:space="preserve"> </w:t>
            </w:r>
            <w:r w:rsidRPr="00EC22EB">
              <w:rPr>
                <w:rFonts w:ascii="Times New Roman" w:hAnsi="Times New Roman"/>
                <w:sz w:val="20"/>
              </w:rPr>
              <w:t xml:space="preserve">СФ-07 </w:t>
            </w:r>
            <w:r w:rsidR="00524C26" w:rsidRPr="00EC22EB">
              <w:rPr>
                <w:rFonts w:ascii="Times New Roman" w:hAnsi="Times New Roman"/>
                <w:sz w:val="20"/>
              </w:rPr>
              <w:t>«</w:t>
            </w:r>
            <w:r w:rsidRPr="00EC22EB">
              <w:rPr>
                <w:rFonts w:ascii="Times New Roman" w:hAnsi="Times New Roman"/>
                <w:sz w:val="20"/>
              </w:rPr>
              <w:t xml:space="preserve">Условия и порядок отбора заявок для финансирования по программе </w:t>
            </w:r>
            <w:r w:rsidR="00524C26" w:rsidRPr="00EC22EB">
              <w:rPr>
                <w:rFonts w:ascii="Times New Roman" w:hAnsi="Times New Roman"/>
                <w:sz w:val="20"/>
              </w:rPr>
              <w:t>«</w:t>
            </w:r>
            <w:r w:rsidRPr="00EC22EB">
              <w:rPr>
                <w:rFonts w:ascii="Times New Roman" w:hAnsi="Times New Roman"/>
                <w:sz w:val="20"/>
              </w:rPr>
              <w:t>Технологическое развитие</w:t>
            </w:r>
            <w:r w:rsidR="00524C26" w:rsidRPr="00EC22EB">
              <w:rPr>
                <w:rFonts w:ascii="Times New Roman" w:hAnsi="Times New Roman"/>
                <w:sz w:val="20"/>
              </w:rPr>
              <w:t>»</w:t>
            </w:r>
            <w:r w:rsidRPr="00EC22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78" w:type="dxa"/>
          </w:tcPr>
          <w:p w14:paraId="2C71DB60" w14:textId="78B3B543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Программа позволяет получить 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займ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 xml:space="preserve"> на приобретение</w:t>
            </w:r>
            <w:r w:rsidR="00F11E07" w:rsidRPr="00EC22EB">
              <w:rPr>
                <w:rFonts w:ascii="Times New Roman" w:hAnsi="Times New Roman"/>
                <w:sz w:val="20"/>
              </w:rPr>
              <w:t xml:space="preserve"> и модернизацию п</w:t>
            </w:r>
            <w:r w:rsidRPr="00EC22EB">
              <w:rPr>
                <w:rFonts w:ascii="Times New Roman" w:hAnsi="Times New Roman"/>
                <w:sz w:val="20"/>
              </w:rPr>
              <w:t>ромышленного оборудования для производства конкурентоспособной и высокотехнологичной продукции гражданского назначения с импортозамещающим и экспортным потенциалом.</w:t>
            </w:r>
          </w:p>
          <w:p w14:paraId="26F9C233" w14:textId="0E290A4B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>Сумма займа</w:t>
            </w:r>
            <w:r w:rsidRPr="00EC22EB">
              <w:rPr>
                <w:rFonts w:ascii="Times New Roman" w:hAnsi="Times New Roman"/>
                <w:sz w:val="20"/>
              </w:rPr>
              <w:t xml:space="preserve"> – от 5 до </w:t>
            </w:r>
            <w:r w:rsidR="00F043FC">
              <w:rPr>
                <w:rFonts w:ascii="Times New Roman" w:hAnsi="Times New Roman"/>
                <w:sz w:val="20"/>
              </w:rPr>
              <w:t>40</w:t>
            </w:r>
            <w:r w:rsidRPr="00EC22E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C22EB">
              <w:rPr>
                <w:rFonts w:ascii="Times New Roman" w:hAnsi="Times New Roman"/>
                <w:sz w:val="20"/>
              </w:rPr>
              <w:t>млн</w:t>
            </w:r>
            <w:proofErr w:type="gramEnd"/>
            <w:r w:rsidRPr="00EC22EB">
              <w:rPr>
                <w:rFonts w:ascii="Times New Roman" w:hAnsi="Times New Roman"/>
                <w:sz w:val="20"/>
              </w:rPr>
              <w:t xml:space="preserve"> руб.</w:t>
            </w:r>
          </w:p>
          <w:p w14:paraId="569BED93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>Срок займа</w:t>
            </w:r>
            <w:r w:rsidRPr="00EC22EB">
              <w:rPr>
                <w:rFonts w:ascii="Times New Roman" w:hAnsi="Times New Roman"/>
                <w:sz w:val="20"/>
              </w:rPr>
              <w:t xml:space="preserve"> – не более 3 лет.</w:t>
            </w:r>
          </w:p>
          <w:p w14:paraId="36F61272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C22EB">
              <w:rPr>
                <w:rFonts w:ascii="Times New Roman" w:hAnsi="Times New Roman"/>
                <w:b/>
                <w:sz w:val="20"/>
              </w:rPr>
              <w:t>Софинансирование</w:t>
            </w:r>
            <w:proofErr w:type="spellEnd"/>
            <w:r w:rsidRPr="00EC22EB">
              <w:rPr>
                <w:rFonts w:ascii="Times New Roman" w:hAnsi="Times New Roman"/>
                <w:b/>
                <w:sz w:val="20"/>
              </w:rPr>
              <w:t xml:space="preserve"> за счет собственных и привлеченных средств</w:t>
            </w:r>
            <w:r w:rsidRPr="00EC22EB">
              <w:rPr>
                <w:rFonts w:ascii="Times New Roman" w:hAnsi="Times New Roman"/>
                <w:sz w:val="20"/>
              </w:rPr>
              <w:t xml:space="preserve"> – не менее 25% от суммы займа.</w:t>
            </w:r>
          </w:p>
          <w:p w14:paraId="192E646D" w14:textId="213DD702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 xml:space="preserve">Ставка </w:t>
            </w:r>
            <w:r w:rsidRPr="00EC22EB">
              <w:rPr>
                <w:rFonts w:ascii="Times New Roman" w:hAnsi="Times New Roman"/>
                <w:sz w:val="20"/>
              </w:rPr>
              <w:t>–3% годовых.</w:t>
            </w:r>
          </w:p>
          <w:p w14:paraId="40A91540" w14:textId="23682165" w:rsidR="00AF50CD" w:rsidRPr="00EC22EB" w:rsidRDefault="00AF50CD" w:rsidP="00E76305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>Обеспечение</w:t>
            </w:r>
            <w:r w:rsidRPr="00EC22EB">
              <w:rPr>
                <w:rFonts w:ascii="Times New Roman" w:hAnsi="Times New Roman"/>
                <w:sz w:val="20"/>
              </w:rPr>
              <w:t xml:space="preserve"> – </w:t>
            </w:r>
            <w:r w:rsidR="00E76305" w:rsidRPr="00EC22EB">
              <w:rPr>
                <w:rFonts w:ascii="Times New Roman" w:hAnsi="Times New Roman"/>
                <w:sz w:val="20"/>
              </w:rPr>
              <w:t xml:space="preserve">независимые </w:t>
            </w:r>
            <w:r w:rsidRPr="00EC22EB">
              <w:rPr>
                <w:rFonts w:ascii="Times New Roman" w:hAnsi="Times New Roman"/>
                <w:sz w:val="20"/>
              </w:rPr>
              <w:t>гарантии кредитных организаций</w:t>
            </w:r>
            <w:r w:rsidR="00E76305" w:rsidRPr="00EC22EB">
              <w:rPr>
                <w:rFonts w:ascii="Times New Roman" w:hAnsi="Times New Roman"/>
                <w:sz w:val="20"/>
              </w:rPr>
              <w:t>, соответствующих критериям оценки устойчивости финансового положения кредитных организаций, установленным федеральным государственным автономным учреждением «Российский фонд технологического развития» и Государственной корпорации «Банк развития и внешнеэкономической деятельности «Внешэкономбанк», независимые гарантии кредитных организаций, входящих в группу Внешэкономбанка, зарегистрированных на территории Российской Федерации.</w:t>
            </w:r>
            <w:r w:rsidRPr="00EC22EB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7" w:type="dxa"/>
          </w:tcPr>
          <w:p w14:paraId="19CB8CAD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АУ «Региональный фонд развития промышленности Воронежской области»</w:t>
            </w:r>
          </w:p>
          <w:p w14:paraId="30E07BE0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</w:p>
          <w:p w14:paraId="2EFD0E9A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Адрес: </w:t>
            </w:r>
          </w:p>
          <w:p w14:paraId="3D25F5B3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г. Воронеж, ул. Карла Маркса, 67/5, 2 этаж</w:t>
            </w:r>
          </w:p>
          <w:p w14:paraId="744FA000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Телефон: +7 (473) 212-75-01, 212-75-04, 212-75-05</w:t>
            </w:r>
          </w:p>
          <w:p w14:paraId="2DBA273F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E-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>: rfrp@govvrn.ru</w:t>
            </w:r>
          </w:p>
          <w:p w14:paraId="52E8F622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Официальный сайт:</w:t>
            </w:r>
          </w:p>
          <w:p w14:paraId="2F67FB4C" w14:textId="6DADDD78" w:rsidR="00AF50CD" w:rsidRPr="00EC22EB" w:rsidRDefault="00AF50CD" w:rsidP="00AF50CD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 </w:t>
            </w:r>
            <w:hyperlink r:id="rId7" w:history="1">
              <w:r w:rsidRPr="00EC22EB">
                <w:rPr>
                  <w:rStyle w:val="ad"/>
                  <w:rFonts w:ascii="Times New Roman" w:hAnsi="Times New Roman"/>
                  <w:sz w:val="20"/>
                </w:rPr>
                <w:t>http://rfrp36.ru/</w:t>
              </w:r>
            </w:hyperlink>
          </w:p>
        </w:tc>
      </w:tr>
      <w:tr w:rsidR="00AF50CD" w:rsidRPr="008D4D2D" w14:paraId="325520AC" w14:textId="77777777" w:rsidTr="00451E67">
        <w:trPr>
          <w:trHeight w:val="249"/>
        </w:trPr>
        <w:tc>
          <w:tcPr>
            <w:tcW w:w="568" w:type="dxa"/>
          </w:tcPr>
          <w:p w14:paraId="4B18EA0A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195" w:hanging="142"/>
              <w:jc w:val="right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44" w:type="dxa"/>
          </w:tcPr>
          <w:p w14:paraId="02333EC1" w14:textId="6A645056" w:rsidR="00AF50CD" w:rsidRPr="00EC22EB" w:rsidRDefault="00AF50CD" w:rsidP="00524C26">
            <w:pPr>
              <w:pStyle w:val="ae"/>
              <w:tabs>
                <w:tab w:val="left" w:pos="0"/>
                <w:tab w:val="left" w:pos="7938"/>
              </w:tabs>
              <w:ind w:right="195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Предоставление льготного заёмного финансирования по программе АУ «Региональный фонд развития промышленности Воронежской области»</w:t>
            </w:r>
            <w:r w:rsidR="00524C26" w:rsidRPr="00EC22EB">
              <w:rPr>
                <w:rFonts w:ascii="Times New Roman" w:hAnsi="Times New Roman"/>
                <w:sz w:val="20"/>
              </w:rPr>
              <w:t xml:space="preserve"> </w:t>
            </w:r>
            <w:r w:rsidRPr="00EC22EB">
              <w:rPr>
                <w:rFonts w:ascii="Times New Roman" w:hAnsi="Times New Roman"/>
                <w:sz w:val="20"/>
              </w:rPr>
              <w:t>(АУ «РФРП ВО») «Инвестиционное развитие»</w:t>
            </w:r>
          </w:p>
        </w:tc>
        <w:tc>
          <w:tcPr>
            <w:tcW w:w="3685" w:type="dxa"/>
          </w:tcPr>
          <w:p w14:paraId="7684F30C" w14:textId="2A807ADC" w:rsidR="00AF50CD" w:rsidRPr="00EC22EB" w:rsidRDefault="00AF50CD" w:rsidP="00524C26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Стандарт АУ «РФРП ВО» №</w:t>
            </w:r>
            <w:r w:rsidR="00524C26" w:rsidRPr="00EC22EB">
              <w:rPr>
                <w:rFonts w:ascii="Times New Roman" w:hAnsi="Times New Roman"/>
                <w:sz w:val="20"/>
              </w:rPr>
              <w:t xml:space="preserve"> </w:t>
            </w:r>
            <w:r w:rsidRPr="00EC22EB">
              <w:rPr>
                <w:rFonts w:ascii="Times New Roman" w:hAnsi="Times New Roman"/>
                <w:sz w:val="20"/>
              </w:rPr>
              <w:t xml:space="preserve">СФ-10 «Условия и порядок отбора заявок для финансирования по программе «Инвестиционное развитие» </w:t>
            </w:r>
          </w:p>
        </w:tc>
        <w:tc>
          <w:tcPr>
            <w:tcW w:w="4678" w:type="dxa"/>
          </w:tcPr>
          <w:p w14:paraId="656CFF8D" w14:textId="1DF60D96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Программа позволяет получить 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займ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 xml:space="preserve"> на финансирование инвестиционных проектов, направленных на создание или модернизацию промышленных производств конкурентоспособной и высокотехнологичной продукции гражданского назначения.</w:t>
            </w:r>
          </w:p>
          <w:p w14:paraId="2194A1A9" w14:textId="6D66A229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>Сумма займа</w:t>
            </w:r>
            <w:r w:rsidRPr="00EC22EB">
              <w:rPr>
                <w:rFonts w:ascii="Times New Roman" w:hAnsi="Times New Roman"/>
                <w:sz w:val="20"/>
              </w:rPr>
              <w:t xml:space="preserve"> – от </w:t>
            </w:r>
            <w:r w:rsidR="00700B66" w:rsidRPr="00EC22EB">
              <w:rPr>
                <w:rFonts w:ascii="Times New Roman" w:hAnsi="Times New Roman"/>
                <w:sz w:val="20"/>
              </w:rPr>
              <w:t xml:space="preserve">10 </w:t>
            </w:r>
            <w:r w:rsidRPr="00EC22EB">
              <w:rPr>
                <w:rFonts w:ascii="Times New Roman" w:hAnsi="Times New Roman"/>
                <w:sz w:val="20"/>
              </w:rPr>
              <w:t xml:space="preserve">до </w:t>
            </w:r>
            <w:r w:rsidR="00521750">
              <w:rPr>
                <w:rFonts w:ascii="Times New Roman" w:hAnsi="Times New Roman"/>
                <w:sz w:val="20"/>
              </w:rPr>
              <w:t xml:space="preserve">70 </w:t>
            </w:r>
            <w:proofErr w:type="gramStart"/>
            <w:r w:rsidRPr="00EC22EB">
              <w:rPr>
                <w:rFonts w:ascii="Times New Roman" w:hAnsi="Times New Roman"/>
                <w:sz w:val="20"/>
              </w:rPr>
              <w:t>млн</w:t>
            </w:r>
            <w:proofErr w:type="gramEnd"/>
            <w:r w:rsidR="00524C26" w:rsidRPr="00EC22EB">
              <w:rPr>
                <w:rFonts w:ascii="Times New Roman" w:hAnsi="Times New Roman"/>
                <w:sz w:val="20"/>
              </w:rPr>
              <w:t xml:space="preserve"> </w:t>
            </w:r>
            <w:r w:rsidRPr="00EC22EB">
              <w:rPr>
                <w:rFonts w:ascii="Times New Roman" w:hAnsi="Times New Roman"/>
                <w:sz w:val="20"/>
              </w:rPr>
              <w:t>руб.</w:t>
            </w:r>
          </w:p>
          <w:p w14:paraId="5E0A9746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lastRenderedPageBreak/>
              <w:t>Срок займа</w:t>
            </w:r>
            <w:r w:rsidRPr="00EC22EB">
              <w:rPr>
                <w:rFonts w:ascii="Times New Roman" w:hAnsi="Times New Roman"/>
                <w:sz w:val="20"/>
              </w:rPr>
              <w:t xml:space="preserve"> – не более 3 лет.</w:t>
            </w:r>
          </w:p>
          <w:p w14:paraId="575A5230" w14:textId="2CA91845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C22EB">
              <w:rPr>
                <w:rFonts w:ascii="Times New Roman" w:hAnsi="Times New Roman"/>
                <w:b/>
                <w:sz w:val="20"/>
              </w:rPr>
              <w:t>Софинансирование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 xml:space="preserve"> за счет собственных и привлеченных средств – не менее </w:t>
            </w:r>
            <w:r w:rsidR="00700B66" w:rsidRPr="00EC22EB">
              <w:rPr>
                <w:rFonts w:ascii="Times New Roman" w:hAnsi="Times New Roman"/>
                <w:sz w:val="20"/>
              </w:rPr>
              <w:t>2</w:t>
            </w:r>
            <w:r w:rsidRPr="00EC22EB">
              <w:rPr>
                <w:rFonts w:ascii="Times New Roman" w:hAnsi="Times New Roman"/>
                <w:sz w:val="20"/>
              </w:rPr>
              <w:t xml:space="preserve">0% от </w:t>
            </w:r>
            <w:r w:rsidR="004762CE" w:rsidRPr="00EC22EB">
              <w:rPr>
                <w:rFonts w:ascii="Times New Roman" w:hAnsi="Times New Roman"/>
                <w:sz w:val="20"/>
              </w:rPr>
              <w:t>бюджета проекта.</w:t>
            </w:r>
          </w:p>
          <w:p w14:paraId="3F0FDBA5" w14:textId="4269630D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 xml:space="preserve">Ставка </w:t>
            </w:r>
            <w:r w:rsidRPr="00EC22EB">
              <w:rPr>
                <w:rFonts w:ascii="Times New Roman" w:hAnsi="Times New Roman"/>
                <w:sz w:val="20"/>
              </w:rPr>
              <w:t xml:space="preserve">– </w:t>
            </w:r>
            <w:bookmarkStart w:id="0" w:name="_GoBack"/>
            <w:bookmarkEnd w:id="0"/>
            <w:r w:rsidR="00521750" w:rsidRPr="00FD1002">
              <w:rPr>
                <w:rFonts w:ascii="Times New Roman" w:hAnsi="Times New Roman"/>
                <w:sz w:val="20"/>
              </w:rPr>
              <w:t xml:space="preserve">5 </w:t>
            </w:r>
            <w:r w:rsidRPr="00FD1002">
              <w:rPr>
                <w:rFonts w:ascii="Times New Roman" w:hAnsi="Times New Roman"/>
                <w:sz w:val="20"/>
              </w:rPr>
              <w:t>% годовых</w:t>
            </w:r>
            <w:r w:rsidRPr="00EC22EB">
              <w:rPr>
                <w:rFonts w:ascii="Times New Roman" w:hAnsi="Times New Roman"/>
                <w:sz w:val="20"/>
              </w:rPr>
              <w:t>.</w:t>
            </w:r>
          </w:p>
          <w:p w14:paraId="35C664A0" w14:textId="5FDBD9A7" w:rsidR="00AF50CD" w:rsidRPr="00EC22EB" w:rsidRDefault="00AF50CD" w:rsidP="008C041F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b/>
                <w:sz w:val="20"/>
              </w:rPr>
              <w:t>Обеспечение</w:t>
            </w:r>
            <w:r w:rsidRPr="00EC22EB">
              <w:rPr>
                <w:rFonts w:ascii="Times New Roman" w:hAnsi="Times New Roman"/>
                <w:sz w:val="20"/>
              </w:rPr>
              <w:t xml:space="preserve"> – </w:t>
            </w:r>
            <w:r w:rsidR="004762CE" w:rsidRPr="00EC22EB">
              <w:rPr>
                <w:rFonts w:ascii="Times New Roman" w:hAnsi="Times New Roman"/>
                <w:sz w:val="20"/>
              </w:rPr>
              <w:t xml:space="preserve">независимые гарантии кредитных организаций, соответствующих критериям оценки устойчивости финансового положения кредитных организаций, установленным федеральным государственным автономным учреждением «Российский фонд технологического развития» (перечень кредитных организаций утверждается приказом директора АУ «РФРП ВО») и Государственной корпорации «Банк развития и внешнеэкономической деятельности «Внешэкономбанк», независимые гарантии кредитных организаций, входящих в группу Внешэкономбанка, зарегистрированных на территории Российской Федерации.  </w:t>
            </w:r>
          </w:p>
        </w:tc>
        <w:tc>
          <w:tcPr>
            <w:tcW w:w="2977" w:type="dxa"/>
          </w:tcPr>
          <w:p w14:paraId="557858E8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lastRenderedPageBreak/>
              <w:t>АУ «Региональный фонд развития промышленности Воронежской области»</w:t>
            </w:r>
          </w:p>
          <w:p w14:paraId="04F7A8C8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</w:p>
          <w:p w14:paraId="2C12B4BC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Адрес: </w:t>
            </w:r>
          </w:p>
          <w:p w14:paraId="64AC4CFD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г. Воронеж, ул. Карла Маркса, 67/5, 2 этаж</w:t>
            </w:r>
          </w:p>
          <w:p w14:paraId="411264B2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lastRenderedPageBreak/>
              <w:t>Телефон: +7 (473) 212-75-01, 212-75-04, 212-75-05</w:t>
            </w:r>
          </w:p>
          <w:p w14:paraId="79ADD1E2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E-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>: rfrp@govvrn.ru</w:t>
            </w:r>
          </w:p>
          <w:p w14:paraId="7EA96D5E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Официальный сайт:</w:t>
            </w:r>
          </w:p>
          <w:p w14:paraId="3B43C7CF" w14:textId="42162D45" w:rsidR="00AF50CD" w:rsidRPr="00EC22EB" w:rsidRDefault="00AF50CD" w:rsidP="00AF50CD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 </w:t>
            </w:r>
            <w:hyperlink r:id="rId8" w:history="1">
              <w:r w:rsidRPr="00EC22EB">
                <w:rPr>
                  <w:rStyle w:val="ad"/>
                  <w:rFonts w:ascii="Times New Roman" w:hAnsi="Times New Roman"/>
                  <w:sz w:val="20"/>
                </w:rPr>
                <w:t>http://rfrp36.ru/</w:t>
              </w:r>
            </w:hyperlink>
          </w:p>
        </w:tc>
      </w:tr>
      <w:tr w:rsidR="00AF50CD" w:rsidRPr="008D4D2D" w14:paraId="7746C4D3" w14:textId="77777777" w:rsidTr="00451E67">
        <w:trPr>
          <w:trHeight w:val="249"/>
        </w:trPr>
        <w:tc>
          <w:tcPr>
            <w:tcW w:w="568" w:type="dxa"/>
          </w:tcPr>
          <w:p w14:paraId="06D34379" w14:textId="77777777" w:rsidR="00AF50CD" w:rsidRPr="00EC22EB" w:rsidRDefault="00AF50CD" w:rsidP="007041FF">
            <w:pPr>
              <w:pStyle w:val="ae"/>
              <w:tabs>
                <w:tab w:val="left" w:pos="0"/>
                <w:tab w:val="left" w:pos="7938"/>
              </w:tabs>
              <w:ind w:right="195" w:hanging="142"/>
              <w:jc w:val="right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544" w:type="dxa"/>
          </w:tcPr>
          <w:p w14:paraId="160C045B" w14:textId="77777777" w:rsidR="00B61588" w:rsidRPr="00EC22EB" w:rsidRDefault="00B61588" w:rsidP="00B61588">
            <w:pPr>
              <w:jc w:val="both"/>
              <w:rPr>
                <w:color w:val="000000"/>
                <w:sz w:val="20"/>
                <w:szCs w:val="20"/>
              </w:rPr>
            </w:pPr>
            <w:r w:rsidRPr="00EC22EB">
              <w:rPr>
                <w:color w:val="000000"/>
                <w:sz w:val="20"/>
                <w:szCs w:val="20"/>
              </w:rPr>
              <w:t>Расходы на обеспечение деятельности государственных учреждений, в части оказания финансовой поддержки субъектов деятельности в сфере промышленности в форме грантов на возмещение части затрат на разработку и внедрение инновационных технологий, научно-исследовательских работ и опытно-конструкторских разработок для реализации инвестиционных проектов</w:t>
            </w:r>
          </w:p>
          <w:p w14:paraId="5CA9B473" w14:textId="7F8321E5" w:rsidR="00AF50CD" w:rsidRPr="00EC22EB" w:rsidRDefault="00AF50CD" w:rsidP="00E4455D">
            <w:pPr>
              <w:jc w:val="both"/>
              <w:outlineLvl w:val="1"/>
              <w:rPr>
                <w:sz w:val="20"/>
              </w:rPr>
            </w:pPr>
          </w:p>
        </w:tc>
        <w:tc>
          <w:tcPr>
            <w:tcW w:w="3685" w:type="dxa"/>
          </w:tcPr>
          <w:p w14:paraId="43F36CD4" w14:textId="2535D813" w:rsidR="00AF50CD" w:rsidRPr="00EC22EB" w:rsidRDefault="00761D44" w:rsidP="00BB6474">
            <w:pPr>
              <w:pStyle w:val="ae"/>
              <w:tabs>
                <w:tab w:val="left" w:pos="0"/>
                <w:tab w:val="left" w:pos="7938"/>
              </w:tabs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eastAsia="Calibri" w:hAnsi="Times New Roman"/>
                <w:sz w:val="20"/>
              </w:rPr>
              <w:t>В разработке</w:t>
            </w:r>
          </w:p>
        </w:tc>
        <w:tc>
          <w:tcPr>
            <w:tcW w:w="4678" w:type="dxa"/>
          </w:tcPr>
          <w:p w14:paraId="3E9056C8" w14:textId="62B73BD3" w:rsidR="00AF50CD" w:rsidRPr="00EC22EB" w:rsidRDefault="00761D44" w:rsidP="00E4455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EC22EB">
              <w:rPr>
                <w:sz w:val="20"/>
                <w:szCs w:val="20"/>
              </w:rPr>
              <w:t>В разработке</w:t>
            </w:r>
            <w:r w:rsidR="00AF50CD" w:rsidRPr="00EC2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224D0B1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АУ «Региональный фонд развития промышленности Воронежской области»</w:t>
            </w:r>
          </w:p>
          <w:p w14:paraId="6966EE44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</w:p>
          <w:p w14:paraId="2CCF89FC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Адрес: </w:t>
            </w:r>
          </w:p>
          <w:p w14:paraId="30ED55E0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г. Воронеж, ул. Карла Маркса, 67/5, 2 этаж</w:t>
            </w:r>
          </w:p>
          <w:p w14:paraId="1C04373D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Телефон: +7 (473) 212-75-01, 212-75-04, 212-75-05</w:t>
            </w:r>
          </w:p>
          <w:p w14:paraId="68C7CFDD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E-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>: rfrp@govvrn.ru</w:t>
            </w:r>
          </w:p>
          <w:p w14:paraId="547E2DAC" w14:textId="77777777" w:rsidR="00761D44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Официальный сайт:</w:t>
            </w:r>
          </w:p>
          <w:p w14:paraId="76CB7B51" w14:textId="07AAF7E7" w:rsidR="00AF50CD" w:rsidRPr="00EC22EB" w:rsidRDefault="00761D44" w:rsidP="00761D44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 </w:t>
            </w:r>
            <w:hyperlink r:id="rId9" w:history="1">
              <w:r w:rsidRPr="00EC22EB">
                <w:rPr>
                  <w:rStyle w:val="ad"/>
                  <w:rFonts w:ascii="Times New Roman" w:hAnsi="Times New Roman"/>
                  <w:sz w:val="20"/>
                </w:rPr>
                <w:t>http://rfrp36.ru/</w:t>
              </w:r>
            </w:hyperlink>
          </w:p>
        </w:tc>
      </w:tr>
      <w:tr w:rsidR="00973F48" w:rsidRPr="008D4D2D" w14:paraId="4B969BC3" w14:textId="77777777" w:rsidTr="005A1EB9">
        <w:trPr>
          <w:trHeight w:val="1488"/>
        </w:trPr>
        <w:tc>
          <w:tcPr>
            <w:tcW w:w="568" w:type="dxa"/>
          </w:tcPr>
          <w:p w14:paraId="0DFD3177" w14:textId="14D1F496" w:rsidR="00973F48" w:rsidRPr="00EC22EB" w:rsidRDefault="009803BE" w:rsidP="007041FF">
            <w:pPr>
              <w:pStyle w:val="ae"/>
              <w:tabs>
                <w:tab w:val="left" w:pos="0"/>
                <w:tab w:val="left" w:pos="7938"/>
              </w:tabs>
              <w:ind w:right="195" w:hanging="142"/>
              <w:jc w:val="right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544" w:type="dxa"/>
          </w:tcPr>
          <w:p w14:paraId="455F6B5C" w14:textId="6D29FA2F" w:rsidR="00973F48" w:rsidRPr="00EC22EB" w:rsidRDefault="00973F48" w:rsidP="005A1EB9">
            <w:pPr>
              <w:jc w:val="both"/>
              <w:rPr>
                <w:bCs/>
                <w:sz w:val="20"/>
                <w:szCs w:val="20"/>
              </w:rPr>
            </w:pPr>
            <w:r w:rsidRPr="00EC22EB">
              <w:rPr>
                <w:color w:val="000000"/>
                <w:sz w:val="20"/>
                <w:szCs w:val="20"/>
              </w:rPr>
              <w:t xml:space="preserve">Расходы на обеспечение деятельности государственных учреждений, в части оказания финансовой поддержки субъектов деятельности в сфере промышленности в форме грантов на возмещение части затрат по участию в </w:t>
            </w:r>
            <w:proofErr w:type="spellStart"/>
            <w:r w:rsidRPr="00EC22EB">
              <w:rPr>
                <w:color w:val="000000"/>
                <w:sz w:val="20"/>
                <w:szCs w:val="20"/>
              </w:rPr>
              <w:t>выставочно</w:t>
            </w:r>
            <w:proofErr w:type="spellEnd"/>
            <w:r w:rsidRPr="00EC22EB">
              <w:rPr>
                <w:color w:val="000000"/>
                <w:sz w:val="20"/>
                <w:szCs w:val="20"/>
              </w:rPr>
              <w:t>-ярмарочных мероприятиях</w:t>
            </w:r>
          </w:p>
        </w:tc>
        <w:tc>
          <w:tcPr>
            <w:tcW w:w="3685" w:type="dxa"/>
          </w:tcPr>
          <w:p w14:paraId="287E0364" w14:textId="29144DCD" w:rsidR="00973F48" w:rsidRPr="00EC22EB" w:rsidRDefault="00973F48" w:rsidP="00222E93">
            <w:pPr>
              <w:jc w:val="both"/>
              <w:rPr>
                <w:rFonts w:eastAsia="Calibri"/>
                <w:sz w:val="20"/>
                <w:szCs w:val="20"/>
              </w:rPr>
            </w:pPr>
            <w:r w:rsidRPr="00EC22EB">
              <w:rPr>
                <w:rFonts w:eastAsia="Calibri"/>
                <w:sz w:val="20"/>
              </w:rPr>
              <w:t>В разработке</w:t>
            </w:r>
          </w:p>
        </w:tc>
        <w:tc>
          <w:tcPr>
            <w:tcW w:w="4678" w:type="dxa"/>
          </w:tcPr>
          <w:p w14:paraId="67939550" w14:textId="7C3F2BE5" w:rsidR="00973F48" w:rsidRPr="00EC22EB" w:rsidRDefault="005A1EB9" w:rsidP="005A1EB9">
            <w:pPr>
              <w:pStyle w:val="ConsPlusNormal"/>
              <w:spacing w:before="200"/>
              <w:ind w:firstLine="57"/>
              <w:contextualSpacing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C22E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разработке</w:t>
            </w:r>
          </w:p>
        </w:tc>
        <w:tc>
          <w:tcPr>
            <w:tcW w:w="2977" w:type="dxa"/>
          </w:tcPr>
          <w:p w14:paraId="554ADFDA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АУ «Региональный фонд развития промышленности Воронежской области»</w:t>
            </w:r>
          </w:p>
          <w:p w14:paraId="347A8A49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</w:p>
          <w:p w14:paraId="5C17CF0F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Адрес: </w:t>
            </w:r>
          </w:p>
          <w:p w14:paraId="186F69AA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г. Воронеж, ул. Карла Маркса, 67/5, 2 этаж</w:t>
            </w:r>
          </w:p>
          <w:p w14:paraId="053551DD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Телефон: +7 (473) 212-75-01, 212-75-04, 212-75-05</w:t>
            </w:r>
          </w:p>
          <w:p w14:paraId="69923A1D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E-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>: rfrp@govvrn.ru</w:t>
            </w:r>
          </w:p>
          <w:p w14:paraId="29CC5888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Официальный сайт:</w:t>
            </w:r>
          </w:p>
          <w:p w14:paraId="5F834FBB" w14:textId="1F6D25C3" w:rsidR="00973F48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 </w:t>
            </w:r>
            <w:hyperlink r:id="rId10" w:history="1">
              <w:r w:rsidRPr="00EC22EB">
                <w:rPr>
                  <w:rStyle w:val="ad"/>
                  <w:rFonts w:ascii="Times New Roman" w:hAnsi="Times New Roman"/>
                  <w:sz w:val="20"/>
                </w:rPr>
                <w:t>http://rfrp36.ru/</w:t>
              </w:r>
            </w:hyperlink>
          </w:p>
        </w:tc>
      </w:tr>
      <w:tr w:rsidR="00973F48" w:rsidRPr="008D4D2D" w14:paraId="47801EDB" w14:textId="77777777" w:rsidTr="00221F80">
        <w:trPr>
          <w:trHeight w:val="1913"/>
        </w:trPr>
        <w:tc>
          <w:tcPr>
            <w:tcW w:w="568" w:type="dxa"/>
          </w:tcPr>
          <w:p w14:paraId="6BE27814" w14:textId="165EC05D" w:rsidR="00973F48" w:rsidRPr="00EC22EB" w:rsidRDefault="009803BE" w:rsidP="007041FF">
            <w:pPr>
              <w:pStyle w:val="ae"/>
              <w:tabs>
                <w:tab w:val="left" w:pos="0"/>
                <w:tab w:val="left" w:pos="7938"/>
              </w:tabs>
              <w:ind w:right="195" w:hanging="142"/>
              <w:jc w:val="right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44" w:type="dxa"/>
          </w:tcPr>
          <w:p w14:paraId="01BF40A0" w14:textId="77777777" w:rsidR="00973F48" w:rsidRPr="00EC22EB" w:rsidRDefault="00973F48" w:rsidP="00B61588">
            <w:pPr>
              <w:jc w:val="both"/>
              <w:rPr>
                <w:color w:val="000000"/>
                <w:sz w:val="20"/>
                <w:szCs w:val="20"/>
              </w:rPr>
            </w:pPr>
            <w:r w:rsidRPr="00EC22EB">
              <w:rPr>
                <w:color w:val="000000"/>
                <w:sz w:val="20"/>
                <w:szCs w:val="20"/>
              </w:rPr>
              <w:t>Расходы на обеспечение деятельности государственных учреждений, в части оказания финансовой поддержки субъектов деятельности в сфере промышленности в форме грантов на возмещение части затрат промышленных предприятий за предоставление банковской гарантии для обеспечения исполнения обязательств по договору займа</w:t>
            </w:r>
          </w:p>
          <w:p w14:paraId="6A259B36" w14:textId="0047558D" w:rsidR="00973F48" w:rsidRPr="00EC22EB" w:rsidRDefault="00973F48" w:rsidP="00221F80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77A07F" w14:textId="31C378F4" w:rsidR="00973F48" w:rsidRPr="00EC22EB" w:rsidRDefault="005A1EB9" w:rsidP="007041FF">
            <w:pPr>
              <w:rPr>
                <w:rFonts w:eastAsia="Calibri"/>
                <w:sz w:val="20"/>
                <w:szCs w:val="20"/>
              </w:rPr>
            </w:pPr>
            <w:r w:rsidRPr="00EC22EB">
              <w:rPr>
                <w:rFonts w:eastAsia="Calibri"/>
                <w:sz w:val="20"/>
                <w:szCs w:val="20"/>
              </w:rPr>
              <w:t>В разработке</w:t>
            </w:r>
          </w:p>
        </w:tc>
        <w:tc>
          <w:tcPr>
            <w:tcW w:w="4678" w:type="dxa"/>
          </w:tcPr>
          <w:p w14:paraId="525504F9" w14:textId="39E05160" w:rsidR="00973F48" w:rsidRPr="00EC22EB" w:rsidRDefault="005A1EB9" w:rsidP="005A1EB9">
            <w:pPr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EC22EB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 разработке</w:t>
            </w:r>
          </w:p>
        </w:tc>
        <w:tc>
          <w:tcPr>
            <w:tcW w:w="2977" w:type="dxa"/>
          </w:tcPr>
          <w:p w14:paraId="648C3AC9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АУ «Региональный фонд развития промышленности Воронежской области»</w:t>
            </w:r>
          </w:p>
          <w:p w14:paraId="72B80D41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</w:p>
          <w:p w14:paraId="19E16775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Адрес: </w:t>
            </w:r>
          </w:p>
          <w:p w14:paraId="774ABC42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г. Воронеж, ул. Карла Маркса, 67/5, 2 этаж</w:t>
            </w:r>
          </w:p>
          <w:p w14:paraId="09251821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Телефон: +7 (473) 212-75-01, 212-75-04, 212-75-05</w:t>
            </w:r>
          </w:p>
          <w:p w14:paraId="6F1B700B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E-</w:t>
            </w:r>
            <w:proofErr w:type="spellStart"/>
            <w:r w:rsidRPr="00EC22EB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EC22EB">
              <w:rPr>
                <w:rFonts w:ascii="Times New Roman" w:hAnsi="Times New Roman"/>
                <w:sz w:val="20"/>
              </w:rPr>
              <w:t>: rfrp@govvrn.ru</w:t>
            </w:r>
          </w:p>
          <w:p w14:paraId="0AA64FD5" w14:textId="77777777" w:rsidR="005A1EB9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Официальный сайт:</w:t>
            </w:r>
          </w:p>
          <w:p w14:paraId="2760CC08" w14:textId="29515F58" w:rsidR="00973F48" w:rsidRPr="00EC22EB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 xml:space="preserve"> </w:t>
            </w:r>
            <w:hyperlink r:id="rId11" w:history="1">
              <w:r w:rsidRPr="00EC22EB">
                <w:rPr>
                  <w:rStyle w:val="ad"/>
                  <w:rFonts w:ascii="Times New Roman" w:hAnsi="Times New Roman"/>
                  <w:sz w:val="20"/>
                </w:rPr>
                <w:t>http://rfrp36.ru/</w:t>
              </w:r>
            </w:hyperlink>
          </w:p>
        </w:tc>
      </w:tr>
      <w:tr w:rsidR="005A1EB9" w:rsidRPr="008D4D2D" w14:paraId="52AD682A" w14:textId="77777777" w:rsidTr="00221F80">
        <w:trPr>
          <w:trHeight w:val="1913"/>
        </w:trPr>
        <w:tc>
          <w:tcPr>
            <w:tcW w:w="568" w:type="dxa"/>
          </w:tcPr>
          <w:p w14:paraId="40441DBF" w14:textId="4C06637C" w:rsidR="005A1EB9" w:rsidRPr="00EC22EB" w:rsidRDefault="009803BE" w:rsidP="007041FF">
            <w:pPr>
              <w:pStyle w:val="ae"/>
              <w:tabs>
                <w:tab w:val="left" w:pos="0"/>
                <w:tab w:val="left" w:pos="7938"/>
              </w:tabs>
              <w:ind w:right="195" w:hanging="142"/>
              <w:jc w:val="right"/>
              <w:rPr>
                <w:rFonts w:ascii="Times New Roman" w:hAnsi="Times New Roman"/>
                <w:sz w:val="20"/>
              </w:rPr>
            </w:pPr>
            <w:r w:rsidRPr="00EC22E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44" w:type="dxa"/>
          </w:tcPr>
          <w:p w14:paraId="11534174" w14:textId="77777777" w:rsidR="00C27364" w:rsidRPr="00EC22EB" w:rsidRDefault="00C27364" w:rsidP="00C27364">
            <w:pPr>
              <w:jc w:val="both"/>
              <w:rPr>
                <w:color w:val="000000"/>
                <w:sz w:val="20"/>
                <w:szCs w:val="20"/>
              </w:rPr>
            </w:pPr>
            <w:r w:rsidRPr="00EC22EB">
              <w:rPr>
                <w:color w:val="000000"/>
                <w:sz w:val="20"/>
                <w:szCs w:val="20"/>
              </w:rPr>
              <w:t>Субсидии на поддержку особо значимых инвестиционных проектов</w:t>
            </w:r>
          </w:p>
          <w:p w14:paraId="1035FC29" w14:textId="77777777" w:rsidR="005A1EB9" w:rsidRPr="00EC22EB" w:rsidRDefault="005A1EB9" w:rsidP="00B6158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2176739" w14:textId="0EEA38A4" w:rsidR="005A1EB9" w:rsidRPr="00EC22EB" w:rsidRDefault="00C27364" w:rsidP="00C27364">
            <w:pPr>
              <w:rPr>
                <w:rFonts w:eastAsia="Calibri"/>
                <w:sz w:val="20"/>
                <w:szCs w:val="20"/>
              </w:rPr>
            </w:pPr>
            <w:r w:rsidRPr="00EC22EB">
              <w:rPr>
                <w:sz w:val="20"/>
                <w:szCs w:val="20"/>
              </w:rPr>
              <w:t>постановление Правительства Воронежской области от 05.10.2018</w:t>
            </w:r>
            <w:r w:rsidR="00B2008F" w:rsidRPr="00EC22EB">
              <w:rPr>
                <w:sz w:val="20"/>
                <w:szCs w:val="20"/>
              </w:rPr>
              <w:t xml:space="preserve">               </w:t>
            </w:r>
            <w:r w:rsidRPr="00EC22EB">
              <w:rPr>
                <w:sz w:val="20"/>
                <w:szCs w:val="20"/>
              </w:rPr>
              <w:t xml:space="preserve"> № 870</w:t>
            </w:r>
            <w:r w:rsidR="00B2008F" w:rsidRPr="00EC22EB">
              <w:rPr>
                <w:sz w:val="20"/>
                <w:szCs w:val="20"/>
              </w:rPr>
              <w:t xml:space="preserve"> (ред. от 12.12.2024 № </w:t>
            </w:r>
            <w:r w:rsidR="00293781" w:rsidRPr="00EC22EB">
              <w:rPr>
                <w:sz w:val="20"/>
                <w:szCs w:val="20"/>
              </w:rPr>
              <w:t>790)</w:t>
            </w:r>
          </w:p>
        </w:tc>
        <w:tc>
          <w:tcPr>
            <w:tcW w:w="4678" w:type="dxa"/>
          </w:tcPr>
          <w:p w14:paraId="7D650730" w14:textId="77777777" w:rsidR="00EF4EE0" w:rsidRPr="00EC22EB" w:rsidRDefault="00EF4EE0" w:rsidP="00EF4E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C22EB">
              <w:rPr>
                <w:b/>
                <w:bCs/>
                <w:sz w:val="20"/>
                <w:szCs w:val="20"/>
              </w:rPr>
              <w:t>Целью предоставления субсидий является возмещение фактически понесенных затрат (части затрат):</w:t>
            </w:r>
          </w:p>
          <w:p w14:paraId="61EBD7B5" w14:textId="77777777" w:rsidR="00EF4EE0" w:rsidRPr="00EC22EB" w:rsidRDefault="00EF4EE0" w:rsidP="008612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22EB">
              <w:rPr>
                <w:sz w:val="20"/>
                <w:szCs w:val="20"/>
              </w:rPr>
              <w:t xml:space="preserve">- </w:t>
            </w:r>
            <w:r w:rsidR="008612F3" w:rsidRPr="00EC22EB">
              <w:rPr>
                <w:sz w:val="20"/>
                <w:szCs w:val="20"/>
              </w:rPr>
              <w:t>на уплату процентов за пользование кредитами российских кредитных организаций, привлекаемыми для реализации особо значимых инвестиционных проектов, включенных в Перечень особо значимых инвестиционных проектов, на строительство (реконструкцию) объектов инженерной и транспортной инфраструктуры</w:t>
            </w:r>
            <w:r w:rsidRPr="00EC22EB">
              <w:rPr>
                <w:sz w:val="20"/>
                <w:szCs w:val="20"/>
              </w:rPr>
              <w:t>;</w:t>
            </w:r>
          </w:p>
          <w:p w14:paraId="56DF9D45" w14:textId="0A20454C" w:rsidR="005A1EB9" w:rsidRPr="00EC22EB" w:rsidRDefault="00EF4EE0" w:rsidP="00EF4EE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EC22EB">
              <w:rPr>
                <w:sz w:val="20"/>
                <w:szCs w:val="20"/>
              </w:rPr>
              <w:t xml:space="preserve">- </w:t>
            </w:r>
            <w:r w:rsidR="008612F3" w:rsidRPr="00EC22EB">
              <w:rPr>
                <w:sz w:val="20"/>
                <w:szCs w:val="20"/>
              </w:rPr>
              <w:t xml:space="preserve">на оплату услуг по осуществлению </w:t>
            </w:r>
            <w:r w:rsidR="008612F3" w:rsidRPr="00EC22EB">
              <w:rPr>
                <w:sz w:val="20"/>
                <w:szCs w:val="20"/>
              </w:rPr>
              <w:lastRenderedPageBreak/>
              <w:t xml:space="preserve">технологического присоединения к электрическим сетям в рамках реализуемого инвестиционного проекта, включенного в Перечень особо значимых инвестиционных проектов, в рамках реализации комплекса процессных мероприятий </w:t>
            </w:r>
            <w:r w:rsidRPr="00EC22EB">
              <w:rPr>
                <w:sz w:val="20"/>
                <w:szCs w:val="20"/>
              </w:rPr>
              <w:t>«</w:t>
            </w:r>
            <w:r w:rsidR="008612F3" w:rsidRPr="00EC22EB">
              <w:rPr>
                <w:sz w:val="20"/>
                <w:szCs w:val="20"/>
              </w:rPr>
              <w:t>Государственная поддержка организаций промышленности</w:t>
            </w:r>
            <w:r w:rsidRPr="00EC22EB">
              <w:rPr>
                <w:sz w:val="20"/>
                <w:szCs w:val="20"/>
              </w:rPr>
              <w:t>»</w:t>
            </w:r>
            <w:r w:rsidR="008612F3" w:rsidRPr="00EC22EB">
              <w:rPr>
                <w:sz w:val="20"/>
                <w:szCs w:val="20"/>
              </w:rPr>
              <w:t xml:space="preserve"> государственной </w:t>
            </w:r>
            <w:hyperlink r:id="rId12" w:history="1">
              <w:r w:rsidR="008612F3" w:rsidRPr="00EC22EB">
                <w:rPr>
                  <w:sz w:val="20"/>
                  <w:szCs w:val="20"/>
                </w:rPr>
                <w:t>программы</w:t>
              </w:r>
            </w:hyperlink>
            <w:r w:rsidR="008612F3" w:rsidRPr="00EC22EB">
              <w:rPr>
                <w:sz w:val="20"/>
                <w:szCs w:val="20"/>
              </w:rPr>
              <w:t xml:space="preserve"> Воронежской области </w:t>
            </w:r>
            <w:r w:rsidRPr="00EC22EB">
              <w:rPr>
                <w:sz w:val="20"/>
                <w:szCs w:val="20"/>
              </w:rPr>
              <w:t>«</w:t>
            </w:r>
            <w:r w:rsidR="008612F3" w:rsidRPr="00EC22EB">
              <w:rPr>
                <w:sz w:val="20"/>
                <w:szCs w:val="20"/>
              </w:rPr>
              <w:t>Развитие промышленности и повышение ее конкурентоспособности</w:t>
            </w:r>
            <w:r w:rsidRPr="00EC22EB">
              <w:rPr>
                <w:sz w:val="20"/>
                <w:szCs w:val="20"/>
              </w:rPr>
              <w:t>»</w:t>
            </w:r>
            <w:r w:rsidR="008612F3" w:rsidRPr="00EC22EB">
              <w:rPr>
                <w:sz w:val="20"/>
                <w:szCs w:val="20"/>
              </w:rPr>
              <w:t xml:space="preserve">, утвержденной постановлением Правительства Воронежской области от 30.10.2015 N 840 </w:t>
            </w:r>
            <w:r w:rsidRPr="00EC22EB">
              <w:rPr>
                <w:sz w:val="20"/>
                <w:szCs w:val="20"/>
              </w:rPr>
              <w:t>«</w:t>
            </w:r>
            <w:r w:rsidR="008612F3" w:rsidRPr="00EC22EB">
              <w:rPr>
                <w:sz w:val="20"/>
                <w:szCs w:val="20"/>
              </w:rPr>
              <w:t xml:space="preserve">Об утверждении государственной программы Воронежской области </w:t>
            </w:r>
            <w:r w:rsidRPr="00EC22EB">
              <w:rPr>
                <w:sz w:val="20"/>
                <w:szCs w:val="20"/>
              </w:rPr>
              <w:t>«</w:t>
            </w:r>
            <w:r w:rsidR="008612F3" w:rsidRPr="00EC22EB">
              <w:rPr>
                <w:sz w:val="20"/>
                <w:szCs w:val="20"/>
              </w:rPr>
              <w:t>Развитие промышленности и повышение ее конкурентоспособности</w:t>
            </w:r>
            <w:r w:rsidRPr="00EC22EB">
              <w:rPr>
                <w:sz w:val="20"/>
                <w:szCs w:val="20"/>
              </w:rPr>
              <w:t>»</w:t>
            </w:r>
            <w:r w:rsidR="008612F3" w:rsidRPr="00EC2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AAEE846" w14:textId="77777777" w:rsidR="005A1EB9" w:rsidRPr="008D4D2D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Министерство </w:t>
            </w:r>
            <w:r w:rsidRPr="008D4D2D">
              <w:rPr>
                <w:rFonts w:ascii="Times New Roman" w:hAnsi="Times New Roman"/>
                <w:sz w:val="20"/>
              </w:rPr>
              <w:t>промышленности и транспорта Воронежской области</w:t>
            </w:r>
          </w:p>
          <w:p w14:paraId="6311A004" w14:textId="77777777" w:rsidR="005A1EB9" w:rsidRPr="008D4D2D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</w:p>
          <w:p w14:paraId="3634AA72" w14:textId="77777777" w:rsidR="005A1EB9" w:rsidRPr="008D4D2D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8D4D2D">
              <w:rPr>
                <w:rFonts w:ascii="Times New Roman" w:hAnsi="Times New Roman"/>
                <w:sz w:val="20"/>
              </w:rPr>
              <w:t xml:space="preserve">Адрес: </w:t>
            </w:r>
          </w:p>
          <w:p w14:paraId="1D7BADF5" w14:textId="77777777" w:rsidR="005A1EB9" w:rsidRPr="008D4D2D" w:rsidRDefault="005A1EB9" w:rsidP="005A1EB9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 w:rsidRPr="008D4D2D">
              <w:rPr>
                <w:rFonts w:ascii="Times New Roman" w:hAnsi="Times New Roman"/>
                <w:sz w:val="20"/>
              </w:rPr>
              <w:t>г. Воронеж, ул. Карла Маркса, 67/5, 3 этаж</w:t>
            </w:r>
          </w:p>
          <w:p w14:paraId="5BA1364F" w14:textId="6F268139" w:rsidR="005A1EB9" w:rsidRDefault="005A1EB9" w:rsidP="009803BE">
            <w:pPr>
              <w:pStyle w:val="ae"/>
              <w:tabs>
                <w:tab w:val="left" w:pos="0"/>
                <w:tab w:val="left" w:pos="7938"/>
              </w:tabs>
              <w:ind w:right="-3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Телефон: </w:t>
            </w:r>
            <w:r w:rsidRPr="008D4D2D">
              <w:rPr>
                <w:rFonts w:ascii="Times New Roman" w:hAnsi="Times New Roman"/>
                <w:sz w:val="20"/>
              </w:rPr>
              <w:t>+7 (473) 212-75-</w:t>
            </w:r>
            <w:r w:rsidR="009803BE">
              <w:rPr>
                <w:rFonts w:ascii="Times New Roman" w:hAnsi="Times New Roman"/>
                <w:sz w:val="20"/>
              </w:rPr>
              <w:t>68</w:t>
            </w:r>
          </w:p>
        </w:tc>
      </w:tr>
    </w:tbl>
    <w:p w14:paraId="023F8830" w14:textId="2FBF22C1" w:rsidR="00D63E91" w:rsidRPr="00632099" w:rsidRDefault="00D63E91" w:rsidP="00632099">
      <w:pPr>
        <w:jc w:val="both"/>
        <w:rPr>
          <w:sz w:val="20"/>
          <w:szCs w:val="20"/>
        </w:rPr>
      </w:pPr>
    </w:p>
    <w:sectPr w:rsidR="00D63E91" w:rsidRPr="00632099" w:rsidSect="008C041F">
      <w:headerReference w:type="default" r:id="rId13"/>
      <w:pgSz w:w="16838" w:h="11906" w:orient="landscape"/>
      <w:pgMar w:top="1135" w:right="678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45A50" w14:textId="77777777" w:rsidR="0090134F" w:rsidRDefault="0090134F" w:rsidP="002236DE">
      <w:r>
        <w:separator/>
      </w:r>
    </w:p>
  </w:endnote>
  <w:endnote w:type="continuationSeparator" w:id="0">
    <w:p w14:paraId="51C912BB" w14:textId="77777777" w:rsidR="0090134F" w:rsidRDefault="0090134F" w:rsidP="002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A00A5" w14:textId="77777777" w:rsidR="0090134F" w:rsidRDefault="0090134F" w:rsidP="002236DE">
      <w:r>
        <w:separator/>
      </w:r>
    </w:p>
  </w:footnote>
  <w:footnote w:type="continuationSeparator" w:id="0">
    <w:p w14:paraId="1A367D28" w14:textId="77777777" w:rsidR="0090134F" w:rsidRDefault="0090134F" w:rsidP="002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566"/>
      <w:docPartObj>
        <w:docPartGallery w:val="Page Numbers (Top of Page)"/>
        <w:docPartUnique/>
      </w:docPartObj>
    </w:sdtPr>
    <w:sdtEndPr/>
    <w:sdtContent>
      <w:p w14:paraId="5A58559B" w14:textId="77777777" w:rsidR="007041FF" w:rsidRDefault="007041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8EFAF" w14:textId="77777777" w:rsidR="007041FF" w:rsidRDefault="00704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99"/>
    <w:rsid w:val="0001689B"/>
    <w:rsid w:val="00025644"/>
    <w:rsid w:val="0004656F"/>
    <w:rsid w:val="00066C33"/>
    <w:rsid w:val="000716DF"/>
    <w:rsid w:val="00071F3C"/>
    <w:rsid w:val="00076B3F"/>
    <w:rsid w:val="00082A95"/>
    <w:rsid w:val="000906D6"/>
    <w:rsid w:val="00093181"/>
    <w:rsid w:val="000970E1"/>
    <w:rsid w:val="0009727D"/>
    <w:rsid w:val="000B0E56"/>
    <w:rsid w:val="000F5FED"/>
    <w:rsid w:val="000F7ACF"/>
    <w:rsid w:val="00104A7F"/>
    <w:rsid w:val="00107877"/>
    <w:rsid w:val="00112FF7"/>
    <w:rsid w:val="00115A5E"/>
    <w:rsid w:val="0013264B"/>
    <w:rsid w:val="00143C16"/>
    <w:rsid w:val="00155268"/>
    <w:rsid w:val="00157C39"/>
    <w:rsid w:val="00160806"/>
    <w:rsid w:val="00164A2B"/>
    <w:rsid w:val="0017699C"/>
    <w:rsid w:val="00177238"/>
    <w:rsid w:val="00181A2B"/>
    <w:rsid w:val="00190997"/>
    <w:rsid w:val="001B29BC"/>
    <w:rsid w:val="001C2D59"/>
    <w:rsid w:val="001C3A14"/>
    <w:rsid w:val="001C56C0"/>
    <w:rsid w:val="001C7C33"/>
    <w:rsid w:val="001D01FB"/>
    <w:rsid w:val="001D754A"/>
    <w:rsid w:val="001E16B8"/>
    <w:rsid w:val="001E5376"/>
    <w:rsid w:val="001F372D"/>
    <w:rsid w:val="001F45A2"/>
    <w:rsid w:val="001F4660"/>
    <w:rsid w:val="002008E6"/>
    <w:rsid w:val="00202EAA"/>
    <w:rsid w:val="002070C4"/>
    <w:rsid w:val="002113F7"/>
    <w:rsid w:val="002155A0"/>
    <w:rsid w:val="00220329"/>
    <w:rsid w:val="00221F80"/>
    <w:rsid w:val="00222E93"/>
    <w:rsid w:val="002236DE"/>
    <w:rsid w:val="00225DB8"/>
    <w:rsid w:val="00240080"/>
    <w:rsid w:val="00247626"/>
    <w:rsid w:val="002558B5"/>
    <w:rsid w:val="002615E8"/>
    <w:rsid w:val="00293781"/>
    <w:rsid w:val="002956C2"/>
    <w:rsid w:val="00297FD5"/>
    <w:rsid w:val="002A2D1A"/>
    <w:rsid w:val="002A54AB"/>
    <w:rsid w:val="002D4CEB"/>
    <w:rsid w:val="002E7312"/>
    <w:rsid w:val="002F7D5C"/>
    <w:rsid w:val="00312399"/>
    <w:rsid w:val="00333268"/>
    <w:rsid w:val="003376A3"/>
    <w:rsid w:val="00340CD8"/>
    <w:rsid w:val="00340EB6"/>
    <w:rsid w:val="0034149A"/>
    <w:rsid w:val="00344522"/>
    <w:rsid w:val="00352208"/>
    <w:rsid w:val="00353AC7"/>
    <w:rsid w:val="00370464"/>
    <w:rsid w:val="00372740"/>
    <w:rsid w:val="00391AF2"/>
    <w:rsid w:val="003977B1"/>
    <w:rsid w:val="003B300F"/>
    <w:rsid w:val="003D3014"/>
    <w:rsid w:val="003E6BB7"/>
    <w:rsid w:val="003F576C"/>
    <w:rsid w:val="00430F18"/>
    <w:rsid w:val="00435C6B"/>
    <w:rsid w:val="00436039"/>
    <w:rsid w:val="00446FC4"/>
    <w:rsid w:val="00451E67"/>
    <w:rsid w:val="00456E2C"/>
    <w:rsid w:val="00462C27"/>
    <w:rsid w:val="00463B38"/>
    <w:rsid w:val="00466C21"/>
    <w:rsid w:val="0046766C"/>
    <w:rsid w:val="004762CE"/>
    <w:rsid w:val="00493811"/>
    <w:rsid w:val="00494456"/>
    <w:rsid w:val="00495CC0"/>
    <w:rsid w:val="004B1E83"/>
    <w:rsid w:val="004C3BDB"/>
    <w:rsid w:val="004E518E"/>
    <w:rsid w:val="004F2E9A"/>
    <w:rsid w:val="00502839"/>
    <w:rsid w:val="0050686F"/>
    <w:rsid w:val="00507754"/>
    <w:rsid w:val="0051670B"/>
    <w:rsid w:val="00521750"/>
    <w:rsid w:val="00524C26"/>
    <w:rsid w:val="0054091A"/>
    <w:rsid w:val="00542F12"/>
    <w:rsid w:val="0056111B"/>
    <w:rsid w:val="00561A79"/>
    <w:rsid w:val="00561FFB"/>
    <w:rsid w:val="0056646B"/>
    <w:rsid w:val="00573AF4"/>
    <w:rsid w:val="00596C79"/>
    <w:rsid w:val="005A1EB9"/>
    <w:rsid w:val="005B2C9E"/>
    <w:rsid w:val="005B36FC"/>
    <w:rsid w:val="005C040D"/>
    <w:rsid w:val="005E2B0B"/>
    <w:rsid w:val="005F30D2"/>
    <w:rsid w:val="006062F6"/>
    <w:rsid w:val="0061360C"/>
    <w:rsid w:val="00632099"/>
    <w:rsid w:val="0066387D"/>
    <w:rsid w:val="006872CE"/>
    <w:rsid w:val="006936AF"/>
    <w:rsid w:val="006A70FB"/>
    <w:rsid w:val="006B5CE0"/>
    <w:rsid w:val="006E32DE"/>
    <w:rsid w:val="006E5D25"/>
    <w:rsid w:val="006F3E59"/>
    <w:rsid w:val="006F77C3"/>
    <w:rsid w:val="00700B66"/>
    <w:rsid w:val="00701C65"/>
    <w:rsid w:val="00703801"/>
    <w:rsid w:val="007041FF"/>
    <w:rsid w:val="007055FD"/>
    <w:rsid w:val="00710913"/>
    <w:rsid w:val="00734B67"/>
    <w:rsid w:val="0074542B"/>
    <w:rsid w:val="0074597C"/>
    <w:rsid w:val="00761D44"/>
    <w:rsid w:val="007854AA"/>
    <w:rsid w:val="00791B7E"/>
    <w:rsid w:val="007928B3"/>
    <w:rsid w:val="00795DFD"/>
    <w:rsid w:val="007A6F85"/>
    <w:rsid w:val="007B110B"/>
    <w:rsid w:val="007D16BD"/>
    <w:rsid w:val="007D2A35"/>
    <w:rsid w:val="007E075D"/>
    <w:rsid w:val="007F76B8"/>
    <w:rsid w:val="00812A9A"/>
    <w:rsid w:val="00827287"/>
    <w:rsid w:val="008279C3"/>
    <w:rsid w:val="0083067F"/>
    <w:rsid w:val="00831146"/>
    <w:rsid w:val="0083531D"/>
    <w:rsid w:val="00836AB6"/>
    <w:rsid w:val="00855E4F"/>
    <w:rsid w:val="008563F5"/>
    <w:rsid w:val="00857682"/>
    <w:rsid w:val="008612F3"/>
    <w:rsid w:val="00867016"/>
    <w:rsid w:val="00876B9B"/>
    <w:rsid w:val="0089228D"/>
    <w:rsid w:val="00892A28"/>
    <w:rsid w:val="008A09CD"/>
    <w:rsid w:val="008B374D"/>
    <w:rsid w:val="008C041F"/>
    <w:rsid w:val="008C44EC"/>
    <w:rsid w:val="008C4ACB"/>
    <w:rsid w:val="008C6A7D"/>
    <w:rsid w:val="008D2350"/>
    <w:rsid w:val="008D4D2D"/>
    <w:rsid w:val="008D55C5"/>
    <w:rsid w:val="008D74F0"/>
    <w:rsid w:val="008E3965"/>
    <w:rsid w:val="008F2A6B"/>
    <w:rsid w:val="008F3490"/>
    <w:rsid w:val="00900950"/>
    <w:rsid w:val="0090134F"/>
    <w:rsid w:val="00905A2B"/>
    <w:rsid w:val="009251FC"/>
    <w:rsid w:val="00926C0D"/>
    <w:rsid w:val="009313C0"/>
    <w:rsid w:val="0093568C"/>
    <w:rsid w:val="0094485B"/>
    <w:rsid w:val="00952A68"/>
    <w:rsid w:val="00952FF0"/>
    <w:rsid w:val="009570FE"/>
    <w:rsid w:val="0096238A"/>
    <w:rsid w:val="009649A6"/>
    <w:rsid w:val="00971FEA"/>
    <w:rsid w:val="00973F48"/>
    <w:rsid w:val="00974CC2"/>
    <w:rsid w:val="00977948"/>
    <w:rsid w:val="009803BE"/>
    <w:rsid w:val="0098586B"/>
    <w:rsid w:val="009A0243"/>
    <w:rsid w:val="009A2EC5"/>
    <w:rsid w:val="009A5DBE"/>
    <w:rsid w:val="009B1FA9"/>
    <w:rsid w:val="009C474D"/>
    <w:rsid w:val="009D0BB4"/>
    <w:rsid w:val="009E4E24"/>
    <w:rsid w:val="009F3A8B"/>
    <w:rsid w:val="00A0072A"/>
    <w:rsid w:val="00A14A1D"/>
    <w:rsid w:val="00A24D95"/>
    <w:rsid w:val="00A278B9"/>
    <w:rsid w:val="00A56566"/>
    <w:rsid w:val="00A608FA"/>
    <w:rsid w:val="00A63207"/>
    <w:rsid w:val="00A73D28"/>
    <w:rsid w:val="00A76928"/>
    <w:rsid w:val="00A844A8"/>
    <w:rsid w:val="00AA0B70"/>
    <w:rsid w:val="00AB073B"/>
    <w:rsid w:val="00AB5435"/>
    <w:rsid w:val="00AD314B"/>
    <w:rsid w:val="00AE5892"/>
    <w:rsid w:val="00AF10AA"/>
    <w:rsid w:val="00AF27CF"/>
    <w:rsid w:val="00AF50CD"/>
    <w:rsid w:val="00AF7E8E"/>
    <w:rsid w:val="00B2008F"/>
    <w:rsid w:val="00B220F7"/>
    <w:rsid w:val="00B2569B"/>
    <w:rsid w:val="00B31CCF"/>
    <w:rsid w:val="00B4403B"/>
    <w:rsid w:val="00B47E05"/>
    <w:rsid w:val="00B51179"/>
    <w:rsid w:val="00B516C6"/>
    <w:rsid w:val="00B5276E"/>
    <w:rsid w:val="00B604E8"/>
    <w:rsid w:val="00B61588"/>
    <w:rsid w:val="00B64CFB"/>
    <w:rsid w:val="00B74C37"/>
    <w:rsid w:val="00B75137"/>
    <w:rsid w:val="00B808CB"/>
    <w:rsid w:val="00B82026"/>
    <w:rsid w:val="00B924CE"/>
    <w:rsid w:val="00BA2D4D"/>
    <w:rsid w:val="00BB6474"/>
    <w:rsid w:val="00BC3497"/>
    <w:rsid w:val="00C04253"/>
    <w:rsid w:val="00C104F0"/>
    <w:rsid w:val="00C11159"/>
    <w:rsid w:val="00C27364"/>
    <w:rsid w:val="00C522A3"/>
    <w:rsid w:val="00C53D6D"/>
    <w:rsid w:val="00C71461"/>
    <w:rsid w:val="00C71F87"/>
    <w:rsid w:val="00C76CBD"/>
    <w:rsid w:val="00C85A42"/>
    <w:rsid w:val="00C93E1E"/>
    <w:rsid w:val="00CA2284"/>
    <w:rsid w:val="00CD4806"/>
    <w:rsid w:val="00CD5382"/>
    <w:rsid w:val="00CE01B4"/>
    <w:rsid w:val="00CE15C5"/>
    <w:rsid w:val="00CF20A9"/>
    <w:rsid w:val="00D13700"/>
    <w:rsid w:val="00D24490"/>
    <w:rsid w:val="00D30FF8"/>
    <w:rsid w:val="00D31419"/>
    <w:rsid w:val="00D31C5C"/>
    <w:rsid w:val="00D51434"/>
    <w:rsid w:val="00D53423"/>
    <w:rsid w:val="00D63E91"/>
    <w:rsid w:val="00D71CA4"/>
    <w:rsid w:val="00D73787"/>
    <w:rsid w:val="00D77BB8"/>
    <w:rsid w:val="00D83FC7"/>
    <w:rsid w:val="00D864B7"/>
    <w:rsid w:val="00D93732"/>
    <w:rsid w:val="00DA28A1"/>
    <w:rsid w:val="00DB6455"/>
    <w:rsid w:val="00DD272A"/>
    <w:rsid w:val="00DE367D"/>
    <w:rsid w:val="00E13762"/>
    <w:rsid w:val="00E208E4"/>
    <w:rsid w:val="00E24041"/>
    <w:rsid w:val="00E301AB"/>
    <w:rsid w:val="00E409B5"/>
    <w:rsid w:val="00E4455D"/>
    <w:rsid w:val="00E454A2"/>
    <w:rsid w:val="00E51BDA"/>
    <w:rsid w:val="00E52AC1"/>
    <w:rsid w:val="00E54FDE"/>
    <w:rsid w:val="00E659E4"/>
    <w:rsid w:val="00E7057D"/>
    <w:rsid w:val="00E76305"/>
    <w:rsid w:val="00E811CD"/>
    <w:rsid w:val="00E857BA"/>
    <w:rsid w:val="00EA1424"/>
    <w:rsid w:val="00EC22EB"/>
    <w:rsid w:val="00ED2376"/>
    <w:rsid w:val="00EE1205"/>
    <w:rsid w:val="00EE6691"/>
    <w:rsid w:val="00EF1972"/>
    <w:rsid w:val="00EF25BC"/>
    <w:rsid w:val="00EF4EE0"/>
    <w:rsid w:val="00F043FC"/>
    <w:rsid w:val="00F069B3"/>
    <w:rsid w:val="00F109E3"/>
    <w:rsid w:val="00F11E07"/>
    <w:rsid w:val="00F24621"/>
    <w:rsid w:val="00F2483F"/>
    <w:rsid w:val="00F33D06"/>
    <w:rsid w:val="00F4211F"/>
    <w:rsid w:val="00F42E6A"/>
    <w:rsid w:val="00F467DF"/>
    <w:rsid w:val="00F47224"/>
    <w:rsid w:val="00F52494"/>
    <w:rsid w:val="00F70D7E"/>
    <w:rsid w:val="00F77D1C"/>
    <w:rsid w:val="00F80C70"/>
    <w:rsid w:val="00F81C25"/>
    <w:rsid w:val="00F858BC"/>
    <w:rsid w:val="00F87E5A"/>
    <w:rsid w:val="00F90ABE"/>
    <w:rsid w:val="00FA323D"/>
    <w:rsid w:val="00FA47D7"/>
    <w:rsid w:val="00FB4E78"/>
    <w:rsid w:val="00FC4D41"/>
    <w:rsid w:val="00FC683B"/>
    <w:rsid w:val="00FD1002"/>
    <w:rsid w:val="00FD15C5"/>
    <w:rsid w:val="00FE4769"/>
    <w:rsid w:val="00FF25EB"/>
    <w:rsid w:val="00FF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6DE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23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6DE"/>
    <w:rPr>
      <w:sz w:val="24"/>
      <w:szCs w:val="24"/>
    </w:rPr>
  </w:style>
  <w:style w:type="paragraph" w:styleId="a7">
    <w:name w:val="No Spacing"/>
    <w:aliases w:val="Стратегия"/>
    <w:link w:val="a8"/>
    <w:uiPriority w:val="1"/>
    <w:qFormat/>
    <w:rsid w:val="00CF20A9"/>
    <w:pPr>
      <w:ind w:firstLine="709"/>
      <w:jc w:val="right"/>
    </w:pPr>
    <w:rPr>
      <w:rFonts w:eastAsiaTheme="minorHAnsi" w:cstheme="minorBidi"/>
      <w:sz w:val="28"/>
      <w:szCs w:val="22"/>
      <w:lang w:eastAsia="en-US"/>
    </w:rPr>
  </w:style>
  <w:style w:type="paragraph" w:styleId="a9">
    <w:name w:val="List Paragraph"/>
    <w:basedOn w:val="a"/>
    <w:uiPriority w:val="34"/>
    <w:qFormat/>
    <w:rsid w:val="00ED2376"/>
    <w:pPr>
      <w:ind w:left="720"/>
      <w:contextualSpacing/>
    </w:pPr>
  </w:style>
  <w:style w:type="table" w:styleId="aa">
    <w:name w:val="Table Grid"/>
    <w:basedOn w:val="a1"/>
    <w:rsid w:val="0056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1F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1F8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160806"/>
    <w:rPr>
      <w:color w:val="0000FF"/>
      <w:u w:val="single"/>
    </w:rPr>
  </w:style>
  <w:style w:type="paragraph" w:customStyle="1" w:styleId="ae">
    <w:name w:val="Обычный.Название подразделения"/>
    <w:rsid w:val="00D63E91"/>
    <w:rPr>
      <w:rFonts w:ascii="SchoolBook" w:hAnsi="SchoolBook"/>
      <w:sz w:val="28"/>
    </w:rPr>
  </w:style>
  <w:style w:type="character" w:styleId="af">
    <w:name w:val="Strong"/>
    <w:basedOn w:val="a0"/>
    <w:uiPriority w:val="22"/>
    <w:qFormat/>
    <w:locked/>
    <w:rsid w:val="00855E4F"/>
    <w:rPr>
      <w:b/>
      <w:bCs/>
    </w:rPr>
  </w:style>
  <w:style w:type="character" w:customStyle="1" w:styleId="a8">
    <w:name w:val="Без интервала Знак"/>
    <w:aliases w:val="Стратегия Знак"/>
    <w:link w:val="a7"/>
    <w:uiPriority w:val="1"/>
    <w:locked/>
    <w:rsid w:val="00855E4F"/>
    <w:rPr>
      <w:rFonts w:eastAsiaTheme="minorHAnsi" w:cstheme="minorBidi"/>
      <w:sz w:val="28"/>
      <w:szCs w:val="22"/>
      <w:lang w:eastAsia="en-US"/>
    </w:rPr>
  </w:style>
  <w:style w:type="character" w:customStyle="1" w:styleId="FontStyle154">
    <w:name w:val="Font Style154"/>
    <w:basedOn w:val="a0"/>
    <w:uiPriority w:val="99"/>
    <w:rsid w:val="00855E4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F45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01">
    <w:name w:val="fontstyle01"/>
    <w:rsid w:val="001F45A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6DE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23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6DE"/>
    <w:rPr>
      <w:sz w:val="24"/>
      <w:szCs w:val="24"/>
    </w:rPr>
  </w:style>
  <w:style w:type="paragraph" w:styleId="a7">
    <w:name w:val="No Spacing"/>
    <w:aliases w:val="Стратегия"/>
    <w:link w:val="a8"/>
    <w:uiPriority w:val="1"/>
    <w:qFormat/>
    <w:rsid w:val="00CF20A9"/>
    <w:pPr>
      <w:ind w:firstLine="709"/>
      <w:jc w:val="right"/>
    </w:pPr>
    <w:rPr>
      <w:rFonts w:eastAsiaTheme="minorHAnsi" w:cstheme="minorBidi"/>
      <w:sz w:val="28"/>
      <w:szCs w:val="22"/>
      <w:lang w:eastAsia="en-US"/>
    </w:rPr>
  </w:style>
  <w:style w:type="paragraph" w:styleId="a9">
    <w:name w:val="List Paragraph"/>
    <w:basedOn w:val="a"/>
    <w:uiPriority w:val="34"/>
    <w:qFormat/>
    <w:rsid w:val="00ED2376"/>
    <w:pPr>
      <w:ind w:left="720"/>
      <w:contextualSpacing/>
    </w:pPr>
  </w:style>
  <w:style w:type="table" w:styleId="aa">
    <w:name w:val="Table Grid"/>
    <w:basedOn w:val="a1"/>
    <w:rsid w:val="0056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1F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1F8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160806"/>
    <w:rPr>
      <w:color w:val="0000FF"/>
      <w:u w:val="single"/>
    </w:rPr>
  </w:style>
  <w:style w:type="paragraph" w:customStyle="1" w:styleId="ae">
    <w:name w:val="Обычный.Название подразделения"/>
    <w:rsid w:val="00D63E91"/>
    <w:rPr>
      <w:rFonts w:ascii="SchoolBook" w:hAnsi="SchoolBook"/>
      <w:sz w:val="28"/>
    </w:rPr>
  </w:style>
  <w:style w:type="character" w:styleId="af">
    <w:name w:val="Strong"/>
    <w:basedOn w:val="a0"/>
    <w:uiPriority w:val="22"/>
    <w:qFormat/>
    <w:locked/>
    <w:rsid w:val="00855E4F"/>
    <w:rPr>
      <w:b/>
      <w:bCs/>
    </w:rPr>
  </w:style>
  <w:style w:type="character" w:customStyle="1" w:styleId="a8">
    <w:name w:val="Без интервала Знак"/>
    <w:aliases w:val="Стратегия Знак"/>
    <w:link w:val="a7"/>
    <w:uiPriority w:val="1"/>
    <w:locked/>
    <w:rsid w:val="00855E4F"/>
    <w:rPr>
      <w:rFonts w:eastAsiaTheme="minorHAnsi" w:cstheme="minorBidi"/>
      <w:sz w:val="28"/>
      <w:szCs w:val="22"/>
      <w:lang w:eastAsia="en-US"/>
    </w:rPr>
  </w:style>
  <w:style w:type="character" w:customStyle="1" w:styleId="FontStyle154">
    <w:name w:val="Font Style154"/>
    <w:basedOn w:val="a0"/>
    <w:uiPriority w:val="99"/>
    <w:rsid w:val="00855E4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F45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01">
    <w:name w:val="fontstyle01"/>
    <w:rsid w:val="001F45A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rp36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frp36.ru/" TargetMode="External"/><Relationship Id="rId12" Type="http://schemas.openxmlformats.org/officeDocument/2006/relationships/hyperlink" Target="https://login.consultant.ru/link/?req=doc&amp;base=RLAW181&amp;n=126090&amp;ds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frp36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frp3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frp36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vgudkova</dc:creator>
  <cp:lastModifiedBy>User</cp:lastModifiedBy>
  <cp:revision>119</cp:revision>
  <cp:lastPrinted>2022-07-04T14:31:00Z</cp:lastPrinted>
  <dcterms:created xsi:type="dcterms:W3CDTF">2022-12-12T09:39:00Z</dcterms:created>
  <dcterms:modified xsi:type="dcterms:W3CDTF">2025-01-14T07:03:00Z</dcterms:modified>
</cp:coreProperties>
</file>