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6B3C" w:rsidRPr="000E447F" w:rsidRDefault="00626B3C" w:rsidP="00626B3C">
      <w:pPr>
        <w:pStyle w:val="42"/>
      </w:pPr>
      <w:r w:rsidRPr="000E447F">
        <w:t>ПРОЕКТ СХЕМЫ ТЕРРИТОРИАЛЬНОГО ПЛАНИРОВАНИЯ</w:t>
      </w:r>
    </w:p>
    <w:p w:rsidR="00626B3C" w:rsidRPr="000E447F" w:rsidRDefault="00626B3C" w:rsidP="00626B3C">
      <w:pPr>
        <w:pStyle w:val="42"/>
      </w:pPr>
      <w:r>
        <w:t>ВЕРХНЕМАМОНСКОГО</w:t>
      </w:r>
      <w:r w:rsidRPr="000E447F">
        <w:t xml:space="preserve"> МУНИЦИПАЛЬНОГО РАЙОНА</w:t>
      </w:r>
    </w:p>
    <w:p w:rsidR="00626B3C" w:rsidRPr="000E447F" w:rsidRDefault="00626B3C" w:rsidP="00626B3C">
      <w:pPr>
        <w:pStyle w:val="42"/>
      </w:pPr>
      <w:r w:rsidRPr="000E447F">
        <w:t>ВОРОНЕЖСКОЙ ОБЛАСТИ</w:t>
      </w:r>
    </w:p>
    <w:p w:rsidR="00626B3C" w:rsidRPr="000E447F" w:rsidRDefault="00626B3C" w:rsidP="00626B3C">
      <w:pPr>
        <w:pStyle w:val="a0"/>
        <w:spacing w:after="0"/>
        <w:jc w:val="center"/>
        <w:rPr>
          <w:b/>
        </w:rPr>
      </w:pPr>
    </w:p>
    <w:p w:rsidR="00626B3C" w:rsidRPr="000E447F" w:rsidRDefault="00626B3C" w:rsidP="00626B3C">
      <w:pPr>
        <w:pStyle w:val="a0"/>
        <w:jc w:val="center"/>
        <w:rPr>
          <w:b/>
        </w:rPr>
      </w:pPr>
    </w:p>
    <w:p w:rsidR="00626B3C" w:rsidRPr="000E447F" w:rsidRDefault="00626B3C" w:rsidP="00626B3C">
      <w:pPr>
        <w:pStyle w:val="a0"/>
        <w:jc w:val="center"/>
        <w:rPr>
          <w:b/>
        </w:rPr>
      </w:pPr>
    </w:p>
    <w:p w:rsidR="00626B3C" w:rsidRPr="000E447F" w:rsidRDefault="00626B3C" w:rsidP="00626B3C">
      <w:pPr>
        <w:pStyle w:val="a0"/>
        <w:jc w:val="center"/>
        <w:rPr>
          <w:b/>
        </w:rPr>
      </w:pPr>
    </w:p>
    <w:p w:rsidR="00626B3C" w:rsidRPr="000E447F" w:rsidRDefault="00626B3C" w:rsidP="00626B3C">
      <w:pPr>
        <w:pStyle w:val="a0"/>
        <w:jc w:val="center"/>
        <w:rPr>
          <w:b/>
        </w:rPr>
      </w:pPr>
    </w:p>
    <w:p w:rsidR="00626B3C" w:rsidRPr="000E447F" w:rsidRDefault="00626B3C" w:rsidP="00626B3C">
      <w:pPr>
        <w:pStyle w:val="a0"/>
        <w:jc w:val="center"/>
        <w:rPr>
          <w:b/>
        </w:rPr>
      </w:pPr>
    </w:p>
    <w:p w:rsidR="00626B3C" w:rsidRPr="000E447F" w:rsidRDefault="00626B3C" w:rsidP="00626B3C">
      <w:pPr>
        <w:pStyle w:val="a0"/>
        <w:jc w:val="center"/>
        <w:rPr>
          <w:b/>
        </w:rPr>
      </w:pPr>
    </w:p>
    <w:p w:rsidR="00626B3C" w:rsidRPr="000E447F" w:rsidRDefault="00626B3C" w:rsidP="00626B3C">
      <w:pPr>
        <w:pStyle w:val="a0"/>
        <w:jc w:val="center"/>
        <w:rPr>
          <w:b/>
        </w:rPr>
      </w:pPr>
    </w:p>
    <w:p w:rsidR="00626B3C" w:rsidRPr="000E447F" w:rsidRDefault="00626B3C" w:rsidP="00626B3C">
      <w:pPr>
        <w:pStyle w:val="a0"/>
        <w:jc w:val="center"/>
        <w:rPr>
          <w:b/>
        </w:rPr>
      </w:pPr>
    </w:p>
    <w:p w:rsidR="00626B3C" w:rsidRPr="000E447F" w:rsidRDefault="00626B3C" w:rsidP="00626B3C">
      <w:pPr>
        <w:pStyle w:val="a0"/>
        <w:jc w:val="center"/>
        <w:rPr>
          <w:b/>
        </w:rPr>
      </w:pPr>
    </w:p>
    <w:p w:rsidR="00626B3C" w:rsidRPr="000E447F" w:rsidRDefault="00626B3C" w:rsidP="00626B3C">
      <w:pPr>
        <w:jc w:val="center"/>
        <w:rPr>
          <w:b/>
        </w:rPr>
      </w:pPr>
      <w:r w:rsidRPr="000E447F">
        <w:rPr>
          <w:b/>
        </w:rPr>
        <w:t>ТОМ</w:t>
      </w:r>
      <w:r w:rsidRPr="000E447F">
        <w:rPr>
          <w:b/>
          <w:spacing w:val="-2"/>
        </w:rPr>
        <w:t xml:space="preserve"> </w:t>
      </w:r>
      <w:r w:rsidRPr="000E447F">
        <w:rPr>
          <w:b/>
        </w:rPr>
        <w:t>II</w:t>
      </w:r>
    </w:p>
    <w:p w:rsidR="00626B3C" w:rsidRPr="000E447F" w:rsidRDefault="00626B3C" w:rsidP="00626B3C">
      <w:pPr>
        <w:pStyle w:val="a0"/>
        <w:jc w:val="center"/>
        <w:rPr>
          <w:b/>
        </w:rPr>
      </w:pPr>
    </w:p>
    <w:p w:rsidR="00626B3C" w:rsidRPr="000E447F" w:rsidRDefault="00626B3C" w:rsidP="00626B3C">
      <w:pPr>
        <w:pStyle w:val="a0"/>
        <w:jc w:val="center"/>
        <w:rPr>
          <w:b/>
        </w:rPr>
      </w:pPr>
    </w:p>
    <w:p w:rsidR="00626B3C" w:rsidRPr="000E447F" w:rsidRDefault="00626B3C" w:rsidP="00626B3C">
      <w:pPr>
        <w:spacing w:line="360" w:lineRule="auto"/>
        <w:jc w:val="center"/>
        <w:rPr>
          <w:b/>
        </w:rPr>
      </w:pPr>
      <w:r w:rsidRPr="000E447F">
        <w:rPr>
          <w:b/>
        </w:rPr>
        <w:t>МАТЕРИАЛЫ</w:t>
      </w:r>
      <w:r w:rsidRPr="000E447F">
        <w:rPr>
          <w:b/>
          <w:spacing w:val="-14"/>
        </w:rPr>
        <w:t xml:space="preserve"> </w:t>
      </w:r>
      <w:r w:rsidRPr="000E447F">
        <w:rPr>
          <w:b/>
        </w:rPr>
        <w:t>ПО</w:t>
      </w:r>
      <w:r w:rsidRPr="000E447F">
        <w:rPr>
          <w:b/>
          <w:spacing w:val="-13"/>
        </w:rPr>
        <w:t xml:space="preserve"> </w:t>
      </w:r>
      <w:r w:rsidRPr="000E447F">
        <w:rPr>
          <w:b/>
        </w:rPr>
        <w:t>ОБОСНОВАНИЮ ПРОЕКТА СХЕМЫ</w:t>
      </w:r>
    </w:p>
    <w:p w:rsidR="00626B3C" w:rsidRPr="000E447F" w:rsidRDefault="00626B3C" w:rsidP="00626B3C">
      <w:pPr>
        <w:spacing w:line="360" w:lineRule="auto"/>
        <w:ind w:right="-1"/>
        <w:jc w:val="center"/>
        <w:rPr>
          <w:b/>
        </w:rPr>
      </w:pPr>
      <w:r w:rsidRPr="000E447F">
        <w:rPr>
          <w:b/>
        </w:rPr>
        <w:t>ТЕРРИТОРИАЛЬНОГО</w:t>
      </w:r>
      <w:r w:rsidRPr="000E447F">
        <w:rPr>
          <w:b/>
          <w:spacing w:val="-12"/>
        </w:rPr>
        <w:t xml:space="preserve"> </w:t>
      </w:r>
      <w:r w:rsidRPr="00770A21">
        <w:rPr>
          <w:b/>
        </w:rPr>
        <w:t>ПЛАНИРОВАНИЯ</w:t>
      </w:r>
      <w:r w:rsidRPr="000E447F">
        <w:rPr>
          <w:b/>
        </w:rPr>
        <w:t xml:space="preserve"> </w:t>
      </w:r>
      <w:r w:rsidRPr="00770A21">
        <w:rPr>
          <w:b/>
        </w:rPr>
        <w:t xml:space="preserve"> ВЕРХНЕМАМОНСКОГО</w:t>
      </w:r>
      <w:r w:rsidRPr="00F335D1">
        <w:rPr>
          <w:b/>
        </w:rPr>
        <w:t xml:space="preserve">  </w:t>
      </w:r>
      <w:r w:rsidRPr="000E447F">
        <w:rPr>
          <w:b/>
        </w:rPr>
        <w:t>МУНИЦИПАЛЬНОГО</w:t>
      </w:r>
      <w:r w:rsidRPr="000E447F">
        <w:rPr>
          <w:b/>
          <w:spacing w:val="-2"/>
        </w:rPr>
        <w:t xml:space="preserve"> </w:t>
      </w:r>
      <w:r w:rsidRPr="000E447F">
        <w:rPr>
          <w:b/>
        </w:rPr>
        <w:t>РАЙОНА</w:t>
      </w:r>
    </w:p>
    <w:p w:rsidR="00626B3C" w:rsidRPr="000E447F" w:rsidRDefault="00626B3C" w:rsidP="00626B3C">
      <w:pPr>
        <w:jc w:val="center"/>
      </w:pPr>
    </w:p>
    <w:p w:rsidR="00626B3C" w:rsidRPr="000E447F" w:rsidRDefault="00626B3C" w:rsidP="00626B3C">
      <w:pPr>
        <w:ind w:firstLine="709"/>
      </w:pPr>
    </w:p>
    <w:p w:rsidR="00626B3C" w:rsidRPr="000E447F" w:rsidRDefault="00626B3C" w:rsidP="00626B3C">
      <w:pPr>
        <w:ind w:firstLine="709"/>
      </w:pPr>
    </w:p>
    <w:p w:rsidR="00626B3C" w:rsidRPr="000E447F" w:rsidRDefault="00626B3C" w:rsidP="00626B3C">
      <w:pPr>
        <w:ind w:firstLine="709"/>
      </w:pPr>
    </w:p>
    <w:p w:rsidR="00626B3C" w:rsidRPr="000E447F" w:rsidRDefault="00626B3C" w:rsidP="00626B3C">
      <w:pPr>
        <w:ind w:firstLine="709"/>
      </w:pPr>
    </w:p>
    <w:p w:rsidR="00626B3C" w:rsidRPr="000E447F" w:rsidRDefault="00626B3C" w:rsidP="00626B3C">
      <w:pPr>
        <w:ind w:firstLine="709"/>
      </w:pPr>
    </w:p>
    <w:p w:rsidR="00626B3C" w:rsidRPr="000E447F" w:rsidRDefault="00626B3C" w:rsidP="00626B3C">
      <w:pPr>
        <w:ind w:firstLine="709"/>
      </w:pPr>
    </w:p>
    <w:p w:rsidR="00626B3C" w:rsidRPr="000E447F" w:rsidRDefault="00626B3C" w:rsidP="00626B3C">
      <w:pPr>
        <w:ind w:firstLine="709"/>
      </w:pPr>
    </w:p>
    <w:p w:rsidR="00626B3C" w:rsidRPr="000E447F" w:rsidRDefault="00626B3C" w:rsidP="00626B3C">
      <w:pPr>
        <w:ind w:firstLine="709"/>
      </w:pPr>
    </w:p>
    <w:p w:rsidR="00626B3C" w:rsidRPr="000E447F" w:rsidRDefault="00626B3C" w:rsidP="00626B3C">
      <w:pPr>
        <w:ind w:firstLine="709"/>
      </w:pPr>
    </w:p>
    <w:p w:rsidR="00626B3C" w:rsidRPr="000E447F" w:rsidRDefault="00626B3C" w:rsidP="00626B3C">
      <w:pPr>
        <w:ind w:firstLine="709"/>
      </w:pPr>
    </w:p>
    <w:p w:rsidR="00626B3C" w:rsidRPr="000E447F" w:rsidRDefault="00626B3C" w:rsidP="00626B3C">
      <w:pPr>
        <w:ind w:firstLine="709"/>
      </w:pPr>
    </w:p>
    <w:p w:rsidR="00626B3C" w:rsidRPr="000E447F" w:rsidRDefault="00626B3C" w:rsidP="00626B3C">
      <w:pPr>
        <w:ind w:firstLine="709"/>
      </w:pPr>
    </w:p>
    <w:p w:rsidR="00626B3C" w:rsidRPr="000E447F" w:rsidRDefault="00626B3C" w:rsidP="00626B3C">
      <w:pPr>
        <w:ind w:firstLine="709"/>
      </w:pPr>
    </w:p>
    <w:p w:rsidR="00626B3C" w:rsidRPr="000E447F" w:rsidRDefault="00626B3C" w:rsidP="00626B3C">
      <w:pPr>
        <w:ind w:firstLine="709"/>
      </w:pPr>
    </w:p>
    <w:p w:rsidR="00626B3C" w:rsidRPr="000E447F" w:rsidRDefault="00626B3C" w:rsidP="00626B3C">
      <w:pPr>
        <w:ind w:firstLine="709"/>
      </w:pPr>
    </w:p>
    <w:p w:rsidR="00626B3C" w:rsidRPr="000E447F" w:rsidRDefault="00626B3C" w:rsidP="00626B3C">
      <w:pPr>
        <w:ind w:firstLine="709"/>
      </w:pPr>
    </w:p>
    <w:p w:rsidR="00626B3C" w:rsidRPr="000E447F" w:rsidRDefault="00626B3C" w:rsidP="00626B3C">
      <w:pPr>
        <w:ind w:firstLine="709"/>
      </w:pPr>
    </w:p>
    <w:p w:rsidR="00626B3C" w:rsidRPr="000E447F" w:rsidRDefault="00626B3C" w:rsidP="00626B3C">
      <w:pPr>
        <w:ind w:firstLine="709"/>
      </w:pPr>
    </w:p>
    <w:p w:rsidR="00626B3C" w:rsidRPr="000E447F" w:rsidRDefault="00626B3C" w:rsidP="00626B3C">
      <w:pPr>
        <w:ind w:firstLine="709"/>
      </w:pPr>
    </w:p>
    <w:p w:rsidR="00626B3C" w:rsidRPr="000E447F" w:rsidRDefault="00626B3C" w:rsidP="00626B3C">
      <w:pPr>
        <w:ind w:firstLine="709"/>
      </w:pPr>
    </w:p>
    <w:p w:rsidR="00626B3C" w:rsidRPr="000E447F" w:rsidRDefault="00626B3C" w:rsidP="00626B3C">
      <w:pPr>
        <w:ind w:firstLine="709"/>
      </w:pPr>
    </w:p>
    <w:p w:rsidR="00626B3C" w:rsidRPr="000E447F" w:rsidRDefault="00626B3C" w:rsidP="00EB72DE">
      <w:pPr>
        <w:jc w:val="center"/>
      </w:pPr>
      <w:r w:rsidRPr="000E447F">
        <w:t>202</w:t>
      </w:r>
      <w:r>
        <w:t>3</w:t>
      </w:r>
      <w:r w:rsidRPr="000E447F">
        <w:t xml:space="preserve"> г.</w:t>
      </w:r>
      <w:r w:rsidRPr="000E447F">
        <w:br w:type="page"/>
      </w:r>
    </w:p>
    <w:tbl>
      <w:tblPr>
        <w:tblW w:w="9923" w:type="dxa"/>
        <w:tblInd w:w="-227" w:type="dxa"/>
        <w:tblLayout w:type="fixed"/>
        <w:tblCellMar>
          <w:top w:w="57" w:type="dxa"/>
          <w:left w:w="57" w:type="dxa"/>
          <w:bottom w:w="57" w:type="dxa"/>
          <w:right w:w="57" w:type="dxa"/>
        </w:tblCellMar>
        <w:tblLook w:val="0000" w:firstRow="0" w:lastRow="0" w:firstColumn="0" w:lastColumn="0" w:noHBand="0" w:noVBand="0"/>
      </w:tblPr>
      <w:tblGrid>
        <w:gridCol w:w="284"/>
        <w:gridCol w:w="567"/>
        <w:gridCol w:w="107"/>
        <w:gridCol w:w="684"/>
        <w:gridCol w:w="7431"/>
        <w:gridCol w:w="850"/>
      </w:tblGrid>
      <w:tr w:rsidR="00626B3C" w:rsidRPr="000E447F" w:rsidTr="006A1056">
        <w:tc>
          <w:tcPr>
            <w:tcW w:w="9073" w:type="dxa"/>
            <w:gridSpan w:val="5"/>
            <w:tcBorders>
              <w:top w:val="single" w:sz="1" w:space="0" w:color="C0C0C0"/>
              <w:left w:val="single" w:sz="1" w:space="0" w:color="C0C0C0"/>
              <w:bottom w:val="single" w:sz="1" w:space="0" w:color="C0C0C0"/>
            </w:tcBorders>
            <w:shd w:val="clear" w:color="auto" w:fill="auto"/>
          </w:tcPr>
          <w:p w:rsidR="00626B3C" w:rsidRPr="000E447F" w:rsidRDefault="00626B3C" w:rsidP="006A1056">
            <w:pPr>
              <w:pStyle w:val="aff5"/>
              <w:snapToGrid w:val="0"/>
              <w:ind w:firstLine="709"/>
              <w:jc w:val="center"/>
              <w:rPr>
                <w:sz w:val="20"/>
                <w:szCs w:val="20"/>
              </w:rPr>
            </w:pPr>
            <w:r w:rsidRPr="000E447F">
              <w:rPr>
                <w:sz w:val="20"/>
                <w:szCs w:val="20"/>
              </w:rPr>
              <w:lastRenderedPageBreak/>
              <w:t>СОДЕРЖАНИЕ</w:t>
            </w:r>
          </w:p>
        </w:tc>
        <w:tc>
          <w:tcPr>
            <w:tcW w:w="850" w:type="dxa"/>
            <w:tcBorders>
              <w:top w:val="single" w:sz="1" w:space="0" w:color="C0C0C0"/>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709"/>
              <w:rPr>
                <w:sz w:val="20"/>
                <w:szCs w:val="20"/>
              </w:rPr>
            </w:pPr>
          </w:p>
        </w:tc>
        <w:tc>
          <w:tcPr>
            <w:tcW w:w="8222" w:type="dxa"/>
            <w:gridSpan w:val="3"/>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ВВЕДЕНИЕ</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r w:rsidRPr="000E447F">
              <w:rPr>
                <w:sz w:val="20"/>
                <w:szCs w:val="20"/>
              </w:rPr>
              <w:t>1.</w:t>
            </w:r>
          </w:p>
        </w:tc>
        <w:tc>
          <w:tcPr>
            <w:tcW w:w="8789" w:type="dxa"/>
            <w:gridSpan w:val="4"/>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 xml:space="preserve">КОМПЛЕКСНАЯ ОЦЕНКА, АНАЛИЗ СОСТОЯНИЯ ТЕРРИТОРИИ, ПРОБЛЕМ И НАПРАВЛЕНИЙ РАЗВИТИЯ </w:t>
            </w:r>
            <w:r>
              <w:rPr>
                <w:sz w:val="20"/>
                <w:szCs w:val="20"/>
              </w:rPr>
              <w:t>ВЕРХНЕМАМОНСКОГО</w:t>
            </w:r>
            <w:r w:rsidRPr="000E447F">
              <w:rPr>
                <w:sz w:val="20"/>
                <w:szCs w:val="20"/>
              </w:rPr>
              <w:t xml:space="preserve"> МУНИЦИПАЛЬНОГО РАЙОНА</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r w:rsidRPr="000E447F">
              <w:rPr>
                <w:sz w:val="20"/>
                <w:szCs w:val="20"/>
              </w:rPr>
              <w:t>1.1.</w:t>
            </w:r>
          </w:p>
        </w:tc>
        <w:tc>
          <w:tcPr>
            <w:tcW w:w="8222" w:type="dxa"/>
            <w:gridSpan w:val="3"/>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 xml:space="preserve">Особенности экономико-географического положения </w:t>
            </w:r>
            <w:r>
              <w:rPr>
                <w:sz w:val="20"/>
                <w:szCs w:val="20"/>
              </w:rPr>
              <w:t>Верхнемамонского</w:t>
            </w:r>
            <w:r w:rsidRPr="000E447F">
              <w:rPr>
                <w:sz w:val="20"/>
                <w:szCs w:val="20"/>
              </w:rPr>
              <w:t xml:space="preserve"> муниципального района в системе расселения Воронежской области, административно-территориальное устройство.</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r w:rsidRPr="000E447F">
              <w:rPr>
                <w:sz w:val="20"/>
                <w:szCs w:val="20"/>
              </w:rPr>
              <w:t>1.2.</w:t>
            </w:r>
          </w:p>
        </w:tc>
        <w:tc>
          <w:tcPr>
            <w:tcW w:w="8222" w:type="dxa"/>
            <w:gridSpan w:val="3"/>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pacing w:val="-2"/>
                <w:sz w:val="20"/>
              </w:rPr>
              <w:t xml:space="preserve">Описание границ </w:t>
            </w:r>
            <w:r>
              <w:rPr>
                <w:sz w:val="20"/>
                <w:szCs w:val="20"/>
              </w:rPr>
              <w:t>Верхнемамонского</w:t>
            </w:r>
            <w:r w:rsidRPr="000E447F">
              <w:rPr>
                <w:spacing w:val="-2"/>
                <w:sz w:val="20"/>
              </w:rPr>
              <w:t xml:space="preserve">  муниципального  района</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r w:rsidRPr="000E447F">
              <w:rPr>
                <w:sz w:val="20"/>
                <w:szCs w:val="20"/>
              </w:rPr>
              <w:t>1.3.</w:t>
            </w:r>
          </w:p>
        </w:tc>
        <w:tc>
          <w:tcPr>
            <w:tcW w:w="8222" w:type="dxa"/>
            <w:gridSpan w:val="3"/>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 xml:space="preserve">Природно-ресурсный потенциал </w:t>
            </w:r>
            <w:r>
              <w:rPr>
                <w:sz w:val="20"/>
                <w:szCs w:val="20"/>
              </w:rPr>
              <w:t>Верхнемамонского</w:t>
            </w:r>
            <w:r w:rsidRPr="000E447F">
              <w:rPr>
                <w:sz w:val="20"/>
                <w:szCs w:val="20"/>
              </w:rPr>
              <w:t xml:space="preserve"> муниципального района.</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p>
        </w:tc>
        <w:tc>
          <w:tcPr>
            <w:tcW w:w="791" w:type="dxa"/>
            <w:gridSpan w:val="2"/>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1.3.1.</w:t>
            </w:r>
          </w:p>
        </w:tc>
        <w:tc>
          <w:tcPr>
            <w:tcW w:w="7431"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Климатический и агроклиматический потенциал.</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p>
        </w:tc>
        <w:tc>
          <w:tcPr>
            <w:tcW w:w="791" w:type="dxa"/>
            <w:gridSpan w:val="2"/>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1.3.2.</w:t>
            </w:r>
          </w:p>
        </w:tc>
        <w:tc>
          <w:tcPr>
            <w:tcW w:w="7431"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Геологическое строение и минерально-сырьевые ресурсы.</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p>
        </w:tc>
        <w:tc>
          <w:tcPr>
            <w:tcW w:w="791" w:type="dxa"/>
            <w:gridSpan w:val="2"/>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1.3.3.</w:t>
            </w:r>
          </w:p>
        </w:tc>
        <w:tc>
          <w:tcPr>
            <w:tcW w:w="7431"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Водные ресурсы.</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p>
        </w:tc>
        <w:tc>
          <w:tcPr>
            <w:tcW w:w="791" w:type="dxa"/>
            <w:gridSpan w:val="2"/>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1.3.4.</w:t>
            </w:r>
          </w:p>
        </w:tc>
        <w:tc>
          <w:tcPr>
            <w:tcW w:w="7431"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Почвенные ресурсы.</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p>
        </w:tc>
        <w:tc>
          <w:tcPr>
            <w:tcW w:w="791" w:type="dxa"/>
            <w:gridSpan w:val="2"/>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1.3.5.</w:t>
            </w:r>
          </w:p>
        </w:tc>
        <w:tc>
          <w:tcPr>
            <w:tcW w:w="7431"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Лесосырьевые ресурсы.</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p>
        </w:tc>
        <w:tc>
          <w:tcPr>
            <w:tcW w:w="791" w:type="dxa"/>
            <w:gridSpan w:val="2"/>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1.3.6.</w:t>
            </w:r>
          </w:p>
        </w:tc>
        <w:tc>
          <w:tcPr>
            <w:tcW w:w="7431"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Ландшафтно-рекреационный потенциал.</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r w:rsidRPr="000E447F">
              <w:rPr>
                <w:sz w:val="20"/>
                <w:szCs w:val="20"/>
              </w:rPr>
              <w:t>1.4.</w:t>
            </w:r>
          </w:p>
        </w:tc>
        <w:tc>
          <w:tcPr>
            <w:tcW w:w="8222" w:type="dxa"/>
            <w:gridSpan w:val="3"/>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 xml:space="preserve">Анализ историко-градостроительного развития </w:t>
            </w:r>
            <w:r>
              <w:rPr>
                <w:sz w:val="20"/>
                <w:szCs w:val="20"/>
              </w:rPr>
              <w:t>Верхнемамонского</w:t>
            </w:r>
            <w:r w:rsidRPr="000E447F">
              <w:rPr>
                <w:sz w:val="20"/>
                <w:szCs w:val="20"/>
              </w:rPr>
              <w:t xml:space="preserve"> муниципального района.</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r w:rsidRPr="000E447F">
              <w:rPr>
                <w:sz w:val="20"/>
                <w:szCs w:val="20"/>
              </w:rPr>
              <w:t>1.5.</w:t>
            </w:r>
          </w:p>
        </w:tc>
        <w:tc>
          <w:tcPr>
            <w:tcW w:w="8222" w:type="dxa"/>
            <w:gridSpan w:val="3"/>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 xml:space="preserve">Земельные ресурсы района, структура землепользования и кадастровая оценка земель. </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p>
        </w:tc>
        <w:tc>
          <w:tcPr>
            <w:tcW w:w="791" w:type="dxa"/>
            <w:gridSpan w:val="2"/>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1.5.1.</w:t>
            </w:r>
          </w:p>
        </w:tc>
        <w:tc>
          <w:tcPr>
            <w:tcW w:w="7431"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Земли сельскохозяйственного назначения.</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p>
        </w:tc>
        <w:tc>
          <w:tcPr>
            <w:tcW w:w="791" w:type="dxa"/>
            <w:gridSpan w:val="2"/>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1.5.2.</w:t>
            </w:r>
          </w:p>
        </w:tc>
        <w:tc>
          <w:tcPr>
            <w:tcW w:w="7431"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Земли населенных пунктов.</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p>
        </w:tc>
        <w:tc>
          <w:tcPr>
            <w:tcW w:w="791" w:type="dxa"/>
            <w:gridSpan w:val="2"/>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1.5.3.</w:t>
            </w:r>
          </w:p>
        </w:tc>
        <w:tc>
          <w:tcPr>
            <w:tcW w:w="7431"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Земли промышленности, энергетики, транспорта, связи, радиовещания, телевидения, информатики, земли для обеспечения косм. деятельности, земли обороны, безопасности и земли иного специального назначения.</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p>
        </w:tc>
        <w:tc>
          <w:tcPr>
            <w:tcW w:w="791" w:type="dxa"/>
            <w:gridSpan w:val="2"/>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1.5.4.</w:t>
            </w:r>
          </w:p>
        </w:tc>
        <w:tc>
          <w:tcPr>
            <w:tcW w:w="7431"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Земли особо охраняемых территорий.</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p>
        </w:tc>
        <w:tc>
          <w:tcPr>
            <w:tcW w:w="791" w:type="dxa"/>
            <w:gridSpan w:val="2"/>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1.5.5.</w:t>
            </w:r>
          </w:p>
        </w:tc>
        <w:tc>
          <w:tcPr>
            <w:tcW w:w="7431"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rFonts w:eastAsia="Lucida Sans Unicode"/>
                <w:b/>
                <w:sz w:val="20"/>
                <w:szCs w:val="20"/>
              </w:rPr>
            </w:pPr>
            <w:r w:rsidRPr="000E447F">
              <w:rPr>
                <w:rFonts w:eastAsia="Lucida Sans Unicode"/>
                <w:sz w:val="20"/>
                <w:szCs w:val="20"/>
              </w:rPr>
              <w:t>Земли лесного фонда</w:t>
            </w:r>
            <w:r w:rsidRPr="000E447F">
              <w:rPr>
                <w:rFonts w:eastAsia="Lucida Sans Unicode"/>
                <w:b/>
                <w:sz w:val="20"/>
                <w:szCs w:val="20"/>
              </w:rPr>
              <w:t>.</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p>
        </w:tc>
        <w:tc>
          <w:tcPr>
            <w:tcW w:w="791" w:type="dxa"/>
            <w:gridSpan w:val="2"/>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1.5.6.</w:t>
            </w:r>
          </w:p>
        </w:tc>
        <w:tc>
          <w:tcPr>
            <w:tcW w:w="7431"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Земли водного фонда.</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p>
        </w:tc>
        <w:tc>
          <w:tcPr>
            <w:tcW w:w="791" w:type="dxa"/>
            <w:gridSpan w:val="2"/>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 xml:space="preserve">1.5.7. </w:t>
            </w:r>
          </w:p>
        </w:tc>
        <w:tc>
          <w:tcPr>
            <w:tcW w:w="7431"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rFonts w:eastAsia="Times New Roman"/>
                <w:sz w:val="20"/>
                <w:szCs w:val="20"/>
              </w:rPr>
            </w:pPr>
            <w:r w:rsidRPr="000E447F">
              <w:rPr>
                <w:rFonts w:eastAsia="Times New Roman"/>
                <w:sz w:val="20"/>
                <w:szCs w:val="20"/>
              </w:rPr>
              <w:t xml:space="preserve">Земли запаса. </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rFonts w:eastAsia="Times New Roman"/>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r w:rsidRPr="000E447F">
              <w:rPr>
                <w:sz w:val="20"/>
                <w:szCs w:val="20"/>
              </w:rPr>
              <w:t>1.6.</w:t>
            </w:r>
          </w:p>
        </w:tc>
        <w:tc>
          <w:tcPr>
            <w:tcW w:w="8222" w:type="dxa"/>
            <w:gridSpan w:val="3"/>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Демографический потенциал и экономическая база.</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p>
        </w:tc>
        <w:tc>
          <w:tcPr>
            <w:tcW w:w="791" w:type="dxa"/>
            <w:gridSpan w:val="2"/>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1.6.1.</w:t>
            </w:r>
          </w:p>
        </w:tc>
        <w:tc>
          <w:tcPr>
            <w:tcW w:w="7431" w:type="dxa"/>
            <w:tcBorders>
              <w:left w:val="single" w:sz="1" w:space="0" w:color="C0C0C0"/>
              <w:bottom w:val="single" w:sz="1" w:space="0" w:color="C0C0C0"/>
            </w:tcBorders>
            <w:shd w:val="clear" w:color="auto" w:fill="auto"/>
          </w:tcPr>
          <w:p w:rsidR="00626B3C" w:rsidRPr="000E447F" w:rsidRDefault="00626B3C" w:rsidP="006A1056">
            <w:pPr>
              <w:shd w:val="clear" w:color="auto" w:fill="FFFFFF"/>
              <w:snapToGrid w:val="0"/>
              <w:ind w:hanging="10"/>
              <w:rPr>
                <w:sz w:val="20"/>
                <w:szCs w:val="20"/>
              </w:rPr>
            </w:pPr>
            <w:r w:rsidRPr="000E447F">
              <w:rPr>
                <w:sz w:val="20"/>
                <w:szCs w:val="20"/>
              </w:rPr>
              <w:t>Демография</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p>
        </w:tc>
        <w:tc>
          <w:tcPr>
            <w:tcW w:w="791" w:type="dxa"/>
            <w:gridSpan w:val="2"/>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1.6.2.</w:t>
            </w:r>
          </w:p>
        </w:tc>
        <w:tc>
          <w:tcPr>
            <w:tcW w:w="7431" w:type="dxa"/>
            <w:tcBorders>
              <w:left w:val="single" w:sz="1" w:space="0" w:color="C0C0C0"/>
              <w:bottom w:val="single" w:sz="1" w:space="0" w:color="C0C0C0"/>
            </w:tcBorders>
            <w:shd w:val="clear" w:color="auto" w:fill="auto"/>
          </w:tcPr>
          <w:p w:rsidR="00626B3C" w:rsidRPr="000E447F" w:rsidRDefault="00626B3C" w:rsidP="006A1056">
            <w:pPr>
              <w:pStyle w:val="aff5"/>
              <w:shd w:val="clear" w:color="auto" w:fill="FFFFFF"/>
              <w:snapToGrid w:val="0"/>
              <w:ind w:hanging="10"/>
              <w:rPr>
                <w:sz w:val="20"/>
                <w:szCs w:val="20"/>
              </w:rPr>
            </w:pPr>
            <w:r w:rsidRPr="000E447F">
              <w:rPr>
                <w:sz w:val="20"/>
                <w:szCs w:val="20"/>
              </w:rPr>
              <w:t xml:space="preserve">Экономическая база </w:t>
            </w:r>
            <w:r>
              <w:rPr>
                <w:sz w:val="20"/>
                <w:szCs w:val="20"/>
              </w:rPr>
              <w:t>Верхнемамонского</w:t>
            </w:r>
            <w:r w:rsidRPr="000E447F">
              <w:rPr>
                <w:sz w:val="20"/>
                <w:szCs w:val="20"/>
              </w:rPr>
              <w:t xml:space="preserve"> муниципального района.</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p>
        </w:tc>
        <w:tc>
          <w:tcPr>
            <w:tcW w:w="791" w:type="dxa"/>
            <w:gridSpan w:val="2"/>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1.6.3.</w:t>
            </w:r>
          </w:p>
        </w:tc>
        <w:tc>
          <w:tcPr>
            <w:tcW w:w="7431" w:type="dxa"/>
            <w:tcBorders>
              <w:left w:val="single" w:sz="1" w:space="0" w:color="C0C0C0"/>
              <w:bottom w:val="single" w:sz="1" w:space="0" w:color="C0C0C0"/>
            </w:tcBorders>
            <w:shd w:val="clear" w:color="auto" w:fill="auto"/>
          </w:tcPr>
          <w:p w:rsidR="00626B3C" w:rsidRPr="000E447F" w:rsidRDefault="00626B3C" w:rsidP="006A1056">
            <w:pPr>
              <w:pStyle w:val="aff5"/>
              <w:shd w:val="clear" w:color="auto" w:fill="FFFFFF"/>
              <w:snapToGrid w:val="0"/>
              <w:ind w:hanging="10"/>
              <w:rPr>
                <w:sz w:val="20"/>
                <w:szCs w:val="20"/>
              </w:rPr>
            </w:pPr>
            <w:r w:rsidRPr="000E447F">
              <w:rPr>
                <w:sz w:val="20"/>
                <w:szCs w:val="20"/>
              </w:rPr>
              <w:t xml:space="preserve">Существующая территориально-планировочная организация территории </w:t>
            </w:r>
            <w:r w:rsidR="002D3F11">
              <w:rPr>
                <w:sz w:val="20"/>
                <w:szCs w:val="20"/>
              </w:rPr>
              <w:t>Верхнемамонского</w:t>
            </w:r>
            <w:r w:rsidRPr="000E447F">
              <w:rPr>
                <w:sz w:val="20"/>
                <w:szCs w:val="20"/>
              </w:rPr>
              <w:t xml:space="preserve"> муниципального района</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r w:rsidRPr="000E447F">
              <w:rPr>
                <w:sz w:val="20"/>
                <w:szCs w:val="20"/>
              </w:rPr>
              <w:t>1.7.</w:t>
            </w:r>
          </w:p>
        </w:tc>
        <w:tc>
          <w:tcPr>
            <w:tcW w:w="8222" w:type="dxa"/>
            <w:gridSpan w:val="3"/>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 xml:space="preserve">Объекты капитального строительства на территории </w:t>
            </w:r>
            <w:r>
              <w:rPr>
                <w:sz w:val="20"/>
                <w:szCs w:val="20"/>
              </w:rPr>
              <w:t>Верхнемамонского</w:t>
            </w:r>
            <w:r w:rsidRPr="000E447F">
              <w:rPr>
                <w:sz w:val="20"/>
                <w:szCs w:val="20"/>
              </w:rPr>
              <w:t xml:space="preserve"> муниципального района</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p>
        </w:tc>
        <w:tc>
          <w:tcPr>
            <w:tcW w:w="791" w:type="dxa"/>
            <w:gridSpan w:val="2"/>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1.7.1.</w:t>
            </w:r>
          </w:p>
        </w:tc>
        <w:tc>
          <w:tcPr>
            <w:tcW w:w="7431"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Транспортная инфраструктура</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p>
        </w:tc>
        <w:tc>
          <w:tcPr>
            <w:tcW w:w="791" w:type="dxa"/>
            <w:gridSpan w:val="2"/>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1.7.2.</w:t>
            </w:r>
          </w:p>
        </w:tc>
        <w:tc>
          <w:tcPr>
            <w:tcW w:w="7431"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Инженерная инфраструктура</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p>
        </w:tc>
        <w:tc>
          <w:tcPr>
            <w:tcW w:w="791" w:type="dxa"/>
            <w:gridSpan w:val="2"/>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p>
        </w:tc>
        <w:tc>
          <w:tcPr>
            <w:tcW w:w="7431"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1.7.2.1. Газоснабжение</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p>
        </w:tc>
        <w:tc>
          <w:tcPr>
            <w:tcW w:w="791" w:type="dxa"/>
            <w:gridSpan w:val="2"/>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p>
        </w:tc>
        <w:tc>
          <w:tcPr>
            <w:tcW w:w="7431"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1.7.2.2. Теплоснабжение</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p>
        </w:tc>
        <w:tc>
          <w:tcPr>
            <w:tcW w:w="791" w:type="dxa"/>
            <w:gridSpan w:val="2"/>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p>
        </w:tc>
        <w:tc>
          <w:tcPr>
            <w:tcW w:w="7431"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1.7.2.3. Водоснабжение и водоотведение</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p>
        </w:tc>
        <w:tc>
          <w:tcPr>
            <w:tcW w:w="791" w:type="dxa"/>
            <w:gridSpan w:val="2"/>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p>
        </w:tc>
        <w:tc>
          <w:tcPr>
            <w:tcW w:w="7431"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1.7.2.4. Электроснабжение</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p>
        </w:tc>
        <w:tc>
          <w:tcPr>
            <w:tcW w:w="791" w:type="dxa"/>
            <w:gridSpan w:val="2"/>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1.7.3.</w:t>
            </w:r>
          </w:p>
        </w:tc>
        <w:tc>
          <w:tcPr>
            <w:tcW w:w="7431"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Жилищный фонд</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p>
        </w:tc>
        <w:tc>
          <w:tcPr>
            <w:tcW w:w="791" w:type="dxa"/>
            <w:gridSpan w:val="2"/>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1.7.4.</w:t>
            </w:r>
          </w:p>
        </w:tc>
        <w:tc>
          <w:tcPr>
            <w:tcW w:w="7431"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 xml:space="preserve">Социальная инфраструктура и система обслуживания. Объекты капитального </w:t>
            </w:r>
            <w:r w:rsidRPr="000E447F">
              <w:rPr>
                <w:sz w:val="20"/>
                <w:szCs w:val="20"/>
              </w:rPr>
              <w:lastRenderedPageBreak/>
              <w:t>строительства социального и культурно-бытового обслуживания населения.</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p>
        </w:tc>
        <w:tc>
          <w:tcPr>
            <w:tcW w:w="791" w:type="dxa"/>
            <w:gridSpan w:val="2"/>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p>
        </w:tc>
        <w:tc>
          <w:tcPr>
            <w:tcW w:w="7431"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1.7.4.1.  Объекты образования и дошкольного воспитания</w:t>
            </w:r>
            <w:r w:rsidRPr="000E447F">
              <w:rPr>
                <w:sz w:val="20"/>
                <w:szCs w:val="20"/>
              </w:rPr>
              <w:tab/>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p>
        </w:tc>
        <w:tc>
          <w:tcPr>
            <w:tcW w:w="791" w:type="dxa"/>
            <w:gridSpan w:val="2"/>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p>
        </w:tc>
        <w:tc>
          <w:tcPr>
            <w:tcW w:w="7431"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1.7.4.2. Объекты  здравоохранения и социального обеспечения</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p>
        </w:tc>
        <w:tc>
          <w:tcPr>
            <w:tcW w:w="791" w:type="dxa"/>
            <w:gridSpan w:val="2"/>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p>
        </w:tc>
        <w:tc>
          <w:tcPr>
            <w:tcW w:w="7431"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 xml:space="preserve">1.7.4.3. Объекты культуры </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p>
        </w:tc>
        <w:tc>
          <w:tcPr>
            <w:tcW w:w="791" w:type="dxa"/>
            <w:gridSpan w:val="2"/>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p>
        </w:tc>
        <w:tc>
          <w:tcPr>
            <w:tcW w:w="7431" w:type="dxa"/>
            <w:tcBorders>
              <w:left w:val="single" w:sz="1" w:space="0" w:color="C0C0C0"/>
              <w:bottom w:val="single" w:sz="1" w:space="0" w:color="C0C0C0"/>
            </w:tcBorders>
            <w:shd w:val="clear" w:color="auto" w:fill="auto"/>
          </w:tcPr>
          <w:p w:rsidR="00626B3C" w:rsidRPr="000E447F" w:rsidRDefault="00626B3C" w:rsidP="006A1056">
            <w:pPr>
              <w:pStyle w:val="aff5"/>
              <w:pageBreakBefore/>
              <w:snapToGrid w:val="0"/>
              <w:ind w:hanging="10"/>
              <w:rPr>
                <w:rFonts w:eastAsia="Times New Roman"/>
                <w:sz w:val="20"/>
                <w:szCs w:val="20"/>
              </w:rPr>
            </w:pPr>
            <w:r w:rsidRPr="000E447F">
              <w:rPr>
                <w:rFonts w:eastAsia="Times New Roman"/>
                <w:sz w:val="20"/>
                <w:szCs w:val="20"/>
              </w:rPr>
              <w:t>1.7.4.5. Объекты физкультуры и спорта, отдыха и туризма, санаторно-курортные и оздоровительные учреждения</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p>
        </w:tc>
        <w:tc>
          <w:tcPr>
            <w:tcW w:w="791" w:type="dxa"/>
            <w:gridSpan w:val="2"/>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p>
        </w:tc>
        <w:tc>
          <w:tcPr>
            <w:tcW w:w="7431"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rFonts w:eastAsia="Times New Roman"/>
                <w:sz w:val="20"/>
                <w:szCs w:val="20"/>
              </w:rPr>
              <w:t xml:space="preserve">1.7.4.6. </w:t>
            </w:r>
            <w:r w:rsidRPr="000E447F">
              <w:rPr>
                <w:sz w:val="20"/>
                <w:szCs w:val="20"/>
              </w:rPr>
              <w:t>Объекты обслуживания: управления, кредитно-финансовые, торговые, общественного питания, коммунально-бытового обслуживания и жилищно-коммунального хозяйства.</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r w:rsidRPr="000E447F">
              <w:rPr>
                <w:sz w:val="20"/>
                <w:szCs w:val="20"/>
              </w:rPr>
              <w:t>1.8.</w:t>
            </w:r>
          </w:p>
        </w:tc>
        <w:tc>
          <w:tcPr>
            <w:tcW w:w="8222" w:type="dxa"/>
            <w:gridSpan w:val="3"/>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Ограничения градостроительной деятельности</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p>
        </w:tc>
        <w:tc>
          <w:tcPr>
            <w:tcW w:w="8222" w:type="dxa"/>
            <w:gridSpan w:val="3"/>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rFonts w:eastAsia="Times New Roman"/>
                <w:sz w:val="20"/>
                <w:szCs w:val="20"/>
                <w:lang w:eastAsia="ar-SA"/>
              </w:rPr>
            </w:pPr>
            <w:r w:rsidRPr="000E447F">
              <w:rPr>
                <w:sz w:val="20"/>
                <w:szCs w:val="20"/>
              </w:rPr>
              <w:t>1.8.1. Зоны охраны объектов культурного наследия и защитные зоны объектов культурного наследия</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p>
        </w:tc>
        <w:tc>
          <w:tcPr>
            <w:tcW w:w="8222" w:type="dxa"/>
            <w:gridSpan w:val="3"/>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rFonts w:eastAsia="Times New Roman"/>
                <w:sz w:val="20"/>
                <w:szCs w:val="20"/>
              </w:rPr>
            </w:pPr>
            <w:r w:rsidRPr="000E447F">
              <w:rPr>
                <w:rFonts w:eastAsia="Times New Roman"/>
                <w:sz w:val="20"/>
                <w:szCs w:val="20"/>
              </w:rPr>
              <w:t>1.8.2. Охранные зоны и зоны охраняемого природного ландшафта воинских захоронений.</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p>
        </w:tc>
        <w:tc>
          <w:tcPr>
            <w:tcW w:w="8222" w:type="dxa"/>
            <w:gridSpan w:val="3"/>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i/>
                <w:iCs/>
                <w:sz w:val="20"/>
                <w:szCs w:val="20"/>
              </w:rPr>
            </w:pPr>
            <w:r w:rsidRPr="000E447F">
              <w:rPr>
                <w:rFonts w:eastAsia="Times New Roman"/>
                <w:sz w:val="20"/>
                <w:szCs w:val="20"/>
              </w:rPr>
              <w:t>1.8.3. Водоохранные зоны и прибрежные защитные полосы</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p>
        </w:tc>
        <w:tc>
          <w:tcPr>
            <w:tcW w:w="8222" w:type="dxa"/>
            <w:gridSpan w:val="3"/>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rFonts w:eastAsia="Times New Roman"/>
                <w:sz w:val="20"/>
                <w:szCs w:val="20"/>
                <w:lang w:eastAsia="ar-SA"/>
              </w:rPr>
            </w:pPr>
            <w:r w:rsidRPr="000E447F">
              <w:rPr>
                <w:rFonts w:eastAsia="Times New Roman"/>
                <w:sz w:val="20"/>
                <w:szCs w:val="20"/>
              </w:rPr>
              <w:t>1.8.4. Зоны санитарной охраны источников питьевого и хозяйственно-бытового водоснабжения</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p>
        </w:tc>
        <w:tc>
          <w:tcPr>
            <w:tcW w:w="8222" w:type="dxa"/>
            <w:gridSpan w:val="3"/>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rFonts w:eastAsia="Times New Roman"/>
                <w:sz w:val="20"/>
                <w:szCs w:val="20"/>
              </w:rPr>
            </w:pPr>
            <w:r w:rsidRPr="000E447F">
              <w:rPr>
                <w:rFonts w:eastAsia="Times New Roman"/>
                <w:sz w:val="20"/>
                <w:szCs w:val="20"/>
              </w:rPr>
              <w:t>1.8.5. Зоны затопления и подтопления</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p>
        </w:tc>
        <w:tc>
          <w:tcPr>
            <w:tcW w:w="8222" w:type="dxa"/>
            <w:gridSpan w:val="3"/>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rFonts w:eastAsia="Times New Roman"/>
                <w:sz w:val="20"/>
                <w:szCs w:val="20"/>
              </w:rPr>
            </w:pPr>
            <w:r w:rsidRPr="000E447F">
              <w:rPr>
                <w:rFonts w:eastAsia="Times New Roman"/>
                <w:sz w:val="20"/>
                <w:szCs w:val="20"/>
              </w:rPr>
              <w:t>1.8.6. Охранные зоны особо охраняемых природных территорий</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p>
        </w:tc>
        <w:tc>
          <w:tcPr>
            <w:tcW w:w="8222" w:type="dxa"/>
            <w:gridSpan w:val="3"/>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rFonts w:eastAsia="Times New Roman"/>
                <w:sz w:val="20"/>
                <w:szCs w:val="20"/>
              </w:rPr>
            </w:pPr>
            <w:r w:rsidRPr="000E447F">
              <w:rPr>
                <w:rFonts w:eastAsia="Times New Roman"/>
                <w:sz w:val="20"/>
                <w:szCs w:val="20"/>
              </w:rPr>
              <w:t>1.8.7. Охранные зоны объектов инженерной и транспортной инфраструктуры</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p>
        </w:tc>
        <w:tc>
          <w:tcPr>
            <w:tcW w:w="8222" w:type="dxa"/>
            <w:gridSpan w:val="3"/>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rFonts w:eastAsia="Times New Roman"/>
                <w:sz w:val="20"/>
                <w:szCs w:val="20"/>
              </w:rPr>
            </w:pPr>
            <w:r w:rsidRPr="000E447F">
              <w:rPr>
                <w:rFonts w:eastAsia="Times New Roman"/>
                <w:sz w:val="20"/>
                <w:szCs w:val="20"/>
              </w:rPr>
              <w:t>1.8.8. Санитарно-защитные зоны</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p>
        </w:tc>
        <w:tc>
          <w:tcPr>
            <w:tcW w:w="8222" w:type="dxa"/>
            <w:gridSpan w:val="3"/>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rFonts w:eastAsia="Times New Roman"/>
                <w:sz w:val="20"/>
                <w:szCs w:val="20"/>
              </w:rPr>
            </w:pPr>
            <w:r w:rsidRPr="000E447F">
              <w:rPr>
                <w:rFonts w:eastAsia="Times New Roman"/>
                <w:sz w:val="20"/>
                <w:szCs w:val="20"/>
              </w:rPr>
              <w:t>1.8.9. Охранная зона пунктов государственной геодезической сети, государственной нивелирной сети и государственной гравиметрической сети</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r w:rsidRPr="000E447F">
              <w:rPr>
                <w:sz w:val="20"/>
                <w:szCs w:val="20"/>
              </w:rPr>
              <w:t>2.</w:t>
            </w:r>
          </w:p>
        </w:tc>
        <w:tc>
          <w:tcPr>
            <w:tcW w:w="8789" w:type="dxa"/>
            <w:gridSpan w:val="4"/>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r w:rsidRPr="000E447F">
              <w:rPr>
                <w:sz w:val="20"/>
                <w:szCs w:val="20"/>
              </w:rPr>
              <w:t>ЭКОЛОГИЧЕСКОЕ СОСТОЯНИЕ ТЕРРИТОРИИ. ПЕРЕЧЕНЬ МЕРОПРИЯТИЙ ПО ОХРАНЕ ОКРУЖАЮЩЕЙ СРЕДЫ</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674" w:type="dxa"/>
            <w:gridSpan w:val="2"/>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r w:rsidRPr="000E447F">
              <w:rPr>
                <w:sz w:val="20"/>
                <w:szCs w:val="20"/>
              </w:rPr>
              <w:t>2.1.</w:t>
            </w:r>
          </w:p>
        </w:tc>
        <w:tc>
          <w:tcPr>
            <w:tcW w:w="8115" w:type="dxa"/>
            <w:gridSpan w:val="2"/>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Состояние атмосферного воздуха</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674" w:type="dxa"/>
            <w:gridSpan w:val="2"/>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r w:rsidRPr="000E447F">
              <w:rPr>
                <w:sz w:val="20"/>
                <w:szCs w:val="20"/>
              </w:rPr>
              <w:t>2.2.</w:t>
            </w:r>
          </w:p>
        </w:tc>
        <w:tc>
          <w:tcPr>
            <w:tcW w:w="8115" w:type="dxa"/>
            <w:gridSpan w:val="2"/>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Состояние поверхностных вод</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674" w:type="dxa"/>
            <w:gridSpan w:val="2"/>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r w:rsidRPr="000E447F">
              <w:rPr>
                <w:sz w:val="20"/>
                <w:szCs w:val="20"/>
              </w:rPr>
              <w:t>2.3.</w:t>
            </w:r>
          </w:p>
        </w:tc>
        <w:tc>
          <w:tcPr>
            <w:tcW w:w="8115" w:type="dxa"/>
            <w:gridSpan w:val="2"/>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Состояние подземных вод</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674" w:type="dxa"/>
            <w:gridSpan w:val="2"/>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r w:rsidRPr="000E447F">
              <w:rPr>
                <w:sz w:val="20"/>
                <w:szCs w:val="20"/>
              </w:rPr>
              <w:t>2.4.</w:t>
            </w:r>
          </w:p>
        </w:tc>
        <w:tc>
          <w:tcPr>
            <w:tcW w:w="8115" w:type="dxa"/>
            <w:gridSpan w:val="2"/>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Состояние почв</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674" w:type="dxa"/>
            <w:gridSpan w:val="2"/>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r w:rsidRPr="000E447F">
              <w:rPr>
                <w:sz w:val="20"/>
                <w:szCs w:val="20"/>
              </w:rPr>
              <w:t>2.5.</w:t>
            </w:r>
          </w:p>
        </w:tc>
        <w:tc>
          <w:tcPr>
            <w:tcW w:w="8115" w:type="dxa"/>
            <w:gridSpan w:val="2"/>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Радиационная обстановка</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674" w:type="dxa"/>
            <w:gridSpan w:val="2"/>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r w:rsidRPr="000E447F">
              <w:rPr>
                <w:sz w:val="20"/>
                <w:szCs w:val="20"/>
              </w:rPr>
              <w:t>2.6.</w:t>
            </w:r>
          </w:p>
        </w:tc>
        <w:tc>
          <w:tcPr>
            <w:tcW w:w="8115" w:type="dxa"/>
            <w:gridSpan w:val="2"/>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r w:rsidRPr="000E447F">
              <w:rPr>
                <w:sz w:val="20"/>
                <w:szCs w:val="20"/>
              </w:rPr>
              <w:t>Состояние и формирование природно-экологического каркаса</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674" w:type="dxa"/>
            <w:gridSpan w:val="2"/>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r w:rsidRPr="000E447F">
              <w:rPr>
                <w:sz w:val="20"/>
                <w:szCs w:val="20"/>
              </w:rPr>
              <w:t>2.7.</w:t>
            </w:r>
          </w:p>
        </w:tc>
        <w:tc>
          <w:tcPr>
            <w:tcW w:w="8115" w:type="dxa"/>
            <w:gridSpan w:val="2"/>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Мероприятия по охране окружающей среды</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r w:rsidRPr="000E447F">
              <w:rPr>
                <w:sz w:val="20"/>
                <w:szCs w:val="20"/>
              </w:rPr>
              <w:t>3.</w:t>
            </w:r>
          </w:p>
        </w:tc>
        <w:tc>
          <w:tcPr>
            <w:tcW w:w="8789" w:type="dxa"/>
            <w:gridSpan w:val="4"/>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r w:rsidRPr="000E447F">
              <w:rPr>
                <w:sz w:val="20"/>
                <w:szCs w:val="20"/>
              </w:rPr>
              <w:t xml:space="preserve">ОБОСНОВАНИЕ ПРЕДЛОЖЕНИЙ ПО ТЕРРИТОРИАЛЬНОМУ ПЛАНИРОВАНИЮ ТЕРРИТОРИИ </w:t>
            </w:r>
            <w:r>
              <w:rPr>
                <w:sz w:val="20"/>
                <w:szCs w:val="20"/>
              </w:rPr>
              <w:t>ВЕРХНЕМАМОНСКОГО</w:t>
            </w:r>
            <w:r w:rsidRPr="000E447F">
              <w:rPr>
                <w:sz w:val="20"/>
                <w:szCs w:val="20"/>
              </w:rPr>
              <w:t xml:space="preserve"> МУНИЦИПАЛЬНОГО РАЙОНА И ПЕРЕЧЕНЬ МЕРОПРИЯТИЙ ПО ТЕРРИТОРИАЛЬНОМУ ПЛАНИРОВАНИЮ.</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r w:rsidRPr="000E447F">
              <w:rPr>
                <w:sz w:val="20"/>
                <w:szCs w:val="20"/>
              </w:rPr>
              <w:t>3.1.</w:t>
            </w:r>
          </w:p>
        </w:tc>
        <w:tc>
          <w:tcPr>
            <w:tcW w:w="8222" w:type="dxa"/>
            <w:gridSpan w:val="3"/>
            <w:tcBorders>
              <w:left w:val="single" w:sz="1" w:space="0" w:color="C0C0C0"/>
              <w:bottom w:val="single" w:sz="1" w:space="0" w:color="C0C0C0"/>
            </w:tcBorders>
            <w:shd w:val="clear" w:color="auto" w:fill="auto"/>
          </w:tcPr>
          <w:p w:rsidR="00626B3C" w:rsidRPr="000E447F" w:rsidRDefault="00626B3C" w:rsidP="006A1056">
            <w:pPr>
              <w:pStyle w:val="aff5"/>
              <w:pageBreakBefore/>
              <w:snapToGrid w:val="0"/>
              <w:ind w:hanging="10"/>
              <w:rPr>
                <w:sz w:val="20"/>
                <w:szCs w:val="20"/>
              </w:rPr>
            </w:pPr>
            <w:r w:rsidRPr="000E447F">
              <w:rPr>
                <w:sz w:val="20"/>
                <w:szCs w:val="20"/>
              </w:rPr>
              <w:t>Прогноз перспективной численности населения</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pageBreakBefore/>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r w:rsidRPr="000E447F">
              <w:rPr>
                <w:sz w:val="20"/>
                <w:szCs w:val="20"/>
              </w:rPr>
              <w:t>3.2.</w:t>
            </w:r>
          </w:p>
        </w:tc>
        <w:tc>
          <w:tcPr>
            <w:tcW w:w="8222" w:type="dxa"/>
            <w:gridSpan w:val="3"/>
            <w:tcBorders>
              <w:left w:val="single" w:sz="1" w:space="0" w:color="C0C0C0"/>
              <w:bottom w:val="single" w:sz="1" w:space="0" w:color="C0C0C0"/>
            </w:tcBorders>
            <w:shd w:val="clear" w:color="auto" w:fill="auto"/>
          </w:tcPr>
          <w:p w:rsidR="00626B3C" w:rsidRPr="000E447F" w:rsidRDefault="00626B3C" w:rsidP="006A1056">
            <w:pPr>
              <w:pageBreakBefore/>
              <w:widowControl/>
              <w:tabs>
                <w:tab w:val="left" w:pos="9408"/>
              </w:tabs>
              <w:suppressAutoHyphens w:val="0"/>
              <w:snapToGrid w:val="0"/>
              <w:ind w:hanging="10"/>
              <w:jc w:val="both"/>
              <w:rPr>
                <w:sz w:val="20"/>
                <w:szCs w:val="20"/>
              </w:rPr>
            </w:pPr>
            <w:r w:rsidRPr="000E447F">
              <w:rPr>
                <w:sz w:val="20"/>
                <w:szCs w:val="20"/>
              </w:rPr>
              <w:t xml:space="preserve">Предложения по территориальному планированию в части оптимизации административно-территориального устройства, развитию планировочной структуры и системы расселения </w:t>
            </w:r>
            <w:r w:rsidR="002D3F11">
              <w:rPr>
                <w:sz w:val="20"/>
                <w:szCs w:val="20"/>
              </w:rPr>
              <w:t>Верхнемамонского</w:t>
            </w:r>
            <w:r w:rsidRPr="000E447F">
              <w:rPr>
                <w:sz w:val="20"/>
                <w:szCs w:val="20"/>
              </w:rPr>
              <w:t xml:space="preserve"> района</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ageBreakBefore/>
              <w:widowControl/>
              <w:tabs>
                <w:tab w:val="left" w:pos="9408"/>
              </w:tabs>
              <w:suppressAutoHyphens w:val="0"/>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p>
        </w:tc>
        <w:tc>
          <w:tcPr>
            <w:tcW w:w="791" w:type="dxa"/>
            <w:gridSpan w:val="2"/>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3.2.1.</w:t>
            </w:r>
          </w:p>
        </w:tc>
        <w:tc>
          <w:tcPr>
            <w:tcW w:w="7431"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 xml:space="preserve">Предложения по развитию планировочной структуры района и функциональному зонированию территории района </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p>
        </w:tc>
        <w:tc>
          <w:tcPr>
            <w:tcW w:w="791" w:type="dxa"/>
            <w:gridSpan w:val="2"/>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 xml:space="preserve">3.2.2. </w:t>
            </w:r>
          </w:p>
        </w:tc>
        <w:tc>
          <w:tcPr>
            <w:tcW w:w="7431"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 xml:space="preserve">Предложения  по изменению административно-территориального устройства </w:t>
            </w:r>
            <w:r>
              <w:rPr>
                <w:sz w:val="20"/>
                <w:szCs w:val="20"/>
              </w:rPr>
              <w:t>Верхнемамонского</w:t>
            </w:r>
            <w:r w:rsidRPr="000E447F">
              <w:rPr>
                <w:sz w:val="20"/>
                <w:szCs w:val="20"/>
              </w:rPr>
              <w:t xml:space="preserve"> муниципального района и границ муниципальных образований, входящих в состав района</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r w:rsidRPr="000E447F">
              <w:rPr>
                <w:sz w:val="20"/>
                <w:szCs w:val="20"/>
              </w:rPr>
              <w:t>3.3.</w:t>
            </w:r>
          </w:p>
        </w:tc>
        <w:tc>
          <w:tcPr>
            <w:tcW w:w="8222" w:type="dxa"/>
            <w:gridSpan w:val="3"/>
            <w:tcBorders>
              <w:left w:val="single" w:sz="1" w:space="0" w:color="C0C0C0"/>
              <w:bottom w:val="single" w:sz="1" w:space="0" w:color="C0C0C0"/>
            </w:tcBorders>
            <w:shd w:val="clear" w:color="auto" w:fill="auto"/>
          </w:tcPr>
          <w:p w:rsidR="00626B3C" w:rsidRPr="000E447F" w:rsidRDefault="00626B3C" w:rsidP="006A1056">
            <w:pPr>
              <w:snapToGrid w:val="0"/>
              <w:ind w:hanging="10"/>
              <w:jc w:val="both"/>
              <w:rPr>
                <w:sz w:val="20"/>
                <w:szCs w:val="20"/>
              </w:rPr>
            </w:pPr>
            <w:r w:rsidRPr="000E447F">
              <w:rPr>
                <w:sz w:val="20"/>
                <w:szCs w:val="20"/>
              </w:rPr>
              <w:t xml:space="preserve">Предложения по размещению планируемых объектов капитального строительства муниципального значения </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r w:rsidRPr="000E447F">
              <w:rPr>
                <w:sz w:val="20"/>
                <w:szCs w:val="20"/>
              </w:rPr>
              <w:t>3.4.</w:t>
            </w:r>
          </w:p>
        </w:tc>
        <w:tc>
          <w:tcPr>
            <w:tcW w:w="8222" w:type="dxa"/>
            <w:gridSpan w:val="3"/>
            <w:tcBorders>
              <w:left w:val="single" w:sz="1" w:space="0" w:color="C0C0C0"/>
              <w:bottom w:val="single" w:sz="1" w:space="0" w:color="C0C0C0"/>
            </w:tcBorders>
            <w:shd w:val="clear" w:color="auto" w:fill="auto"/>
          </w:tcPr>
          <w:p w:rsidR="00626B3C" w:rsidRPr="000E447F" w:rsidRDefault="00626B3C" w:rsidP="006A1056">
            <w:pPr>
              <w:pageBreakBefore/>
              <w:snapToGrid w:val="0"/>
              <w:ind w:hanging="10"/>
              <w:jc w:val="both"/>
              <w:rPr>
                <w:rFonts w:eastAsia="Times New Roman"/>
                <w:sz w:val="20"/>
                <w:szCs w:val="20"/>
              </w:rPr>
            </w:pPr>
            <w:r w:rsidRPr="000E447F">
              <w:rPr>
                <w:rFonts w:eastAsia="Times New Roman"/>
                <w:sz w:val="20"/>
                <w:szCs w:val="20"/>
              </w:rPr>
              <w:t>Предложения по обеспечению дорожной деятельности в отношении дорог местного значения, по организации транспортного обслуживания населения, по обеспечению территории муниципального района объектами транспортной инфраструктуры</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ageBreakBefore/>
              <w:snapToGrid w:val="0"/>
              <w:ind w:firstLine="709"/>
              <w:jc w:val="center"/>
              <w:rPr>
                <w:rFonts w:eastAsia="Times New Roman"/>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r w:rsidRPr="000E447F">
              <w:rPr>
                <w:sz w:val="20"/>
                <w:szCs w:val="20"/>
              </w:rPr>
              <w:t>3.5.</w:t>
            </w:r>
          </w:p>
        </w:tc>
        <w:tc>
          <w:tcPr>
            <w:tcW w:w="8222" w:type="dxa"/>
            <w:gridSpan w:val="3"/>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 xml:space="preserve">Предложения по обеспечению территории </w:t>
            </w:r>
            <w:r>
              <w:rPr>
                <w:sz w:val="20"/>
                <w:szCs w:val="20"/>
              </w:rPr>
              <w:t>Верхнемамонского</w:t>
            </w:r>
            <w:r w:rsidRPr="000E447F">
              <w:rPr>
                <w:sz w:val="20"/>
                <w:szCs w:val="20"/>
              </w:rPr>
              <w:t xml:space="preserve"> муниципального района объектами инженерной  инфраструктуры</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p>
        </w:tc>
        <w:tc>
          <w:tcPr>
            <w:tcW w:w="791" w:type="dxa"/>
            <w:gridSpan w:val="2"/>
            <w:tcBorders>
              <w:left w:val="single" w:sz="1" w:space="0" w:color="C0C0C0"/>
              <w:bottom w:val="single" w:sz="1" w:space="0" w:color="C0C0C0"/>
            </w:tcBorders>
            <w:shd w:val="clear" w:color="auto" w:fill="auto"/>
          </w:tcPr>
          <w:p w:rsidR="00626B3C" w:rsidRPr="000E447F" w:rsidRDefault="00626B3C" w:rsidP="006A1056">
            <w:pPr>
              <w:pStyle w:val="aff5"/>
              <w:pageBreakBefore/>
              <w:snapToGrid w:val="0"/>
              <w:ind w:hanging="10"/>
              <w:rPr>
                <w:sz w:val="20"/>
                <w:szCs w:val="20"/>
              </w:rPr>
            </w:pPr>
            <w:r w:rsidRPr="000E447F">
              <w:rPr>
                <w:sz w:val="20"/>
                <w:szCs w:val="20"/>
              </w:rPr>
              <w:t>3.5.1</w:t>
            </w:r>
          </w:p>
        </w:tc>
        <w:tc>
          <w:tcPr>
            <w:tcW w:w="7431" w:type="dxa"/>
            <w:tcBorders>
              <w:left w:val="single" w:sz="1" w:space="0" w:color="C0C0C0"/>
              <w:bottom w:val="single" w:sz="1" w:space="0" w:color="C0C0C0"/>
            </w:tcBorders>
            <w:shd w:val="clear" w:color="auto" w:fill="auto"/>
          </w:tcPr>
          <w:p w:rsidR="00626B3C" w:rsidRPr="000E447F" w:rsidRDefault="00626B3C" w:rsidP="006A1056">
            <w:pPr>
              <w:pageBreakBefore/>
              <w:snapToGrid w:val="0"/>
              <w:spacing w:line="100" w:lineRule="atLeast"/>
              <w:ind w:hanging="10"/>
              <w:jc w:val="both"/>
              <w:rPr>
                <w:rFonts w:eastAsia="Arial"/>
                <w:kern w:val="20"/>
                <w:sz w:val="20"/>
                <w:szCs w:val="20"/>
              </w:rPr>
            </w:pPr>
            <w:r w:rsidRPr="000E447F">
              <w:rPr>
                <w:rFonts w:eastAsia="Arial"/>
                <w:kern w:val="20"/>
                <w:sz w:val="20"/>
                <w:szCs w:val="20"/>
              </w:rPr>
              <w:t>Предложения по развитию газоснабжения района.</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ageBreakBefore/>
              <w:snapToGrid w:val="0"/>
              <w:spacing w:line="100" w:lineRule="atLeast"/>
              <w:ind w:firstLine="709"/>
              <w:jc w:val="center"/>
              <w:rPr>
                <w:rFonts w:eastAsia="Arial"/>
                <w:spacing w:val="-10"/>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p>
        </w:tc>
        <w:tc>
          <w:tcPr>
            <w:tcW w:w="791" w:type="dxa"/>
            <w:gridSpan w:val="2"/>
            <w:tcBorders>
              <w:left w:val="single" w:sz="1" w:space="0" w:color="C0C0C0"/>
              <w:bottom w:val="single" w:sz="1" w:space="0" w:color="C0C0C0"/>
            </w:tcBorders>
            <w:shd w:val="clear" w:color="auto" w:fill="auto"/>
          </w:tcPr>
          <w:p w:rsidR="00626B3C" w:rsidRPr="000E447F" w:rsidRDefault="00626B3C" w:rsidP="006A1056">
            <w:pPr>
              <w:pStyle w:val="aff5"/>
              <w:pageBreakBefore/>
              <w:snapToGrid w:val="0"/>
              <w:ind w:hanging="10"/>
              <w:rPr>
                <w:sz w:val="20"/>
                <w:szCs w:val="20"/>
              </w:rPr>
            </w:pPr>
            <w:r w:rsidRPr="000E447F">
              <w:rPr>
                <w:sz w:val="20"/>
                <w:szCs w:val="20"/>
              </w:rPr>
              <w:t>3.5.2.</w:t>
            </w:r>
          </w:p>
        </w:tc>
        <w:tc>
          <w:tcPr>
            <w:tcW w:w="7431" w:type="dxa"/>
            <w:tcBorders>
              <w:left w:val="single" w:sz="1" w:space="0" w:color="C0C0C0"/>
              <w:bottom w:val="single" w:sz="1" w:space="0" w:color="C0C0C0"/>
            </w:tcBorders>
            <w:shd w:val="clear" w:color="auto" w:fill="auto"/>
          </w:tcPr>
          <w:p w:rsidR="00626B3C" w:rsidRPr="000E447F" w:rsidRDefault="00626B3C" w:rsidP="006A1056">
            <w:pPr>
              <w:pageBreakBefore/>
              <w:snapToGrid w:val="0"/>
              <w:ind w:hanging="10"/>
              <w:jc w:val="both"/>
              <w:rPr>
                <w:sz w:val="20"/>
                <w:szCs w:val="20"/>
              </w:rPr>
            </w:pPr>
            <w:r w:rsidRPr="000E447F">
              <w:rPr>
                <w:sz w:val="20"/>
                <w:szCs w:val="20"/>
              </w:rPr>
              <w:t>Предложения по развитию системы теплоснабжения населенных пунктов района</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ageBreakBefore/>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p>
        </w:tc>
        <w:tc>
          <w:tcPr>
            <w:tcW w:w="791" w:type="dxa"/>
            <w:gridSpan w:val="2"/>
            <w:tcBorders>
              <w:left w:val="single" w:sz="1" w:space="0" w:color="C0C0C0"/>
              <w:bottom w:val="single" w:sz="1" w:space="0" w:color="C0C0C0"/>
            </w:tcBorders>
            <w:shd w:val="clear" w:color="auto" w:fill="auto"/>
          </w:tcPr>
          <w:p w:rsidR="00626B3C" w:rsidRPr="000E447F" w:rsidRDefault="00626B3C" w:rsidP="006A1056">
            <w:pPr>
              <w:pStyle w:val="aff5"/>
              <w:pageBreakBefore/>
              <w:snapToGrid w:val="0"/>
              <w:ind w:hanging="10"/>
              <w:rPr>
                <w:sz w:val="20"/>
                <w:szCs w:val="20"/>
              </w:rPr>
            </w:pPr>
            <w:r w:rsidRPr="000E447F">
              <w:rPr>
                <w:sz w:val="20"/>
                <w:szCs w:val="20"/>
              </w:rPr>
              <w:t>3.5.3.</w:t>
            </w:r>
          </w:p>
        </w:tc>
        <w:tc>
          <w:tcPr>
            <w:tcW w:w="7431" w:type="dxa"/>
            <w:tcBorders>
              <w:left w:val="single" w:sz="1" w:space="0" w:color="C0C0C0"/>
              <w:bottom w:val="single" w:sz="1" w:space="0" w:color="C0C0C0"/>
            </w:tcBorders>
            <w:shd w:val="clear" w:color="auto" w:fill="auto"/>
          </w:tcPr>
          <w:p w:rsidR="00626B3C" w:rsidRPr="000E447F" w:rsidRDefault="00626B3C" w:rsidP="006A1056">
            <w:pPr>
              <w:pStyle w:val="aff5"/>
              <w:pageBreakBefore/>
              <w:snapToGrid w:val="0"/>
              <w:ind w:hanging="10"/>
              <w:rPr>
                <w:sz w:val="20"/>
                <w:szCs w:val="20"/>
              </w:rPr>
            </w:pPr>
            <w:r w:rsidRPr="000E447F">
              <w:rPr>
                <w:sz w:val="20"/>
                <w:szCs w:val="20"/>
              </w:rPr>
              <w:t>Предложения по развитию систем водоснабжения и водоотведения.</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pageBreakBefore/>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p>
        </w:tc>
        <w:tc>
          <w:tcPr>
            <w:tcW w:w="791" w:type="dxa"/>
            <w:gridSpan w:val="2"/>
            <w:tcBorders>
              <w:left w:val="single" w:sz="1" w:space="0" w:color="C0C0C0"/>
              <w:bottom w:val="single" w:sz="1" w:space="0" w:color="C0C0C0"/>
            </w:tcBorders>
            <w:shd w:val="clear" w:color="auto" w:fill="auto"/>
          </w:tcPr>
          <w:p w:rsidR="00626B3C" w:rsidRPr="000E447F" w:rsidRDefault="00626B3C" w:rsidP="006A1056">
            <w:pPr>
              <w:pStyle w:val="aff5"/>
              <w:pageBreakBefore/>
              <w:snapToGrid w:val="0"/>
              <w:ind w:hanging="10"/>
              <w:rPr>
                <w:sz w:val="20"/>
                <w:szCs w:val="20"/>
              </w:rPr>
            </w:pPr>
            <w:r w:rsidRPr="000E447F">
              <w:rPr>
                <w:sz w:val="20"/>
                <w:szCs w:val="20"/>
              </w:rPr>
              <w:t>3.5.4.</w:t>
            </w:r>
          </w:p>
        </w:tc>
        <w:tc>
          <w:tcPr>
            <w:tcW w:w="7431" w:type="dxa"/>
            <w:tcBorders>
              <w:left w:val="single" w:sz="1" w:space="0" w:color="C0C0C0"/>
              <w:bottom w:val="single" w:sz="1" w:space="0" w:color="C0C0C0"/>
            </w:tcBorders>
            <w:shd w:val="clear" w:color="auto" w:fill="auto"/>
          </w:tcPr>
          <w:p w:rsidR="00626B3C" w:rsidRPr="00254153" w:rsidRDefault="00626B3C" w:rsidP="006A1056">
            <w:pPr>
              <w:pStyle w:val="aff5"/>
              <w:pageBreakBefore/>
              <w:snapToGrid w:val="0"/>
              <w:ind w:hanging="10"/>
              <w:rPr>
                <w:sz w:val="20"/>
                <w:szCs w:val="20"/>
              </w:rPr>
            </w:pPr>
            <w:r w:rsidRPr="000E447F">
              <w:rPr>
                <w:sz w:val="20"/>
                <w:szCs w:val="20"/>
              </w:rPr>
              <w:t>Предложения по развитию системы электроснабжения</w:t>
            </w:r>
            <w:r w:rsidRPr="00254153">
              <w:rPr>
                <w:sz w:val="20"/>
                <w:szCs w:val="20"/>
              </w:rPr>
              <w:t>.</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pageBreakBefore/>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r w:rsidRPr="000E447F">
              <w:rPr>
                <w:sz w:val="20"/>
                <w:szCs w:val="20"/>
              </w:rPr>
              <w:t>3.6.</w:t>
            </w:r>
          </w:p>
        </w:tc>
        <w:tc>
          <w:tcPr>
            <w:tcW w:w="8222" w:type="dxa"/>
            <w:gridSpan w:val="3"/>
            <w:tcBorders>
              <w:left w:val="single" w:sz="1" w:space="0" w:color="C0C0C0"/>
              <w:bottom w:val="single" w:sz="1" w:space="0" w:color="C0C0C0"/>
            </w:tcBorders>
            <w:shd w:val="clear" w:color="auto" w:fill="auto"/>
          </w:tcPr>
          <w:p w:rsidR="00626B3C" w:rsidRPr="000E447F" w:rsidRDefault="00626B3C" w:rsidP="006A1056">
            <w:pPr>
              <w:snapToGrid w:val="0"/>
              <w:ind w:hanging="10"/>
              <w:jc w:val="both"/>
              <w:rPr>
                <w:rFonts w:eastAsia="Arial"/>
                <w:kern w:val="20"/>
                <w:sz w:val="20"/>
                <w:szCs w:val="20"/>
                <w:lang w:eastAsia="ar-SA"/>
              </w:rPr>
            </w:pPr>
            <w:r w:rsidRPr="000E447F">
              <w:rPr>
                <w:rFonts w:eastAsia="Arial"/>
                <w:kern w:val="20"/>
                <w:sz w:val="20"/>
                <w:szCs w:val="20"/>
                <w:lang w:eastAsia="ar-SA"/>
              </w:rPr>
              <w:t xml:space="preserve">Предложения по территориальному планированию, направленные на развитие экономического потенциала </w:t>
            </w:r>
            <w:r>
              <w:rPr>
                <w:sz w:val="20"/>
                <w:szCs w:val="20"/>
              </w:rPr>
              <w:t>Верхнемамонского</w:t>
            </w:r>
            <w:r w:rsidRPr="000E447F">
              <w:rPr>
                <w:rFonts w:eastAsia="Arial"/>
                <w:kern w:val="20"/>
                <w:sz w:val="20"/>
                <w:szCs w:val="20"/>
                <w:lang w:eastAsia="ar-SA"/>
              </w:rPr>
              <w:t xml:space="preserve"> района.</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p>
        </w:tc>
        <w:tc>
          <w:tcPr>
            <w:tcW w:w="791" w:type="dxa"/>
            <w:gridSpan w:val="2"/>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 xml:space="preserve">3.6.1. </w:t>
            </w:r>
          </w:p>
        </w:tc>
        <w:tc>
          <w:tcPr>
            <w:tcW w:w="7431"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Предложения  по развитию промышленности и сельско</w:t>
            </w:r>
            <w:r>
              <w:rPr>
                <w:sz w:val="20"/>
                <w:szCs w:val="20"/>
              </w:rPr>
              <w:t xml:space="preserve">го хозяйства </w:t>
            </w:r>
            <w:r w:rsidRPr="000E447F">
              <w:rPr>
                <w:sz w:val="20"/>
                <w:szCs w:val="20"/>
              </w:rPr>
              <w:t xml:space="preserve">на территории </w:t>
            </w:r>
            <w:r>
              <w:rPr>
                <w:sz w:val="20"/>
                <w:szCs w:val="20"/>
              </w:rPr>
              <w:t>Верхнемамонского</w:t>
            </w:r>
            <w:r w:rsidRPr="000E447F">
              <w:rPr>
                <w:sz w:val="20"/>
                <w:szCs w:val="20"/>
              </w:rPr>
              <w:t xml:space="preserve"> муниципального района.</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p>
        </w:tc>
        <w:tc>
          <w:tcPr>
            <w:tcW w:w="791" w:type="dxa"/>
            <w:gridSpan w:val="2"/>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 xml:space="preserve">3.6.2. </w:t>
            </w:r>
          </w:p>
        </w:tc>
        <w:tc>
          <w:tcPr>
            <w:tcW w:w="7431"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rFonts w:eastAsia="Arial"/>
                <w:kern w:val="20"/>
                <w:sz w:val="20"/>
                <w:szCs w:val="20"/>
              </w:rPr>
              <w:t>Предложения по содействию развитию малого и среднего предпринимательства.</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r w:rsidRPr="000E447F">
              <w:rPr>
                <w:sz w:val="20"/>
                <w:szCs w:val="20"/>
              </w:rPr>
              <w:t>3.7.</w:t>
            </w:r>
          </w:p>
        </w:tc>
        <w:tc>
          <w:tcPr>
            <w:tcW w:w="8222" w:type="dxa"/>
            <w:gridSpan w:val="3"/>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Предложения по территориальному планированию в части обеспечения территории муниципального района объектами социальной инфраструктуры.</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p>
        </w:tc>
        <w:tc>
          <w:tcPr>
            <w:tcW w:w="791" w:type="dxa"/>
            <w:gridSpan w:val="2"/>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 xml:space="preserve">3.7.1. </w:t>
            </w:r>
          </w:p>
        </w:tc>
        <w:tc>
          <w:tcPr>
            <w:tcW w:w="7431"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Предложения по развитию в муниципальном районе системы  образования и дошкольного воспитания.</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p>
        </w:tc>
        <w:tc>
          <w:tcPr>
            <w:tcW w:w="791" w:type="dxa"/>
            <w:gridSpan w:val="2"/>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3.7.2.</w:t>
            </w:r>
          </w:p>
        </w:tc>
        <w:tc>
          <w:tcPr>
            <w:tcW w:w="7431"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Предложения территориального планирования  по  развитию в муниципальном районе системы здравоохранения.</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1" w:space="0" w:color="C0C0C0"/>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firstLine="21"/>
              <w:rPr>
                <w:sz w:val="20"/>
                <w:szCs w:val="20"/>
              </w:rPr>
            </w:pPr>
          </w:p>
        </w:tc>
        <w:tc>
          <w:tcPr>
            <w:tcW w:w="791" w:type="dxa"/>
            <w:gridSpan w:val="2"/>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3.7.3.</w:t>
            </w:r>
          </w:p>
        </w:tc>
        <w:tc>
          <w:tcPr>
            <w:tcW w:w="7431" w:type="dxa"/>
            <w:tcBorders>
              <w:left w:val="single" w:sz="1" w:space="0" w:color="C0C0C0"/>
              <w:bottom w:val="single" w:sz="1" w:space="0" w:color="C0C0C0"/>
            </w:tcBorders>
            <w:shd w:val="clear" w:color="auto" w:fill="auto"/>
          </w:tcPr>
          <w:p w:rsidR="00626B3C" w:rsidRPr="000E447F" w:rsidRDefault="00626B3C" w:rsidP="006A1056">
            <w:pPr>
              <w:pStyle w:val="aff5"/>
              <w:snapToGrid w:val="0"/>
              <w:ind w:hanging="10"/>
              <w:rPr>
                <w:sz w:val="20"/>
                <w:szCs w:val="20"/>
              </w:rPr>
            </w:pPr>
            <w:r w:rsidRPr="000E447F">
              <w:rPr>
                <w:sz w:val="20"/>
                <w:szCs w:val="20"/>
              </w:rPr>
              <w:t>Предложения территориального планирования по развитию на территории района сети организаций культуры и библиотечного обслуживания.</w:t>
            </w:r>
          </w:p>
        </w:tc>
        <w:tc>
          <w:tcPr>
            <w:tcW w:w="850" w:type="dxa"/>
            <w:tcBorders>
              <w:left w:val="single" w:sz="1" w:space="0" w:color="C0C0C0"/>
              <w:bottom w:val="single" w:sz="1" w:space="0" w:color="C0C0C0"/>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left w:val="single" w:sz="1" w:space="0" w:color="C0C0C0"/>
              <w:bottom w:val="single" w:sz="4" w:space="0" w:color="auto"/>
            </w:tcBorders>
            <w:shd w:val="clear" w:color="auto" w:fill="auto"/>
          </w:tcPr>
          <w:p w:rsidR="00626B3C" w:rsidRPr="000E447F" w:rsidRDefault="00626B3C" w:rsidP="006A1056">
            <w:pPr>
              <w:pStyle w:val="aff5"/>
              <w:snapToGrid w:val="0"/>
              <w:rPr>
                <w:sz w:val="20"/>
                <w:szCs w:val="20"/>
              </w:rPr>
            </w:pPr>
          </w:p>
        </w:tc>
        <w:tc>
          <w:tcPr>
            <w:tcW w:w="567" w:type="dxa"/>
            <w:tcBorders>
              <w:left w:val="single" w:sz="1" w:space="0" w:color="C0C0C0"/>
              <w:bottom w:val="single" w:sz="4" w:space="0" w:color="auto"/>
            </w:tcBorders>
            <w:shd w:val="clear" w:color="auto" w:fill="auto"/>
          </w:tcPr>
          <w:p w:rsidR="00626B3C" w:rsidRPr="000E447F" w:rsidRDefault="00626B3C" w:rsidP="006A1056">
            <w:pPr>
              <w:pStyle w:val="aff5"/>
              <w:snapToGrid w:val="0"/>
              <w:ind w:firstLine="21"/>
              <w:rPr>
                <w:sz w:val="20"/>
                <w:szCs w:val="20"/>
              </w:rPr>
            </w:pPr>
          </w:p>
        </w:tc>
        <w:tc>
          <w:tcPr>
            <w:tcW w:w="791" w:type="dxa"/>
            <w:gridSpan w:val="2"/>
            <w:tcBorders>
              <w:left w:val="single" w:sz="1" w:space="0" w:color="C0C0C0"/>
              <w:bottom w:val="single" w:sz="4" w:space="0" w:color="auto"/>
            </w:tcBorders>
            <w:shd w:val="clear" w:color="auto" w:fill="auto"/>
          </w:tcPr>
          <w:p w:rsidR="00626B3C" w:rsidRPr="000E447F" w:rsidRDefault="00626B3C" w:rsidP="006A1056">
            <w:pPr>
              <w:pStyle w:val="aff5"/>
              <w:snapToGrid w:val="0"/>
              <w:ind w:hanging="10"/>
              <w:rPr>
                <w:sz w:val="20"/>
                <w:szCs w:val="20"/>
              </w:rPr>
            </w:pPr>
            <w:r w:rsidRPr="000E447F">
              <w:rPr>
                <w:sz w:val="20"/>
                <w:szCs w:val="20"/>
              </w:rPr>
              <w:t>3.7.4.</w:t>
            </w:r>
          </w:p>
        </w:tc>
        <w:tc>
          <w:tcPr>
            <w:tcW w:w="7431" w:type="dxa"/>
            <w:tcBorders>
              <w:left w:val="single" w:sz="1" w:space="0" w:color="C0C0C0"/>
              <w:bottom w:val="single" w:sz="4" w:space="0" w:color="auto"/>
            </w:tcBorders>
            <w:shd w:val="clear" w:color="auto" w:fill="auto"/>
          </w:tcPr>
          <w:p w:rsidR="00626B3C" w:rsidRPr="000E447F" w:rsidRDefault="00626B3C" w:rsidP="006A1056">
            <w:pPr>
              <w:pStyle w:val="aff5"/>
              <w:snapToGrid w:val="0"/>
              <w:ind w:hanging="10"/>
              <w:rPr>
                <w:sz w:val="20"/>
                <w:szCs w:val="20"/>
              </w:rPr>
            </w:pPr>
            <w:r w:rsidRPr="000E447F">
              <w:rPr>
                <w:sz w:val="20"/>
                <w:szCs w:val="20"/>
              </w:rPr>
              <w:t>Предложения по обеспечению условий для развития на территории муниципального района физической культуры и массового спорта.</w:t>
            </w:r>
          </w:p>
        </w:tc>
        <w:tc>
          <w:tcPr>
            <w:tcW w:w="850" w:type="dxa"/>
            <w:tcBorders>
              <w:left w:val="single" w:sz="1" w:space="0" w:color="C0C0C0"/>
              <w:bottom w:val="single" w:sz="4" w:space="0" w:color="auto"/>
              <w:right w:val="single" w:sz="1" w:space="0" w:color="C0C0C0"/>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top w:val="single" w:sz="4" w:space="0" w:color="auto"/>
              <w:left w:val="single" w:sz="4" w:space="0" w:color="auto"/>
              <w:bottom w:val="single" w:sz="4" w:space="0" w:color="auto"/>
              <w:right w:val="single" w:sz="4" w:space="0" w:color="auto"/>
            </w:tcBorders>
            <w:shd w:val="clear" w:color="auto" w:fill="auto"/>
          </w:tcPr>
          <w:p w:rsidR="00626B3C" w:rsidRPr="000E447F" w:rsidRDefault="00626B3C" w:rsidP="006A1056">
            <w:pPr>
              <w:pStyle w:val="aff5"/>
              <w:snapToGrid w:val="0"/>
              <w:rPr>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26B3C" w:rsidRPr="000E447F" w:rsidRDefault="00626B3C" w:rsidP="006A1056">
            <w:pPr>
              <w:pStyle w:val="aff5"/>
              <w:snapToGrid w:val="0"/>
              <w:ind w:firstLine="21"/>
              <w:rPr>
                <w:sz w:val="20"/>
                <w:szCs w:val="20"/>
              </w:rPr>
            </w:pPr>
            <w:r w:rsidRPr="000E447F">
              <w:rPr>
                <w:sz w:val="20"/>
                <w:szCs w:val="20"/>
              </w:rPr>
              <w:t>3.8.</w:t>
            </w:r>
          </w:p>
        </w:tc>
        <w:tc>
          <w:tcPr>
            <w:tcW w:w="8222" w:type="dxa"/>
            <w:gridSpan w:val="3"/>
            <w:tcBorders>
              <w:top w:val="single" w:sz="4" w:space="0" w:color="auto"/>
              <w:left w:val="single" w:sz="4" w:space="0" w:color="auto"/>
              <w:bottom w:val="single" w:sz="4" w:space="0" w:color="auto"/>
              <w:right w:val="single" w:sz="4" w:space="0" w:color="auto"/>
            </w:tcBorders>
            <w:shd w:val="clear" w:color="auto" w:fill="auto"/>
          </w:tcPr>
          <w:p w:rsidR="00626B3C" w:rsidRPr="00C87ED4" w:rsidRDefault="00626B3C" w:rsidP="006A1056">
            <w:pPr>
              <w:pStyle w:val="aff5"/>
              <w:snapToGrid w:val="0"/>
              <w:ind w:hanging="10"/>
              <w:rPr>
                <w:sz w:val="20"/>
                <w:szCs w:val="20"/>
              </w:rPr>
            </w:pPr>
            <w:r w:rsidRPr="00C87ED4">
              <w:rPr>
                <w:sz w:val="20"/>
                <w:szCs w:val="20"/>
              </w:rPr>
              <w:t xml:space="preserve">Предложения по территориальному планированию в части </w:t>
            </w:r>
            <w:r w:rsidRPr="00C87ED4">
              <w:rPr>
                <w:bCs/>
                <w:sz w:val="20"/>
                <w:szCs w:val="20"/>
              </w:rPr>
              <w:t xml:space="preserve">обеспечения территории </w:t>
            </w:r>
            <w:r w:rsidRPr="00C87ED4">
              <w:rPr>
                <w:sz w:val="20"/>
                <w:szCs w:val="20"/>
              </w:rPr>
              <w:t>Верхнемамонского</w:t>
            </w:r>
            <w:r w:rsidRPr="00C87ED4">
              <w:rPr>
                <w:bCs/>
                <w:sz w:val="20"/>
                <w:szCs w:val="20"/>
              </w:rPr>
              <w:t xml:space="preserve"> муниципального района объектами по утилизации и переработке бытовых  и промышленных отходов.</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26B3C" w:rsidRPr="000E447F" w:rsidRDefault="00626B3C" w:rsidP="006A1056">
            <w:pPr>
              <w:pStyle w:val="aff5"/>
              <w:snapToGrid w:val="0"/>
              <w:ind w:firstLine="709"/>
              <w:jc w:val="center"/>
              <w:rPr>
                <w:sz w:val="20"/>
                <w:szCs w:val="20"/>
              </w:rPr>
            </w:pPr>
          </w:p>
        </w:tc>
      </w:tr>
      <w:tr w:rsidR="00626B3C" w:rsidRPr="000E447F" w:rsidTr="006A1056">
        <w:tc>
          <w:tcPr>
            <w:tcW w:w="284" w:type="dxa"/>
            <w:tcBorders>
              <w:top w:val="single" w:sz="4" w:space="0" w:color="auto"/>
              <w:left w:val="single" w:sz="4" w:space="0" w:color="auto"/>
              <w:bottom w:val="single" w:sz="4" w:space="0" w:color="auto"/>
              <w:right w:val="single" w:sz="4" w:space="0" w:color="auto"/>
            </w:tcBorders>
            <w:shd w:val="clear" w:color="auto" w:fill="auto"/>
          </w:tcPr>
          <w:p w:rsidR="00626B3C" w:rsidRPr="000E447F" w:rsidRDefault="00626B3C" w:rsidP="006A1056">
            <w:pPr>
              <w:pStyle w:val="aff5"/>
              <w:snapToGrid w:val="0"/>
              <w:rPr>
                <w:sz w:val="20"/>
                <w:szCs w:val="20"/>
              </w:rPr>
            </w:pPr>
            <w:r w:rsidRPr="000E447F">
              <w:rPr>
                <w:sz w:val="20"/>
                <w:szCs w:val="20"/>
              </w:rPr>
              <w:t>4.</w:t>
            </w: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tcPr>
          <w:p w:rsidR="00626B3C" w:rsidRPr="0093553C" w:rsidRDefault="00626B3C" w:rsidP="006A1056">
            <w:pPr>
              <w:pStyle w:val="1"/>
              <w:numPr>
                <w:ilvl w:val="0"/>
                <w:numId w:val="0"/>
              </w:numPr>
              <w:rPr>
                <w:b w:val="0"/>
              </w:rPr>
            </w:pPr>
            <w:r w:rsidRPr="0093553C">
              <w:rPr>
                <w:b w:val="0"/>
                <w:sz w:val="20"/>
              </w:rPr>
              <w:t>ОЦЕНКА ВОЗМОЖНОГО ВЛИЯНИЯ ПЛАНИРУЕМЫХ ДЛЯ РАЗМЕЩЕНИЯ ОБЪЕКТОВ МЕСТНОГО ЗНАЧЕНИЯ МУНИЦИПАЛЬНОГО РАЙОНА НА КОМПЛЕКСНОЕ РАЗВИТИЕ СООТВЕТСТВУЮЩЕЙ ТЕРРИТОРИИ. ОСНОВНЫЕ ТЕХНИКО-ЭКОНОМИЧЕСКИЕ ПОКАЗАТЕЛИ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26B3C" w:rsidRPr="000E447F" w:rsidRDefault="00626B3C" w:rsidP="006A1056">
            <w:pPr>
              <w:pStyle w:val="aff5"/>
              <w:snapToGrid w:val="0"/>
              <w:ind w:firstLine="709"/>
              <w:jc w:val="center"/>
              <w:rPr>
                <w:sz w:val="20"/>
                <w:szCs w:val="20"/>
              </w:rPr>
            </w:pPr>
          </w:p>
        </w:tc>
      </w:tr>
    </w:tbl>
    <w:p w:rsidR="00626B3C" w:rsidRPr="000E447F" w:rsidRDefault="00626B3C" w:rsidP="00626B3C">
      <w:pPr>
        <w:ind w:firstLine="709"/>
        <w:sectPr w:rsidR="00626B3C" w:rsidRPr="000E447F" w:rsidSect="00D85459">
          <w:headerReference w:type="default" r:id="rId9"/>
          <w:footerReference w:type="default" r:id="rId10"/>
          <w:pgSz w:w="11906" w:h="16838"/>
          <w:pgMar w:top="1659" w:right="849" w:bottom="1659" w:left="1418" w:header="1134" w:footer="1134" w:gutter="0"/>
          <w:pgNumType w:start="1"/>
          <w:cols w:space="720"/>
          <w:titlePg/>
          <w:docGrid w:linePitch="326"/>
        </w:sectPr>
      </w:pPr>
    </w:p>
    <w:p w:rsidR="00626B3C" w:rsidRPr="000E447F" w:rsidRDefault="00626B3C" w:rsidP="00626B3C">
      <w:pPr>
        <w:spacing w:before="91"/>
        <w:jc w:val="center"/>
        <w:rPr>
          <w:b/>
        </w:rPr>
      </w:pPr>
      <w:r w:rsidRPr="000E447F">
        <w:rPr>
          <w:b/>
        </w:rPr>
        <w:lastRenderedPageBreak/>
        <w:t>СОСТАВ</w:t>
      </w:r>
      <w:r w:rsidRPr="000E447F">
        <w:rPr>
          <w:b/>
          <w:spacing w:val="-13"/>
        </w:rPr>
        <w:t xml:space="preserve"> </w:t>
      </w:r>
      <w:r w:rsidRPr="000E447F">
        <w:rPr>
          <w:b/>
        </w:rPr>
        <w:t>ПРОЕКТА</w:t>
      </w:r>
    </w:p>
    <w:tbl>
      <w:tblPr>
        <w:tblW w:w="9637" w:type="dxa"/>
        <w:tblInd w:w="19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1142"/>
        <w:gridCol w:w="2048"/>
        <w:gridCol w:w="6447"/>
      </w:tblGrid>
      <w:tr w:rsidR="00626B3C" w:rsidRPr="000E447F" w:rsidTr="00AA5E4E">
        <w:trPr>
          <w:trHeight w:val="457"/>
        </w:trPr>
        <w:tc>
          <w:tcPr>
            <w:tcW w:w="1142" w:type="dxa"/>
          </w:tcPr>
          <w:p w:rsidR="00626B3C" w:rsidRPr="000E447F" w:rsidRDefault="00626B3C" w:rsidP="006A1056">
            <w:pPr>
              <w:pStyle w:val="TableParagraph"/>
              <w:spacing w:before="52"/>
              <w:jc w:val="center"/>
              <w:rPr>
                <w:b/>
                <w:sz w:val="24"/>
                <w:szCs w:val="24"/>
              </w:rPr>
            </w:pPr>
            <w:r w:rsidRPr="000E447F">
              <w:rPr>
                <w:b/>
                <w:sz w:val="24"/>
                <w:szCs w:val="24"/>
              </w:rPr>
              <w:t>№</w:t>
            </w:r>
            <w:r w:rsidRPr="000E447F">
              <w:rPr>
                <w:b/>
                <w:spacing w:val="-1"/>
                <w:sz w:val="24"/>
                <w:szCs w:val="24"/>
              </w:rPr>
              <w:t xml:space="preserve"> </w:t>
            </w:r>
            <w:r w:rsidRPr="000E447F">
              <w:rPr>
                <w:b/>
                <w:sz w:val="24"/>
                <w:szCs w:val="24"/>
              </w:rPr>
              <w:t>п/п</w:t>
            </w:r>
          </w:p>
        </w:tc>
        <w:tc>
          <w:tcPr>
            <w:tcW w:w="2048" w:type="dxa"/>
          </w:tcPr>
          <w:p w:rsidR="00626B3C" w:rsidRPr="000E447F" w:rsidRDefault="00626B3C" w:rsidP="006A1056">
            <w:pPr>
              <w:pStyle w:val="TableParagraph"/>
              <w:spacing w:before="52"/>
              <w:jc w:val="center"/>
              <w:rPr>
                <w:b/>
                <w:sz w:val="24"/>
                <w:szCs w:val="24"/>
              </w:rPr>
            </w:pPr>
            <w:r w:rsidRPr="000E447F">
              <w:rPr>
                <w:b/>
                <w:sz w:val="24"/>
                <w:szCs w:val="24"/>
              </w:rPr>
              <w:t>Обозначение</w:t>
            </w:r>
          </w:p>
        </w:tc>
        <w:tc>
          <w:tcPr>
            <w:tcW w:w="6447" w:type="dxa"/>
          </w:tcPr>
          <w:p w:rsidR="00626B3C" w:rsidRPr="000E447F" w:rsidRDefault="00626B3C" w:rsidP="006A1056">
            <w:pPr>
              <w:pStyle w:val="TableParagraph"/>
              <w:spacing w:before="52"/>
              <w:jc w:val="center"/>
              <w:rPr>
                <w:b/>
                <w:sz w:val="24"/>
                <w:szCs w:val="24"/>
              </w:rPr>
            </w:pPr>
            <w:r w:rsidRPr="000E447F">
              <w:rPr>
                <w:b/>
                <w:sz w:val="24"/>
                <w:szCs w:val="24"/>
              </w:rPr>
              <w:t>Наименование</w:t>
            </w:r>
          </w:p>
        </w:tc>
      </w:tr>
      <w:tr w:rsidR="00626B3C" w:rsidRPr="000E447F" w:rsidTr="00AA5E4E">
        <w:trPr>
          <w:trHeight w:val="359"/>
        </w:trPr>
        <w:tc>
          <w:tcPr>
            <w:tcW w:w="9637" w:type="dxa"/>
            <w:gridSpan w:val="3"/>
          </w:tcPr>
          <w:p w:rsidR="00626B3C" w:rsidRPr="000E447F" w:rsidRDefault="00626B3C" w:rsidP="006A1056">
            <w:pPr>
              <w:pStyle w:val="TableParagraph"/>
              <w:spacing w:before="54"/>
              <w:jc w:val="center"/>
              <w:rPr>
                <w:b/>
                <w:sz w:val="24"/>
                <w:szCs w:val="24"/>
              </w:rPr>
            </w:pPr>
            <w:r w:rsidRPr="000E447F">
              <w:rPr>
                <w:b/>
                <w:sz w:val="24"/>
                <w:szCs w:val="24"/>
              </w:rPr>
              <w:t>Текстовая</w:t>
            </w:r>
            <w:r w:rsidRPr="000E447F">
              <w:rPr>
                <w:b/>
                <w:spacing w:val="-12"/>
                <w:sz w:val="24"/>
                <w:szCs w:val="24"/>
              </w:rPr>
              <w:t xml:space="preserve"> </w:t>
            </w:r>
            <w:r w:rsidRPr="000E447F">
              <w:rPr>
                <w:b/>
                <w:sz w:val="24"/>
                <w:szCs w:val="24"/>
              </w:rPr>
              <w:t>часть</w:t>
            </w:r>
          </w:p>
        </w:tc>
      </w:tr>
      <w:tr w:rsidR="00626B3C" w:rsidRPr="000E447F" w:rsidTr="00AA5E4E">
        <w:trPr>
          <w:trHeight w:val="612"/>
        </w:trPr>
        <w:tc>
          <w:tcPr>
            <w:tcW w:w="1142" w:type="dxa"/>
          </w:tcPr>
          <w:p w:rsidR="00626B3C" w:rsidRPr="000E447F" w:rsidRDefault="00626B3C" w:rsidP="006A1056">
            <w:pPr>
              <w:pStyle w:val="TableParagraph"/>
              <w:spacing w:before="54"/>
              <w:jc w:val="center"/>
              <w:rPr>
                <w:sz w:val="24"/>
                <w:szCs w:val="24"/>
              </w:rPr>
            </w:pPr>
            <w:r w:rsidRPr="000E447F">
              <w:rPr>
                <w:sz w:val="24"/>
                <w:szCs w:val="24"/>
              </w:rPr>
              <w:t>1.</w:t>
            </w:r>
          </w:p>
        </w:tc>
        <w:tc>
          <w:tcPr>
            <w:tcW w:w="2048" w:type="dxa"/>
          </w:tcPr>
          <w:p w:rsidR="00626B3C" w:rsidRPr="000E447F" w:rsidRDefault="00626B3C" w:rsidP="006A1056">
            <w:pPr>
              <w:pStyle w:val="TableParagraph"/>
              <w:spacing w:before="54"/>
              <w:jc w:val="center"/>
              <w:rPr>
                <w:sz w:val="24"/>
                <w:szCs w:val="24"/>
              </w:rPr>
            </w:pPr>
            <w:r w:rsidRPr="000E447F">
              <w:rPr>
                <w:sz w:val="24"/>
                <w:szCs w:val="24"/>
              </w:rPr>
              <w:t>Том</w:t>
            </w:r>
            <w:r w:rsidRPr="000E447F">
              <w:rPr>
                <w:spacing w:val="-10"/>
                <w:sz w:val="24"/>
                <w:szCs w:val="24"/>
              </w:rPr>
              <w:t xml:space="preserve"> </w:t>
            </w:r>
            <w:r w:rsidRPr="000E447F">
              <w:rPr>
                <w:sz w:val="24"/>
                <w:szCs w:val="24"/>
              </w:rPr>
              <w:t>I</w:t>
            </w:r>
          </w:p>
        </w:tc>
        <w:tc>
          <w:tcPr>
            <w:tcW w:w="6447" w:type="dxa"/>
          </w:tcPr>
          <w:p w:rsidR="00626B3C" w:rsidRPr="000E447F" w:rsidRDefault="00626B3C" w:rsidP="006A1056">
            <w:pPr>
              <w:pStyle w:val="TableParagraph"/>
              <w:spacing w:before="54"/>
              <w:rPr>
                <w:sz w:val="24"/>
                <w:szCs w:val="24"/>
              </w:rPr>
            </w:pPr>
            <w:r w:rsidRPr="000E447F">
              <w:rPr>
                <w:sz w:val="24"/>
                <w:szCs w:val="24"/>
              </w:rPr>
              <w:t>Положение</w:t>
            </w:r>
            <w:r w:rsidRPr="000E447F">
              <w:rPr>
                <w:spacing w:val="-13"/>
                <w:sz w:val="24"/>
                <w:szCs w:val="24"/>
              </w:rPr>
              <w:t xml:space="preserve"> </w:t>
            </w:r>
            <w:r w:rsidRPr="000E447F">
              <w:rPr>
                <w:sz w:val="24"/>
                <w:szCs w:val="24"/>
              </w:rPr>
              <w:t>о</w:t>
            </w:r>
            <w:r w:rsidRPr="000E447F">
              <w:rPr>
                <w:spacing w:val="-11"/>
                <w:sz w:val="24"/>
                <w:szCs w:val="24"/>
              </w:rPr>
              <w:t xml:space="preserve"> </w:t>
            </w:r>
            <w:r w:rsidRPr="000E447F">
              <w:rPr>
                <w:sz w:val="24"/>
                <w:szCs w:val="24"/>
              </w:rPr>
              <w:t>территориальном</w:t>
            </w:r>
            <w:r w:rsidRPr="000E447F">
              <w:rPr>
                <w:spacing w:val="-12"/>
                <w:sz w:val="24"/>
                <w:szCs w:val="24"/>
              </w:rPr>
              <w:t xml:space="preserve"> </w:t>
            </w:r>
            <w:r w:rsidRPr="000E447F">
              <w:rPr>
                <w:sz w:val="24"/>
                <w:szCs w:val="24"/>
              </w:rPr>
              <w:t>планировании</w:t>
            </w:r>
            <w:r w:rsidRPr="000E447F">
              <w:rPr>
                <w:spacing w:val="-12"/>
                <w:sz w:val="24"/>
                <w:szCs w:val="24"/>
              </w:rPr>
              <w:t xml:space="preserve"> </w:t>
            </w:r>
            <w:r w:rsidRPr="00F877BE">
              <w:rPr>
                <w:sz w:val="24"/>
                <w:szCs w:val="24"/>
              </w:rPr>
              <w:t>Верхнемамонского</w:t>
            </w:r>
            <w:r w:rsidRPr="000E447F">
              <w:rPr>
                <w:sz w:val="24"/>
                <w:szCs w:val="24"/>
              </w:rPr>
              <w:t xml:space="preserve"> муниципального</w:t>
            </w:r>
            <w:r w:rsidRPr="000E447F">
              <w:rPr>
                <w:spacing w:val="-1"/>
                <w:sz w:val="24"/>
                <w:szCs w:val="24"/>
              </w:rPr>
              <w:t xml:space="preserve"> </w:t>
            </w:r>
            <w:r w:rsidRPr="000E447F">
              <w:rPr>
                <w:sz w:val="24"/>
                <w:szCs w:val="24"/>
              </w:rPr>
              <w:t>района</w:t>
            </w:r>
          </w:p>
        </w:tc>
      </w:tr>
      <w:tr w:rsidR="00626B3C" w:rsidRPr="000E447F" w:rsidTr="00AA5E4E">
        <w:trPr>
          <w:trHeight w:val="865"/>
        </w:trPr>
        <w:tc>
          <w:tcPr>
            <w:tcW w:w="1142" w:type="dxa"/>
          </w:tcPr>
          <w:p w:rsidR="00626B3C" w:rsidRPr="000E447F" w:rsidRDefault="00626B3C" w:rsidP="006A1056">
            <w:pPr>
              <w:pStyle w:val="TableParagraph"/>
              <w:spacing w:before="52"/>
              <w:jc w:val="center"/>
              <w:rPr>
                <w:sz w:val="24"/>
                <w:szCs w:val="24"/>
              </w:rPr>
            </w:pPr>
            <w:r w:rsidRPr="000E447F">
              <w:rPr>
                <w:sz w:val="24"/>
                <w:szCs w:val="24"/>
              </w:rPr>
              <w:t>2.</w:t>
            </w:r>
          </w:p>
        </w:tc>
        <w:tc>
          <w:tcPr>
            <w:tcW w:w="2048" w:type="dxa"/>
          </w:tcPr>
          <w:p w:rsidR="00626B3C" w:rsidRPr="000E447F" w:rsidRDefault="00626B3C" w:rsidP="006A1056">
            <w:pPr>
              <w:pStyle w:val="TableParagraph"/>
              <w:spacing w:before="52"/>
              <w:jc w:val="center"/>
              <w:rPr>
                <w:sz w:val="24"/>
                <w:szCs w:val="24"/>
              </w:rPr>
            </w:pPr>
            <w:r w:rsidRPr="000E447F">
              <w:rPr>
                <w:sz w:val="24"/>
                <w:szCs w:val="24"/>
              </w:rPr>
              <w:t>Том</w:t>
            </w:r>
            <w:r w:rsidRPr="000E447F">
              <w:rPr>
                <w:spacing w:val="-10"/>
                <w:sz w:val="24"/>
                <w:szCs w:val="24"/>
              </w:rPr>
              <w:t xml:space="preserve"> </w:t>
            </w:r>
            <w:r w:rsidRPr="000E447F">
              <w:rPr>
                <w:sz w:val="24"/>
                <w:szCs w:val="24"/>
              </w:rPr>
              <w:t>II</w:t>
            </w:r>
          </w:p>
        </w:tc>
        <w:tc>
          <w:tcPr>
            <w:tcW w:w="6447" w:type="dxa"/>
          </w:tcPr>
          <w:p w:rsidR="00626B3C" w:rsidRPr="000E447F" w:rsidRDefault="00626B3C" w:rsidP="006A1056">
            <w:pPr>
              <w:pStyle w:val="TableParagraph"/>
              <w:spacing w:before="52"/>
              <w:rPr>
                <w:sz w:val="24"/>
                <w:szCs w:val="24"/>
              </w:rPr>
            </w:pPr>
            <w:r w:rsidRPr="000E447F">
              <w:rPr>
                <w:sz w:val="24"/>
                <w:szCs w:val="24"/>
              </w:rPr>
              <w:t>Материалы по обоснованию Схемы территориального</w:t>
            </w:r>
            <w:r w:rsidRPr="000E447F">
              <w:rPr>
                <w:spacing w:val="1"/>
                <w:sz w:val="24"/>
                <w:szCs w:val="24"/>
              </w:rPr>
              <w:t xml:space="preserve"> </w:t>
            </w:r>
            <w:r w:rsidRPr="000E447F">
              <w:rPr>
                <w:sz w:val="24"/>
                <w:szCs w:val="24"/>
              </w:rPr>
              <w:t>планирования</w:t>
            </w:r>
            <w:r w:rsidRPr="000E447F">
              <w:rPr>
                <w:spacing w:val="-12"/>
                <w:sz w:val="24"/>
                <w:szCs w:val="24"/>
              </w:rPr>
              <w:t xml:space="preserve"> </w:t>
            </w:r>
            <w:r w:rsidRPr="00F877BE">
              <w:rPr>
                <w:sz w:val="24"/>
                <w:szCs w:val="24"/>
              </w:rPr>
              <w:t>Верхнемамонского</w:t>
            </w:r>
            <w:r w:rsidRPr="000E447F">
              <w:rPr>
                <w:sz w:val="24"/>
                <w:szCs w:val="24"/>
              </w:rPr>
              <w:t xml:space="preserve"> муниципального</w:t>
            </w:r>
            <w:r w:rsidRPr="000E447F">
              <w:rPr>
                <w:spacing w:val="-10"/>
                <w:sz w:val="24"/>
                <w:szCs w:val="24"/>
              </w:rPr>
              <w:t xml:space="preserve"> </w:t>
            </w:r>
            <w:r w:rsidRPr="000E447F">
              <w:rPr>
                <w:sz w:val="24"/>
                <w:szCs w:val="24"/>
              </w:rPr>
              <w:t>района</w:t>
            </w:r>
            <w:r w:rsidRPr="000E447F">
              <w:rPr>
                <w:spacing w:val="-11"/>
                <w:sz w:val="24"/>
                <w:szCs w:val="24"/>
              </w:rPr>
              <w:t xml:space="preserve"> </w:t>
            </w:r>
            <w:r w:rsidRPr="000E447F">
              <w:rPr>
                <w:sz w:val="24"/>
                <w:szCs w:val="24"/>
              </w:rPr>
              <w:t xml:space="preserve">(пояснительная </w:t>
            </w:r>
            <w:r w:rsidRPr="000E447F">
              <w:rPr>
                <w:spacing w:val="-52"/>
                <w:sz w:val="24"/>
                <w:szCs w:val="24"/>
              </w:rPr>
              <w:t xml:space="preserve"> </w:t>
            </w:r>
            <w:r w:rsidRPr="000E447F">
              <w:rPr>
                <w:sz w:val="24"/>
                <w:szCs w:val="24"/>
              </w:rPr>
              <w:t>записка)</w:t>
            </w:r>
          </w:p>
        </w:tc>
      </w:tr>
      <w:tr w:rsidR="00626B3C" w:rsidRPr="000E447F" w:rsidTr="00AA5E4E">
        <w:trPr>
          <w:trHeight w:val="610"/>
        </w:trPr>
        <w:tc>
          <w:tcPr>
            <w:tcW w:w="1142" w:type="dxa"/>
          </w:tcPr>
          <w:p w:rsidR="00626B3C" w:rsidRPr="000E447F" w:rsidRDefault="00626B3C" w:rsidP="006A1056">
            <w:pPr>
              <w:pStyle w:val="TableParagraph"/>
              <w:spacing w:before="52"/>
              <w:jc w:val="center"/>
              <w:rPr>
                <w:sz w:val="24"/>
                <w:szCs w:val="24"/>
              </w:rPr>
            </w:pPr>
            <w:r w:rsidRPr="000E447F">
              <w:rPr>
                <w:sz w:val="24"/>
                <w:szCs w:val="24"/>
              </w:rPr>
              <w:t>3.</w:t>
            </w:r>
          </w:p>
        </w:tc>
        <w:tc>
          <w:tcPr>
            <w:tcW w:w="2048" w:type="dxa"/>
          </w:tcPr>
          <w:p w:rsidR="00626B3C" w:rsidRPr="000E447F" w:rsidRDefault="00626B3C" w:rsidP="006A1056">
            <w:pPr>
              <w:pStyle w:val="TableParagraph"/>
              <w:spacing w:before="52"/>
              <w:jc w:val="center"/>
              <w:rPr>
                <w:sz w:val="24"/>
                <w:szCs w:val="24"/>
              </w:rPr>
            </w:pPr>
            <w:r w:rsidRPr="000E447F">
              <w:rPr>
                <w:sz w:val="24"/>
                <w:szCs w:val="24"/>
              </w:rPr>
              <w:t>Том</w:t>
            </w:r>
            <w:r w:rsidRPr="000E447F">
              <w:rPr>
                <w:spacing w:val="-10"/>
                <w:sz w:val="24"/>
                <w:szCs w:val="24"/>
              </w:rPr>
              <w:t xml:space="preserve"> </w:t>
            </w:r>
            <w:r w:rsidRPr="000E447F">
              <w:rPr>
                <w:sz w:val="24"/>
                <w:szCs w:val="24"/>
              </w:rPr>
              <w:t>III</w:t>
            </w:r>
          </w:p>
        </w:tc>
        <w:tc>
          <w:tcPr>
            <w:tcW w:w="6447" w:type="dxa"/>
          </w:tcPr>
          <w:p w:rsidR="00626B3C" w:rsidRPr="000E447F" w:rsidRDefault="00626B3C" w:rsidP="006A1056">
            <w:pPr>
              <w:pStyle w:val="TableParagraph"/>
              <w:spacing w:before="52"/>
              <w:rPr>
                <w:sz w:val="24"/>
                <w:szCs w:val="24"/>
              </w:rPr>
            </w:pPr>
            <w:r w:rsidRPr="000E447F">
              <w:rPr>
                <w:sz w:val="24"/>
                <w:szCs w:val="24"/>
              </w:rPr>
              <w:t>Инженерно-технические</w:t>
            </w:r>
            <w:r w:rsidRPr="000E447F">
              <w:rPr>
                <w:spacing w:val="-9"/>
                <w:sz w:val="24"/>
                <w:szCs w:val="24"/>
              </w:rPr>
              <w:t xml:space="preserve"> </w:t>
            </w:r>
            <w:r w:rsidRPr="000E447F">
              <w:rPr>
                <w:sz w:val="24"/>
                <w:szCs w:val="24"/>
              </w:rPr>
              <w:t>мероприятия</w:t>
            </w:r>
            <w:r w:rsidRPr="000E447F">
              <w:rPr>
                <w:spacing w:val="-7"/>
                <w:sz w:val="24"/>
                <w:szCs w:val="24"/>
              </w:rPr>
              <w:t xml:space="preserve"> </w:t>
            </w:r>
            <w:r w:rsidRPr="000E447F">
              <w:rPr>
                <w:sz w:val="24"/>
                <w:szCs w:val="24"/>
              </w:rPr>
              <w:t>гражданской</w:t>
            </w:r>
            <w:r w:rsidRPr="000E447F">
              <w:rPr>
                <w:spacing w:val="-8"/>
                <w:sz w:val="24"/>
                <w:szCs w:val="24"/>
              </w:rPr>
              <w:t xml:space="preserve"> </w:t>
            </w:r>
            <w:r w:rsidRPr="000E447F">
              <w:rPr>
                <w:sz w:val="24"/>
                <w:szCs w:val="24"/>
              </w:rPr>
              <w:t xml:space="preserve">обороны. </w:t>
            </w:r>
            <w:r w:rsidRPr="000E447F">
              <w:rPr>
                <w:spacing w:val="-52"/>
                <w:sz w:val="24"/>
                <w:szCs w:val="24"/>
              </w:rPr>
              <w:t xml:space="preserve"> </w:t>
            </w:r>
            <w:r w:rsidRPr="000E447F">
              <w:rPr>
                <w:sz w:val="24"/>
                <w:szCs w:val="24"/>
              </w:rPr>
              <w:t>Мероприятия</w:t>
            </w:r>
            <w:r w:rsidRPr="000E447F">
              <w:rPr>
                <w:spacing w:val="-5"/>
                <w:sz w:val="24"/>
                <w:szCs w:val="24"/>
              </w:rPr>
              <w:t xml:space="preserve"> </w:t>
            </w:r>
            <w:r w:rsidRPr="000E447F">
              <w:rPr>
                <w:sz w:val="24"/>
                <w:szCs w:val="24"/>
              </w:rPr>
              <w:t>по</w:t>
            </w:r>
            <w:r w:rsidRPr="000E447F">
              <w:rPr>
                <w:spacing w:val="-3"/>
                <w:sz w:val="24"/>
                <w:szCs w:val="24"/>
              </w:rPr>
              <w:t xml:space="preserve"> </w:t>
            </w:r>
            <w:r w:rsidRPr="000E447F">
              <w:rPr>
                <w:sz w:val="24"/>
                <w:szCs w:val="24"/>
              </w:rPr>
              <w:t>предупреждению</w:t>
            </w:r>
            <w:r w:rsidRPr="000E447F">
              <w:rPr>
                <w:spacing w:val="-3"/>
                <w:sz w:val="24"/>
                <w:szCs w:val="24"/>
              </w:rPr>
              <w:t xml:space="preserve"> </w:t>
            </w:r>
            <w:r w:rsidRPr="000E447F">
              <w:rPr>
                <w:sz w:val="24"/>
                <w:szCs w:val="24"/>
              </w:rPr>
              <w:t>чрезвычайных</w:t>
            </w:r>
            <w:r w:rsidRPr="000E447F">
              <w:rPr>
                <w:spacing w:val="-3"/>
                <w:sz w:val="24"/>
                <w:szCs w:val="24"/>
              </w:rPr>
              <w:t xml:space="preserve"> </w:t>
            </w:r>
            <w:r w:rsidRPr="000E447F">
              <w:rPr>
                <w:sz w:val="24"/>
                <w:szCs w:val="24"/>
              </w:rPr>
              <w:t>ситуаций.</w:t>
            </w:r>
          </w:p>
        </w:tc>
      </w:tr>
      <w:tr w:rsidR="00626B3C" w:rsidRPr="000E447F" w:rsidTr="00AA5E4E">
        <w:trPr>
          <w:trHeight w:val="359"/>
        </w:trPr>
        <w:tc>
          <w:tcPr>
            <w:tcW w:w="9637" w:type="dxa"/>
            <w:gridSpan w:val="3"/>
          </w:tcPr>
          <w:p w:rsidR="00626B3C" w:rsidRPr="000E447F" w:rsidRDefault="00626B3C" w:rsidP="006A1056">
            <w:pPr>
              <w:pStyle w:val="TableParagraph"/>
              <w:spacing w:before="54"/>
              <w:jc w:val="center"/>
              <w:rPr>
                <w:b/>
                <w:sz w:val="24"/>
                <w:szCs w:val="24"/>
              </w:rPr>
            </w:pPr>
            <w:r w:rsidRPr="000E447F">
              <w:rPr>
                <w:b/>
                <w:sz w:val="24"/>
                <w:szCs w:val="24"/>
              </w:rPr>
              <w:t>Графическая</w:t>
            </w:r>
            <w:r w:rsidRPr="000E447F">
              <w:rPr>
                <w:b/>
                <w:spacing w:val="-8"/>
                <w:sz w:val="24"/>
                <w:szCs w:val="24"/>
              </w:rPr>
              <w:t xml:space="preserve"> </w:t>
            </w:r>
            <w:r w:rsidRPr="000E447F">
              <w:rPr>
                <w:b/>
                <w:sz w:val="24"/>
                <w:szCs w:val="24"/>
              </w:rPr>
              <w:t>часть</w:t>
            </w:r>
          </w:p>
        </w:tc>
      </w:tr>
      <w:tr w:rsidR="00AA5E4E" w:rsidRPr="000E447F" w:rsidTr="00AA5E4E">
        <w:trPr>
          <w:trHeight w:val="359"/>
        </w:trPr>
        <w:tc>
          <w:tcPr>
            <w:tcW w:w="1142" w:type="dxa"/>
            <w:vMerge w:val="restart"/>
          </w:tcPr>
          <w:p w:rsidR="00AA5E4E" w:rsidRPr="000E447F" w:rsidRDefault="00AA5E4E" w:rsidP="006A1056">
            <w:pPr>
              <w:pStyle w:val="TableParagraph"/>
              <w:spacing w:before="54"/>
              <w:jc w:val="center"/>
              <w:rPr>
                <w:sz w:val="24"/>
                <w:szCs w:val="24"/>
              </w:rPr>
            </w:pPr>
            <w:r w:rsidRPr="000E447F">
              <w:rPr>
                <w:sz w:val="24"/>
                <w:szCs w:val="24"/>
              </w:rPr>
              <w:t>1.</w:t>
            </w:r>
          </w:p>
          <w:p w:rsidR="00AA5E4E" w:rsidRPr="000E447F" w:rsidRDefault="00AA5E4E" w:rsidP="006A1056">
            <w:pPr>
              <w:jc w:val="center"/>
            </w:pPr>
          </w:p>
        </w:tc>
        <w:tc>
          <w:tcPr>
            <w:tcW w:w="2048" w:type="dxa"/>
          </w:tcPr>
          <w:p w:rsidR="00AA5E4E" w:rsidRPr="000E447F" w:rsidRDefault="00AA5E4E" w:rsidP="006A1056">
            <w:pPr>
              <w:pStyle w:val="TableParagraph"/>
              <w:spacing w:before="54"/>
              <w:jc w:val="center"/>
              <w:rPr>
                <w:sz w:val="24"/>
                <w:szCs w:val="24"/>
              </w:rPr>
            </w:pPr>
            <w:r w:rsidRPr="000E447F">
              <w:rPr>
                <w:sz w:val="24"/>
                <w:szCs w:val="24"/>
              </w:rPr>
              <w:t>1</w:t>
            </w:r>
          </w:p>
        </w:tc>
        <w:tc>
          <w:tcPr>
            <w:tcW w:w="6447" w:type="dxa"/>
          </w:tcPr>
          <w:p w:rsidR="00AA5E4E" w:rsidRPr="000E447F" w:rsidRDefault="00AA5E4E" w:rsidP="00480B56">
            <w:r w:rsidRPr="000E447F">
              <w:t>Карта планируемого размещения объектов местного значения муниципального района</w:t>
            </w:r>
          </w:p>
        </w:tc>
      </w:tr>
      <w:tr w:rsidR="00AA5E4E" w:rsidRPr="000E447F" w:rsidTr="00AA5E4E">
        <w:trPr>
          <w:trHeight w:val="612"/>
        </w:trPr>
        <w:tc>
          <w:tcPr>
            <w:tcW w:w="1142" w:type="dxa"/>
            <w:vMerge/>
          </w:tcPr>
          <w:p w:rsidR="00AA5E4E" w:rsidRPr="000E447F" w:rsidRDefault="00AA5E4E" w:rsidP="006A1056">
            <w:pPr>
              <w:jc w:val="center"/>
            </w:pPr>
          </w:p>
        </w:tc>
        <w:tc>
          <w:tcPr>
            <w:tcW w:w="2048" w:type="dxa"/>
          </w:tcPr>
          <w:p w:rsidR="00AA5E4E" w:rsidRPr="000E447F" w:rsidRDefault="00AA5E4E" w:rsidP="006A1056">
            <w:pPr>
              <w:pStyle w:val="TableParagraph"/>
              <w:spacing w:before="54"/>
              <w:jc w:val="center"/>
              <w:rPr>
                <w:sz w:val="24"/>
                <w:szCs w:val="24"/>
              </w:rPr>
            </w:pPr>
            <w:r w:rsidRPr="000E447F">
              <w:rPr>
                <w:sz w:val="24"/>
                <w:szCs w:val="24"/>
              </w:rPr>
              <w:t>2</w:t>
            </w:r>
          </w:p>
        </w:tc>
        <w:tc>
          <w:tcPr>
            <w:tcW w:w="6447" w:type="dxa"/>
          </w:tcPr>
          <w:p w:rsidR="00D13D41" w:rsidRDefault="00D13D41" w:rsidP="00D13D41">
            <w:r>
              <w:t>Карта объектов капитального строительства</w:t>
            </w:r>
          </w:p>
          <w:p w:rsidR="00D13D41" w:rsidRDefault="00D13D41" w:rsidP="00D13D41">
            <w:r>
              <w:t>федерального, регионального и местного значения</w:t>
            </w:r>
          </w:p>
          <w:p w:rsidR="00D13D41" w:rsidRDefault="00D13D41" w:rsidP="00D13D41">
            <w:r>
              <w:t>особо охраняемых природных территорий,</w:t>
            </w:r>
          </w:p>
          <w:p w:rsidR="00D13D41" w:rsidRDefault="00D13D41" w:rsidP="00D13D41">
            <w:r>
              <w:t>зон с особыми условиями</w:t>
            </w:r>
          </w:p>
          <w:p w:rsidR="00D13D41" w:rsidRDefault="00D13D41" w:rsidP="00D13D41">
            <w:r>
              <w:t>использования территорий,</w:t>
            </w:r>
          </w:p>
          <w:p w:rsidR="00D13D41" w:rsidRDefault="00D13D41" w:rsidP="00D13D41">
            <w:r>
              <w:t>территорий объектов культурного наследия</w:t>
            </w:r>
          </w:p>
          <w:p w:rsidR="00AA5E4E" w:rsidRPr="000E447F" w:rsidRDefault="00D13D41" w:rsidP="00D13D41">
            <w:r>
              <w:t>и границ лесничеств</w:t>
            </w:r>
          </w:p>
        </w:tc>
      </w:tr>
      <w:tr w:rsidR="00AA5E4E" w:rsidRPr="000E447F" w:rsidTr="00AA5E4E">
        <w:trPr>
          <w:trHeight w:val="358"/>
        </w:trPr>
        <w:tc>
          <w:tcPr>
            <w:tcW w:w="1142" w:type="dxa"/>
            <w:vMerge/>
          </w:tcPr>
          <w:p w:rsidR="00AA5E4E" w:rsidRPr="000E447F" w:rsidRDefault="00AA5E4E" w:rsidP="006A1056"/>
        </w:tc>
        <w:tc>
          <w:tcPr>
            <w:tcW w:w="2048" w:type="dxa"/>
          </w:tcPr>
          <w:p w:rsidR="00AA5E4E" w:rsidRPr="000E447F" w:rsidRDefault="00AA5E4E" w:rsidP="006A1056">
            <w:pPr>
              <w:pStyle w:val="TableParagraph"/>
              <w:spacing w:before="52"/>
              <w:jc w:val="center"/>
              <w:rPr>
                <w:sz w:val="24"/>
                <w:szCs w:val="24"/>
              </w:rPr>
            </w:pPr>
            <w:r w:rsidRPr="000E447F">
              <w:rPr>
                <w:sz w:val="24"/>
                <w:szCs w:val="24"/>
              </w:rPr>
              <w:t>3</w:t>
            </w:r>
          </w:p>
        </w:tc>
        <w:tc>
          <w:tcPr>
            <w:tcW w:w="6447" w:type="dxa"/>
          </w:tcPr>
          <w:p w:rsidR="00D13D41" w:rsidRDefault="00D13D41" w:rsidP="00D13D41">
            <w:r>
              <w:t>Карта территорий, подверженных риску возникновения</w:t>
            </w:r>
          </w:p>
          <w:p w:rsidR="00AA5E4E" w:rsidRDefault="00D13D41" w:rsidP="00D13D41">
            <w:r>
              <w:t>чрезвычайных ситуаций природного и техногенного характера</w:t>
            </w:r>
          </w:p>
        </w:tc>
      </w:tr>
    </w:tbl>
    <w:p w:rsidR="00626B3C" w:rsidRPr="000E447F" w:rsidRDefault="00626B3C" w:rsidP="00626B3C">
      <w:pPr>
        <w:ind w:firstLine="709"/>
        <w:sectPr w:rsidR="00626B3C" w:rsidRPr="000E447F" w:rsidSect="006A1056">
          <w:pgSz w:w="11906" w:h="16838"/>
          <w:pgMar w:top="1659" w:right="849" w:bottom="1659" w:left="1418" w:header="1134" w:footer="1134" w:gutter="0"/>
          <w:cols w:space="720"/>
        </w:sectPr>
      </w:pPr>
    </w:p>
    <w:p w:rsidR="00626B3C" w:rsidRPr="000E447F" w:rsidRDefault="00626B3C" w:rsidP="00626B3C">
      <w:pPr>
        <w:pageBreakBefore/>
        <w:spacing w:after="240"/>
        <w:ind w:firstLine="709"/>
        <w:jc w:val="center"/>
        <w:rPr>
          <w:b/>
          <w:bCs/>
        </w:rPr>
      </w:pPr>
      <w:r w:rsidRPr="000E447F">
        <w:rPr>
          <w:b/>
          <w:bCs/>
        </w:rPr>
        <w:lastRenderedPageBreak/>
        <w:t>ВВЕДЕНИЕ</w:t>
      </w:r>
    </w:p>
    <w:p w:rsidR="00626B3C" w:rsidRPr="000E447F" w:rsidRDefault="00626B3C" w:rsidP="00626B3C">
      <w:pPr>
        <w:pStyle w:val="a0"/>
        <w:spacing w:after="0"/>
        <w:ind w:left="284" w:firstLine="709"/>
        <w:jc w:val="both"/>
      </w:pPr>
      <w:r w:rsidRPr="000E447F">
        <w:t xml:space="preserve">Схема территориального планирования </w:t>
      </w:r>
      <w:r w:rsidRPr="00F877BE">
        <w:t>Верхнемамонского</w:t>
      </w:r>
      <w:r w:rsidRPr="000E447F">
        <w:t xml:space="preserve"> муниципального района утверждена решением Совета народных депутатов </w:t>
      </w:r>
      <w:r w:rsidRPr="00F877BE">
        <w:t>Верхнемамонского</w:t>
      </w:r>
      <w:r w:rsidRPr="000E447F">
        <w:t xml:space="preserve"> муниципального района от </w:t>
      </w:r>
      <w:r>
        <w:t>30.07.2012</w:t>
      </w:r>
      <w:r w:rsidRPr="00387D36">
        <w:t xml:space="preserve"> № </w:t>
      </w:r>
      <w:r>
        <w:t>33</w:t>
      </w:r>
      <w:r w:rsidRPr="000E447F">
        <w:t>. Актуализация Схемы</w:t>
      </w:r>
      <w:r w:rsidRPr="000E447F">
        <w:rPr>
          <w:spacing w:val="1"/>
        </w:rPr>
        <w:t xml:space="preserve"> </w:t>
      </w:r>
      <w:r w:rsidRPr="000E447F">
        <w:t>территориального</w:t>
      </w:r>
      <w:r w:rsidRPr="000E447F">
        <w:rPr>
          <w:spacing w:val="1"/>
        </w:rPr>
        <w:t xml:space="preserve"> </w:t>
      </w:r>
      <w:r w:rsidRPr="000E447F">
        <w:t>планирования</w:t>
      </w:r>
      <w:r w:rsidRPr="000E447F">
        <w:rPr>
          <w:spacing w:val="1"/>
        </w:rPr>
        <w:t xml:space="preserve"> </w:t>
      </w:r>
      <w:r w:rsidRPr="00F877BE">
        <w:t>Верхнемамонского</w:t>
      </w:r>
      <w:r w:rsidRPr="000E447F">
        <w:rPr>
          <w:spacing w:val="1"/>
        </w:rPr>
        <w:t xml:space="preserve"> </w:t>
      </w:r>
      <w:r w:rsidRPr="000E447F">
        <w:t>муниципального</w:t>
      </w:r>
      <w:r w:rsidRPr="000E447F">
        <w:rPr>
          <w:spacing w:val="1"/>
        </w:rPr>
        <w:t xml:space="preserve"> </w:t>
      </w:r>
      <w:r w:rsidRPr="000E447F">
        <w:t>района</w:t>
      </w:r>
      <w:r w:rsidRPr="000E447F">
        <w:rPr>
          <w:spacing w:val="1"/>
        </w:rPr>
        <w:t xml:space="preserve"> </w:t>
      </w:r>
      <w:r w:rsidRPr="000E447F">
        <w:t>Воронежской области проведена бюджетным учреждением Воронежской</w:t>
      </w:r>
      <w:r w:rsidRPr="000E447F">
        <w:rPr>
          <w:spacing w:val="-57"/>
        </w:rPr>
        <w:t xml:space="preserve"> </w:t>
      </w:r>
      <w:r w:rsidRPr="000E447F">
        <w:t xml:space="preserve">области «Нормативно-проектный центр» в соответствии с постановлением администрации </w:t>
      </w:r>
      <w:r w:rsidRPr="00F877BE">
        <w:t>Верхнемамонского</w:t>
      </w:r>
      <w:r w:rsidRPr="000E447F">
        <w:t xml:space="preserve"> муниципального района</w:t>
      </w:r>
      <w:r w:rsidRPr="000E447F">
        <w:rPr>
          <w:spacing w:val="1"/>
        </w:rPr>
        <w:t xml:space="preserve"> от </w:t>
      </w:r>
      <w:r w:rsidRPr="00387D36">
        <w:rPr>
          <w:spacing w:val="1"/>
        </w:rPr>
        <w:t>2</w:t>
      </w:r>
      <w:r>
        <w:rPr>
          <w:spacing w:val="1"/>
        </w:rPr>
        <w:t>5</w:t>
      </w:r>
      <w:r w:rsidRPr="00387D36">
        <w:rPr>
          <w:spacing w:val="1"/>
        </w:rPr>
        <w:t>.01.202</w:t>
      </w:r>
      <w:r>
        <w:rPr>
          <w:spacing w:val="1"/>
        </w:rPr>
        <w:t>3</w:t>
      </w:r>
      <w:r w:rsidRPr="00387D36">
        <w:rPr>
          <w:spacing w:val="1"/>
        </w:rPr>
        <w:t xml:space="preserve"> </w:t>
      </w:r>
      <w:r>
        <w:rPr>
          <w:spacing w:val="1"/>
        </w:rPr>
        <w:t xml:space="preserve">    </w:t>
      </w:r>
      <w:r w:rsidRPr="00387D36">
        <w:rPr>
          <w:spacing w:val="1"/>
        </w:rPr>
        <w:t xml:space="preserve">№ </w:t>
      </w:r>
      <w:r>
        <w:rPr>
          <w:spacing w:val="1"/>
        </w:rPr>
        <w:t>21</w:t>
      </w:r>
      <w:r w:rsidRPr="000E447F">
        <w:rPr>
          <w:spacing w:val="1"/>
        </w:rPr>
        <w:t xml:space="preserve"> </w:t>
      </w:r>
      <w:r w:rsidRPr="000E447F">
        <w:t>и</w:t>
      </w:r>
      <w:r w:rsidRPr="000E447F">
        <w:rPr>
          <w:spacing w:val="1"/>
        </w:rPr>
        <w:t xml:space="preserve"> </w:t>
      </w:r>
      <w:r w:rsidRPr="000E447F">
        <w:t>в</w:t>
      </w:r>
      <w:r w:rsidRPr="000E447F">
        <w:rPr>
          <w:spacing w:val="1"/>
        </w:rPr>
        <w:t xml:space="preserve"> </w:t>
      </w:r>
      <w:r w:rsidRPr="000E447F">
        <w:t>соответствии с Градостроительным кодексом РФ,</w:t>
      </w:r>
      <w:r w:rsidRPr="000E447F">
        <w:rPr>
          <w:spacing w:val="1"/>
        </w:rPr>
        <w:t xml:space="preserve"> </w:t>
      </w:r>
      <w:r w:rsidRPr="000E447F">
        <w:t>а</w:t>
      </w:r>
      <w:r w:rsidRPr="000E447F">
        <w:rPr>
          <w:spacing w:val="1"/>
        </w:rPr>
        <w:t xml:space="preserve"> </w:t>
      </w:r>
      <w:r w:rsidRPr="000E447F">
        <w:t>также</w:t>
      </w:r>
      <w:r w:rsidRPr="000E447F">
        <w:rPr>
          <w:spacing w:val="1"/>
        </w:rPr>
        <w:t xml:space="preserve"> </w:t>
      </w:r>
      <w:r w:rsidRPr="000E447F">
        <w:t>с</w:t>
      </w:r>
      <w:r w:rsidRPr="000E447F">
        <w:rPr>
          <w:spacing w:val="1"/>
        </w:rPr>
        <w:t xml:space="preserve"> </w:t>
      </w:r>
      <w:r w:rsidRPr="000E447F">
        <w:t>соблюдением</w:t>
      </w:r>
      <w:r w:rsidRPr="000E447F">
        <w:rPr>
          <w:spacing w:val="1"/>
        </w:rPr>
        <w:t xml:space="preserve"> </w:t>
      </w:r>
      <w:r w:rsidRPr="000E447F">
        <w:t>технических</w:t>
      </w:r>
      <w:r w:rsidRPr="000E447F">
        <w:rPr>
          <w:spacing w:val="1"/>
        </w:rPr>
        <w:t xml:space="preserve"> </w:t>
      </w:r>
      <w:r w:rsidRPr="000E447F">
        <w:t>условий</w:t>
      </w:r>
      <w:r w:rsidRPr="000E447F">
        <w:rPr>
          <w:spacing w:val="1"/>
        </w:rPr>
        <w:t xml:space="preserve"> </w:t>
      </w:r>
      <w:r w:rsidRPr="000E447F">
        <w:t>и</w:t>
      </w:r>
      <w:r w:rsidRPr="000E447F">
        <w:rPr>
          <w:spacing w:val="1"/>
        </w:rPr>
        <w:t xml:space="preserve"> </w:t>
      </w:r>
      <w:r w:rsidRPr="000E447F">
        <w:t>требований</w:t>
      </w:r>
      <w:r w:rsidRPr="000E447F">
        <w:rPr>
          <w:spacing w:val="61"/>
        </w:rPr>
        <w:t xml:space="preserve"> </w:t>
      </w:r>
      <w:r w:rsidRPr="000E447F">
        <w:t>государственных</w:t>
      </w:r>
      <w:r w:rsidRPr="000E447F">
        <w:rPr>
          <w:spacing w:val="1"/>
        </w:rPr>
        <w:t xml:space="preserve"> </w:t>
      </w:r>
      <w:r w:rsidRPr="000E447F">
        <w:t>стандартов</w:t>
      </w:r>
      <w:r w:rsidRPr="000E447F">
        <w:rPr>
          <w:spacing w:val="-2"/>
        </w:rPr>
        <w:t xml:space="preserve"> </w:t>
      </w:r>
      <w:r w:rsidRPr="000E447F">
        <w:t>соответствующих</w:t>
      </w:r>
      <w:r w:rsidRPr="000E447F">
        <w:rPr>
          <w:spacing w:val="-1"/>
        </w:rPr>
        <w:t xml:space="preserve"> </w:t>
      </w:r>
      <w:r w:rsidRPr="000E447F">
        <w:t>норм</w:t>
      </w:r>
      <w:r w:rsidRPr="000E447F">
        <w:rPr>
          <w:spacing w:val="-1"/>
        </w:rPr>
        <w:t xml:space="preserve"> </w:t>
      </w:r>
      <w:r w:rsidRPr="000E447F">
        <w:t>и правил</w:t>
      </w:r>
      <w:r w:rsidRPr="000E447F">
        <w:rPr>
          <w:spacing w:val="-1"/>
        </w:rPr>
        <w:t xml:space="preserve"> </w:t>
      </w:r>
      <w:r w:rsidRPr="000E447F">
        <w:t>в</w:t>
      </w:r>
      <w:r w:rsidRPr="000E447F">
        <w:rPr>
          <w:spacing w:val="-1"/>
        </w:rPr>
        <w:t xml:space="preserve"> </w:t>
      </w:r>
      <w:r w:rsidRPr="000E447F">
        <w:t>области градостроительства.</w:t>
      </w:r>
    </w:p>
    <w:p w:rsidR="00626B3C" w:rsidRPr="000E447F" w:rsidRDefault="00626B3C" w:rsidP="00626B3C">
      <w:pPr>
        <w:ind w:left="284" w:firstLine="709"/>
        <w:jc w:val="both"/>
        <w:rPr>
          <w:rFonts w:eastAsia="Times New Roman" w:cs="Arial"/>
        </w:rPr>
      </w:pPr>
      <w:r w:rsidRPr="000E447F">
        <w:rPr>
          <w:rFonts w:eastAsia="Times New Roman" w:cs="Arial"/>
        </w:rPr>
        <w:t xml:space="preserve">Схема территориального планирования </w:t>
      </w:r>
      <w:r w:rsidRPr="00F877BE">
        <w:t>Верхнемамонского</w:t>
      </w:r>
      <w:r w:rsidRPr="000E447F">
        <w:rPr>
          <w:rFonts w:eastAsia="Times New Roman" w:cs="Arial"/>
        </w:rPr>
        <w:t xml:space="preserve"> муниципального района является комплексным градостроительным документом, в котором определено назначение территорий муниципального района, исходя из совокупности социальных, экономических, экологических и иных факторов в целях обеспечения устойчивого развития территории, развития  инженерной, транспортной, социальной инфраструктур, учета интересов граждан и их объединений, Российской Федерации, Воронежской области, муниципальных образований </w:t>
      </w:r>
      <w:r w:rsidRPr="00F877BE">
        <w:t>Верхнемамонского</w:t>
      </w:r>
      <w:r w:rsidRPr="000E447F">
        <w:rPr>
          <w:rFonts w:eastAsia="Times New Roman" w:cs="Arial"/>
        </w:rPr>
        <w:t xml:space="preserve"> муниципального района. </w:t>
      </w:r>
    </w:p>
    <w:p w:rsidR="00626B3C" w:rsidRPr="000E447F" w:rsidRDefault="00626B3C" w:rsidP="00626B3C">
      <w:pPr>
        <w:ind w:left="284" w:firstLine="709"/>
        <w:jc w:val="both"/>
        <w:rPr>
          <w:rFonts w:eastAsia="Times New Roman" w:cs="Arial"/>
        </w:rPr>
      </w:pPr>
      <w:r w:rsidRPr="000E447F">
        <w:rPr>
          <w:rFonts w:eastAsia="Times New Roman" w:cs="Arial"/>
        </w:rPr>
        <w:t xml:space="preserve">Схема территориального планирования </w:t>
      </w:r>
      <w:r w:rsidRPr="00F877BE">
        <w:t>Верхнемамонского</w:t>
      </w:r>
      <w:r w:rsidRPr="000E447F">
        <w:rPr>
          <w:rFonts w:eastAsia="Times New Roman" w:cs="Arial"/>
        </w:rPr>
        <w:t xml:space="preserve"> </w:t>
      </w:r>
      <w:r w:rsidRPr="000E447F">
        <w:rPr>
          <w:rFonts w:eastAsia="Times New Roman" w:cs="Tahoma"/>
        </w:rPr>
        <w:t xml:space="preserve">муниципального </w:t>
      </w:r>
      <w:r w:rsidRPr="000E447F">
        <w:rPr>
          <w:rFonts w:eastAsia="Times New Roman" w:cs="Arial"/>
        </w:rPr>
        <w:t xml:space="preserve">района посредством проведения комплексного анализа территории муниципального района позволяет выявить основные планировочные ограничения и целесообразные направления градостроительной реорганизации </w:t>
      </w:r>
      <w:r w:rsidRPr="00F877BE">
        <w:t>Верхнемамонского</w:t>
      </w:r>
      <w:r w:rsidRPr="000E447F">
        <w:rPr>
          <w:rFonts w:eastAsia="Times New Roman" w:cs="Arial"/>
        </w:rPr>
        <w:t xml:space="preserve"> муниципального </w:t>
      </w:r>
      <w:r w:rsidRPr="000E447F">
        <w:rPr>
          <w:rFonts w:eastAsia="Times New Roman" w:cs="Tahoma"/>
        </w:rPr>
        <w:t xml:space="preserve">района для дальнейшего его развития, обозначает проблемы, требующие разрешения, </w:t>
      </w:r>
      <w:r w:rsidRPr="000E447F">
        <w:rPr>
          <w:rFonts w:eastAsia="Times New Roman" w:cs="Arial"/>
        </w:rPr>
        <w:t>определяет круг задач комплексного преобразования района, решение которых будет способствовать росту количественных и улучшению качественных показателей и характеристик всех сторон жизни населения города и сельских населенных пунктов.</w:t>
      </w:r>
    </w:p>
    <w:p w:rsidR="00626B3C" w:rsidRPr="000E447F" w:rsidRDefault="00626B3C" w:rsidP="00626B3C">
      <w:pPr>
        <w:pStyle w:val="a0"/>
        <w:spacing w:after="0"/>
        <w:ind w:left="284" w:firstLine="709"/>
        <w:jc w:val="both"/>
        <w:rPr>
          <w:rFonts w:cs="Tahoma"/>
        </w:rPr>
      </w:pPr>
      <w:r w:rsidRPr="000E447F">
        <w:rPr>
          <w:rFonts w:cs="Tahoma"/>
          <w:b/>
          <w:bCs/>
        </w:rPr>
        <w:t>Главной целью</w:t>
      </w:r>
      <w:r w:rsidRPr="000E447F">
        <w:rPr>
          <w:rFonts w:cs="Tahoma"/>
        </w:rPr>
        <w:t xml:space="preserve"> территориального планирования </w:t>
      </w:r>
      <w:r w:rsidRPr="00F877BE">
        <w:t>Верхнемамонского</w:t>
      </w:r>
      <w:r w:rsidRPr="000E447F">
        <w:rPr>
          <w:rFonts w:cs="Tahoma"/>
        </w:rPr>
        <w:t xml:space="preserve"> муниципального района Воронежской области является обеспечение устойчивого развития территории через формирование правовых инструментов реализации полномочий органов государственного власти, </w:t>
      </w:r>
      <w:r w:rsidRPr="000E447F">
        <w:rPr>
          <w:rFonts w:cs="Tahoma"/>
          <w:b/>
          <w:szCs w:val="26"/>
        </w:rPr>
        <w:t xml:space="preserve">разработка комплекса мероприятий для сбалансирования развития района и устойчивого развития его территории как единой градостроительной системы. </w:t>
      </w:r>
      <w:r w:rsidRPr="000E447F">
        <w:rPr>
          <w:rFonts w:cs="Tahoma"/>
        </w:rPr>
        <w:t xml:space="preserve"> Территориальное планирование муниципального района – планирование развития его территории, включая установление функциональных зон, определение зон планируемого размещения объектов капитального строительства для государственных нужд Воронежской области и </w:t>
      </w:r>
      <w:r w:rsidRPr="00F877BE">
        <w:t>Верхнемамонского</w:t>
      </w:r>
      <w:r w:rsidRPr="000E447F">
        <w:rPr>
          <w:rFonts w:cs="Tahoma"/>
        </w:rPr>
        <w:t xml:space="preserve"> муниципального района, зон с особыми условиями использования территорий. Конкретные задачи территориального планирования вытекают из определения его назначения в Градостроительном кодексе РФ (статья 9, п. 1): «Территориальное  планирование направлено на определение в документах территориального планирования назначения территории исходя из совокупности социальных, экономических, экологических и иных факторов в целях обеспечения устойчивого развития территории, развития инженерной, транспортной и социальной инфраструктур, обеспечения учета интересов граждан и их объединений, Российской Федерации, субъектов Российской Федерации, муниципальных образований».</w:t>
      </w:r>
    </w:p>
    <w:p w:rsidR="00626B3C" w:rsidRPr="000E447F" w:rsidRDefault="00626B3C" w:rsidP="00626B3C">
      <w:pPr>
        <w:pStyle w:val="ConsPlusNormal"/>
        <w:ind w:left="284" w:firstLine="709"/>
        <w:jc w:val="center"/>
        <w:rPr>
          <w:rFonts w:ascii="Times New Roman" w:hAnsi="Times New Roman"/>
          <w:b/>
          <w:sz w:val="24"/>
        </w:rPr>
      </w:pPr>
      <w:r w:rsidRPr="000E447F">
        <w:rPr>
          <w:rFonts w:ascii="Times New Roman" w:hAnsi="Times New Roman"/>
          <w:b/>
          <w:sz w:val="24"/>
        </w:rPr>
        <w:t xml:space="preserve">Основными задачами территориального планирования </w:t>
      </w:r>
      <w:r w:rsidRPr="00B2444D">
        <w:rPr>
          <w:rFonts w:ascii="Times New Roman" w:hAnsi="Times New Roman"/>
          <w:b/>
          <w:sz w:val="24"/>
        </w:rPr>
        <w:t>Верхнемамонского</w:t>
      </w:r>
      <w:r w:rsidRPr="00A04690">
        <w:rPr>
          <w:rFonts w:ascii="Times New Roman" w:hAnsi="Times New Roman"/>
          <w:b/>
          <w:sz w:val="24"/>
        </w:rPr>
        <w:t xml:space="preserve"> муниципального района</w:t>
      </w:r>
      <w:r w:rsidRPr="000E447F">
        <w:rPr>
          <w:rFonts w:ascii="Times New Roman" w:hAnsi="Times New Roman"/>
          <w:b/>
          <w:sz w:val="24"/>
        </w:rPr>
        <w:t xml:space="preserve"> являются:</w:t>
      </w:r>
    </w:p>
    <w:p w:rsidR="00626B3C" w:rsidRPr="000E447F" w:rsidRDefault="00626B3C" w:rsidP="00626B3C">
      <w:pPr>
        <w:ind w:left="284" w:firstLine="709"/>
        <w:jc w:val="both"/>
      </w:pPr>
      <w:r w:rsidRPr="000E447F">
        <w:t>1. Проведение комплексной оценки природно-климатических, социально-экономических, планировочных, инфраструктурных, экологических условий территории с целью выявления природно-ресурсного, демографического, экономического, историко-</w:t>
      </w:r>
      <w:r w:rsidRPr="000E447F">
        <w:lastRenderedPageBreak/>
        <w:t>культурного потенциалов, выявления проблемных территорий, а также зон с особыми условиями использования территории.</w:t>
      </w:r>
    </w:p>
    <w:p w:rsidR="00626B3C" w:rsidRPr="000E447F" w:rsidRDefault="00626B3C" w:rsidP="00626B3C">
      <w:pPr>
        <w:ind w:left="284" w:firstLine="709"/>
        <w:jc w:val="both"/>
      </w:pPr>
      <w:r w:rsidRPr="000E447F">
        <w:t>2. Выявление сильных и слабых сторон территории как единой градостроительной системы.</w:t>
      </w:r>
    </w:p>
    <w:p w:rsidR="00626B3C" w:rsidRPr="000E447F" w:rsidRDefault="00626B3C" w:rsidP="00626B3C">
      <w:pPr>
        <w:ind w:left="284" w:firstLine="709"/>
        <w:jc w:val="both"/>
      </w:pPr>
      <w:r w:rsidRPr="000E447F">
        <w:t>3. Разработка предложений по размещению объектов, необходимых для осуществления полномочий органов местного самоуправления муниципального района, в том числе, определение территорий для жилищного строительства, объектов социальной инфраструктуры, а также территорий под организацию мест отдыха и лечения населения, размещение объектов инженерно-транспортной инфраструктуры, объектов по переработке, утилизации и захоронению производственных и бытовых отходов.</w:t>
      </w:r>
    </w:p>
    <w:p w:rsidR="00626B3C" w:rsidRPr="000E447F" w:rsidRDefault="00626B3C" w:rsidP="00626B3C">
      <w:pPr>
        <w:ind w:left="284" w:firstLine="709"/>
        <w:jc w:val="both"/>
      </w:pPr>
      <w:r w:rsidRPr="000E447F">
        <w:t>4. Разработка предложений по сохранению природного и историко-культурного наследия.</w:t>
      </w:r>
    </w:p>
    <w:p w:rsidR="00626B3C" w:rsidRPr="000E447F" w:rsidRDefault="00626B3C" w:rsidP="00626B3C">
      <w:pPr>
        <w:ind w:left="284" w:firstLine="709"/>
        <w:jc w:val="both"/>
      </w:pPr>
      <w:r w:rsidRPr="000E447F">
        <w:t>5. Выработка предложений по совершенствованию системы расселения муниципального района во взаимосвязи с основными направлениями социально-экономической политики Воронежской области.</w:t>
      </w:r>
    </w:p>
    <w:p w:rsidR="00626B3C" w:rsidRPr="000E447F" w:rsidRDefault="00626B3C" w:rsidP="00626B3C">
      <w:pPr>
        <w:ind w:left="284" w:firstLine="709"/>
        <w:jc w:val="both"/>
      </w:pPr>
      <w:r w:rsidRPr="000E447F">
        <w:t>6. Разработка предложений по защите территории от риска возникновения чрезвычайных ситуаций природного и техногенного характера, улучшению экологической обстановки с выделением территорий, выполняющих средозащитные и санитарно-гигиенические функции.</w:t>
      </w:r>
    </w:p>
    <w:p w:rsidR="00626B3C" w:rsidRPr="000E447F" w:rsidRDefault="00626B3C" w:rsidP="00626B3C">
      <w:pPr>
        <w:ind w:left="284" w:firstLine="709"/>
        <w:jc w:val="both"/>
        <w:rPr>
          <w:rFonts w:eastAsia="Times New Roman" w:cs="Tahoma"/>
        </w:rPr>
      </w:pPr>
      <w:r w:rsidRPr="000E447F">
        <w:rPr>
          <w:rFonts w:eastAsia="Times New Roman" w:cs="Tahoma"/>
        </w:rPr>
        <w:t xml:space="preserve">Схема территориального планирования после ее принятия станет основным документом, регулирующим целевое использование земель муниципального района в интересах населения, определяющих государственные и общественные потребности, и основой для дальнейших работ по планировке территорий, разработке схем развития систем инженерного обеспечения, транспортной и социальной инфраструктур </w:t>
      </w:r>
      <w:r w:rsidRPr="00F877BE">
        <w:t>Верхнемамонского</w:t>
      </w:r>
      <w:r w:rsidRPr="000E447F">
        <w:rPr>
          <w:rFonts w:eastAsia="Times New Roman" w:cs="Tahoma"/>
        </w:rPr>
        <w:t xml:space="preserve"> муниципального района.</w:t>
      </w:r>
    </w:p>
    <w:p w:rsidR="00626B3C" w:rsidRPr="000E447F" w:rsidRDefault="00626B3C" w:rsidP="00626B3C">
      <w:pPr>
        <w:ind w:left="284" w:firstLine="709"/>
        <w:jc w:val="both"/>
      </w:pPr>
      <w:r w:rsidRPr="000E447F">
        <w:t xml:space="preserve">Разработка Схемы территориального планирования </w:t>
      </w:r>
      <w:r w:rsidRPr="00F877BE">
        <w:t>Верхнемамонского</w:t>
      </w:r>
      <w:r w:rsidRPr="000E447F">
        <w:t xml:space="preserve"> муниципального района осуществлялась с соблюдением требований следующих документов:</w:t>
      </w:r>
    </w:p>
    <w:p w:rsidR="00626B3C" w:rsidRPr="000E447F" w:rsidRDefault="00626B3C" w:rsidP="00626B3C">
      <w:pPr>
        <w:ind w:left="284" w:firstLine="709"/>
        <w:jc w:val="both"/>
      </w:pPr>
    </w:p>
    <w:p w:rsidR="00626B3C" w:rsidRPr="000E447F" w:rsidRDefault="00626B3C" w:rsidP="00626B3C">
      <w:pPr>
        <w:pStyle w:val="a0"/>
        <w:tabs>
          <w:tab w:val="left" w:pos="1134"/>
        </w:tabs>
        <w:ind w:firstLine="709"/>
        <w:rPr>
          <w:b/>
        </w:rPr>
      </w:pPr>
      <w:r w:rsidRPr="000E447F">
        <w:t xml:space="preserve">            </w:t>
      </w:r>
      <w:r w:rsidRPr="000E447F">
        <w:rPr>
          <w:b/>
        </w:rPr>
        <w:t>Законы</w:t>
      </w:r>
      <w:r w:rsidRPr="000E447F">
        <w:rPr>
          <w:b/>
          <w:spacing w:val="-8"/>
        </w:rPr>
        <w:t xml:space="preserve"> </w:t>
      </w:r>
      <w:r w:rsidRPr="000E447F">
        <w:rPr>
          <w:b/>
        </w:rPr>
        <w:t>Российской</w:t>
      </w:r>
      <w:r w:rsidRPr="000E447F">
        <w:rPr>
          <w:b/>
          <w:spacing w:val="-8"/>
        </w:rPr>
        <w:t xml:space="preserve"> </w:t>
      </w:r>
      <w:r w:rsidRPr="000E447F">
        <w:rPr>
          <w:b/>
        </w:rPr>
        <w:t>Федерации</w:t>
      </w:r>
      <w:r w:rsidRPr="000E447F">
        <w:rPr>
          <w:b/>
          <w:spacing w:val="-8"/>
        </w:rPr>
        <w:t xml:space="preserve"> </w:t>
      </w:r>
      <w:r w:rsidRPr="000E447F">
        <w:rPr>
          <w:b/>
        </w:rPr>
        <w:t>и</w:t>
      </w:r>
      <w:r w:rsidRPr="000E447F">
        <w:rPr>
          <w:b/>
          <w:spacing w:val="-8"/>
        </w:rPr>
        <w:t xml:space="preserve"> </w:t>
      </w:r>
      <w:r w:rsidRPr="000E447F">
        <w:rPr>
          <w:b/>
        </w:rPr>
        <w:t>Воронежской</w:t>
      </w:r>
      <w:r w:rsidRPr="000E447F">
        <w:rPr>
          <w:b/>
          <w:spacing w:val="-9"/>
        </w:rPr>
        <w:t xml:space="preserve"> </w:t>
      </w:r>
      <w:r w:rsidRPr="000E447F">
        <w:rPr>
          <w:b/>
        </w:rPr>
        <w:t>области:</w:t>
      </w:r>
    </w:p>
    <w:p w:rsidR="00626B3C" w:rsidRPr="000E447F" w:rsidRDefault="00626B3C" w:rsidP="00626B3C">
      <w:pPr>
        <w:widowControl/>
        <w:numPr>
          <w:ilvl w:val="0"/>
          <w:numId w:val="7"/>
        </w:numPr>
        <w:tabs>
          <w:tab w:val="clear" w:pos="720"/>
          <w:tab w:val="left" w:pos="-2410"/>
          <w:tab w:val="left" w:pos="-2127"/>
          <w:tab w:val="left" w:pos="1134"/>
        </w:tabs>
        <w:suppressAutoHyphens w:val="0"/>
        <w:autoSpaceDN w:val="0"/>
        <w:ind w:left="284" w:firstLine="710"/>
        <w:jc w:val="both"/>
      </w:pPr>
      <w:r w:rsidRPr="000E447F">
        <w:t xml:space="preserve">Градостроительный кодекс Российской Федерации (ред. </w:t>
      </w:r>
      <w:r>
        <w:t>28.04</w:t>
      </w:r>
      <w:r w:rsidRPr="000E447F">
        <w:t>.202</w:t>
      </w:r>
      <w:r>
        <w:t>3</w:t>
      </w:r>
      <w:r w:rsidRPr="000E447F">
        <w:t xml:space="preserve"> г.);</w:t>
      </w:r>
    </w:p>
    <w:p w:rsidR="00626B3C" w:rsidRPr="000E447F" w:rsidRDefault="00626B3C" w:rsidP="00626B3C">
      <w:pPr>
        <w:widowControl/>
        <w:numPr>
          <w:ilvl w:val="0"/>
          <w:numId w:val="7"/>
        </w:numPr>
        <w:tabs>
          <w:tab w:val="clear" w:pos="720"/>
          <w:tab w:val="left" w:pos="-2410"/>
          <w:tab w:val="left" w:pos="-2127"/>
          <w:tab w:val="left" w:pos="1134"/>
        </w:tabs>
        <w:suppressAutoHyphens w:val="0"/>
        <w:autoSpaceDN w:val="0"/>
        <w:ind w:left="284" w:firstLine="710"/>
        <w:jc w:val="both"/>
      </w:pPr>
      <w:r w:rsidRPr="000E447F">
        <w:t xml:space="preserve">Земельный кодекс Российской Федерации (ред. </w:t>
      </w:r>
      <w:r>
        <w:t>28.04</w:t>
      </w:r>
      <w:r w:rsidRPr="000E447F">
        <w:t>.202</w:t>
      </w:r>
      <w:r>
        <w:t>3</w:t>
      </w:r>
      <w:r w:rsidRPr="000E447F">
        <w:t xml:space="preserve"> г.);</w:t>
      </w:r>
    </w:p>
    <w:p w:rsidR="00626B3C" w:rsidRPr="000E447F" w:rsidRDefault="00626B3C" w:rsidP="00626B3C">
      <w:pPr>
        <w:widowControl/>
        <w:numPr>
          <w:ilvl w:val="0"/>
          <w:numId w:val="7"/>
        </w:numPr>
        <w:tabs>
          <w:tab w:val="clear" w:pos="720"/>
          <w:tab w:val="left" w:pos="-2410"/>
          <w:tab w:val="left" w:pos="-2127"/>
          <w:tab w:val="left" w:pos="1134"/>
        </w:tabs>
        <w:suppressAutoHyphens w:val="0"/>
        <w:autoSpaceDN w:val="0"/>
        <w:ind w:left="284" w:firstLine="710"/>
        <w:jc w:val="both"/>
      </w:pPr>
      <w:r w:rsidRPr="000E447F">
        <w:t xml:space="preserve">Лесной кодекс Российской Федерации (ред. </w:t>
      </w:r>
      <w:r>
        <w:t>28.04</w:t>
      </w:r>
      <w:r w:rsidRPr="000E447F">
        <w:t>.202</w:t>
      </w:r>
      <w:r>
        <w:t>3</w:t>
      </w:r>
      <w:r w:rsidRPr="000E447F">
        <w:t xml:space="preserve"> г.); </w:t>
      </w:r>
    </w:p>
    <w:p w:rsidR="00626B3C" w:rsidRPr="000E447F" w:rsidRDefault="00626B3C" w:rsidP="00626B3C">
      <w:pPr>
        <w:widowControl/>
        <w:numPr>
          <w:ilvl w:val="0"/>
          <w:numId w:val="7"/>
        </w:numPr>
        <w:tabs>
          <w:tab w:val="clear" w:pos="720"/>
          <w:tab w:val="left" w:pos="-2410"/>
          <w:tab w:val="left" w:pos="-2127"/>
          <w:tab w:val="left" w:pos="1134"/>
        </w:tabs>
        <w:suppressAutoHyphens w:val="0"/>
        <w:autoSpaceDN w:val="0"/>
        <w:ind w:left="284" w:firstLine="710"/>
        <w:jc w:val="both"/>
      </w:pPr>
      <w:r w:rsidRPr="000E447F">
        <w:t xml:space="preserve">Водный кодекс Российской Федерации (ред. </w:t>
      </w:r>
      <w:r>
        <w:t>28.04</w:t>
      </w:r>
      <w:r w:rsidRPr="000E447F">
        <w:t>.202</w:t>
      </w:r>
      <w:r>
        <w:t>3</w:t>
      </w:r>
      <w:r w:rsidRPr="000E447F">
        <w:t xml:space="preserve"> г.);</w:t>
      </w:r>
    </w:p>
    <w:p w:rsidR="00626B3C" w:rsidRPr="000E447F" w:rsidRDefault="00626B3C" w:rsidP="00626B3C">
      <w:pPr>
        <w:widowControl/>
        <w:numPr>
          <w:ilvl w:val="0"/>
          <w:numId w:val="7"/>
        </w:numPr>
        <w:tabs>
          <w:tab w:val="clear" w:pos="720"/>
          <w:tab w:val="left" w:pos="-2410"/>
          <w:tab w:val="left" w:pos="-2127"/>
          <w:tab w:val="left" w:pos="1134"/>
        </w:tabs>
        <w:suppressAutoHyphens w:val="0"/>
        <w:autoSpaceDN w:val="0"/>
        <w:ind w:left="284" w:firstLine="710"/>
        <w:jc w:val="both"/>
      </w:pPr>
      <w:r w:rsidRPr="000E447F">
        <w:t xml:space="preserve">Федеральный закон от 30.03.1999 г. № 52-ФЗ «О санитарно-эпидемиологическом благополучии населения» (ред. </w:t>
      </w:r>
      <w:r>
        <w:t>04</w:t>
      </w:r>
      <w:r w:rsidRPr="000E447F">
        <w:t>.</w:t>
      </w:r>
      <w:r>
        <w:t>11</w:t>
      </w:r>
      <w:r w:rsidRPr="000E447F">
        <w:t>.202</w:t>
      </w:r>
      <w:r>
        <w:t>2</w:t>
      </w:r>
      <w:r w:rsidRPr="000E447F">
        <w:t xml:space="preserve"> г.);</w:t>
      </w:r>
    </w:p>
    <w:p w:rsidR="00626B3C" w:rsidRPr="000E447F" w:rsidRDefault="00626B3C" w:rsidP="00626B3C">
      <w:pPr>
        <w:widowControl/>
        <w:numPr>
          <w:ilvl w:val="0"/>
          <w:numId w:val="7"/>
        </w:numPr>
        <w:tabs>
          <w:tab w:val="clear" w:pos="720"/>
          <w:tab w:val="left" w:pos="-2410"/>
          <w:tab w:val="left" w:pos="-2127"/>
          <w:tab w:val="left" w:pos="1134"/>
        </w:tabs>
        <w:suppressAutoHyphens w:val="0"/>
        <w:autoSpaceDN w:val="0"/>
        <w:ind w:left="284" w:firstLine="710"/>
        <w:jc w:val="both"/>
      </w:pPr>
      <w:r w:rsidRPr="000E447F">
        <w:t xml:space="preserve">Федеральный закон от 25.06.2002 г. № 73-ФЗ «Об объектах культурного наследия (памятниках истории и культуры) народов Российской Федерации» (ред. </w:t>
      </w:r>
      <w:r>
        <w:t>14</w:t>
      </w:r>
      <w:r w:rsidRPr="000E447F">
        <w:t>.</w:t>
      </w:r>
      <w:r>
        <w:t>04</w:t>
      </w:r>
      <w:r w:rsidRPr="000E447F">
        <w:t>.202</w:t>
      </w:r>
      <w:r>
        <w:t>3</w:t>
      </w:r>
      <w:r w:rsidRPr="000E447F">
        <w:t xml:space="preserve"> г.);</w:t>
      </w:r>
    </w:p>
    <w:p w:rsidR="00626B3C" w:rsidRPr="000E447F" w:rsidRDefault="00626B3C" w:rsidP="00626B3C">
      <w:pPr>
        <w:widowControl/>
        <w:numPr>
          <w:ilvl w:val="0"/>
          <w:numId w:val="7"/>
        </w:numPr>
        <w:tabs>
          <w:tab w:val="clear" w:pos="720"/>
          <w:tab w:val="left" w:pos="-2410"/>
          <w:tab w:val="left" w:pos="-2127"/>
          <w:tab w:val="left" w:pos="1134"/>
        </w:tabs>
        <w:suppressAutoHyphens w:val="0"/>
        <w:autoSpaceDN w:val="0"/>
        <w:ind w:left="284" w:firstLine="710"/>
        <w:jc w:val="both"/>
      </w:pPr>
      <w:r w:rsidRPr="000E447F">
        <w:t>Федеральный закон от 21.07.2021 № 298-ФЗ «О внесении изменений в Градостроительный кодекс Российской Федерации и отдельные законодательные акты РФ»;</w:t>
      </w:r>
    </w:p>
    <w:p w:rsidR="00626B3C" w:rsidRPr="000E447F" w:rsidRDefault="00626B3C" w:rsidP="00626B3C">
      <w:pPr>
        <w:widowControl/>
        <w:numPr>
          <w:ilvl w:val="0"/>
          <w:numId w:val="7"/>
        </w:numPr>
        <w:tabs>
          <w:tab w:val="clear" w:pos="720"/>
          <w:tab w:val="left" w:pos="-2410"/>
          <w:tab w:val="left" w:pos="-2127"/>
          <w:tab w:val="left" w:pos="1134"/>
        </w:tabs>
        <w:suppressAutoHyphens w:val="0"/>
        <w:autoSpaceDN w:val="0"/>
        <w:ind w:left="284" w:firstLine="710"/>
        <w:jc w:val="both"/>
      </w:pPr>
      <w:r w:rsidRPr="000E447F">
        <w:t xml:space="preserve">Федеральный закон от 06.10.2003 № 131 «Об общих принципах организации местного самоуправления в Российской Федерации» (ред. </w:t>
      </w:r>
      <w:r>
        <w:t>06</w:t>
      </w:r>
      <w:r w:rsidRPr="000E447F">
        <w:t>.</w:t>
      </w:r>
      <w:r>
        <w:t>0</w:t>
      </w:r>
      <w:r w:rsidRPr="000E447F">
        <w:t>2.202</w:t>
      </w:r>
      <w:r>
        <w:t>3</w:t>
      </w:r>
      <w:r w:rsidRPr="000E447F">
        <w:t xml:space="preserve"> г.);</w:t>
      </w:r>
    </w:p>
    <w:p w:rsidR="00626B3C" w:rsidRPr="000E447F" w:rsidRDefault="00626B3C" w:rsidP="00626B3C">
      <w:pPr>
        <w:widowControl/>
        <w:numPr>
          <w:ilvl w:val="0"/>
          <w:numId w:val="7"/>
        </w:numPr>
        <w:tabs>
          <w:tab w:val="clear" w:pos="720"/>
          <w:tab w:val="left" w:pos="-2410"/>
          <w:tab w:val="left" w:pos="-2127"/>
          <w:tab w:val="left" w:pos="1134"/>
        </w:tabs>
        <w:suppressAutoHyphens w:val="0"/>
        <w:autoSpaceDN w:val="0"/>
        <w:ind w:left="284" w:firstLine="710"/>
        <w:jc w:val="both"/>
      </w:pPr>
      <w:r w:rsidRPr="000E447F">
        <w:t xml:space="preserve">Закон Воронежской области от 07.07.2006 № 61-ОЗ «О регулировании градостроительной деятельности в Воронежской области» (ред. </w:t>
      </w:r>
      <w:r>
        <w:t>13</w:t>
      </w:r>
      <w:r w:rsidRPr="000E447F">
        <w:t>.</w:t>
      </w:r>
      <w:r>
        <w:t>03</w:t>
      </w:r>
      <w:r w:rsidRPr="000E447F">
        <w:t>.202</w:t>
      </w:r>
      <w:r>
        <w:t>3</w:t>
      </w:r>
      <w:r w:rsidRPr="000E447F">
        <w:t xml:space="preserve"> г.);</w:t>
      </w:r>
    </w:p>
    <w:p w:rsidR="00626B3C" w:rsidRPr="000E447F" w:rsidRDefault="00626B3C" w:rsidP="00626B3C">
      <w:pPr>
        <w:widowControl/>
        <w:numPr>
          <w:ilvl w:val="0"/>
          <w:numId w:val="7"/>
        </w:numPr>
        <w:tabs>
          <w:tab w:val="clear" w:pos="720"/>
          <w:tab w:val="left" w:pos="-2410"/>
          <w:tab w:val="left" w:pos="-2127"/>
          <w:tab w:val="left" w:pos="1134"/>
        </w:tabs>
        <w:suppressAutoHyphens w:val="0"/>
        <w:autoSpaceDN w:val="0"/>
        <w:ind w:left="284" w:firstLine="710"/>
        <w:jc w:val="both"/>
      </w:pPr>
      <w:r w:rsidRPr="000E447F">
        <w:t>Закон Воронежской области от 15.10.2004 № 63-ОЗ «Об установлении границ, наделении соответствующим статусом, определении административных центров отдельных муниципальных образований Воронежской области» (ред. 29.03.2021 г.).</w:t>
      </w:r>
    </w:p>
    <w:p w:rsidR="00626B3C" w:rsidRPr="000E447F" w:rsidRDefault="00626B3C" w:rsidP="00626B3C">
      <w:pPr>
        <w:widowControl/>
        <w:numPr>
          <w:ilvl w:val="0"/>
          <w:numId w:val="7"/>
        </w:numPr>
        <w:tabs>
          <w:tab w:val="clear" w:pos="720"/>
          <w:tab w:val="left" w:pos="-2410"/>
          <w:tab w:val="left" w:pos="-2127"/>
          <w:tab w:val="left" w:pos="1134"/>
        </w:tabs>
        <w:suppressAutoHyphens w:val="0"/>
        <w:autoSpaceDN w:val="0"/>
        <w:ind w:left="284" w:firstLine="710"/>
        <w:jc w:val="both"/>
      </w:pPr>
      <w:r w:rsidRPr="000E447F">
        <w:lastRenderedPageBreak/>
        <w:t xml:space="preserve">Федеральный закон от 18.11.2007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(ред. </w:t>
      </w:r>
      <w:r>
        <w:t>28</w:t>
      </w:r>
      <w:r w:rsidRPr="000E447F">
        <w:t>.04.202</w:t>
      </w:r>
      <w:r>
        <w:t>3</w:t>
      </w:r>
      <w:r w:rsidRPr="000E447F">
        <w:t xml:space="preserve"> г.);</w:t>
      </w:r>
    </w:p>
    <w:p w:rsidR="00626B3C" w:rsidRPr="000E447F" w:rsidRDefault="00626B3C" w:rsidP="00626B3C">
      <w:pPr>
        <w:widowControl/>
        <w:numPr>
          <w:ilvl w:val="0"/>
          <w:numId w:val="7"/>
        </w:numPr>
        <w:tabs>
          <w:tab w:val="clear" w:pos="720"/>
          <w:tab w:val="left" w:pos="-2410"/>
          <w:tab w:val="left" w:pos="-2127"/>
          <w:tab w:val="left" w:pos="1134"/>
        </w:tabs>
        <w:suppressAutoHyphens w:val="0"/>
        <w:autoSpaceDN w:val="0"/>
        <w:ind w:left="284" w:firstLine="710"/>
        <w:jc w:val="both"/>
      </w:pPr>
      <w:r w:rsidRPr="000E447F">
        <w:t xml:space="preserve">Федеральный закон от 10.01.2002 № 7-ФЗ «Об охране окружающей среды» (ред. </w:t>
      </w:r>
      <w:r>
        <w:t>14</w:t>
      </w:r>
      <w:r w:rsidRPr="000E447F">
        <w:t>.0</w:t>
      </w:r>
      <w:r>
        <w:t>7</w:t>
      </w:r>
      <w:r w:rsidRPr="000E447F">
        <w:t>.2022 г.);</w:t>
      </w:r>
    </w:p>
    <w:p w:rsidR="00626B3C" w:rsidRPr="000E447F" w:rsidRDefault="00626B3C" w:rsidP="00626B3C">
      <w:pPr>
        <w:widowControl/>
        <w:numPr>
          <w:ilvl w:val="0"/>
          <w:numId w:val="7"/>
        </w:numPr>
        <w:tabs>
          <w:tab w:val="clear" w:pos="720"/>
          <w:tab w:val="left" w:pos="-2410"/>
          <w:tab w:val="left" w:pos="-2127"/>
          <w:tab w:val="left" w:pos="1134"/>
        </w:tabs>
        <w:suppressAutoHyphens w:val="0"/>
        <w:autoSpaceDN w:val="0"/>
        <w:ind w:left="284" w:firstLine="710"/>
        <w:jc w:val="both"/>
      </w:pPr>
      <w:r w:rsidRPr="000E447F">
        <w:t xml:space="preserve">Федеральный закон от 24.06.1998 №89-ФЗ «Об отходах производства и потребления» (ред. </w:t>
      </w:r>
      <w:r>
        <w:t>19</w:t>
      </w:r>
      <w:r w:rsidRPr="000E447F">
        <w:t>.</w:t>
      </w:r>
      <w:r>
        <w:t>12</w:t>
      </w:r>
      <w:r w:rsidRPr="000E447F">
        <w:t>.202</w:t>
      </w:r>
      <w:r>
        <w:t>2</w:t>
      </w:r>
      <w:r w:rsidRPr="000E447F">
        <w:t xml:space="preserve"> г.);</w:t>
      </w:r>
    </w:p>
    <w:p w:rsidR="00626B3C" w:rsidRPr="000E447F" w:rsidRDefault="00626B3C" w:rsidP="00626B3C">
      <w:pPr>
        <w:widowControl/>
        <w:numPr>
          <w:ilvl w:val="0"/>
          <w:numId w:val="7"/>
        </w:numPr>
        <w:tabs>
          <w:tab w:val="clear" w:pos="720"/>
          <w:tab w:val="left" w:pos="-2410"/>
          <w:tab w:val="left" w:pos="-2127"/>
          <w:tab w:val="left" w:pos="1134"/>
        </w:tabs>
        <w:suppressAutoHyphens w:val="0"/>
        <w:autoSpaceDN w:val="0"/>
        <w:ind w:left="284" w:firstLine="710"/>
        <w:jc w:val="both"/>
      </w:pPr>
      <w:r w:rsidRPr="000E447F">
        <w:t>Федеральный закон от 20.12.2004 №166-ФЗ «О рыболовстве и сохранении водных биологических ресурсов» (ред. 30.</w:t>
      </w:r>
      <w:r>
        <w:t>03</w:t>
      </w:r>
      <w:r w:rsidRPr="000E447F">
        <w:t>.202</w:t>
      </w:r>
      <w:r>
        <w:t>3</w:t>
      </w:r>
      <w:r w:rsidRPr="000E447F">
        <w:t xml:space="preserve"> г.);</w:t>
      </w:r>
    </w:p>
    <w:p w:rsidR="00626B3C" w:rsidRPr="000E447F" w:rsidRDefault="00626B3C" w:rsidP="00626B3C">
      <w:pPr>
        <w:widowControl/>
        <w:numPr>
          <w:ilvl w:val="0"/>
          <w:numId w:val="7"/>
        </w:numPr>
        <w:tabs>
          <w:tab w:val="clear" w:pos="720"/>
          <w:tab w:val="left" w:pos="-2410"/>
          <w:tab w:val="left" w:pos="-2127"/>
          <w:tab w:val="left" w:pos="1134"/>
        </w:tabs>
        <w:suppressAutoHyphens w:val="0"/>
        <w:autoSpaceDN w:val="0"/>
        <w:ind w:left="284" w:firstLine="710"/>
        <w:jc w:val="both"/>
      </w:pPr>
      <w:r w:rsidRPr="000E447F">
        <w:t>Федеральный закон от 03.08.2018 № 342-ФЗ «О внесении изменений в градостроительный кодекс Российской Федерации и отдельные законодательные акты Российской Федерации» (ред. 30.12.2021 г.);</w:t>
      </w:r>
    </w:p>
    <w:p w:rsidR="00626B3C" w:rsidRPr="000E447F" w:rsidRDefault="00626B3C" w:rsidP="00626B3C">
      <w:pPr>
        <w:widowControl/>
        <w:numPr>
          <w:ilvl w:val="0"/>
          <w:numId w:val="7"/>
        </w:numPr>
        <w:tabs>
          <w:tab w:val="clear" w:pos="720"/>
          <w:tab w:val="left" w:pos="-2410"/>
          <w:tab w:val="left" w:pos="-2127"/>
          <w:tab w:val="left" w:pos="1134"/>
        </w:tabs>
        <w:suppressAutoHyphens w:val="0"/>
        <w:autoSpaceDN w:val="0"/>
        <w:ind w:left="284" w:firstLine="710"/>
        <w:jc w:val="both"/>
      </w:pPr>
      <w:r w:rsidRPr="000E447F">
        <w:t xml:space="preserve">Федеральный закон от 14.03.1995 № 33-ФЗ «Об особо охраняемых природных территориях» (ред. </w:t>
      </w:r>
      <w:r>
        <w:t>28</w:t>
      </w:r>
      <w:r w:rsidRPr="000E447F">
        <w:t>.0</w:t>
      </w:r>
      <w:r>
        <w:t>6</w:t>
      </w:r>
      <w:r w:rsidRPr="000E447F">
        <w:t>.2022 г.);</w:t>
      </w:r>
    </w:p>
    <w:p w:rsidR="00626B3C" w:rsidRPr="000E447F" w:rsidRDefault="00626B3C" w:rsidP="00626B3C">
      <w:pPr>
        <w:widowControl/>
        <w:numPr>
          <w:ilvl w:val="0"/>
          <w:numId w:val="7"/>
        </w:numPr>
        <w:tabs>
          <w:tab w:val="clear" w:pos="720"/>
          <w:tab w:val="left" w:pos="-2410"/>
          <w:tab w:val="left" w:pos="-2127"/>
          <w:tab w:val="left" w:pos="1134"/>
        </w:tabs>
        <w:suppressAutoHyphens w:val="0"/>
        <w:autoSpaceDN w:val="0"/>
        <w:ind w:left="284" w:firstLine="710"/>
        <w:jc w:val="both"/>
      </w:pPr>
      <w:r w:rsidRPr="000E447F">
        <w:t xml:space="preserve">Федеральный закон от 31.03.1999 № 69-ФЗ «О газоснабжении в Российской Федерации» (ред. </w:t>
      </w:r>
      <w:r>
        <w:t>14</w:t>
      </w:r>
      <w:r w:rsidRPr="000E447F">
        <w:t>.0</w:t>
      </w:r>
      <w:r>
        <w:t>7</w:t>
      </w:r>
      <w:r w:rsidRPr="000E447F">
        <w:t>.2022 г.);</w:t>
      </w:r>
    </w:p>
    <w:p w:rsidR="00626B3C" w:rsidRPr="000E447F" w:rsidRDefault="00626B3C" w:rsidP="00626B3C">
      <w:pPr>
        <w:widowControl/>
        <w:numPr>
          <w:ilvl w:val="0"/>
          <w:numId w:val="7"/>
        </w:numPr>
        <w:tabs>
          <w:tab w:val="clear" w:pos="720"/>
          <w:tab w:val="left" w:pos="-2410"/>
          <w:tab w:val="left" w:pos="-2127"/>
          <w:tab w:val="left" w:pos="1134"/>
        </w:tabs>
        <w:suppressAutoHyphens w:val="0"/>
        <w:autoSpaceDN w:val="0"/>
        <w:ind w:left="284" w:firstLine="710"/>
        <w:jc w:val="both"/>
      </w:pPr>
      <w:r w:rsidRPr="000E447F">
        <w:t xml:space="preserve">Федеральный закон от 10.01.2003 № 17-ФЗ «О железнодорожном транспорте в Российской Федерации» (ред. </w:t>
      </w:r>
      <w:r>
        <w:t>29</w:t>
      </w:r>
      <w:r w:rsidRPr="000E447F">
        <w:t>.</w:t>
      </w:r>
      <w:r>
        <w:t>12</w:t>
      </w:r>
      <w:r w:rsidRPr="000E447F">
        <w:t>.2022 г.);</w:t>
      </w:r>
    </w:p>
    <w:p w:rsidR="00626B3C" w:rsidRPr="000E447F" w:rsidRDefault="00626B3C" w:rsidP="00626B3C">
      <w:pPr>
        <w:widowControl/>
        <w:numPr>
          <w:ilvl w:val="0"/>
          <w:numId w:val="7"/>
        </w:numPr>
        <w:tabs>
          <w:tab w:val="clear" w:pos="720"/>
          <w:tab w:val="left" w:pos="-2410"/>
          <w:tab w:val="left" w:pos="-2127"/>
          <w:tab w:val="left" w:pos="1134"/>
        </w:tabs>
        <w:suppressAutoHyphens w:val="0"/>
        <w:autoSpaceDN w:val="0"/>
        <w:ind w:left="284" w:firstLine="710"/>
        <w:jc w:val="both"/>
      </w:pPr>
      <w:r w:rsidRPr="000E447F">
        <w:t xml:space="preserve">Федеральный закон от 20.12.2004 г. № 166-ФЗ «О рыболовстве и сохранении водных биологических ресурсов» (ред. </w:t>
      </w:r>
      <w:r>
        <w:t>29</w:t>
      </w:r>
      <w:r w:rsidRPr="000E447F">
        <w:t>.12.202</w:t>
      </w:r>
      <w:r>
        <w:t>2</w:t>
      </w:r>
      <w:r w:rsidRPr="000E447F">
        <w:t xml:space="preserve"> г.);</w:t>
      </w:r>
    </w:p>
    <w:p w:rsidR="00626B3C" w:rsidRPr="000E447F" w:rsidRDefault="00626B3C" w:rsidP="00626B3C">
      <w:pPr>
        <w:widowControl/>
        <w:numPr>
          <w:ilvl w:val="0"/>
          <w:numId w:val="7"/>
        </w:numPr>
        <w:tabs>
          <w:tab w:val="clear" w:pos="720"/>
          <w:tab w:val="left" w:pos="-2410"/>
          <w:tab w:val="left" w:pos="-2127"/>
          <w:tab w:val="left" w:pos="1134"/>
        </w:tabs>
        <w:suppressAutoHyphens w:val="0"/>
        <w:autoSpaceDN w:val="0"/>
        <w:ind w:left="284" w:firstLine="710"/>
        <w:jc w:val="both"/>
      </w:pPr>
      <w:r w:rsidRPr="000E447F">
        <w:t xml:space="preserve">Закон Российской Федерации от 21.02.1992 года №2395-1 «О недрах» </w:t>
      </w:r>
      <w:r>
        <w:t xml:space="preserve">              </w:t>
      </w:r>
      <w:r w:rsidRPr="000E447F">
        <w:t xml:space="preserve">(ред. </w:t>
      </w:r>
      <w:r>
        <w:t>29</w:t>
      </w:r>
      <w:r w:rsidRPr="000E447F">
        <w:t>.</w:t>
      </w:r>
      <w:r>
        <w:t>12</w:t>
      </w:r>
      <w:r w:rsidRPr="000E447F">
        <w:t>.2022 г.).</w:t>
      </w:r>
    </w:p>
    <w:p w:rsidR="00626B3C" w:rsidRPr="000E447F" w:rsidRDefault="00626B3C" w:rsidP="00626B3C">
      <w:pPr>
        <w:widowControl/>
        <w:tabs>
          <w:tab w:val="left" w:pos="-2410"/>
          <w:tab w:val="left" w:pos="-2127"/>
          <w:tab w:val="left" w:pos="1134"/>
        </w:tabs>
        <w:suppressAutoHyphens w:val="0"/>
        <w:autoSpaceDN w:val="0"/>
        <w:ind w:left="994"/>
        <w:jc w:val="both"/>
      </w:pPr>
    </w:p>
    <w:p w:rsidR="00626B3C" w:rsidRPr="000E447F" w:rsidRDefault="00626B3C" w:rsidP="00626B3C">
      <w:pPr>
        <w:pStyle w:val="a0"/>
        <w:tabs>
          <w:tab w:val="left" w:pos="1134"/>
        </w:tabs>
        <w:ind w:left="720" w:hanging="153"/>
        <w:jc w:val="center"/>
        <w:rPr>
          <w:b/>
        </w:rPr>
      </w:pPr>
      <w:r w:rsidRPr="000E447F">
        <w:rPr>
          <w:b/>
        </w:rPr>
        <w:t xml:space="preserve">Постановления и приказы:  </w:t>
      </w:r>
    </w:p>
    <w:p w:rsidR="00626B3C" w:rsidRPr="000E447F" w:rsidRDefault="00626B3C" w:rsidP="00626B3C">
      <w:pPr>
        <w:pStyle w:val="a0"/>
        <w:numPr>
          <w:ilvl w:val="0"/>
          <w:numId w:val="8"/>
        </w:numPr>
        <w:tabs>
          <w:tab w:val="left" w:pos="1134"/>
        </w:tabs>
        <w:suppressAutoHyphens w:val="0"/>
        <w:autoSpaceDE w:val="0"/>
        <w:autoSpaceDN w:val="0"/>
        <w:spacing w:after="0"/>
        <w:ind w:left="284" w:firstLine="710"/>
        <w:jc w:val="both"/>
      </w:pPr>
      <w:r w:rsidRPr="000E447F">
        <w:t>Приказ Минэкономразвития России от 09.01.2018 № 10 (ред. от 09.08.2018);</w:t>
      </w:r>
    </w:p>
    <w:p w:rsidR="00626B3C" w:rsidRPr="000E447F" w:rsidRDefault="00626B3C" w:rsidP="00626B3C">
      <w:pPr>
        <w:widowControl/>
        <w:numPr>
          <w:ilvl w:val="0"/>
          <w:numId w:val="7"/>
        </w:numPr>
        <w:tabs>
          <w:tab w:val="clear" w:pos="720"/>
          <w:tab w:val="left" w:pos="-2410"/>
          <w:tab w:val="left" w:pos="-2127"/>
          <w:tab w:val="left" w:pos="1134"/>
        </w:tabs>
        <w:suppressAutoHyphens w:val="0"/>
        <w:autoSpaceDN w:val="0"/>
        <w:ind w:left="284" w:firstLine="710"/>
        <w:jc w:val="both"/>
      </w:pPr>
      <w:r w:rsidRPr="000E447F">
        <w:t xml:space="preserve">Постановление Правительства Российской Федерации от 18.04.2014 №360 «Положение о зонах затопления, подтопления» (ред. </w:t>
      </w:r>
      <w:r>
        <w:t>17</w:t>
      </w:r>
      <w:r w:rsidRPr="000E447F">
        <w:t>.0</w:t>
      </w:r>
      <w:r>
        <w:t>8</w:t>
      </w:r>
      <w:r w:rsidRPr="000E447F">
        <w:t>.20</w:t>
      </w:r>
      <w:r>
        <w:t>22</w:t>
      </w:r>
      <w:r w:rsidRPr="000E447F">
        <w:t xml:space="preserve"> г.);</w:t>
      </w:r>
    </w:p>
    <w:p w:rsidR="00626B3C" w:rsidRPr="000E447F" w:rsidRDefault="00626B3C" w:rsidP="00626B3C">
      <w:pPr>
        <w:widowControl/>
        <w:numPr>
          <w:ilvl w:val="0"/>
          <w:numId w:val="7"/>
        </w:numPr>
        <w:tabs>
          <w:tab w:val="clear" w:pos="720"/>
          <w:tab w:val="left" w:pos="-2410"/>
          <w:tab w:val="left" w:pos="-2127"/>
          <w:tab w:val="left" w:pos="1134"/>
        </w:tabs>
        <w:suppressAutoHyphens w:val="0"/>
        <w:autoSpaceDN w:val="0"/>
        <w:ind w:left="284" w:firstLine="710"/>
        <w:jc w:val="both"/>
      </w:pPr>
      <w:r w:rsidRPr="000E447F">
        <w:t>Постановлением Правительства Российской Федерации от 03.03.2018 № 222 «Об утверждении Правил установления санитарно-защитных зон и использования земельных участков, расположенных в границах санитарно-защитных зон» (ред. 03.03.2022 г.);</w:t>
      </w:r>
    </w:p>
    <w:p w:rsidR="00626B3C" w:rsidRPr="000E447F" w:rsidRDefault="00626B3C" w:rsidP="00626B3C">
      <w:pPr>
        <w:widowControl/>
        <w:numPr>
          <w:ilvl w:val="0"/>
          <w:numId w:val="7"/>
        </w:numPr>
        <w:tabs>
          <w:tab w:val="clear" w:pos="720"/>
          <w:tab w:val="left" w:pos="-2410"/>
          <w:tab w:val="left" w:pos="-2127"/>
          <w:tab w:val="left" w:pos="1134"/>
        </w:tabs>
        <w:suppressAutoHyphens w:val="0"/>
        <w:autoSpaceDN w:val="0"/>
        <w:ind w:left="284" w:firstLine="710"/>
        <w:jc w:val="both"/>
      </w:pPr>
      <w:r w:rsidRPr="000E447F">
        <w:t>Постановлении правительства Воронежской области от 08.11.2019 № 1086 «О создании охранных зон отдельных особо охраняемых природных территорий областного значения»;</w:t>
      </w:r>
    </w:p>
    <w:p w:rsidR="00626B3C" w:rsidRPr="000E447F" w:rsidRDefault="00626B3C" w:rsidP="00626B3C">
      <w:pPr>
        <w:widowControl/>
        <w:numPr>
          <w:ilvl w:val="0"/>
          <w:numId w:val="7"/>
        </w:numPr>
        <w:tabs>
          <w:tab w:val="clear" w:pos="720"/>
          <w:tab w:val="left" w:pos="-2410"/>
          <w:tab w:val="left" w:pos="-2127"/>
          <w:tab w:val="left" w:pos="1134"/>
        </w:tabs>
        <w:suppressAutoHyphens w:val="0"/>
        <w:autoSpaceDN w:val="0"/>
        <w:ind w:left="284" w:firstLine="710"/>
        <w:jc w:val="both"/>
      </w:pPr>
      <w:r w:rsidRPr="000E447F">
        <w:t>Постановление Правительства Российской Федерации от 20.11.2000 г. № 878 «Об утверждении Правил охраны газораспределительных сетей» (ред. 17.05.2016 г.);</w:t>
      </w:r>
    </w:p>
    <w:p w:rsidR="00626B3C" w:rsidRPr="000E447F" w:rsidRDefault="00626B3C" w:rsidP="00626B3C">
      <w:pPr>
        <w:widowControl/>
        <w:numPr>
          <w:ilvl w:val="0"/>
          <w:numId w:val="7"/>
        </w:numPr>
        <w:tabs>
          <w:tab w:val="clear" w:pos="720"/>
          <w:tab w:val="left" w:pos="-2410"/>
          <w:tab w:val="left" w:pos="-2127"/>
          <w:tab w:val="left" w:pos="1134"/>
        </w:tabs>
        <w:suppressAutoHyphens w:val="0"/>
        <w:autoSpaceDN w:val="0"/>
        <w:ind w:left="284" w:firstLine="710"/>
        <w:jc w:val="both"/>
      </w:pPr>
      <w:r w:rsidRPr="000E447F">
        <w:t>Постановление Гостехнадзора России № 9 от 22.04.1992 г. «Правила охраны магистральных трубопроводов» (с изм. от 23.11.1994 г.);</w:t>
      </w:r>
    </w:p>
    <w:p w:rsidR="00626B3C" w:rsidRPr="000E447F" w:rsidRDefault="00626B3C" w:rsidP="00626B3C">
      <w:pPr>
        <w:widowControl/>
        <w:numPr>
          <w:ilvl w:val="0"/>
          <w:numId w:val="7"/>
        </w:numPr>
        <w:tabs>
          <w:tab w:val="clear" w:pos="720"/>
          <w:tab w:val="left" w:pos="-2410"/>
          <w:tab w:val="left" w:pos="-2127"/>
          <w:tab w:val="left" w:pos="1134"/>
        </w:tabs>
        <w:suppressAutoHyphens w:val="0"/>
        <w:autoSpaceDN w:val="0"/>
        <w:ind w:left="284" w:firstLine="710"/>
        <w:jc w:val="both"/>
      </w:pPr>
      <w:r w:rsidRPr="000E447F">
        <w:t>Постановление Правительства Российской Федерации от 08.09.2017 г. №1083 «Правила охраны магистральных газопроводов» (ред. от 15.07.2019 г.);</w:t>
      </w:r>
    </w:p>
    <w:p w:rsidR="00626B3C" w:rsidRPr="000E447F" w:rsidRDefault="00626B3C" w:rsidP="00626B3C">
      <w:pPr>
        <w:widowControl/>
        <w:numPr>
          <w:ilvl w:val="0"/>
          <w:numId w:val="7"/>
        </w:numPr>
        <w:tabs>
          <w:tab w:val="clear" w:pos="720"/>
          <w:tab w:val="left" w:pos="-2410"/>
          <w:tab w:val="left" w:pos="-2127"/>
          <w:tab w:val="left" w:pos="1134"/>
        </w:tabs>
        <w:suppressAutoHyphens w:val="0"/>
        <w:autoSpaceDN w:val="0"/>
        <w:ind w:left="284" w:firstLine="710"/>
        <w:jc w:val="both"/>
      </w:pPr>
      <w:r w:rsidRPr="000E447F">
        <w:t>Постановление Правительства Российской Федерации от 18.11.2013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 (ред. от 15.01.2019 г.);</w:t>
      </w:r>
    </w:p>
    <w:p w:rsidR="00626B3C" w:rsidRPr="000E447F" w:rsidRDefault="00626B3C" w:rsidP="00626B3C">
      <w:pPr>
        <w:widowControl/>
        <w:numPr>
          <w:ilvl w:val="0"/>
          <w:numId w:val="7"/>
        </w:numPr>
        <w:tabs>
          <w:tab w:val="clear" w:pos="720"/>
          <w:tab w:val="left" w:pos="-2410"/>
          <w:tab w:val="left" w:pos="-2127"/>
          <w:tab w:val="left" w:pos="1134"/>
        </w:tabs>
        <w:suppressAutoHyphens w:val="0"/>
        <w:autoSpaceDN w:val="0"/>
        <w:ind w:left="284" w:firstLine="710"/>
        <w:jc w:val="both"/>
      </w:pPr>
      <w:r w:rsidRPr="000E447F">
        <w:t>Постановление Правительства Российской Федерации от 24.02.2009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(ред. от 21.12.2018 г.);</w:t>
      </w:r>
    </w:p>
    <w:p w:rsidR="00626B3C" w:rsidRPr="000E447F" w:rsidRDefault="00626B3C" w:rsidP="00626B3C">
      <w:pPr>
        <w:widowControl/>
        <w:numPr>
          <w:ilvl w:val="0"/>
          <w:numId w:val="7"/>
        </w:numPr>
        <w:tabs>
          <w:tab w:val="clear" w:pos="720"/>
          <w:tab w:val="left" w:pos="-2410"/>
          <w:tab w:val="left" w:pos="-2127"/>
          <w:tab w:val="left" w:pos="1134"/>
        </w:tabs>
        <w:suppressAutoHyphens w:val="0"/>
        <w:autoSpaceDN w:val="0"/>
        <w:ind w:left="284" w:firstLine="710"/>
        <w:jc w:val="both"/>
      </w:pPr>
      <w:r w:rsidRPr="000E447F">
        <w:lastRenderedPageBreak/>
        <w:t>Постановление Правительства Российской Федерации от 17.03.2021 г. №392 «Об утверждении положения об охранной зоне стационарных пунктов наблюдений за состоянием окружающей среды, ее загрязнением, о признании утратившим силу постановления Правительства Российской Федерации от 27 августа 1999 г. № 972 и признании недействующим на территории Российской Федерации постановления Совета Министров СССР от 6 января 1983 г. № 19»;</w:t>
      </w:r>
    </w:p>
    <w:p w:rsidR="00626B3C" w:rsidRPr="000E447F" w:rsidRDefault="00626B3C" w:rsidP="00626B3C">
      <w:pPr>
        <w:widowControl/>
        <w:numPr>
          <w:ilvl w:val="0"/>
          <w:numId w:val="7"/>
        </w:numPr>
        <w:tabs>
          <w:tab w:val="clear" w:pos="720"/>
          <w:tab w:val="left" w:pos="-2410"/>
          <w:tab w:val="left" w:pos="-2127"/>
          <w:tab w:val="left" w:pos="1134"/>
        </w:tabs>
        <w:suppressAutoHyphens w:val="0"/>
        <w:autoSpaceDN w:val="0"/>
        <w:ind w:left="284" w:firstLine="710"/>
        <w:jc w:val="both"/>
      </w:pPr>
      <w:r w:rsidRPr="000E447F">
        <w:t xml:space="preserve">Постановление Правительства Российской Федерации от 21 августа 2019 г. </w:t>
      </w:r>
      <w:r>
        <w:t xml:space="preserve">         </w:t>
      </w:r>
      <w:r w:rsidRPr="000E447F">
        <w:t>№ 1080 «Об охранных зонах пунктов государственной геодезической сети, пунктов государственной нивелирной сети и государственной гравиметрической сети»;</w:t>
      </w:r>
    </w:p>
    <w:p w:rsidR="00626B3C" w:rsidRPr="000E447F" w:rsidRDefault="00626B3C" w:rsidP="00626B3C">
      <w:pPr>
        <w:widowControl/>
        <w:numPr>
          <w:ilvl w:val="0"/>
          <w:numId w:val="7"/>
        </w:numPr>
        <w:tabs>
          <w:tab w:val="clear" w:pos="720"/>
          <w:tab w:val="left" w:pos="-2410"/>
          <w:tab w:val="left" w:pos="-2127"/>
          <w:tab w:val="left" w:pos="1134"/>
        </w:tabs>
        <w:suppressAutoHyphens w:val="0"/>
        <w:autoSpaceDN w:val="0"/>
        <w:ind w:left="284" w:firstLine="710"/>
        <w:jc w:val="both"/>
      </w:pPr>
      <w:r w:rsidRPr="000E447F">
        <w:t xml:space="preserve">Постановление Правительства Российской Федерации от 18.04.2014 №360 «О зонах затопления, подтопления» (ред. от </w:t>
      </w:r>
      <w:r>
        <w:t>17</w:t>
      </w:r>
      <w:r w:rsidRPr="000E447F">
        <w:t>.0</w:t>
      </w:r>
      <w:r>
        <w:t>8</w:t>
      </w:r>
      <w:r w:rsidRPr="000E447F">
        <w:t>.20</w:t>
      </w:r>
      <w:r>
        <w:t>22</w:t>
      </w:r>
      <w:r w:rsidRPr="000E447F">
        <w:t xml:space="preserve"> г.);</w:t>
      </w:r>
    </w:p>
    <w:p w:rsidR="00626B3C" w:rsidRPr="000E447F" w:rsidRDefault="00626B3C" w:rsidP="00626B3C">
      <w:pPr>
        <w:widowControl/>
        <w:numPr>
          <w:ilvl w:val="0"/>
          <w:numId w:val="7"/>
        </w:numPr>
        <w:tabs>
          <w:tab w:val="clear" w:pos="720"/>
          <w:tab w:val="left" w:pos="-2410"/>
          <w:tab w:val="left" w:pos="-2127"/>
          <w:tab w:val="left" w:pos="1134"/>
        </w:tabs>
        <w:suppressAutoHyphens w:val="0"/>
        <w:autoSpaceDN w:val="0"/>
        <w:ind w:left="284" w:firstLine="710"/>
        <w:jc w:val="both"/>
      </w:pPr>
      <w:r w:rsidRPr="000E447F">
        <w:t>Постановление Правительства Российской Федерации от 22.09.2018 № 1130 «О разработке, общественном обсуждении, утверждении, корректировке территориальных схем в области обращения с отходами производства и потребления, в том числе с твердыми коммунальными отходами, а также о требованиях к составу и содержанию таких схем» (ред. от 01.03.2022 г.);</w:t>
      </w:r>
    </w:p>
    <w:p w:rsidR="00626B3C" w:rsidRPr="000E447F" w:rsidRDefault="00626B3C" w:rsidP="00626B3C">
      <w:pPr>
        <w:widowControl/>
        <w:numPr>
          <w:ilvl w:val="0"/>
          <w:numId w:val="7"/>
        </w:numPr>
        <w:tabs>
          <w:tab w:val="clear" w:pos="720"/>
          <w:tab w:val="left" w:pos="-2410"/>
          <w:tab w:val="left" w:pos="-2127"/>
          <w:tab w:val="left" w:pos="1134"/>
        </w:tabs>
        <w:suppressAutoHyphens w:val="0"/>
        <w:autoSpaceDN w:val="0"/>
        <w:ind w:left="284" w:firstLine="710"/>
        <w:jc w:val="both"/>
      </w:pPr>
      <w:r w:rsidRPr="000E447F">
        <w:t xml:space="preserve">Постановление правительства Воронежской области от 11.11.2015 г. №856 «Об утверждении государственной программы Воронежской области «Охрана окружающей среды и природные ресурсы» (ред. </w:t>
      </w:r>
      <w:r>
        <w:t>29</w:t>
      </w:r>
      <w:r w:rsidRPr="000E447F">
        <w:t>.03.202</w:t>
      </w:r>
      <w:r>
        <w:t>3</w:t>
      </w:r>
      <w:r w:rsidRPr="000E447F">
        <w:t xml:space="preserve"> г.);</w:t>
      </w:r>
    </w:p>
    <w:p w:rsidR="00626B3C" w:rsidRPr="000E447F" w:rsidRDefault="00626B3C" w:rsidP="00626B3C">
      <w:pPr>
        <w:widowControl/>
        <w:numPr>
          <w:ilvl w:val="0"/>
          <w:numId w:val="7"/>
        </w:numPr>
        <w:tabs>
          <w:tab w:val="clear" w:pos="720"/>
          <w:tab w:val="left" w:pos="-2410"/>
          <w:tab w:val="left" w:pos="-2127"/>
          <w:tab w:val="left" w:pos="1134"/>
        </w:tabs>
        <w:suppressAutoHyphens w:val="0"/>
        <w:autoSpaceDN w:val="0"/>
        <w:ind w:left="284" w:firstLine="710"/>
        <w:jc w:val="both"/>
      </w:pPr>
      <w:r w:rsidRPr="000E447F">
        <w:t>Постановление</w:t>
      </w:r>
      <w:r w:rsidRPr="000E447F">
        <w:rPr>
          <w:spacing w:val="-9"/>
        </w:rPr>
        <w:t xml:space="preserve"> </w:t>
      </w:r>
      <w:r w:rsidRPr="000E447F">
        <w:t>администрации</w:t>
      </w:r>
      <w:r w:rsidRPr="000E447F">
        <w:rPr>
          <w:spacing w:val="-7"/>
        </w:rPr>
        <w:t xml:space="preserve"> </w:t>
      </w:r>
      <w:r w:rsidRPr="000E447F">
        <w:t>Воронежской</w:t>
      </w:r>
      <w:r w:rsidRPr="000E447F">
        <w:rPr>
          <w:spacing w:val="-8"/>
        </w:rPr>
        <w:t xml:space="preserve"> </w:t>
      </w:r>
      <w:r w:rsidRPr="000E447F">
        <w:t>области</w:t>
      </w:r>
      <w:r w:rsidRPr="000E447F">
        <w:rPr>
          <w:spacing w:val="-7"/>
        </w:rPr>
        <w:t xml:space="preserve"> </w:t>
      </w:r>
      <w:r w:rsidRPr="000E447F">
        <w:t>№1239 от</w:t>
      </w:r>
      <w:r w:rsidRPr="000E447F">
        <w:rPr>
          <w:spacing w:val="-6"/>
        </w:rPr>
        <w:t xml:space="preserve"> </w:t>
      </w:r>
      <w:r w:rsidRPr="000E447F">
        <w:t xml:space="preserve">30.12.2005 «Об утверждении критериев отнесения автомобильных дорог к автомобильным дорогам общего пользования регионального или межмуниципального значения Воронежской области» (в ред. от </w:t>
      </w:r>
      <w:r>
        <w:t>29</w:t>
      </w:r>
      <w:r w:rsidRPr="000E447F">
        <w:t>.</w:t>
      </w:r>
      <w:r>
        <w:t>11</w:t>
      </w:r>
      <w:r w:rsidRPr="000E447F">
        <w:t>.2022);</w:t>
      </w:r>
    </w:p>
    <w:p w:rsidR="00626B3C" w:rsidRPr="000E447F" w:rsidRDefault="00626B3C" w:rsidP="00626B3C">
      <w:pPr>
        <w:widowControl/>
        <w:numPr>
          <w:ilvl w:val="0"/>
          <w:numId w:val="7"/>
        </w:numPr>
        <w:tabs>
          <w:tab w:val="clear" w:pos="720"/>
          <w:tab w:val="left" w:pos="-2410"/>
          <w:tab w:val="left" w:pos="-2127"/>
          <w:tab w:val="left" w:pos="1134"/>
        </w:tabs>
        <w:suppressAutoHyphens w:val="0"/>
        <w:autoSpaceDN w:val="0"/>
        <w:ind w:left="284" w:firstLine="710"/>
        <w:jc w:val="both"/>
      </w:pPr>
      <w:r w:rsidRPr="000E447F">
        <w:t xml:space="preserve">Приказ Минсельхоза России от 09.01.2020 №1 «Об утверждении правил рыболовства для Азово-Черноморского рыбохозяйственного бассейна» </w:t>
      </w:r>
      <w:r>
        <w:t xml:space="preserve"> </w:t>
      </w:r>
      <w:r w:rsidRPr="000E447F">
        <w:t>(ред. от 0</w:t>
      </w:r>
      <w:r>
        <w:t>2</w:t>
      </w:r>
      <w:r w:rsidRPr="000E447F">
        <w:t>.03.202</w:t>
      </w:r>
      <w:r>
        <w:t>3</w:t>
      </w:r>
      <w:r w:rsidRPr="000E447F">
        <w:t xml:space="preserve"> г.);</w:t>
      </w:r>
    </w:p>
    <w:p w:rsidR="00626B3C" w:rsidRPr="00B93A4E" w:rsidRDefault="00626B3C" w:rsidP="00626B3C">
      <w:pPr>
        <w:widowControl/>
        <w:numPr>
          <w:ilvl w:val="0"/>
          <w:numId w:val="7"/>
        </w:numPr>
        <w:tabs>
          <w:tab w:val="clear" w:pos="720"/>
          <w:tab w:val="left" w:pos="-2410"/>
          <w:tab w:val="left" w:pos="-2127"/>
          <w:tab w:val="left" w:pos="1134"/>
        </w:tabs>
        <w:suppressAutoHyphens w:val="0"/>
        <w:autoSpaceDN w:val="0"/>
        <w:ind w:left="284" w:firstLine="710"/>
        <w:jc w:val="both"/>
      </w:pPr>
      <w:r w:rsidRPr="000E447F">
        <w:t>Приказ Минтранса России от 18.08.2020 № 313 «Об утверждении Порядка установления и использования полос отвода автомобильных дорог федерального значения»;</w:t>
      </w:r>
    </w:p>
    <w:p w:rsidR="00626B3C" w:rsidRPr="00B93A4E" w:rsidRDefault="00626B3C" w:rsidP="00626B3C">
      <w:pPr>
        <w:widowControl/>
        <w:numPr>
          <w:ilvl w:val="0"/>
          <w:numId w:val="7"/>
        </w:numPr>
        <w:tabs>
          <w:tab w:val="clear" w:pos="720"/>
          <w:tab w:val="left" w:pos="-2410"/>
          <w:tab w:val="left" w:pos="-2127"/>
          <w:tab w:val="left" w:pos="1134"/>
        </w:tabs>
        <w:suppressAutoHyphens w:val="0"/>
        <w:autoSpaceDN w:val="0"/>
        <w:ind w:left="284" w:firstLine="710"/>
        <w:jc w:val="both"/>
      </w:pPr>
      <w:r w:rsidRPr="00B93A4E">
        <w:t>Приказ Департамента жилищно-коммунального хозяйства и энергетики Воронежской области от 26.12.2022 № 319</w:t>
      </w:r>
      <w:r>
        <w:t xml:space="preserve"> «О разработке, общественном обсуждении, утверждении, корректировке территориальных схем в области обращения с отходами производства и потребления, в том числе с твердыми коммунальными отходами, а также о требованиях к составу и содержанию таких схем»</w:t>
      </w:r>
    </w:p>
    <w:p w:rsidR="00626B3C" w:rsidRPr="000E447F" w:rsidRDefault="00626B3C" w:rsidP="00626B3C">
      <w:pPr>
        <w:widowControl/>
        <w:numPr>
          <w:ilvl w:val="0"/>
          <w:numId w:val="7"/>
        </w:numPr>
        <w:tabs>
          <w:tab w:val="clear" w:pos="720"/>
          <w:tab w:val="left" w:pos="-2410"/>
          <w:tab w:val="left" w:pos="-2127"/>
          <w:tab w:val="left" w:pos="1134"/>
        </w:tabs>
        <w:suppressAutoHyphens w:val="0"/>
        <w:autoSpaceDN w:val="0"/>
        <w:ind w:left="284" w:firstLine="710"/>
        <w:jc w:val="both"/>
      </w:pPr>
      <w:r w:rsidRPr="000E447F">
        <w:t>Приказ Министерства сельского хозяйства Российской Федерации от 26.10.2020 г. № 626 «Ветеринарные правила перемещения, хранения, переработки и утилизации биологических отходов».</w:t>
      </w:r>
    </w:p>
    <w:p w:rsidR="00626B3C" w:rsidRPr="000E447F" w:rsidRDefault="00626B3C" w:rsidP="00626B3C">
      <w:pPr>
        <w:pStyle w:val="a0"/>
        <w:rPr>
          <w:sz w:val="20"/>
          <w:szCs w:val="20"/>
        </w:rPr>
      </w:pPr>
    </w:p>
    <w:p w:rsidR="00626B3C" w:rsidRPr="000E447F" w:rsidRDefault="00626B3C" w:rsidP="00626B3C">
      <w:pPr>
        <w:pStyle w:val="a0"/>
        <w:ind w:firstLine="710"/>
        <w:jc w:val="center"/>
        <w:rPr>
          <w:b/>
        </w:rPr>
      </w:pPr>
      <w:r w:rsidRPr="000E447F">
        <w:rPr>
          <w:b/>
        </w:rPr>
        <w:t>Нормы</w:t>
      </w:r>
      <w:r w:rsidRPr="000E447F">
        <w:rPr>
          <w:b/>
          <w:spacing w:val="-3"/>
        </w:rPr>
        <w:t xml:space="preserve"> </w:t>
      </w:r>
      <w:r w:rsidRPr="000E447F">
        <w:rPr>
          <w:b/>
        </w:rPr>
        <w:t>и</w:t>
      </w:r>
      <w:r w:rsidRPr="000E447F">
        <w:rPr>
          <w:b/>
          <w:spacing w:val="-5"/>
        </w:rPr>
        <w:t xml:space="preserve"> </w:t>
      </w:r>
      <w:r w:rsidRPr="000E447F">
        <w:rPr>
          <w:b/>
        </w:rPr>
        <w:t>правила:</w:t>
      </w:r>
    </w:p>
    <w:p w:rsidR="00626B3C" w:rsidRPr="000E447F" w:rsidRDefault="00626B3C" w:rsidP="00626B3C">
      <w:pPr>
        <w:pStyle w:val="a0"/>
        <w:ind w:firstLine="710"/>
        <w:jc w:val="center"/>
        <w:rPr>
          <w:b/>
          <w:sz w:val="4"/>
          <w:szCs w:val="4"/>
        </w:rPr>
      </w:pPr>
    </w:p>
    <w:p w:rsidR="00626B3C" w:rsidRPr="000E447F" w:rsidRDefault="00626B3C" w:rsidP="00626B3C">
      <w:pPr>
        <w:pStyle w:val="afff9"/>
        <w:widowControl w:val="0"/>
        <w:numPr>
          <w:ilvl w:val="0"/>
          <w:numId w:val="9"/>
        </w:numPr>
        <w:tabs>
          <w:tab w:val="left" w:pos="1134"/>
        </w:tabs>
        <w:autoSpaceDE w:val="0"/>
        <w:autoSpaceDN w:val="0"/>
        <w:spacing w:after="0" w:line="240" w:lineRule="auto"/>
        <w:ind w:left="284" w:right="-142" w:firstLine="709"/>
        <w:jc w:val="both"/>
        <w:rPr>
          <w:rFonts w:ascii="Times New Roman" w:hAnsi="Times New Roman"/>
          <w:sz w:val="24"/>
          <w:szCs w:val="24"/>
        </w:rPr>
      </w:pPr>
      <w:r w:rsidRPr="000E447F">
        <w:rPr>
          <w:rFonts w:ascii="Times New Roman" w:eastAsia="Calibri" w:hAnsi="Times New Roman"/>
          <w:sz w:val="24"/>
          <w:szCs w:val="24"/>
        </w:rPr>
        <w:t xml:space="preserve">СП 42.13330.2016 </w:t>
      </w:r>
      <w:r w:rsidRPr="000E447F">
        <w:rPr>
          <w:rFonts w:ascii="Times New Roman" w:hAnsi="Times New Roman"/>
          <w:sz w:val="24"/>
          <w:szCs w:val="24"/>
        </w:rPr>
        <w:t>«Градостроительство.</w:t>
      </w:r>
      <w:r w:rsidRPr="000E447F">
        <w:rPr>
          <w:rFonts w:ascii="Times New Roman" w:hAnsi="Times New Roman"/>
          <w:spacing w:val="7"/>
          <w:sz w:val="24"/>
          <w:szCs w:val="24"/>
        </w:rPr>
        <w:t xml:space="preserve"> </w:t>
      </w:r>
      <w:r w:rsidRPr="000E447F">
        <w:rPr>
          <w:rFonts w:ascii="Times New Roman" w:hAnsi="Times New Roman"/>
          <w:sz w:val="24"/>
          <w:szCs w:val="24"/>
        </w:rPr>
        <w:t>Планировка</w:t>
      </w:r>
      <w:r w:rsidRPr="000E447F">
        <w:rPr>
          <w:rFonts w:ascii="Times New Roman" w:hAnsi="Times New Roman"/>
          <w:spacing w:val="6"/>
          <w:sz w:val="24"/>
          <w:szCs w:val="24"/>
        </w:rPr>
        <w:t xml:space="preserve"> </w:t>
      </w:r>
      <w:r w:rsidRPr="000E447F">
        <w:rPr>
          <w:rFonts w:ascii="Times New Roman" w:hAnsi="Times New Roman"/>
          <w:sz w:val="24"/>
          <w:szCs w:val="24"/>
        </w:rPr>
        <w:t>и</w:t>
      </w:r>
      <w:r w:rsidRPr="000E447F">
        <w:rPr>
          <w:rFonts w:ascii="Times New Roman" w:hAnsi="Times New Roman"/>
          <w:spacing w:val="6"/>
          <w:sz w:val="24"/>
          <w:szCs w:val="24"/>
        </w:rPr>
        <w:t xml:space="preserve"> </w:t>
      </w:r>
      <w:r w:rsidRPr="000E447F">
        <w:rPr>
          <w:rFonts w:ascii="Times New Roman" w:hAnsi="Times New Roman"/>
          <w:sz w:val="24"/>
          <w:szCs w:val="24"/>
        </w:rPr>
        <w:t>застройка</w:t>
      </w:r>
      <w:r w:rsidRPr="000E447F">
        <w:rPr>
          <w:rFonts w:ascii="Times New Roman" w:hAnsi="Times New Roman"/>
          <w:spacing w:val="6"/>
          <w:sz w:val="24"/>
          <w:szCs w:val="24"/>
        </w:rPr>
        <w:t xml:space="preserve"> </w:t>
      </w:r>
      <w:r w:rsidRPr="000E447F">
        <w:rPr>
          <w:rFonts w:ascii="Times New Roman" w:hAnsi="Times New Roman"/>
          <w:sz w:val="24"/>
          <w:szCs w:val="24"/>
        </w:rPr>
        <w:t>городских</w:t>
      </w:r>
      <w:r w:rsidRPr="000E447F">
        <w:rPr>
          <w:rFonts w:ascii="Times New Roman" w:hAnsi="Times New Roman"/>
          <w:spacing w:val="8"/>
          <w:sz w:val="24"/>
          <w:szCs w:val="24"/>
        </w:rPr>
        <w:t xml:space="preserve"> </w:t>
      </w:r>
      <w:r w:rsidRPr="000E447F">
        <w:rPr>
          <w:rFonts w:ascii="Times New Roman" w:hAnsi="Times New Roman"/>
          <w:sz w:val="24"/>
          <w:szCs w:val="24"/>
        </w:rPr>
        <w:t>и</w:t>
      </w:r>
      <w:r w:rsidRPr="000E447F">
        <w:rPr>
          <w:rFonts w:ascii="Times New Roman" w:hAnsi="Times New Roman"/>
          <w:spacing w:val="-57"/>
          <w:sz w:val="24"/>
          <w:szCs w:val="24"/>
        </w:rPr>
        <w:t xml:space="preserve"> </w:t>
      </w:r>
      <w:r w:rsidRPr="000E447F">
        <w:rPr>
          <w:rFonts w:ascii="Times New Roman" w:hAnsi="Times New Roman"/>
          <w:sz w:val="24"/>
          <w:szCs w:val="24"/>
        </w:rPr>
        <w:t>сельских</w:t>
      </w:r>
      <w:r w:rsidRPr="000E447F">
        <w:rPr>
          <w:rFonts w:ascii="Times New Roman" w:hAnsi="Times New Roman"/>
          <w:spacing w:val="1"/>
          <w:sz w:val="24"/>
          <w:szCs w:val="24"/>
        </w:rPr>
        <w:t xml:space="preserve"> </w:t>
      </w:r>
      <w:r w:rsidRPr="000E447F">
        <w:rPr>
          <w:rFonts w:ascii="Times New Roman" w:hAnsi="Times New Roman"/>
          <w:sz w:val="24"/>
          <w:szCs w:val="24"/>
        </w:rPr>
        <w:t>поселений»;</w:t>
      </w:r>
    </w:p>
    <w:p w:rsidR="00626B3C" w:rsidRPr="000E447F" w:rsidRDefault="00626B3C" w:rsidP="00626B3C">
      <w:pPr>
        <w:pStyle w:val="afff9"/>
        <w:widowControl w:val="0"/>
        <w:numPr>
          <w:ilvl w:val="0"/>
          <w:numId w:val="9"/>
        </w:numPr>
        <w:tabs>
          <w:tab w:val="left" w:pos="1134"/>
        </w:tabs>
        <w:autoSpaceDE w:val="0"/>
        <w:autoSpaceDN w:val="0"/>
        <w:spacing w:after="0" w:line="240" w:lineRule="auto"/>
        <w:ind w:left="284" w:right="-142" w:firstLine="709"/>
        <w:jc w:val="both"/>
        <w:rPr>
          <w:rFonts w:ascii="Times New Roman" w:hAnsi="Times New Roman"/>
          <w:sz w:val="24"/>
          <w:szCs w:val="24"/>
        </w:rPr>
      </w:pPr>
      <w:r w:rsidRPr="000E447F">
        <w:rPr>
          <w:rFonts w:ascii="Times New Roman" w:eastAsia="Calibri" w:hAnsi="Times New Roman"/>
          <w:bCs/>
          <w:sz w:val="24"/>
          <w:szCs w:val="24"/>
        </w:rPr>
        <w:t>СП 32.13330.2018</w:t>
      </w:r>
      <w:r w:rsidRPr="000E447F">
        <w:rPr>
          <w:rFonts w:ascii="Times New Roman" w:eastAsia="Calibri" w:hAnsi="Times New Roman"/>
          <w:sz w:val="24"/>
          <w:szCs w:val="24"/>
        </w:rPr>
        <w:t xml:space="preserve"> </w:t>
      </w:r>
      <w:r w:rsidRPr="000E447F">
        <w:rPr>
          <w:rFonts w:ascii="Times New Roman" w:hAnsi="Times New Roman"/>
          <w:sz w:val="24"/>
          <w:szCs w:val="24"/>
        </w:rPr>
        <w:t>«Канализация,</w:t>
      </w:r>
      <w:r w:rsidRPr="000E447F">
        <w:rPr>
          <w:rFonts w:ascii="Times New Roman" w:hAnsi="Times New Roman"/>
          <w:spacing w:val="-3"/>
          <w:sz w:val="24"/>
          <w:szCs w:val="24"/>
        </w:rPr>
        <w:t xml:space="preserve"> </w:t>
      </w:r>
      <w:r w:rsidRPr="000E447F">
        <w:rPr>
          <w:rFonts w:ascii="Times New Roman" w:hAnsi="Times New Roman"/>
          <w:sz w:val="24"/>
          <w:szCs w:val="24"/>
        </w:rPr>
        <w:t>наружные</w:t>
      </w:r>
      <w:r w:rsidRPr="000E447F">
        <w:rPr>
          <w:rFonts w:ascii="Times New Roman" w:hAnsi="Times New Roman"/>
          <w:spacing w:val="-5"/>
          <w:sz w:val="24"/>
          <w:szCs w:val="24"/>
        </w:rPr>
        <w:t xml:space="preserve"> </w:t>
      </w:r>
      <w:r w:rsidRPr="000E447F">
        <w:rPr>
          <w:rFonts w:ascii="Times New Roman" w:hAnsi="Times New Roman"/>
          <w:sz w:val="24"/>
          <w:szCs w:val="24"/>
        </w:rPr>
        <w:t>сети</w:t>
      </w:r>
      <w:r w:rsidRPr="000E447F">
        <w:rPr>
          <w:rFonts w:ascii="Times New Roman" w:hAnsi="Times New Roman"/>
          <w:spacing w:val="-3"/>
          <w:sz w:val="24"/>
          <w:szCs w:val="24"/>
        </w:rPr>
        <w:t xml:space="preserve"> </w:t>
      </w:r>
      <w:r w:rsidRPr="000E447F">
        <w:rPr>
          <w:rFonts w:ascii="Times New Roman" w:hAnsi="Times New Roman"/>
          <w:sz w:val="24"/>
          <w:szCs w:val="24"/>
        </w:rPr>
        <w:t>и</w:t>
      </w:r>
      <w:r w:rsidRPr="000E447F">
        <w:rPr>
          <w:rFonts w:ascii="Times New Roman" w:hAnsi="Times New Roman"/>
          <w:spacing w:val="-5"/>
          <w:sz w:val="24"/>
          <w:szCs w:val="24"/>
        </w:rPr>
        <w:t xml:space="preserve"> </w:t>
      </w:r>
      <w:r w:rsidRPr="000E447F">
        <w:rPr>
          <w:rFonts w:ascii="Times New Roman" w:hAnsi="Times New Roman"/>
          <w:sz w:val="24"/>
          <w:szCs w:val="24"/>
        </w:rPr>
        <w:t>сооружения»;</w:t>
      </w:r>
    </w:p>
    <w:p w:rsidR="00626B3C" w:rsidRPr="000E447F" w:rsidRDefault="00626B3C" w:rsidP="00626B3C">
      <w:pPr>
        <w:pStyle w:val="afff9"/>
        <w:widowControl w:val="0"/>
        <w:numPr>
          <w:ilvl w:val="0"/>
          <w:numId w:val="9"/>
        </w:numPr>
        <w:tabs>
          <w:tab w:val="left" w:pos="1134"/>
        </w:tabs>
        <w:autoSpaceDE w:val="0"/>
        <w:autoSpaceDN w:val="0"/>
        <w:spacing w:after="0" w:line="240" w:lineRule="auto"/>
        <w:ind w:left="284" w:right="-142" w:firstLine="709"/>
        <w:jc w:val="both"/>
        <w:rPr>
          <w:rFonts w:ascii="Times New Roman" w:hAnsi="Times New Roman"/>
          <w:sz w:val="24"/>
          <w:szCs w:val="24"/>
        </w:rPr>
      </w:pPr>
      <w:r w:rsidRPr="000E447F">
        <w:rPr>
          <w:rFonts w:ascii="Times New Roman" w:eastAsia="Calibri" w:hAnsi="Times New Roman"/>
          <w:sz w:val="24"/>
          <w:szCs w:val="24"/>
        </w:rPr>
        <w:t xml:space="preserve">СП 104.13330.2016 </w:t>
      </w:r>
      <w:r w:rsidRPr="000E447F">
        <w:rPr>
          <w:rFonts w:ascii="Times New Roman" w:hAnsi="Times New Roman"/>
          <w:sz w:val="24"/>
          <w:szCs w:val="24"/>
        </w:rPr>
        <w:t>«Инженерная</w:t>
      </w:r>
      <w:r w:rsidRPr="000E447F">
        <w:rPr>
          <w:rFonts w:ascii="Times New Roman" w:hAnsi="Times New Roman"/>
          <w:spacing w:val="-4"/>
          <w:sz w:val="24"/>
          <w:szCs w:val="24"/>
        </w:rPr>
        <w:t xml:space="preserve"> </w:t>
      </w:r>
      <w:r w:rsidRPr="000E447F">
        <w:rPr>
          <w:rFonts w:ascii="Times New Roman" w:hAnsi="Times New Roman"/>
          <w:sz w:val="24"/>
          <w:szCs w:val="24"/>
        </w:rPr>
        <w:t>защита</w:t>
      </w:r>
      <w:r w:rsidRPr="000E447F">
        <w:rPr>
          <w:rFonts w:ascii="Times New Roman" w:hAnsi="Times New Roman"/>
          <w:spacing w:val="-4"/>
          <w:sz w:val="24"/>
          <w:szCs w:val="24"/>
        </w:rPr>
        <w:t xml:space="preserve"> </w:t>
      </w:r>
      <w:r w:rsidRPr="000E447F">
        <w:rPr>
          <w:rFonts w:ascii="Times New Roman" w:hAnsi="Times New Roman"/>
          <w:sz w:val="24"/>
          <w:szCs w:val="24"/>
        </w:rPr>
        <w:t>территорий</w:t>
      </w:r>
      <w:r w:rsidRPr="000E447F">
        <w:rPr>
          <w:rFonts w:ascii="Times New Roman" w:hAnsi="Times New Roman"/>
          <w:spacing w:val="-6"/>
          <w:sz w:val="24"/>
          <w:szCs w:val="24"/>
        </w:rPr>
        <w:t xml:space="preserve"> </w:t>
      </w:r>
      <w:r w:rsidRPr="000E447F">
        <w:rPr>
          <w:rFonts w:ascii="Times New Roman" w:hAnsi="Times New Roman"/>
          <w:sz w:val="24"/>
          <w:szCs w:val="24"/>
        </w:rPr>
        <w:t>от</w:t>
      </w:r>
      <w:r w:rsidRPr="000E447F">
        <w:rPr>
          <w:rFonts w:ascii="Times New Roman" w:hAnsi="Times New Roman"/>
          <w:spacing w:val="-6"/>
          <w:sz w:val="24"/>
          <w:szCs w:val="24"/>
        </w:rPr>
        <w:t xml:space="preserve"> </w:t>
      </w:r>
      <w:r w:rsidRPr="000E447F">
        <w:rPr>
          <w:rFonts w:ascii="Times New Roman" w:hAnsi="Times New Roman"/>
          <w:sz w:val="24"/>
          <w:szCs w:val="24"/>
        </w:rPr>
        <w:t>затопления</w:t>
      </w:r>
      <w:r w:rsidRPr="000E447F">
        <w:rPr>
          <w:rFonts w:ascii="Times New Roman" w:hAnsi="Times New Roman"/>
          <w:spacing w:val="-4"/>
          <w:sz w:val="24"/>
          <w:szCs w:val="24"/>
        </w:rPr>
        <w:t xml:space="preserve"> </w:t>
      </w:r>
      <w:r w:rsidRPr="000E447F">
        <w:rPr>
          <w:rFonts w:ascii="Times New Roman" w:hAnsi="Times New Roman"/>
          <w:sz w:val="24"/>
          <w:szCs w:val="24"/>
        </w:rPr>
        <w:t>и</w:t>
      </w:r>
      <w:r w:rsidRPr="000E447F">
        <w:rPr>
          <w:rFonts w:ascii="Times New Roman" w:hAnsi="Times New Roman"/>
          <w:spacing w:val="-6"/>
          <w:sz w:val="24"/>
          <w:szCs w:val="24"/>
        </w:rPr>
        <w:t xml:space="preserve"> </w:t>
      </w:r>
      <w:r w:rsidRPr="000E447F">
        <w:rPr>
          <w:rFonts w:ascii="Times New Roman" w:hAnsi="Times New Roman"/>
          <w:sz w:val="24"/>
          <w:szCs w:val="24"/>
        </w:rPr>
        <w:t>подтопления»;</w:t>
      </w:r>
    </w:p>
    <w:p w:rsidR="00626B3C" w:rsidRPr="000E447F" w:rsidRDefault="00626B3C" w:rsidP="00626B3C">
      <w:pPr>
        <w:pStyle w:val="afff9"/>
        <w:widowControl w:val="0"/>
        <w:numPr>
          <w:ilvl w:val="0"/>
          <w:numId w:val="9"/>
        </w:numPr>
        <w:tabs>
          <w:tab w:val="left" w:pos="1134"/>
        </w:tabs>
        <w:autoSpaceDE w:val="0"/>
        <w:autoSpaceDN w:val="0"/>
        <w:spacing w:after="0" w:line="240" w:lineRule="auto"/>
        <w:ind w:left="284" w:right="-142" w:firstLine="709"/>
        <w:jc w:val="both"/>
        <w:rPr>
          <w:rFonts w:ascii="Times New Roman" w:hAnsi="Times New Roman"/>
          <w:sz w:val="24"/>
          <w:szCs w:val="24"/>
        </w:rPr>
      </w:pPr>
      <w:r w:rsidRPr="000E447F">
        <w:rPr>
          <w:rFonts w:ascii="Times New Roman" w:eastAsia="Calibri" w:hAnsi="Times New Roman"/>
          <w:sz w:val="24"/>
          <w:szCs w:val="24"/>
        </w:rPr>
        <w:t xml:space="preserve">СП 119.13330.2017 </w:t>
      </w:r>
      <w:r w:rsidRPr="000E447F">
        <w:rPr>
          <w:rFonts w:ascii="Times New Roman" w:hAnsi="Times New Roman"/>
          <w:sz w:val="24"/>
          <w:szCs w:val="24"/>
        </w:rPr>
        <w:t>«Железные</w:t>
      </w:r>
      <w:r w:rsidRPr="000E447F">
        <w:rPr>
          <w:rFonts w:ascii="Times New Roman" w:hAnsi="Times New Roman"/>
          <w:spacing w:val="-4"/>
          <w:sz w:val="24"/>
          <w:szCs w:val="24"/>
        </w:rPr>
        <w:t xml:space="preserve"> </w:t>
      </w:r>
      <w:r w:rsidRPr="000E447F">
        <w:rPr>
          <w:rFonts w:ascii="Times New Roman" w:hAnsi="Times New Roman"/>
          <w:sz w:val="24"/>
          <w:szCs w:val="24"/>
        </w:rPr>
        <w:t>дороги</w:t>
      </w:r>
      <w:r w:rsidRPr="000E447F">
        <w:rPr>
          <w:rFonts w:ascii="Times New Roman" w:hAnsi="Times New Roman"/>
          <w:spacing w:val="-6"/>
          <w:sz w:val="24"/>
          <w:szCs w:val="24"/>
        </w:rPr>
        <w:t xml:space="preserve"> </w:t>
      </w:r>
      <w:r w:rsidRPr="000E447F">
        <w:rPr>
          <w:rFonts w:ascii="Times New Roman" w:hAnsi="Times New Roman"/>
          <w:sz w:val="24"/>
          <w:szCs w:val="24"/>
        </w:rPr>
        <w:t>колеи</w:t>
      </w:r>
      <w:r w:rsidRPr="000E447F">
        <w:rPr>
          <w:rFonts w:ascii="Times New Roman" w:hAnsi="Times New Roman"/>
          <w:spacing w:val="-6"/>
          <w:sz w:val="24"/>
          <w:szCs w:val="24"/>
        </w:rPr>
        <w:t xml:space="preserve"> </w:t>
      </w:r>
      <w:r w:rsidRPr="000E447F">
        <w:rPr>
          <w:rFonts w:ascii="Times New Roman" w:hAnsi="Times New Roman"/>
          <w:sz w:val="24"/>
          <w:szCs w:val="24"/>
        </w:rPr>
        <w:t>1520</w:t>
      </w:r>
      <w:r w:rsidRPr="000E447F">
        <w:rPr>
          <w:rFonts w:ascii="Times New Roman" w:hAnsi="Times New Roman"/>
          <w:spacing w:val="-5"/>
          <w:sz w:val="24"/>
          <w:szCs w:val="24"/>
        </w:rPr>
        <w:t xml:space="preserve"> </w:t>
      </w:r>
      <w:r w:rsidRPr="000E447F">
        <w:rPr>
          <w:rFonts w:ascii="Times New Roman" w:hAnsi="Times New Roman"/>
          <w:sz w:val="24"/>
          <w:szCs w:val="24"/>
        </w:rPr>
        <w:t>мм»;</w:t>
      </w:r>
    </w:p>
    <w:p w:rsidR="00626B3C" w:rsidRPr="000E447F" w:rsidRDefault="00626B3C" w:rsidP="00626B3C">
      <w:pPr>
        <w:pStyle w:val="afff9"/>
        <w:widowControl w:val="0"/>
        <w:numPr>
          <w:ilvl w:val="0"/>
          <w:numId w:val="9"/>
        </w:numPr>
        <w:tabs>
          <w:tab w:val="left" w:pos="1134"/>
        </w:tabs>
        <w:autoSpaceDE w:val="0"/>
        <w:autoSpaceDN w:val="0"/>
        <w:spacing w:after="0" w:line="240" w:lineRule="auto"/>
        <w:ind w:left="284" w:right="-142" w:firstLine="709"/>
        <w:jc w:val="both"/>
        <w:rPr>
          <w:rFonts w:ascii="Times New Roman" w:hAnsi="Times New Roman"/>
          <w:sz w:val="24"/>
          <w:szCs w:val="24"/>
        </w:rPr>
      </w:pPr>
      <w:r w:rsidRPr="000E447F">
        <w:rPr>
          <w:rFonts w:ascii="Times New Roman" w:eastAsia="Calibri" w:hAnsi="Times New Roman"/>
          <w:sz w:val="24"/>
          <w:szCs w:val="24"/>
        </w:rPr>
        <w:t xml:space="preserve">СП 34.13330.2012 </w:t>
      </w:r>
      <w:r w:rsidRPr="000E447F">
        <w:rPr>
          <w:rFonts w:ascii="Times New Roman" w:hAnsi="Times New Roman"/>
          <w:sz w:val="24"/>
          <w:szCs w:val="24"/>
        </w:rPr>
        <w:t>«Автомобильные</w:t>
      </w:r>
      <w:r w:rsidRPr="000E447F">
        <w:rPr>
          <w:rFonts w:ascii="Times New Roman" w:hAnsi="Times New Roman"/>
          <w:spacing w:val="-7"/>
          <w:sz w:val="24"/>
          <w:szCs w:val="24"/>
        </w:rPr>
        <w:t xml:space="preserve"> </w:t>
      </w:r>
      <w:r w:rsidRPr="000E447F">
        <w:rPr>
          <w:rFonts w:ascii="Times New Roman" w:hAnsi="Times New Roman"/>
          <w:sz w:val="24"/>
          <w:szCs w:val="24"/>
        </w:rPr>
        <w:t>дороги»; - отменен</w:t>
      </w:r>
    </w:p>
    <w:p w:rsidR="00626B3C" w:rsidRPr="000E447F" w:rsidRDefault="00626B3C" w:rsidP="00626B3C">
      <w:pPr>
        <w:pStyle w:val="afff9"/>
        <w:widowControl w:val="0"/>
        <w:numPr>
          <w:ilvl w:val="0"/>
          <w:numId w:val="9"/>
        </w:numPr>
        <w:tabs>
          <w:tab w:val="left" w:pos="1134"/>
        </w:tabs>
        <w:autoSpaceDE w:val="0"/>
        <w:autoSpaceDN w:val="0"/>
        <w:spacing w:after="0" w:line="240" w:lineRule="auto"/>
        <w:ind w:left="284" w:right="-142" w:firstLine="709"/>
        <w:jc w:val="both"/>
        <w:rPr>
          <w:rFonts w:ascii="Times New Roman" w:hAnsi="Times New Roman"/>
          <w:sz w:val="24"/>
          <w:szCs w:val="24"/>
        </w:rPr>
      </w:pPr>
      <w:r w:rsidRPr="000E447F">
        <w:rPr>
          <w:rFonts w:ascii="Times New Roman" w:eastAsia="Calibri" w:hAnsi="Times New Roman"/>
          <w:bCs/>
          <w:sz w:val="24"/>
          <w:szCs w:val="24"/>
        </w:rPr>
        <w:t>СП 22.13330.2016</w:t>
      </w:r>
      <w:r w:rsidRPr="000E447F">
        <w:rPr>
          <w:rFonts w:ascii="Times New Roman" w:eastAsia="Calibri" w:hAnsi="Times New Roman"/>
          <w:sz w:val="24"/>
          <w:szCs w:val="24"/>
        </w:rPr>
        <w:t xml:space="preserve"> </w:t>
      </w:r>
      <w:r w:rsidRPr="000E447F">
        <w:rPr>
          <w:rFonts w:ascii="Times New Roman" w:hAnsi="Times New Roman"/>
          <w:sz w:val="24"/>
          <w:szCs w:val="24"/>
        </w:rPr>
        <w:t>«Основание</w:t>
      </w:r>
      <w:r w:rsidRPr="000E447F">
        <w:rPr>
          <w:rFonts w:ascii="Times New Roman" w:hAnsi="Times New Roman"/>
          <w:spacing w:val="-5"/>
          <w:sz w:val="24"/>
          <w:szCs w:val="24"/>
        </w:rPr>
        <w:t xml:space="preserve"> </w:t>
      </w:r>
      <w:r w:rsidRPr="000E447F">
        <w:rPr>
          <w:rFonts w:ascii="Times New Roman" w:hAnsi="Times New Roman"/>
          <w:sz w:val="24"/>
          <w:szCs w:val="24"/>
        </w:rPr>
        <w:t>зданий</w:t>
      </w:r>
      <w:r w:rsidRPr="000E447F">
        <w:rPr>
          <w:rFonts w:ascii="Times New Roman" w:hAnsi="Times New Roman"/>
          <w:spacing w:val="-6"/>
          <w:sz w:val="24"/>
          <w:szCs w:val="24"/>
        </w:rPr>
        <w:t xml:space="preserve"> </w:t>
      </w:r>
      <w:r w:rsidRPr="000E447F">
        <w:rPr>
          <w:rFonts w:ascii="Times New Roman" w:hAnsi="Times New Roman"/>
          <w:sz w:val="24"/>
          <w:szCs w:val="24"/>
        </w:rPr>
        <w:t>и</w:t>
      </w:r>
      <w:r w:rsidRPr="000E447F">
        <w:rPr>
          <w:rFonts w:ascii="Times New Roman" w:hAnsi="Times New Roman"/>
          <w:spacing w:val="-3"/>
          <w:sz w:val="24"/>
          <w:szCs w:val="24"/>
        </w:rPr>
        <w:t xml:space="preserve"> </w:t>
      </w:r>
      <w:r w:rsidRPr="000E447F">
        <w:rPr>
          <w:rFonts w:ascii="Times New Roman" w:hAnsi="Times New Roman"/>
          <w:sz w:val="24"/>
          <w:szCs w:val="24"/>
        </w:rPr>
        <w:t>сооружений»;</w:t>
      </w:r>
    </w:p>
    <w:p w:rsidR="00626B3C" w:rsidRPr="000E447F" w:rsidRDefault="00626B3C" w:rsidP="00626B3C">
      <w:pPr>
        <w:pStyle w:val="afff9"/>
        <w:widowControl w:val="0"/>
        <w:numPr>
          <w:ilvl w:val="0"/>
          <w:numId w:val="9"/>
        </w:numPr>
        <w:tabs>
          <w:tab w:val="left" w:pos="1134"/>
        </w:tabs>
        <w:autoSpaceDE w:val="0"/>
        <w:autoSpaceDN w:val="0"/>
        <w:spacing w:before="91" w:after="0" w:line="240" w:lineRule="auto"/>
        <w:ind w:left="284" w:right="-142" w:firstLine="709"/>
        <w:jc w:val="both"/>
        <w:rPr>
          <w:rFonts w:ascii="Times New Roman" w:hAnsi="Times New Roman"/>
          <w:sz w:val="24"/>
          <w:szCs w:val="24"/>
        </w:rPr>
      </w:pPr>
      <w:r w:rsidRPr="000E447F">
        <w:rPr>
          <w:rFonts w:ascii="Times New Roman" w:hAnsi="Times New Roman"/>
          <w:sz w:val="24"/>
          <w:szCs w:val="24"/>
        </w:rPr>
        <w:lastRenderedPageBreak/>
        <w:t>СП</w:t>
      </w:r>
      <w:r w:rsidRPr="000E447F">
        <w:rPr>
          <w:rFonts w:ascii="Times New Roman" w:hAnsi="Times New Roman"/>
          <w:spacing w:val="-7"/>
          <w:sz w:val="24"/>
          <w:szCs w:val="24"/>
        </w:rPr>
        <w:t xml:space="preserve"> </w:t>
      </w:r>
      <w:r w:rsidRPr="000E447F">
        <w:rPr>
          <w:rFonts w:ascii="Times New Roman" w:hAnsi="Times New Roman"/>
          <w:sz w:val="24"/>
          <w:szCs w:val="24"/>
        </w:rPr>
        <w:t>11-102-97</w:t>
      </w:r>
      <w:r w:rsidRPr="000E447F">
        <w:rPr>
          <w:rFonts w:ascii="Times New Roman" w:hAnsi="Times New Roman"/>
          <w:spacing w:val="-7"/>
          <w:sz w:val="24"/>
          <w:szCs w:val="24"/>
        </w:rPr>
        <w:t xml:space="preserve"> </w:t>
      </w:r>
      <w:r w:rsidRPr="000E447F">
        <w:rPr>
          <w:rFonts w:ascii="Times New Roman" w:hAnsi="Times New Roman"/>
          <w:sz w:val="24"/>
          <w:szCs w:val="24"/>
        </w:rPr>
        <w:t>«Инженерно-экологические</w:t>
      </w:r>
      <w:r w:rsidRPr="000E447F">
        <w:rPr>
          <w:rFonts w:ascii="Times New Roman" w:hAnsi="Times New Roman"/>
          <w:spacing w:val="-8"/>
          <w:sz w:val="24"/>
          <w:szCs w:val="24"/>
        </w:rPr>
        <w:t xml:space="preserve"> </w:t>
      </w:r>
      <w:r w:rsidRPr="000E447F">
        <w:rPr>
          <w:rFonts w:ascii="Times New Roman" w:hAnsi="Times New Roman"/>
          <w:sz w:val="24"/>
          <w:szCs w:val="24"/>
        </w:rPr>
        <w:t>изыскания</w:t>
      </w:r>
      <w:r w:rsidRPr="000E447F">
        <w:rPr>
          <w:rFonts w:ascii="Times New Roman" w:hAnsi="Times New Roman"/>
          <w:spacing w:val="-8"/>
          <w:sz w:val="24"/>
          <w:szCs w:val="24"/>
        </w:rPr>
        <w:t xml:space="preserve"> </w:t>
      </w:r>
      <w:r w:rsidRPr="000E447F">
        <w:rPr>
          <w:rFonts w:ascii="Times New Roman" w:hAnsi="Times New Roman"/>
          <w:sz w:val="24"/>
          <w:szCs w:val="24"/>
        </w:rPr>
        <w:t>для</w:t>
      </w:r>
      <w:r w:rsidRPr="000E447F">
        <w:rPr>
          <w:rFonts w:ascii="Times New Roman" w:hAnsi="Times New Roman"/>
          <w:spacing w:val="-7"/>
          <w:sz w:val="24"/>
          <w:szCs w:val="24"/>
        </w:rPr>
        <w:t xml:space="preserve"> </w:t>
      </w:r>
      <w:r w:rsidRPr="000E447F">
        <w:rPr>
          <w:rFonts w:ascii="Times New Roman" w:hAnsi="Times New Roman"/>
          <w:sz w:val="24"/>
          <w:szCs w:val="24"/>
        </w:rPr>
        <w:t>строительства»;</w:t>
      </w:r>
    </w:p>
    <w:p w:rsidR="00626B3C" w:rsidRPr="000E447F" w:rsidRDefault="00626B3C" w:rsidP="00626B3C">
      <w:pPr>
        <w:widowControl/>
        <w:numPr>
          <w:ilvl w:val="0"/>
          <w:numId w:val="7"/>
        </w:numPr>
        <w:tabs>
          <w:tab w:val="clear" w:pos="720"/>
          <w:tab w:val="left" w:pos="1134"/>
        </w:tabs>
        <w:suppressAutoHyphens w:val="0"/>
        <w:autoSpaceDN w:val="0"/>
        <w:ind w:left="284" w:right="-142" w:firstLine="709"/>
        <w:jc w:val="both"/>
      </w:pPr>
      <w:r w:rsidRPr="000E447F">
        <w:t>СП 31.13330.2012. «Свод правил. Водоснабжение. Наружные сети и сооружения»;</w:t>
      </w:r>
    </w:p>
    <w:p w:rsidR="00626B3C" w:rsidRPr="000E447F" w:rsidRDefault="00626B3C" w:rsidP="00626B3C">
      <w:pPr>
        <w:widowControl/>
        <w:numPr>
          <w:ilvl w:val="0"/>
          <w:numId w:val="7"/>
        </w:numPr>
        <w:tabs>
          <w:tab w:val="clear" w:pos="720"/>
          <w:tab w:val="left" w:pos="1134"/>
        </w:tabs>
        <w:suppressAutoHyphens w:val="0"/>
        <w:autoSpaceDN w:val="0"/>
        <w:ind w:left="284" w:right="-142" w:firstLine="709"/>
        <w:jc w:val="both"/>
      </w:pPr>
      <w:r w:rsidRPr="000E447F">
        <w:t>СП 36.13330.2012 «Свод правил. Магистральные трубопроводы. Актуализированная редакция СниП 2.05.06-85»;</w:t>
      </w:r>
    </w:p>
    <w:p w:rsidR="00626B3C" w:rsidRPr="000E447F" w:rsidRDefault="00626B3C" w:rsidP="00626B3C">
      <w:pPr>
        <w:widowControl/>
        <w:numPr>
          <w:ilvl w:val="0"/>
          <w:numId w:val="7"/>
        </w:numPr>
        <w:tabs>
          <w:tab w:val="clear" w:pos="720"/>
          <w:tab w:val="left" w:pos="1134"/>
        </w:tabs>
        <w:suppressAutoHyphens w:val="0"/>
        <w:autoSpaceDN w:val="0"/>
        <w:ind w:left="284" w:right="-142" w:firstLine="709"/>
        <w:jc w:val="both"/>
      </w:pPr>
      <w:r w:rsidRPr="000E447F">
        <w:t>СП 320.1325800.2017 «Полигоны для твердых коммунальных отходов. Проектирование, эксплуатация и рекультивация»;</w:t>
      </w:r>
    </w:p>
    <w:p w:rsidR="00626B3C" w:rsidRPr="000E447F" w:rsidRDefault="00626B3C" w:rsidP="00626B3C">
      <w:pPr>
        <w:widowControl/>
        <w:numPr>
          <w:ilvl w:val="0"/>
          <w:numId w:val="7"/>
        </w:numPr>
        <w:tabs>
          <w:tab w:val="clear" w:pos="720"/>
          <w:tab w:val="left" w:pos="1134"/>
        </w:tabs>
        <w:suppressAutoHyphens w:val="0"/>
        <w:autoSpaceDN w:val="0"/>
        <w:ind w:left="284" w:right="-142" w:firstLine="709"/>
        <w:jc w:val="both"/>
      </w:pPr>
      <w:r w:rsidRPr="000E447F">
        <w:t>СП 42.13330.2016 «Градостроительство. Планировка и застройка городских и сельских поселений»;</w:t>
      </w:r>
    </w:p>
    <w:p w:rsidR="00626B3C" w:rsidRPr="000E447F" w:rsidRDefault="00626B3C" w:rsidP="00626B3C">
      <w:pPr>
        <w:widowControl/>
        <w:numPr>
          <w:ilvl w:val="0"/>
          <w:numId w:val="7"/>
        </w:numPr>
        <w:tabs>
          <w:tab w:val="clear" w:pos="720"/>
          <w:tab w:val="left" w:pos="1134"/>
        </w:tabs>
        <w:suppressAutoHyphens w:val="0"/>
        <w:autoSpaceDN w:val="0"/>
        <w:ind w:left="284" w:right="-142" w:firstLine="709"/>
        <w:jc w:val="both"/>
      </w:pPr>
      <w:r w:rsidRPr="000E447F">
        <w:t>ОСН 3.02.01-97 «Нормы и правила проектирования отвода земель для железных дорог»;</w:t>
      </w:r>
    </w:p>
    <w:p w:rsidR="00626B3C" w:rsidRPr="000E447F" w:rsidRDefault="00626B3C" w:rsidP="00626B3C">
      <w:pPr>
        <w:widowControl/>
        <w:numPr>
          <w:ilvl w:val="0"/>
          <w:numId w:val="7"/>
        </w:numPr>
        <w:tabs>
          <w:tab w:val="clear" w:pos="720"/>
          <w:tab w:val="left" w:pos="1134"/>
        </w:tabs>
        <w:suppressAutoHyphens w:val="0"/>
        <w:autoSpaceDN w:val="0"/>
        <w:ind w:left="284" w:right="-142" w:firstLine="709"/>
        <w:jc w:val="both"/>
      </w:pPr>
      <w:r w:rsidRPr="000E447F">
        <w:t>Постановление Главного государственного санитарного врача РФ от 25.09.2007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 (ред. от 28.02.2022);</w:t>
      </w:r>
    </w:p>
    <w:p w:rsidR="00626B3C" w:rsidRPr="000E447F" w:rsidRDefault="00626B3C" w:rsidP="00626B3C">
      <w:pPr>
        <w:widowControl/>
        <w:numPr>
          <w:ilvl w:val="0"/>
          <w:numId w:val="7"/>
        </w:numPr>
        <w:tabs>
          <w:tab w:val="clear" w:pos="720"/>
          <w:tab w:val="left" w:pos="1134"/>
        </w:tabs>
        <w:suppressAutoHyphens w:val="0"/>
        <w:autoSpaceDN w:val="0"/>
        <w:ind w:left="284" w:right="-142" w:firstLine="709"/>
        <w:jc w:val="both"/>
      </w:pPr>
      <w:r w:rsidRPr="000E447F">
        <w:t xml:space="preserve">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(утв. Постановлением Главного государственного санитарного врача РФ от 28.01.2021 № 3) (ред. от </w:t>
      </w:r>
      <w:r>
        <w:t>14</w:t>
      </w:r>
      <w:r w:rsidRPr="000E447F">
        <w:t>.0</w:t>
      </w:r>
      <w:r>
        <w:t>2</w:t>
      </w:r>
      <w:r w:rsidRPr="000E447F">
        <w:t>.202</w:t>
      </w:r>
      <w:r>
        <w:t>2</w:t>
      </w:r>
      <w:r w:rsidRPr="000E447F">
        <w:t xml:space="preserve"> г.).</w:t>
      </w:r>
    </w:p>
    <w:p w:rsidR="00626B3C" w:rsidRPr="000E447F" w:rsidRDefault="00626B3C" w:rsidP="00626B3C">
      <w:pPr>
        <w:pStyle w:val="217"/>
      </w:pPr>
    </w:p>
    <w:p w:rsidR="00626B3C" w:rsidRPr="000E447F" w:rsidRDefault="00626B3C" w:rsidP="00626B3C">
      <w:pPr>
        <w:pStyle w:val="217"/>
        <w:ind w:left="0" w:firstLine="709"/>
        <w:jc w:val="center"/>
      </w:pPr>
      <w:r w:rsidRPr="000E447F">
        <w:t>Иные</w:t>
      </w:r>
      <w:r w:rsidRPr="000E447F">
        <w:rPr>
          <w:spacing w:val="-9"/>
        </w:rPr>
        <w:t xml:space="preserve"> </w:t>
      </w:r>
      <w:r w:rsidRPr="000E447F">
        <w:t>официальные</w:t>
      </w:r>
      <w:r w:rsidRPr="000E447F">
        <w:rPr>
          <w:spacing w:val="-7"/>
        </w:rPr>
        <w:t xml:space="preserve"> </w:t>
      </w:r>
      <w:r w:rsidRPr="000E447F">
        <w:t>информационные</w:t>
      </w:r>
      <w:r w:rsidRPr="000E447F">
        <w:rPr>
          <w:spacing w:val="-8"/>
        </w:rPr>
        <w:t xml:space="preserve"> </w:t>
      </w:r>
      <w:r w:rsidRPr="000E447F">
        <w:t>источники:</w:t>
      </w:r>
    </w:p>
    <w:p w:rsidR="00626B3C" w:rsidRPr="000E447F" w:rsidRDefault="00626B3C" w:rsidP="00626B3C">
      <w:pPr>
        <w:pStyle w:val="217"/>
        <w:ind w:left="0" w:firstLine="709"/>
        <w:jc w:val="center"/>
      </w:pPr>
    </w:p>
    <w:p w:rsidR="00626B3C" w:rsidRPr="000E447F" w:rsidRDefault="00626B3C" w:rsidP="00626B3C">
      <w:pPr>
        <w:pStyle w:val="afff9"/>
        <w:widowControl w:val="0"/>
        <w:numPr>
          <w:ilvl w:val="0"/>
          <w:numId w:val="9"/>
        </w:numPr>
        <w:tabs>
          <w:tab w:val="left" w:pos="1134"/>
        </w:tabs>
        <w:autoSpaceDE w:val="0"/>
        <w:autoSpaceDN w:val="0"/>
        <w:spacing w:after="0" w:line="240" w:lineRule="auto"/>
        <w:ind w:left="284" w:right="-142" w:firstLine="709"/>
        <w:jc w:val="both"/>
        <w:rPr>
          <w:rFonts w:ascii="Times New Roman" w:hAnsi="Times New Roman"/>
          <w:sz w:val="24"/>
          <w:szCs w:val="24"/>
        </w:rPr>
      </w:pPr>
      <w:r w:rsidRPr="000E447F">
        <w:rPr>
          <w:rFonts w:ascii="Times New Roman" w:hAnsi="Times New Roman"/>
          <w:sz w:val="24"/>
          <w:szCs w:val="24"/>
        </w:rPr>
        <w:t>Отчет «Состояние изученности экзогенных геологических процессов на территории</w:t>
      </w:r>
      <w:r w:rsidRPr="000E447F">
        <w:rPr>
          <w:rFonts w:ascii="Times New Roman" w:hAnsi="Times New Roman"/>
          <w:spacing w:val="1"/>
          <w:sz w:val="24"/>
          <w:szCs w:val="24"/>
        </w:rPr>
        <w:t xml:space="preserve"> </w:t>
      </w:r>
      <w:r w:rsidRPr="000E447F">
        <w:rPr>
          <w:rFonts w:ascii="Times New Roman" w:hAnsi="Times New Roman"/>
          <w:sz w:val="24"/>
          <w:szCs w:val="24"/>
        </w:rPr>
        <w:t>Воронежской</w:t>
      </w:r>
      <w:r w:rsidRPr="000E447F">
        <w:rPr>
          <w:rFonts w:ascii="Times New Roman" w:hAnsi="Times New Roman"/>
          <w:spacing w:val="55"/>
          <w:sz w:val="24"/>
          <w:szCs w:val="24"/>
        </w:rPr>
        <w:t xml:space="preserve"> </w:t>
      </w:r>
      <w:r w:rsidRPr="000E447F">
        <w:rPr>
          <w:rFonts w:ascii="Times New Roman" w:hAnsi="Times New Roman"/>
          <w:sz w:val="24"/>
          <w:szCs w:val="24"/>
        </w:rPr>
        <w:t>области</w:t>
      </w:r>
      <w:r w:rsidRPr="000E447F">
        <w:rPr>
          <w:rFonts w:ascii="Times New Roman" w:hAnsi="Times New Roman"/>
          <w:spacing w:val="56"/>
          <w:sz w:val="24"/>
          <w:szCs w:val="24"/>
        </w:rPr>
        <w:t xml:space="preserve"> </w:t>
      </w:r>
      <w:r w:rsidRPr="000E447F">
        <w:rPr>
          <w:rFonts w:ascii="Times New Roman" w:hAnsi="Times New Roman"/>
          <w:sz w:val="24"/>
          <w:szCs w:val="24"/>
        </w:rPr>
        <w:t>и</w:t>
      </w:r>
      <w:r w:rsidRPr="000E447F">
        <w:rPr>
          <w:rFonts w:ascii="Times New Roman" w:hAnsi="Times New Roman"/>
          <w:spacing w:val="56"/>
          <w:sz w:val="24"/>
          <w:szCs w:val="24"/>
        </w:rPr>
        <w:t xml:space="preserve"> </w:t>
      </w:r>
      <w:r w:rsidRPr="000E447F">
        <w:rPr>
          <w:rFonts w:ascii="Times New Roman" w:hAnsi="Times New Roman"/>
          <w:sz w:val="24"/>
          <w:szCs w:val="24"/>
        </w:rPr>
        <w:t>обоснование</w:t>
      </w:r>
      <w:r w:rsidRPr="000E447F">
        <w:rPr>
          <w:rFonts w:ascii="Times New Roman" w:hAnsi="Times New Roman"/>
          <w:spacing w:val="55"/>
          <w:sz w:val="24"/>
          <w:szCs w:val="24"/>
        </w:rPr>
        <w:t xml:space="preserve"> </w:t>
      </w:r>
      <w:r w:rsidRPr="000E447F">
        <w:rPr>
          <w:rFonts w:ascii="Times New Roman" w:hAnsi="Times New Roman"/>
          <w:sz w:val="24"/>
          <w:szCs w:val="24"/>
        </w:rPr>
        <w:t>направления</w:t>
      </w:r>
      <w:r w:rsidRPr="000E447F">
        <w:rPr>
          <w:rFonts w:ascii="Times New Roman" w:hAnsi="Times New Roman"/>
          <w:spacing w:val="56"/>
          <w:sz w:val="24"/>
          <w:szCs w:val="24"/>
        </w:rPr>
        <w:t xml:space="preserve"> </w:t>
      </w:r>
      <w:r w:rsidRPr="000E447F">
        <w:rPr>
          <w:rFonts w:ascii="Times New Roman" w:hAnsi="Times New Roman"/>
          <w:sz w:val="24"/>
          <w:szCs w:val="24"/>
        </w:rPr>
        <w:t>работ</w:t>
      </w:r>
      <w:r w:rsidRPr="000E447F">
        <w:rPr>
          <w:rFonts w:ascii="Times New Roman" w:hAnsi="Times New Roman"/>
          <w:spacing w:val="56"/>
          <w:sz w:val="24"/>
          <w:szCs w:val="24"/>
        </w:rPr>
        <w:t xml:space="preserve"> </w:t>
      </w:r>
      <w:r w:rsidRPr="000E447F">
        <w:rPr>
          <w:rFonts w:ascii="Times New Roman" w:hAnsi="Times New Roman"/>
          <w:sz w:val="24"/>
          <w:szCs w:val="24"/>
        </w:rPr>
        <w:t>по</w:t>
      </w:r>
      <w:r w:rsidRPr="000E447F">
        <w:rPr>
          <w:rFonts w:ascii="Times New Roman" w:hAnsi="Times New Roman"/>
          <w:spacing w:val="55"/>
          <w:sz w:val="24"/>
          <w:szCs w:val="24"/>
        </w:rPr>
        <w:t xml:space="preserve"> </w:t>
      </w:r>
      <w:r w:rsidRPr="000E447F">
        <w:rPr>
          <w:rFonts w:ascii="Times New Roman" w:hAnsi="Times New Roman"/>
          <w:sz w:val="24"/>
          <w:szCs w:val="24"/>
        </w:rPr>
        <w:t>ведению</w:t>
      </w:r>
      <w:r w:rsidRPr="000E447F">
        <w:rPr>
          <w:rFonts w:ascii="Times New Roman" w:hAnsi="Times New Roman"/>
          <w:spacing w:val="55"/>
          <w:sz w:val="24"/>
          <w:szCs w:val="24"/>
        </w:rPr>
        <w:t xml:space="preserve"> </w:t>
      </w:r>
      <w:r w:rsidRPr="000E447F">
        <w:rPr>
          <w:rFonts w:ascii="Times New Roman" w:hAnsi="Times New Roman"/>
          <w:sz w:val="24"/>
          <w:szCs w:val="24"/>
        </w:rPr>
        <w:t xml:space="preserve">мониторинга </w:t>
      </w:r>
      <w:r w:rsidRPr="000E447F">
        <w:rPr>
          <w:rFonts w:ascii="Times New Roman" w:hAnsi="Times New Roman"/>
          <w:spacing w:val="-57"/>
          <w:sz w:val="24"/>
          <w:szCs w:val="24"/>
        </w:rPr>
        <w:t xml:space="preserve">                                   </w:t>
      </w:r>
      <w:r w:rsidRPr="000E447F">
        <w:rPr>
          <w:rFonts w:ascii="Times New Roman" w:hAnsi="Times New Roman"/>
          <w:sz w:val="24"/>
          <w:szCs w:val="24"/>
        </w:rPr>
        <w:t>ЭГП</w:t>
      </w:r>
      <w:r w:rsidRPr="000E447F">
        <w:rPr>
          <w:rFonts w:ascii="Times New Roman" w:hAnsi="Times New Roman"/>
          <w:spacing w:val="7"/>
          <w:sz w:val="24"/>
          <w:szCs w:val="24"/>
        </w:rPr>
        <w:t xml:space="preserve"> </w:t>
      </w:r>
      <w:r w:rsidRPr="000E447F">
        <w:rPr>
          <w:rFonts w:ascii="Times New Roman" w:hAnsi="Times New Roman"/>
          <w:sz w:val="24"/>
          <w:szCs w:val="24"/>
        </w:rPr>
        <w:t>на</w:t>
      </w:r>
      <w:r w:rsidRPr="000E447F">
        <w:rPr>
          <w:rFonts w:ascii="Times New Roman" w:hAnsi="Times New Roman"/>
          <w:spacing w:val="5"/>
          <w:sz w:val="24"/>
          <w:szCs w:val="24"/>
        </w:rPr>
        <w:t xml:space="preserve"> </w:t>
      </w:r>
      <w:r w:rsidRPr="000E447F">
        <w:rPr>
          <w:rFonts w:ascii="Times New Roman" w:hAnsi="Times New Roman"/>
          <w:sz w:val="24"/>
          <w:szCs w:val="24"/>
        </w:rPr>
        <w:t>2006г.</w:t>
      </w:r>
      <w:r w:rsidRPr="000E447F">
        <w:rPr>
          <w:rFonts w:ascii="Times New Roman" w:hAnsi="Times New Roman"/>
          <w:spacing w:val="6"/>
          <w:sz w:val="24"/>
          <w:szCs w:val="24"/>
        </w:rPr>
        <w:t xml:space="preserve"> </w:t>
      </w:r>
      <w:r w:rsidRPr="000E447F">
        <w:rPr>
          <w:rFonts w:ascii="Times New Roman" w:hAnsi="Times New Roman"/>
          <w:sz w:val="24"/>
          <w:szCs w:val="24"/>
        </w:rPr>
        <w:t>и</w:t>
      </w:r>
      <w:r w:rsidRPr="000E447F">
        <w:rPr>
          <w:rFonts w:ascii="Times New Roman" w:hAnsi="Times New Roman"/>
          <w:spacing w:val="5"/>
          <w:sz w:val="24"/>
          <w:szCs w:val="24"/>
        </w:rPr>
        <w:t xml:space="preserve"> </w:t>
      </w:r>
      <w:r w:rsidRPr="000E447F">
        <w:rPr>
          <w:rFonts w:ascii="Times New Roman" w:hAnsi="Times New Roman"/>
          <w:sz w:val="24"/>
          <w:szCs w:val="24"/>
        </w:rPr>
        <w:t>последующие</w:t>
      </w:r>
      <w:r w:rsidRPr="000E447F">
        <w:rPr>
          <w:rFonts w:ascii="Times New Roman" w:hAnsi="Times New Roman"/>
          <w:spacing w:val="6"/>
          <w:sz w:val="24"/>
          <w:szCs w:val="24"/>
        </w:rPr>
        <w:t xml:space="preserve"> </w:t>
      </w:r>
      <w:r w:rsidRPr="000E447F">
        <w:rPr>
          <w:rFonts w:ascii="Times New Roman" w:hAnsi="Times New Roman"/>
          <w:sz w:val="24"/>
          <w:szCs w:val="24"/>
        </w:rPr>
        <w:t>годы»,</w:t>
      </w:r>
      <w:r w:rsidRPr="000E447F">
        <w:rPr>
          <w:rFonts w:ascii="Times New Roman" w:hAnsi="Times New Roman"/>
          <w:spacing w:val="6"/>
          <w:sz w:val="24"/>
          <w:szCs w:val="24"/>
        </w:rPr>
        <w:t xml:space="preserve"> </w:t>
      </w:r>
      <w:r w:rsidRPr="000E447F">
        <w:rPr>
          <w:rFonts w:ascii="Times New Roman" w:hAnsi="Times New Roman"/>
          <w:sz w:val="24"/>
          <w:szCs w:val="24"/>
        </w:rPr>
        <w:t>составленного</w:t>
      </w:r>
      <w:r w:rsidRPr="000E447F">
        <w:rPr>
          <w:rFonts w:ascii="Times New Roman" w:hAnsi="Times New Roman"/>
          <w:spacing w:val="6"/>
          <w:sz w:val="24"/>
          <w:szCs w:val="24"/>
        </w:rPr>
        <w:t xml:space="preserve"> </w:t>
      </w:r>
      <w:r w:rsidRPr="000E447F">
        <w:rPr>
          <w:rFonts w:ascii="Times New Roman" w:hAnsi="Times New Roman"/>
          <w:sz w:val="24"/>
          <w:szCs w:val="24"/>
        </w:rPr>
        <w:t>специалистами</w:t>
      </w:r>
      <w:r w:rsidRPr="000E447F">
        <w:rPr>
          <w:rFonts w:ascii="Times New Roman" w:hAnsi="Times New Roman"/>
          <w:spacing w:val="5"/>
          <w:sz w:val="24"/>
          <w:szCs w:val="24"/>
        </w:rPr>
        <w:t xml:space="preserve"> </w:t>
      </w:r>
      <w:r w:rsidRPr="000E447F">
        <w:rPr>
          <w:rFonts w:ascii="Times New Roman" w:hAnsi="Times New Roman"/>
          <w:sz w:val="24"/>
          <w:szCs w:val="24"/>
        </w:rPr>
        <w:t>ТЦ «Воронежгеомониторинг»</w:t>
      </w:r>
      <w:r w:rsidRPr="000E447F">
        <w:rPr>
          <w:rFonts w:ascii="Times New Roman" w:hAnsi="Times New Roman"/>
          <w:spacing w:val="1"/>
          <w:sz w:val="24"/>
          <w:szCs w:val="24"/>
        </w:rPr>
        <w:t xml:space="preserve"> </w:t>
      </w:r>
      <w:r w:rsidRPr="000E447F">
        <w:rPr>
          <w:rFonts w:ascii="Times New Roman" w:hAnsi="Times New Roman"/>
          <w:sz w:val="24"/>
          <w:szCs w:val="24"/>
        </w:rPr>
        <w:t>и</w:t>
      </w:r>
      <w:r w:rsidRPr="000E447F">
        <w:rPr>
          <w:rFonts w:ascii="Times New Roman" w:hAnsi="Times New Roman"/>
          <w:spacing w:val="1"/>
          <w:sz w:val="24"/>
          <w:szCs w:val="24"/>
        </w:rPr>
        <w:t xml:space="preserve"> </w:t>
      </w:r>
      <w:r w:rsidRPr="000E447F">
        <w:rPr>
          <w:rFonts w:ascii="Times New Roman" w:hAnsi="Times New Roman"/>
          <w:sz w:val="24"/>
          <w:szCs w:val="24"/>
        </w:rPr>
        <w:t>ВГУ</w:t>
      </w:r>
      <w:r w:rsidRPr="000E447F">
        <w:rPr>
          <w:rFonts w:ascii="Times New Roman" w:hAnsi="Times New Roman"/>
          <w:spacing w:val="1"/>
          <w:sz w:val="24"/>
          <w:szCs w:val="24"/>
        </w:rPr>
        <w:t xml:space="preserve"> </w:t>
      </w:r>
      <w:r w:rsidRPr="000E447F">
        <w:rPr>
          <w:rFonts w:ascii="Times New Roman" w:hAnsi="Times New Roman"/>
          <w:i/>
          <w:sz w:val="24"/>
          <w:szCs w:val="24"/>
        </w:rPr>
        <w:t>(Воронина</w:t>
      </w:r>
      <w:r w:rsidRPr="000E447F">
        <w:rPr>
          <w:rFonts w:ascii="Times New Roman" w:hAnsi="Times New Roman"/>
          <w:i/>
          <w:spacing w:val="1"/>
          <w:sz w:val="24"/>
          <w:szCs w:val="24"/>
        </w:rPr>
        <w:t xml:space="preserve"> </w:t>
      </w:r>
      <w:r w:rsidRPr="000E447F">
        <w:rPr>
          <w:rFonts w:ascii="Times New Roman" w:hAnsi="Times New Roman"/>
          <w:i/>
          <w:sz w:val="24"/>
          <w:szCs w:val="24"/>
        </w:rPr>
        <w:t>М.И.,</w:t>
      </w:r>
      <w:r w:rsidRPr="000E447F">
        <w:rPr>
          <w:rFonts w:ascii="Times New Roman" w:hAnsi="Times New Roman"/>
          <w:i/>
          <w:spacing w:val="1"/>
          <w:sz w:val="24"/>
          <w:szCs w:val="24"/>
        </w:rPr>
        <w:t xml:space="preserve"> </w:t>
      </w:r>
      <w:r w:rsidRPr="000E447F">
        <w:rPr>
          <w:rFonts w:ascii="Times New Roman" w:hAnsi="Times New Roman"/>
          <w:i/>
          <w:sz w:val="24"/>
          <w:szCs w:val="24"/>
        </w:rPr>
        <w:t>Корабельников</w:t>
      </w:r>
      <w:r w:rsidRPr="000E447F">
        <w:rPr>
          <w:rFonts w:ascii="Times New Roman" w:hAnsi="Times New Roman"/>
          <w:i/>
          <w:spacing w:val="1"/>
          <w:sz w:val="24"/>
          <w:szCs w:val="24"/>
        </w:rPr>
        <w:t xml:space="preserve"> </w:t>
      </w:r>
      <w:r w:rsidRPr="000E447F">
        <w:rPr>
          <w:rFonts w:ascii="Times New Roman" w:hAnsi="Times New Roman"/>
          <w:i/>
          <w:sz w:val="24"/>
          <w:szCs w:val="24"/>
        </w:rPr>
        <w:t>Н.А.</w:t>
      </w:r>
      <w:r w:rsidRPr="000E447F">
        <w:rPr>
          <w:rFonts w:ascii="Times New Roman" w:hAnsi="Times New Roman"/>
          <w:i/>
          <w:spacing w:val="1"/>
          <w:sz w:val="24"/>
          <w:szCs w:val="24"/>
        </w:rPr>
        <w:t xml:space="preserve"> </w:t>
      </w:r>
      <w:r w:rsidRPr="000E447F">
        <w:rPr>
          <w:rFonts w:ascii="Times New Roman" w:hAnsi="Times New Roman"/>
          <w:i/>
          <w:sz w:val="24"/>
          <w:szCs w:val="24"/>
        </w:rPr>
        <w:t>и</w:t>
      </w:r>
      <w:r w:rsidRPr="000E447F">
        <w:rPr>
          <w:rFonts w:ascii="Times New Roman" w:hAnsi="Times New Roman"/>
          <w:i/>
          <w:spacing w:val="1"/>
          <w:sz w:val="24"/>
          <w:szCs w:val="24"/>
        </w:rPr>
        <w:t xml:space="preserve"> </w:t>
      </w:r>
      <w:r w:rsidRPr="000E447F">
        <w:rPr>
          <w:rFonts w:ascii="Times New Roman" w:hAnsi="Times New Roman"/>
          <w:i/>
          <w:sz w:val="24"/>
          <w:szCs w:val="24"/>
        </w:rPr>
        <w:t>др.).</w:t>
      </w:r>
      <w:r w:rsidRPr="000E447F">
        <w:rPr>
          <w:rFonts w:ascii="Times New Roman" w:hAnsi="Times New Roman"/>
          <w:i/>
          <w:spacing w:val="1"/>
          <w:sz w:val="24"/>
          <w:szCs w:val="24"/>
        </w:rPr>
        <w:t xml:space="preserve"> </w:t>
      </w:r>
      <w:r w:rsidRPr="000E447F">
        <w:rPr>
          <w:rFonts w:ascii="Times New Roman" w:hAnsi="Times New Roman"/>
          <w:sz w:val="24"/>
          <w:szCs w:val="24"/>
        </w:rPr>
        <w:t>(Территориальный фонд информации по природным ресурсам и охране окружающей</w:t>
      </w:r>
      <w:r w:rsidRPr="000E447F">
        <w:rPr>
          <w:rFonts w:ascii="Times New Roman" w:hAnsi="Times New Roman"/>
          <w:spacing w:val="1"/>
          <w:sz w:val="24"/>
          <w:szCs w:val="24"/>
        </w:rPr>
        <w:t xml:space="preserve"> </w:t>
      </w:r>
      <w:r w:rsidRPr="000E447F">
        <w:rPr>
          <w:rFonts w:ascii="Times New Roman" w:hAnsi="Times New Roman"/>
          <w:sz w:val="24"/>
          <w:szCs w:val="24"/>
        </w:rPr>
        <w:t>среды</w:t>
      </w:r>
      <w:r w:rsidRPr="000E447F">
        <w:rPr>
          <w:rFonts w:ascii="Times New Roman" w:hAnsi="Times New Roman"/>
          <w:spacing w:val="-1"/>
          <w:sz w:val="24"/>
          <w:szCs w:val="24"/>
        </w:rPr>
        <w:t xml:space="preserve"> </w:t>
      </w:r>
      <w:r w:rsidRPr="000E447F">
        <w:rPr>
          <w:rFonts w:ascii="Times New Roman" w:hAnsi="Times New Roman"/>
          <w:sz w:val="24"/>
          <w:szCs w:val="24"/>
        </w:rPr>
        <w:t>МПР</w:t>
      </w:r>
      <w:r w:rsidRPr="000E447F">
        <w:rPr>
          <w:rFonts w:ascii="Times New Roman" w:hAnsi="Times New Roman"/>
          <w:spacing w:val="-1"/>
          <w:sz w:val="24"/>
          <w:szCs w:val="24"/>
        </w:rPr>
        <w:t xml:space="preserve"> </w:t>
      </w:r>
      <w:r w:rsidRPr="000E447F">
        <w:rPr>
          <w:rFonts w:ascii="Times New Roman" w:hAnsi="Times New Roman"/>
          <w:sz w:val="24"/>
          <w:szCs w:val="24"/>
        </w:rPr>
        <w:t>России</w:t>
      </w:r>
      <w:r w:rsidRPr="000E447F">
        <w:rPr>
          <w:rFonts w:ascii="Times New Roman" w:hAnsi="Times New Roman"/>
          <w:spacing w:val="1"/>
          <w:sz w:val="24"/>
          <w:szCs w:val="24"/>
        </w:rPr>
        <w:t xml:space="preserve"> </w:t>
      </w:r>
      <w:r w:rsidRPr="000E447F">
        <w:rPr>
          <w:rFonts w:ascii="Times New Roman" w:hAnsi="Times New Roman"/>
          <w:sz w:val="24"/>
          <w:szCs w:val="24"/>
        </w:rPr>
        <w:t>по</w:t>
      </w:r>
      <w:r w:rsidRPr="000E447F">
        <w:rPr>
          <w:rFonts w:ascii="Times New Roman" w:hAnsi="Times New Roman"/>
          <w:spacing w:val="-1"/>
          <w:sz w:val="24"/>
          <w:szCs w:val="24"/>
        </w:rPr>
        <w:t xml:space="preserve"> </w:t>
      </w:r>
      <w:r w:rsidRPr="000E447F">
        <w:rPr>
          <w:rFonts w:ascii="Times New Roman" w:hAnsi="Times New Roman"/>
          <w:sz w:val="24"/>
          <w:szCs w:val="24"/>
        </w:rPr>
        <w:t>Центральному</w:t>
      </w:r>
      <w:r w:rsidRPr="000E447F">
        <w:rPr>
          <w:rFonts w:ascii="Times New Roman" w:hAnsi="Times New Roman"/>
          <w:spacing w:val="-3"/>
          <w:sz w:val="24"/>
          <w:szCs w:val="24"/>
        </w:rPr>
        <w:t xml:space="preserve"> </w:t>
      </w:r>
      <w:r w:rsidRPr="000E447F">
        <w:rPr>
          <w:rFonts w:ascii="Times New Roman" w:hAnsi="Times New Roman"/>
          <w:sz w:val="24"/>
          <w:szCs w:val="24"/>
        </w:rPr>
        <w:t>Федеральному</w:t>
      </w:r>
      <w:r w:rsidRPr="000E447F">
        <w:rPr>
          <w:rFonts w:ascii="Times New Roman" w:hAnsi="Times New Roman"/>
          <w:spacing w:val="-2"/>
          <w:sz w:val="24"/>
          <w:szCs w:val="24"/>
        </w:rPr>
        <w:t xml:space="preserve"> </w:t>
      </w:r>
      <w:r w:rsidRPr="000E447F">
        <w:rPr>
          <w:rFonts w:ascii="Times New Roman" w:hAnsi="Times New Roman"/>
          <w:sz w:val="24"/>
          <w:szCs w:val="24"/>
        </w:rPr>
        <w:t>округу);</w:t>
      </w:r>
    </w:p>
    <w:p w:rsidR="00626B3C" w:rsidRPr="000E447F" w:rsidRDefault="00626B3C" w:rsidP="00626B3C">
      <w:pPr>
        <w:pStyle w:val="afff9"/>
        <w:widowControl w:val="0"/>
        <w:numPr>
          <w:ilvl w:val="0"/>
          <w:numId w:val="9"/>
        </w:numPr>
        <w:tabs>
          <w:tab w:val="left" w:pos="1134"/>
        </w:tabs>
        <w:autoSpaceDE w:val="0"/>
        <w:autoSpaceDN w:val="0"/>
        <w:spacing w:after="0" w:line="240" w:lineRule="auto"/>
        <w:ind w:left="284" w:right="-142" w:firstLine="709"/>
        <w:jc w:val="both"/>
        <w:rPr>
          <w:rFonts w:ascii="Times New Roman" w:hAnsi="Times New Roman"/>
          <w:sz w:val="24"/>
          <w:szCs w:val="24"/>
        </w:rPr>
      </w:pPr>
      <w:r w:rsidRPr="000E447F">
        <w:rPr>
          <w:rFonts w:ascii="Times New Roman" w:hAnsi="Times New Roman"/>
          <w:sz w:val="24"/>
          <w:szCs w:val="24"/>
        </w:rPr>
        <w:t xml:space="preserve">Доклад управления Федеральной службы по надзору в сфере защиты прав потребителей и благополучия человека по Воронежской области «О состоянии санитарно-эпидемиологического благополучия населения в Воронежской области в </w:t>
      </w:r>
      <w:r w:rsidRPr="00661C35">
        <w:rPr>
          <w:rFonts w:ascii="Times New Roman" w:hAnsi="Times New Roman"/>
          <w:sz w:val="24"/>
          <w:szCs w:val="24"/>
        </w:rPr>
        <w:t>2022 году»;</w:t>
      </w:r>
      <w:r w:rsidRPr="000E447F">
        <w:rPr>
          <w:rFonts w:ascii="Times New Roman" w:hAnsi="Times New Roman"/>
          <w:sz w:val="24"/>
          <w:szCs w:val="24"/>
        </w:rPr>
        <w:t xml:space="preserve"> </w:t>
      </w:r>
    </w:p>
    <w:p w:rsidR="00626B3C" w:rsidRPr="000E447F" w:rsidRDefault="00626B3C" w:rsidP="00626B3C">
      <w:pPr>
        <w:pStyle w:val="afff9"/>
        <w:widowControl w:val="0"/>
        <w:numPr>
          <w:ilvl w:val="0"/>
          <w:numId w:val="9"/>
        </w:numPr>
        <w:tabs>
          <w:tab w:val="left" w:pos="1134"/>
        </w:tabs>
        <w:autoSpaceDE w:val="0"/>
        <w:autoSpaceDN w:val="0"/>
        <w:spacing w:after="0" w:line="240" w:lineRule="auto"/>
        <w:ind w:left="284" w:right="-142" w:firstLine="709"/>
        <w:jc w:val="both"/>
        <w:rPr>
          <w:rFonts w:ascii="Times New Roman" w:hAnsi="Times New Roman"/>
          <w:sz w:val="24"/>
          <w:szCs w:val="24"/>
        </w:rPr>
      </w:pPr>
      <w:bookmarkStart w:id="0" w:name="_Hlk83740017"/>
      <w:r w:rsidRPr="000E447F">
        <w:rPr>
          <w:rFonts w:ascii="Times New Roman" w:hAnsi="Times New Roman"/>
          <w:sz w:val="24"/>
          <w:szCs w:val="24"/>
        </w:rPr>
        <w:t xml:space="preserve">Доклад департамента природных ресурсов и экологии Воронежской области «О состоянии окружающей среды на территории Воронежской области </w:t>
      </w:r>
      <w:r w:rsidRPr="00661C35">
        <w:rPr>
          <w:rFonts w:ascii="Times New Roman" w:hAnsi="Times New Roman"/>
          <w:sz w:val="24"/>
          <w:szCs w:val="24"/>
        </w:rPr>
        <w:t>в 2021 году</w:t>
      </w:r>
      <w:r w:rsidRPr="000E447F">
        <w:rPr>
          <w:rFonts w:ascii="Times New Roman" w:hAnsi="Times New Roman"/>
          <w:sz w:val="24"/>
          <w:szCs w:val="24"/>
        </w:rPr>
        <w:t>»</w:t>
      </w:r>
      <w:bookmarkEnd w:id="0"/>
      <w:r w:rsidRPr="000E447F">
        <w:rPr>
          <w:rFonts w:ascii="Times New Roman" w:hAnsi="Times New Roman"/>
          <w:sz w:val="24"/>
          <w:szCs w:val="24"/>
        </w:rPr>
        <w:t>;</w:t>
      </w:r>
    </w:p>
    <w:p w:rsidR="00626B3C" w:rsidRPr="000E447F" w:rsidRDefault="00626B3C" w:rsidP="00626B3C">
      <w:pPr>
        <w:pStyle w:val="afff9"/>
        <w:widowControl w:val="0"/>
        <w:numPr>
          <w:ilvl w:val="0"/>
          <w:numId w:val="9"/>
        </w:numPr>
        <w:tabs>
          <w:tab w:val="left" w:pos="1134"/>
        </w:tabs>
        <w:autoSpaceDE w:val="0"/>
        <w:autoSpaceDN w:val="0"/>
        <w:spacing w:after="0" w:line="240" w:lineRule="auto"/>
        <w:ind w:left="284" w:right="-142" w:firstLine="709"/>
        <w:jc w:val="both"/>
        <w:rPr>
          <w:rFonts w:ascii="Times New Roman" w:hAnsi="Times New Roman"/>
          <w:sz w:val="24"/>
          <w:szCs w:val="24"/>
        </w:rPr>
      </w:pPr>
      <w:r w:rsidRPr="000E447F">
        <w:rPr>
          <w:rFonts w:ascii="Times New Roman" w:hAnsi="Times New Roman"/>
          <w:sz w:val="24"/>
          <w:szCs w:val="24"/>
        </w:rPr>
        <w:t>Постановление</w:t>
      </w:r>
      <w:r w:rsidRPr="000E447F">
        <w:rPr>
          <w:rFonts w:ascii="Times New Roman" w:hAnsi="Times New Roman"/>
          <w:spacing w:val="1"/>
          <w:sz w:val="24"/>
          <w:szCs w:val="24"/>
        </w:rPr>
        <w:t xml:space="preserve"> </w:t>
      </w:r>
      <w:r w:rsidRPr="000E447F">
        <w:rPr>
          <w:rFonts w:ascii="Times New Roman" w:hAnsi="Times New Roman"/>
          <w:sz w:val="24"/>
          <w:szCs w:val="24"/>
        </w:rPr>
        <w:t>администрации</w:t>
      </w:r>
      <w:r w:rsidRPr="000E447F">
        <w:rPr>
          <w:rFonts w:ascii="Times New Roman" w:hAnsi="Times New Roman"/>
          <w:spacing w:val="1"/>
          <w:sz w:val="24"/>
          <w:szCs w:val="24"/>
        </w:rPr>
        <w:t xml:space="preserve"> </w:t>
      </w:r>
      <w:r w:rsidRPr="000E447F">
        <w:rPr>
          <w:rFonts w:ascii="Times New Roman" w:hAnsi="Times New Roman"/>
          <w:sz w:val="24"/>
          <w:szCs w:val="24"/>
        </w:rPr>
        <w:t>Воронежской</w:t>
      </w:r>
      <w:r w:rsidRPr="000E447F">
        <w:rPr>
          <w:rFonts w:ascii="Times New Roman" w:hAnsi="Times New Roman"/>
          <w:spacing w:val="1"/>
          <w:sz w:val="24"/>
          <w:szCs w:val="24"/>
        </w:rPr>
        <w:t xml:space="preserve"> </w:t>
      </w:r>
      <w:r w:rsidRPr="000E447F">
        <w:rPr>
          <w:rFonts w:ascii="Times New Roman" w:hAnsi="Times New Roman"/>
          <w:sz w:val="24"/>
          <w:szCs w:val="24"/>
        </w:rPr>
        <w:t>области</w:t>
      </w:r>
      <w:r w:rsidRPr="000E447F">
        <w:rPr>
          <w:rFonts w:ascii="Times New Roman" w:hAnsi="Times New Roman"/>
          <w:spacing w:val="1"/>
          <w:sz w:val="24"/>
          <w:szCs w:val="24"/>
        </w:rPr>
        <w:t xml:space="preserve"> </w:t>
      </w:r>
      <w:r w:rsidRPr="000E447F">
        <w:rPr>
          <w:rFonts w:ascii="Times New Roman" w:hAnsi="Times New Roman"/>
          <w:sz w:val="24"/>
          <w:szCs w:val="24"/>
        </w:rPr>
        <w:t>от</w:t>
      </w:r>
      <w:r w:rsidRPr="000E447F">
        <w:rPr>
          <w:rFonts w:ascii="Times New Roman" w:hAnsi="Times New Roman"/>
          <w:spacing w:val="1"/>
          <w:sz w:val="24"/>
          <w:szCs w:val="24"/>
        </w:rPr>
        <w:t xml:space="preserve"> </w:t>
      </w:r>
      <w:r w:rsidRPr="000E447F">
        <w:rPr>
          <w:rFonts w:ascii="Times New Roman" w:hAnsi="Times New Roman"/>
          <w:sz w:val="24"/>
          <w:szCs w:val="24"/>
        </w:rPr>
        <w:t>28.05.1998г.</w:t>
      </w:r>
      <w:r w:rsidRPr="000E447F">
        <w:rPr>
          <w:rFonts w:ascii="Times New Roman" w:hAnsi="Times New Roman"/>
          <w:spacing w:val="1"/>
          <w:sz w:val="24"/>
          <w:szCs w:val="24"/>
        </w:rPr>
        <w:t xml:space="preserve"> </w:t>
      </w:r>
      <w:r w:rsidRPr="000E447F">
        <w:rPr>
          <w:rFonts w:ascii="Times New Roman" w:hAnsi="Times New Roman"/>
          <w:sz w:val="24"/>
          <w:szCs w:val="24"/>
        </w:rPr>
        <w:t>№500</w:t>
      </w:r>
      <w:r w:rsidRPr="000E447F">
        <w:rPr>
          <w:rFonts w:ascii="Times New Roman" w:hAnsi="Times New Roman"/>
          <w:spacing w:val="1"/>
          <w:sz w:val="24"/>
          <w:szCs w:val="24"/>
        </w:rPr>
        <w:t xml:space="preserve"> </w:t>
      </w:r>
      <w:r w:rsidRPr="000E447F">
        <w:rPr>
          <w:rFonts w:ascii="Times New Roman" w:hAnsi="Times New Roman"/>
          <w:sz w:val="24"/>
          <w:szCs w:val="24"/>
        </w:rPr>
        <w:t>«О</w:t>
      </w:r>
      <w:r w:rsidRPr="000E447F">
        <w:rPr>
          <w:rFonts w:ascii="Times New Roman" w:hAnsi="Times New Roman"/>
          <w:spacing w:val="1"/>
          <w:sz w:val="24"/>
          <w:szCs w:val="24"/>
        </w:rPr>
        <w:t xml:space="preserve"> </w:t>
      </w:r>
      <w:r w:rsidRPr="000E447F">
        <w:rPr>
          <w:rFonts w:ascii="Times New Roman" w:hAnsi="Times New Roman"/>
          <w:sz w:val="24"/>
          <w:szCs w:val="24"/>
        </w:rPr>
        <w:t>памятниках</w:t>
      </w:r>
      <w:r w:rsidRPr="000E447F">
        <w:rPr>
          <w:rFonts w:ascii="Times New Roman" w:hAnsi="Times New Roman"/>
          <w:spacing w:val="-1"/>
          <w:sz w:val="24"/>
          <w:szCs w:val="24"/>
        </w:rPr>
        <w:t xml:space="preserve"> </w:t>
      </w:r>
      <w:r w:rsidRPr="000E447F">
        <w:rPr>
          <w:rFonts w:ascii="Times New Roman" w:hAnsi="Times New Roman"/>
          <w:sz w:val="24"/>
          <w:szCs w:val="24"/>
        </w:rPr>
        <w:t>природы</w:t>
      </w:r>
      <w:r w:rsidRPr="000E447F">
        <w:rPr>
          <w:rFonts w:ascii="Times New Roman" w:hAnsi="Times New Roman"/>
          <w:spacing w:val="-1"/>
          <w:sz w:val="24"/>
          <w:szCs w:val="24"/>
        </w:rPr>
        <w:t xml:space="preserve"> </w:t>
      </w:r>
      <w:r w:rsidRPr="000E447F">
        <w:rPr>
          <w:rFonts w:ascii="Times New Roman" w:hAnsi="Times New Roman"/>
          <w:sz w:val="24"/>
          <w:szCs w:val="24"/>
        </w:rPr>
        <w:t>на территории</w:t>
      </w:r>
      <w:r w:rsidRPr="000E447F">
        <w:rPr>
          <w:rFonts w:ascii="Times New Roman" w:hAnsi="Times New Roman"/>
          <w:spacing w:val="-2"/>
          <w:sz w:val="24"/>
          <w:szCs w:val="24"/>
        </w:rPr>
        <w:t xml:space="preserve"> </w:t>
      </w:r>
      <w:r w:rsidRPr="000E447F">
        <w:rPr>
          <w:rFonts w:ascii="Times New Roman" w:hAnsi="Times New Roman"/>
          <w:sz w:val="24"/>
          <w:szCs w:val="24"/>
        </w:rPr>
        <w:t>Воронежской</w:t>
      </w:r>
      <w:r w:rsidRPr="000E447F">
        <w:rPr>
          <w:rFonts w:ascii="Times New Roman" w:hAnsi="Times New Roman"/>
          <w:spacing w:val="-2"/>
          <w:sz w:val="24"/>
          <w:szCs w:val="24"/>
        </w:rPr>
        <w:t xml:space="preserve"> </w:t>
      </w:r>
      <w:r w:rsidRPr="000E447F">
        <w:rPr>
          <w:rFonts w:ascii="Times New Roman" w:hAnsi="Times New Roman"/>
          <w:sz w:val="24"/>
          <w:szCs w:val="24"/>
        </w:rPr>
        <w:t>области» (ред. от 27.12.2021);</w:t>
      </w:r>
    </w:p>
    <w:p w:rsidR="00626B3C" w:rsidRPr="000E447F" w:rsidRDefault="00626B3C" w:rsidP="00626B3C">
      <w:pPr>
        <w:pStyle w:val="afff9"/>
        <w:widowControl w:val="0"/>
        <w:numPr>
          <w:ilvl w:val="0"/>
          <w:numId w:val="9"/>
        </w:numPr>
        <w:tabs>
          <w:tab w:val="left" w:pos="1134"/>
        </w:tabs>
        <w:autoSpaceDE w:val="0"/>
        <w:autoSpaceDN w:val="0"/>
        <w:spacing w:after="0" w:line="240" w:lineRule="auto"/>
        <w:ind w:left="284" w:right="-142" w:firstLine="709"/>
        <w:jc w:val="both"/>
        <w:rPr>
          <w:rFonts w:ascii="Times New Roman" w:hAnsi="Times New Roman"/>
          <w:sz w:val="24"/>
          <w:szCs w:val="24"/>
        </w:rPr>
      </w:pPr>
      <w:r w:rsidRPr="000E447F">
        <w:rPr>
          <w:rFonts w:ascii="Times New Roman" w:hAnsi="Times New Roman"/>
          <w:sz w:val="24"/>
          <w:szCs w:val="24"/>
        </w:rPr>
        <w:t>Паспортизации населенных пунктов и объектов хозяйствования по предупреждению</w:t>
      </w:r>
      <w:r w:rsidRPr="000E447F">
        <w:rPr>
          <w:rFonts w:ascii="Times New Roman" w:hAnsi="Times New Roman"/>
          <w:spacing w:val="1"/>
          <w:sz w:val="24"/>
          <w:szCs w:val="24"/>
        </w:rPr>
        <w:t xml:space="preserve"> </w:t>
      </w:r>
      <w:r w:rsidRPr="000E447F">
        <w:rPr>
          <w:rFonts w:ascii="Times New Roman" w:hAnsi="Times New Roman"/>
          <w:sz w:val="24"/>
          <w:szCs w:val="24"/>
        </w:rPr>
        <w:t>чрезвычайных ситуаций от затопления и подтопления на территории Воронежской</w:t>
      </w:r>
      <w:r w:rsidRPr="000E447F">
        <w:rPr>
          <w:rFonts w:ascii="Times New Roman" w:hAnsi="Times New Roman"/>
          <w:spacing w:val="1"/>
          <w:sz w:val="24"/>
          <w:szCs w:val="24"/>
        </w:rPr>
        <w:t xml:space="preserve"> </w:t>
      </w:r>
      <w:r w:rsidRPr="000E447F">
        <w:rPr>
          <w:rFonts w:ascii="Times New Roman" w:hAnsi="Times New Roman"/>
          <w:sz w:val="24"/>
          <w:szCs w:val="24"/>
        </w:rPr>
        <w:t>области,</w:t>
      </w:r>
      <w:r w:rsidRPr="000E447F">
        <w:rPr>
          <w:rFonts w:ascii="Times New Roman" w:hAnsi="Times New Roman"/>
          <w:spacing w:val="-12"/>
          <w:sz w:val="24"/>
          <w:szCs w:val="24"/>
        </w:rPr>
        <w:t xml:space="preserve"> </w:t>
      </w:r>
      <w:r w:rsidRPr="000E447F">
        <w:rPr>
          <w:rFonts w:ascii="Times New Roman" w:hAnsi="Times New Roman"/>
          <w:sz w:val="24"/>
          <w:szCs w:val="24"/>
        </w:rPr>
        <w:t>1994г.</w:t>
      </w:r>
      <w:r w:rsidRPr="000E447F">
        <w:rPr>
          <w:rFonts w:ascii="Times New Roman" w:hAnsi="Times New Roman"/>
          <w:spacing w:val="-12"/>
          <w:sz w:val="24"/>
          <w:szCs w:val="24"/>
        </w:rPr>
        <w:t xml:space="preserve"> </w:t>
      </w:r>
      <w:r w:rsidRPr="000E447F">
        <w:rPr>
          <w:rFonts w:ascii="Times New Roman" w:hAnsi="Times New Roman"/>
          <w:sz w:val="24"/>
          <w:szCs w:val="24"/>
        </w:rPr>
        <w:t>(Отдел</w:t>
      </w:r>
      <w:r w:rsidRPr="000E447F">
        <w:rPr>
          <w:rFonts w:ascii="Times New Roman" w:hAnsi="Times New Roman"/>
          <w:spacing w:val="-11"/>
          <w:sz w:val="24"/>
          <w:szCs w:val="24"/>
        </w:rPr>
        <w:t xml:space="preserve"> </w:t>
      </w:r>
      <w:r w:rsidRPr="000E447F">
        <w:rPr>
          <w:rFonts w:ascii="Times New Roman" w:hAnsi="Times New Roman"/>
          <w:sz w:val="24"/>
          <w:szCs w:val="24"/>
        </w:rPr>
        <w:t>водных</w:t>
      </w:r>
      <w:r w:rsidRPr="000E447F">
        <w:rPr>
          <w:rFonts w:ascii="Times New Roman" w:hAnsi="Times New Roman"/>
          <w:spacing w:val="-12"/>
          <w:sz w:val="24"/>
          <w:szCs w:val="24"/>
        </w:rPr>
        <w:t xml:space="preserve"> </w:t>
      </w:r>
      <w:r w:rsidRPr="000E447F">
        <w:rPr>
          <w:rFonts w:ascii="Times New Roman" w:hAnsi="Times New Roman"/>
          <w:sz w:val="24"/>
          <w:szCs w:val="24"/>
        </w:rPr>
        <w:t>ресурсов</w:t>
      </w:r>
      <w:r w:rsidRPr="000E447F">
        <w:rPr>
          <w:rFonts w:ascii="Times New Roman" w:hAnsi="Times New Roman"/>
          <w:spacing w:val="-12"/>
          <w:sz w:val="24"/>
          <w:szCs w:val="24"/>
        </w:rPr>
        <w:t xml:space="preserve"> </w:t>
      </w:r>
      <w:r w:rsidRPr="000E447F">
        <w:rPr>
          <w:rFonts w:ascii="Times New Roman" w:hAnsi="Times New Roman"/>
          <w:sz w:val="24"/>
          <w:szCs w:val="24"/>
        </w:rPr>
        <w:t>по</w:t>
      </w:r>
      <w:r w:rsidRPr="000E447F">
        <w:rPr>
          <w:rFonts w:ascii="Times New Roman" w:hAnsi="Times New Roman"/>
          <w:spacing w:val="-11"/>
          <w:sz w:val="24"/>
          <w:szCs w:val="24"/>
        </w:rPr>
        <w:t xml:space="preserve"> </w:t>
      </w:r>
      <w:r w:rsidRPr="000E447F">
        <w:rPr>
          <w:rFonts w:ascii="Times New Roman" w:hAnsi="Times New Roman"/>
          <w:sz w:val="24"/>
          <w:szCs w:val="24"/>
        </w:rPr>
        <w:t>Воронежской</w:t>
      </w:r>
      <w:r w:rsidRPr="000E447F">
        <w:rPr>
          <w:rFonts w:ascii="Times New Roman" w:hAnsi="Times New Roman"/>
          <w:spacing w:val="-13"/>
          <w:sz w:val="24"/>
          <w:szCs w:val="24"/>
        </w:rPr>
        <w:t xml:space="preserve"> </w:t>
      </w:r>
      <w:r w:rsidRPr="000E447F">
        <w:rPr>
          <w:rFonts w:ascii="Times New Roman" w:hAnsi="Times New Roman"/>
          <w:sz w:val="24"/>
          <w:szCs w:val="24"/>
        </w:rPr>
        <w:t>области</w:t>
      </w:r>
      <w:r w:rsidRPr="000E447F">
        <w:rPr>
          <w:rFonts w:ascii="Times New Roman" w:hAnsi="Times New Roman"/>
          <w:spacing w:val="-10"/>
          <w:sz w:val="24"/>
          <w:szCs w:val="24"/>
        </w:rPr>
        <w:t xml:space="preserve"> </w:t>
      </w:r>
      <w:r w:rsidRPr="000E447F">
        <w:rPr>
          <w:rFonts w:ascii="Times New Roman" w:hAnsi="Times New Roman"/>
          <w:sz w:val="24"/>
          <w:szCs w:val="24"/>
        </w:rPr>
        <w:t>Донского</w:t>
      </w:r>
      <w:r w:rsidRPr="000E447F">
        <w:rPr>
          <w:rFonts w:ascii="Times New Roman" w:hAnsi="Times New Roman"/>
          <w:spacing w:val="-12"/>
          <w:sz w:val="24"/>
          <w:szCs w:val="24"/>
        </w:rPr>
        <w:t xml:space="preserve"> </w:t>
      </w:r>
      <w:r w:rsidRPr="000E447F">
        <w:rPr>
          <w:rFonts w:ascii="Times New Roman" w:hAnsi="Times New Roman"/>
          <w:sz w:val="24"/>
          <w:szCs w:val="24"/>
        </w:rPr>
        <w:t>бассейного</w:t>
      </w:r>
      <w:r w:rsidRPr="000E447F">
        <w:rPr>
          <w:rFonts w:ascii="Times New Roman" w:hAnsi="Times New Roman"/>
          <w:spacing w:val="-58"/>
          <w:sz w:val="24"/>
          <w:szCs w:val="24"/>
        </w:rPr>
        <w:t xml:space="preserve"> </w:t>
      </w:r>
      <w:r w:rsidRPr="000E447F">
        <w:rPr>
          <w:rFonts w:ascii="Times New Roman" w:hAnsi="Times New Roman"/>
          <w:sz w:val="24"/>
          <w:szCs w:val="24"/>
        </w:rPr>
        <w:t>водного</w:t>
      </w:r>
      <w:r w:rsidRPr="000E447F">
        <w:rPr>
          <w:rFonts w:ascii="Times New Roman" w:hAnsi="Times New Roman"/>
          <w:spacing w:val="-3"/>
          <w:sz w:val="24"/>
          <w:szCs w:val="24"/>
        </w:rPr>
        <w:t xml:space="preserve"> </w:t>
      </w:r>
      <w:r w:rsidRPr="000E447F">
        <w:rPr>
          <w:rFonts w:ascii="Times New Roman" w:hAnsi="Times New Roman"/>
          <w:sz w:val="24"/>
          <w:szCs w:val="24"/>
        </w:rPr>
        <w:t>управления</w:t>
      </w:r>
      <w:r w:rsidRPr="000E447F">
        <w:rPr>
          <w:rFonts w:ascii="Times New Roman" w:hAnsi="Times New Roman"/>
          <w:spacing w:val="-2"/>
          <w:sz w:val="24"/>
          <w:szCs w:val="24"/>
        </w:rPr>
        <w:t xml:space="preserve"> </w:t>
      </w:r>
      <w:r w:rsidRPr="000E447F">
        <w:rPr>
          <w:rFonts w:ascii="Times New Roman" w:hAnsi="Times New Roman"/>
          <w:sz w:val="24"/>
          <w:szCs w:val="24"/>
        </w:rPr>
        <w:t>Федерального</w:t>
      </w:r>
      <w:r w:rsidRPr="000E447F">
        <w:rPr>
          <w:rFonts w:ascii="Times New Roman" w:hAnsi="Times New Roman"/>
          <w:spacing w:val="-2"/>
          <w:sz w:val="24"/>
          <w:szCs w:val="24"/>
        </w:rPr>
        <w:t xml:space="preserve"> </w:t>
      </w:r>
      <w:r w:rsidRPr="000E447F">
        <w:rPr>
          <w:rFonts w:ascii="Times New Roman" w:hAnsi="Times New Roman"/>
          <w:sz w:val="24"/>
          <w:szCs w:val="24"/>
        </w:rPr>
        <w:t>агентства</w:t>
      </w:r>
      <w:r w:rsidRPr="000E447F">
        <w:rPr>
          <w:rFonts w:ascii="Times New Roman" w:hAnsi="Times New Roman"/>
          <w:spacing w:val="-4"/>
          <w:sz w:val="24"/>
          <w:szCs w:val="24"/>
        </w:rPr>
        <w:t xml:space="preserve"> </w:t>
      </w:r>
      <w:r w:rsidRPr="000E447F">
        <w:rPr>
          <w:rFonts w:ascii="Times New Roman" w:hAnsi="Times New Roman"/>
          <w:sz w:val="24"/>
          <w:szCs w:val="24"/>
        </w:rPr>
        <w:t>водных</w:t>
      </w:r>
      <w:r w:rsidRPr="000E447F">
        <w:rPr>
          <w:rFonts w:ascii="Times New Roman" w:hAnsi="Times New Roman"/>
          <w:spacing w:val="-2"/>
          <w:sz w:val="24"/>
          <w:szCs w:val="24"/>
        </w:rPr>
        <w:t xml:space="preserve"> </w:t>
      </w:r>
      <w:r w:rsidRPr="000E447F">
        <w:rPr>
          <w:rFonts w:ascii="Times New Roman" w:hAnsi="Times New Roman"/>
          <w:sz w:val="24"/>
          <w:szCs w:val="24"/>
        </w:rPr>
        <w:t>ресурсов</w:t>
      </w:r>
      <w:r w:rsidRPr="000E447F">
        <w:rPr>
          <w:rFonts w:ascii="Times New Roman" w:hAnsi="Times New Roman"/>
          <w:spacing w:val="-1"/>
          <w:sz w:val="24"/>
          <w:szCs w:val="24"/>
        </w:rPr>
        <w:t xml:space="preserve"> </w:t>
      </w:r>
      <w:r w:rsidRPr="000E447F">
        <w:rPr>
          <w:rFonts w:ascii="Times New Roman" w:hAnsi="Times New Roman"/>
          <w:sz w:val="24"/>
          <w:szCs w:val="24"/>
        </w:rPr>
        <w:t>МПР</w:t>
      </w:r>
      <w:r w:rsidRPr="000E447F">
        <w:rPr>
          <w:rFonts w:ascii="Times New Roman" w:hAnsi="Times New Roman"/>
          <w:spacing w:val="-2"/>
          <w:sz w:val="24"/>
          <w:szCs w:val="24"/>
        </w:rPr>
        <w:t xml:space="preserve"> </w:t>
      </w:r>
      <w:r w:rsidRPr="000E447F">
        <w:rPr>
          <w:rFonts w:ascii="Times New Roman" w:hAnsi="Times New Roman"/>
          <w:sz w:val="24"/>
          <w:szCs w:val="24"/>
        </w:rPr>
        <w:t>России);</w:t>
      </w:r>
    </w:p>
    <w:p w:rsidR="00626B3C" w:rsidRPr="000E447F" w:rsidRDefault="00626B3C" w:rsidP="00626B3C">
      <w:pPr>
        <w:pStyle w:val="afff9"/>
        <w:widowControl w:val="0"/>
        <w:numPr>
          <w:ilvl w:val="0"/>
          <w:numId w:val="9"/>
        </w:numPr>
        <w:tabs>
          <w:tab w:val="left" w:pos="1134"/>
        </w:tabs>
        <w:autoSpaceDE w:val="0"/>
        <w:autoSpaceDN w:val="0"/>
        <w:spacing w:after="0" w:line="240" w:lineRule="auto"/>
        <w:ind w:left="284" w:right="-142" w:firstLine="709"/>
        <w:jc w:val="both"/>
        <w:rPr>
          <w:rFonts w:ascii="Times New Roman" w:hAnsi="Times New Roman"/>
          <w:sz w:val="24"/>
          <w:szCs w:val="24"/>
        </w:rPr>
      </w:pPr>
      <w:r w:rsidRPr="000E447F">
        <w:rPr>
          <w:rFonts w:ascii="Times New Roman" w:hAnsi="Times New Roman"/>
          <w:sz w:val="24"/>
          <w:szCs w:val="24"/>
        </w:rPr>
        <w:t>Генеральная схема расселения, природопользования и размещения производственных</w:t>
      </w:r>
      <w:r w:rsidRPr="000E447F">
        <w:rPr>
          <w:rFonts w:ascii="Times New Roman" w:hAnsi="Times New Roman"/>
          <w:spacing w:val="1"/>
          <w:sz w:val="24"/>
          <w:szCs w:val="24"/>
        </w:rPr>
        <w:t xml:space="preserve"> </w:t>
      </w:r>
      <w:r w:rsidRPr="000E447F">
        <w:rPr>
          <w:rFonts w:ascii="Times New Roman" w:hAnsi="Times New Roman"/>
          <w:sz w:val="24"/>
          <w:szCs w:val="24"/>
        </w:rPr>
        <w:t>сил</w:t>
      </w:r>
      <w:r w:rsidRPr="000E447F">
        <w:rPr>
          <w:rFonts w:ascii="Times New Roman" w:hAnsi="Times New Roman"/>
          <w:spacing w:val="1"/>
          <w:sz w:val="24"/>
          <w:szCs w:val="24"/>
        </w:rPr>
        <w:t xml:space="preserve"> </w:t>
      </w:r>
      <w:r w:rsidRPr="000E447F">
        <w:rPr>
          <w:rFonts w:ascii="Times New Roman" w:hAnsi="Times New Roman"/>
          <w:sz w:val="24"/>
          <w:szCs w:val="24"/>
        </w:rPr>
        <w:t>на</w:t>
      </w:r>
      <w:r w:rsidRPr="000E447F">
        <w:rPr>
          <w:rFonts w:ascii="Times New Roman" w:hAnsi="Times New Roman"/>
          <w:spacing w:val="1"/>
          <w:sz w:val="24"/>
          <w:szCs w:val="24"/>
        </w:rPr>
        <w:t xml:space="preserve"> </w:t>
      </w:r>
      <w:r w:rsidRPr="000E447F">
        <w:rPr>
          <w:rFonts w:ascii="Times New Roman" w:hAnsi="Times New Roman"/>
          <w:sz w:val="24"/>
          <w:szCs w:val="24"/>
        </w:rPr>
        <w:t>территории</w:t>
      </w:r>
      <w:r w:rsidRPr="000E447F">
        <w:rPr>
          <w:rFonts w:ascii="Times New Roman" w:hAnsi="Times New Roman"/>
          <w:spacing w:val="1"/>
          <w:sz w:val="24"/>
          <w:szCs w:val="24"/>
        </w:rPr>
        <w:t xml:space="preserve"> </w:t>
      </w:r>
      <w:r w:rsidRPr="000E447F">
        <w:rPr>
          <w:rFonts w:ascii="Times New Roman" w:hAnsi="Times New Roman"/>
          <w:sz w:val="24"/>
          <w:szCs w:val="24"/>
        </w:rPr>
        <w:t>Воронежской</w:t>
      </w:r>
      <w:r w:rsidRPr="000E447F">
        <w:rPr>
          <w:rFonts w:ascii="Times New Roman" w:hAnsi="Times New Roman"/>
          <w:spacing w:val="1"/>
          <w:sz w:val="24"/>
          <w:szCs w:val="24"/>
        </w:rPr>
        <w:t xml:space="preserve"> </w:t>
      </w:r>
      <w:r w:rsidRPr="000E447F">
        <w:rPr>
          <w:rFonts w:ascii="Times New Roman" w:hAnsi="Times New Roman"/>
          <w:sz w:val="24"/>
          <w:szCs w:val="24"/>
        </w:rPr>
        <w:t>области.</w:t>
      </w:r>
      <w:r w:rsidRPr="000E447F">
        <w:rPr>
          <w:rFonts w:ascii="Times New Roman" w:hAnsi="Times New Roman"/>
          <w:spacing w:val="1"/>
          <w:sz w:val="24"/>
          <w:szCs w:val="24"/>
        </w:rPr>
        <w:t xml:space="preserve"> </w:t>
      </w:r>
      <w:r w:rsidRPr="000E447F">
        <w:rPr>
          <w:rFonts w:ascii="Times New Roman" w:hAnsi="Times New Roman"/>
          <w:sz w:val="24"/>
          <w:szCs w:val="24"/>
        </w:rPr>
        <w:t>Размещение</w:t>
      </w:r>
      <w:r w:rsidRPr="000E447F">
        <w:rPr>
          <w:rFonts w:ascii="Times New Roman" w:hAnsi="Times New Roman"/>
          <w:spacing w:val="1"/>
          <w:sz w:val="24"/>
          <w:szCs w:val="24"/>
        </w:rPr>
        <w:t xml:space="preserve"> </w:t>
      </w:r>
      <w:r w:rsidRPr="000E447F">
        <w:rPr>
          <w:rFonts w:ascii="Times New Roman" w:hAnsi="Times New Roman"/>
          <w:sz w:val="24"/>
          <w:szCs w:val="24"/>
        </w:rPr>
        <w:t>месторождений</w:t>
      </w:r>
      <w:r w:rsidRPr="000E447F">
        <w:rPr>
          <w:rFonts w:ascii="Times New Roman" w:hAnsi="Times New Roman"/>
          <w:spacing w:val="1"/>
          <w:sz w:val="24"/>
          <w:szCs w:val="24"/>
        </w:rPr>
        <w:t xml:space="preserve"> </w:t>
      </w:r>
      <w:r w:rsidRPr="000E447F">
        <w:rPr>
          <w:rFonts w:ascii="Times New Roman" w:hAnsi="Times New Roman"/>
          <w:sz w:val="24"/>
          <w:szCs w:val="24"/>
        </w:rPr>
        <w:t>нерудного</w:t>
      </w:r>
      <w:r w:rsidRPr="000E447F">
        <w:rPr>
          <w:rFonts w:ascii="Times New Roman" w:hAnsi="Times New Roman"/>
          <w:spacing w:val="1"/>
          <w:sz w:val="24"/>
          <w:szCs w:val="24"/>
        </w:rPr>
        <w:t xml:space="preserve"> </w:t>
      </w:r>
      <w:r w:rsidRPr="000E447F">
        <w:rPr>
          <w:rFonts w:ascii="Times New Roman" w:hAnsi="Times New Roman"/>
          <w:sz w:val="24"/>
          <w:szCs w:val="24"/>
        </w:rPr>
        <w:t>сырья</w:t>
      </w:r>
      <w:r w:rsidRPr="000E447F">
        <w:rPr>
          <w:rFonts w:ascii="Times New Roman" w:hAnsi="Times New Roman"/>
          <w:spacing w:val="-2"/>
          <w:sz w:val="24"/>
          <w:szCs w:val="24"/>
        </w:rPr>
        <w:t xml:space="preserve"> </w:t>
      </w:r>
      <w:r w:rsidRPr="000E447F">
        <w:rPr>
          <w:rFonts w:ascii="Times New Roman" w:hAnsi="Times New Roman"/>
          <w:sz w:val="24"/>
          <w:szCs w:val="24"/>
        </w:rPr>
        <w:t>и</w:t>
      </w:r>
      <w:r w:rsidRPr="000E447F">
        <w:rPr>
          <w:rFonts w:ascii="Times New Roman" w:hAnsi="Times New Roman"/>
          <w:spacing w:val="-2"/>
          <w:sz w:val="24"/>
          <w:szCs w:val="24"/>
        </w:rPr>
        <w:t xml:space="preserve"> </w:t>
      </w:r>
      <w:r w:rsidRPr="000E447F">
        <w:rPr>
          <w:rFonts w:ascii="Times New Roman" w:hAnsi="Times New Roman"/>
          <w:sz w:val="24"/>
          <w:szCs w:val="24"/>
        </w:rPr>
        <w:t>подземных</w:t>
      </w:r>
      <w:r w:rsidRPr="000E447F">
        <w:rPr>
          <w:rFonts w:ascii="Times New Roman" w:hAnsi="Times New Roman"/>
          <w:spacing w:val="-1"/>
          <w:sz w:val="24"/>
          <w:szCs w:val="24"/>
        </w:rPr>
        <w:t xml:space="preserve"> </w:t>
      </w:r>
      <w:r w:rsidRPr="000E447F">
        <w:rPr>
          <w:rFonts w:ascii="Times New Roman" w:hAnsi="Times New Roman"/>
          <w:sz w:val="24"/>
          <w:szCs w:val="24"/>
        </w:rPr>
        <w:t>вод:</w:t>
      </w:r>
      <w:r w:rsidRPr="000E447F">
        <w:rPr>
          <w:rFonts w:ascii="Times New Roman" w:hAnsi="Times New Roman"/>
          <w:spacing w:val="-1"/>
          <w:sz w:val="24"/>
          <w:szCs w:val="24"/>
        </w:rPr>
        <w:t xml:space="preserve"> </w:t>
      </w:r>
      <w:r w:rsidRPr="000E447F">
        <w:rPr>
          <w:rFonts w:ascii="Times New Roman" w:hAnsi="Times New Roman"/>
          <w:sz w:val="24"/>
          <w:szCs w:val="24"/>
        </w:rPr>
        <w:t>книга</w:t>
      </w:r>
      <w:r w:rsidRPr="000E447F">
        <w:rPr>
          <w:rFonts w:ascii="Times New Roman" w:hAnsi="Times New Roman"/>
          <w:spacing w:val="-2"/>
          <w:sz w:val="24"/>
          <w:szCs w:val="24"/>
        </w:rPr>
        <w:t xml:space="preserve"> </w:t>
      </w:r>
      <w:r w:rsidRPr="000E447F">
        <w:rPr>
          <w:rFonts w:ascii="Times New Roman" w:hAnsi="Times New Roman"/>
          <w:sz w:val="24"/>
          <w:szCs w:val="24"/>
        </w:rPr>
        <w:t>II.</w:t>
      </w:r>
      <w:r w:rsidRPr="000E447F">
        <w:rPr>
          <w:rFonts w:ascii="Times New Roman" w:hAnsi="Times New Roman"/>
          <w:spacing w:val="-1"/>
          <w:sz w:val="24"/>
          <w:szCs w:val="24"/>
        </w:rPr>
        <w:t xml:space="preserve"> </w:t>
      </w:r>
      <w:r w:rsidRPr="000E447F">
        <w:rPr>
          <w:rFonts w:ascii="Times New Roman" w:hAnsi="Times New Roman"/>
          <w:sz w:val="24"/>
          <w:szCs w:val="24"/>
        </w:rPr>
        <w:t>-</w:t>
      </w:r>
      <w:r w:rsidRPr="000E447F">
        <w:rPr>
          <w:rFonts w:ascii="Times New Roman" w:hAnsi="Times New Roman"/>
          <w:spacing w:val="-1"/>
          <w:sz w:val="24"/>
          <w:szCs w:val="24"/>
        </w:rPr>
        <w:t xml:space="preserve"> </w:t>
      </w:r>
      <w:r w:rsidRPr="000E447F">
        <w:rPr>
          <w:rFonts w:ascii="Times New Roman" w:hAnsi="Times New Roman"/>
          <w:sz w:val="24"/>
          <w:szCs w:val="24"/>
        </w:rPr>
        <w:t>Воронеж,</w:t>
      </w:r>
      <w:r w:rsidRPr="000E447F">
        <w:rPr>
          <w:rFonts w:ascii="Times New Roman" w:hAnsi="Times New Roman"/>
          <w:spacing w:val="1"/>
          <w:sz w:val="24"/>
          <w:szCs w:val="24"/>
        </w:rPr>
        <w:t xml:space="preserve"> </w:t>
      </w:r>
      <w:r w:rsidRPr="000E447F">
        <w:rPr>
          <w:rFonts w:ascii="Times New Roman" w:hAnsi="Times New Roman"/>
          <w:sz w:val="24"/>
          <w:szCs w:val="24"/>
        </w:rPr>
        <w:t>1993г.;</w:t>
      </w:r>
    </w:p>
    <w:p w:rsidR="00626B3C" w:rsidRPr="000E447F" w:rsidRDefault="00626B3C" w:rsidP="00626B3C">
      <w:pPr>
        <w:ind w:left="284" w:right="-142" w:firstLine="709"/>
        <w:jc w:val="both"/>
        <w:rPr>
          <w:rFonts w:eastAsia="Times New Roman" w:cs="Arial"/>
        </w:rPr>
      </w:pPr>
      <w:r w:rsidRPr="000E447F">
        <w:rPr>
          <w:rFonts w:cs="Arial"/>
        </w:rPr>
        <w:t>В основу к</w:t>
      </w:r>
      <w:r w:rsidRPr="000E447F">
        <w:rPr>
          <w:rFonts w:eastAsia="Times New Roman" w:cs="Tahoma"/>
        </w:rPr>
        <w:t xml:space="preserve">омплексного градостроительного анализа территории </w:t>
      </w:r>
      <w:r w:rsidRPr="00F877BE">
        <w:t>Верхнемамонского</w:t>
      </w:r>
      <w:r w:rsidRPr="000E447F">
        <w:rPr>
          <w:rFonts w:eastAsia="Times New Roman" w:cs="Tahoma"/>
        </w:rPr>
        <w:t xml:space="preserve"> муниципального района</w:t>
      </w:r>
      <w:r w:rsidRPr="000E447F">
        <w:rPr>
          <w:rFonts w:cs="Arial"/>
        </w:rPr>
        <w:t xml:space="preserve"> положены данные, представленные службами и администрацией </w:t>
      </w:r>
      <w:r w:rsidRPr="00F877BE">
        <w:t>Верхнемамонского</w:t>
      </w:r>
      <w:r w:rsidRPr="000E447F">
        <w:rPr>
          <w:rFonts w:cs="Arial"/>
        </w:rPr>
        <w:t xml:space="preserve"> муниципального района за </w:t>
      </w:r>
      <w:r w:rsidRPr="00815C94">
        <w:rPr>
          <w:rFonts w:cs="Arial"/>
        </w:rPr>
        <w:t>2017-2022</w:t>
      </w:r>
      <w:r w:rsidRPr="000E447F">
        <w:rPr>
          <w:rFonts w:cs="Arial"/>
        </w:rPr>
        <w:t xml:space="preserve"> гг. При разработке проекта</w:t>
      </w:r>
      <w:r w:rsidRPr="000E447F">
        <w:rPr>
          <w:rFonts w:eastAsia="Times New Roman" w:cs="Arial"/>
        </w:rPr>
        <w:t xml:space="preserve"> были использованы следующие документы и материалы:</w:t>
      </w:r>
    </w:p>
    <w:p w:rsidR="00626B3C" w:rsidRPr="000E447F" w:rsidRDefault="00626B3C" w:rsidP="00626B3C">
      <w:pPr>
        <w:numPr>
          <w:ilvl w:val="0"/>
          <w:numId w:val="2"/>
        </w:numPr>
        <w:tabs>
          <w:tab w:val="left" w:pos="720"/>
        </w:tabs>
        <w:ind w:left="284" w:right="-142" w:firstLine="709"/>
        <w:jc w:val="both"/>
      </w:pPr>
      <w:r w:rsidRPr="000E447F">
        <w:lastRenderedPageBreak/>
        <w:t xml:space="preserve">паспорт </w:t>
      </w:r>
      <w:r w:rsidRPr="00F877BE">
        <w:t>Верхнемамонского</w:t>
      </w:r>
      <w:r w:rsidRPr="000E447F">
        <w:t xml:space="preserve"> муниципального района;</w:t>
      </w:r>
    </w:p>
    <w:p w:rsidR="00626B3C" w:rsidRPr="000E447F" w:rsidRDefault="00626B3C" w:rsidP="00626B3C">
      <w:pPr>
        <w:numPr>
          <w:ilvl w:val="0"/>
          <w:numId w:val="2"/>
        </w:numPr>
        <w:tabs>
          <w:tab w:val="left" w:pos="720"/>
        </w:tabs>
        <w:ind w:left="284" w:right="-142" w:firstLine="709"/>
        <w:jc w:val="both"/>
      </w:pPr>
      <w:r w:rsidRPr="000E447F">
        <w:t xml:space="preserve">описание границ </w:t>
      </w:r>
      <w:r w:rsidRPr="00F877BE">
        <w:t>Верхнемамонского</w:t>
      </w:r>
      <w:r w:rsidRPr="000E447F">
        <w:t xml:space="preserve"> муниципального района; </w:t>
      </w:r>
    </w:p>
    <w:p w:rsidR="00626B3C" w:rsidRPr="000E447F" w:rsidRDefault="00626B3C" w:rsidP="00626B3C">
      <w:pPr>
        <w:numPr>
          <w:ilvl w:val="0"/>
          <w:numId w:val="2"/>
        </w:numPr>
        <w:tabs>
          <w:tab w:val="left" w:pos="720"/>
        </w:tabs>
        <w:ind w:left="284" w:right="-142" w:firstLine="709"/>
        <w:jc w:val="both"/>
      </w:pPr>
      <w:r w:rsidRPr="000E447F">
        <w:t>схема кадастрового зонирования</w:t>
      </w:r>
      <w:r w:rsidRPr="00D40559">
        <w:rPr>
          <w:rFonts w:eastAsia="Times New Roman" w:cs="Tahoma"/>
        </w:rPr>
        <w:t xml:space="preserve"> </w:t>
      </w:r>
      <w:r w:rsidRPr="00F877BE">
        <w:t>Верхнемамонского</w:t>
      </w:r>
      <w:r w:rsidRPr="000E447F">
        <w:t xml:space="preserve"> муниципального района;</w:t>
      </w:r>
    </w:p>
    <w:p w:rsidR="00626B3C" w:rsidRPr="000E447F" w:rsidRDefault="00626B3C" w:rsidP="00626B3C">
      <w:pPr>
        <w:numPr>
          <w:ilvl w:val="0"/>
          <w:numId w:val="2"/>
        </w:numPr>
        <w:tabs>
          <w:tab w:val="left" w:pos="720"/>
        </w:tabs>
        <w:ind w:left="284" w:right="-142" w:firstLine="709"/>
        <w:jc w:val="both"/>
      </w:pPr>
      <w:r w:rsidRPr="000E447F">
        <w:t xml:space="preserve">схематическая карта административного деления </w:t>
      </w:r>
      <w:r w:rsidRPr="00F877BE">
        <w:t>Верхнемамонского</w:t>
      </w:r>
      <w:r w:rsidRPr="000E447F">
        <w:t xml:space="preserve"> муниципального района;</w:t>
      </w:r>
    </w:p>
    <w:p w:rsidR="00626B3C" w:rsidRPr="000E447F" w:rsidRDefault="00626B3C" w:rsidP="00626B3C">
      <w:pPr>
        <w:numPr>
          <w:ilvl w:val="0"/>
          <w:numId w:val="2"/>
        </w:numPr>
        <w:tabs>
          <w:tab w:val="left" w:pos="720"/>
        </w:tabs>
        <w:ind w:left="284" w:right="-142" w:firstLine="709"/>
        <w:jc w:val="both"/>
      </w:pPr>
      <w:r w:rsidRPr="000E447F">
        <w:t>реестр (справочник) «Административно-территориальное устройство Воронежской области»;</w:t>
      </w:r>
    </w:p>
    <w:p w:rsidR="00626B3C" w:rsidRPr="000E447F" w:rsidRDefault="00626B3C" w:rsidP="00626B3C">
      <w:pPr>
        <w:numPr>
          <w:ilvl w:val="0"/>
          <w:numId w:val="2"/>
        </w:numPr>
        <w:tabs>
          <w:tab w:val="left" w:pos="720"/>
        </w:tabs>
        <w:ind w:left="284" w:right="-142" w:firstLine="709"/>
        <w:jc w:val="both"/>
      </w:pPr>
      <w:r w:rsidRPr="000E447F">
        <w:t xml:space="preserve">другие документы, предоставленные администрацией </w:t>
      </w:r>
      <w:r w:rsidRPr="00F877BE">
        <w:t>Верхнемамонского</w:t>
      </w:r>
      <w:r w:rsidRPr="000E447F">
        <w:t xml:space="preserve"> муниципального района и иными организациями.</w:t>
      </w:r>
    </w:p>
    <w:p w:rsidR="00626B3C" w:rsidRPr="000E447F" w:rsidRDefault="00626B3C" w:rsidP="00626B3C">
      <w:pPr>
        <w:ind w:left="284" w:right="-142" w:firstLine="709"/>
        <w:jc w:val="both"/>
      </w:pPr>
      <w:r w:rsidRPr="000E447F">
        <w:t xml:space="preserve">-   картографические материалы территории </w:t>
      </w:r>
      <w:r w:rsidRPr="00F877BE">
        <w:t>Верхнемамонского</w:t>
      </w:r>
      <w:r w:rsidRPr="000E447F">
        <w:t xml:space="preserve"> муниципального района.</w:t>
      </w:r>
    </w:p>
    <w:p w:rsidR="00626B3C" w:rsidRPr="000E447F" w:rsidRDefault="00626B3C" w:rsidP="00626B3C">
      <w:pPr>
        <w:ind w:firstLine="709"/>
        <w:jc w:val="both"/>
        <w:sectPr w:rsidR="00626B3C" w:rsidRPr="000E447F" w:rsidSect="006A1056">
          <w:headerReference w:type="even" r:id="rId11"/>
          <w:headerReference w:type="default" r:id="rId12"/>
          <w:footerReference w:type="even" r:id="rId13"/>
          <w:footerReference w:type="default" r:id="rId14"/>
          <w:headerReference w:type="first" r:id="rId15"/>
          <w:footerReference w:type="first" r:id="rId16"/>
          <w:pgSz w:w="11906" w:h="16838"/>
          <w:pgMar w:top="1659" w:right="849" w:bottom="1659" w:left="1418" w:header="1134" w:footer="1134" w:gutter="0"/>
          <w:cols w:space="720"/>
        </w:sectPr>
      </w:pPr>
    </w:p>
    <w:p w:rsidR="00626B3C" w:rsidRPr="000E447F" w:rsidRDefault="00626B3C" w:rsidP="00626B3C">
      <w:pPr>
        <w:ind w:firstLine="709"/>
        <w:jc w:val="both"/>
      </w:pPr>
    </w:p>
    <w:p w:rsidR="00626B3C" w:rsidRPr="000E447F" w:rsidRDefault="00626B3C" w:rsidP="00626B3C">
      <w:pPr>
        <w:pStyle w:val="1"/>
        <w:numPr>
          <w:ilvl w:val="0"/>
          <w:numId w:val="6"/>
        </w:numPr>
        <w:ind w:left="851" w:firstLine="0"/>
        <w:jc w:val="center"/>
      </w:pPr>
      <w:r w:rsidRPr="000E447F">
        <w:t xml:space="preserve">КОМПЛЕКСНАЯ ОЦЕНКА, АНАЛИЗ СОСТОЯНИЯ ТЕРРИТОРИИ, ПРОБЛЕМ И НАПРАВЛЕНИЙ РАЗВИТИЯ </w:t>
      </w:r>
      <w:r w:rsidRPr="00F877BE">
        <w:t>ВЕРХНЕМАМОНСКОГО</w:t>
      </w:r>
      <w:r w:rsidRPr="000E447F">
        <w:t xml:space="preserve"> МУНИЦИПАЛЬНОГО РАЙОНА</w:t>
      </w:r>
    </w:p>
    <w:p w:rsidR="00626B3C" w:rsidRPr="000E447F" w:rsidRDefault="00626B3C" w:rsidP="00626B3C">
      <w:pPr>
        <w:pStyle w:val="1"/>
        <w:numPr>
          <w:ilvl w:val="0"/>
          <w:numId w:val="0"/>
        </w:numPr>
        <w:ind w:left="851"/>
        <w:jc w:val="center"/>
      </w:pPr>
    </w:p>
    <w:p w:rsidR="00626B3C" w:rsidRPr="000E447F" w:rsidRDefault="00626B3C" w:rsidP="00626B3C">
      <w:pPr>
        <w:pStyle w:val="1"/>
        <w:numPr>
          <w:ilvl w:val="1"/>
          <w:numId w:val="6"/>
        </w:numPr>
        <w:ind w:left="851" w:firstLine="0"/>
        <w:jc w:val="center"/>
      </w:pPr>
      <w:r w:rsidRPr="000E447F">
        <w:t xml:space="preserve">Особенности экономико-географического положения </w:t>
      </w:r>
      <w:r w:rsidRPr="00F877BE">
        <w:t>Верхнемамонского</w:t>
      </w:r>
      <w:r w:rsidRPr="000E447F">
        <w:t xml:space="preserve"> муниципального района в системе расселения Воронежской области, административно-территориальное устройство.</w:t>
      </w:r>
      <w:r w:rsidRPr="000E447F">
        <w:tab/>
      </w:r>
    </w:p>
    <w:p w:rsidR="00626B3C" w:rsidRPr="000E447F" w:rsidRDefault="00626B3C" w:rsidP="00626B3C"/>
    <w:p w:rsidR="00626B3C" w:rsidRPr="000E447F" w:rsidRDefault="00626B3C" w:rsidP="00626B3C">
      <w:pPr>
        <w:shd w:val="clear" w:color="auto" w:fill="FFFFFF"/>
        <w:ind w:left="567" w:right="141" w:firstLine="709"/>
        <w:jc w:val="both"/>
      </w:pPr>
      <w:r w:rsidRPr="00F877BE">
        <w:t>Верхнемамонск</w:t>
      </w:r>
      <w:r>
        <w:t>ий</w:t>
      </w:r>
      <w:r w:rsidRPr="000E447F">
        <w:t xml:space="preserve"> муниципальный район расположен </w:t>
      </w:r>
      <w:r>
        <w:t>на юге</w:t>
      </w:r>
      <w:r w:rsidRPr="000E447F">
        <w:t xml:space="preserve"> Воронежской области и относится </w:t>
      </w:r>
      <w:r>
        <w:t>к Среднерусской возвышенности (в лесостепной и степной зонах) и представляет собой возвышенную равнину, расположенную на высоте 200—220 м над уровнем моря. Основная река — Дон.</w:t>
      </w:r>
      <w:r w:rsidRPr="000E447F">
        <w:t xml:space="preserve"> Районный центр </w:t>
      </w:r>
      <w:r>
        <w:t>–</w:t>
      </w:r>
      <w:r w:rsidRPr="000E447F">
        <w:t xml:space="preserve"> </w:t>
      </w:r>
      <w:r>
        <w:t>село Верхний Мамон</w:t>
      </w:r>
      <w:r w:rsidRPr="000E447F">
        <w:t xml:space="preserve"> расположен</w:t>
      </w:r>
      <w:r>
        <w:t>о</w:t>
      </w:r>
      <w:r w:rsidRPr="000E447F">
        <w:t xml:space="preserve"> в </w:t>
      </w:r>
      <w:r>
        <w:t>центральной</w:t>
      </w:r>
      <w:r w:rsidRPr="000E447F">
        <w:t xml:space="preserve"> части района в </w:t>
      </w:r>
      <w:r>
        <w:t>220</w:t>
      </w:r>
      <w:r w:rsidRPr="000E447F">
        <w:t xml:space="preserve"> км от областного центра. </w:t>
      </w:r>
      <w:r>
        <w:t>Верхнемамонский</w:t>
      </w:r>
      <w:r w:rsidRPr="000E447F">
        <w:t xml:space="preserve"> муниципальный район граничит </w:t>
      </w:r>
      <w:r>
        <w:t xml:space="preserve">с </w:t>
      </w:r>
      <w:hyperlink r:id="rId17" w:history="1">
        <w:r w:rsidRPr="008A4D80">
          <w:t>Павловским</w:t>
        </w:r>
      </w:hyperlink>
      <w:r>
        <w:t xml:space="preserve">, </w:t>
      </w:r>
      <w:hyperlink r:id="rId18" w:history="1">
        <w:r w:rsidRPr="008A4D80">
          <w:t>Калачеевским</w:t>
        </w:r>
      </w:hyperlink>
      <w:r>
        <w:t xml:space="preserve">, </w:t>
      </w:r>
      <w:hyperlink r:id="rId19" w:history="1">
        <w:r w:rsidRPr="008A4D80">
          <w:t>Петропавловским</w:t>
        </w:r>
      </w:hyperlink>
      <w:r>
        <w:t xml:space="preserve">, </w:t>
      </w:r>
      <w:hyperlink r:id="rId20" w:history="1">
        <w:r w:rsidRPr="008A4D80">
          <w:t>Богучарским</w:t>
        </w:r>
      </w:hyperlink>
      <w:r>
        <w:t xml:space="preserve"> и </w:t>
      </w:r>
      <w:hyperlink r:id="rId21" w:history="1">
        <w:r w:rsidRPr="008A4D80">
          <w:t>Россошанским</w:t>
        </w:r>
      </w:hyperlink>
      <w:r>
        <w:t xml:space="preserve"> районами</w:t>
      </w:r>
      <w:r w:rsidRPr="000E447F">
        <w:t>.</w:t>
      </w:r>
    </w:p>
    <w:p w:rsidR="00626B3C" w:rsidRDefault="00626B3C" w:rsidP="00626B3C">
      <w:pPr>
        <w:shd w:val="clear" w:color="auto" w:fill="FFFFFF"/>
        <w:ind w:left="567" w:right="141" w:firstLine="709"/>
        <w:jc w:val="both"/>
      </w:pPr>
      <w:r>
        <w:t xml:space="preserve">Район расположен при реке Дон – на ее правом и левом берегу. Соответственно, ландшафт территории правобережья – высокие с системой глубоких прибрежных оврагов. Левый берег - низкий, с системой озер-стариц и лугов, в половодье затопляемых водами Дона. К северу рельеф повышается, переходя в степную часть, местами изрезанную балками. </w:t>
      </w:r>
    </w:p>
    <w:p w:rsidR="00626B3C" w:rsidRDefault="00626B3C" w:rsidP="00626B3C">
      <w:pPr>
        <w:shd w:val="clear" w:color="auto" w:fill="FFFFFF"/>
        <w:ind w:left="567" w:right="141" w:firstLine="709"/>
        <w:jc w:val="both"/>
      </w:pPr>
      <w:r>
        <w:t>По территории района протекают реки – притоки Дона: р. Мамоновка, р. Гнилуша.</w:t>
      </w:r>
      <w:r w:rsidRPr="000E447F">
        <w:t xml:space="preserve"> </w:t>
      </w:r>
    </w:p>
    <w:p w:rsidR="00626B3C" w:rsidRPr="000E447F" w:rsidRDefault="00626B3C" w:rsidP="00626B3C">
      <w:pPr>
        <w:shd w:val="clear" w:color="auto" w:fill="FFFFFF"/>
        <w:ind w:left="567" w:right="141" w:firstLine="709"/>
        <w:jc w:val="both"/>
      </w:pPr>
      <w:r w:rsidRPr="000E447F">
        <w:t xml:space="preserve">Площадь территории района – </w:t>
      </w:r>
      <w:r>
        <w:rPr>
          <w:rFonts w:eastAsia="Times New Roman"/>
          <w:color w:val="000000"/>
          <w:kern w:val="0"/>
        </w:rPr>
        <w:t>134726,85</w:t>
      </w:r>
      <w:r w:rsidRPr="000E447F">
        <w:t xml:space="preserve"> га.</w:t>
      </w:r>
    </w:p>
    <w:p w:rsidR="00626B3C" w:rsidRPr="000E447F" w:rsidRDefault="00626B3C" w:rsidP="00626B3C">
      <w:pPr>
        <w:ind w:left="567" w:right="141" w:firstLine="709"/>
        <w:jc w:val="both"/>
        <w:rPr>
          <w:rFonts w:eastAsia="Lucida Sans Unicode" w:cs="Tahoma"/>
        </w:rPr>
      </w:pPr>
      <w:r w:rsidRPr="000E447F">
        <w:rPr>
          <w:rFonts w:eastAsia="Lucida Sans Unicode" w:cs="Tahoma"/>
        </w:rPr>
        <w:t>Количество сельских поселений  - 1</w:t>
      </w:r>
      <w:r>
        <w:rPr>
          <w:rFonts w:eastAsia="Lucida Sans Unicode" w:cs="Tahoma"/>
        </w:rPr>
        <w:t>0,</w:t>
      </w:r>
      <w:r w:rsidRPr="000E447F">
        <w:rPr>
          <w:rFonts w:eastAsia="Lucida Sans Unicode" w:cs="Tahoma"/>
        </w:rPr>
        <w:t xml:space="preserve"> </w:t>
      </w:r>
      <w:r w:rsidRPr="00CB18CE">
        <w:rPr>
          <w:rFonts w:eastAsia="Lucida Sans Unicode" w:cs="Tahoma"/>
        </w:rPr>
        <w:t>всего  населенных пунктов -</w:t>
      </w:r>
      <w:r>
        <w:rPr>
          <w:rFonts w:eastAsia="Lucida Sans Unicode" w:cs="Tahoma"/>
        </w:rPr>
        <w:t xml:space="preserve"> 14</w:t>
      </w:r>
      <w:r w:rsidRPr="00CB18CE">
        <w:rPr>
          <w:rFonts w:eastAsia="Lucida Sans Unicode" w:cs="Tahoma"/>
        </w:rPr>
        <w:t>.</w:t>
      </w:r>
    </w:p>
    <w:p w:rsidR="00626B3C" w:rsidRPr="000E447F" w:rsidRDefault="00626B3C" w:rsidP="00626B3C">
      <w:pPr>
        <w:ind w:left="567" w:right="141" w:firstLine="709"/>
        <w:jc w:val="center"/>
      </w:pPr>
      <w:r w:rsidRPr="000E447F">
        <w:tab/>
      </w:r>
    </w:p>
    <w:p w:rsidR="00626B3C" w:rsidRPr="000E447F" w:rsidRDefault="00626B3C" w:rsidP="00626B3C">
      <w:pPr>
        <w:ind w:firstLine="709"/>
        <w:jc w:val="center"/>
        <w:rPr>
          <w:i/>
          <w:iCs/>
        </w:rPr>
      </w:pPr>
    </w:p>
    <w:p w:rsidR="00626B3C" w:rsidRPr="000E447F" w:rsidRDefault="00626B3C" w:rsidP="00626B3C">
      <w:pPr>
        <w:ind w:firstLine="709"/>
        <w:jc w:val="center"/>
        <w:rPr>
          <w:i/>
          <w:iCs/>
        </w:rPr>
      </w:pPr>
      <w:bookmarkStart w:id="1" w:name="_GoBack"/>
      <w:r>
        <w:rPr>
          <w:i/>
          <w:noProof/>
          <w:lang w:eastAsia="ru-RU"/>
        </w:rPr>
        <w:drawing>
          <wp:inline distT="0" distB="0" distL="0" distR="0">
            <wp:extent cx="3712210" cy="3535045"/>
            <wp:effectExtent l="19050" t="0" r="2540" b="0"/>
            <wp:docPr id="1"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
                    <pic:cNvPicPr>
                      <a:picLocks noChangeAspect="1" noChangeArrowheads="1"/>
                    </pic:cNvPicPr>
                  </pic:nvPicPr>
                  <pic:blipFill>
                    <a:blip r:embed="rId22" cstate="screen">
                      <a:extLst>
                        <a:ext uri="{28A0092B-C50C-407E-A947-70E740481C1C}">
                          <a14:useLocalDpi xmlns:a14="http://schemas.microsoft.com/office/drawing/2010/main"/>
                        </a:ext>
                      </a:extLst>
                    </a:blip>
                    <a:srcRect/>
                    <a:stretch>
                      <a:fillRect/>
                    </a:stretch>
                  </pic:blipFill>
                  <pic:spPr bwMode="auto">
                    <a:xfrm>
                      <a:off x="0" y="0"/>
                      <a:ext cx="3712210" cy="3535045"/>
                    </a:xfrm>
                    <a:prstGeom prst="rect">
                      <a:avLst/>
                    </a:prstGeom>
                    <a:noFill/>
                    <a:ln w="9525">
                      <a:noFill/>
                      <a:miter lim="800000"/>
                      <a:headEnd/>
                      <a:tailEnd/>
                    </a:ln>
                  </pic:spPr>
                </pic:pic>
              </a:graphicData>
            </a:graphic>
          </wp:inline>
        </w:drawing>
      </w:r>
      <w:bookmarkEnd w:id="1"/>
    </w:p>
    <w:p w:rsidR="00626B3C" w:rsidRPr="000E447F" w:rsidRDefault="00626B3C" w:rsidP="00626B3C">
      <w:pPr>
        <w:ind w:firstLine="709"/>
        <w:jc w:val="center"/>
        <w:rPr>
          <w:i/>
          <w:iCs/>
        </w:rPr>
      </w:pPr>
    </w:p>
    <w:p w:rsidR="00626B3C" w:rsidRPr="000E447F" w:rsidRDefault="00626B3C" w:rsidP="00626B3C">
      <w:pPr>
        <w:ind w:firstLine="709"/>
        <w:jc w:val="center"/>
        <w:rPr>
          <w:i/>
          <w:iCs/>
        </w:rPr>
      </w:pPr>
    </w:p>
    <w:p w:rsidR="00626B3C" w:rsidRPr="000E447F" w:rsidRDefault="00626B3C" w:rsidP="00626B3C">
      <w:pPr>
        <w:ind w:firstLine="709"/>
        <w:jc w:val="center"/>
        <w:rPr>
          <w:i/>
          <w:iCs/>
        </w:rPr>
      </w:pPr>
    </w:p>
    <w:p w:rsidR="00626B3C" w:rsidRPr="000E447F" w:rsidRDefault="00626B3C" w:rsidP="00626B3C">
      <w:pPr>
        <w:jc w:val="center"/>
        <w:rPr>
          <w:i/>
          <w:iCs/>
        </w:rPr>
      </w:pPr>
      <w:r w:rsidRPr="000E447F">
        <w:rPr>
          <w:i/>
          <w:iCs/>
        </w:rPr>
        <w:t>Схема административно-территориального устройства района</w:t>
      </w:r>
    </w:p>
    <w:p w:rsidR="00626B3C" w:rsidRPr="000E447F" w:rsidRDefault="00626B3C" w:rsidP="00626B3C">
      <w:pPr>
        <w:ind w:firstLine="709"/>
        <w:jc w:val="both"/>
      </w:pPr>
    </w:p>
    <w:p w:rsidR="00626B3C" w:rsidRDefault="00626B3C" w:rsidP="00626B3C">
      <w:pPr>
        <w:rPr>
          <w:b/>
          <w:bCs/>
          <w:iCs/>
          <w:sz w:val="22"/>
          <w:szCs w:val="22"/>
        </w:rPr>
      </w:pPr>
      <w:r w:rsidRPr="000E447F">
        <w:rPr>
          <w:b/>
          <w:bCs/>
          <w:iCs/>
          <w:sz w:val="22"/>
          <w:szCs w:val="22"/>
        </w:rPr>
        <w:t>Таблица № 1  - Выписка из Реестра (справочника) «Административно-территориальное устройство Воронежской области» (по состоянию на 01.12.202</w:t>
      </w:r>
      <w:r>
        <w:rPr>
          <w:b/>
          <w:bCs/>
          <w:iCs/>
          <w:sz w:val="22"/>
          <w:szCs w:val="22"/>
        </w:rPr>
        <w:t>2</w:t>
      </w:r>
      <w:r w:rsidRPr="000E447F">
        <w:rPr>
          <w:b/>
          <w:bCs/>
          <w:iCs/>
          <w:sz w:val="22"/>
          <w:szCs w:val="22"/>
        </w:rPr>
        <w:t>)</w:t>
      </w:r>
    </w:p>
    <w:tbl>
      <w:tblPr>
        <w:tblW w:w="19055" w:type="dxa"/>
        <w:tblInd w:w="108" w:type="dxa"/>
        <w:tblLayout w:type="fixed"/>
        <w:tblLook w:val="0000" w:firstRow="0" w:lastRow="0" w:firstColumn="0" w:lastColumn="0" w:noHBand="0" w:noVBand="0"/>
      </w:tblPr>
      <w:tblGrid>
        <w:gridCol w:w="851"/>
        <w:gridCol w:w="2132"/>
        <w:gridCol w:w="1843"/>
        <w:gridCol w:w="1134"/>
        <w:gridCol w:w="1134"/>
        <w:gridCol w:w="844"/>
        <w:gridCol w:w="851"/>
        <w:gridCol w:w="1266"/>
        <w:gridCol w:w="1800"/>
        <w:gridCol w:w="1800"/>
        <w:gridCol w:w="1800"/>
        <w:gridCol w:w="1800"/>
        <w:gridCol w:w="1800"/>
      </w:tblGrid>
      <w:tr w:rsidR="00626B3C" w:rsidRPr="00F152D4" w:rsidTr="006A1056">
        <w:trPr>
          <w:gridAfter w:val="5"/>
          <w:wAfter w:w="9000" w:type="dxa"/>
        </w:trPr>
        <w:tc>
          <w:tcPr>
            <w:tcW w:w="851" w:type="dxa"/>
            <w:vMerge w:val="restart"/>
            <w:tcBorders>
              <w:top w:val="single" w:sz="4" w:space="0" w:color="000000"/>
              <w:left w:val="single" w:sz="4" w:space="0" w:color="000000"/>
              <w:bottom w:val="single" w:sz="4" w:space="0" w:color="000000"/>
            </w:tcBorders>
          </w:tcPr>
          <w:p w:rsidR="00626B3C" w:rsidRPr="00F152D4" w:rsidRDefault="00626B3C" w:rsidP="006A1056">
            <w:pPr>
              <w:snapToGrid w:val="0"/>
              <w:jc w:val="center"/>
            </w:pPr>
            <w:r w:rsidRPr="00F152D4">
              <w:t>№№</w:t>
            </w:r>
          </w:p>
          <w:p w:rsidR="00626B3C" w:rsidRPr="00F152D4" w:rsidRDefault="00626B3C" w:rsidP="006A1056">
            <w:pPr>
              <w:jc w:val="center"/>
            </w:pPr>
            <w:r w:rsidRPr="00F152D4">
              <w:t>п/п</w:t>
            </w:r>
          </w:p>
        </w:tc>
        <w:tc>
          <w:tcPr>
            <w:tcW w:w="2132" w:type="dxa"/>
            <w:vMerge w:val="restart"/>
            <w:tcBorders>
              <w:top w:val="single" w:sz="4" w:space="0" w:color="000000"/>
              <w:left w:val="single" w:sz="4" w:space="0" w:color="000000"/>
              <w:bottom w:val="single" w:sz="4" w:space="0" w:color="000000"/>
            </w:tcBorders>
          </w:tcPr>
          <w:p w:rsidR="00626B3C" w:rsidRPr="00F152D4" w:rsidRDefault="00626B3C" w:rsidP="006A1056">
            <w:pPr>
              <w:pStyle w:val="aff1"/>
              <w:tabs>
                <w:tab w:val="clear" w:pos="4677"/>
                <w:tab w:val="clear" w:pos="9355"/>
              </w:tabs>
              <w:snapToGrid w:val="0"/>
              <w:jc w:val="center"/>
            </w:pPr>
            <w:r w:rsidRPr="00F152D4">
              <w:t>Административно –</w:t>
            </w:r>
          </w:p>
          <w:p w:rsidR="00626B3C" w:rsidRPr="00F152D4" w:rsidRDefault="00626B3C" w:rsidP="006A1056">
            <w:pPr>
              <w:jc w:val="center"/>
            </w:pPr>
            <w:r w:rsidRPr="00F152D4">
              <w:t>территориальные единицы</w:t>
            </w:r>
          </w:p>
        </w:tc>
        <w:tc>
          <w:tcPr>
            <w:tcW w:w="1843" w:type="dxa"/>
            <w:vMerge w:val="restart"/>
            <w:tcBorders>
              <w:top w:val="single" w:sz="4" w:space="0" w:color="000000"/>
              <w:left w:val="single" w:sz="4" w:space="0" w:color="000000"/>
              <w:bottom w:val="single" w:sz="4" w:space="0" w:color="000000"/>
            </w:tcBorders>
          </w:tcPr>
          <w:p w:rsidR="00626B3C" w:rsidRPr="00F152D4" w:rsidRDefault="00626B3C" w:rsidP="006A1056">
            <w:pPr>
              <w:snapToGrid w:val="0"/>
              <w:jc w:val="center"/>
            </w:pPr>
            <w:r w:rsidRPr="00F152D4">
              <w:t>Территориаль-ные единицы       (населённые пункты)</w:t>
            </w:r>
          </w:p>
        </w:tc>
        <w:tc>
          <w:tcPr>
            <w:tcW w:w="1134" w:type="dxa"/>
            <w:vMerge w:val="restart"/>
            <w:tcBorders>
              <w:top w:val="single" w:sz="4" w:space="0" w:color="000000"/>
              <w:left w:val="single" w:sz="4" w:space="0" w:color="000000"/>
              <w:right w:val="single" w:sz="4" w:space="0" w:color="000000"/>
            </w:tcBorders>
          </w:tcPr>
          <w:p w:rsidR="00626B3C" w:rsidRPr="00F152D4" w:rsidRDefault="00626B3C" w:rsidP="006A1056">
            <w:pPr>
              <w:snapToGrid w:val="0"/>
              <w:jc w:val="center"/>
            </w:pPr>
            <w:r w:rsidRPr="00F152D4">
              <w:t>Кол-во</w:t>
            </w:r>
          </w:p>
          <w:p w:rsidR="00626B3C" w:rsidRPr="00F152D4" w:rsidRDefault="00626B3C" w:rsidP="006A1056">
            <w:pPr>
              <w:snapToGrid w:val="0"/>
              <w:jc w:val="center"/>
            </w:pPr>
            <w:r w:rsidRPr="00F152D4">
              <w:t>жите-лей</w:t>
            </w:r>
          </w:p>
          <w:p w:rsidR="00626B3C" w:rsidRPr="00F152D4" w:rsidRDefault="00626B3C" w:rsidP="006A1056">
            <w:pPr>
              <w:snapToGrid w:val="0"/>
              <w:jc w:val="center"/>
            </w:pPr>
            <w:r w:rsidRPr="00F152D4">
              <w:t>на</w:t>
            </w:r>
          </w:p>
          <w:p w:rsidR="00626B3C" w:rsidRPr="00F152D4" w:rsidRDefault="00626B3C" w:rsidP="006A1056">
            <w:pPr>
              <w:snapToGrid w:val="0"/>
              <w:ind w:left="-114" w:right="-102"/>
              <w:jc w:val="center"/>
            </w:pPr>
            <w:r w:rsidRPr="00F152D4">
              <w:t xml:space="preserve">01.01.2022 </w:t>
            </w:r>
          </w:p>
          <w:p w:rsidR="00626B3C" w:rsidRPr="00F152D4" w:rsidRDefault="00626B3C" w:rsidP="006A1056">
            <w:pPr>
              <w:tabs>
                <w:tab w:val="left" w:pos="500"/>
              </w:tabs>
              <w:ind w:left="-114" w:right="-102"/>
              <w:jc w:val="center"/>
            </w:pPr>
            <w:r w:rsidRPr="00F152D4">
              <w:t>года</w:t>
            </w:r>
          </w:p>
        </w:tc>
        <w:tc>
          <w:tcPr>
            <w:tcW w:w="1134" w:type="dxa"/>
            <w:vMerge w:val="restart"/>
            <w:tcBorders>
              <w:top w:val="single" w:sz="4" w:space="0" w:color="000000"/>
              <w:left w:val="single" w:sz="4" w:space="0" w:color="000000"/>
              <w:bottom w:val="single" w:sz="4" w:space="0" w:color="000000"/>
            </w:tcBorders>
          </w:tcPr>
          <w:p w:rsidR="00626B3C" w:rsidRPr="00F152D4" w:rsidRDefault="00626B3C" w:rsidP="006A1056">
            <w:pPr>
              <w:snapToGrid w:val="0"/>
              <w:jc w:val="center"/>
            </w:pPr>
            <w:r w:rsidRPr="00F152D4">
              <w:t>Кол-во</w:t>
            </w:r>
          </w:p>
          <w:p w:rsidR="00626B3C" w:rsidRPr="00F152D4" w:rsidRDefault="00626B3C" w:rsidP="006A1056">
            <w:pPr>
              <w:pStyle w:val="aff1"/>
              <w:tabs>
                <w:tab w:val="clear" w:pos="4677"/>
                <w:tab w:val="clear" w:pos="9355"/>
              </w:tabs>
              <w:jc w:val="center"/>
            </w:pPr>
            <w:r w:rsidRPr="00F152D4">
              <w:t xml:space="preserve">жите-лей </w:t>
            </w:r>
          </w:p>
          <w:p w:rsidR="00626B3C" w:rsidRPr="00F152D4" w:rsidRDefault="00626B3C" w:rsidP="006A1056">
            <w:pPr>
              <w:pStyle w:val="aff1"/>
              <w:tabs>
                <w:tab w:val="clear" w:pos="4677"/>
                <w:tab w:val="clear" w:pos="9355"/>
              </w:tabs>
              <w:ind w:left="-114" w:right="-102"/>
              <w:jc w:val="center"/>
            </w:pPr>
            <w:r w:rsidRPr="00F152D4">
              <w:t>на 01.01.2011 года</w:t>
            </w:r>
          </w:p>
        </w:tc>
        <w:tc>
          <w:tcPr>
            <w:tcW w:w="1695" w:type="dxa"/>
            <w:gridSpan w:val="2"/>
            <w:tcBorders>
              <w:top w:val="single" w:sz="4" w:space="0" w:color="000000"/>
              <w:left w:val="single" w:sz="4" w:space="0" w:color="000000"/>
              <w:bottom w:val="single" w:sz="4" w:space="0" w:color="000000"/>
              <w:right w:val="single" w:sz="4" w:space="0" w:color="000000"/>
            </w:tcBorders>
          </w:tcPr>
          <w:p w:rsidR="00626B3C" w:rsidRPr="00F152D4" w:rsidRDefault="00626B3C" w:rsidP="006A1056">
            <w:pPr>
              <w:snapToGrid w:val="0"/>
              <w:jc w:val="center"/>
            </w:pPr>
            <w:r w:rsidRPr="00F152D4">
              <w:t>Расстояние (км)</w:t>
            </w:r>
          </w:p>
        </w:tc>
        <w:tc>
          <w:tcPr>
            <w:tcW w:w="1266" w:type="dxa"/>
            <w:vMerge w:val="restart"/>
            <w:tcBorders>
              <w:top w:val="single" w:sz="4" w:space="0" w:color="000000"/>
              <w:left w:val="single" w:sz="4" w:space="0" w:color="000000"/>
              <w:right w:val="single" w:sz="4" w:space="0" w:color="000000"/>
            </w:tcBorders>
          </w:tcPr>
          <w:p w:rsidR="00626B3C" w:rsidRPr="00F152D4" w:rsidRDefault="00626B3C" w:rsidP="006A1056">
            <w:pPr>
              <w:snapToGrid w:val="0"/>
              <w:jc w:val="center"/>
            </w:pPr>
            <w:r w:rsidRPr="00F152D4">
              <w:t>Площади админис-тративно-террито-риальных единиц (га)</w:t>
            </w:r>
          </w:p>
        </w:tc>
      </w:tr>
      <w:tr w:rsidR="00626B3C" w:rsidRPr="00F152D4" w:rsidTr="006A1056">
        <w:trPr>
          <w:gridAfter w:val="5"/>
          <w:wAfter w:w="9000" w:type="dxa"/>
        </w:trPr>
        <w:tc>
          <w:tcPr>
            <w:tcW w:w="851" w:type="dxa"/>
            <w:vMerge/>
            <w:tcBorders>
              <w:top w:val="single" w:sz="4" w:space="0" w:color="000000"/>
              <w:left w:val="single" w:sz="4" w:space="0" w:color="000000"/>
              <w:bottom w:val="single" w:sz="4" w:space="0" w:color="000000"/>
            </w:tcBorders>
          </w:tcPr>
          <w:p w:rsidR="00626B3C" w:rsidRPr="00F152D4" w:rsidRDefault="00626B3C" w:rsidP="006A1056"/>
        </w:tc>
        <w:tc>
          <w:tcPr>
            <w:tcW w:w="2132" w:type="dxa"/>
            <w:vMerge/>
            <w:tcBorders>
              <w:top w:val="single" w:sz="4" w:space="0" w:color="000000"/>
              <w:left w:val="single" w:sz="4" w:space="0" w:color="000000"/>
              <w:bottom w:val="single" w:sz="4" w:space="0" w:color="000000"/>
            </w:tcBorders>
          </w:tcPr>
          <w:p w:rsidR="00626B3C" w:rsidRPr="00F152D4" w:rsidRDefault="00626B3C" w:rsidP="006A1056"/>
        </w:tc>
        <w:tc>
          <w:tcPr>
            <w:tcW w:w="1843" w:type="dxa"/>
            <w:vMerge/>
            <w:tcBorders>
              <w:top w:val="single" w:sz="4" w:space="0" w:color="000000"/>
              <w:left w:val="single" w:sz="4" w:space="0" w:color="000000"/>
              <w:bottom w:val="single" w:sz="4" w:space="0" w:color="000000"/>
            </w:tcBorders>
          </w:tcPr>
          <w:p w:rsidR="00626B3C" w:rsidRPr="00F152D4" w:rsidRDefault="00626B3C" w:rsidP="006A1056"/>
        </w:tc>
        <w:tc>
          <w:tcPr>
            <w:tcW w:w="1134" w:type="dxa"/>
            <w:vMerge/>
            <w:tcBorders>
              <w:left w:val="single" w:sz="4" w:space="0" w:color="000000"/>
              <w:bottom w:val="single" w:sz="4" w:space="0" w:color="000000"/>
              <w:right w:val="single" w:sz="4" w:space="0" w:color="000000"/>
            </w:tcBorders>
          </w:tcPr>
          <w:p w:rsidR="00626B3C" w:rsidRPr="00F152D4" w:rsidRDefault="00626B3C" w:rsidP="006A1056"/>
        </w:tc>
        <w:tc>
          <w:tcPr>
            <w:tcW w:w="1134" w:type="dxa"/>
            <w:vMerge/>
            <w:tcBorders>
              <w:top w:val="single" w:sz="4" w:space="0" w:color="000000"/>
              <w:left w:val="single" w:sz="4" w:space="0" w:color="000000"/>
              <w:bottom w:val="single" w:sz="4" w:space="0" w:color="000000"/>
            </w:tcBorders>
          </w:tcPr>
          <w:p w:rsidR="00626B3C" w:rsidRPr="00F152D4" w:rsidRDefault="00626B3C" w:rsidP="006A1056"/>
        </w:tc>
        <w:tc>
          <w:tcPr>
            <w:tcW w:w="844" w:type="dxa"/>
            <w:tcBorders>
              <w:top w:val="single" w:sz="4" w:space="0" w:color="000000"/>
              <w:left w:val="single" w:sz="4" w:space="0" w:color="000000"/>
              <w:bottom w:val="single" w:sz="4" w:space="0" w:color="000000"/>
            </w:tcBorders>
          </w:tcPr>
          <w:p w:rsidR="00626B3C" w:rsidRPr="00F152D4" w:rsidRDefault="00626B3C" w:rsidP="006A1056">
            <w:pPr>
              <w:pStyle w:val="310"/>
              <w:snapToGrid w:val="0"/>
              <w:ind w:left="-114" w:right="-108"/>
              <w:jc w:val="center"/>
              <w:rPr>
                <w:sz w:val="24"/>
              </w:rPr>
            </w:pPr>
            <w:r w:rsidRPr="00F152D4">
              <w:rPr>
                <w:sz w:val="24"/>
              </w:rPr>
              <w:t>до адм.</w:t>
            </w:r>
          </w:p>
          <w:p w:rsidR="00626B3C" w:rsidRPr="00F152D4" w:rsidRDefault="00626B3C" w:rsidP="006A1056">
            <w:pPr>
              <w:pStyle w:val="310"/>
              <w:ind w:left="-114" w:right="-151"/>
              <w:jc w:val="center"/>
              <w:rPr>
                <w:sz w:val="24"/>
              </w:rPr>
            </w:pPr>
            <w:r w:rsidRPr="00F152D4">
              <w:rPr>
                <w:sz w:val="24"/>
              </w:rPr>
              <w:t>центра</w:t>
            </w:r>
          </w:p>
          <w:p w:rsidR="00626B3C" w:rsidRPr="00F152D4" w:rsidRDefault="00626B3C" w:rsidP="006A1056">
            <w:pPr>
              <w:ind w:left="-114" w:right="-108"/>
              <w:jc w:val="center"/>
            </w:pPr>
            <w:r w:rsidRPr="00F152D4">
              <w:t>поселе-ния</w:t>
            </w:r>
          </w:p>
        </w:tc>
        <w:tc>
          <w:tcPr>
            <w:tcW w:w="851" w:type="dxa"/>
            <w:tcBorders>
              <w:top w:val="single" w:sz="4" w:space="0" w:color="000000"/>
              <w:left w:val="single" w:sz="4" w:space="0" w:color="000000"/>
              <w:bottom w:val="single" w:sz="4" w:space="0" w:color="000000"/>
              <w:right w:val="single" w:sz="4" w:space="0" w:color="000000"/>
            </w:tcBorders>
          </w:tcPr>
          <w:p w:rsidR="00626B3C" w:rsidRPr="00F152D4" w:rsidRDefault="00626B3C" w:rsidP="006A1056">
            <w:pPr>
              <w:pStyle w:val="a0"/>
              <w:snapToGrid w:val="0"/>
              <w:ind w:left="-108" w:right="-71"/>
              <w:jc w:val="center"/>
            </w:pPr>
            <w:r w:rsidRPr="00F152D4">
              <w:t>до адм.</w:t>
            </w:r>
          </w:p>
          <w:p w:rsidR="00626B3C" w:rsidRPr="00F152D4" w:rsidRDefault="00626B3C" w:rsidP="006A1056">
            <w:pPr>
              <w:pStyle w:val="a0"/>
              <w:ind w:left="-108" w:right="-71"/>
              <w:jc w:val="center"/>
            </w:pPr>
            <w:r w:rsidRPr="00F152D4">
              <w:t>центра</w:t>
            </w:r>
          </w:p>
          <w:p w:rsidR="00626B3C" w:rsidRPr="00F152D4" w:rsidRDefault="00626B3C" w:rsidP="006A1056">
            <w:pPr>
              <w:ind w:left="-108" w:right="-71"/>
              <w:jc w:val="center"/>
            </w:pPr>
            <w:r w:rsidRPr="00F152D4">
              <w:t>района</w:t>
            </w:r>
          </w:p>
        </w:tc>
        <w:tc>
          <w:tcPr>
            <w:tcW w:w="1266" w:type="dxa"/>
            <w:vMerge/>
            <w:tcBorders>
              <w:left w:val="single" w:sz="4" w:space="0" w:color="000000"/>
              <w:bottom w:val="single" w:sz="4" w:space="0" w:color="000000"/>
              <w:right w:val="single" w:sz="4" w:space="0" w:color="000000"/>
            </w:tcBorders>
          </w:tcPr>
          <w:p w:rsidR="00626B3C" w:rsidRPr="00F152D4" w:rsidRDefault="00626B3C" w:rsidP="006A1056">
            <w:pPr>
              <w:pStyle w:val="a0"/>
              <w:snapToGrid w:val="0"/>
              <w:jc w:val="center"/>
            </w:pPr>
          </w:p>
        </w:tc>
      </w:tr>
      <w:tr w:rsidR="00626B3C" w:rsidRPr="00F152D4" w:rsidTr="006A1056">
        <w:trPr>
          <w:gridAfter w:val="5"/>
          <w:wAfter w:w="9000" w:type="dxa"/>
        </w:trPr>
        <w:tc>
          <w:tcPr>
            <w:tcW w:w="851"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rPr>
                <w:sz w:val="20"/>
              </w:rPr>
            </w:pPr>
            <w:r w:rsidRPr="00F152D4">
              <w:rPr>
                <w:sz w:val="20"/>
              </w:rPr>
              <w:t>5</w:t>
            </w:r>
          </w:p>
        </w:tc>
        <w:tc>
          <w:tcPr>
            <w:tcW w:w="2132" w:type="dxa"/>
            <w:tcBorders>
              <w:top w:val="single" w:sz="4" w:space="0" w:color="000000"/>
              <w:left w:val="single" w:sz="4" w:space="0" w:color="000000"/>
              <w:bottom w:val="single" w:sz="4" w:space="0" w:color="000000"/>
            </w:tcBorders>
            <w:vAlign w:val="center"/>
          </w:tcPr>
          <w:p w:rsidR="00626B3C" w:rsidRPr="00F152D4" w:rsidRDefault="00626B3C" w:rsidP="006A1056">
            <w:pPr>
              <w:pStyle w:val="1"/>
              <w:numPr>
                <w:ilvl w:val="0"/>
                <w:numId w:val="0"/>
              </w:numPr>
              <w:snapToGrid w:val="0"/>
              <w:ind w:left="7" w:right="-4" w:hanging="7"/>
              <w:jc w:val="both"/>
              <w:rPr>
                <w:bCs w:val="0"/>
              </w:rPr>
            </w:pPr>
            <w:r w:rsidRPr="00F152D4">
              <w:rPr>
                <w:bCs w:val="0"/>
                <w:sz w:val="22"/>
                <w:szCs w:val="22"/>
              </w:rPr>
              <w:t>Верхнемамонский</w:t>
            </w:r>
          </w:p>
          <w:p w:rsidR="00626B3C" w:rsidRPr="00F152D4" w:rsidRDefault="00626B3C" w:rsidP="006A1056">
            <w:pPr>
              <w:pStyle w:val="1"/>
              <w:numPr>
                <w:ilvl w:val="0"/>
                <w:numId w:val="0"/>
              </w:numPr>
              <w:snapToGrid w:val="0"/>
              <w:ind w:left="40" w:right="1"/>
              <w:jc w:val="both"/>
              <w:rPr>
                <w:bCs w:val="0"/>
              </w:rPr>
            </w:pPr>
            <w:r w:rsidRPr="00F152D4">
              <w:rPr>
                <w:bCs w:val="0"/>
                <w:sz w:val="22"/>
                <w:szCs w:val="22"/>
              </w:rPr>
              <w:t>муниципальный</w:t>
            </w:r>
            <w:r w:rsidRPr="00F152D4">
              <w:rPr>
                <w:bCs w:val="0"/>
                <w:sz w:val="22"/>
                <w:szCs w:val="22"/>
                <w:lang w:val="en-US"/>
              </w:rPr>
              <w:t xml:space="preserve"> </w:t>
            </w:r>
            <w:r w:rsidRPr="00F152D4">
              <w:rPr>
                <w:bCs w:val="0"/>
                <w:sz w:val="22"/>
                <w:szCs w:val="22"/>
              </w:rPr>
              <w:t>район</w:t>
            </w:r>
          </w:p>
        </w:tc>
        <w:tc>
          <w:tcPr>
            <w:tcW w:w="1843"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pPr>
          </w:p>
        </w:tc>
        <w:tc>
          <w:tcPr>
            <w:tcW w:w="1134"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snapToGrid w:val="0"/>
              <w:jc w:val="center"/>
              <w:rPr>
                <w:b/>
                <w:bCs/>
                <w:sz w:val="20"/>
                <w:szCs w:val="20"/>
              </w:rPr>
            </w:pPr>
            <w:r w:rsidRPr="00F152D4">
              <w:rPr>
                <w:b/>
                <w:bCs/>
                <w:sz w:val="20"/>
                <w:szCs w:val="20"/>
              </w:rPr>
              <w:t>18112</w:t>
            </w:r>
          </w:p>
        </w:tc>
        <w:tc>
          <w:tcPr>
            <w:tcW w:w="1134"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jc w:val="center"/>
              <w:rPr>
                <w:b/>
                <w:bCs/>
                <w:sz w:val="20"/>
                <w:szCs w:val="20"/>
              </w:rPr>
            </w:pPr>
            <w:r w:rsidRPr="00F152D4">
              <w:rPr>
                <w:b/>
                <w:bCs/>
                <w:sz w:val="20"/>
                <w:szCs w:val="20"/>
              </w:rPr>
              <w:t>21538</w:t>
            </w:r>
          </w:p>
        </w:tc>
        <w:tc>
          <w:tcPr>
            <w:tcW w:w="844"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pPr>
          </w:p>
        </w:tc>
        <w:tc>
          <w:tcPr>
            <w:tcW w:w="851"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snapToGrid w:val="0"/>
            </w:pPr>
          </w:p>
        </w:tc>
        <w:tc>
          <w:tcPr>
            <w:tcW w:w="1266"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jc w:val="center"/>
              <w:rPr>
                <w:b/>
                <w:bCs/>
                <w:sz w:val="20"/>
                <w:lang w:val="en-US"/>
              </w:rPr>
            </w:pPr>
            <w:r w:rsidRPr="00F152D4">
              <w:rPr>
                <w:b/>
                <w:bCs/>
                <w:sz w:val="20"/>
              </w:rPr>
              <w:t>134726,85</w:t>
            </w:r>
          </w:p>
        </w:tc>
      </w:tr>
      <w:tr w:rsidR="00626B3C" w:rsidRPr="00F152D4" w:rsidTr="006A1056">
        <w:tc>
          <w:tcPr>
            <w:tcW w:w="10055" w:type="dxa"/>
            <w:gridSpan w:val="8"/>
            <w:tcBorders>
              <w:top w:val="single" w:sz="4" w:space="0" w:color="000000"/>
              <w:left w:val="single" w:sz="4" w:space="0" w:color="000000"/>
              <w:bottom w:val="single" w:sz="4" w:space="0" w:color="000000"/>
              <w:right w:val="single" w:sz="4" w:space="0" w:color="000000"/>
            </w:tcBorders>
          </w:tcPr>
          <w:p w:rsidR="00626B3C" w:rsidRPr="00F152D4" w:rsidRDefault="00626B3C" w:rsidP="006A1056">
            <w:pPr>
              <w:snapToGrid w:val="0"/>
              <w:jc w:val="center"/>
              <w:rPr>
                <w:sz w:val="20"/>
              </w:rPr>
            </w:pPr>
          </w:p>
        </w:tc>
        <w:tc>
          <w:tcPr>
            <w:tcW w:w="1800" w:type="dxa"/>
          </w:tcPr>
          <w:p w:rsidR="00626B3C" w:rsidRPr="00F152D4" w:rsidRDefault="00626B3C" w:rsidP="006A1056">
            <w:pPr>
              <w:suppressAutoHyphens w:val="0"/>
              <w:rPr>
                <w:sz w:val="20"/>
              </w:rPr>
            </w:pPr>
          </w:p>
        </w:tc>
        <w:tc>
          <w:tcPr>
            <w:tcW w:w="1800" w:type="dxa"/>
          </w:tcPr>
          <w:p w:rsidR="00626B3C" w:rsidRPr="00F152D4" w:rsidRDefault="00626B3C" w:rsidP="006A1056">
            <w:pPr>
              <w:suppressAutoHyphens w:val="0"/>
              <w:rPr>
                <w:sz w:val="20"/>
              </w:rPr>
            </w:pPr>
          </w:p>
        </w:tc>
        <w:tc>
          <w:tcPr>
            <w:tcW w:w="1800" w:type="dxa"/>
          </w:tcPr>
          <w:p w:rsidR="00626B3C" w:rsidRPr="00F152D4" w:rsidRDefault="00626B3C" w:rsidP="006A1056">
            <w:pPr>
              <w:suppressAutoHyphens w:val="0"/>
              <w:rPr>
                <w:sz w:val="20"/>
              </w:rPr>
            </w:pPr>
          </w:p>
        </w:tc>
        <w:tc>
          <w:tcPr>
            <w:tcW w:w="1800" w:type="dxa"/>
          </w:tcPr>
          <w:p w:rsidR="00626B3C" w:rsidRPr="00F152D4" w:rsidRDefault="00626B3C" w:rsidP="006A1056">
            <w:pPr>
              <w:suppressAutoHyphens w:val="0"/>
              <w:rPr>
                <w:sz w:val="20"/>
              </w:rPr>
            </w:pPr>
          </w:p>
        </w:tc>
        <w:tc>
          <w:tcPr>
            <w:tcW w:w="1800" w:type="dxa"/>
          </w:tcPr>
          <w:p w:rsidR="00626B3C" w:rsidRPr="00F152D4" w:rsidRDefault="00626B3C" w:rsidP="006A1056"/>
        </w:tc>
      </w:tr>
      <w:tr w:rsidR="00626B3C" w:rsidRPr="00F152D4" w:rsidTr="006A1056">
        <w:trPr>
          <w:gridAfter w:val="5"/>
          <w:wAfter w:w="9000" w:type="dxa"/>
        </w:trPr>
        <w:tc>
          <w:tcPr>
            <w:tcW w:w="851"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rPr>
                <w:sz w:val="20"/>
              </w:rPr>
            </w:pPr>
            <w:r w:rsidRPr="00F152D4">
              <w:rPr>
                <w:sz w:val="20"/>
              </w:rPr>
              <w:t>5.1</w:t>
            </w:r>
          </w:p>
        </w:tc>
        <w:tc>
          <w:tcPr>
            <w:tcW w:w="2132" w:type="dxa"/>
            <w:tcBorders>
              <w:top w:val="single" w:sz="4" w:space="0" w:color="000000"/>
              <w:left w:val="single" w:sz="4" w:space="0" w:color="000000"/>
              <w:bottom w:val="single" w:sz="4" w:space="0" w:color="000000"/>
            </w:tcBorders>
            <w:vAlign w:val="center"/>
          </w:tcPr>
          <w:p w:rsidR="00626B3C" w:rsidRPr="00F152D4" w:rsidRDefault="00626B3C" w:rsidP="006A1056">
            <w:pPr>
              <w:pStyle w:val="1"/>
              <w:numPr>
                <w:ilvl w:val="0"/>
                <w:numId w:val="0"/>
              </w:numPr>
              <w:snapToGrid w:val="0"/>
              <w:ind w:left="27" w:right="12" w:hanging="15"/>
              <w:rPr>
                <w:b w:val="0"/>
                <w:bCs w:val="0"/>
              </w:rPr>
            </w:pPr>
            <w:r w:rsidRPr="00F152D4">
              <w:rPr>
                <w:b w:val="0"/>
                <w:bCs w:val="0"/>
                <w:sz w:val="22"/>
                <w:szCs w:val="22"/>
              </w:rPr>
              <w:t>Верхнемамонское сельское поселение</w:t>
            </w:r>
          </w:p>
        </w:tc>
        <w:tc>
          <w:tcPr>
            <w:tcW w:w="1843"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pPr>
          </w:p>
        </w:tc>
        <w:tc>
          <w:tcPr>
            <w:tcW w:w="1134"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snapToGrid w:val="0"/>
              <w:jc w:val="center"/>
              <w:rPr>
                <w:b/>
                <w:bCs/>
                <w:sz w:val="20"/>
                <w:szCs w:val="20"/>
                <w:lang w:val="en-US"/>
              </w:rPr>
            </w:pPr>
            <w:r w:rsidRPr="00F152D4">
              <w:rPr>
                <w:b/>
                <w:bCs/>
                <w:sz w:val="20"/>
                <w:szCs w:val="20"/>
              </w:rPr>
              <w:t>7390</w:t>
            </w:r>
          </w:p>
        </w:tc>
        <w:tc>
          <w:tcPr>
            <w:tcW w:w="1134"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jc w:val="center"/>
              <w:rPr>
                <w:b/>
                <w:bCs/>
                <w:sz w:val="20"/>
                <w:szCs w:val="20"/>
              </w:rPr>
            </w:pPr>
            <w:r w:rsidRPr="00F152D4">
              <w:rPr>
                <w:b/>
                <w:bCs/>
                <w:sz w:val="20"/>
                <w:szCs w:val="20"/>
              </w:rPr>
              <w:t>8516</w:t>
            </w:r>
          </w:p>
        </w:tc>
        <w:tc>
          <w:tcPr>
            <w:tcW w:w="844"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pPr>
          </w:p>
        </w:tc>
        <w:tc>
          <w:tcPr>
            <w:tcW w:w="851"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snapToGrid w:val="0"/>
            </w:pPr>
          </w:p>
        </w:tc>
        <w:tc>
          <w:tcPr>
            <w:tcW w:w="1266"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jc w:val="center"/>
              <w:rPr>
                <w:b/>
                <w:bCs/>
                <w:sz w:val="20"/>
              </w:rPr>
            </w:pPr>
            <w:r w:rsidRPr="00F152D4">
              <w:rPr>
                <w:b/>
                <w:bCs/>
                <w:sz w:val="20"/>
              </w:rPr>
              <w:t>22412,62</w:t>
            </w:r>
          </w:p>
        </w:tc>
      </w:tr>
      <w:tr w:rsidR="00626B3C" w:rsidRPr="00F152D4" w:rsidTr="006A1056">
        <w:trPr>
          <w:gridAfter w:val="5"/>
          <w:wAfter w:w="9000" w:type="dxa"/>
        </w:trPr>
        <w:tc>
          <w:tcPr>
            <w:tcW w:w="851"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rPr>
                <w:sz w:val="20"/>
              </w:rPr>
            </w:pPr>
            <w:r w:rsidRPr="00F152D4">
              <w:rPr>
                <w:sz w:val="20"/>
              </w:rPr>
              <w:t>5.1.1</w:t>
            </w:r>
          </w:p>
        </w:tc>
        <w:tc>
          <w:tcPr>
            <w:tcW w:w="2132"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rPr>
                <w:b/>
              </w:rPr>
            </w:pPr>
          </w:p>
        </w:tc>
        <w:tc>
          <w:tcPr>
            <w:tcW w:w="1843"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rPr>
                <w:b/>
                <w:bCs/>
                <w:sz w:val="20"/>
              </w:rPr>
            </w:pPr>
            <w:r w:rsidRPr="00F152D4">
              <w:rPr>
                <w:b/>
                <w:bCs/>
                <w:sz w:val="20"/>
              </w:rPr>
              <w:t>село Верхний Мамон (административ-ный центр района)</w:t>
            </w:r>
          </w:p>
        </w:tc>
        <w:tc>
          <w:tcPr>
            <w:tcW w:w="1134"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snapToGrid w:val="0"/>
              <w:jc w:val="center"/>
              <w:rPr>
                <w:sz w:val="20"/>
                <w:szCs w:val="20"/>
                <w:lang w:val="en-US"/>
              </w:rPr>
            </w:pPr>
            <w:r w:rsidRPr="00F152D4">
              <w:rPr>
                <w:sz w:val="20"/>
                <w:szCs w:val="20"/>
                <w:lang w:val="en-US"/>
              </w:rPr>
              <w:t>7389</w:t>
            </w:r>
          </w:p>
        </w:tc>
        <w:tc>
          <w:tcPr>
            <w:tcW w:w="1134"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jc w:val="center"/>
              <w:rPr>
                <w:sz w:val="20"/>
                <w:szCs w:val="20"/>
              </w:rPr>
            </w:pPr>
            <w:r w:rsidRPr="00F152D4">
              <w:rPr>
                <w:sz w:val="20"/>
                <w:szCs w:val="20"/>
              </w:rPr>
              <w:t>8513</w:t>
            </w:r>
          </w:p>
        </w:tc>
        <w:tc>
          <w:tcPr>
            <w:tcW w:w="844"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jc w:val="center"/>
              <w:rPr>
                <w:sz w:val="20"/>
              </w:rPr>
            </w:pPr>
            <w:r w:rsidRPr="00F152D4">
              <w:rPr>
                <w:sz w:val="20"/>
              </w:rPr>
              <w:t>Центр</w:t>
            </w:r>
          </w:p>
          <w:p w:rsidR="00626B3C" w:rsidRPr="00F152D4" w:rsidRDefault="00626B3C" w:rsidP="006A1056">
            <w:pPr>
              <w:rPr>
                <w:sz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snapToGrid w:val="0"/>
              <w:rPr>
                <w:sz w:val="20"/>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jc w:val="center"/>
              <w:rPr>
                <w:sz w:val="20"/>
                <w:lang w:val="en-US"/>
              </w:rPr>
            </w:pPr>
            <w:r w:rsidRPr="00F152D4">
              <w:rPr>
                <w:sz w:val="20"/>
                <w:lang w:val="en-US"/>
              </w:rPr>
              <w:t>1691</w:t>
            </w:r>
            <w:r w:rsidRPr="00F152D4">
              <w:rPr>
                <w:sz w:val="20"/>
              </w:rPr>
              <w:t>,</w:t>
            </w:r>
            <w:r w:rsidRPr="00F152D4">
              <w:rPr>
                <w:sz w:val="20"/>
                <w:lang w:val="en-US"/>
              </w:rPr>
              <w:t>91</w:t>
            </w:r>
          </w:p>
        </w:tc>
      </w:tr>
      <w:tr w:rsidR="00626B3C" w:rsidRPr="00F152D4" w:rsidTr="006A1056">
        <w:trPr>
          <w:gridAfter w:val="5"/>
          <w:wAfter w:w="9000" w:type="dxa"/>
        </w:trPr>
        <w:tc>
          <w:tcPr>
            <w:tcW w:w="851"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rPr>
                <w:sz w:val="20"/>
              </w:rPr>
            </w:pPr>
            <w:r w:rsidRPr="00F152D4">
              <w:rPr>
                <w:sz w:val="20"/>
              </w:rPr>
              <w:t>5.1.2</w:t>
            </w:r>
          </w:p>
        </w:tc>
        <w:tc>
          <w:tcPr>
            <w:tcW w:w="2132"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pPr>
          </w:p>
        </w:tc>
        <w:tc>
          <w:tcPr>
            <w:tcW w:w="1843"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rPr>
                <w:sz w:val="20"/>
              </w:rPr>
            </w:pPr>
            <w:r w:rsidRPr="00F152D4">
              <w:rPr>
                <w:sz w:val="20"/>
              </w:rPr>
              <w:t xml:space="preserve">хутор Красноярский  </w:t>
            </w:r>
          </w:p>
        </w:tc>
        <w:tc>
          <w:tcPr>
            <w:tcW w:w="1134"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snapToGrid w:val="0"/>
              <w:jc w:val="center"/>
              <w:rPr>
                <w:sz w:val="20"/>
                <w:szCs w:val="20"/>
                <w:lang w:val="en-US"/>
              </w:rPr>
            </w:pPr>
          </w:p>
        </w:tc>
        <w:tc>
          <w:tcPr>
            <w:tcW w:w="1134"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jc w:val="center"/>
              <w:rPr>
                <w:sz w:val="20"/>
                <w:szCs w:val="20"/>
              </w:rPr>
            </w:pPr>
            <w:r w:rsidRPr="00F152D4">
              <w:rPr>
                <w:sz w:val="20"/>
                <w:szCs w:val="20"/>
              </w:rPr>
              <w:t>3</w:t>
            </w:r>
          </w:p>
        </w:tc>
        <w:tc>
          <w:tcPr>
            <w:tcW w:w="844"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jc w:val="center"/>
              <w:rPr>
                <w:sz w:val="20"/>
              </w:rPr>
            </w:pPr>
            <w:r w:rsidRPr="00F152D4">
              <w:rPr>
                <w:sz w:val="20"/>
              </w:rPr>
              <w:t>12</w:t>
            </w:r>
          </w:p>
        </w:tc>
        <w:tc>
          <w:tcPr>
            <w:tcW w:w="851"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snapToGrid w:val="0"/>
              <w:rPr>
                <w:sz w:val="20"/>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jc w:val="center"/>
              <w:rPr>
                <w:sz w:val="20"/>
                <w:lang w:val="en-US"/>
              </w:rPr>
            </w:pPr>
            <w:r w:rsidRPr="00F152D4">
              <w:rPr>
                <w:sz w:val="20"/>
                <w:lang w:val="en-US"/>
              </w:rPr>
              <w:t>76,31</w:t>
            </w:r>
          </w:p>
        </w:tc>
      </w:tr>
      <w:tr w:rsidR="00626B3C" w:rsidRPr="00F152D4" w:rsidTr="006A1056">
        <w:tc>
          <w:tcPr>
            <w:tcW w:w="10055" w:type="dxa"/>
            <w:gridSpan w:val="8"/>
            <w:tcBorders>
              <w:top w:val="single" w:sz="4" w:space="0" w:color="000000"/>
              <w:left w:val="single" w:sz="4" w:space="0" w:color="000000"/>
              <w:bottom w:val="single" w:sz="4" w:space="0" w:color="000000"/>
              <w:right w:val="single" w:sz="4" w:space="0" w:color="000000"/>
            </w:tcBorders>
          </w:tcPr>
          <w:p w:rsidR="00626B3C" w:rsidRPr="00F152D4" w:rsidRDefault="00626B3C" w:rsidP="006A1056">
            <w:pPr>
              <w:snapToGrid w:val="0"/>
              <w:jc w:val="center"/>
            </w:pPr>
          </w:p>
        </w:tc>
        <w:tc>
          <w:tcPr>
            <w:tcW w:w="1800" w:type="dxa"/>
          </w:tcPr>
          <w:p w:rsidR="00626B3C" w:rsidRPr="00F152D4" w:rsidRDefault="00626B3C" w:rsidP="006A1056">
            <w:pPr>
              <w:suppressAutoHyphens w:val="0"/>
              <w:rPr>
                <w:sz w:val="20"/>
              </w:rPr>
            </w:pPr>
          </w:p>
        </w:tc>
        <w:tc>
          <w:tcPr>
            <w:tcW w:w="1800" w:type="dxa"/>
          </w:tcPr>
          <w:p w:rsidR="00626B3C" w:rsidRPr="00F152D4" w:rsidRDefault="00626B3C" w:rsidP="006A1056">
            <w:pPr>
              <w:suppressAutoHyphens w:val="0"/>
              <w:rPr>
                <w:sz w:val="20"/>
              </w:rPr>
            </w:pPr>
          </w:p>
        </w:tc>
        <w:tc>
          <w:tcPr>
            <w:tcW w:w="1800" w:type="dxa"/>
          </w:tcPr>
          <w:p w:rsidR="00626B3C" w:rsidRPr="00F152D4" w:rsidRDefault="00626B3C" w:rsidP="006A1056">
            <w:pPr>
              <w:suppressAutoHyphens w:val="0"/>
              <w:rPr>
                <w:sz w:val="20"/>
              </w:rPr>
            </w:pPr>
          </w:p>
        </w:tc>
        <w:tc>
          <w:tcPr>
            <w:tcW w:w="1800" w:type="dxa"/>
          </w:tcPr>
          <w:p w:rsidR="00626B3C" w:rsidRPr="00F152D4" w:rsidRDefault="00626B3C" w:rsidP="006A1056">
            <w:pPr>
              <w:suppressAutoHyphens w:val="0"/>
              <w:rPr>
                <w:sz w:val="20"/>
              </w:rPr>
            </w:pPr>
          </w:p>
        </w:tc>
        <w:tc>
          <w:tcPr>
            <w:tcW w:w="1800" w:type="dxa"/>
          </w:tcPr>
          <w:p w:rsidR="00626B3C" w:rsidRPr="00F152D4" w:rsidRDefault="00626B3C" w:rsidP="006A1056">
            <w:pPr>
              <w:jc w:val="center"/>
            </w:pPr>
          </w:p>
        </w:tc>
      </w:tr>
      <w:tr w:rsidR="00626B3C" w:rsidRPr="00F152D4" w:rsidTr="006A1056">
        <w:trPr>
          <w:gridAfter w:val="5"/>
          <w:wAfter w:w="9000" w:type="dxa"/>
        </w:trPr>
        <w:tc>
          <w:tcPr>
            <w:tcW w:w="851"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rPr>
                <w:sz w:val="20"/>
              </w:rPr>
            </w:pPr>
            <w:r w:rsidRPr="00F152D4">
              <w:rPr>
                <w:sz w:val="20"/>
              </w:rPr>
              <w:t>5.2</w:t>
            </w:r>
          </w:p>
        </w:tc>
        <w:tc>
          <w:tcPr>
            <w:tcW w:w="2132"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pPr>
            <w:r w:rsidRPr="00F152D4">
              <w:rPr>
                <w:sz w:val="22"/>
                <w:szCs w:val="22"/>
              </w:rPr>
              <w:t>Гороховское сельское поселение</w:t>
            </w:r>
          </w:p>
        </w:tc>
        <w:tc>
          <w:tcPr>
            <w:tcW w:w="1843"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pPr>
          </w:p>
        </w:tc>
        <w:tc>
          <w:tcPr>
            <w:tcW w:w="1134"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snapToGrid w:val="0"/>
              <w:jc w:val="center"/>
              <w:rPr>
                <w:b/>
                <w:bCs/>
                <w:sz w:val="20"/>
                <w:szCs w:val="20"/>
              </w:rPr>
            </w:pPr>
            <w:r w:rsidRPr="00F152D4">
              <w:rPr>
                <w:b/>
                <w:bCs/>
                <w:sz w:val="20"/>
                <w:szCs w:val="20"/>
              </w:rPr>
              <w:t>1123</w:t>
            </w:r>
          </w:p>
        </w:tc>
        <w:tc>
          <w:tcPr>
            <w:tcW w:w="1134"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jc w:val="center"/>
              <w:rPr>
                <w:b/>
                <w:bCs/>
                <w:sz w:val="20"/>
                <w:szCs w:val="20"/>
              </w:rPr>
            </w:pPr>
            <w:r w:rsidRPr="00F152D4">
              <w:rPr>
                <w:b/>
                <w:bCs/>
                <w:sz w:val="20"/>
                <w:szCs w:val="20"/>
              </w:rPr>
              <w:t>1277</w:t>
            </w:r>
          </w:p>
        </w:tc>
        <w:tc>
          <w:tcPr>
            <w:tcW w:w="844"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pPr>
          </w:p>
        </w:tc>
        <w:tc>
          <w:tcPr>
            <w:tcW w:w="851"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snapToGrid w:val="0"/>
              <w:jc w:val="center"/>
            </w:pPr>
          </w:p>
        </w:tc>
        <w:tc>
          <w:tcPr>
            <w:tcW w:w="1266"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jc w:val="center"/>
              <w:rPr>
                <w:b/>
                <w:bCs/>
                <w:sz w:val="20"/>
              </w:rPr>
            </w:pPr>
            <w:r w:rsidRPr="00F152D4">
              <w:rPr>
                <w:b/>
                <w:bCs/>
                <w:sz w:val="20"/>
              </w:rPr>
              <w:t>17480,14</w:t>
            </w:r>
          </w:p>
        </w:tc>
      </w:tr>
      <w:tr w:rsidR="00626B3C" w:rsidRPr="00F152D4" w:rsidTr="006A1056">
        <w:trPr>
          <w:gridAfter w:val="5"/>
          <w:wAfter w:w="9000" w:type="dxa"/>
        </w:trPr>
        <w:tc>
          <w:tcPr>
            <w:tcW w:w="851"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rPr>
                <w:sz w:val="20"/>
              </w:rPr>
            </w:pPr>
            <w:r w:rsidRPr="00F152D4">
              <w:rPr>
                <w:sz w:val="20"/>
              </w:rPr>
              <w:t>5.2.1</w:t>
            </w:r>
          </w:p>
        </w:tc>
        <w:tc>
          <w:tcPr>
            <w:tcW w:w="2132"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pPr>
          </w:p>
        </w:tc>
        <w:tc>
          <w:tcPr>
            <w:tcW w:w="1843"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rPr>
                <w:sz w:val="20"/>
              </w:rPr>
            </w:pPr>
            <w:r w:rsidRPr="00F152D4">
              <w:rPr>
                <w:sz w:val="20"/>
              </w:rPr>
              <w:t>село Гороховка</w:t>
            </w:r>
          </w:p>
        </w:tc>
        <w:tc>
          <w:tcPr>
            <w:tcW w:w="1134"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snapToGrid w:val="0"/>
              <w:jc w:val="center"/>
              <w:rPr>
                <w:sz w:val="20"/>
                <w:szCs w:val="20"/>
                <w:lang w:val="en-US"/>
              </w:rPr>
            </w:pPr>
          </w:p>
        </w:tc>
        <w:tc>
          <w:tcPr>
            <w:tcW w:w="1134"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jc w:val="center"/>
              <w:rPr>
                <w:sz w:val="20"/>
                <w:szCs w:val="20"/>
              </w:rPr>
            </w:pPr>
            <w:r w:rsidRPr="00F152D4">
              <w:rPr>
                <w:sz w:val="20"/>
                <w:szCs w:val="20"/>
              </w:rPr>
              <w:t>1277</w:t>
            </w:r>
          </w:p>
        </w:tc>
        <w:tc>
          <w:tcPr>
            <w:tcW w:w="844"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jc w:val="center"/>
              <w:rPr>
                <w:sz w:val="20"/>
              </w:rPr>
            </w:pPr>
            <w:r w:rsidRPr="00F152D4">
              <w:rPr>
                <w:sz w:val="20"/>
              </w:rPr>
              <w:t>Центр</w:t>
            </w:r>
          </w:p>
        </w:tc>
        <w:tc>
          <w:tcPr>
            <w:tcW w:w="851"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snapToGrid w:val="0"/>
              <w:jc w:val="center"/>
              <w:rPr>
                <w:sz w:val="20"/>
                <w:szCs w:val="20"/>
              </w:rPr>
            </w:pPr>
            <w:r w:rsidRPr="00F152D4">
              <w:rPr>
                <w:sz w:val="20"/>
                <w:szCs w:val="20"/>
              </w:rPr>
              <w:t>20</w:t>
            </w:r>
          </w:p>
        </w:tc>
        <w:tc>
          <w:tcPr>
            <w:tcW w:w="1266"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jc w:val="center"/>
              <w:rPr>
                <w:sz w:val="20"/>
                <w:szCs w:val="20"/>
                <w:lang w:val="en-US"/>
              </w:rPr>
            </w:pPr>
            <w:r w:rsidRPr="00F152D4">
              <w:rPr>
                <w:sz w:val="20"/>
                <w:szCs w:val="20"/>
              </w:rPr>
              <w:t>7</w:t>
            </w:r>
            <w:r w:rsidRPr="00F152D4">
              <w:rPr>
                <w:sz w:val="20"/>
                <w:szCs w:val="20"/>
                <w:lang w:val="en-US"/>
              </w:rPr>
              <w:t>88</w:t>
            </w:r>
          </w:p>
        </w:tc>
      </w:tr>
      <w:tr w:rsidR="00626B3C" w:rsidRPr="00F152D4" w:rsidTr="006A1056">
        <w:tc>
          <w:tcPr>
            <w:tcW w:w="10055" w:type="dxa"/>
            <w:gridSpan w:val="8"/>
            <w:tcBorders>
              <w:top w:val="single" w:sz="4" w:space="0" w:color="000000"/>
              <w:left w:val="single" w:sz="4" w:space="0" w:color="000000"/>
              <w:bottom w:val="single" w:sz="4" w:space="0" w:color="000000"/>
              <w:right w:val="single" w:sz="4" w:space="0" w:color="000000"/>
            </w:tcBorders>
          </w:tcPr>
          <w:p w:rsidR="00626B3C" w:rsidRPr="00F152D4" w:rsidRDefault="00626B3C" w:rsidP="006A1056">
            <w:pPr>
              <w:snapToGrid w:val="0"/>
              <w:jc w:val="center"/>
              <w:rPr>
                <w:sz w:val="20"/>
                <w:szCs w:val="20"/>
              </w:rPr>
            </w:pPr>
          </w:p>
        </w:tc>
        <w:tc>
          <w:tcPr>
            <w:tcW w:w="1800" w:type="dxa"/>
          </w:tcPr>
          <w:p w:rsidR="00626B3C" w:rsidRPr="00F152D4" w:rsidRDefault="00626B3C" w:rsidP="006A1056">
            <w:pPr>
              <w:suppressAutoHyphens w:val="0"/>
              <w:rPr>
                <w:sz w:val="20"/>
              </w:rPr>
            </w:pPr>
          </w:p>
        </w:tc>
        <w:tc>
          <w:tcPr>
            <w:tcW w:w="1800" w:type="dxa"/>
          </w:tcPr>
          <w:p w:rsidR="00626B3C" w:rsidRPr="00F152D4" w:rsidRDefault="00626B3C" w:rsidP="006A1056">
            <w:pPr>
              <w:suppressAutoHyphens w:val="0"/>
              <w:rPr>
                <w:sz w:val="20"/>
              </w:rPr>
            </w:pPr>
          </w:p>
        </w:tc>
        <w:tc>
          <w:tcPr>
            <w:tcW w:w="1800" w:type="dxa"/>
          </w:tcPr>
          <w:p w:rsidR="00626B3C" w:rsidRPr="00F152D4" w:rsidRDefault="00626B3C" w:rsidP="006A1056">
            <w:pPr>
              <w:suppressAutoHyphens w:val="0"/>
              <w:rPr>
                <w:sz w:val="20"/>
              </w:rPr>
            </w:pPr>
          </w:p>
        </w:tc>
        <w:tc>
          <w:tcPr>
            <w:tcW w:w="1800" w:type="dxa"/>
          </w:tcPr>
          <w:p w:rsidR="00626B3C" w:rsidRPr="00F152D4" w:rsidRDefault="00626B3C" w:rsidP="006A1056">
            <w:pPr>
              <w:suppressAutoHyphens w:val="0"/>
              <w:rPr>
                <w:sz w:val="20"/>
              </w:rPr>
            </w:pPr>
          </w:p>
        </w:tc>
        <w:tc>
          <w:tcPr>
            <w:tcW w:w="1800" w:type="dxa"/>
          </w:tcPr>
          <w:p w:rsidR="00626B3C" w:rsidRPr="00F152D4" w:rsidRDefault="00626B3C" w:rsidP="006A1056">
            <w:pPr>
              <w:jc w:val="center"/>
              <w:rPr>
                <w:sz w:val="20"/>
              </w:rPr>
            </w:pPr>
          </w:p>
        </w:tc>
      </w:tr>
      <w:tr w:rsidR="00626B3C" w:rsidRPr="00F152D4" w:rsidTr="006A1056">
        <w:trPr>
          <w:gridAfter w:val="5"/>
          <w:wAfter w:w="9000" w:type="dxa"/>
        </w:trPr>
        <w:tc>
          <w:tcPr>
            <w:tcW w:w="851"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rPr>
                <w:sz w:val="20"/>
              </w:rPr>
            </w:pPr>
            <w:r w:rsidRPr="00F152D4">
              <w:rPr>
                <w:sz w:val="20"/>
              </w:rPr>
              <w:t>5.3</w:t>
            </w:r>
          </w:p>
        </w:tc>
        <w:tc>
          <w:tcPr>
            <w:tcW w:w="2132"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pPr>
            <w:r w:rsidRPr="00F152D4">
              <w:rPr>
                <w:sz w:val="22"/>
                <w:szCs w:val="22"/>
              </w:rPr>
              <w:t>Дерезовское сельское поселение</w:t>
            </w:r>
          </w:p>
        </w:tc>
        <w:tc>
          <w:tcPr>
            <w:tcW w:w="1843"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rPr>
                <w:sz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snapToGrid w:val="0"/>
              <w:jc w:val="center"/>
              <w:rPr>
                <w:b/>
                <w:bCs/>
                <w:sz w:val="20"/>
                <w:szCs w:val="20"/>
                <w:lang w:val="en-US"/>
              </w:rPr>
            </w:pPr>
            <w:r w:rsidRPr="00F152D4">
              <w:rPr>
                <w:b/>
                <w:bCs/>
                <w:sz w:val="20"/>
                <w:szCs w:val="20"/>
              </w:rPr>
              <w:t>737</w:t>
            </w:r>
          </w:p>
        </w:tc>
        <w:tc>
          <w:tcPr>
            <w:tcW w:w="1134"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jc w:val="center"/>
              <w:rPr>
                <w:b/>
                <w:bCs/>
                <w:sz w:val="20"/>
                <w:szCs w:val="20"/>
              </w:rPr>
            </w:pPr>
            <w:r w:rsidRPr="00F152D4">
              <w:rPr>
                <w:b/>
                <w:bCs/>
                <w:sz w:val="20"/>
                <w:szCs w:val="20"/>
              </w:rPr>
              <w:t>1025</w:t>
            </w:r>
          </w:p>
        </w:tc>
        <w:tc>
          <w:tcPr>
            <w:tcW w:w="844"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jc w:val="center"/>
            </w:pPr>
          </w:p>
        </w:tc>
        <w:tc>
          <w:tcPr>
            <w:tcW w:w="851"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snapToGrid w:val="0"/>
              <w:jc w:val="center"/>
            </w:pPr>
          </w:p>
        </w:tc>
        <w:tc>
          <w:tcPr>
            <w:tcW w:w="1266"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jc w:val="center"/>
              <w:rPr>
                <w:b/>
                <w:bCs/>
                <w:sz w:val="20"/>
              </w:rPr>
            </w:pPr>
            <w:r w:rsidRPr="00F152D4">
              <w:rPr>
                <w:b/>
                <w:bCs/>
                <w:sz w:val="20"/>
              </w:rPr>
              <w:t>11508,71</w:t>
            </w:r>
          </w:p>
        </w:tc>
      </w:tr>
      <w:tr w:rsidR="00626B3C" w:rsidRPr="00F152D4" w:rsidTr="006A1056">
        <w:trPr>
          <w:gridAfter w:val="5"/>
          <w:wAfter w:w="9000" w:type="dxa"/>
        </w:trPr>
        <w:tc>
          <w:tcPr>
            <w:tcW w:w="851"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rPr>
                <w:sz w:val="20"/>
              </w:rPr>
            </w:pPr>
            <w:r w:rsidRPr="00F152D4">
              <w:rPr>
                <w:sz w:val="20"/>
              </w:rPr>
              <w:t>5.3.1</w:t>
            </w:r>
          </w:p>
        </w:tc>
        <w:tc>
          <w:tcPr>
            <w:tcW w:w="2132"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pPr>
          </w:p>
        </w:tc>
        <w:tc>
          <w:tcPr>
            <w:tcW w:w="1843"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rPr>
                <w:sz w:val="20"/>
              </w:rPr>
            </w:pPr>
            <w:r w:rsidRPr="00F152D4">
              <w:rPr>
                <w:sz w:val="20"/>
              </w:rPr>
              <w:t>село Дерезовка</w:t>
            </w:r>
          </w:p>
        </w:tc>
        <w:tc>
          <w:tcPr>
            <w:tcW w:w="1134"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snapToGrid w:val="0"/>
              <w:jc w:val="center"/>
              <w:rPr>
                <w:sz w:val="20"/>
                <w:szCs w:val="20"/>
              </w:rPr>
            </w:pPr>
          </w:p>
        </w:tc>
        <w:tc>
          <w:tcPr>
            <w:tcW w:w="1134"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jc w:val="center"/>
              <w:rPr>
                <w:sz w:val="20"/>
                <w:szCs w:val="20"/>
              </w:rPr>
            </w:pPr>
            <w:r w:rsidRPr="00F152D4">
              <w:rPr>
                <w:sz w:val="20"/>
                <w:szCs w:val="20"/>
              </w:rPr>
              <w:t>820</w:t>
            </w:r>
          </w:p>
        </w:tc>
        <w:tc>
          <w:tcPr>
            <w:tcW w:w="844"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jc w:val="center"/>
              <w:rPr>
                <w:sz w:val="20"/>
              </w:rPr>
            </w:pPr>
            <w:r w:rsidRPr="00F152D4">
              <w:rPr>
                <w:sz w:val="20"/>
              </w:rPr>
              <w:t>Центр</w:t>
            </w:r>
          </w:p>
        </w:tc>
        <w:tc>
          <w:tcPr>
            <w:tcW w:w="851"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snapToGrid w:val="0"/>
              <w:jc w:val="center"/>
              <w:rPr>
                <w:sz w:val="20"/>
              </w:rPr>
            </w:pPr>
            <w:r w:rsidRPr="00F152D4">
              <w:rPr>
                <w:sz w:val="20"/>
              </w:rPr>
              <w:t>25</w:t>
            </w:r>
          </w:p>
        </w:tc>
        <w:tc>
          <w:tcPr>
            <w:tcW w:w="1266"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jc w:val="center"/>
              <w:rPr>
                <w:sz w:val="20"/>
                <w:lang w:val="en-US"/>
              </w:rPr>
            </w:pPr>
            <w:r w:rsidRPr="00F152D4">
              <w:rPr>
                <w:sz w:val="20"/>
                <w:lang w:val="en-US"/>
              </w:rPr>
              <w:t>441</w:t>
            </w:r>
          </w:p>
        </w:tc>
      </w:tr>
      <w:tr w:rsidR="00626B3C" w:rsidRPr="00F152D4" w:rsidTr="006A1056">
        <w:trPr>
          <w:gridAfter w:val="5"/>
          <w:wAfter w:w="9000" w:type="dxa"/>
        </w:trPr>
        <w:tc>
          <w:tcPr>
            <w:tcW w:w="851"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rPr>
                <w:sz w:val="20"/>
              </w:rPr>
            </w:pPr>
            <w:r w:rsidRPr="00F152D4">
              <w:rPr>
                <w:sz w:val="20"/>
              </w:rPr>
              <w:t>5.3.2</w:t>
            </w:r>
          </w:p>
        </w:tc>
        <w:tc>
          <w:tcPr>
            <w:tcW w:w="2132"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pPr>
          </w:p>
        </w:tc>
        <w:tc>
          <w:tcPr>
            <w:tcW w:w="1843"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rPr>
                <w:sz w:val="20"/>
              </w:rPr>
            </w:pPr>
            <w:r w:rsidRPr="00F152D4">
              <w:rPr>
                <w:sz w:val="20"/>
              </w:rPr>
              <w:t>хутор Донской</w:t>
            </w:r>
          </w:p>
        </w:tc>
        <w:tc>
          <w:tcPr>
            <w:tcW w:w="1134"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snapToGrid w:val="0"/>
              <w:jc w:val="center"/>
              <w:rPr>
                <w:sz w:val="20"/>
                <w:szCs w:val="20"/>
              </w:rPr>
            </w:pPr>
          </w:p>
        </w:tc>
        <w:tc>
          <w:tcPr>
            <w:tcW w:w="1134"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jc w:val="center"/>
              <w:rPr>
                <w:sz w:val="20"/>
                <w:szCs w:val="20"/>
              </w:rPr>
            </w:pPr>
            <w:r w:rsidRPr="00F152D4">
              <w:rPr>
                <w:sz w:val="20"/>
                <w:szCs w:val="20"/>
              </w:rPr>
              <w:t>32</w:t>
            </w:r>
          </w:p>
        </w:tc>
        <w:tc>
          <w:tcPr>
            <w:tcW w:w="844"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jc w:val="center"/>
              <w:rPr>
                <w:sz w:val="20"/>
              </w:rPr>
            </w:pPr>
            <w:r w:rsidRPr="00F152D4">
              <w:rPr>
                <w:sz w:val="20"/>
              </w:rPr>
              <w:t>10</w:t>
            </w:r>
          </w:p>
        </w:tc>
        <w:tc>
          <w:tcPr>
            <w:tcW w:w="851"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snapToGrid w:val="0"/>
              <w:rPr>
                <w:sz w:val="20"/>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jc w:val="center"/>
              <w:rPr>
                <w:sz w:val="20"/>
                <w:lang w:val="en-US"/>
              </w:rPr>
            </w:pPr>
            <w:r w:rsidRPr="00F152D4">
              <w:rPr>
                <w:sz w:val="20"/>
                <w:lang w:val="en-US"/>
              </w:rPr>
              <w:t>30</w:t>
            </w:r>
          </w:p>
        </w:tc>
      </w:tr>
      <w:tr w:rsidR="00626B3C" w:rsidRPr="00F152D4" w:rsidTr="006A1056">
        <w:trPr>
          <w:gridAfter w:val="5"/>
          <w:wAfter w:w="9000" w:type="dxa"/>
        </w:trPr>
        <w:tc>
          <w:tcPr>
            <w:tcW w:w="851"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rPr>
                <w:sz w:val="20"/>
              </w:rPr>
            </w:pPr>
            <w:r w:rsidRPr="00F152D4">
              <w:rPr>
                <w:sz w:val="20"/>
              </w:rPr>
              <w:t>5.3.3</w:t>
            </w:r>
          </w:p>
        </w:tc>
        <w:tc>
          <w:tcPr>
            <w:tcW w:w="2132"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pPr>
          </w:p>
        </w:tc>
        <w:tc>
          <w:tcPr>
            <w:tcW w:w="1843"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rPr>
                <w:sz w:val="20"/>
              </w:rPr>
            </w:pPr>
            <w:r w:rsidRPr="00F152D4">
              <w:rPr>
                <w:sz w:val="20"/>
              </w:rPr>
              <w:t>хутор Оробинский</w:t>
            </w:r>
          </w:p>
        </w:tc>
        <w:tc>
          <w:tcPr>
            <w:tcW w:w="1134"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snapToGrid w:val="0"/>
              <w:jc w:val="center"/>
              <w:rPr>
                <w:sz w:val="20"/>
                <w:szCs w:val="20"/>
              </w:rPr>
            </w:pPr>
          </w:p>
        </w:tc>
        <w:tc>
          <w:tcPr>
            <w:tcW w:w="1134"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jc w:val="center"/>
              <w:rPr>
                <w:sz w:val="20"/>
                <w:szCs w:val="20"/>
              </w:rPr>
            </w:pPr>
            <w:r w:rsidRPr="00F152D4">
              <w:rPr>
                <w:sz w:val="20"/>
                <w:szCs w:val="20"/>
              </w:rPr>
              <w:t>173</w:t>
            </w:r>
          </w:p>
        </w:tc>
        <w:tc>
          <w:tcPr>
            <w:tcW w:w="844"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jc w:val="center"/>
              <w:rPr>
                <w:sz w:val="20"/>
              </w:rPr>
            </w:pPr>
            <w:r w:rsidRPr="00F152D4">
              <w:rPr>
                <w:sz w:val="20"/>
              </w:rPr>
              <w:t>8</w:t>
            </w:r>
          </w:p>
        </w:tc>
        <w:tc>
          <w:tcPr>
            <w:tcW w:w="851"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snapToGrid w:val="0"/>
              <w:rPr>
                <w:sz w:val="20"/>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jc w:val="center"/>
              <w:rPr>
                <w:sz w:val="20"/>
                <w:lang w:val="en-US"/>
              </w:rPr>
            </w:pPr>
            <w:r w:rsidRPr="00F152D4">
              <w:rPr>
                <w:sz w:val="20"/>
                <w:lang w:val="en-US"/>
              </w:rPr>
              <w:t>28</w:t>
            </w:r>
          </w:p>
        </w:tc>
      </w:tr>
      <w:tr w:rsidR="00626B3C" w:rsidRPr="00F152D4" w:rsidTr="006A1056">
        <w:tc>
          <w:tcPr>
            <w:tcW w:w="10055" w:type="dxa"/>
            <w:gridSpan w:val="8"/>
            <w:tcBorders>
              <w:top w:val="single" w:sz="4" w:space="0" w:color="000000"/>
              <w:left w:val="single" w:sz="4" w:space="0" w:color="000000"/>
              <w:bottom w:val="single" w:sz="4" w:space="0" w:color="000000"/>
              <w:right w:val="single" w:sz="4" w:space="0" w:color="000000"/>
            </w:tcBorders>
          </w:tcPr>
          <w:p w:rsidR="00626B3C" w:rsidRPr="00F152D4" w:rsidRDefault="00626B3C" w:rsidP="006A1056">
            <w:pPr>
              <w:snapToGrid w:val="0"/>
              <w:jc w:val="center"/>
              <w:rPr>
                <w:sz w:val="20"/>
              </w:rPr>
            </w:pPr>
          </w:p>
        </w:tc>
        <w:tc>
          <w:tcPr>
            <w:tcW w:w="1800" w:type="dxa"/>
          </w:tcPr>
          <w:p w:rsidR="00626B3C" w:rsidRPr="00F152D4" w:rsidRDefault="00626B3C" w:rsidP="006A1056">
            <w:pPr>
              <w:suppressAutoHyphens w:val="0"/>
              <w:rPr>
                <w:sz w:val="20"/>
              </w:rPr>
            </w:pPr>
          </w:p>
        </w:tc>
        <w:tc>
          <w:tcPr>
            <w:tcW w:w="1800" w:type="dxa"/>
          </w:tcPr>
          <w:p w:rsidR="00626B3C" w:rsidRPr="00F152D4" w:rsidRDefault="00626B3C" w:rsidP="006A1056">
            <w:pPr>
              <w:suppressAutoHyphens w:val="0"/>
              <w:rPr>
                <w:sz w:val="20"/>
              </w:rPr>
            </w:pPr>
          </w:p>
        </w:tc>
        <w:tc>
          <w:tcPr>
            <w:tcW w:w="1800" w:type="dxa"/>
          </w:tcPr>
          <w:p w:rsidR="00626B3C" w:rsidRPr="00F152D4" w:rsidRDefault="00626B3C" w:rsidP="006A1056">
            <w:pPr>
              <w:suppressAutoHyphens w:val="0"/>
              <w:rPr>
                <w:sz w:val="20"/>
              </w:rPr>
            </w:pPr>
          </w:p>
        </w:tc>
        <w:tc>
          <w:tcPr>
            <w:tcW w:w="1800" w:type="dxa"/>
          </w:tcPr>
          <w:p w:rsidR="00626B3C" w:rsidRPr="00F152D4" w:rsidRDefault="00626B3C" w:rsidP="006A1056">
            <w:pPr>
              <w:suppressAutoHyphens w:val="0"/>
              <w:rPr>
                <w:sz w:val="20"/>
              </w:rPr>
            </w:pPr>
          </w:p>
        </w:tc>
        <w:tc>
          <w:tcPr>
            <w:tcW w:w="1800" w:type="dxa"/>
          </w:tcPr>
          <w:p w:rsidR="00626B3C" w:rsidRPr="00F152D4" w:rsidRDefault="00626B3C" w:rsidP="006A1056">
            <w:pPr>
              <w:jc w:val="center"/>
              <w:rPr>
                <w:sz w:val="20"/>
              </w:rPr>
            </w:pPr>
          </w:p>
        </w:tc>
      </w:tr>
      <w:tr w:rsidR="00626B3C" w:rsidRPr="00F152D4" w:rsidTr="006A1056">
        <w:trPr>
          <w:gridAfter w:val="5"/>
          <w:wAfter w:w="9000" w:type="dxa"/>
        </w:trPr>
        <w:tc>
          <w:tcPr>
            <w:tcW w:w="851"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rPr>
                <w:sz w:val="20"/>
              </w:rPr>
            </w:pPr>
            <w:r w:rsidRPr="00F152D4">
              <w:rPr>
                <w:sz w:val="20"/>
              </w:rPr>
              <w:t>5.4</w:t>
            </w:r>
          </w:p>
        </w:tc>
        <w:tc>
          <w:tcPr>
            <w:tcW w:w="2132"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pPr>
            <w:r w:rsidRPr="00F152D4">
              <w:rPr>
                <w:sz w:val="22"/>
                <w:szCs w:val="22"/>
              </w:rPr>
              <w:t>Лозовское 1-е сельское поселение</w:t>
            </w:r>
          </w:p>
        </w:tc>
        <w:tc>
          <w:tcPr>
            <w:tcW w:w="1843"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rPr>
                <w:sz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snapToGrid w:val="0"/>
              <w:jc w:val="center"/>
              <w:rPr>
                <w:b/>
                <w:bCs/>
                <w:sz w:val="20"/>
                <w:szCs w:val="20"/>
              </w:rPr>
            </w:pPr>
            <w:r w:rsidRPr="00F152D4">
              <w:rPr>
                <w:b/>
                <w:bCs/>
                <w:sz w:val="20"/>
                <w:szCs w:val="20"/>
                <w:lang w:val="en-US"/>
              </w:rPr>
              <w:t>1</w:t>
            </w:r>
            <w:r w:rsidRPr="00F152D4">
              <w:rPr>
                <w:b/>
                <w:bCs/>
                <w:sz w:val="20"/>
                <w:szCs w:val="20"/>
              </w:rPr>
              <w:t>604</w:t>
            </w:r>
          </w:p>
        </w:tc>
        <w:tc>
          <w:tcPr>
            <w:tcW w:w="1134"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jc w:val="center"/>
              <w:rPr>
                <w:b/>
                <w:bCs/>
                <w:sz w:val="20"/>
                <w:szCs w:val="20"/>
              </w:rPr>
            </w:pPr>
            <w:r w:rsidRPr="00F152D4">
              <w:rPr>
                <w:b/>
                <w:bCs/>
                <w:sz w:val="20"/>
                <w:szCs w:val="20"/>
              </w:rPr>
              <w:t>1213</w:t>
            </w:r>
          </w:p>
        </w:tc>
        <w:tc>
          <w:tcPr>
            <w:tcW w:w="844"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pPr>
          </w:p>
        </w:tc>
        <w:tc>
          <w:tcPr>
            <w:tcW w:w="851"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snapToGrid w:val="0"/>
              <w:jc w:val="center"/>
            </w:pPr>
          </w:p>
        </w:tc>
        <w:tc>
          <w:tcPr>
            <w:tcW w:w="1266"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jc w:val="center"/>
              <w:rPr>
                <w:b/>
                <w:bCs/>
                <w:sz w:val="20"/>
              </w:rPr>
            </w:pPr>
            <w:r w:rsidRPr="00F152D4">
              <w:rPr>
                <w:b/>
                <w:bCs/>
                <w:sz w:val="20"/>
              </w:rPr>
              <w:t>18477,48</w:t>
            </w:r>
          </w:p>
        </w:tc>
      </w:tr>
      <w:tr w:rsidR="00626B3C" w:rsidRPr="00F152D4" w:rsidTr="006A1056">
        <w:trPr>
          <w:gridAfter w:val="5"/>
          <w:wAfter w:w="9000" w:type="dxa"/>
        </w:trPr>
        <w:tc>
          <w:tcPr>
            <w:tcW w:w="851"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rPr>
                <w:sz w:val="20"/>
              </w:rPr>
            </w:pPr>
            <w:r w:rsidRPr="00F152D4">
              <w:rPr>
                <w:sz w:val="20"/>
              </w:rPr>
              <w:t>5.4.1</w:t>
            </w:r>
          </w:p>
        </w:tc>
        <w:tc>
          <w:tcPr>
            <w:tcW w:w="2132"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pPr>
          </w:p>
        </w:tc>
        <w:tc>
          <w:tcPr>
            <w:tcW w:w="1843"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rPr>
                <w:sz w:val="20"/>
              </w:rPr>
            </w:pPr>
            <w:r w:rsidRPr="00F152D4">
              <w:rPr>
                <w:sz w:val="20"/>
              </w:rPr>
              <w:t xml:space="preserve">село Лозовое </w:t>
            </w:r>
          </w:p>
        </w:tc>
        <w:tc>
          <w:tcPr>
            <w:tcW w:w="1134"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snapToGrid w:val="0"/>
              <w:jc w:val="center"/>
              <w:rPr>
                <w:sz w:val="20"/>
                <w:szCs w:val="20"/>
                <w:lang w:val="en-US"/>
              </w:rPr>
            </w:pPr>
          </w:p>
        </w:tc>
        <w:tc>
          <w:tcPr>
            <w:tcW w:w="1134"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jc w:val="center"/>
              <w:rPr>
                <w:sz w:val="20"/>
                <w:szCs w:val="20"/>
              </w:rPr>
            </w:pPr>
            <w:r w:rsidRPr="00F152D4">
              <w:rPr>
                <w:sz w:val="20"/>
                <w:szCs w:val="20"/>
              </w:rPr>
              <w:t>1213</w:t>
            </w:r>
          </w:p>
        </w:tc>
        <w:tc>
          <w:tcPr>
            <w:tcW w:w="844"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jc w:val="center"/>
              <w:rPr>
                <w:sz w:val="20"/>
              </w:rPr>
            </w:pPr>
            <w:r w:rsidRPr="00F152D4">
              <w:rPr>
                <w:sz w:val="20"/>
              </w:rPr>
              <w:t>Центр</w:t>
            </w:r>
          </w:p>
        </w:tc>
        <w:tc>
          <w:tcPr>
            <w:tcW w:w="851"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snapToGrid w:val="0"/>
              <w:jc w:val="center"/>
              <w:rPr>
                <w:sz w:val="20"/>
              </w:rPr>
            </w:pPr>
            <w:r w:rsidRPr="00F152D4">
              <w:rPr>
                <w:sz w:val="20"/>
              </w:rPr>
              <w:t>17</w:t>
            </w:r>
          </w:p>
        </w:tc>
        <w:tc>
          <w:tcPr>
            <w:tcW w:w="1266"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jc w:val="center"/>
              <w:rPr>
                <w:sz w:val="20"/>
                <w:lang w:val="en-US"/>
              </w:rPr>
            </w:pPr>
            <w:r w:rsidRPr="00F152D4">
              <w:rPr>
                <w:sz w:val="20"/>
              </w:rPr>
              <w:t>1367,94</w:t>
            </w:r>
          </w:p>
        </w:tc>
      </w:tr>
      <w:tr w:rsidR="00626B3C" w:rsidRPr="00F152D4" w:rsidTr="006A1056">
        <w:tc>
          <w:tcPr>
            <w:tcW w:w="10055" w:type="dxa"/>
            <w:gridSpan w:val="8"/>
            <w:tcBorders>
              <w:top w:val="single" w:sz="4" w:space="0" w:color="000000"/>
              <w:left w:val="single" w:sz="4" w:space="0" w:color="000000"/>
              <w:bottom w:val="single" w:sz="4" w:space="0" w:color="000000"/>
              <w:right w:val="single" w:sz="4" w:space="0" w:color="000000"/>
            </w:tcBorders>
          </w:tcPr>
          <w:p w:rsidR="00626B3C" w:rsidRPr="00F152D4" w:rsidRDefault="00626B3C" w:rsidP="006A1056">
            <w:pPr>
              <w:snapToGrid w:val="0"/>
              <w:jc w:val="center"/>
              <w:rPr>
                <w:sz w:val="20"/>
                <w:szCs w:val="20"/>
              </w:rPr>
            </w:pPr>
          </w:p>
        </w:tc>
        <w:tc>
          <w:tcPr>
            <w:tcW w:w="1800" w:type="dxa"/>
          </w:tcPr>
          <w:p w:rsidR="00626B3C" w:rsidRPr="00F152D4" w:rsidRDefault="00626B3C" w:rsidP="006A1056">
            <w:pPr>
              <w:suppressAutoHyphens w:val="0"/>
              <w:rPr>
                <w:sz w:val="20"/>
              </w:rPr>
            </w:pPr>
          </w:p>
        </w:tc>
        <w:tc>
          <w:tcPr>
            <w:tcW w:w="1800" w:type="dxa"/>
          </w:tcPr>
          <w:p w:rsidR="00626B3C" w:rsidRPr="00F152D4" w:rsidRDefault="00626B3C" w:rsidP="006A1056">
            <w:pPr>
              <w:suppressAutoHyphens w:val="0"/>
              <w:rPr>
                <w:sz w:val="20"/>
              </w:rPr>
            </w:pPr>
          </w:p>
        </w:tc>
        <w:tc>
          <w:tcPr>
            <w:tcW w:w="1800" w:type="dxa"/>
          </w:tcPr>
          <w:p w:rsidR="00626B3C" w:rsidRPr="00F152D4" w:rsidRDefault="00626B3C" w:rsidP="006A1056">
            <w:pPr>
              <w:suppressAutoHyphens w:val="0"/>
              <w:rPr>
                <w:sz w:val="20"/>
              </w:rPr>
            </w:pPr>
          </w:p>
        </w:tc>
        <w:tc>
          <w:tcPr>
            <w:tcW w:w="1800" w:type="dxa"/>
          </w:tcPr>
          <w:p w:rsidR="00626B3C" w:rsidRPr="00F152D4" w:rsidRDefault="00626B3C" w:rsidP="006A1056">
            <w:pPr>
              <w:suppressAutoHyphens w:val="0"/>
              <w:rPr>
                <w:sz w:val="20"/>
              </w:rPr>
            </w:pPr>
          </w:p>
        </w:tc>
        <w:tc>
          <w:tcPr>
            <w:tcW w:w="1800" w:type="dxa"/>
          </w:tcPr>
          <w:p w:rsidR="00626B3C" w:rsidRPr="00F152D4" w:rsidRDefault="00626B3C" w:rsidP="006A1056">
            <w:pPr>
              <w:jc w:val="center"/>
              <w:rPr>
                <w:sz w:val="20"/>
              </w:rPr>
            </w:pPr>
          </w:p>
        </w:tc>
      </w:tr>
      <w:tr w:rsidR="00626B3C" w:rsidRPr="00F152D4" w:rsidTr="006A1056">
        <w:trPr>
          <w:gridAfter w:val="5"/>
          <w:wAfter w:w="9000" w:type="dxa"/>
        </w:trPr>
        <w:tc>
          <w:tcPr>
            <w:tcW w:w="851"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rPr>
                <w:sz w:val="20"/>
              </w:rPr>
            </w:pPr>
            <w:r w:rsidRPr="00F152D4">
              <w:rPr>
                <w:sz w:val="20"/>
              </w:rPr>
              <w:t>5.5</w:t>
            </w:r>
          </w:p>
        </w:tc>
        <w:tc>
          <w:tcPr>
            <w:tcW w:w="2132"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pPr>
            <w:r w:rsidRPr="00F152D4">
              <w:rPr>
                <w:sz w:val="22"/>
                <w:szCs w:val="22"/>
              </w:rPr>
              <w:t>Мамоновское сельское поселение</w:t>
            </w:r>
          </w:p>
        </w:tc>
        <w:tc>
          <w:tcPr>
            <w:tcW w:w="1843"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rPr>
                <w:sz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snapToGrid w:val="0"/>
              <w:jc w:val="center"/>
              <w:rPr>
                <w:b/>
                <w:bCs/>
                <w:sz w:val="20"/>
                <w:szCs w:val="20"/>
              </w:rPr>
            </w:pPr>
            <w:r w:rsidRPr="00F152D4">
              <w:rPr>
                <w:b/>
                <w:bCs/>
                <w:sz w:val="20"/>
                <w:szCs w:val="20"/>
                <w:lang w:val="en-US"/>
              </w:rPr>
              <w:t>5</w:t>
            </w:r>
            <w:r w:rsidRPr="00F152D4">
              <w:rPr>
                <w:b/>
                <w:bCs/>
                <w:sz w:val="20"/>
                <w:szCs w:val="20"/>
              </w:rPr>
              <w:t>08</w:t>
            </w:r>
          </w:p>
        </w:tc>
        <w:tc>
          <w:tcPr>
            <w:tcW w:w="1134"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jc w:val="center"/>
              <w:rPr>
                <w:b/>
                <w:bCs/>
                <w:sz w:val="20"/>
                <w:szCs w:val="20"/>
              </w:rPr>
            </w:pPr>
            <w:r w:rsidRPr="00F152D4">
              <w:rPr>
                <w:b/>
                <w:bCs/>
                <w:sz w:val="20"/>
                <w:szCs w:val="20"/>
              </w:rPr>
              <w:t>627</w:t>
            </w:r>
          </w:p>
        </w:tc>
        <w:tc>
          <w:tcPr>
            <w:tcW w:w="844"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pPr>
          </w:p>
        </w:tc>
        <w:tc>
          <w:tcPr>
            <w:tcW w:w="851"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snapToGrid w:val="0"/>
              <w:jc w:val="center"/>
            </w:pPr>
          </w:p>
        </w:tc>
        <w:tc>
          <w:tcPr>
            <w:tcW w:w="1266"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jc w:val="center"/>
              <w:rPr>
                <w:b/>
                <w:bCs/>
                <w:sz w:val="20"/>
              </w:rPr>
            </w:pPr>
            <w:r w:rsidRPr="00F152D4">
              <w:rPr>
                <w:b/>
                <w:bCs/>
                <w:sz w:val="20"/>
              </w:rPr>
              <w:t>5685,6</w:t>
            </w:r>
          </w:p>
        </w:tc>
      </w:tr>
      <w:tr w:rsidR="00626B3C" w:rsidRPr="00F152D4" w:rsidTr="006A1056">
        <w:trPr>
          <w:gridAfter w:val="5"/>
          <w:wAfter w:w="9000" w:type="dxa"/>
        </w:trPr>
        <w:tc>
          <w:tcPr>
            <w:tcW w:w="851"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rPr>
                <w:sz w:val="20"/>
              </w:rPr>
            </w:pPr>
            <w:r w:rsidRPr="00F152D4">
              <w:rPr>
                <w:sz w:val="20"/>
              </w:rPr>
              <w:t>5.5.1</w:t>
            </w:r>
          </w:p>
        </w:tc>
        <w:tc>
          <w:tcPr>
            <w:tcW w:w="2132"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pPr>
          </w:p>
        </w:tc>
        <w:tc>
          <w:tcPr>
            <w:tcW w:w="1843"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rPr>
                <w:sz w:val="20"/>
              </w:rPr>
            </w:pPr>
            <w:r w:rsidRPr="00F152D4">
              <w:rPr>
                <w:sz w:val="20"/>
              </w:rPr>
              <w:t>село Мамоновка</w:t>
            </w:r>
          </w:p>
        </w:tc>
        <w:tc>
          <w:tcPr>
            <w:tcW w:w="1134"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snapToGrid w:val="0"/>
              <w:jc w:val="center"/>
              <w:rPr>
                <w:sz w:val="20"/>
                <w:szCs w:val="20"/>
                <w:lang w:val="en-US"/>
              </w:rPr>
            </w:pPr>
          </w:p>
        </w:tc>
        <w:tc>
          <w:tcPr>
            <w:tcW w:w="1134"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jc w:val="center"/>
              <w:rPr>
                <w:sz w:val="20"/>
                <w:szCs w:val="20"/>
              </w:rPr>
            </w:pPr>
            <w:r w:rsidRPr="00F152D4">
              <w:rPr>
                <w:sz w:val="20"/>
                <w:szCs w:val="20"/>
              </w:rPr>
              <w:t>627</w:t>
            </w:r>
          </w:p>
        </w:tc>
        <w:tc>
          <w:tcPr>
            <w:tcW w:w="844"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jc w:val="center"/>
              <w:rPr>
                <w:sz w:val="20"/>
              </w:rPr>
            </w:pPr>
            <w:r w:rsidRPr="00F152D4">
              <w:rPr>
                <w:sz w:val="20"/>
              </w:rPr>
              <w:t>Центр</w:t>
            </w:r>
          </w:p>
        </w:tc>
        <w:tc>
          <w:tcPr>
            <w:tcW w:w="851"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snapToGrid w:val="0"/>
              <w:jc w:val="center"/>
              <w:rPr>
                <w:sz w:val="20"/>
              </w:rPr>
            </w:pPr>
            <w:r w:rsidRPr="00F152D4">
              <w:rPr>
                <w:sz w:val="20"/>
              </w:rPr>
              <w:t>32</w:t>
            </w:r>
          </w:p>
        </w:tc>
        <w:tc>
          <w:tcPr>
            <w:tcW w:w="1266"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jc w:val="center"/>
              <w:rPr>
                <w:sz w:val="20"/>
                <w:lang w:val="en-US"/>
              </w:rPr>
            </w:pPr>
            <w:r w:rsidRPr="00F152D4">
              <w:rPr>
                <w:sz w:val="20"/>
                <w:lang w:val="en-US"/>
              </w:rPr>
              <w:t>280</w:t>
            </w:r>
          </w:p>
        </w:tc>
      </w:tr>
      <w:tr w:rsidR="00626B3C" w:rsidRPr="00F152D4" w:rsidTr="006A1056">
        <w:tc>
          <w:tcPr>
            <w:tcW w:w="10055" w:type="dxa"/>
            <w:gridSpan w:val="8"/>
            <w:tcBorders>
              <w:top w:val="single" w:sz="4" w:space="0" w:color="000000"/>
              <w:left w:val="single" w:sz="4" w:space="0" w:color="000000"/>
              <w:bottom w:val="single" w:sz="4" w:space="0" w:color="000000"/>
              <w:right w:val="single" w:sz="4" w:space="0" w:color="000000"/>
            </w:tcBorders>
          </w:tcPr>
          <w:p w:rsidR="00626B3C" w:rsidRPr="00F152D4" w:rsidRDefault="00626B3C" w:rsidP="006A1056">
            <w:pPr>
              <w:snapToGrid w:val="0"/>
              <w:jc w:val="center"/>
              <w:rPr>
                <w:sz w:val="20"/>
              </w:rPr>
            </w:pPr>
          </w:p>
        </w:tc>
        <w:tc>
          <w:tcPr>
            <w:tcW w:w="1800" w:type="dxa"/>
          </w:tcPr>
          <w:p w:rsidR="00626B3C" w:rsidRPr="00F152D4" w:rsidRDefault="00626B3C" w:rsidP="006A1056">
            <w:pPr>
              <w:suppressAutoHyphens w:val="0"/>
              <w:rPr>
                <w:sz w:val="20"/>
              </w:rPr>
            </w:pPr>
          </w:p>
        </w:tc>
        <w:tc>
          <w:tcPr>
            <w:tcW w:w="1800" w:type="dxa"/>
          </w:tcPr>
          <w:p w:rsidR="00626B3C" w:rsidRPr="00F152D4" w:rsidRDefault="00626B3C" w:rsidP="006A1056">
            <w:pPr>
              <w:suppressAutoHyphens w:val="0"/>
              <w:rPr>
                <w:sz w:val="20"/>
              </w:rPr>
            </w:pPr>
          </w:p>
        </w:tc>
        <w:tc>
          <w:tcPr>
            <w:tcW w:w="1800" w:type="dxa"/>
          </w:tcPr>
          <w:p w:rsidR="00626B3C" w:rsidRPr="00F152D4" w:rsidRDefault="00626B3C" w:rsidP="006A1056">
            <w:pPr>
              <w:suppressAutoHyphens w:val="0"/>
              <w:rPr>
                <w:sz w:val="20"/>
              </w:rPr>
            </w:pPr>
          </w:p>
        </w:tc>
        <w:tc>
          <w:tcPr>
            <w:tcW w:w="1800" w:type="dxa"/>
          </w:tcPr>
          <w:p w:rsidR="00626B3C" w:rsidRPr="00F152D4" w:rsidRDefault="00626B3C" w:rsidP="006A1056">
            <w:pPr>
              <w:suppressAutoHyphens w:val="0"/>
              <w:rPr>
                <w:sz w:val="20"/>
              </w:rPr>
            </w:pPr>
          </w:p>
        </w:tc>
        <w:tc>
          <w:tcPr>
            <w:tcW w:w="1800" w:type="dxa"/>
          </w:tcPr>
          <w:p w:rsidR="00626B3C" w:rsidRPr="00F152D4" w:rsidRDefault="00626B3C" w:rsidP="006A1056">
            <w:pPr>
              <w:jc w:val="center"/>
              <w:rPr>
                <w:sz w:val="20"/>
              </w:rPr>
            </w:pPr>
          </w:p>
        </w:tc>
      </w:tr>
      <w:tr w:rsidR="00626B3C" w:rsidRPr="00F152D4" w:rsidTr="006A1056">
        <w:trPr>
          <w:gridAfter w:val="5"/>
          <w:wAfter w:w="9000" w:type="dxa"/>
        </w:trPr>
        <w:tc>
          <w:tcPr>
            <w:tcW w:w="851"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rPr>
                <w:sz w:val="20"/>
              </w:rPr>
            </w:pPr>
            <w:r w:rsidRPr="00F152D4">
              <w:rPr>
                <w:sz w:val="20"/>
              </w:rPr>
              <w:t>5.6</w:t>
            </w:r>
          </w:p>
        </w:tc>
        <w:tc>
          <w:tcPr>
            <w:tcW w:w="2132"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pPr>
            <w:r w:rsidRPr="00F152D4">
              <w:rPr>
                <w:sz w:val="22"/>
                <w:szCs w:val="22"/>
              </w:rPr>
              <w:t xml:space="preserve">Нижнемамонское </w:t>
            </w:r>
          </w:p>
          <w:p w:rsidR="00626B3C" w:rsidRPr="00F152D4" w:rsidRDefault="00626B3C" w:rsidP="006A1056">
            <w:r w:rsidRPr="00F152D4">
              <w:rPr>
                <w:sz w:val="22"/>
                <w:szCs w:val="22"/>
              </w:rPr>
              <w:t>1-е сельское поселение</w:t>
            </w:r>
          </w:p>
        </w:tc>
        <w:tc>
          <w:tcPr>
            <w:tcW w:w="1843"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rPr>
                <w:sz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snapToGrid w:val="0"/>
              <w:jc w:val="center"/>
              <w:rPr>
                <w:b/>
                <w:bCs/>
                <w:sz w:val="20"/>
                <w:szCs w:val="20"/>
              </w:rPr>
            </w:pPr>
            <w:r w:rsidRPr="00F152D4">
              <w:rPr>
                <w:b/>
                <w:bCs/>
                <w:sz w:val="20"/>
                <w:szCs w:val="20"/>
                <w:lang w:val="en-US"/>
              </w:rPr>
              <w:t>329</w:t>
            </w:r>
            <w:r w:rsidRPr="00F152D4">
              <w:rPr>
                <w:b/>
                <w:bCs/>
                <w:sz w:val="20"/>
                <w:szCs w:val="20"/>
              </w:rPr>
              <w:t>0</w:t>
            </w:r>
          </w:p>
        </w:tc>
        <w:tc>
          <w:tcPr>
            <w:tcW w:w="1134"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jc w:val="center"/>
              <w:rPr>
                <w:b/>
                <w:bCs/>
                <w:sz w:val="20"/>
                <w:szCs w:val="20"/>
              </w:rPr>
            </w:pPr>
            <w:r w:rsidRPr="00F152D4">
              <w:rPr>
                <w:b/>
                <w:bCs/>
                <w:sz w:val="20"/>
                <w:szCs w:val="20"/>
              </w:rPr>
              <w:t>2094</w:t>
            </w:r>
          </w:p>
        </w:tc>
        <w:tc>
          <w:tcPr>
            <w:tcW w:w="844"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pPr>
          </w:p>
        </w:tc>
        <w:tc>
          <w:tcPr>
            <w:tcW w:w="851"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snapToGrid w:val="0"/>
              <w:jc w:val="center"/>
            </w:pPr>
          </w:p>
        </w:tc>
        <w:tc>
          <w:tcPr>
            <w:tcW w:w="1266"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jc w:val="center"/>
              <w:rPr>
                <w:b/>
                <w:bCs/>
                <w:sz w:val="20"/>
              </w:rPr>
            </w:pPr>
            <w:r w:rsidRPr="00F152D4">
              <w:rPr>
                <w:b/>
                <w:bCs/>
                <w:sz w:val="20"/>
              </w:rPr>
              <w:t>21396,12</w:t>
            </w:r>
          </w:p>
        </w:tc>
      </w:tr>
      <w:tr w:rsidR="00626B3C" w:rsidRPr="00F152D4" w:rsidTr="006A1056">
        <w:trPr>
          <w:gridAfter w:val="5"/>
          <w:wAfter w:w="9000" w:type="dxa"/>
        </w:trPr>
        <w:tc>
          <w:tcPr>
            <w:tcW w:w="851"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rPr>
                <w:sz w:val="20"/>
              </w:rPr>
            </w:pPr>
            <w:r w:rsidRPr="00F152D4">
              <w:rPr>
                <w:sz w:val="20"/>
              </w:rPr>
              <w:t>5.6.1</w:t>
            </w:r>
          </w:p>
        </w:tc>
        <w:tc>
          <w:tcPr>
            <w:tcW w:w="2132"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pPr>
          </w:p>
        </w:tc>
        <w:tc>
          <w:tcPr>
            <w:tcW w:w="1843"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rPr>
                <w:sz w:val="20"/>
              </w:rPr>
            </w:pPr>
            <w:r w:rsidRPr="00F152D4">
              <w:rPr>
                <w:sz w:val="20"/>
              </w:rPr>
              <w:t xml:space="preserve">село Нижний Мамон </w:t>
            </w:r>
          </w:p>
        </w:tc>
        <w:tc>
          <w:tcPr>
            <w:tcW w:w="1134"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snapToGrid w:val="0"/>
              <w:jc w:val="center"/>
              <w:rPr>
                <w:sz w:val="20"/>
                <w:szCs w:val="20"/>
              </w:rPr>
            </w:pPr>
          </w:p>
        </w:tc>
        <w:tc>
          <w:tcPr>
            <w:tcW w:w="1134"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jc w:val="center"/>
              <w:rPr>
                <w:sz w:val="20"/>
                <w:szCs w:val="20"/>
              </w:rPr>
            </w:pPr>
            <w:r w:rsidRPr="00F152D4">
              <w:rPr>
                <w:sz w:val="20"/>
                <w:szCs w:val="20"/>
              </w:rPr>
              <w:t>2094</w:t>
            </w:r>
          </w:p>
        </w:tc>
        <w:tc>
          <w:tcPr>
            <w:tcW w:w="844"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jc w:val="center"/>
              <w:rPr>
                <w:sz w:val="20"/>
              </w:rPr>
            </w:pPr>
            <w:r w:rsidRPr="00F152D4">
              <w:rPr>
                <w:sz w:val="20"/>
              </w:rPr>
              <w:t>Центр</w:t>
            </w:r>
          </w:p>
        </w:tc>
        <w:tc>
          <w:tcPr>
            <w:tcW w:w="851"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snapToGrid w:val="0"/>
              <w:jc w:val="center"/>
              <w:rPr>
                <w:sz w:val="20"/>
              </w:rPr>
            </w:pPr>
            <w:r w:rsidRPr="00F152D4">
              <w:rPr>
                <w:sz w:val="20"/>
              </w:rPr>
              <w:t>15</w:t>
            </w:r>
          </w:p>
        </w:tc>
        <w:tc>
          <w:tcPr>
            <w:tcW w:w="1266"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jc w:val="center"/>
              <w:rPr>
                <w:sz w:val="20"/>
                <w:lang w:val="en-US"/>
              </w:rPr>
            </w:pPr>
            <w:r w:rsidRPr="00F152D4">
              <w:rPr>
                <w:sz w:val="20"/>
              </w:rPr>
              <w:t>1404,37</w:t>
            </w:r>
          </w:p>
        </w:tc>
      </w:tr>
      <w:tr w:rsidR="00626B3C" w:rsidRPr="00F152D4" w:rsidTr="006A1056">
        <w:trPr>
          <w:gridAfter w:val="5"/>
          <w:wAfter w:w="9000" w:type="dxa"/>
        </w:trPr>
        <w:tc>
          <w:tcPr>
            <w:tcW w:w="851"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rPr>
                <w:sz w:val="20"/>
              </w:rPr>
            </w:pPr>
            <w:r w:rsidRPr="00F152D4">
              <w:rPr>
                <w:sz w:val="20"/>
              </w:rPr>
              <w:t>5.6.2</w:t>
            </w:r>
          </w:p>
        </w:tc>
        <w:tc>
          <w:tcPr>
            <w:tcW w:w="2132"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pPr>
          </w:p>
        </w:tc>
        <w:tc>
          <w:tcPr>
            <w:tcW w:w="1843"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rPr>
                <w:sz w:val="20"/>
              </w:rPr>
            </w:pPr>
            <w:r w:rsidRPr="00F152D4">
              <w:rPr>
                <w:sz w:val="20"/>
              </w:rPr>
              <w:t>хутор Лукьянчиков</w:t>
            </w:r>
          </w:p>
        </w:tc>
        <w:tc>
          <w:tcPr>
            <w:tcW w:w="1134"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snapToGrid w:val="0"/>
              <w:jc w:val="center"/>
              <w:rPr>
                <w:sz w:val="20"/>
                <w:szCs w:val="20"/>
              </w:rPr>
            </w:pPr>
          </w:p>
        </w:tc>
        <w:tc>
          <w:tcPr>
            <w:tcW w:w="1134"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jc w:val="center"/>
              <w:rPr>
                <w:sz w:val="20"/>
                <w:szCs w:val="20"/>
              </w:rPr>
            </w:pPr>
            <w:r w:rsidRPr="00F152D4">
              <w:rPr>
                <w:sz w:val="20"/>
                <w:szCs w:val="20"/>
              </w:rPr>
              <w:t>6</w:t>
            </w:r>
          </w:p>
        </w:tc>
        <w:tc>
          <w:tcPr>
            <w:tcW w:w="844"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jc w:val="center"/>
              <w:rPr>
                <w:sz w:val="20"/>
              </w:rPr>
            </w:pPr>
            <w:r w:rsidRPr="00F152D4">
              <w:rPr>
                <w:sz w:val="20"/>
              </w:rPr>
              <w:t>6</w:t>
            </w:r>
          </w:p>
        </w:tc>
        <w:tc>
          <w:tcPr>
            <w:tcW w:w="851"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snapToGrid w:val="0"/>
              <w:rPr>
                <w:sz w:val="20"/>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jc w:val="center"/>
              <w:rPr>
                <w:sz w:val="20"/>
                <w:lang w:val="en-US"/>
              </w:rPr>
            </w:pPr>
            <w:r w:rsidRPr="00F152D4">
              <w:rPr>
                <w:sz w:val="20"/>
                <w:lang w:val="en-US"/>
              </w:rPr>
              <w:t>8</w:t>
            </w:r>
            <w:r w:rsidRPr="00F152D4">
              <w:rPr>
                <w:sz w:val="20"/>
              </w:rPr>
              <w:t>,</w:t>
            </w:r>
            <w:r w:rsidRPr="00F152D4">
              <w:rPr>
                <w:sz w:val="20"/>
                <w:lang w:val="en-US"/>
              </w:rPr>
              <w:t>39</w:t>
            </w:r>
          </w:p>
        </w:tc>
      </w:tr>
      <w:tr w:rsidR="00626B3C" w:rsidRPr="00F152D4" w:rsidTr="006A1056">
        <w:tc>
          <w:tcPr>
            <w:tcW w:w="10055" w:type="dxa"/>
            <w:gridSpan w:val="8"/>
            <w:tcBorders>
              <w:top w:val="single" w:sz="4" w:space="0" w:color="000000"/>
              <w:left w:val="single" w:sz="4" w:space="0" w:color="000000"/>
              <w:bottom w:val="single" w:sz="4" w:space="0" w:color="000000"/>
              <w:right w:val="single" w:sz="4" w:space="0" w:color="000000"/>
            </w:tcBorders>
          </w:tcPr>
          <w:p w:rsidR="00626B3C" w:rsidRPr="00F152D4" w:rsidRDefault="00626B3C" w:rsidP="006A1056">
            <w:pPr>
              <w:snapToGrid w:val="0"/>
              <w:jc w:val="center"/>
              <w:rPr>
                <w:sz w:val="20"/>
              </w:rPr>
            </w:pPr>
          </w:p>
        </w:tc>
        <w:tc>
          <w:tcPr>
            <w:tcW w:w="1800" w:type="dxa"/>
          </w:tcPr>
          <w:p w:rsidR="00626B3C" w:rsidRPr="00F152D4" w:rsidRDefault="00626B3C" w:rsidP="006A1056">
            <w:pPr>
              <w:suppressAutoHyphens w:val="0"/>
              <w:rPr>
                <w:sz w:val="20"/>
              </w:rPr>
            </w:pPr>
          </w:p>
        </w:tc>
        <w:tc>
          <w:tcPr>
            <w:tcW w:w="1800" w:type="dxa"/>
          </w:tcPr>
          <w:p w:rsidR="00626B3C" w:rsidRPr="00F152D4" w:rsidRDefault="00626B3C" w:rsidP="006A1056">
            <w:pPr>
              <w:suppressAutoHyphens w:val="0"/>
              <w:rPr>
                <w:sz w:val="20"/>
              </w:rPr>
            </w:pPr>
          </w:p>
        </w:tc>
        <w:tc>
          <w:tcPr>
            <w:tcW w:w="1800" w:type="dxa"/>
          </w:tcPr>
          <w:p w:rsidR="00626B3C" w:rsidRPr="00F152D4" w:rsidRDefault="00626B3C" w:rsidP="006A1056">
            <w:pPr>
              <w:suppressAutoHyphens w:val="0"/>
              <w:rPr>
                <w:sz w:val="20"/>
              </w:rPr>
            </w:pPr>
          </w:p>
        </w:tc>
        <w:tc>
          <w:tcPr>
            <w:tcW w:w="1800" w:type="dxa"/>
          </w:tcPr>
          <w:p w:rsidR="00626B3C" w:rsidRPr="00F152D4" w:rsidRDefault="00626B3C" w:rsidP="006A1056">
            <w:pPr>
              <w:suppressAutoHyphens w:val="0"/>
              <w:rPr>
                <w:sz w:val="20"/>
              </w:rPr>
            </w:pPr>
          </w:p>
        </w:tc>
        <w:tc>
          <w:tcPr>
            <w:tcW w:w="1800" w:type="dxa"/>
          </w:tcPr>
          <w:p w:rsidR="00626B3C" w:rsidRPr="00F152D4" w:rsidRDefault="00626B3C" w:rsidP="006A1056">
            <w:pPr>
              <w:jc w:val="center"/>
            </w:pPr>
          </w:p>
        </w:tc>
      </w:tr>
      <w:tr w:rsidR="00626B3C" w:rsidRPr="00F152D4" w:rsidTr="006A1056">
        <w:trPr>
          <w:gridAfter w:val="5"/>
          <w:wAfter w:w="9000" w:type="dxa"/>
        </w:trPr>
        <w:tc>
          <w:tcPr>
            <w:tcW w:w="851"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rPr>
                <w:sz w:val="20"/>
              </w:rPr>
            </w:pPr>
            <w:r w:rsidRPr="00F152D4">
              <w:rPr>
                <w:sz w:val="20"/>
              </w:rPr>
              <w:t>5.7</w:t>
            </w:r>
          </w:p>
        </w:tc>
        <w:tc>
          <w:tcPr>
            <w:tcW w:w="2132"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pPr>
            <w:r w:rsidRPr="00F152D4">
              <w:rPr>
                <w:sz w:val="22"/>
                <w:szCs w:val="22"/>
              </w:rPr>
              <w:t>Ольховатское сельское поселение</w:t>
            </w:r>
          </w:p>
        </w:tc>
        <w:tc>
          <w:tcPr>
            <w:tcW w:w="1843"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pPr>
          </w:p>
        </w:tc>
        <w:tc>
          <w:tcPr>
            <w:tcW w:w="1134"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snapToGrid w:val="0"/>
              <w:jc w:val="center"/>
              <w:rPr>
                <w:b/>
                <w:bCs/>
                <w:sz w:val="20"/>
                <w:szCs w:val="20"/>
              </w:rPr>
            </w:pPr>
            <w:r w:rsidRPr="00F152D4">
              <w:rPr>
                <w:b/>
                <w:bCs/>
                <w:sz w:val="20"/>
                <w:szCs w:val="20"/>
                <w:lang w:val="en-US"/>
              </w:rPr>
              <w:t>81</w:t>
            </w:r>
            <w:r w:rsidRPr="00F152D4">
              <w:rPr>
                <w:b/>
                <w:bCs/>
                <w:sz w:val="20"/>
                <w:szCs w:val="20"/>
              </w:rPr>
              <w:t>5</w:t>
            </w:r>
          </w:p>
        </w:tc>
        <w:tc>
          <w:tcPr>
            <w:tcW w:w="1134"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jc w:val="center"/>
              <w:rPr>
                <w:b/>
                <w:bCs/>
                <w:sz w:val="20"/>
                <w:szCs w:val="20"/>
              </w:rPr>
            </w:pPr>
            <w:r w:rsidRPr="00F152D4">
              <w:rPr>
                <w:b/>
                <w:bCs/>
                <w:sz w:val="20"/>
                <w:szCs w:val="20"/>
              </w:rPr>
              <w:t>924</w:t>
            </w:r>
          </w:p>
        </w:tc>
        <w:tc>
          <w:tcPr>
            <w:tcW w:w="844"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jc w:val="center"/>
              <w:rPr>
                <w:sz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snapToGrid w:val="0"/>
              <w:jc w:val="center"/>
            </w:pPr>
          </w:p>
        </w:tc>
        <w:tc>
          <w:tcPr>
            <w:tcW w:w="1266"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jc w:val="center"/>
              <w:rPr>
                <w:b/>
                <w:bCs/>
                <w:sz w:val="20"/>
              </w:rPr>
            </w:pPr>
            <w:r w:rsidRPr="00F152D4">
              <w:rPr>
                <w:b/>
                <w:bCs/>
                <w:sz w:val="20"/>
              </w:rPr>
              <w:t>10799,43</w:t>
            </w:r>
          </w:p>
        </w:tc>
      </w:tr>
      <w:tr w:rsidR="00626B3C" w:rsidRPr="00F152D4" w:rsidTr="006A1056">
        <w:trPr>
          <w:gridAfter w:val="5"/>
          <w:wAfter w:w="9000" w:type="dxa"/>
        </w:trPr>
        <w:tc>
          <w:tcPr>
            <w:tcW w:w="851"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rPr>
                <w:sz w:val="20"/>
              </w:rPr>
            </w:pPr>
            <w:r w:rsidRPr="00F152D4">
              <w:rPr>
                <w:sz w:val="20"/>
              </w:rPr>
              <w:t>5.7.1</w:t>
            </w:r>
          </w:p>
        </w:tc>
        <w:tc>
          <w:tcPr>
            <w:tcW w:w="2132"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pPr>
          </w:p>
        </w:tc>
        <w:tc>
          <w:tcPr>
            <w:tcW w:w="1843"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rPr>
                <w:sz w:val="20"/>
              </w:rPr>
            </w:pPr>
            <w:r w:rsidRPr="00F152D4">
              <w:rPr>
                <w:sz w:val="20"/>
              </w:rPr>
              <w:t>село Ольховатка</w:t>
            </w:r>
          </w:p>
        </w:tc>
        <w:tc>
          <w:tcPr>
            <w:tcW w:w="1134"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snapToGrid w:val="0"/>
              <w:jc w:val="center"/>
              <w:rPr>
                <w:sz w:val="20"/>
                <w:szCs w:val="20"/>
                <w:lang w:val="en-US"/>
              </w:rPr>
            </w:pPr>
          </w:p>
        </w:tc>
        <w:tc>
          <w:tcPr>
            <w:tcW w:w="1134"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jc w:val="center"/>
              <w:rPr>
                <w:sz w:val="20"/>
                <w:szCs w:val="20"/>
              </w:rPr>
            </w:pPr>
            <w:r w:rsidRPr="00F152D4">
              <w:rPr>
                <w:sz w:val="20"/>
                <w:szCs w:val="20"/>
              </w:rPr>
              <w:t>924</w:t>
            </w:r>
          </w:p>
        </w:tc>
        <w:tc>
          <w:tcPr>
            <w:tcW w:w="844"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jc w:val="center"/>
              <w:rPr>
                <w:sz w:val="20"/>
              </w:rPr>
            </w:pPr>
            <w:r w:rsidRPr="00F152D4">
              <w:rPr>
                <w:sz w:val="20"/>
              </w:rPr>
              <w:t>Центр</w:t>
            </w:r>
          </w:p>
        </w:tc>
        <w:tc>
          <w:tcPr>
            <w:tcW w:w="851"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snapToGrid w:val="0"/>
              <w:jc w:val="center"/>
              <w:rPr>
                <w:sz w:val="20"/>
                <w:szCs w:val="20"/>
              </w:rPr>
            </w:pPr>
            <w:r w:rsidRPr="00F152D4">
              <w:rPr>
                <w:sz w:val="20"/>
                <w:szCs w:val="20"/>
              </w:rPr>
              <w:t>29</w:t>
            </w:r>
          </w:p>
        </w:tc>
        <w:tc>
          <w:tcPr>
            <w:tcW w:w="1266"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jc w:val="center"/>
              <w:rPr>
                <w:sz w:val="20"/>
                <w:szCs w:val="20"/>
                <w:lang w:val="en-US"/>
              </w:rPr>
            </w:pPr>
            <w:r w:rsidRPr="00F152D4">
              <w:rPr>
                <w:sz w:val="20"/>
                <w:szCs w:val="20"/>
              </w:rPr>
              <w:t>3</w:t>
            </w:r>
            <w:r w:rsidRPr="00F152D4">
              <w:rPr>
                <w:sz w:val="20"/>
                <w:szCs w:val="20"/>
                <w:lang w:val="en-US"/>
              </w:rPr>
              <w:t>83</w:t>
            </w:r>
          </w:p>
        </w:tc>
      </w:tr>
      <w:tr w:rsidR="00626B3C" w:rsidRPr="00F152D4" w:rsidTr="006A1056">
        <w:tc>
          <w:tcPr>
            <w:tcW w:w="10055" w:type="dxa"/>
            <w:gridSpan w:val="8"/>
            <w:tcBorders>
              <w:top w:val="single" w:sz="4" w:space="0" w:color="000000"/>
              <w:left w:val="single" w:sz="4" w:space="0" w:color="000000"/>
              <w:bottom w:val="single" w:sz="4" w:space="0" w:color="000000"/>
              <w:right w:val="single" w:sz="4" w:space="0" w:color="000000"/>
            </w:tcBorders>
          </w:tcPr>
          <w:p w:rsidR="00626B3C" w:rsidRPr="00F152D4" w:rsidRDefault="00626B3C" w:rsidP="006A1056">
            <w:pPr>
              <w:snapToGrid w:val="0"/>
              <w:jc w:val="center"/>
              <w:rPr>
                <w:sz w:val="20"/>
                <w:szCs w:val="20"/>
              </w:rPr>
            </w:pPr>
          </w:p>
        </w:tc>
        <w:tc>
          <w:tcPr>
            <w:tcW w:w="1800" w:type="dxa"/>
          </w:tcPr>
          <w:p w:rsidR="00626B3C" w:rsidRPr="00F152D4" w:rsidRDefault="00626B3C" w:rsidP="006A1056">
            <w:pPr>
              <w:suppressAutoHyphens w:val="0"/>
              <w:rPr>
                <w:sz w:val="20"/>
              </w:rPr>
            </w:pPr>
          </w:p>
        </w:tc>
        <w:tc>
          <w:tcPr>
            <w:tcW w:w="1800" w:type="dxa"/>
          </w:tcPr>
          <w:p w:rsidR="00626B3C" w:rsidRPr="00F152D4" w:rsidRDefault="00626B3C" w:rsidP="006A1056">
            <w:pPr>
              <w:suppressAutoHyphens w:val="0"/>
              <w:rPr>
                <w:sz w:val="20"/>
              </w:rPr>
            </w:pPr>
          </w:p>
        </w:tc>
        <w:tc>
          <w:tcPr>
            <w:tcW w:w="1800" w:type="dxa"/>
          </w:tcPr>
          <w:p w:rsidR="00626B3C" w:rsidRPr="00F152D4" w:rsidRDefault="00626B3C" w:rsidP="006A1056">
            <w:pPr>
              <w:suppressAutoHyphens w:val="0"/>
              <w:rPr>
                <w:sz w:val="20"/>
              </w:rPr>
            </w:pPr>
          </w:p>
        </w:tc>
        <w:tc>
          <w:tcPr>
            <w:tcW w:w="1800" w:type="dxa"/>
          </w:tcPr>
          <w:p w:rsidR="00626B3C" w:rsidRPr="00F152D4" w:rsidRDefault="00626B3C" w:rsidP="006A1056">
            <w:pPr>
              <w:suppressAutoHyphens w:val="0"/>
              <w:rPr>
                <w:sz w:val="20"/>
              </w:rPr>
            </w:pPr>
          </w:p>
        </w:tc>
        <w:tc>
          <w:tcPr>
            <w:tcW w:w="1800" w:type="dxa"/>
          </w:tcPr>
          <w:p w:rsidR="00626B3C" w:rsidRPr="00F152D4" w:rsidRDefault="00626B3C" w:rsidP="006A1056">
            <w:pPr>
              <w:jc w:val="center"/>
            </w:pPr>
          </w:p>
        </w:tc>
      </w:tr>
      <w:tr w:rsidR="00626B3C" w:rsidRPr="00F152D4" w:rsidTr="006A1056">
        <w:trPr>
          <w:gridAfter w:val="5"/>
          <w:wAfter w:w="9000" w:type="dxa"/>
        </w:trPr>
        <w:tc>
          <w:tcPr>
            <w:tcW w:w="851"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rPr>
                <w:sz w:val="20"/>
              </w:rPr>
            </w:pPr>
            <w:r w:rsidRPr="00F152D4">
              <w:rPr>
                <w:sz w:val="20"/>
              </w:rPr>
              <w:t>5.8</w:t>
            </w:r>
          </w:p>
        </w:tc>
        <w:tc>
          <w:tcPr>
            <w:tcW w:w="2132"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pPr>
            <w:r w:rsidRPr="00F152D4">
              <w:rPr>
                <w:sz w:val="22"/>
                <w:szCs w:val="22"/>
              </w:rPr>
              <w:t>Осетровское сельское поселение</w:t>
            </w:r>
          </w:p>
        </w:tc>
        <w:tc>
          <w:tcPr>
            <w:tcW w:w="1843"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pPr>
          </w:p>
        </w:tc>
        <w:tc>
          <w:tcPr>
            <w:tcW w:w="1134"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snapToGrid w:val="0"/>
              <w:jc w:val="center"/>
              <w:rPr>
                <w:b/>
                <w:bCs/>
                <w:sz w:val="20"/>
                <w:szCs w:val="20"/>
              </w:rPr>
            </w:pPr>
            <w:r w:rsidRPr="00F152D4">
              <w:rPr>
                <w:b/>
                <w:bCs/>
                <w:sz w:val="20"/>
                <w:szCs w:val="20"/>
                <w:lang w:val="en-US"/>
              </w:rPr>
              <w:t>6</w:t>
            </w:r>
            <w:r w:rsidRPr="00F152D4">
              <w:rPr>
                <w:b/>
                <w:bCs/>
                <w:sz w:val="20"/>
                <w:szCs w:val="20"/>
              </w:rPr>
              <w:t>83</w:t>
            </w:r>
          </w:p>
        </w:tc>
        <w:tc>
          <w:tcPr>
            <w:tcW w:w="1134"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jc w:val="center"/>
              <w:rPr>
                <w:b/>
                <w:bCs/>
                <w:sz w:val="20"/>
                <w:szCs w:val="20"/>
              </w:rPr>
            </w:pPr>
            <w:r w:rsidRPr="00F152D4">
              <w:rPr>
                <w:b/>
                <w:bCs/>
                <w:sz w:val="20"/>
                <w:szCs w:val="20"/>
              </w:rPr>
              <w:t>795</w:t>
            </w:r>
          </w:p>
        </w:tc>
        <w:tc>
          <w:tcPr>
            <w:tcW w:w="844"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jc w:val="center"/>
              <w:rPr>
                <w:sz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snapToGrid w:val="0"/>
              <w:jc w:val="center"/>
            </w:pPr>
          </w:p>
        </w:tc>
        <w:tc>
          <w:tcPr>
            <w:tcW w:w="1266"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jc w:val="center"/>
              <w:rPr>
                <w:b/>
                <w:bCs/>
                <w:sz w:val="20"/>
              </w:rPr>
            </w:pPr>
            <w:r w:rsidRPr="00F152D4">
              <w:rPr>
                <w:b/>
                <w:bCs/>
                <w:sz w:val="20"/>
              </w:rPr>
              <w:t>8421,47</w:t>
            </w:r>
          </w:p>
        </w:tc>
      </w:tr>
      <w:tr w:rsidR="00626B3C" w:rsidRPr="00F152D4" w:rsidTr="006A1056">
        <w:trPr>
          <w:gridAfter w:val="5"/>
          <w:wAfter w:w="9000" w:type="dxa"/>
        </w:trPr>
        <w:tc>
          <w:tcPr>
            <w:tcW w:w="851"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rPr>
                <w:sz w:val="20"/>
              </w:rPr>
            </w:pPr>
            <w:r w:rsidRPr="00F152D4">
              <w:rPr>
                <w:sz w:val="20"/>
              </w:rPr>
              <w:t>5.8.1</w:t>
            </w:r>
          </w:p>
        </w:tc>
        <w:tc>
          <w:tcPr>
            <w:tcW w:w="2132"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pPr>
          </w:p>
        </w:tc>
        <w:tc>
          <w:tcPr>
            <w:tcW w:w="1843"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rPr>
                <w:sz w:val="20"/>
              </w:rPr>
            </w:pPr>
            <w:r w:rsidRPr="00F152D4">
              <w:rPr>
                <w:sz w:val="20"/>
              </w:rPr>
              <w:t>село Осетровка</w:t>
            </w:r>
          </w:p>
        </w:tc>
        <w:tc>
          <w:tcPr>
            <w:tcW w:w="1134"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snapToGrid w:val="0"/>
              <w:jc w:val="center"/>
              <w:rPr>
                <w:sz w:val="20"/>
                <w:szCs w:val="20"/>
                <w:lang w:val="en-US"/>
              </w:rPr>
            </w:pPr>
          </w:p>
        </w:tc>
        <w:tc>
          <w:tcPr>
            <w:tcW w:w="1134"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jc w:val="center"/>
              <w:rPr>
                <w:sz w:val="20"/>
                <w:szCs w:val="20"/>
              </w:rPr>
            </w:pPr>
            <w:r w:rsidRPr="00F152D4">
              <w:rPr>
                <w:sz w:val="20"/>
                <w:szCs w:val="20"/>
              </w:rPr>
              <w:t>795</w:t>
            </w:r>
          </w:p>
        </w:tc>
        <w:tc>
          <w:tcPr>
            <w:tcW w:w="844"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jc w:val="center"/>
              <w:rPr>
                <w:sz w:val="20"/>
              </w:rPr>
            </w:pPr>
            <w:r w:rsidRPr="00F152D4">
              <w:rPr>
                <w:sz w:val="20"/>
              </w:rPr>
              <w:t>Центр</w:t>
            </w:r>
          </w:p>
        </w:tc>
        <w:tc>
          <w:tcPr>
            <w:tcW w:w="851"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snapToGrid w:val="0"/>
              <w:jc w:val="center"/>
              <w:rPr>
                <w:sz w:val="20"/>
                <w:szCs w:val="20"/>
              </w:rPr>
            </w:pPr>
            <w:r w:rsidRPr="00F152D4">
              <w:rPr>
                <w:sz w:val="20"/>
                <w:szCs w:val="20"/>
              </w:rPr>
              <w:t>8</w:t>
            </w:r>
          </w:p>
        </w:tc>
        <w:tc>
          <w:tcPr>
            <w:tcW w:w="1266"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jc w:val="center"/>
              <w:rPr>
                <w:sz w:val="20"/>
                <w:szCs w:val="20"/>
                <w:lang w:val="en-US"/>
              </w:rPr>
            </w:pPr>
            <w:r w:rsidRPr="00F152D4">
              <w:rPr>
                <w:sz w:val="20"/>
                <w:szCs w:val="20"/>
              </w:rPr>
              <w:t>3</w:t>
            </w:r>
            <w:r w:rsidRPr="00F152D4">
              <w:rPr>
                <w:sz w:val="20"/>
                <w:szCs w:val="20"/>
                <w:lang w:val="en-US"/>
              </w:rPr>
              <w:t>48</w:t>
            </w:r>
          </w:p>
        </w:tc>
      </w:tr>
      <w:tr w:rsidR="00626B3C" w:rsidRPr="00F152D4" w:rsidTr="006A1056">
        <w:tc>
          <w:tcPr>
            <w:tcW w:w="10055" w:type="dxa"/>
            <w:gridSpan w:val="8"/>
            <w:tcBorders>
              <w:top w:val="single" w:sz="4" w:space="0" w:color="000000"/>
              <w:left w:val="single" w:sz="4" w:space="0" w:color="000000"/>
              <w:bottom w:val="single" w:sz="4" w:space="0" w:color="000000"/>
              <w:right w:val="single" w:sz="4" w:space="0" w:color="000000"/>
            </w:tcBorders>
          </w:tcPr>
          <w:p w:rsidR="00626B3C" w:rsidRPr="00F152D4" w:rsidRDefault="00626B3C" w:rsidP="006A1056">
            <w:pPr>
              <w:snapToGrid w:val="0"/>
              <w:jc w:val="center"/>
              <w:rPr>
                <w:sz w:val="20"/>
                <w:szCs w:val="20"/>
              </w:rPr>
            </w:pPr>
          </w:p>
        </w:tc>
        <w:tc>
          <w:tcPr>
            <w:tcW w:w="1800" w:type="dxa"/>
          </w:tcPr>
          <w:p w:rsidR="00626B3C" w:rsidRPr="00F152D4" w:rsidRDefault="00626B3C" w:rsidP="006A1056">
            <w:pPr>
              <w:suppressAutoHyphens w:val="0"/>
              <w:rPr>
                <w:sz w:val="20"/>
              </w:rPr>
            </w:pPr>
          </w:p>
        </w:tc>
        <w:tc>
          <w:tcPr>
            <w:tcW w:w="1800" w:type="dxa"/>
          </w:tcPr>
          <w:p w:rsidR="00626B3C" w:rsidRPr="00F152D4" w:rsidRDefault="00626B3C" w:rsidP="006A1056">
            <w:pPr>
              <w:suppressAutoHyphens w:val="0"/>
              <w:rPr>
                <w:sz w:val="20"/>
              </w:rPr>
            </w:pPr>
          </w:p>
        </w:tc>
        <w:tc>
          <w:tcPr>
            <w:tcW w:w="1800" w:type="dxa"/>
          </w:tcPr>
          <w:p w:rsidR="00626B3C" w:rsidRPr="00F152D4" w:rsidRDefault="00626B3C" w:rsidP="006A1056">
            <w:pPr>
              <w:suppressAutoHyphens w:val="0"/>
              <w:rPr>
                <w:sz w:val="20"/>
              </w:rPr>
            </w:pPr>
          </w:p>
        </w:tc>
        <w:tc>
          <w:tcPr>
            <w:tcW w:w="1800" w:type="dxa"/>
          </w:tcPr>
          <w:p w:rsidR="00626B3C" w:rsidRPr="00F152D4" w:rsidRDefault="00626B3C" w:rsidP="006A1056">
            <w:pPr>
              <w:suppressAutoHyphens w:val="0"/>
              <w:rPr>
                <w:sz w:val="20"/>
              </w:rPr>
            </w:pPr>
          </w:p>
        </w:tc>
        <w:tc>
          <w:tcPr>
            <w:tcW w:w="1800" w:type="dxa"/>
          </w:tcPr>
          <w:p w:rsidR="00626B3C" w:rsidRPr="00F152D4" w:rsidRDefault="00626B3C" w:rsidP="006A1056">
            <w:pPr>
              <w:jc w:val="center"/>
            </w:pPr>
          </w:p>
        </w:tc>
      </w:tr>
      <w:tr w:rsidR="00626B3C" w:rsidRPr="00F152D4" w:rsidTr="006A1056">
        <w:trPr>
          <w:gridAfter w:val="5"/>
          <w:wAfter w:w="9000" w:type="dxa"/>
        </w:trPr>
        <w:tc>
          <w:tcPr>
            <w:tcW w:w="851"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rPr>
                <w:sz w:val="20"/>
              </w:rPr>
            </w:pPr>
            <w:r w:rsidRPr="00F152D4">
              <w:rPr>
                <w:sz w:val="20"/>
              </w:rPr>
              <w:t>5.9</w:t>
            </w:r>
          </w:p>
        </w:tc>
        <w:tc>
          <w:tcPr>
            <w:tcW w:w="2132"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pPr>
            <w:r w:rsidRPr="00F152D4">
              <w:rPr>
                <w:sz w:val="22"/>
                <w:szCs w:val="22"/>
              </w:rPr>
              <w:t>Приреченское сельское поселение</w:t>
            </w:r>
          </w:p>
        </w:tc>
        <w:tc>
          <w:tcPr>
            <w:tcW w:w="1843"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pPr>
          </w:p>
        </w:tc>
        <w:tc>
          <w:tcPr>
            <w:tcW w:w="1134"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snapToGrid w:val="0"/>
              <w:jc w:val="center"/>
              <w:rPr>
                <w:b/>
                <w:bCs/>
                <w:sz w:val="20"/>
                <w:szCs w:val="20"/>
              </w:rPr>
            </w:pPr>
            <w:r w:rsidRPr="00F152D4">
              <w:rPr>
                <w:b/>
                <w:bCs/>
                <w:sz w:val="20"/>
                <w:szCs w:val="20"/>
                <w:lang w:val="en-US"/>
              </w:rPr>
              <w:t>5</w:t>
            </w:r>
            <w:r w:rsidRPr="00F152D4">
              <w:rPr>
                <w:b/>
                <w:bCs/>
                <w:sz w:val="20"/>
                <w:szCs w:val="20"/>
              </w:rPr>
              <w:t>84</w:t>
            </w:r>
          </w:p>
        </w:tc>
        <w:tc>
          <w:tcPr>
            <w:tcW w:w="1134"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jc w:val="center"/>
              <w:rPr>
                <w:b/>
                <w:bCs/>
                <w:sz w:val="20"/>
                <w:szCs w:val="20"/>
              </w:rPr>
            </w:pPr>
            <w:r w:rsidRPr="00F152D4">
              <w:rPr>
                <w:b/>
                <w:bCs/>
                <w:sz w:val="20"/>
                <w:szCs w:val="20"/>
              </w:rPr>
              <w:t>758</w:t>
            </w:r>
          </w:p>
        </w:tc>
        <w:tc>
          <w:tcPr>
            <w:tcW w:w="844"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pPr>
          </w:p>
        </w:tc>
        <w:tc>
          <w:tcPr>
            <w:tcW w:w="851"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snapToGrid w:val="0"/>
              <w:jc w:val="center"/>
            </w:pPr>
          </w:p>
        </w:tc>
        <w:tc>
          <w:tcPr>
            <w:tcW w:w="1266"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jc w:val="center"/>
              <w:rPr>
                <w:b/>
                <w:bCs/>
                <w:sz w:val="20"/>
              </w:rPr>
            </w:pPr>
            <w:r w:rsidRPr="00F152D4">
              <w:rPr>
                <w:b/>
                <w:bCs/>
                <w:sz w:val="20"/>
              </w:rPr>
              <w:t>5734,5</w:t>
            </w:r>
          </w:p>
        </w:tc>
      </w:tr>
      <w:tr w:rsidR="00626B3C" w:rsidRPr="00F152D4" w:rsidTr="006A1056">
        <w:trPr>
          <w:gridAfter w:val="5"/>
          <w:wAfter w:w="9000" w:type="dxa"/>
        </w:trPr>
        <w:tc>
          <w:tcPr>
            <w:tcW w:w="851"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rPr>
                <w:sz w:val="20"/>
              </w:rPr>
            </w:pPr>
            <w:r w:rsidRPr="00F152D4">
              <w:rPr>
                <w:sz w:val="20"/>
              </w:rPr>
              <w:t>5.9.1</w:t>
            </w:r>
          </w:p>
        </w:tc>
        <w:tc>
          <w:tcPr>
            <w:tcW w:w="2132"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pPr>
          </w:p>
        </w:tc>
        <w:tc>
          <w:tcPr>
            <w:tcW w:w="1843"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rPr>
                <w:sz w:val="20"/>
              </w:rPr>
            </w:pPr>
            <w:r w:rsidRPr="00F152D4">
              <w:rPr>
                <w:sz w:val="20"/>
              </w:rPr>
              <w:t>село Приречное</w:t>
            </w:r>
          </w:p>
        </w:tc>
        <w:tc>
          <w:tcPr>
            <w:tcW w:w="1134"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snapToGrid w:val="0"/>
              <w:jc w:val="center"/>
              <w:rPr>
                <w:sz w:val="20"/>
                <w:szCs w:val="20"/>
                <w:lang w:val="en-US"/>
              </w:rPr>
            </w:pPr>
          </w:p>
        </w:tc>
        <w:tc>
          <w:tcPr>
            <w:tcW w:w="1134"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jc w:val="center"/>
              <w:rPr>
                <w:sz w:val="20"/>
                <w:szCs w:val="20"/>
              </w:rPr>
            </w:pPr>
            <w:r w:rsidRPr="00F152D4">
              <w:rPr>
                <w:sz w:val="20"/>
                <w:szCs w:val="20"/>
              </w:rPr>
              <w:t>758</w:t>
            </w:r>
          </w:p>
        </w:tc>
        <w:tc>
          <w:tcPr>
            <w:tcW w:w="844"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jc w:val="center"/>
              <w:rPr>
                <w:sz w:val="20"/>
              </w:rPr>
            </w:pPr>
            <w:r w:rsidRPr="00F152D4">
              <w:rPr>
                <w:sz w:val="20"/>
              </w:rPr>
              <w:t>Центр</w:t>
            </w:r>
          </w:p>
        </w:tc>
        <w:tc>
          <w:tcPr>
            <w:tcW w:w="851"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snapToGrid w:val="0"/>
              <w:jc w:val="center"/>
              <w:rPr>
                <w:sz w:val="20"/>
                <w:szCs w:val="20"/>
              </w:rPr>
            </w:pPr>
            <w:r w:rsidRPr="00F152D4">
              <w:rPr>
                <w:sz w:val="20"/>
                <w:szCs w:val="20"/>
              </w:rPr>
              <w:t>10</w:t>
            </w:r>
          </w:p>
        </w:tc>
        <w:tc>
          <w:tcPr>
            <w:tcW w:w="1266"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jc w:val="center"/>
              <w:rPr>
                <w:sz w:val="20"/>
                <w:szCs w:val="20"/>
                <w:lang w:val="en-US"/>
              </w:rPr>
            </w:pPr>
            <w:r w:rsidRPr="00F152D4">
              <w:rPr>
                <w:sz w:val="20"/>
                <w:szCs w:val="20"/>
                <w:lang w:val="en-US"/>
              </w:rPr>
              <w:t>455</w:t>
            </w:r>
          </w:p>
        </w:tc>
      </w:tr>
      <w:tr w:rsidR="00626B3C" w:rsidRPr="00F152D4" w:rsidTr="006A1056">
        <w:tc>
          <w:tcPr>
            <w:tcW w:w="10055" w:type="dxa"/>
            <w:gridSpan w:val="8"/>
            <w:tcBorders>
              <w:top w:val="single" w:sz="4" w:space="0" w:color="000000"/>
              <w:left w:val="single" w:sz="4" w:space="0" w:color="000000"/>
              <w:bottom w:val="single" w:sz="4" w:space="0" w:color="000000"/>
              <w:right w:val="single" w:sz="4" w:space="0" w:color="000000"/>
            </w:tcBorders>
          </w:tcPr>
          <w:p w:rsidR="00626B3C" w:rsidRPr="00F152D4" w:rsidRDefault="00626B3C" w:rsidP="006A1056">
            <w:pPr>
              <w:snapToGrid w:val="0"/>
              <w:jc w:val="center"/>
              <w:rPr>
                <w:sz w:val="20"/>
                <w:szCs w:val="20"/>
              </w:rPr>
            </w:pPr>
          </w:p>
        </w:tc>
        <w:tc>
          <w:tcPr>
            <w:tcW w:w="1800" w:type="dxa"/>
          </w:tcPr>
          <w:p w:rsidR="00626B3C" w:rsidRPr="00F152D4" w:rsidRDefault="00626B3C" w:rsidP="006A1056">
            <w:pPr>
              <w:suppressAutoHyphens w:val="0"/>
              <w:rPr>
                <w:sz w:val="20"/>
              </w:rPr>
            </w:pPr>
          </w:p>
        </w:tc>
        <w:tc>
          <w:tcPr>
            <w:tcW w:w="1800" w:type="dxa"/>
          </w:tcPr>
          <w:p w:rsidR="00626B3C" w:rsidRPr="00F152D4" w:rsidRDefault="00626B3C" w:rsidP="006A1056">
            <w:pPr>
              <w:suppressAutoHyphens w:val="0"/>
              <w:rPr>
                <w:sz w:val="20"/>
              </w:rPr>
            </w:pPr>
          </w:p>
        </w:tc>
        <w:tc>
          <w:tcPr>
            <w:tcW w:w="1800" w:type="dxa"/>
          </w:tcPr>
          <w:p w:rsidR="00626B3C" w:rsidRPr="00F152D4" w:rsidRDefault="00626B3C" w:rsidP="006A1056">
            <w:pPr>
              <w:suppressAutoHyphens w:val="0"/>
              <w:rPr>
                <w:sz w:val="20"/>
              </w:rPr>
            </w:pPr>
          </w:p>
        </w:tc>
        <w:tc>
          <w:tcPr>
            <w:tcW w:w="1800" w:type="dxa"/>
          </w:tcPr>
          <w:p w:rsidR="00626B3C" w:rsidRPr="00F152D4" w:rsidRDefault="00626B3C" w:rsidP="006A1056">
            <w:pPr>
              <w:suppressAutoHyphens w:val="0"/>
              <w:rPr>
                <w:sz w:val="20"/>
              </w:rPr>
            </w:pPr>
          </w:p>
        </w:tc>
        <w:tc>
          <w:tcPr>
            <w:tcW w:w="1800" w:type="dxa"/>
          </w:tcPr>
          <w:p w:rsidR="00626B3C" w:rsidRPr="00F152D4" w:rsidRDefault="00626B3C" w:rsidP="006A1056">
            <w:pPr>
              <w:jc w:val="center"/>
            </w:pPr>
          </w:p>
        </w:tc>
      </w:tr>
      <w:tr w:rsidR="00626B3C" w:rsidRPr="00F152D4" w:rsidTr="006A1056">
        <w:trPr>
          <w:gridAfter w:val="5"/>
          <w:wAfter w:w="9000" w:type="dxa"/>
        </w:trPr>
        <w:tc>
          <w:tcPr>
            <w:tcW w:w="851"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rPr>
                <w:sz w:val="20"/>
              </w:rPr>
            </w:pPr>
            <w:r w:rsidRPr="00F152D4">
              <w:rPr>
                <w:sz w:val="20"/>
              </w:rPr>
              <w:t>5.10</w:t>
            </w:r>
          </w:p>
        </w:tc>
        <w:tc>
          <w:tcPr>
            <w:tcW w:w="2132"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pPr>
            <w:r w:rsidRPr="00F152D4">
              <w:rPr>
                <w:sz w:val="22"/>
                <w:szCs w:val="22"/>
              </w:rPr>
              <w:t>Русско-Журавское сельское поселение</w:t>
            </w:r>
          </w:p>
        </w:tc>
        <w:tc>
          <w:tcPr>
            <w:tcW w:w="1843"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pPr>
          </w:p>
        </w:tc>
        <w:tc>
          <w:tcPr>
            <w:tcW w:w="1134"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snapToGrid w:val="0"/>
              <w:jc w:val="center"/>
              <w:rPr>
                <w:b/>
                <w:bCs/>
                <w:sz w:val="20"/>
                <w:szCs w:val="20"/>
              </w:rPr>
            </w:pPr>
            <w:r w:rsidRPr="00F152D4">
              <w:rPr>
                <w:b/>
                <w:bCs/>
                <w:sz w:val="20"/>
                <w:szCs w:val="20"/>
              </w:rPr>
              <w:t>13</w:t>
            </w:r>
            <w:r w:rsidRPr="00F152D4">
              <w:rPr>
                <w:b/>
                <w:bCs/>
                <w:sz w:val="20"/>
                <w:szCs w:val="20"/>
                <w:lang w:val="en-US"/>
              </w:rPr>
              <w:t>7</w:t>
            </w:r>
            <w:r w:rsidRPr="00F152D4">
              <w:rPr>
                <w:b/>
                <w:bCs/>
                <w:sz w:val="20"/>
                <w:szCs w:val="20"/>
              </w:rPr>
              <w:t>8</w:t>
            </w:r>
          </w:p>
        </w:tc>
        <w:tc>
          <w:tcPr>
            <w:tcW w:w="1134"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jc w:val="center"/>
              <w:rPr>
                <w:b/>
                <w:bCs/>
                <w:sz w:val="20"/>
                <w:szCs w:val="20"/>
              </w:rPr>
            </w:pPr>
            <w:r w:rsidRPr="00F152D4">
              <w:rPr>
                <w:b/>
                <w:bCs/>
                <w:sz w:val="20"/>
                <w:szCs w:val="20"/>
              </w:rPr>
              <w:t>1769</w:t>
            </w:r>
          </w:p>
        </w:tc>
        <w:tc>
          <w:tcPr>
            <w:tcW w:w="844"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pPr>
          </w:p>
        </w:tc>
        <w:tc>
          <w:tcPr>
            <w:tcW w:w="851"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snapToGrid w:val="0"/>
              <w:jc w:val="center"/>
              <w:rPr>
                <w:sz w:val="20"/>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jc w:val="center"/>
              <w:rPr>
                <w:b/>
                <w:bCs/>
                <w:sz w:val="20"/>
              </w:rPr>
            </w:pPr>
            <w:r w:rsidRPr="00F152D4">
              <w:rPr>
                <w:b/>
                <w:bCs/>
                <w:sz w:val="20"/>
              </w:rPr>
              <w:t>12810,78</w:t>
            </w:r>
          </w:p>
        </w:tc>
      </w:tr>
      <w:tr w:rsidR="00626B3C" w:rsidRPr="00F152D4" w:rsidTr="006A1056">
        <w:trPr>
          <w:gridAfter w:val="5"/>
          <w:wAfter w:w="9000" w:type="dxa"/>
        </w:trPr>
        <w:tc>
          <w:tcPr>
            <w:tcW w:w="851"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rPr>
                <w:sz w:val="20"/>
              </w:rPr>
            </w:pPr>
            <w:r w:rsidRPr="00F152D4">
              <w:rPr>
                <w:sz w:val="20"/>
              </w:rPr>
              <w:t>5.10.1</w:t>
            </w:r>
          </w:p>
        </w:tc>
        <w:tc>
          <w:tcPr>
            <w:tcW w:w="2132"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pPr>
          </w:p>
        </w:tc>
        <w:tc>
          <w:tcPr>
            <w:tcW w:w="1843"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rPr>
                <w:sz w:val="20"/>
              </w:rPr>
            </w:pPr>
            <w:r w:rsidRPr="00F152D4">
              <w:rPr>
                <w:sz w:val="20"/>
              </w:rPr>
              <w:t>село Русская Журавка</w:t>
            </w:r>
          </w:p>
        </w:tc>
        <w:tc>
          <w:tcPr>
            <w:tcW w:w="1134"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snapToGrid w:val="0"/>
              <w:jc w:val="center"/>
              <w:rPr>
                <w:sz w:val="20"/>
                <w:szCs w:val="20"/>
                <w:lang w:val="en-US"/>
              </w:rPr>
            </w:pPr>
          </w:p>
        </w:tc>
        <w:tc>
          <w:tcPr>
            <w:tcW w:w="1134"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jc w:val="center"/>
              <w:rPr>
                <w:sz w:val="20"/>
                <w:szCs w:val="20"/>
              </w:rPr>
            </w:pPr>
            <w:r w:rsidRPr="00F152D4">
              <w:rPr>
                <w:sz w:val="20"/>
                <w:szCs w:val="20"/>
              </w:rPr>
              <w:t>1769</w:t>
            </w:r>
          </w:p>
        </w:tc>
        <w:tc>
          <w:tcPr>
            <w:tcW w:w="844" w:type="dxa"/>
            <w:tcBorders>
              <w:top w:val="single" w:sz="4" w:space="0" w:color="000000"/>
              <w:left w:val="single" w:sz="4" w:space="0" w:color="000000"/>
              <w:bottom w:val="single" w:sz="4" w:space="0" w:color="000000"/>
            </w:tcBorders>
            <w:vAlign w:val="center"/>
          </w:tcPr>
          <w:p w:rsidR="00626B3C" w:rsidRPr="00F152D4" w:rsidRDefault="00626B3C" w:rsidP="006A1056">
            <w:pPr>
              <w:snapToGrid w:val="0"/>
              <w:jc w:val="center"/>
              <w:rPr>
                <w:sz w:val="20"/>
              </w:rPr>
            </w:pPr>
            <w:r w:rsidRPr="00F152D4">
              <w:rPr>
                <w:sz w:val="20"/>
              </w:rPr>
              <w:t>Центр</w:t>
            </w:r>
          </w:p>
        </w:tc>
        <w:tc>
          <w:tcPr>
            <w:tcW w:w="851"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snapToGrid w:val="0"/>
              <w:jc w:val="center"/>
              <w:rPr>
                <w:sz w:val="20"/>
              </w:rPr>
            </w:pPr>
            <w:r w:rsidRPr="00F152D4">
              <w:rPr>
                <w:sz w:val="20"/>
              </w:rPr>
              <w:t>27</w:t>
            </w:r>
          </w:p>
        </w:tc>
        <w:tc>
          <w:tcPr>
            <w:tcW w:w="1266" w:type="dxa"/>
            <w:tcBorders>
              <w:top w:val="single" w:sz="4" w:space="0" w:color="000000"/>
              <w:left w:val="single" w:sz="4" w:space="0" w:color="000000"/>
              <w:bottom w:val="single" w:sz="4" w:space="0" w:color="000000"/>
              <w:right w:val="single" w:sz="4" w:space="0" w:color="000000"/>
            </w:tcBorders>
            <w:vAlign w:val="center"/>
          </w:tcPr>
          <w:p w:rsidR="00626B3C" w:rsidRPr="00F152D4" w:rsidRDefault="00626B3C" w:rsidP="006A1056">
            <w:pPr>
              <w:jc w:val="center"/>
              <w:rPr>
                <w:sz w:val="20"/>
                <w:lang w:val="en-US"/>
              </w:rPr>
            </w:pPr>
            <w:r w:rsidRPr="00F152D4">
              <w:rPr>
                <w:sz w:val="20"/>
                <w:lang w:val="en-US"/>
              </w:rPr>
              <w:t>789</w:t>
            </w:r>
            <w:r w:rsidRPr="00F152D4">
              <w:rPr>
                <w:sz w:val="20"/>
              </w:rPr>
              <w:t>,</w:t>
            </w:r>
            <w:r w:rsidRPr="00F152D4">
              <w:rPr>
                <w:sz w:val="20"/>
                <w:lang w:val="en-US"/>
              </w:rPr>
              <w:t>94</w:t>
            </w:r>
          </w:p>
        </w:tc>
      </w:tr>
    </w:tbl>
    <w:p w:rsidR="00626B3C" w:rsidRPr="000E447F" w:rsidRDefault="00626B3C" w:rsidP="00626B3C">
      <w:pPr>
        <w:rPr>
          <w:b/>
          <w:bCs/>
          <w:iCs/>
          <w:sz w:val="22"/>
          <w:szCs w:val="22"/>
        </w:rPr>
      </w:pPr>
    </w:p>
    <w:p w:rsidR="00626B3C" w:rsidRPr="000E447F" w:rsidRDefault="00626B3C" w:rsidP="00626B3C">
      <w:pPr>
        <w:rPr>
          <w:rFonts w:ascii="Arial" w:eastAsia="Arial" w:hAnsi="Arial" w:cs="Arial"/>
          <w:sz w:val="2"/>
          <w:szCs w:val="2"/>
        </w:rPr>
      </w:pPr>
    </w:p>
    <w:p w:rsidR="00626B3C" w:rsidRPr="001D63E1" w:rsidRDefault="00626B3C" w:rsidP="00626B3C">
      <w:pPr>
        <w:pageBreakBefore/>
        <w:ind w:left="567" w:right="141" w:firstLine="709"/>
        <w:jc w:val="both"/>
        <w:rPr>
          <w:rFonts w:eastAsia="Times New Roman"/>
          <w:lang w:eastAsia="ar-SA"/>
        </w:rPr>
      </w:pPr>
    </w:p>
    <w:p w:rsidR="00626B3C" w:rsidRPr="000E447F" w:rsidRDefault="00626B3C" w:rsidP="00626B3C">
      <w:pPr>
        <w:ind w:left="567" w:right="141" w:firstLine="709"/>
        <w:jc w:val="both"/>
        <w:rPr>
          <w:rFonts w:eastAsia="Times New Roman"/>
          <w:lang w:eastAsia="ar-SA"/>
        </w:rPr>
      </w:pPr>
      <w:r w:rsidRPr="000E447F">
        <w:rPr>
          <w:rFonts w:eastAsia="Times New Roman"/>
          <w:lang w:eastAsia="ar-SA"/>
        </w:rPr>
        <w:tab/>
        <w:t>Статья 11 Федерального закона № 131</w:t>
      </w:r>
      <w:r>
        <w:rPr>
          <w:rFonts w:eastAsia="Times New Roman"/>
          <w:lang w:eastAsia="ar-SA"/>
        </w:rPr>
        <w:t>-ФЗ</w:t>
      </w:r>
      <w:r w:rsidRPr="000E447F">
        <w:rPr>
          <w:rFonts w:eastAsia="Times New Roman"/>
          <w:lang w:eastAsia="ar-SA"/>
        </w:rPr>
        <w:t xml:space="preserve"> от 06.10.2003 </w:t>
      </w:r>
      <w:r w:rsidRPr="000E447F">
        <w:t>«О</w:t>
      </w:r>
      <w:r w:rsidRPr="000E447F">
        <w:rPr>
          <w:rFonts w:eastAsia="Times New Roman"/>
          <w:lang w:eastAsia="ar-SA"/>
        </w:rPr>
        <w:t>б общих принципах организации местного самоуправления в Российской Федерации» определяет ряд требований к установлению границ муниципальных образований, в т.ч.:</w:t>
      </w:r>
    </w:p>
    <w:p w:rsidR="00626B3C" w:rsidRPr="000E447F" w:rsidRDefault="00626B3C" w:rsidP="00626B3C">
      <w:pPr>
        <w:pStyle w:val="1b"/>
        <w:widowControl/>
        <w:suppressAutoHyphens w:val="0"/>
        <w:ind w:left="567" w:right="141" w:firstLine="709"/>
        <w:jc w:val="both"/>
        <w:rPr>
          <w:rFonts w:ascii="Times New Roman" w:eastAsia="Times New Roman" w:hAnsi="Times New Roman" w:cs="Times New Roman"/>
          <w:sz w:val="24"/>
          <w:szCs w:val="24"/>
          <w:lang w:eastAsia="ar-SA"/>
        </w:rPr>
      </w:pPr>
      <w:r w:rsidRPr="000E447F">
        <w:rPr>
          <w:rFonts w:ascii="Times New Roman" w:eastAsia="Times New Roman" w:hAnsi="Times New Roman" w:cs="Times New Roman"/>
          <w:sz w:val="24"/>
          <w:szCs w:val="24"/>
          <w:lang w:eastAsia="ar-SA"/>
        </w:rPr>
        <w:t xml:space="preserve">    - по численности населения (не менее 1000 человек, однако согласно п.8 части 1 указанной статьи законами субъекта РФ, при определенных условиях, допускается наделение статусом сельского поселения поселений с численностью менее 1000 человек);</w:t>
      </w:r>
    </w:p>
    <w:p w:rsidR="00626B3C" w:rsidRPr="000E447F" w:rsidRDefault="00626B3C" w:rsidP="00626B3C">
      <w:pPr>
        <w:pStyle w:val="1b"/>
        <w:widowControl/>
        <w:suppressAutoHyphens w:val="0"/>
        <w:ind w:left="567" w:right="141" w:firstLine="709"/>
        <w:jc w:val="both"/>
        <w:rPr>
          <w:rFonts w:ascii="Times New Roman" w:eastAsia="Times New Roman" w:hAnsi="Times New Roman" w:cs="Times New Roman"/>
          <w:sz w:val="24"/>
          <w:szCs w:val="24"/>
          <w:lang w:eastAsia="ar-SA"/>
        </w:rPr>
      </w:pPr>
      <w:r w:rsidRPr="000E447F">
        <w:rPr>
          <w:rFonts w:ascii="Times New Roman" w:eastAsia="Times New Roman" w:hAnsi="Times New Roman" w:cs="Times New Roman"/>
          <w:sz w:val="24"/>
          <w:szCs w:val="24"/>
          <w:lang w:eastAsia="ar-SA"/>
        </w:rPr>
        <w:t xml:space="preserve">  - по пешеходной доступности до административного центра поселения из всех входящих в него населенных пунктов (фактически- максимальной территории поселения);</w:t>
      </w:r>
    </w:p>
    <w:p w:rsidR="00626B3C" w:rsidRPr="000E447F" w:rsidRDefault="00626B3C" w:rsidP="00626B3C">
      <w:pPr>
        <w:pStyle w:val="1b"/>
        <w:widowControl/>
        <w:suppressAutoHyphens w:val="0"/>
        <w:ind w:left="567" w:right="141" w:firstLine="709"/>
        <w:jc w:val="both"/>
        <w:rPr>
          <w:rFonts w:ascii="Times New Roman" w:eastAsia="Times New Roman" w:hAnsi="Times New Roman" w:cs="Times New Roman"/>
          <w:sz w:val="24"/>
          <w:szCs w:val="24"/>
          <w:lang w:eastAsia="ar-SA"/>
        </w:rPr>
      </w:pPr>
      <w:r w:rsidRPr="000E447F">
        <w:rPr>
          <w:rFonts w:ascii="Times New Roman" w:eastAsia="Times New Roman" w:hAnsi="Times New Roman" w:cs="Times New Roman"/>
          <w:sz w:val="24"/>
          <w:szCs w:val="24"/>
          <w:lang w:eastAsia="ar-SA"/>
        </w:rPr>
        <w:t xml:space="preserve">   -  ряду иных факторов.</w:t>
      </w:r>
    </w:p>
    <w:p w:rsidR="00626B3C" w:rsidRPr="000E447F" w:rsidRDefault="00626B3C" w:rsidP="00626B3C">
      <w:pPr>
        <w:pStyle w:val="1b"/>
        <w:widowControl/>
        <w:suppressAutoHyphens w:val="0"/>
        <w:ind w:left="567" w:right="141" w:firstLine="709"/>
        <w:jc w:val="both"/>
        <w:rPr>
          <w:rFonts w:ascii="Times New Roman" w:eastAsia="Times New Roman" w:hAnsi="Times New Roman" w:cs="Times New Roman"/>
          <w:sz w:val="24"/>
          <w:szCs w:val="24"/>
          <w:lang w:eastAsia="ar-SA"/>
        </w:rPr>
      </w:pPr>
      <w:r w:rsidRPr="000E447F">
        <w:rPr>
          <w:rFonts w:ascii="Times New Roman" w:eastAsia="Times New Roman" w:hAnsi="Times New Roman" w:cs="Times New Roman"/>
          <w:sz w:val="24"/>
          <w:szCs w:val="24"/>
          <w:lang w:eastAsia="ar-SA"/>
        </w:rPr>
        <w:t xml:space="preserve">В соответствии с Градостроительным кодексом РФ, в состав схем территориального планирования муниципального района (ст.19, ч.4) в обязательном порядке входит раздел «существующие и планируемые границы поселений, входящих в состав муниципального района» с соответствующими материалами по обоснованию планируемых изменений.  </w:t>
      </w:r>
    </w:p>
    <w:p w:rsidR="00626B3C" w:rsidRPr="000E447F" w:rsidRDefault="00626B3C" w:rsidP="00626B3C">
      <w:pPr>
        <w:ind w:left="567" w:right="141" w:firstLine="709"/>
        <w:jc w:val="both"/>
        <w:rPr>
          <w:rFonts w:eastAsia="Times New Roman"/>
          <w:lang w:eastAsia="ar-SA"/>
        </w:rPr>
      </w:pPr>
      <w:r w:rsidRPr="000E447F">
        <w:rPr>
          <w:rFonts w:eastAsia="Times New Roman"/>
          <w:lang w:eastAsia="ar-SA"/>
        </w:rPr>
        <w:t xml:space="preserve">В </w:t>
      </w:r>
      <w:r>
        <w:rPr>
          <w:rFonts w:eastAsia="Times New Roman"/>
          <w:lang w:eastAsia="ar-SA"/>
        </w:rPr>
        <w:t>Верхнемамонском</w:t>
      </w:r>
      <w:r w:rsidRPr="000E447F">
        <w:rPr>
          <w:rFonts w:eastAsia="Times New Roman"/>
          <w:lang w:eastAsia="ar-SA"/>
        </w:rPr>
        <w:t xml:space="preserve"> районе из 1</w:t>
      </w:r>
      <w:r>
        <w:rPr>
          <w:rFonts w:eastAsia="Times New Roman"/>
          <w:lang w:eastAsia="ar-SA"/>
        </w:rPr>
        <w:t>0</w:t>
      </w:r>
      <w:r w:rsidRPr="000E447F">
        <w:rPr>
          <w:rFonts w:eastAsia="Times New Roman"/>
          <w:lang w:eastAsia="ar-SA"/>
        </w:rPr>
        <w:t xml:space="preserve"> поселений недостаточную численность населения имеют: </w:t>
      </w:r>
      <w:r w:rsidRPr="001322F1">
        <w:rPr>
          <w:rFonts w:eastAsia="Times New Roman"/>
          <w:lang w:eastAsia="ar-SA"/>
        </w:rPr>
        <w:t>Дерезовское</w:t>
      </w:r>
      <w:r w:rsidRPr="000E447F">
        <w:rPr>
          <w:rFonts w:eastAsia="Times New Roman"/>
          <w:lang w:eastAsia="ar-SA"/>
        </w:rPr>
        <w:t xml:space="preserve"> сельское  поселение (</w:t>
      </w:r>
      <w:r>
        <w:rPr>
          <w:rFonts w:eastAsia="Times New Roman"/>
          <w:lang w:eastAsia="ar-SA"/>
        </w:rPr>
        <w:t>737</w:t>
      </w:r>
      <w:r w:rsidRPr="000E447F">
        <w:rPr>
          <w:rFonts w:eastAsia="Times New Roman"/>
          <w:lang w:eastAsia="ar-SA"/>
        </w:rPr>
        <w:t xml:space="preserve"> чел.)</w:t>
      </w:r>
      <w:r>
        <w:rPr>
          <w:rFonts w:eastAsia="Times New Roman"/>
          <w:lang w:eastAsia="ar-SA"/>
        </w:rPr>
        <w:t xml:space="preserve">, </w:t>
      </w:r>
      <w:r w:rsidRPr="001322F1">
        <w:rPr>
          <w:rFonts w:eastAsia="Times New Roman"/>
          <w:lang w:eastAsia="ar-SA"/>
        </w:rPr>
        <w:t>Мамоновское</w:t>
      </w:r>
      <w:r w:rsidRPr="000E447F">
        <w:rPr>
          <w:rFonts w:eastAsia="Times New Roman"/>
          <w:lang w:eastAsia="ar-SA"/>
        </w:rPr>
        <w:t xml:space="preserve"> сельское поселение (</w:t>
      </w:r>
      <w:r>
        <w:rPr>
          <w:rFonts w:eastAsia="Times New Roman"/>
          <w:lang w:eastAsia="ar-SA"/>
        </w:rPr>
        <w:t xml:space="preserve">508 </w:t>
      </w:r>
      <w:r w:rsidRPr="000E447F">
        <w:rPr>
          <w:rFonts w:eastAsia="Times New Roman"/>
          <w:lang w:eastAsia="ar-SA"/>
        </w:rPr>
        <w:t xml:space="preserve">чел.), </w:t>
      </w:r>
      <w:r>
        <w:rPr>
          <w:rFonts w:eastAsia="Times New Roman"/>
          <w:lang w:eastAsia="ar-SA"/>
        </w:rPr>
        <w:t xml:space="preserve"> </w:t>
      </w:r>
      <w:r w:rsidRPr="001322F1">
        <w:rPr>
          <w:rFonts w:eastAsia="Times New Roman"/>
          <w:lang w:eastAsia="ar-SA"/>
        </w:rPr>
        <w:t>Ольховатское</w:t>
      </w:r>
      <w:r>
        <w:rPr>
          <w:rFonts w:eastAsia="Times New Roman"/>
          <w:lang w:eastAsia="ar-SA"/>
        </w:rPr>
        <w:t xml:space="preserve"> сельское поселение (815 чел.), </w:t>
      </w:r>
      <w:r w:rsidRPr="001322F1">
        <w:rPr>
          <w:rFonts w:eastAsia="Times New Roman"/>
          <w:lang w:eastAsia="ar-SA"/>
        </w:rPr>
        <w:t>Осетровское</w:t>
      </w:r>
      <w:r>
        <w:rPr>
          <w:rFonts w:eastAsia="Times New Roman"/>
          <w:lang w:eastAsia="ar-SA"/>
        </w:rPr>
        <w:t xml:space="preserve"> сельское поселение (683 чел.), </w:t>
      </w:r>
      <w:r w:rsidRPr="001322F1">
        <w:rPr>
          <w:rFonts w:eastAsia="Times New Roman"/>
          <w:lang w:eastAsia="ar-SA"/>
        </w:rPr>
        <w:t>Приреченское сельское поселение (584 чел.)</w:t>
      </w:r>
      <w:r w:rsidRPr="000E447F">
        <w:rPr>
          <w:rFonts w:eastAsia="Times New Roman"/>
          <w:lang w:eastAsia="ar-SA"/>
        </w:rPr>
        <w:t xml:space="preserve">. </w:t>
      </w:r>
      <w:r w:rsidRPr="001322F1">
        <w:rPr>
          <w:rFonts w:eastAsia="Times New Roman"/>
          <w:lang w:eastAsia="ar-SA"/>
        </w:rPr>
        <w:t>Гороховское</w:t>
      </w:r>
      <w:r w:rsidRPr="000E447F">
        <w:rPr>
          <w:rFonts w:eastAsia="Times New Roman"/>
          <w:lang w:eastAsia="ar-SA"/>
        </w:rPr>
        <w:t xml:space="preserve"> сельское поселение имеет критическую численность 1</w:t>
      </w:r>
      <w:r>
        <w:rPr>
          <w:rFonts w:eastAsia="Times New Roman"/>
          <w:lang w:eastAsia="ar-SA"/>
        </w:rPr>
        <w:t>123</w:t>
      </w:r>
      <w:r w:rsidRPr="000E447F">
        <w:rPr>
          <w:rFonts w:eastAsia="Times New Roman"/>
          <w:lang w:eastAsia="ar-SA"/>
        </w:rPr>
        <w:t xml:space="preserve"> чел.</w:t>
      </w:r>
    </w:p>
    <w:p w:rsidR="00626B3C" w:rsidRPr="000E447F" w:rsidRDefault="00626B3C" w:rsidP="00A03F1C">
      <w:pPr>
        <w:jc w:val="both"/>
      </w:pPr>
    </w:p>
    <w:p w:rsidR="00626B3C" w:rsidRPr="000E447F" w:rsidRDefault="00626B3C" w:rsidP="00626B3C">
      <w:pPr>
        <w:numPr>
          <w:ilvl w:val="1"/>
          <w:numId w:val="6"/>
        </w:numPr>
        <w:jc w:val="center"/>
        <w:rPr>
          <w:b/>
          <w:spacing w:val="-2"/>
        </w:rPr>
      </w:pPr>
      <w:r w:rsidRPr="000E447F">
        <w:rPr>
          <w:b/>
          <w:spacing w:val="-2"/>
        </w:rPr>
        <w:t xml:space="preserve">Описание границ </w:t>
      </w:r>
      <w:r>
        <w:rPr>
          <w:b/>
          <w:spacing w:val="-2"/>
        </w:rPr>
        <w:t>Верхнемамонского</w:t>
      </w:r>
      <w:r w:rsidRPr="000E447F">
        <w:rPr>
          <w:b/>
          <w:spacing w:val="-2"/>
        </w:rPr>
        <w:t xml:space="preserve"> муниципального района</w:t>
      </w:r>
    </w:p>
    <w:p w:rsidR="00626B3C" w:rsidRPr="00064681" w:rsidRDefault="00626B3C" w:rsidP="00626B3C">
      <w:pPr>
        <w:ind w:left="567" w:right="141" w:firstLine="709"/>
        <w:jc w:val="both"/>
        <w:rPr>
          <w:rFonts w:eastAsia="Times New Roman"/>
          <w:lang w:eastAsia="ar-SA"/>
        </w:rPr>
      </w:pPr>
      <w:r w:rsidRPr="00064681">
        <w:rPr>
          <w:rFonts w:eastAsia="Times New Roman"/>
          <w:lang w:eastAsia="ar-SA"/>
        </w:rPr>
        <w:t xml:space="preserve">Границы </w:t>
      </w:r>
      <w:r w:rsidRPr="004F0E28">
        <w:rPr>
          <w:rFonts w:eastAsia="Times New Roman"/>
          <w:lang w:eastAsia="ar-SA"/>
        </w:rPr>
        <w:t>Верхнемамонского</w:t>
      </w:r>
      <w:r w:rsidRPr="00064681">
        <w:rPr>
          <w:rFonts w:eastAsia="Times New Roman"/>
          <w:lang w:eastAsia="ar-SA"/>
        </w:rPr>
        <w:t xml:space="preserve"> муниципального района установлены статьей 12 Закона Воронежской области</w:t>
      </w:r>
      <w:r w:rsidRPr="000E447F">
        <w:rPr>
          <w:rFonts w:eastAsia="Times New Roman"/>
          <w:lang w:eastAsia="ar-SA"/>
        </w:rPr>
        <w:t xml:space="preserve"> </w:t>
      </w:r>
      <w:r w:rsidRPr="00064681">
        <w:rPr>
          <w:rFonts w:eastAsia="Times New Roman"/>
          <w:lang w:eastAsia="ar-SA"/>
        </w:rPr>
        <w:t xml:space="preserve">от </w:t>
      </w:r>
      <w:r>
        <w:rPr>
          <w:rFonts w:eastAsia="Times New Roman"/>
          <w:lang w:eastAsia="ar-SA"/>
        </w:rPr>
        <w:t>15</w:t>
      </w:r>
      <w:r w:rsidRPr="000E447F">
        <w:rPr>
          <w:rFonts w:eastAsia="Times New Roman"/>
          <w:lang w:eastAsia="ar-SA"/>
        </w:rPr>
        <w:t>.1</w:t>
      </w:r>
      <w:r>
        <w:rPr>
          <w:rFonts w:eastAsia="Times New Roman"/>
          <w:lang w:eastAsia="ar-SA"/>
        </w:rPr>
        <w:t>0</w:t>
      </w:r>
      <w:r w:rsidRPr="000E447F">
        <w:rPr>
          <w:rFonts w:eastAsia="Times New Roman"/>
          <w:lang w:eastAsia="ar-SA"/>
        </w:rPr>
        <w:t>.</w:t>
      </w:r>
      <w:r w:rsidRPr="00064681">
        <w:rPr>
          <w:rFonts w:eastAsia="Times New Roman"/>
          <w:lang w:eastAsia="ar-SA"/>
        </w:rPr>
        <w:t xml:space="preserve">2004 № </w:t>
      </w:r>
      <w:r>
        <w:rPr>
          <w:rFonts w:eastAsia="Times New Roman"/>
          <w:lang w:eastAsia="ar-SA"/>
        </w:rPr>
        <w:t>63</w:t>
      </w:r>
      <w:r w:rsidRPr="00064681">
        <w:rPr>
          <w:rFonts w:eastAsia="Times New Roman"/>
          <w:lang w:eastAsia="ar-SA"/>
        </w:rPr>
        <w:t xml:space="preserve">-ОЗ (в ред. </w:t>
      </w:r>
      <w:r>
        <w:rPr>
          <w:rFonts w:eastAsia="Times New Roman"/>
          <w:lang w:eastAsia="ar-SA"/>
        </w:rPr>
        <w:t>29.03.2023 № 34-ОЗ</w:t>
      </w:r>
      <w:r w:rsidRPr="00064681">
        <w:rPr>
          <w:rFonts w:eastAsia="Times New Roman"/>
          <w:lang w:eastAsia="ar-SA"/>
        </w:rPr>
        <w:t>) «Об установлении границ, наделении соответствующим статусом, определении административных центров муниципал</w:t>
      </w:r>
      <w:r>
        <w:rPr>
          <w:rFonts w:eastAsia="Times New Roman"/>
          <w:lang w:eastAsia="ar-SA"/>
        </w:rPr>
        <w:t xml:space="preserve">ьных образований </w:t>
      </w:r>
      <w:r w:rsidRPr="004F0E28">
        <w:rPr>
          <w:rFonts w:eastAsia="Times New Roman"/>
          <w:lang w:eastAsia="ar-SA"/>
        </w:rPr>
        <w:t>Воронежской области</w:t>
      </w:r>
      <w:r w:rsidRPr="00064681">
        <w:rPr>
          <w:rFonts w:eastAsia="Times New Roman"/>
          <w:lang w:eastAsia="ar-SA"/>
        </w:rPr>
        <w:t>».</w:t>
      </w:r>
    </w:p>
    <w:p w:rsidR="00626B3C" w:rsidRDefault="00626B3C" w:rsidP="00626B3C">
      <w:pPr>
        <w:ind w:left="567" w:right="141" w:firstLine="709"/>
        <w:jc w:val="both"/>
        <w:rPr>
          <w:rFonts w:eastAsia="Times New Roman"/>
          <w:b/>
          <w:lang w:eastAsia="ar-SA"/>
        </w:rPr>
      </w:pP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I. Линия прохождения границы Верхнемамонского муниципального района по смежеству с Калачеевским муниципальным районом</w:t>
      </w:r>
    </w:p>
    <w:p w:rsidR="00626B3C" w:rsidRPr="009E6CF1" w:rsidRDefault="00626B3C" w:rsidP="00626B3C">
      <w:pPr>
        <w:ind w:left="567" w:right="141" w:firstLine="709"/>
        <w:jc w:val="both"/>
        <w:rPr>
          <w:rFonts w:eastAsia="Times New Roman"/>
          <w:lang w:eastAsia="ar-SA"/>
        </w:rPr>
      </w:pP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стыка 56111013 границ Верхнемамонского, Павловского и Калачеевского муниципальных районов линия границы идет в общем юго-восточном направлении по балке Попова Лощина до точки 58102003.</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58102003 линия границы идет в юго-западном направлении по балке Попова Лощина, затем по сельскохозяйственным угодьям до точки 58102.</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58102 линия границы идет в юго-восточном направлении по сельскохозяйственным угодьям, по южной стороне лесной полосы, снова по сельскохозяйственным угодьям, по южной стороне лесной полосы, по сельскохозяйственным угодьям, затем по древесно-кустарниковой растительности, по сельскохозяйственным угодьям, пересекает автомобильную дорогу Павловск - Калач - Петропавловка, далее по лесной полосе, по северной стороне лесной полосы, по сельскохозяйственным угодьям до точки 58108.</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58108 линия границы идет в юго-западном направлении по балке Кириллов Яр, по пруду, снова по балке Кириллов Яр до точки 58108034.</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58108034 линия границы идет в общем южном направлении по балке Кириллов Яр до точки стыка 06000629 границ Мамоновского, Русско-Журавского сельских поселений Верхнемамонского муниципального района и Калачеевского муниципального района.</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стыка 06000629 линия границы идет в общем юго-восточном направлении по балке Кириллов Яр, затем по балке, далее по сельскохозяйственным угодьям до точки 58109.</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lastRenderedPageBreak/>
        <w:t>От точки 58109 линия границы идет в северо-восточном направлении по сельскохозяйственным угодьям, по лесной полосе, снова по сельскохозяйственным угодьям, пересекает автомобильную дорогу, далее по сельскохозяйственным угодьям до точки 58111.</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58111 линия границы идет в юго-восточном направлении по сельскохозяйственным угодьям, пересекает балку Перещепин Яр, затем по южной стороне лесной полосы, по западной стороне лесной полосы, по балке до точки 58121.</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58121 линия границы идет в северо-западном направлении по западной стороне урочища Малая Яружка до точки 58122.</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58122 линия границы идет в юго-восточном направлении по северной стороне урочища Малая Яружка до точки 58125.</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58125 линия границы идет в юго-западном направлении по сельскохозяйственным угодьям, затем по балке до точки 58126.</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58126 линия границы идет в юго-восточном направлении балке до точки 58126001.</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58126001 линия границы идет в северо-восточном направлении по балке, по сельскохозяйственным угодьям, по балке Мамон Лог, затем по балке до точки стыка 58128 границ Верхнемамонского муниципального района и Семеновского, Хрещатовского сельских поселений Калачеевского муниципального района.</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стыка 58128 линия границы идет в юго-западном направлении по балке, по восточной стороне лесной полосы, по лесной полосе, снова по восточной стороне лесной полосы, затем пересекает балку Яр Вишневый, далее по восточной стороне лесной полосы до точки 58133.</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58133 линия границы идет в юго-восточном направлении по восточной стороне лесной полосы, пересекает балку Орлов Яр, по восточной стороне лесной полосы, по сельскохозяйственным угодьям, по лесной полосе, пересекает балку Яроватый Яр, по сельскохозяйственным угодьям, по восточной стороне лесной полосы, по сельскохозяйственным угодьям, пересекает овраг Широкий, по сельскохозяйственным угодьям, по восточной стороне лесной полосы, по сельскохозяйственным угодьям, по балке Хрещатый Лог до точки стыка 06610134 границ Русско-Журавского, Нижнемамонского 1-го сельских поселений Верхнемамонского муниципального района и Калачеевского муниципального района.</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стыка 06610134 линия границы идет в юго-восточном направлении по балке Хрещатый Лог, по сельскохозяйственным угодьям, пересекает балку, по сельскохозяйственным угодьям, по балке, по сельскохозяйственным угодьям, пересекает балку Крутой Лог, по сельскохозяйственным угодьям, по лесной полосе до точки 5816401.</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5816401 линия границы идет в юго-западном направлении по лесной полосе, затем по сельскохозяйственным угодьям до точки 58166.</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58166 линия границы идет в юго-восточном направлении по лесной полосе, затем по южной стороне лесной полосы, по сельскохозяйственным угодьям, вновь по южной стороне лесной полосы, по сельскохозяйственным угодьям, затем по южной стороне лесной полосы, пересекает лесную полосу, по сельскохозяйственным угодьям, снова пересекает лесную полосу до точки стыка 64000 границ Верхнемамонского, Калачеевского и Петропавловского муниципальных районов.</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Протяженность границы Верхнемамонского муниципального района по смежеству с Калачеевским муниципальным районом составляет 37913,6 м.</w:t>
      </w:r>
    </w:p>
    <w:p w:rsidR="00626B3C" w:rsidRPr="009E6CF1" w:rsidRDefault="00626B3C" w:rsidP="00626B3C">
      <w:pPr>
        <w:ind w:left="567" w:right="141" w:firstLine="709"/>
        <w:jc w:val="both"/>
        <w:rPr>
          <w:rFonts w:eastAsia="Times New Roman"/>
          <w:lang w:eastAsia="ar-SA"/>
        </w:rPr>
      </w:pP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II. Линия прохождения границы Верхнемамонского муниципального района по смежеству с Петропавловским муниципальным районом</w:t>
      </w:r>
    </w:p>
    <w:p w:rsidR="00626B3C" w:rsidRPr="009E6CF1" w:rsidRDefault="00626B3C" w:rsidP="00626B3C">
      <w:pPr>
        <w:ind w:left="567" w:right="141" w:firstLine="709"/>
        <w:jc w:val="both"/>
        <w:rPr>
          <w:rFonts w:eastAsia="Times New Roman"/>
          <w:lang w:eastAsia="ar-SA"/>
        </w:rPr>
      </w:pP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 xml:space="preserve">От точки стыка 64000 границ Верхнемамонского, Петропавловского и Калачеевского </w:t>
      </w:r>
      <w:r w:rsidRPr="009E6CF1">
        <w:rPr>
          <w:rFonts w:eastAsia="Times New Roman"/>
          <w:lang w:eastAsia="ar-SA"/>
        </w:rPr>
        <w:lastRenderedPageBreak/>
        <w:t>муниципальных районов линия границы идет в юго-восточном направлении по южной стороне лесной полосы, по сельскохозяйственным угодьям, по лесной полосе, по сельскохозяйственным угодьям, пересекает лесную полосу, по балке Ковыльный Яр до точки 64003.</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64003 линия границы идет в общем южном направлении по балке Ковыльный Яр до точки 06004845.</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06004845 линия границы идет в юго-западном направлении по балке Ковыльный Яр, затем по балке Ковыльная до точки стыка 65000 границ Верхнемамонского, Петропавловского и Богучарского муниципальных районов.</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Протяженность границы Верхнемамонского муниципального района по смежеству с Петропавловским муниципальным районом составляет 15235 м.</w:t>
      </w:r>
    </w:p>
    <w:p w:rsidR="00626B3C" w:rsidRPr="009E6CF1" w:rsidRDefault="00626B3C" w:rsidP="00626B3C">
      <w:pPr>
        <w:ind w:left="567" w:right="141" w:firstLine="709"/>
        <w:jc w:val="both"/>
        <w:rPr>
          <w:rFonts w:eastAsia="Times New Roman"/>
          <w:lang w:eastAsia="ar-SA"/>
        </w:rPr>
      </w:pP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III. Линия прохождения границы Верхнемамонского муниципального района по смежеству с Богучарским муниципальным районом</w:t>
      </w:r>
    </w:p>
    <w:p w:rsidR="00626B3C" w:rsidRPr="009E6CF1" w:rsidRDefault="00626B3C" w:rsidP="00626B3C">
      <w:pPr>
        <w:ind w:left="567" w:right="141" w:firstLine="709"/>
        <w:jc w:val="both"/>
        <w:rPr>
          <w:rFonts w:eastAsia="Times New Roman"/>
          <w:lang w:eastAsia="ar-SA"/>
        </w:rPr>
      </w:pP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стыка 65000 границ Верхнемамонского, Петропавловского и Богучарского муниципальных районов линия границы идет в северо-западном направлении по балке Ковыльная до точки 66086.</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66086 линия границы идет в юго-западном направлении по балке Ковыльная, затем пересекает автомобильную дорогу Павловск - Калач - Петропавловка - Верхний Мамон - с. Бычок до точки 66078.</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66078 линия границы идет в юго-восточном направлении по западной стороне автомобильной дороги Павловск - Калач - Петропавловка - Верхний Мамон - с. Бычок, затем по балке Ковыльная до точки 66077.</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66077 линия границы идет в юго-западном направлении по балке Ковыльная, затем по северной стороне лесного массива и далее по сельскохозяйственным угодьям до точки 06008466.</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06008466 линия границы идет в северо-западном направлении по сельскохозяйственным угодьям до точки 66073.</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66073 линия границы идет в юго-западном направлении по сельскохозяйственным угодьям до точки 06008457.</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06008457 линия границы идет в северо-западном направлении по сельскохозяйственным угодьям до точки 66070.</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66070 линия границы идет в юго-западном направлении по сельскохозяйственным угодьям, затем по древесно-кустарниковой растительности, снова по сельскохозяйственным угодьям до точки 06008437.</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06008437 линия границы идет в общем северо-западном направлении по сельскохозяйственным угодьям, затем по древесно-кустарниковой растительности до точки 66064.</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66064 линия границы идет в юго-западном направлении по лесному массиву, затем по сельскохозяйственным угодьям, пересекает озеро Панское, затем по сельскохозяйственным угодьям, пересекает земли лесного фонда (урочище Журавское), далее по реке Дон до точки стыка 06008379 границ Верхнемамонского муниципального района и Подколодновского, Филоновского сельских поселений Богучарского муниципального района.</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стыка 06008379 линия границы идет в общем западном направлении по реке Дон до точки стыка 66060 границ Нижнемамонского 1-го, Осетровского сельских поселений Верхнемамонского муниципального района и Богучарского муниципального района.</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 xml:space="preserve">От точки стыка 66060 линия границы идет в юго-восточном направлении по реке </w:t>
      </w:r>
      <w:r w:rsidRPr="009E6CF1">
        <w:rPr>
          <w:rFonts w:eastAsia="Times New Roman"/>
          <w:lang w:eastAsia="ar-SA"/>
        </w:rPr>
        <w:lastRenderedPageBreak/>
        <w:t>Дон, затем по восточной границе земель лесного фонда (урочище Лужок) до точки 66059.</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66059 линия границы идет в юго-западном направлении по восточной границе земель лесного фонда (урочище Лужок) до точки 66057.</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66057 линия границы идет в северо-западном направлении по южной границе земель лесного фонда (урочище Лужок), затем по восточной стороне земель лесного фонда (урочище Москалево) до точки 66054.</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66054 линия границы идет в юго-западном направлении по лесному массиву, затем по разрабатываемому месторождению облицовочного и строительного камня (участок Тихий Дон), далее по сельскохозяйственным угодьям, по восточной стороне лесных насаждений, по южной стороне земель лесного фонда (урочище Москалево), по лесной полосе, по древесно-кустарниковой растительности, по сельскохозяйственным угодьям, по лесной полосе, по оврагу Плоский, по древесно-кустарниковой растительности вдоль пруда, снова по оврагу Плоский, по лесной полосе, по сельскохозяйственным угодьям и далее по автомобильной дороге М-4 "Дон" Москва - Воронеж - Ростов-на-Дону - Краснодар - Новороссийск до точки 66044.</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66044 линия границы идет в северо-западном направлении по автомобильной дороге М-4 "Дон" Москва - Воронеж - Ростов-на-Дону - Краснодар - Новороссийск, затем по сельскохозяйственным угодьям, далее по автомобильной дороге М "Дон" - Дерезовка - Цапково до точки 66041.</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66041 линия границы идет в юго-западном направлении по автомобильной дороге М "Дон" - Дерезовка - Цапково, затем по южной стороне автомобильной дороги М "Дон" - Дерезовка - Цапково, по лесной полосе, пересекает балку Берестов Яр, далее по сельскохозяйственным угодьям до точки стыка 06008163 границ Осетровского, Дерезовского сельских поселений Верхнемамонского муниципального района и Богучарского муниципального района.</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стыка 06008163 линия границы идет в северо-западном направлении по сельскохозяйственным угодьям, пересекает лесную полосу, снова по сельскохозяйственным угодьям, пересекает балку Берестов Яр, по южной стороне лесной полосы, далее по лесной полосе до точки 66037.</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66037 линия границы идет в юго-западном направлении по лесной полосе, затем по южной стороне лесной полосы, по северной стороне балки Гончариха, пересекает балку Гончариха, далее по лесной полосе до точки стыка 06008321 границ Верхнемамонского муниципального района и Филоновского, Твердохлебовского сельских поселений Богучарского муниципального района.</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стыка 06008321 линия границы идет в юго-западном направлении по лесной полосе, по балке, далее по южной стороне земель лесного фонда (урочище Рубежное), пересекает балку, затем по северной стороне лесной полосы, пересекает балку, по балке Клиновая, далее по сельскохозяйственным угодьям, затем по восточной стороне лесной полосы, вновь по сельскохозяйственным угодьям, пересекает балку Веселый Яр, далее по сельскохозяйственным угодьям до точки стыка 6600002 границ Верхнемамонского, Богучарского и Россошанского муниципальных районов.</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Протяженность границы Верхнемамонского муниципального района по смежеству с Богучарским муниципальным районом составляет 37469,8 м.</w:t>
      </w:r>
    </w:p>
    <w:p w:rsidR="00626B3C" w:rsidRPr="009E6CF1" w:rsidRDefault="00626B3C" w:rsidP="00626B3C">
      <w:pPr>
        <w:ind w:left="567" w:right="141" w:firstLine="709"/>
        <w:jc w:val="both"/>
        <w:rPr>
          <w:rFonts w:eastAsia="Times New Roman"/>
          <w:lang w:eastAsia="ar-SA"/>
        </w:rPr>
      </w:pP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IV. Линия прохождения границы Верхнемамонского муниципального района по смежеству с Россошанским муниципальным районом</w:t>
      </w:r>
    </w:p>
    <w:p w:rsidR="00626B3C" w:rsidRPr="009E6CF1" w:rsidRDefault="00626B3C" w:rsidP="00626B3C">
      <w:pPr>
        <w:ind w:left="567" w:right="141" w:firstLine="709"/>
        <w:jc w:val="both"/>
        <w:rPr>
          <w:rFonts w:eastAsia="Times New Roman"/>
          <w:lang w:eastAsia="ar-SA"/>
        </w:rPr>
      </w:pP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 xml:space="preserve">От точки стыка 6600002 границ Верхнемамонского, Россошанского и Богучарского муниципальных районов линия границы идет в северо-западном направлении по северной стороне полосы отвода автомобильной дороги Богучар - Старая Калитва - Россошь, затем </w:t>
      </w:r>
      <w:r w:rsidRPr="009E6CF1">
        <w:rPr>
          <w:rFonts w:eastAsia="Times New Roman"/>
          <w:lang w:eastAsia="ar-SA"/>
        </w:rPr>
        <w:lastRenderedPageBreak/>
        <w:t>по южной стороне лесной полосы, далее по сельскохозяйственным угодьям вдоль южной стороны лесной полосы, пересекает автомобильную дорогу М "Дон" - Дерезовка - Цапково, затем по сельскохозяйственным угодьям, далее по северной стороне земель лесного фонда (урочище Густое), затем по сельскохозяйственным угодьям, далее по балке Цапковый Яр до точки 66117.</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66117 линия границы идет в общем восточном направлении по балке Цапковый Яр, затем по южной стороне лесных насаждений, далее по сельскохозяйственным угодьям до точки 66120.</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66120 линия границы идет в северном направлении по восточной стороне лесной полосы, затем по сельскохозяйственным угодьям до точки 66122.</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66122 линия границы идет в юго-западном направлении по южной стороне земель лесного фонда (урочище Перекопское) до точки 66123.</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66123 линия границы идет в северо-западном направлении по южной и западной границам земель лесного фонда (урочище Перекопское) до точки 66128.</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66128 линия границы идет в северо-восточном направлении по западной и северной границам земель лесного фонда (урочище Перекопское) до точки 66135.</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66135 линия границы идет в северо-западном направлении по оврагу Перекопский, затем по реке Дон до точки стыка 66135022 границ Дерезовского, Гороховского сельских поселений Верхнемамонского муниципального района и Россошанского муниципального района.</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стыка 66135022 линия границы идет в общем западном направлении по середине реки Дон до точки стыка 06007864 границ Гороховского, Ольховатского сельских поселений Верхнемамонского муниципального района и Россошанского муниципального района.</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стыка 06007864 линия границы идет в юго-западном направлении по середине реки Дон до точки 66135060.</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66135060 линия границы идет в северо-западном направлении по середине реки Дон до точки 66135064.</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66135064 линия границы идет в общем северном направлении по середине реки Дон до точки стыка 27294039 границ Верхнемамонского муниципального района и Новокалитвенского, Старокалитвенского сельских поселений Россошанского муниципального района.</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стыка 27294039 линия границы идет в общем северном направлении по середине реки Дон до точки стыка 56000 границ Верхнемамонского, Россошанского и Павловского муниципальных районов.</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Протяженность границы Верхнемамонского муниципального района по смежеству с Россошанским муниципальным районом составляет 43255,2 м.</w:t>
      </w:r>
    </w:p>
    <w:p w:rsidR="00626B3C" w:rsidRPr="009E6CF1" w:rsidRDefault="00626B3C" w:rsidP="00626B3C">
      <w:pPr>
        <w:ind w:left="567" w:right="141" w:firstLine="709"/>
        <w:jc w:val="both"/>
        <w:rPr>
          <w:rFonts w:eastAsia="Times New Roman"/>
          <w:lang w:eastAsia="ar-SA"/>
        </w:rPr>
      </w:pP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V. Линия прохождения границы Верхнемамонского муниципального района по смежеству с Павловским муниципальным районом</w:t>
      </w:r>
    </w:p>
    <w:p w:rsidR="00626B3C" w:rsidRPr="009E6CF1" w:rsidRDefault="00626B3C" w:rsidP="00626B3C">
      <w:pPr>
        <w:ind w:left="567" w:right="141" w:firstLine="709"/>
        <w:jc w:val="both"/>
        <w:rPr>
          <w:rFonts w:eastAsia="Times New Roman"/>
          <w:lang w:eastAsia="ar-SA"/>
        </w:rPr>
      </w:pP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стыка 56000 границ Верхнемамонского, Россошанского и Павловского муниципальных районов линия границы идет в северо-восточном направлении по реке Дон, далее по южной границе земель лесного фонда (урочище Сборно-Казинское) до точки 66135153.</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66135153 линия границы идет в юго-восточном направлении по южной стороне земель лесного фонда (урочище Сборно-Казинское) до точки 56001002.</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56001002 линия границы идет в северо-восточном направлении по южной стороне земель лесного фонда (урочище Сборно-Казинское) до точки 56001.</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 xml:space="preserve">От точки 56001 линия границы идет в юго-восточном направлении по южной </w:t>
      </w:r>
      <w:r w:rsidRPr="009E6CF1">
        <w:rPr>
          <w:rFonts w:eastAsia="Times New Roman"/>
          <w:lang w:eastAsia="ar-SA"/>
        </w:rPr>
        <w:lastRenderedPageBreak/>
        <w:t>стороне земель лесного фонда (урочище Сборно-Казинское), по древесно-кустарниковой растительности, далее по северной границе земель лесного фонда (урочище Голодное), по древесно-кустарниковой растительности, пересекает озеро Стародонье, затем по северной границе земель лесного фонда (урочище Голодное), далее по балке Закопылки до точки 56015.</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56015 линия границы идет в северо-восточном направлении по балке Закопылки до точки 56018.</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56018 линия границы идет в северо-западном направлении по балке Закопылки, по краю лесной полосы, затем по сельскохозяйственным угодьям до точки 56019.</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56019 линия границы идет в северо-восточном направлении по сельскохозяйственным угодьям, по южной стороне лесной полосы до точки 56021.</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56021 линия границы идет в юго-восточном направлении по западной стороне лесной полосы, далее по лесной полосе до точки 56022.</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56022 линия границы идет в северо-восточном направлении по сельскохозяйственным угодьям, далее по южной стороне лесной полосы, по лесной полосе, снова по южной стороне лесной полосы, по полевой дороге до точки 56025.</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56025 линия границы идет в северо-западном направлении по полевой дороге, по сельскохозяйственным угодьям, пересекает полевую дорогу, далее по восточной стороне лесной полосы, затем по лесной полосе до точки 56028.</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56028 линия границы идет в северо-восточном направлении по сельскохозяйственным угодьям, далее по южной стороне лесной полосы до точки стыка 56029 границ Ольховатского, Верхнемамонского сельских поселений Верхнемамонского муниципального района и Павловского муниципального района.</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стыка 56029 линия границы идет в северо-западном направлении по краю лесной полосы, по восточной стороне лесной полосы, пересекает балку Фефелов Яр, снова по восточной стороне лесной полосы до точки 5603201.</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5603201 линия границы идет в восточном направлении по сельскохозяйственным угодьям до точки 56032.</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56032 линия границы идет в северо-западном направлении по сельскохозяйственным угодьям, далее по восточной стороне лесной полосы, снова по сельскохозяйственным угодьям, затем по восточной стороне лесной полосы, по сельскохозяйственным угодьям до точки 5603703.</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5603703 линия границы идет в юго-западном направлении по сельскохозяйственным угодьям, далее по лесной полосе до точки 5603702.</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5603702 линия границы идет в северо-западном направлении по восточной стороне лесной полосы, пересекает лесную полосу, по балке Косой Яр, по пойме реки Казинка до точки 56038.</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56038 линия границы идет в северо-восточном направлении по пойме реки Казинка до точки стыка 20012444 границ Верхнемамонского муниципального района и Казинского, Русско-Буйловского сельских поселений Павловского муниципального района.</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стыка 20012444 линия границы идет в северо-восточном направлении по пойме реки Казинка, пересекает реку Казинка, снова по пойме реки Казинка до точки 56039.</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56039 линия границы идет в юго-восточном направлении по балке, по пойме реки Казинка, пересекает реку Казинка, далее снова по пойме реки Казинка, пересекает реку Казинка, затем по балке до точки 56044.</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56044 линия границы идет в северо-восточном направлении по сельскохозяйственным угодьям, затем по древесно-кустарниковой растительности до точки 56045.</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56045 линия границы идет в южном направлении по балке, по древесно-</w:t>
      </w:r>
      <w:r w:rsidRPr="009E6CF1">
        <w:rPr>
          <w:rFonts w:eastAsia="Times New Roman"/>
          <w:lang w:eastAsia="ar-SA"/>
        </w:rPr>
        <w:lastRenderedPageBreak/>
        <w:t>кустарниковой растительности, снова по балке до точки 56047.</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56047 линия границы идет в юго-восточном направлении по балке, далее по сельскохозяйственным угодьям, снова по балке, по сельскохозяйственным угодьям, вновь по балке до точки 56049.</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56049 линия границы идет в северо-восточном направлении по балке, далее по сельскохозяйственным угодьям, пересекает балку, по южной стороне лесной полосы до точки 56050.</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56050 линия границы идет в юго-восточном направлении по сельскохозяйственным угодьям вдоль полевой дороги до точки 56051.</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56051 линия границы идет в северо-восточном направлении по сельскохозяйственным угодьям вдоль полевой дороги, затем по южной стороне лесной полосы, далее пересекает лесную полосу до точки стыка 06610135 границ Верхнемамонского, Лозовского 1-го сельских поселений Верхнемамонского муниципального района и Павловского муниципального района.</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стыка 06610135 линия границы идет в северо-восточном направлении по южной стороне лесной полосы до точки 56054.</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56054 линия границы идет в северо-западном направлении по западной стороне лесной полосы, по сельскохозяйственным угодьям, снова по западной стороне лесной полосы, по сельскохозяйственным угодьям, по лесной полосе, по сельскохозяйственным угодьям до точки 56060.</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56060 линия границы в северо-восточном направлении пересекает лесную полосу, затем идет по древесно-кустарниковой растительности до точки 5606002.</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5606002 линия границы идет в северо-западном направлении по древесно-кустарниковой растительности, пересекает реку Казинка, вновь по древесно-кустарниковой растительности, пересекает автомобильную дорогу М-4 "Дон" Москва - Воронеж - Ростов-на-Дону - Краснодар - Новороссийск, по восточной стороне полосы отвода автомобильной дороги М-4 "Дон" Москва - Воронеж - Ростов-на-Дону - Краснодар - Новороссийск до точки 5606201.</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5606201 линия границы идет в северо-восточном направлении по грунтовой дороге, по восточной стороне лесной полосы до точки 56063.</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56063 линия границы идет в северо-западном направлении по лесной полосе, затем по восточной стороне лесной полосы до точки 56066.</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56066 линия границы идет в северо-восточном направлении по южной стороне лесной полосы до точки 06001227.</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06001227 линия границы идет в северо-восточном направлении по южной стороне лесной полосы, по сельскохозяйственным угодьям, по балке Соленый Яр до точки 5607502.</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5607502 линия границы идет в юго-восточном направлении по балке Соленый Яр, далее по пруду до точки 56075014.</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56075014 линия границы идет в северо-восточном направлении по пруду, по балке Соленый Яр, по лесной полосе до точки стыка 20321458 границ Верхнемамонского муниципального района и Русско-Буйловского, Гаврильского сельских поселений Павловского муниципального района.</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стыка 20321458 линия границы идет в северо-восточном направлении по южной стороне лесной полосы, по сельскохозяйственным угодьям, снова по южной стороне лесной полосы, по сельскохозяйственным угодьям, по южной стороне лесной полосы до точки 5607901.</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5607901 линия границы идет в юго-восточном направлении по сельскохозяйственным угодьям до точки 56081.</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 xml:space="preserve">От точки 56081 линия границы идет в северо-восточном направлении по </w:t>
      </w:r>
      <w:r w:rsidRPr="009E6CF1">
        <w:rPr>
          <w:rFonts w:eastAsia="Times New Roman"/>
          <w:lang w:eastAsia="ar-SA"/>
        </w:rPr>
        <w:lastRenderedPageBreak/>
        <w:t>сельскохозяйственным угодьям, по северной стороне лесной полосы, по сельскохозяйственным угодьям, по южной стороне лесной полосы, пересекает балку, по северной стороне лесной полосы, по сельскохозяйственным угодьям до точки 56085.</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56085 линия границы идет в юго-восточном направлении по сельскохозяйственным угодьям, по восточной стороне лесной полосы, по сельскохозяйственным угодьям до точки 56086.</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56086 линия границы идет в северо-восточном направлении по северной стороне лесной полосы, по лесной полосе, по южной стороне лесной полосы до точки стыка 56093 границ Лозовского 1-го, Мамоновского сельских поселений Верхнемамонского муниципального района и Павловского муниципального района.</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стыка 56093 линия границы идет в северо-западном направлении по краю лесной полосы до точки 5609708.</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5609708 линия границы идет в северо-восточном направлении по лесной полосе, затем по восточной стороне лесной полосы, затем по полевой дороге вдоль сельскохозяйственных угодий, по восточной стороне лесной полосы, пересекает балку Оверкин Яр, по восточной стороне лесной полосы, затем по сельскохозяйственным угодьям, пересекает полевую дорогу, пересекает балку Зайчик, по сельскохозяйственным угодьям, пересекает полевую дорогу, далее по восточной стороне лесной полосы, пересекает автомобильную дорогу Павловск - Калач - Петропавловка до точки 56111004031.</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56111004031 линия границы идет в северо-западном направлении по северной стороне полосы отвода автомобильной дороги Павловск - Калач - Петропавловка до точки 56111004030.</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56111004030 линия границы идет в северо-восточном направлении по полевой дороге вдоль сельскохозяйственных угодий, затем по восточной стороне лесной полосы, далее по сельскохозяйственным угодьям, пересекает балку Каменный Яр, по полевой дороге вдоль сельскохозяйственных угодий, по восточной стороне лесной полосы, снова по полевой дороге вдоль сельскохозяйственных угодий, пересекает балку Каменный Яр, затем по восточной стороне лесной полосы, по лесной полосе, по балке Раздаибина до точки 56111004026.</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56111004026 линия границы идет в северо-западном направлении по балке Раздаибина до точки 56111004015.</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56111004015 линия границы идет в северо-восточном направлении по балке Раздаибина, пересекает лесную полосу, далее по восточной стороне лесной полосы, по лесной полосе, пересекает полевую дорогу, по балке Каменный Яр до точки 56111004007.</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56111004007 линия границы идет в северо-западном направлении по балке Каменный Яр до точки 56111004006.</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56111004006 линия границы идет в северо-восточном направлении по балке Каменный Яр до точки стыка 56111004001 границ Верхнемамонского муниципального района и Гаврильского, Красного сельских поселений Павловского муниципального района.</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стыка 56111004001 линия границы идет в юго-восточном направлении по балке Каменный Яр до точки 56111004.</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56111004 линия границы идет в северо-восточном направлении по балке Каменный Яр до точки 5611101201.</w:t>
      </w:r>
    </w:p>
    <w:p w:rsidR="00626B3C" w:rsidRPr="009E6CF1" w:rsidRDefault="00626B3C" w:rsidP="00626B3C">
      <w:pPr>
        <w:ind w:left="567" w:right="141" w:firstLine="709"/>
        <w:jc w:val="both"/>
        <w:rPr>
          <w:rFonts w:eastAsia="Times New Roman"/>
          <w:lang w:eastAsia="ar-SA"/>
        </w:rPr>
      </w:pPr>
      <w:r w:rsidRPr="009E6CF1">
        <w:rPr>
          <w:rFonts w:eastAsia="Times New Roman"/>
          <w:lang w:eastAsia="ar-SA"/>
        </w:rPr>
        <w:t>От точки 5611101201 линия границы идет в юго-восточном направлении по балке Каменный Яр до точки стыка 56111013 границ Верхнемамонского, Павловского и Калачеевского муниципальных районов.</w:t>
      </w:r>
    </w:p>
    <w:p w:rsidR="00626B3C" w:rsidRDefault="00626B3C" w:rsidP="00626B3C">
      <w:pPr>
        <w:ind w:left="567" w:right="141" w:firstLine="709"/>
        <w:jc w:val="both"/>
        <w:rPr>
          <w:rFonts w:eastAsia="Times New Roman"/>
          <w:lang w:eastAsia="ar-SA"/>
        </w:rPr>
      </w:pPr>
      <w:r w:rsidRPr="009E6CF1">
        <w:rPr>
          <w:rFonts w:eastAsia="Times New Roman"/>
          <w:lang w:eastAsia="ar-SA"/>
        </w:rPr>
        <w:t>Протяженность границы Верхнемамонского муниципального района по смежеству с Павловским муниципальным районом составляет 63720,2 м.</w:t>
      </w:r>
    </w:p>
    <w:p w:rsidR="00626B3C" w:rsidRPr="009E6CF1" w:rsidRDefault="00626B3C" w:rsidP="00626B3C">
      <w:pPr>
        <w:ind w:left="567" w:right="141" w:firstLine="709"/>
        <w:jc w:val="both"/>
        <w:rPr>
          <w:rFonts w:eastAsia="Times New Roman"/>
          <w:lang w:eastAsia="ar-SA"/>
        </w:rPr>
      </w:pPr>
    </w:p>
    <w:p w:rsidR="00626B3C" w:rsidRPr="009E6CF1" w:rsidRDefault="00626B3C" w:rsidP="00626B3C">
      <w:pPr>
        <w:ind w:left="567" w:right="141" w:firstLine="709"/>
        <w:jc w:val="both"/>
        <w:rPr>
          <w:rFonts w:eastAsia="Times New Roman"/>
          <w:b/>
          <w:lang w:eastAsia="ar-SA"/>
        </w:rPr>
      </w:pPr>
      <w:r w:rsidRPr="009E6CF1">
        <w:rPr>
          <w:rFonts w:eastAsia="Times New Roman"/>
          <w:b/>
          <w:lang w:eastAsia="ar-SA"/>
        </w:rPr>
        <w:t xml:space="preserve">Общая протяженность границ Верхнемамонского муниципального района </w:t>
      </w:r>
      <w:r w:rsidRPr="009E6CF1">
        <w:rPr>
          <w:rFonts w:eastAsia="Times New Roman"/>
          <w:b/>
          <w:lang w:eastAsia="ar-SA"/>
        </w:rPr>
        <w:lastRenderedPageBreak/>
        <w:t>составляет 197593,8 м.</w:t>
      </w:r>
    </w:p>
    <w:p w:rsidR="00626B3C" w:rsidRPr="000E447F" w:rsidRDefault="00626B3C" w:rsidP="00626B3C">
      <w:pPr>
        <w:rPr>
          <w:b/>
          <w:spacing w:val="-2"/>
        </w:rPr>
      </w:pPr>
    </w:p>
    <w:p w:rsidR="00626B3C" w:rsidRPr="000E447F" w:rsidRDefault="00626B3C" w:rsidP="00626B3C">
      <w:pPr>
        <w:rPr>
          <w:b/>
          <w:spacing w:val="-2"/>
        </w:rPr>
      </w:pPr>
    </w:p>
    <w:p w:rsidR="00626B3C" w:rsidRPr="000E447F" w:rsidRDefault="00626B3C" w:rsidP="00626B3C">
      <w:pPr>
        <w:numPr>
          <w:ilvl w:val="1"/>
          <w:numId w:val="6"/>
        </w:numPr>
        <w:jc w:val="center"/>
        <w:rPr>
          <w:rFonts w:eastAsia="Times New Roman"/>
          <w:b/>
          <w:bCs/>
          <w:lang w:eastAsia="ar-SA"/>
        </w:rPr>
      </w:pPr>
      <w:r w:rsidRPr="000E447F">
        <w:rPr>
          <w:rFonts w:eastAsia="Times New Roman"/>
          <w:b/>
          <w:bCs/>
          <w:lang w:eastAsia="ar-SA"/>
        </w:rPr>
        <w:t xml:space="preserve">Природно-ресурсный потенциал </w:t>
      </w:r>
      <w:r w:rsidRPr="009E6CF1">
        <w:rPr>
          <w:rFonts w:eastAsia="Times New Roman"/>
          <w:b/>
          <w:lang w:eastAsia="ar-SA"/>
        </w:rPr>
        <w:t>Верхнемамонского</w:t>
      </w:r>
      <w:r w:rsidRPr="000E447F">
        <w:rPr>
          <w:rFonts w:eastAsia="Times New Roman"/>
          <w:b/>
          <w:bCs/>
          <w:lang w:eastAsia="ar-SA"/>
        </w:rPr>
        <w:t xml:space="preserve"> муниципального района.</w:t>
      </w:r>
    </w:p>
    <w:p w:rsidR="00626B3C" w:rsidRPr="000E447F" w:rsidRDefault="00626B3C" w:rsidP="00626B3C">
      <w:pPr>
        <w:ind w:left="792"/>
        <w:rPr>
          <w:rFonts w:eastAsia="Times New Roman"/>
          <w:b/>
          <w:bCs/>
          <w:lang w:eastAsia="ar-SA"/>
        </w:rPr>
      </w:pPr>
    </w:p>
    <w:p w:rsidR="00626B3C" w:rsidRPr="000E447F" w:rsidRDefault="00626B3C" w:rsidP="00626B3C">
      <w:pPr>
        <w:spacing w:line="100" w:lineRule="atLeast"/>
        <w:ind w:firstLine="709"/>
        <w:jc w:val="center"/>
        <w:rPr>
          <w:rFonts w:eastAsia="Times New Roman"/>
          <w:b/>
          <w:lang w:eastAsia="ar-SA"/>
        </w:rPr>
      </w:pPr>
      <w:r w:rsidRPr="000E447F">
        <w:rPr>
          <w:rFonts w:eastAsia="Times New Roman"/>
          <w:b/>
          <w:lang w:eastAsia="ar-SA"/>
        </w:rPr>
        <w:t>1.3.1. Климатический и агроклиматический потенциал</w:t>
      </w:r>
    </w:p>
    <w:p w:rsidR="00626B3C" w:rsidRPr="000E447F" w:rsidRDefault="00626B3C" w:rsidP="00626B3C">
      <w:pPr>
        <w:spacing w:line="100" w:lineRule="atLeast"/>
        <w:rPr>
          <w:rFonts w:eastAsia="Times New Roman"/>
          <w:b/>
          <w:lang w:eastAsia="ar-SA"/>
        </w:rPr>
      </w:pPr>
    </w:p>
    <w:p w:rsidR="00626B3C" w:rsidRPr="000E447F" w:rsidRDefault="00626B3C" w:rsidP="00626B3C">
      <w:pPr>
        <w:spacing w:line="100" w:lineRule="atLeast"/>
        <w:ind w:left="567" w:right="141" w:firstLine="709"/>
        <w:jc w:val="both"/>
        <w:rPr>
          <w:rFonts w:eastAsia="Lucida Sans Unicode"/>
          <w:bCs/>
          <w:kern w:val="2"/>
          <w:lang w:eastAsia="ar-SA"/>
        </w:rPr>
      </w:pPr>
      <w:r w:rsidRPr="000E447F">
        <w:rPr>
          <w:bCs/>
        </w:rPr>
        <w:t>Климат</w:t>
      </w:r>
      <w:r w:rsidRPr="000E447F">
        <w:rPr>
          <w:bCs/>
          <w:i/>
          <w:iCs/>
        </w:rPr>
        <w:t xml:space="preserve"> </w:t>
      </w:r>
      <w:r w:rsidRPr="000E447F">
        <w:rPr>
          <w:bCs/>
          <w:iCs/>
        </w:rPr>
        <w:t xml:space="preserve">на территории </w:t>
      </w:r>
      <w:r w:rsidRPr="009261AB">
        <w:rPr>
          <w:bCs/>
          <w:iCs/>
        </w:rPr>
        <w:t>Верхнемамонского</w:t>
      </w:r>
      <w:r w:rsidRPr="000E447F">
        <w:rPr>
          <w:bCs/>
          <w:iCs/>
        </w:rPr>
        <w:t xml:space="preserve"> муниципального района</w:t>
      </w:r>
      <w:r w:rsidRPr="000E447F">
        <w:rPr>
          <w:bCs/>
        </w:rPr>
        <w:t xml:space="preserve"> </w:t>
      </w:r>
      <w:r w:rsidRPr="000E447F">
        <w:rPr>
          <w:rFonts w:eastAsia="Lucida Sans Unicode"/>
          <w:bCs/>
          <w:lang w:eastAsia="ar-SA"/>
        </w:rPr>
        <w:t>умеренно-континентальный с жарким и сухим летом и умеренно холодной зимой с устойчивым снежным покровом и хорошо выраженными переходными сезонами.</w:t>
      </w:r>
      <w:r w:rsidRPr="000E447F">
        <w:rPr>
          <w:rFonts w:eastAsia="Lucida Sans Unicode"/>
          <w:bCs/>
          <w:kern w:val="2"/>
          <w:lang w:eastAsia="ar-SA"/>
        </w:rPr>
        <w:t xml:space="preserve"> </w:t>
      </w:r>
    </w:p>
    <w:p w:rsidR="00626B3C" w:rsidRPr="007319D5" w:rsidRDefault="00626B3C" w:rsidP="00626B3C">
      <w:pPr>
        <w:spacing w:line="100" w:lineRule="atLeast"/>
        <w:ind w:left="567" w:right="141" w:firstLine="709"/>
        <w:jc w:val="both"/>
        <w:rPr>
          <w:bCs/>
        </w:rPr>
      </w:pPr>
      <w:r w:rsidRPr="007319D5">
        <w:rPr>
          <w:bCs/>
        </w:rPr>
        <w:t>Годовой приток суммарной солнечной радиации составляет более 90 ккал/см2. Среднегодовая температура воздуха составляет +6,9</w:t>
      </w:r>
      <w:r>
        <w:t>°</w:t>
      </w:r>
      <w:r w:rsidRPr="007319D5">
        <w:rPr>
          <w:bCs/>
        </w:rPr>
        <w:t>С</w:t>
      </w:r>
      <w:r>
        <w:rPr>
          <w:bCs/>
        </w:rPr>
        <w:t xml:space="preserve">. </w:t>
      </w:r>
      <w:r w:rsidRPr="007319D5">
        <w:rPr>
          <w:bCs/>
        </w:rPr>
        <w:t>Средние из абсолютных максимальных температур составляют +36</w:t>
      </w:r>
      <w:r>
        <w:t>°</w:t>
      </w:r>
      <w:r w:rsidRPr="007319D5">
        <w:rPr>
          <w:bCs/>
        </w:rPr>
        <w:t>С, средние из абсолютных минимальных температур составляют  -28</w:t>
      </w:r>
      <w:r>
        <w:t>°</w:t>
      </w:r>
      <w:r w:rsidRPr="007319D5">
        <w:rPr>
          <w:bCs/>
        </w:rPr>
        <w:t xml:space="preserve">С. </w:t>
      </w:r>
    </w:p>
    <w:p w:rsidR="00626B3C" w:rsidRPr="007319D5" w:rsidRDefault="00626B3C" w:rsidP="00626B3C">
      <w:pPr>
        <w:spacing w:line="100" w:lineRule="atLeast"/>
        <w:ind w:left="567" w:right="141" w:firstLine="709"/>
        <w:jc w:val="both"/>
        <w:rPr>
          <w:bCs/>
        </w:rPr>
      </w:pPr>
      <w:r w:rsidRPr="007319D5">
        <w:rPr>
          <w:bCs/>
        </w:rPr>
        <w:t>Годовая сумма осадков на территории района составляет 450-500 мм. Территория относится к зоне недостаточного увлажнения, что обусловлено достаточно высокой испаряемостью в теплый период.</w:t>
      </w:r>
    </w:p>
    <w:p w:rsidR="00626B3C" w:rsidRPr="007319D5" w:rsidRDefault="00626B3C" w:rsidP="00626B3C">
      <w:pPr>
        <w:spacing w:line="100" w:lineRule="atLeast"/>
        <w:ind w:left="567" w:right="141" w:firstLine="709"/>
        <w:jc w:val="both"/>
        <w:rPr>
          <w:bCs/>
        </w:rPr>
      </w:pPr>
      <w:r w:rsidRPr="007319D5">
        <w:rPr>
          <w:bCs/>
        </w:rPr>
        <w:t xml:space="preserve">В течение года преобладают средние скорости ветра.  </w:t>
      </w:r>
    </w:p>
    <w:p w:rsidR="00626B3C" w:rsidRPr="007319D5" w:rsidRDefault="00626B3C" w:rsidP="00626B3C">
      <w:pPr>
        <w:spacing w:line="100" w:lineRule="atLeast"/>
        <w:ind w:left="567" w:right="141" w:firstLine="709"/>
        <w:jc w:val="both"/>
        <w:rPr>
          <w:bCs/>
        </w:rPr>
      </w:pPr>
      <w:r w:rsidRPr="007319D5">
        <w:rPr>
          <w:bCs/>
        </w:rPr>
        <w:t>Суммы средних суточных температур за период активной вегетации растений колеблются в пределах 2600-2800°. Сумма осадков за этот период составляет 230-270 мм, ГТК около 1.</w:t>
      </w:r>
    </w:p>
    <w:p w:rsidR="00626B3C" w:rsidRPr="007319D5" w:rsidRDefault="00626B3C" w:rsidP="00626B3C">
      <w:pPr>
        <w:spacing w:line="100" w:lineRule="atLeast"/>
        <w:ind w:left="567" w:right="141" w:firstLine="709"/>
        <w:jc w:val="both"/>
        <w:rPr>
          <w:bCs/>
        </w:rPr>
      </w:pPr>
      <w:r w:rsidRPr="007319D5">
        <w:rPr>
          <w:bCs/>
        </w:rPr>
        <w:tab/>
        <w:t xml:space="preserve">К неблагоприятным метеорологическим явлениям, наносящим значительный ущерб сельскохозяйственному производству, относятся сильные морозы, засухи, суховеи, сильные ветры, ливни и град. </w:t>
      </w:r>
    </w:p>
    <w:p w:rsidR="00626B3C" w:rsidRPr="007319D5" w:rsidRDefault="00626B3C" w:rsidP="00626B3C">
      <w:pPr>
        <w:spacing w:line="100" w:lineRule="atLeast"/>
        <w:ind w:left="567" w:right="141" w:firstLine="709"/>
        <w:jc w:val="both"/>
        <w:rPr>
          <w:bCs/>
        </w:rPr>
      </w:pPr>
      <w:r w:rsidRPr="007319D5">
        <w:rPr>
          <w:bCs/>
        </w:rPr>
        <w:tab/>
        <w:t>Опасные метеорологические явления, приводящие к ЧС, и главным образом на дорогах, – метели, ливневые дожди, грозы, снегопады, град, шквал, гололёд.</w:t>
      </w:r>
    </w:p>
    <w:p w:rsidR="00626B3C" w:rsidRPr="007319D5" w:rsidRDefault="00626B3C" w:rsidP="00626B3C">
      <w:pPr>
        <w:spacing w:line="100" w:lineRule="atLeast"/>
        <w:ind w:left="567" w:right="141" w:firstLine="709"/>
        <w:jc w:val="both"/>
        <w:rPr>
          <w:bCs/>
        </w:rPr>
      </w:pPr>
      <w:r w:rsidRPr="007319D5">
        <w:rPr>
          <w:bCs/>
        </w:rPr>
        <w:t>Территория характеризуется достаточно однородными метеорологическими условиями рассеивания примесей в атмосфере. Такие метеорологические условия, как слабые ветры 0-1м/сек, наличие приземных и приподнятых инверсий, туманы способствуют накоплению примесей в атмосфере, а ливневые осадки, умеренные и сильные ветры способствуют рассеиванию примесей.</w:t>
      </w:r>
    </w:p>
    <w:p w:rsidR="00626B3C" w:rsidRPr="007319D5" w:rsidRDefault="00626B3C" w:rsidP="00626B3C">
      <w:pPr>
        <w:spacing w:line="100" w:lineRule="atLeast"/>
        <w:ind w:left="567" w:right="141" w:firstLine="709"/>
        <w:jc w:val="both"/>
        <w:rPr>
          <w:bCs/>
        </w:rPr>
      </w:pPr>
      <w:r w:rsidRPr="007319D5">
        <w:rPr>
          <w:bCs/>
        </w:rPr>
        <w:t>Территория района характеризуется повышенным ПЗА (III зона по классификации Э.Ю. Безуглой) (ПЗА – возможный показатель уровня загрязнения атмосферы для низких источников).</w:t>
      </w:r>
    </w:p>
    <w:p w:rsidR="00626B3C" w:rsidRPr="007319D5" w:rsidRDefault="00626B3C" w:rsidP="00626B3C">
      <w:pPr>
        <w:spacing w:line="100" w:lineRule="atLeast"/>
        <w:ind w:left="567" w:right="141" w:firstLine="709"/>
        <w:jc w:val="both"/>
        <w:rPr>
          <w:bCs/>
        </w:rPr>
      </w:pPr>
      <w:r w:rsidRPr="007319D5">
        <w:rPr>
          <w:bCs/>
        </w:rPr>
        <w:t>В III зоне повторяемость приземных инверсий 30-45%, что в значительной степени способствует накоплению примесей в приземном слое атмосферы от низких источников. Мощность и интенсивность приземных инверсий составляет 0,3-0,6 км и 2-6°С, максимум их наблюдается зимой, минимум – летом. Число дней с туманом 20-35. За счёт этого зимой могут создаваться весьма неблагоприятные санитарно-гигиенические условия. Летом здесь примеси слабо вымываются осадками и накапливаются в приземном слое (особенно ночью) из-за наличия приземных инверсий и слабых ветров.</w:t>
      </w:r>
    </w:p>
    <w:p w:rsidR="00626B3C" w:rsidRPr="000E447F" w:rsidRDefault="00626B3C" w:rsidP="00626B3C">
      <w:pPr>
        <w:pStyle w:val="217"/>
        <w:tabs>
          <w:tab w:val="left" w:pos="1506"/>
        </w:tabs>
        <w:ind w:left="709"/>
      </w:pPr>
      <w:r>
        <w:rPr>
          <w:noProof/>
          <w:lang w:eastAsia="ru-RU"/>
        </w:rPr>
        <w:lastRenderedPageBreak/>
        <w:drawing>
          <wp:anchor distT="0" distB="0" distL="0" distR="0" simplePos="0" relativeHeight="251660288" behindDoc="0" locked="0" layoutInCell="1" allowOverlap="1">
            <wp:simplePos x="0" y="0"/>
            <wp:positionH relativeFrom="column">
              <wp:align>center</wp:align>
            </wp:positionH>
            <wp:positionV relativeFrom="paragraph">
              <wp:posOffset>-109855</wp:posOffset>
            </wp:positionV>
            <wp:extent cx="1619250" cy="1974850"/>
            <wp:effectExtent l="19050" t="0" r="0" b="0"/>
            <wp:wrapTopAndBottom/>
            <wp:docPr id="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cstate="print"/>
                    <a:srcRect/>
                    <a:stretch>
                      <a:fillRect/>
                    </a:stretch>
                  </pic:blipFill>
                  <pic:spPr bwMode="auto">
                    <a:xfrm>
                      <a:off x="0" y="0"/>
                      <a:ext cx="1619250" cy="1974850"/>
                    </a:xfrm>
                    <a:prstGeom prst="rect">
                      <a:avLst/>
                    </a:prstGeom>
                    <a:solidFill>
                      <a:srgbClr val="FFFFFF"/>
                    </a:solidFill>
                    <a:ln w="9525">
                      <a:noFill/>
                      <a:miter lim="800000"/>
                      <a:headEnd/>
                      <a:tailEnd/>
                    </a:ln>
                  </pic:spPr>
                </pic:pic>
              </a:graphicData>
            </a:graphic>
          </wp:anchor>
        </w:drawing>
      </w:r>
    </w:p>
    <w:p w:rsidR="00626B3C" w:rsidRPr="000E447F" w:rsidRDefault="00626B3C" w:rsidP="00626B3C">
      <w:pPr>
        <w:pStyle w:val="217"/>
        <w:tabs>
          <w:tab w:val="left" w:pos="1506"/>
        </w:tabs>
        <w:ind w:left="709"/>
      </w:pPr>
    </w:p>
    <w:p w:rsidR="00626B3C" w:rsidRPr="000E447F" w:rsidRDefault="00626B3C" w:rsidP="00626B3C">
      <w:pPr>
        <w:pStyle w:val="217"/>
        <w:tabs>
          <w:tab w:val="left" w:pos="1506"/>
        </w:tabs>
        <w:ind w:left="709"/>
        <w:jc w:val="center"/>
      </w:pPr>
      <w:r w:rsidRPr="000E447F">
        <w:t>1.3.2. Геологическое</w:t>
      </w:r>
      <w:r w:rsidRPr="000E447F">
        <w:rPr>
          <w:spacing w:val="-9"/>
        </w:rPr>
        <w:t xml:space="preserve"> </w:t>
      </w:r>
      <w:r w:rsidRPr="000E447F">
        <w:t>строение</w:t>
      </w:r>
      <w:r w:rsidRPr="000E447F">
        <w:rPr>
          <w:spacing w:val="-8"/>
        </w:rPr>
        <w:t xml:space="preserve"> </w:t>
      </w:r>
      <w:r w:rsidRPr="000E447F">
        <w:t>и</w:t>
      </w:r>
      <w:r w:rsidRPr="000E447F">
        <w:rPr>
          <w:spacing w:val="-7"/>
        </w:rPr>
        <w:t xml:space="preserve"> </w:t>
      </w:r>
      <w:r w:rsidRPr="000E447F">
        <w:t>минерально-сырьевые</w:t>
      </w:r>
      <w:r w:rsidRPr="000E447F">
        <w:rPr>
          <w:spacing w:val="-6"/>
        </w:rPr>
        <w:t xml:space="preserve"> </w:t>
      </w:r>
      <w:r w:rsidRPr="000E447F">
        <w:t>ресурсы.</w:t>
      </w:r>
    </w:p>
    <w:p w:rsidR="00626B3C" w:rsidRPr="000E447F" w:rsidRDefault="00626B3C" w:rsidP="00626B3C">
      <w:pPr>
        <w:pStyle w:val="315"/>
        <w:ind w:left="0" w:firstLine="710"/>
        <w:jc w:val="center"/>
        <w:rPr>
          <w:i w:val="0"/>
          <w:u w:val="single"/>
        </w:rPr>
      </w:pPr>
      <w:r w:rsidRPr="000E447F">
        <w:rPr>
          <w:i w:val="0"/>
          <w:spacing w:val="-1"/>
          <w:u w:val="single"/>
        </w:rPr>
        <w:t>Геологическое</w:t>
      </w:r>
      <w:r w:rsidRPr="000E447F">
        <w:rPr>
          <w:i w:val="0"/>
          <w:spacing w:val="-10"/>
          <w:u w:val="single"/>
        </w:rPr>
        <w:t xml:space="preserve"> </w:t>
      </w:r>
      <w:r w:rsidRPr="000E447F">
        <w:rPr>
          <w:i w:val="0"/>
          <w:u w:val="single"/>
        </w:rPr>
        <w:t>строение</w:t>
      </w:r>
    </w:p>
    <w:p w:rsidR="005068E3" w:rsidRPr="005068E3" w:rsidRDefault="005068E3" w:rsidP="005068E3">
      <w:pPr>
        <w:tabs>
          <w:tab w:val="left" w:pos="4140"/>
        </w:tabs>
        <w:ind w:left="567" w:firstLine="567"/>
        <w:jc w:val="both"/>
      </w:pPr>
      <w:r w:rsidRPr="005068E3">
        <w:t>Территория располагается в пределах Воронежского кристаллического массива, являющегося частью Восточно-Европейской платформы. На размытой поверхности кристаллического фундамента залегают девонские отложения, перекрытые меловой системой, а также палеогеновыми, неогеновыми и четвертичными образованиями. Комплекс покровных отложений представлен лессовидными суглинками и супесями и в меньшей степени песками. С поверхности покровные суглинки местами лессовидного характера, пески, глины.</w:t>
      </w:r>
    </w:p>
    <w:p w:rsidR="005068E3" w:rsidRPr="005068E3" w:rsidRDefault="005068E3" w:rsidP="005068E3">
      <w:pPr>
        <w:tabs>
          <w:tab w:val="left" w:pos="4140"/>
        </w:tabs>
        <w:ind w:left="567" w:firstLine="567"/>
        <w:jc w:val="both"/>
      </w:pPr>
      <w:r w:rsidRPr="005068E3">
        <w:t xml:space="preserve">На территории района выявлен довольно обширный комплекс экзогенных геологических процессов, таких как овражная эрозия, оползнеобразования, возможно развитие просадочных явлений, эрозионно-карстовые процессы, заболачивание в пойме реки Дон. Овражная эрозия приурочена к склонам водоразделов и речных террас, сложенных легко размываемыми горными породами. Оползни возникают при условии наличия в геологическом строении склонов увлажненных глинистых слоев. </w:t>
      </w:r>
    </w:p>
    <w:p w:rsidR="005068E3" w:rsidRPr="005068E3" w:rsidRDefault="005068E3" w:rsidP="005068E3">
      <w:pPr>
        <w:tabs>
          <w:tab w:val="left" w:pos="4140"/>
        </w:tabs>
        <w:ind w:left="567" w:firstLine="567"/>
        <w:jc w:val="both"/>
      </w:pPr>
      <w:r w:rsidRPr="005068E3">
        <w:t>Просадочные процессы распространены на поверхности плоских водоразделов и аллювиальных террас в пределах развития покровных лессовидных суглинков. Просадочные формы представлены степными блюдцами.</w:t>
      </w:r>
    </w:p>
    <w:p w:rsidR="00626B3C" w:rsidRPr="005068E3" w:rsidRDefault="005068E3" w:rsidP="005068E3">
      <w:pPr>
        <w:tabs>
          <w:tab w:val="left" w:pos="4140"/>
        </w:tabs>
        <w:ind w:left="567" w:firstLine="567"/>
        <w:jc w:val="both"/>
      </w:pPr>
      <w:r w:rsidRPr="005068E3">
        <w:t>Болота и процессы заболачивания на территории района развиты в поймах и на участках низких террас.</w:t>
      </w:r>
    </w:p>
    <w:p w:rsidR="00626B3C" w:rsidRPr="000E447F" w:rsidRDefault="00626B3C" w:rsidP="00626B3C">
      <w:pPr>
        <w:pStyle w:val="315"/>
        <w:ind w:left="0" w:firstLine="710"/>
        <w:jc w:val="center"/>
        <w:rPr>
          <w:i w:val="0"/>
          <w:u w:val="single"/>
        </w:rPr>
      </w:pPr>
      <w:r w:rsidRPr="000E447F">
        <w:rPr>
          <w:i w:val="0"/>
          <w:u w:val="single"/>
        </w:rPr>
        <w:t>Минерально-сырьевые</w:t>
      </w:r>
      <w:r w:rsidRPr="000E447F">
        <w:rPr>
          <w:i w:val="0"/>
          <w:spacing w:val="-9"/>
          <w:u w:val="single"/>
        </w:rPr>
        <w:t xml:space="preserve"> </w:t>
      </w:r>
      <w:r w:rsidRPr="000E447F">
        <w:rPr>
          <w:i w:val="0"/>
          <w:u w:val="single"/>
        </w:rPr>
        <w:t>ресурсы</w:t>
      </w:r>
    </w:p>
    <w:p w:rsidR="00626B3C" w:rsidRPr="000E447F" w:rsidRDefault="00626B3C" w:rsidP="007222E3">
      <w:pPr>
        <w:tabs>
          <w:tab w:val="left" w:pos="4140"/>
        </w:tabs>
        <w:ind w:left="567" w:firstLine="567"/>
        <w:jc w:val="both"/>
      </w:pPr>
      <w:r w:rsidRPr="00492EBE">
        <w:t xml:space="preserve">По данным единого фонда геологической информации о недрах и государственного реестра участков недр, предоставленных в пользование, и лицензий на пользование недрами, на территории Верхнемамонского муниципального района выявлены следующие месторождение полезных ископаемых. </w:t>
      </w:r>
      <w:r w:rsidRPr="000E447F">
        <w:t xml:space="preserve"> </w:t>
      </w:r>
    </w:p>
    <w:p w:rsidR="00626B3C" w:rsidRPr="000E447F" w:rsidRDefault="00626B3C" w:rsidP="00626B3C">
      <w:pPr>
        <w:ind w:left="567" w:right="141" w:firstLine="567"/>
        <w:jc w:val="both"/>
      </w:pPr>
    </w:p>
    <w:p w:rsidR="00626B3C" w:rsidRPr="000E447F" w:rsidRDefault="00626B3C" w:rsidP="00626B3C">
      <w:pPr>
        <w:pStyle w:val="a0"/>
        <w:spacing w:after="0"/>
        <w:ind w:left="567"/>
        <w:rPr>
          <w:b/>
        </w:rPr>
      </w:pPr>
      <w:r w:rsidRPr="000E447F">
        <w:rPr>
          <w:b/>
        </w:rPr>
        <w:t>Таблица № 2 - Месторождения полезных ископаемых</w:t>
      </w:r>
    </w:p>
    <w:tbl>
      <w:tblPr>
        <w:tblW w:w="9782" w:type="dxa"/>
        <w:jc w:val="center"/>
        <w:tblInd w:w="19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4A0" w:firstRow="1" w:lastRow="0" w:firstColumn="1" w:lastColumn="0" w:noHBand="0" w:noVBand="1"/>
      </w:tblPr>
      <w:tblGrid>
        <w:gridCol w:w="567"/>
        <w:gridCol w:w="1843"/>
        <w:gridCol w:w="2340"/>
        <w:gridCol w:w="2905"/>
        <w:gridCol w:w="2127"/>
      </w:tblGrid>
      <w:tr w:rsidR="00626B3C" w:rsidRPr="000E447F" w:rsidTr="00A03F1C">
        <w:trPr>
          <w:cantSplit/>
          <w:tblHeader/>
          <w:jc w:val="center"/>
        </w:trPr>
        <w:tc>
          <w:tcPr>
            <w:tcW w:w="567" w:type="dxa"/>
          </w:tcPr>
          <w:p w:rsidR="00626B3C" w:rsidRPr="000E447F" w:rsidRDefault="00626B3C" w:rsidP="006A1056">
            <w:pPr>
              <w:snapToGrid w:val="0"/>
              <w:jc w:val="center"/>
              <w:rPr>
                <w:b/>
                <w:bCs/>
                <w:kern w:val="2"/>
              </w:rPr>
            </w:pPr>
            <w:r w:rsidRPr="000E447F">
              <w:rPr>
                <w:b/>
                <w:bCs/>
                <w:kern w:val="2"/>
              </w:rPr>
              <w:t>№</w:t>
            </w:r>
          </w:p>
          <w:p w:rsidR="00626B3C" w:rsidRPr="000E447F" w:rsidRDefault="00626B3C" w:rsidP="006A1056">
            <w:pPr>
              <w:snapToGrid w:val="0"/>
              <w:jc w:val="center"/>
              <w:rPr>
                <w:b/>
                <w:bCs/>
                <w:kern w:val="2"/>
              </w:rPr>
            </w:pPr>
            <w:r w:rsidRPr="000E447F">
              <w:rPr>
                <w:b/>
                <w:bCs/>
                <w:kern w:val="2"/>
              </w:rPr>
              <w:t>п/п</w:t>
            </w:r>
          </w:p>
        </w:tc>
        <w:tc>
          <w:tcPr>
            <w:tcW w:w="1843" w:type="dxa"/>
            <w:hideMark/>
          </w:tcPr>
          <w:p w:rsidR="00626B3C" w:rsidRPr="000E447F" w:rsidRDefault="00626B3C" w:rsidP="006A1056">
            <w:pPr>
              <w:snapToGrid w:val="0"/>
              <w:jc w:val="center"/>
              <w:rPr>
                <w:b/>
                <w:bCs/>
                <w:kern w:val="2"/>
              </w:rPr>
            </w:pPr>
            <w:r w:rsidRPr="000E447F">
              <w:rPr>
                <w:b/>
                <w:bCs/>
                <w:kern w:val="2"/>
              </w:rPr>
              <w:t>Наименование полезного ископаемого</w:t>
            </w:r>
          </w:p>
        </w:tc>
        <w:tc>
          <w:tcPr>
            <w:tcW w:w="2340" w:type="dxa"/>
            <w:hideMark/>
          </w:tcPr>
          <w:p w:rsidR="00626B3C" w:rsidRPr="000E447F" w:rsidRDefault="00626B3C" w:rsidP="006A1056">
            <w:pPr>
              <w:snapToGrid w:val="0"/>
              <w:jc w:val="center"/>
              <w:rPr>
                <w:b/>
                <w:bCs/>
                <w:kern w:val="2"/>
              </w:rPr>
            </w:pPr>
            <w:r w:rsidRPr="000E447F">
              <w:rPr>
                <w:b/>
                <w:bCs/>
                <w:kern w:val="2"/>
              </w:rPr>
              <w:t>Месторождение (участок)</w:t>
            </w:r>
          </w:p>
        </w:tc>
        <w:tc>
          <w:tcPr>
            <w:tcW w:w="2905" w:type="dxa"/>
            <w:hideMark/>
          </w:tcPr>
          <w:p w:rsidR="00626B3C" w:rsidRPr="000E447F" w:rsidRDefault="00626B3C" w:rsidP="006A1056">
            <w:pPr>
              <w:snapToGrid w:val="0"/>
              <w:jc w:val="center"/>
              <w:rPr>
                <w:b/>
                <w:bCs/>
                <w:kern w:val="2"/>
              </w:rPr>
            </w:pPr>
            <w:r w:rsidRPr="000E447F">
              <w:rPr>
                <w:b/>
                <w:bCs/>
                <w:kern w:val="2"/>
              </w:rPr>
              <w:t>Местоположение</w:t>
            </w:r>
          </w:p>
        </w:tc>
        <w:tc>
          <w:tcPr>
            <w:tcW w:w="2127" w:type="dxa"/>
            <w:hideMark/>
          </w:tcPr>
          <w:p w:rsidR="00626B3C" w:rsidRPr="000E447F" w:rsidRDefault="00626B3C" w:rsidP="006A1056">
            <w:pPr>
              <w:snapToGrid w:val="0"/>
              <w:jc w:val="center"/>
              <w:rPr>
                <w:b/>
                <w:bCs/>
                <w:kern w:val="2"/>
              </w:rPr>
            </w:pPr>
            <w:r w:rsidRPr="000E447F">
              <w:rPr>
                <w:b/>
                <w:bCs/>
                <w:kern w:val="2"/>
              </w:rPr>
              <w:t>Степень освоения</w:t>
            </w:r>
          </w:p>
        </w:tc>
      </w:tr>
      <w:tr w:rsidR="00626B3C" w:rsidRPr="000E447F" w:rsidTr="00A03F1C">
        <w:trPr>
          <w:cantSplit/>
          <w:jc w:val="center"/>
        </w:trPr>
        <w:tc>
          <w:tcPr>
            <w:tcW w:w="567" w:type="dxa"/>
          </w:tcPr>
          <w:p w:rsidR="00626B3C" w:rsidRPr="000E447F" w:rsidRDefault="00626B3C" w:rsidP="006A1056">
            <w:pPr>
              <w:suppressLineNumbers/>
              <w:snapToGrid w:val="0"/>
              <w:jc w:val="center"/>
              <w:rPr>
                <w:kern w:val="2"/>
              </w:rPr>
            </w:pPr>
            <w:r w:rsidRPr="000E447F">
              <w:rPr>
                <w:kern w:val="2"/>
              </w:rPr>
              <w:t>1</w:t>
            </w:r>
          </w:p>
        </w:tc>
        <w:tc>
          <w:tcPr>
            <w:tcW w:w="1843" w:type="dxa"/>
          </w:tcPr>
          <w:p w:rsidR="00626B3C" w:rsidRPr="00492EBE" w:rsidRDefault="00626B3C" w:rsidP="006A1056">
            <w:pPr>
              <w:snapToGrid w:val="0"/>
              <w:jc w:val="center"/>
            </w:pPr>
            <w:r w:rsidRPr="00492EBE">
              <w:t>Кирпичное сырье</w:t>
            </w:r>
          </w:p>
        </w:tc>
        <w:tc>
          <w:tcPr>
            <w:tcW w:w="2340" w:type="dxa"/>
          </w:tcPr>
          <w:p w:rsidR="00626B3C" w:rsidRPr="00492EBE" w:rsidRDefault="00626B3C" w:rsidP="006A1056">
            <w:pPr>
              <w:tabs>
                <w:tab w:val="left" w:pos="4140"/>
              </w:tabs>
              <w:jc w:val="center"/>
              <w:rPr>
                <w:kern w:val="2"/>
              </w:rPr>
            </w:pPr>
            <w:r w:rsidRPr="00492EBE">
              <w:t>Месторождени</w:t>
            </w:r>
            <w:r w:rsidR="00CF2D7A">
              <w:t>е «Данков</w:t>
            </w:r>
            <w:r w:rsidRPr="00492EBE">
              <w:t>ярское»</w:t>
            </w:r>
          </w:p>
        </w:tc>
        <w:tc>
          <w:tcPr>
            <w:tcW w:w="2905" w:type="dxa"/>
          </w:tcPr>
          <w:p w:rsidR="00626B3C" w:rsidRPr="00492EBE" w:rsidRDefault="00626B3C" w:rsidP="006A1056">
            <w:pPr>
              <w:snapToGrid w:val="0"/>
              <w:jc w:val="center"/>
              <w:rPr>
                <w:kern w:val="2"/>
              </w:rPr>
            </w:pPr>
            <w:r w:rsidRPr="00492EBE">
              <w:t>расположено в 1 км к северу от с. Верхний Мамон</w:t>
            </w:r>
          </w:p>
        </w:tc>
        <w:tc>
          <w:tcPr>
            <w:tcW w:w="2127" w:type="dxa"/>
          </w:tcPr>
          <w:p w:rsidR="00626B3C" w:rsidRPr="00492EBE" w:rsidRDefault="00626B3C" w:rsidP="006A1056">
            <w:pPr>
              <w:snapToGrid w:val="0"/>
              <w:jc w:val="center"/>
              <w:rPr>
                <w:kern w:val="2"/>
              </w:rPr>
            </w:pPr>
            <w:r w:rsidRPr="00492EBE">
              <w:t>не разрабатывается</w:t>
            </w:r>
          </w:p>
        </w:tc>
      </w:tr>
      <w:tr w:rsidR="00626B3C" w:rsidRPr="000E447F" w:rsidTr="00A03F1C">
        <w:trPr>
          <w:cantSplit/>
          <w:jc w:val="center"/>
        </w:trPr>
        <w:tc>
          <w:tcPr>
            <w:tcW w:w="567" w:type="dxa"/>
          </w:tcPr>
          <w:p w:rsidR="00626B3C" w:rsidRPr="000E447F" w:rsidRDefault="00626B3C" w:rsidP="006A1056">
            <w:pPr>
              <w:suppressLineNumbers/>
              <w:snapToGrid w:val="0"/>
              <w:jc w:val="center"/>
              <w:rPr>
                <w:kern w:val="2"/>
              </w:rPr>
            </w:pPr>
            <w:r w:rsidRPr="000E447F">
              <w:rPr>
                <w:kern w:val="2"/>
              </w:rPr>
              <w:t>2</w:t>
            </w:r>
          </w:p>
        </w:tc>
        <w:tc>
          <w:tcPr>
            <w:tcW w:w="1843" w:type="dxa"/>
          </w:tcPr>
          <w:p w:rsidR="00626B3C" w:rsidRPr="00492EBE" w:rsidRDefault="00626B3C" w:rsidP="006A1056">
            <w:pPr>
              <w:tabs>
                <w:tab w:val="left" w:pos="4140"/>
              </w:tabs>
              <w:jc w:val="center"/>
              <w:rPr>
                <w:kern w:val="2"/>
              </w:rPr>
            </w:pPr>
            <w:r w:rsidRPr="00492EBE">
              <w:t>Дорожно-строительные пески</w:t>
            </w:r>
          </w:p>
        </w:tc>
        <w:tc>
          <w:tcPr>
            <w:tcW w:w="2340" w:type="dxa"/>
          </w:tcPr>
          <w:p w:rsidR="00626B3C" w:rsidRPr="00492EBE" w:rsidRDefault="00626B3C" w:rsidP="006A1056">
            <w:pPr>
              <w:snapToGrid w:val="0"/>
              <w:jc w:val="center"/>
              <w:rPr>
                <w:kern w:val="2"/>
              </w:rPr>
            </w:pPr>
            <w:r w:rsidRPr="00492EBE">
              <w:t>Участок «Грачев Яр»</w:t>
            </w:r>
          </w:p>
        </w:tc>
        <w:tc>
          <w:tcPr>
            <w:tcW w:w="2905" w:type="dxa"/>
          </w:tcPr>
          <w:p w:rsidR="00626B3C" w:rsidRPr="00492EBE" w:rsidRDefault="00626B3C" w:rsidP="006A1056">
            <w:pPr>
              <w:tabs>
                <w:tab w:val="left" w:pos="4140"/>
              </w:tabs>
              <w:jc w:val="center"/>
            </w:pPr>
            <w:r w:rsidRPr="00492EBE">
              <w:t>расположен в 700 м севернее западной окраины с.Верхний Мамон</w:t>
            </w:r>
          </w:p>
        </w:tc>
        <w:tc>
          <w:tcPr>
            <w:tcW w:w="2127" w:type="dxa"/>
          </w:tcPr>
          <w:p w:rsidR="00626B3C" w:rsidRPr="00492EBE" w:rsidRDefault="00626B3C" w:rsidP="006A1056">
            <w:pPr>
              <w:tabs>
                <w:tab w:val="left" w:pos="4140"/>
              </w:tabs>
              <w:jc w:val="center"/>
              <w:rPr>
                <w:kern w:val="2"/>
              </w:rPr>
            </w:pPr>
            <w:r w:rsidRPr="00492EBE">
              <w:t>не разрабатывается</w:t>
            </w:r>
          </w:p>
        </w:tc>
      </w:tr>
      <w:tr w:rsidR="00626B3C" w:rsidRPr="000E447F" w:rsidTr="00A03F1C">
        <w:trPr>
          <w:cantSplit/>
          <w:jc w:val="center"/>
        </w:trPr>
        <w:tc>
          <w:tcPr>
            <w:tcW w:w="567" w:type="dxa"/>
          </w:tcPr>
          <w:p w:rsidR="00626B3C" w:rsidRPr="000E447F" w:rsidRDefault="00626B3C" w:rsidP="006A1056">
            <w:pPr>
              <w:suppressLineNumbers/>
              <w:snapToGrid w:val="0"/>
              <w:jc w:val="center"/>
              <w:rPr>
                <w:kern w:val="2"/>
              </w:rPr>
            </w:pPr>
            <w:r w:rsidRPr="000E447F">
              <w:rPr>
                <w:kern w:val="2"/>
              </w:rPr>
              <w:lastRenderedPageBreak/>
              <w:t>3</w:t>
            </w:r>
          </w:p>
        </w:tc>
        <w:tc>
          <w:tcPr>
            <w:tcW w:w="1843" w:type="dxa"/>
          </w:tcPr>
          <w:p w:rsidR="00626B3C" w:rsidRPr="00492EBE" w:rsidRDefault="00626B3C" w:rsidP="006A1056">
            <w:pPr>
              <w:tabs>
                <w:tab w:val="left" w:pos="4140"/>
              </w:tabs>
              <w:jc w:val="center"/>
              <w:rPr>
                <w:kern w:val="2"/>
              </w:rPr>
            </w:pPr>
            <w:r w:rsidRPr="00492EBE">
              <w:t>Дорожно-строительные пески</w:t>
            </w:r>
          </w:p>
        </w:tc>
        <w:tc>
          <w:tcPr>
            <w:tcW w:w="2340" w:type="dxa"/>
          </w:tcPr>
          <w:p w:rsidR="00626B3C" w:rsidRPr="00492EBE" w:rsidRDefault="00626B3C" w:rsidP="006A1056">
            <w:pPr>
              <w:snapToGrid w:val="0"/>
              <w:jc w:val="center"/>
            </w:pPr>
            <w:r w:rsidRPr="00492EBE">
              <w:t>Участок «Осетровский»</w:t>
            </w:r>
          </w:p>
        </w:tc>
        <w:tc>
          <w:tcPr>
            <w:tcW w:w="2905" w:type="dxa"/>
          </w:tcPr>
          <w:p w:rsidR="00626B3C" w:rsidRPr="00492EBE" w:rsidRDefault="00626B3C" w:rsidP="006A1056">
            <w:pPr>
              <w:tabs>
                <w:tab w:val="left" w:pos="4140"/>
              </w:tabs>
              <w:jc w:val="center"/>
            </w:pPr>
            <w:r w:rsidRPr="00492EBE">
              <w:t>расположен в 6 км юго-западнее южной окраины с.Осетровка</w:t>
            </w:r>
          </w:p>
        </w:tc>
        <w:tc>
          <w:tcPr>
            <w:tcW w:w="2127" w:type="dxa"/>
          </w:tcPr>
          <w:p w:rsidR="00626B3C" w:rsidRPr="00492EBE" w:rsidRDefault="00626B3C" w:rsidP="006A1056">
            <w:pPr>
              <w:tabs>
                <w:tab w:val="left" w:pos="4140"/>
              </w:tabs>
              <w:jc w:val="center"/>
              <w:rPr>
                <w:kern w:val="2"/>
              </w:rPr>
            </w:pPr>
            <w:r w:rsidRPr="00492EBE">
              <w:t>не разрабатывается</w:t>
            </w:r>
          </w:p>
        </w:tc>
      </w:tr>
      <w:tr w:rsidR="00626B3C" w:rsidRPr="000E447F" w:rsidTr="00A03F1C">
        <w:trPr>
          <w:cantSplit/>
          <w:jc w:val="center"/>
        </w:trPr>
        <w:tc>
          <w:tcPr>
            <w:tcW w:w="567" w:type="dxa"/>
          </w:tcPr>
          <w:p w:rsidR="00626B3C" w:rsidRPr="000E447F" w:rsidRDefault="00626B3C" w:rsidP="006A1056">
            <w:pPr>
              <w:suppressLineNumbers/>
              <w:snapToGrid w:val="0"/>
              <w:jc w:val="center"/>
              <w:rPr>
                <w:kern w:val="2"/>
              </w:rPr>
            </w:pPr>
            <w:r w:rsidRPr="000E447F">
              <w:rPr>
                <w:kern w:val="2"/>
              </w:rPr>
              <w:t>4</w:t>
            </w:r>
          </w:p>
        </w:tc>
        <w:tc>
          <w:tcPr>
            <w:tcW w:w="1843" w:type="dxa"/>
          </w:tcPr>
          <w:p w:rsidR="00626B3C" w:rsidRPr="00492EBE" w:rsidRDefault="00626B3C" w:rsidP="006A1056">
            <w:pPr>
              <w:tabs>
                <w:tab w:val="left" w:pos="4140"/>
              </w:tabs>
              <w:jc w:val="center"/>
              <w:rPr>
                <w:kern w:val="2"/>
              </w:rPr>
            </w:pPr>
            <w:r w:rsidRPr="00492EBE">
              <w:t xml:space="preserve">Торф </w:t>
            </w:r>
          </w:p>
        </w:tc>
        <w:tc>
          <w:tcPr>
            <w:tcW w:w="2340" w:type="dxa"/>
          </w:tcPr>
          <w:p w:rsidR="00626B3C" w:rsidRPr="00492EBE" w:rsidRDefault="00626B3C" w:rsidP="006A1056">
            <w:pPr>
              <w:tabs>
                <w:tab w:val="left" w:pos="4140"/>
              </w:tabs>
              <w:jc w:val="center"/>
            </w:pPr>
            <w:r w:rsidRPr="00492EBE">
              <w:t>Месторождение «Пахомов куст»</w:t>
            </w:r>
          </w:p>
        </w:tc>
        <w:tc>
          <w:tcPr>
            <w:tcW w:w="2905" w:type="dxa"/>
          </w:tcPr>
          <w:p w:rsidR="00626B3C" w:rsidRPr="00492EBE" w:rsidRDefault="00626B3C" w:rsidP="006A1056">
            <w:pPr>
              <w:tabs>
                <w:tab w:val="left" w:pos="4140"/>
              </w:tabs>
              <w:jc w:val="center"/>
            </w:pPr>
            <w:r w:rsidRPr="00492EBE">
              <w:t>расположено на северо-западной окраине с.Ольховатка</w:t>
            </w:r>
          </w:p>
        </w:tc>
        <w:tc>
          <w:tcPr>
            <w:tcW w:w="2127" w:type="dxa"/>
          </w:tcPr>
          <w:p w:rsidR="00626B3C" w:rsidRPr="00492EBE" w:rsidRDefault="00626B3C" w:rsidP="006A1056">
            <w:pPr>
              <w:tabs>
                <w:tab w:val="left" w:pos="4140"/>
              </w:tabs>
              <w:jc w:val="center"/>
              <w:rPr>
                <w:kern w:val="2"/>
              </w:rPr>
            </w:pPr>
            <w:r w:rsidRPr="00492EBE">
              <w:t>не разрабатывается</w:t>
            </w:r>
          </w:p>
        </w:tc>
      </w:tr>
      <w:tr w:rsidR="00626B3C" w:rsidRPr="000E447F" w:rsidTr="00A03F1C">
        <w:trPr>
          <w:cantSplit/>
          <w:jc w:val="center"/>
        </w:trPr>
        <w:tc>
          <w:tcPr>
            <w:tcW w:w="567" w:type="dxa"/>
          </w:tcPr>
          <w:p w:rsidR="00626B3C" w:rsidRPr="000E447F" w:rsidRDefault="00626B3C" w:rsidP="006A1056">
            <w:pPr>
              <w:suppressLineNumbers/>
              <w:snapToGrid w:val="0"/>
              <w:jc w:val="center"/>
              <w:rPr>
                <w:kern w:val="2"/>
              </w:rPr>
            </w:pPr>
            <w:r w:rsidRPr="000E447F">
              <w:rPr>
                <w:kern w:val="2"/>
              </w:rPr>
              <w:t>5</w:t>
            </w:r>
          </w:p>
        </w:tc>
        <w:tc>
          <w:tcPr>
            <w:tcW w:w="1843" w:type="dxa"/>
          </w:tcPr>
          <w:p w:rsidR="00626B3C" w:rsidRPr="00492EBE" w:rsidRDefault="00626B3C" w:rsidP="006A1056">
            <w:pPr>
              <w:snapToGrid w:val="0"/>
              <w:jc w:val="center"/>
              <w:rPr>
                <w:kern w:val="2"/>
              </w:rPr>
            </w:pPr>
            <w:r w:rsidRPr="00492EBE">
              <w:t>Облицовочный и строительный камень</w:t>
            </w:r>
          </w:p>
        </w:tc>
        <w:tc>
          <w:tcPr>
            <w:tcW w:w="2340" w:type="dxa"/>
          </w:tcPr>
          <w:p w:rsidR="00626B3C" w:rsidRPr="00492EBE" w:rsidRDefault="00626B3C" w:rsidP="006A1056">
            <w:pPr>
              <w:tabs>
                <w:tab w:val="left" w:pos="4140"/>
              </w:tabs>
              <w:jc w:val="center"/>
            </w:pPr>
            <w:r w:rsidRPr="00492EBE">
              <w:t>Участок «Тихий Дон»</w:t>
            </w:r>
          </w:p>
        </w:tc>
        <w:tc>
          <w:tcPr>
            <w:tcW w:w="2905" w:type="dxa"/>
          </w:tcPr>
          <w:p w:rsidR="00626B3C" w:rsidRPr="00492EBE" w:rsidRDefault="00626B3C" w:rsidP="006A1056">
            <w:pPr>
              <w:snapToGrid w:val="0"/>
              <w:jc w:val="center"/>
            </w:pPr>
            <w:r w:rsidRPr="00492EBE">
              <w:t>расположено в 15 км к северу от г. Богучар, в 2 км к СЗ от х.Тихий Дон</w:t>
            </w:r>
          </w:p>
        </w:tc>
        <w:tc>
          <w:tcPr>
            <w:tcW w:w="2127" w:type="dxa"/>
          </w:tcPr>
          <w:p w:rsidR="00626B3C" w:rsidRPr="00492EBE" w:rsidRDefault="00626B3C" w:rsidP="006A1056">
            <w:pPr>
              <w:tabs>
                <w:tab w:val="left" w:pos="4140"/>
              </w:tabs>
              <w:jc w:val="center"/>
              <w:rPr>
                <w:kern w:val="2"/>
              </w:rPr>
            </w:pPr>
            <w:r w:rsidRPr="00492EBE">
              <w:t>разрабатывается ООО «Тихий Дон» (ВРЖ80090ТР)</w:t>
            </w:r>
          </w:p>
        </w:tc>
      </w:tr>
      <w:tr w:rsidR="00626B3C" w:rsidRPr="000E447F" w:rsidTr="00A03F1C">
        <w:trPr>
          <w:cantSplit/>
          <w:jc w:val="center"/>
        </w:trPr>
        <w:tc>
          <w:tcPr>
            <w:tcW w:w="567" w:type="dxa"/>
          </w:tcPr>
          <w:p w:rsidR="00626B3C" w:rsidRPr="000E447F" w:rsidRDefault="00626B3C" w:rsidP="006A1056">
            <w:pPr>
              <w:suppressLineNumbers/>
              <w:snapToGrid w:val="0"/>
              <w:jc w:val="center"/>
              <w:rPr>
                <w:kern w:val="2"/>
              </w:rPr>
            </w:pPr>
            <w:r w:rsidRPr="000E447F">
              <w:rPr>
                <w:kern w:val="2"/>
              </w:rPr>
              <w:t>6</w:t>
            </w:r>
          </w:p>
        </w:tc>
        <w:tc>
          <w:tcPr>
            <w:tcW w:w="1843" w:type="dxa"/>
          </w:tcPr>
          <w:p w:rsidR="00626B3C" w:rsidRPr="00492EBE" w:rsidRDefault="00626B3C" w:rsidP="006A1056">
            <w:pPr>
              <w:tabs>
                <w:tab w:val="left" w:pos="4140"/>
              </w:tabs>
              <w:jc w:val="center"/>
            </w:pPr>
            <w:r w:rsidRPr="00492EBE">
              <w:t>Кварцевые пески</w:t>
            </w:r>
          </w:p>
        </w:tc>
        <w:tc>
          <w:tcPr>
            <w:tcW w:w="2340" w:type="dxa"/>
          </w:tcPr>
          <w:p w:rsidR="00626B3C" w:rsidRPr="00492EBE" w:rsidRDefault="00626B3C" w:rsidP="006A1056">
            <w:pPr>
              <w:tabs>
                <w:tab w:val="left" w:pos="4140"/>
              </w:tabs>
              <w:jc w:val="center"/>
            </w:pPr>
            <w:r w:rsidRPr="00492EBE">
              <w:t>Участок «Верхнемамонский»</w:t>
            </w:r>
          </w:p>
        </w:tc>
        <w:tc>
          <w:tcPr>
            <w:tcW w:w="2905" w:type="dxa"/>
          </w:tcPr>
          <w:p w:rsidR="00626B3C" w:rsidRPr="00492EBE" w:rsidRDefault="00626B3C" w:rsidP="006A1056">
            <w:pPr>
              <w:tabs>
                <w:tab w:val="left" w:pos="4140"/>
              </w:tabs>
              <w:jc w:val="center"/>
            </w:pPr>
            <w:r w:rsidRPr="00492EBE">
              <w:t>расположен к северу от с. Верхний Мамон</w:t>
            </w:r>
          </w:p>
        </w:tc>
        <w:tc>
          <w:tcPr>
            <w:tcW w:w="2127" w:type="dxa"/>
          </w:tcPr>
          <w:p w:rsidR="00626B3C" w:rsidRPr="00492EBE" w:rsidRDefault="00626B3C" w:rsidP="006A1056">
            <w:pPr>
              <w:tabs>
                <w:tab w:val="left" w:pos="4140"/>
              </w:tabs>
              <w:jc w:val="center"/>
            </w:pPr>
            <w:r w:rsidRPr="00492EBE">
              <w:t>разрабатывается ООО «Нерудтранс» (ВРЖ00939ТЭ)</w:t>
            </w:r>
          </w:p>
        </w:tc>
      </w:tr>
      <w:tr w:rsidR="00626B3C" w:rsidRPr="000E447F" w:rsidTr="00A03F1C">
        <w:trPr>
          <w:cantSplit/>
          <w:jc w:val="center"/>
        </w:trPr>
        <w:tc>
          <w:tcPr>
            <w:tcW w:w="567" w:type="dxa"/>
          </w:tcPr>
          <w:p w:rsidR="00626B3C" w:rsidRPr="000E447F" w:rsidRDefault="00626B3C" w:rsidP="006A1056">
            <w:pPr>
              <w:suppressLineNumbers/>
              <w:snapToGrid w:val="0"/>
              <w:jc w:val="center"/>
              <w:rPr>
                <w:kern w:val="2"/>
              </w:rPr>
            </w:pPr>
            <w:r w:rsidRPr="00492EBE">
              <w:rPr>
                <w:lang w:val="en-US"/>
              </w:rPr>
              <w:t>I</w:t>
            </w:r>
          </w:p>
        </w:tc>
        <w:tc>
          <w:tcPr>
            <w:tcW w:w="1843" w:type="dxa"/>
          </w:tcPr>
          <w:p w:rsidR="00626B3C" w:rsidRPr="00492EBE" w:rsidRDefault="00626B3C" w:rsidP="006A1056">
            <w:pPr>
              <w:tabs>
                <w:tab w:val="left" w:pos="4140"/>
              </w:tabs>
              <w:jc w:val="center"/>
              <w:rPr>
                <w:kern w:val="2"/>
              </w:rPr>
            </w:pPr>
            <w:r w:rsidRPr="00492EBE">
              <w:t>Подземные воды</w:t>
            </w:r>
          </w:p>
        </w:tc>
        <w:tc>
          <w:tcPr>
            <w:tcW w:w="2340" w:type="dxa"/>
          </w:tcPr>
          <w:p w:rsidR="00626B3C" w:rsidRPr="00492EBE" w:rsidRDefault="00626B3C" w:rsidP="006A1056">
            <w:pPr>
              <w:tabs>
                <w:tab w:val="left" w:pos="4140"/>
              </w:tabs>
              <w:jc w:val="center"/>
            </w:pPr>
            <w:r w:rsidRPr="00492EBE">
              <w:t>Месторождение «Полянка»</w:t>
            </w:r>
          </w:p>
        </w:tc>
        <w:tc>
          <w:tcPr>
            <w:tcW w:w="2905" w:type="dxa"/>
          </w:tcPr>
          <w:p w:rsidR="00626B3C" w:rsidRPr="00492EBE" w:rsidRDefault="00626B3C" w:rsidP="006A1056">
            <w:pPr>
              <w:tabs>
                <w:tab w:val="left" w:pos="4140"/>
              </w:tabs>
              <w:jc w:val="center"/>
            </w:pPr>
            <w:r w:rsidRPr="00492EBE">
              <w:t>расположено в районе с.Верхний Мамон</w:t>
            </w:r>
          </w:p>
        </w:tc>
        <w:tc>
          <w:tcPr>
            <w:tcW w:w="2127" w:type="dxa"/>
          </w:tcPr>
          <w:p w:rsidR="00626B3C" w:rsidRPr="00492EBE" w:rsidRDefault="00626B3C" w:rsidP="006A1056">
            <w:pPr>
              <w:tabs>
                <w:tab w:val="left" w:pos="4140"/>
              </w:tabs>
              <w:jc w:val="center"/>
              <w:rPr>
                <w:kern w:val="2"/>
              </w:rPr>
            </w:pPr>
            <w:r w:rsidRPr="00492EBE">
              <w:t>Эксплуатируется</w:t>
            </w:r>
          </w:p>
        </w:tc>
      </w:tr>
    </w:tbl>
    <w:p w:rsidR="00626B3C" w:rsidRDefault="00626B3C" w:rsidP="00626B3C">
      <w:pPr>
        <w:spacing w:line="100" w:lineRule="atLeast"/>
        <w:ind w:left="567" w:right="141" w:firstLine="709"/>
        <w:jc w:val="both"/>
        <w:rPr>
          <w:bCs/>
        </w:rPr>
      </w:pPr>
      <w:r w:rsidRPr="00344608">
        <w:rPr>
          <w:bCs/>
        </w:rPr>
        <w:t>Также на территории Верхнемамонского муниципального района имеется крупное месторождение гранита и строительного камня в Гороховском сельском поселении. По оценкам ученых, на глубине 85 м находится примерно 500 млн кубометров нерудных материалов. В настоящий момент данное месторождение не разрабатывается.</w:t>
      </w:r>
    </w:p>
    <w:p w:rsidR="00CB7932" w:rsidRPr="00344608" w:rsidRDefault="00CB7932" w:rsidP="00626B3C">
      <w:pPr>
        <w:spacing w:line="100" w:lineRule="atLeast"/>
        <w:ind w:left="567" w:right="141" w:firstLine="709"/>
        <w:jc w:val="both"/>
        <w:rPr>
          <w:bCs/>
        </w:rPr>
      </w:pPr>
    </w:p>
    <w:p w:rsidR="00626B3C" w:rsidRPr="000E447F" w:rsidRDefault="00626B3C" w:rsidP="00626B3C">
      <w:pPr>
        <w:pStyle w:val="217"/>
        <w:tabs>
          <w:tab w:val="left" w:pos="1506"/>
        </w:tabs>
        <w:ind w:left="0" w:firstLine="720"/>
        <w:jc w:val="center"/>
      </w:pPr>
      <w:r w:rsidRPr="000E447F">
        <w:t>1.3.3. Водные</w:t>
      </w:r>
      <w:r w:rsidRPr="000E447F">
        <w:rPr>
          <w:spacing w:val="-7"/>
        </w:rPr>
        <w:t xml:space="preserve"> </w:t>
      </w:r>
      <w:r w:rsidRPr="000E447F">
        <w:t>ресурсы</w:t>
      </w:r>
    </w:p>
    <w:p w:rsidR="00626B3C" w:rsidRPr="00880440" w:rsidRDefault="00626B3C" w:rsidP="00626B3C">
      <w:pPr>
        <w:spacing w:line="100" w:lineRule="atLeast"/>
        <w:ind w:left="567" w:right="141" w:firstLine="709"/>
        <w:jc w:val="both"/>
        <w:rPr>
          <w:bCs/>
        </w:rPr>
      </w:pPr>
      <w:r w:rsidRPr="00880440">
        <w:rPr>
          <w:bCs/>
        </w:rPr>
        <w:t>Территория располагается в зоне Донецко-Донского артезианского бассейна. Пресные подземные воды приурочены к основным водоносным комплексам, широко используемым для целей водоснабжения.</w:t>
      </w:r>
    </w:p>
    <w:p w:rsidR="00626B3C" w:rsidRPr="00935B2D" w:rsidRDefault="00626B3C" w:rsidP="00626B3C">
      <w:pPr>
        <w:spacing w:line="100" w:lineRule="atLeast"/>
        <w:ind w:left="567" w:right="141" w:firstLine="709"/>
        <w:jc w:val="both"/>
        <w:rPr>
          <w:bCs/>
        </w:rPr>
      </w:pPr>
      <w:r w:rsidRPr="00935B2D">
        <w:rPr>
          <w:bCs/>
        </w:rPr>
        <w:t>Пресные подземные воды приурочены к четырем основным водоносным комплексам, широко используемым для целей водоснабжения: неоген-четвертичному, турон-коньякскому, апт-сеноманскому и девонскому.</w:t>
      </w:r>
    </w:p>
    <w:p w:rsidR="00626B3C" w:rsidRDefault="00626B3C" w:rsidP="00626B3C">
      <w:pPr>
        <w:spacing w:line="100" w:lineRule="atLeast"/>
        <w:ind w:left="567" w:right="141" w:firstLine="709"/>
        <w:jc w:val="both"/>
        <w:rPr>
          <w:bCs/>
        </w:rPr>
      </w:pPr>
      <w:r>
        <w:rPr>
          <w:bCs/>
        </w:rPr>
        <w:t xml:space="preserve">Основным водоносным комплексом, широко используемым для целей водоснабжения является турон-коньякский водоносный комплекс. </w:t>
      </w:r>
    </w:p>
    <w:p w:rsidR="00626B3C" w:rsidRDefault="00626B3C" w:rsidP="00626B3C">
      <w:pPr>
        <w:spacing w:line="100" w:lineRule="atLeast"/>
        <w:ind w:left="567" w:right="141" w:firstLine="709"/>
        <w:jc w:val="both"/>
        <w:rPr>
          <w:bCs/>
        </w:rPr>
      </w:pPr>
      <w:r w:rsidRPr="00935B2D">
        <w:rPr>
          <w:bCs/>
        </w:rPr>
        <w:t>Турон-коньякский водоносный горизонт</w:t>
      </w:r>
      <w:r>
        <w:rPr>
          <w:bCs/>
        </w:rPr>
        <w:t xml:space="preserve"> используется совместно с апт-сеноманским водоносным горизонтом, занимает обычно водораздельные пространства. Воды гидрокарбонатно-кальциевого, хлоридно-гидрокарбонатно-кальциевого и смешанного типа.</w:t>
      </w:r>
    </w:p>
    <w:p w:rsidR="00626B3C" w:rsidRDefault="00626B3C" w:rsidP="00626B3C">
      <w:pPr>
        <w:spacing w:line="100" w:lineRule="atLeast"/>
        <w:ind w:left="567" w:right="141" w:firstLine="709"/>
        <w:jc w:val="both"/>
        <w:rPr>
          <w:bCs/>
        </w:rPr>
      </w:pPr>
      <w:r>
        <w:rPr>
          <w:bCs/>
        </w:rPr>
        <w:t>Хозяйственно-питьевое водоснабжение населения района практически полностью основано на использовании подземных вод. Значительная часть нужд в технической и технологической воде промышленных предприятий обеспечивается также за счет подземных вод. Подземные воды эксплуатируются буровыми скважинами, колодцами.</w:t>
      </w:r>
    </w:p>
    <w:p w:rsidR="00626B3C" w:rsidRPr="00935B2D" w:rsidRDefault="00626B3C" w:rsidP="00626B3C">
      <w:pPr>
        <w:spacing w:line="100" w:lineRule="atLeast"/>
        <w:ind w:left="567" w:right="141" w:firstLine="709"/>
        <w:jc w:val="both"/>
        <w:rPr>
          <w:bCs/>
        </w:rPr>
      </w:pPr>
      <w:r w:rsidRPr="00935B2D">
        <w:rPr>
          <w:bCs/>
        </w:rPr>
        <w:t xml:space="preserve">Согласно государственной статистической отчетности по форме 2-ТП (водхоз) за 2009г., представленной отделом водных ресурсов по Воронежской области Донского бассейнового водного управления на территории района за год было забрано всего из природных водных объектов 1840 тыс.м3, из них из подземных источников — 1780 тыс.м3. Использовано всего пресной воды на различные нужды — 1790 тыс.м3, из них на хозяйственно-питьевые нужды - 560 тыс.м3, на производственное водоснабжение – 240 тыс.м3, на сельскохозяйственное водоснабжение - 940 тыс.м3, на регулированное орошение – 30 тыс.м3, на прочие нужды – 10 тыс.м3. </w:t>
      </w:r>
    </w:p>
    <w:p w:rsidR="00626B3C" w:rsidRDefault="00626B3C" w:rsidP="00626B3C">
      <w:pPr>
        <w:spacing w:line="100" w:lineRule="atLeast"/>
        <w:ind w:left="567" w:right="141" w:firstLine="709"/>
        <w:jc w:val="both"/>
        <w:rPr>
          <w:bCs/>
        </w:rPr>
      </w:pPr>
      <w:r w:rsidRPr="00935B2D">
        <w:rPr>
          <w:bCs/>
        </w:rPr>
        <w:t xml:space="preserve">Удельное водопотребление в сельской местности выше, так как оно приведено с учетом использования подземных вод на технические нужды сельского хозяйства и полива </w:t>
      </w:r>
      <w:r w:rsidRPr="00935B2D">
        <w:rPr>
          <w:bCs/>
        </w:rPr>
        <w:lastRenderedPageBreak/>
        <w:t>приусадебных участков.</w:t>
      </w:r>
    </w:p>
    <w:p w:rsidR="00626B3C" w:rsidRPr="00880440" w:rsidRDefault="00626B3C" w:rsidP="00626B3C">
      <w:pPr>
        <w:spacing w:line="100" w:lineRule="atLeast"/>
        <w:ind w:left="567" w:right="141" w:firstLine="709"/>
        <w:jc w:val="both"/>
        <w:rPr>
          <w:bCs/>
        </w:rPr>
      </w:pPr>
      <w:r w:rsidRPr="00880440">
        <w:rPr>
          <w:bCs/>
        </w:rPr>
        <w:t>Хозяйственно-питьевое водоснабжение населения практически полностью основано на использовании подземных вод. Значительная часть нужд в технической и технологической воде предприятий, осуществляющих хозяйственную деятельность на территории поселения, обеспечивается также за счет подземных вод. Подземные воды эксплуатируются буровыми скважинами, колодцами.</w:t>
      </w:r>
    </w:p>
    <w:p w:rsidR="00626B3C" w:rsidRDefault="00626B3C" w:rsidP="00626B3C">
      <w:pPr>
        <w:pStyle w:val="315"/>
        <w:ind w:left="0"/>
        <w:rPr>
          <w:i w:val="0"/>
          <w:iCs w:val="0"/>
          <w:u w:val="single"/>
        </w:rPr>
      </w:pPr>
    </w:p>
    <w:p w:rsidR="00626B3C" w:rsidRPr="000E447F" w:rsidRDefault="00626B3C" w:rsidP="00626B3C">
      <w:pPr>
        <w:pStyle w:val="315"/>
        <w:ind w:left="0" w:firstLine="709"/>
        <w:jc w:val="center"/>
        <w:rPr>
          <w:i w:val="0"/>
          <w:iCs w:val="0"/>
          <w:u w:val="single"/>
        </w:rPr>
      </w:pPr>
      <w:r w:rsidRPr="000E447F">
        <w:rPr>
          <w:i w:val="0"/>
          <w:iCs w:val="0"/>
          <w:u w:val="single"/>
        </w:rPr>
        <w:t>Поверхностные</w:t>
      </w:r>
      <w:r w:rsidRPr="000E447F">
        <w:rPr>
          <w:i w:val="0"/>
          <w:iCs w:val="0"/>
          <w:spacing w:val="-11"/>
          <w:u w:val="single"/>
        </w:rPr>
        <w:t xml:space="preserve"> </w:t>
      </w:r>
      <w:r w:rsidRPr="000E447F">
        <w:rPr>
          <w:i w:val="0"/>
          <w:iCs w:val="0"/>
          <w:u w:val="single"/>
        </w:rPr>
        <w:t>воды</w:t>
      </w:r>
    </w:p>
    <w:p w:rsidR="00626B3C" w:rsidRPr="00CB7932" w:rsidRDefault="00626B3C" w:rsidP="00CB7932">
      <w:pPr>
        <w:spacing w:line="100" w:lineRule="atLeast"/>
        <w:ind w:left="567" w:right="141" w:firstLine="709"/>
        <w:jc w:val="both"/>
        <w:rPr>
          <w:bCs/>
        </w:rPr>
      </w:pPr>
      <w:r w:rsidRPr="00CB7932">
        <w:rPr>
          <w:bCs/>
        </w:rPr>
        <w:t xml:space="preserve">Поверхностные воды муниципального района представлены водными объектами, относящимися к бассейну средней части р.Дон. По территории муниципального района протекают </w:t>
      </w:r>
      <w:bookmarkStart w:id="2" w:name="_Hlk136516352"/>
      <w:r w:rsidRPr="00CB7932">
        <w:rPr>
          <w:bCs/>
        </w:rPr>
        <w:t>реки Дон, Казинка, Мамоновка, Гнилуша и др., а также располагаются озера, пруды и ручьи</w:t>
      </w:r>
      <w:bookmarkEnd w:id="2"/>
      <w:r w:rsidRPr="00CB7932">
        <w:rPr>
          <w:bCs/>
        </w:rPr>
        <w:t>.</w:t>
      </w:r>
    </w:p>
    <w:p w:rsidR="00626B3C" w:rsidRPr="000E447F" w:rsidRDefault="00626B3C" w:rsidP="00626B3C">
      <w:pPr>
        <w:pStyle w:val="a0"/>
        <w:spacing w:before="10" w:after="1"/>
        <w:ind w:firstLine="567"/>
      </w:pPr>
      <w:r w:rsidRPr="000E447F">
        <w:rPr>
          <w:b/>
        </w:rPr>
        <w:t>Таблица № 3</w:t>
      </w:r>
      <w:r w:rsidRPr="000E447F">
        <w:t xml:space="preserve"> </w:t>
      </w:r>
      <w:r w:rsidRPr="000E447F">
        <w:rPr>
          <w:b/>
        </w:rPr>
        <w:t xml:space="preserve">- </w:t>
      </w:r>
      <w:r w:rsidRPr="000E447F">
        <w:rPr>
          <w:b/>
          <w:kern w:val="2"/>
        </w:rPr>
        <w:t>Характеристика крупных водотоков района</w:t>
      </w:r>
    </w:p>
    <w:tbl>
      <w:tblPr>
        <w:tblW w:w="10091" w:type="dxa"/>
        <w:jc w:val="center"/>
        <w:tblInd w:w="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7"/>
        <w:gridCol w:w="2410"/>
        <w:gridCol w:w="2750"/>
        <w:gridCol w:w="1992"/>
        <w:gridCol w:w="1364"/>
        <w:gridCol w:w="1008"/>
      </w:tblGrid>
      <w:tr w:rsidR="00626B3C" w:rsidRPr="000E447F" w:rsidTr="006A1056">
        <w:trPr>
          <w:cantSplit/>
          <w:trHeight w:val="165"/>
          <w:tblHeader/>
          <w:jc w:val="center"/>
        </w:trPr>
        <w:tc>
          <w:tcPr>
            <w:tcW w:w="567" w:type="dxa"/>
            <w:vMerge w:val="restart"/>
            <w:vAlign w:val="center"/>
          </w:tcPr>
          <w:p w:rsidR="00626B3C" w:rsidRPr="000E447F" w:rsidRDefault="00626B3C" w:rsidP="006A1056">
            <w:pPr>
              <w:pStyle w:val="TableParagraph"/>
              <w:jc w:val="center"/>
              <w:rPr>
                <w:rFonts w:eastAsia="Lucida Sans Unicode"/>
                <w:b/>
                <w:kern w:val="2"/>
                <w:sz w:val="24"/>
                <w:szCs w:val="24"/>
                <w:lang w:eastAsia="ar-SA"/>
              </w:rPr>
            </w:pPr>
            <w:r w:rsidRPr="000E447F">
              <w:rPr>
                <w:rFonts w:eastAsia="Lucida Sans Unicode"/>
                <w:b/>
                <w:kern w:val="2"/>
                <w:sz w:val="24"/>
                <w:szCs w:val="24"/>
                <w:lang w:eastAsia="ar-SA"/>
              </w:rPr>
              <w:t>№ п\п</w:t>
            </w:r>
          </w:p>
        </w:tc>
        <w:tc>
          <w:tcPr>
            <w:tcW w:w="2410" w:type="dxa"/>
            <w:vMerge w:val="restart"/>
            <w:vAlign w:val="center"/>
          </w:tcPr>
          <w:p w:rsidR="00626B3C" w:rsidRPr="000E447F" w:rsidRDefault="00626B3C" w:rsidP="006A1056">
            <w:pPr>
              <w:pStyle w:val="TableParagraph"/>
              <w:jc w:val="center"/>
              <w:rPr>
                <w:rFonts w:eastAsia="Lucida Sans Unicode"/>
                <w:b/>
                <w:kern w:val="2"/>
                <w:sz w:val="24"/>
                <w:szCs w:val="24"/>
                <w:lang w:eastAsia="ar-SA"/>
              </w:rPr>
            </w:pPr>
            <w:r w:rsidRPr="000E447F">
              <w:rPr>
                <w:rFonts w:eastAsia="Lucida Sans Unicode"/>
                <w:b/>
                <w:kern w:val="2"/>
                <w:sz w:val="24"/>
                <w:szCs w:val="24"/>
                <w:lang w:eastAsia="ar-SA"/>
              </w:rPr>
              <w:t>Название водотока</w:t>
            </w:r>
          </w:p>
        </w:tc>
        <w:tc>
          <w:tcPr>
            <w:tcW w:w="2750" w:type="dxa"/>
            <w:vMerge w:val="restart"/>
            <w:vAlign w:val="center"/>
          </w:tcPr>
          <w:p w:rsidR="00626B3C" w:rsidRPr="000E447F" w:rsidRDefault="00626B3C" w:rsidP="006A1056">
            <w:pPr>
              <w:pStyle w:val="TableParagraph"/>
              <w:jc w:val="center"/>
              <w:rPr>
                <w:rFonts w:eastAsia="Lucida Sans Unicode"/>
                <w:b/>
                <w:kern w:val="2"/>
                <w:sz w:val="24"/>
                <w:szCs w:val="24"/>
                <w:lang w:eastAsia="ar-SA"/>
              </w:rPr>
            </w:pPr>
            <w:r w:rsidRPr="000E447F">
              <w:rPr>
                <w:rFonts w:eastAsia="Lucida Sans Unicode"/>
                <w:b/>
                <w:kern w:val="2"/>
                <w:sz w:val="24"/>
                <w:szCs w:val="24"/>
                <w:lang w:eastAsia="ar-SA"/>
              </w:rPr>
              <w:t>Исток</w:t>
            </w:r>
          </w:p>
        </w:tc>
        <w:tc>
          <w:tcPr>
            <w:tcW w:w="3356" w:type="dxa"/>
            <w:gridSpan w:val="2"/>
            <w:vAlign w:val="center"/>
          </w:tcPr>
          <w:p w:rsidR="00626B3C" w:rsidRPr="000E447F" w:rsidRDefault="00626B3C" w:rsidP="006A1056">
            <w:pPr>
              <w:pStyle w:val="TableParagraph"/>
              <w:jc w:val="center"/>
              <w:rPr>
                <w:sz w:val="24"/>
                <w:szCs w:val="24"/>
              </w:rPr>
            </w:pPr>
            <w:r w:rsidRPr="000E447F">
              <w:rPr>
                <w:rFonts w:eastAsia="Lucida Sans Unicode"/>
                <w:b/>
                <w:kern w:val="2"/>
                <w:sz w:val="24"/>
                <w:szCs w:val="24"/>
                <w:lang w:eastAsia="ar-SA"/>
              </w:rPr>
              <w:t>Куда впадает</w:t>
            </w:r>
          </w:p>
        </w:tc>
        <w:tc>
          <w:tcPr>
            <w:tcW w:w="1008" w:type="dxa"/>
            <w:vMerge w:val="restart"/>
            <w:vAlign w:val="center"/>
          </w:tcPr>
          <w:p w:rsidR="00626B3C" w:rsidRPr="000E447F" w:rsidRDefault="00626B3C" w:rsidP="006A1056">
            <w:pPr>
              <w:snapToGrid w:val="0"/>
              <w:jc w:val="center"/>
              <w:rPr>
                <w:rFonts w:eastAsia="Lucida Sans Unicode"/>
                <w:b/>
                <w:kern w:val="2"/>
                <w:lang w:eastAsia="ar-SA"/>
              </w:rPr>
            </w:pPr>
            <w:r w:rsidRPr="000E447F">
              <w:rPr>
                <w:rFonts w:eastAsia="Lucida Sans Unicode"/>
                <w:b/>
                <w:kern w:val="2"/>
                <w:lang w:eastAsia="ar-SA"/>
              </w:rPr>
              <w:t>Длина</w:t>
            </w:r>
          </w:p>
          <w:p w:rsidR="00626B3C" w:rsidRPr="000E447F" w:rsidRDefault="00626B3C" w:rsidP="006A1056">
            <w:pPr>
              <w:pStyle w:val="TableParagraph"/>
              <w:ind w:hanging="1"/>
              <w:jc w:val="center"/>
              <w:rPr>
                <w:sz w:val="24"/>
                <w:szCs w:val="24"/>
              </w:rPr>
            </w:pPr>
            <w:r w:rsidRPr="000E447F">
              <w:rPr>
                <w:rFonts w:eastAsia="Lucida Sans Unicode"/>
                <w:b/>
                <w:kern w:val="2"/>
                <w:sz w:val="24"/>
                <w:szCs w:val="24"/>
                <w:lang w:eastAsia="ar-SA"/>
              </w:rPr>
              <w:t>водотока км</w:t>
            </w:r>
          </w:p>
        </w:tc>
      </w:tr>
      <w:tr w:rsidR="00626B3C" w:rsidRPr="000E447F" w:rsidTr="006A1056">
        <w:trPr>
          <w:cantSplit/>
          <w:trHeight w:val="610"/>
          <w:tblHeader/>
          <w:jc w:val="center"/>
        </w:trPr>
        <w:tc>
          <w:tcPr>
            <w:tcW w:w="567" w:type="dxa"/>
            <w:vMerge/>
            <w:tcBorders>
              <w:top w:val="nil"/>
            </w:tcBorders>
            <w:vAlign w:val="center"/>
          </w:tcPr>
          <w:p w:rsidR="00626B3C" w:rsidRPr="000E447F" w:rsidRDefault="00626B3C" w:rsidP="006A1056">
            <w:pPr>
              <w:jc w:val="center"/>
            </w:pPr>
          </w:p>
        </w:tc>
        <w:tc>
          <w:tcPr>
            <w:tcW w:w="2410" w:type="dxa"/>
            <w:vMerge/>
            <w:tcBorders>
              <w:top w:val="nil"/>
            </w:tcBorders>
            <w:vAlign w:val="center"/>
          </w:tcPr>
          <w:p w:rsidR="00626B3C" w:rsidRPr="000E447F" w:rsidRDefault="00626B3C" w:rsidP="006A1056">
            <w:pPr>
              <w:jc w:val="center"/>
            </w:pPr>
          </w:p>
        </w:tc>
        <w:tc>
          <w:tcPr>
            <w:tcW w:w="2750" w:type="dxa"/>
            <w:vMerge/>
          </w:tcPr>
          <w:p w:rsidR="00626B3C" w:rsidRPr="000E447F" w:rsidRDefault="00626B3C" w:rsidP="006A1056">
            <w:pPr>
              <w:pStyle w:val="TableParagraph"/>
              <w:jc w:val="center"/>
              <w:rPr>
                <w:sz w:val="24"/>
                <w:szCs w:val="24"/>
              </w:rPr>
            </w:pPr>
          </w:p>
        </w:tc>
        <w:tc>
          <w:tcPr>
            <w:tcW w:w="1992" w:type="dxa"/>
            <w:vAlign w:val="center"/>
          </w:tcPr>
          <w:p w:rsidR="00626B3C" w:rsidRPr="000E447F" w:rsidRDefault="00626B3C" w:rsidP="006A1056">
            <w:pPr>
              <w:pStyle w:val="TableParagraph"/>
              <w:jc w:val="center"/>
              <w:rPr>
                <w:sz w:val="24"/>
                <w:szCs w:val="24"/>
              </w:rPr>
            </w:pPr>
            <w:r w:rsidRPr="000E447F">
              <w:rPr>
                <w:rFonts w:eastAsia="Lucida Sans Unicode"/>
                <w:b/>
                <w:kern w:val="2"/>
                <w:sz w:val="24"/>
                <w:szCs w:val="24"/>
                <w:lang w:eastAsia="ar-SA"/>
              </w:rPr>
              <w:t>Устье</w:t>
            </w:r>
          </w:p>
        </w:tc>
        <w:tc>
          <w:tcPr>
            <w:tcW w:w="1364" w:type="dxa"/>
            <w:vAlign w:val="center"/>
          </w:tcPr>
          <w:p w:rsidR="00626B3C" w:rsidRPr="000E447F" w:rsidRDefault="00626B3C" w:rsidP="006A1056">
            <w:pPr>
              <w:snapToGrid w:val="0"/>
              <w:jc w:val="center"/>
              <w:rPr>
                <w:rFonts w:eastAsia="Lucida Sans Unicode"/>
                <w:b/>
                <w:kern w:val="2"/>
                <w:lang w:eastAsia="ar-SA"/>
              </w:rPr>
            </w:pPr>
            <w:r w:rsidRPr="000E447F">
              <w:rPr>
                <w:rFonts w:eastAsia="Lucida Sans Unicode"/>
                <w:b/>
                <w:kern w:val="2"/>
                <w:lang w:eastAsia="ar-SA"/>
              </w:rPr>
              <w:t>на каком</w:t>
            </w:r>
          </w:p>
          <w:p w:rsidR="00626B3C" w:rsidRPr="000E447F" w:rsidRDefault="00626B3C" w:rsidP="006A1056">
            <w:pPr>
              <w:jc w:val="center"/>
              <w:rPr>
                <w:rFonts w:eastAsia="Lucida Sans Unicode"/>
                <w:b/>
                <w:kern w:val="2"/>
                <w:lang w:eastAsia="ar-SA"/>
              </w:rPr>
            </w:pPr>
            <w:r w:rsidRPr="000E447F">
              <w:rPr>
                <w:rFonts w:eastAsia="Lucida Sans Unicode"/>
                <w:b/>
                <w:kern w:val="2"/>
                <w:lang w:eastAsia="ar-SA"/>
              </w:rPr>
              <w:t>расстоянии</w:t>
            </w:r>
          </w:p>
          <w:p w:rsidR="00626B3C" w:rsidRPr="000E447F" w:rsidRDefault="00626B3C" w:rsidP="006A1056">
            <w:pPr>
              <w:pStyle w:val="TableParagraph"/>
              <w:jc w:val="center"/>
              <w:rPr>
                <w:sz w:val="24"/>
                <w:szCs w:val="24"/>
              </w:rPr>
            </w:pPr>
            <w:r w:rsidRPr="000E447F">
              <w:rPr>
                <w:rFonts w:eastAsia="Lucida Sans Unicode"/>
                <w:b/>
                <w:kern w:val="2"/>
                <w:sz w:val="24"/>
                <w:szCs w:val="24"/>
                <w:lang w:eastAsia="ar-SA"/>
              </w:rPr>
              <w:t>от устья, км</w:t>
            </w:r>
          </w:p>
        </w:tc>
        <w:tc>
          <w:tcPr>
            <w:tcW w:w="1008" w:type="dxa"/>
            <w:vMerge/>
            <w:tcBorders>
              <w:top w:val="nil"/>
            </w:tcBorders>
            <w:vAlign w:val="center"/>
          </w:tcPr>
          <w:p w:rsidR="00626B3C" w:rsidRPr="000E447F" w:rsidRDefault="00626B3C" w:rsidP="006A1056">
            <w:pPr>
              <w:jc w:val="center"/>
            </w:pPr>
          </w:p>
        </w:tc>
      </w:tr>
      <w:tr w:rsidR="00626B3C" w:rsidRPr="000E447F" w:rsidTr="006A1056">
        <w:trPr>
          <w:cantSplit/>
          <w:trHeight w:val="252"/>
          <w:tblHeader/>
          <w:jc w:val="center"/>
        </w:trPr>
        <w:tc>
          <w:tcPr>
            <w:tcW w:w="567" w:type="dxa"/>
            <w:vAlign w:val="center"/>
          </w:tcPr>
          <w:p w:rsidR="00626B3C" w:rsidRPr="000E447F" w:rsidRDefault="00626B3C" w:rsidP="006A1056">
            <w:pPr>
              <w:pStyle w:val="TableParagraph"/>
              <w:jc w:val="center"/>
              <w:rPr>
                <w:sz w:val="24"/>
                <w:szCs w:val="24"/>
              </w:rPr>
            </w:pPr>
            <w:r w:rsidRPr="000E447F">
              <w:rPr>
                <w:sz w:val="24"/>
                <w:szCs w:val="24"/>
              </w:rPr>
              <w:t>1</w:t>
            </w:r>
          </w:p>
        </w:tc>
        <w:tc>
          <w:tcPr>
            <w:tcW w:w="2410" w:type="dxa"/>
            <w:vAlign w:val="center"/>
          </w:tcPr>
          <w:p w:rsidR="00626B3C" w:rsidRPr="00381D3F" w:rsidRDefault="00626B3C" w:rsidP="006A1056">
            <w:pPr>
              <w:jc w:val="center"/>
              <w:rPr>
                <w:color w:val="000000"/>
              </w:rPr>
            </w:pPr>
            <w:r w:rsidRPr="00335098">
              <w:rPr>
                <w:color w:val="000000"/>
              </w:rPr>
              <w:t>река Дон</w:t>
            </w:r>
          </w:p>
        </w:tc>
        <w:tc>
          <w:tcPr>
            <w:tcW w:w="2750" w:type="dxa"/>
            <w:vAlign w:val="center"/>
          </w:tcPr>
          <w:p w:rsidR="00626B3C" w:rsidRPr="00335098" w:rsidRDefault="00626B3C" w:rsidP="006A1056">
            <w:pPr>
              <w:jc w:val="center"/>
            </w:pPr>
            <w:r w:rsidRPr="00335098">
              <w:rPr>
                <w:color w:val="000000"/>
              </w:rPr>
              <w:t>г. Новомосковск (Тульская область)</w:t>
            </w:r>
          </w:p>
        </w:tc>
        <w:tc>
          <w:tcPr>
            <w:tcW w:w="1992" w:type="dxa"/>
            <w:vAlign w:val="center"/>
          </w:tcPr>
          <w:p w:rsidR="00626B3C" w:rsidRPr="00335098" w:rsidRDefault="00626B3C" w:rsidP="006A1056">
            <w:pPr>
              <w:pStyle w:val="TableParagraph"/>
              <w:jc w:val="center"/>
            </w:pPr>
            <w:r w:rsidRPr="00335098">
              <w:rPr>
                <w:color w:val="000000"/>
              </w:rPr>
              <w:t>Азовское море</w:t>
            </w:r>
          </w:p>
        </w:tc>
        <w:tc>
          <w:tcPr>
            <w:tcW w:w="1364" w:type="dxa"/>
            <w:vAlign w:val="center"/>
          </w:tcPr>
          <w:p w:rsidR="00626B3C" w:rsidRPr="00335098" w:rsidRDefault="00626B3C" w:rsidP="006A1056">
            <w:pPr>
              <w:pStyle w:val="TableParagraph"/>
              <w:jc w:val="center"/>
            </w:pPr>
            <w:r w:rsidRPr="00335098">
              <w:rPr>
                <w:color w:val="000000"/>
              </w:rPr>
              <w:t>-</w:t>
            </w:r>
          </w:p>
        </w:tc>
        <w:tc>
          <w:tcPr>
            <w:tcW w:w="1008" w:type="dxa"/>
            <w:vAlign w:val="center"/>
          </w:tcPr>
          <w:p w:rsidR="00626B3C" w:rsidRPr="00335098" w:rsidRDefault="00626B3C" w:rsidP="006A1056">
            <w:pPr>
              <w:pStyle w:val="TableParagraph"/>
              <w:jc w:val="center"/>
            </w:pPr>
            <w:r w:rsidRPr="00335098">
              <w:rPr>
                <w:color w:val="000000"/>
              </w:rPr>
              <w:t>1870</w:t>
            </w:r>
          </w:p>
        </w:tc>
      </w:tr>
      <w:tr w:rsidR="00626B3C" w:rsidRPr="000E447F" w:rsidTr="006A1056">
        <w:trPr>
          <w:cantSplit/>
          <w:trHeight w:val="252"/>
          <w:tblHeader/>
          <w:jc w:val="center"/>
        </w:trPr>
        <w:tc>
          <w:tcPr>
            <w:tcW w:w="567" w:type="dxa"/>
            <w:vAlign w:val="center"/>
          </w:tcPr>
          <w:p w:rsidR="00626B3C" w:rsidRPr="000E447F" w:rsidRDefault="00626B3C" w:rsidP="006A1056">
            <w:pPr>
              <w:pStyle w:val="TableParagraph"/>
              <w:jc w:val="center"/>
              <w:rPr>
                <w:sz w:val="24"/>
                <w:szCs w:val="24"/>
              </w:rPr>
            </w:pPr>
            <w:r w:rsidRPr="000E447F">
              <w:rPr>
                <w:sz w:val="24"/>
                <w:szCs w:val="24"/>
              </w:rPr>
              <w:t>2</w:t>
            </w:r>
          </w:p>
        </w:tc>
        <w:tc>
          <w:tcPr>
            <w:tcW w:w="2410" w:type="dxa"/>
            <w:vAlign w:val="center"/>
          </w:tcPr>
          <w:p w:rsidR="00626B3C" w:rsidRPr="00335098" w:rsidRDefault="00626B3C" w:rsidP="006A1056">
            <w:pPr>
              <w:jc w:val="center"/>
              <w:rPr>
                <w:color w:val="000000"/>
              </w:rPr>
            </w:pPr>
            <w:r>
              <w:rPr>
                <w:color w:val="000000"/>
              </w:rPr>
              <w:t xml:space="preserve">река Казинка </w:t>
            </w:r>
          </w:p>
        </w:tc>
        <w:tc>
          <w:tcPr>
            <w:tcW w:w="2750" w:type="dxa"/>
            <w:vAlign w:val="center"/>
          </w:tcPr>
          <w:p w:rsidR="00626B3C" w:rsidRPr="00335098" w:rsidRDefault="00626B3C" w:rsidP="006A1056">
            <w:pPr>
              <w:jc w:val="center"/>
              <w:rPr>
                <w:color w:val="000000"/>
              </w:rPr>
            </w:pPr>
            <w:r>
              <w:rPr>
                <w:color w:val="000000"/>
              </w:rPr>
              <w:t>в 4 км к северо-западу от с. Лозовое</w:t>
            </w:r>
          </w:p>
        </w:tc>
        <w:tc>
          <w:tcPr>
            <w:tcW w:w="1992" w:type="dxa"/>
            <w:vAlign w:val="center"/>
          </w:tcPr>
          <w:p w:rsidR="00626B3C" w:rsidRPr="00335098" w:rsidRDefault="00626B3C" w:rsidP="006A1056">
            <w:pPr>
              <w:pStyle w:val="TableParagraph"/>
              <w:jc w:val="center"/>
              <w:rPr>
                <w:color w:val="000000"/>
              </w:rPr>
            </w:pPr>
            <w:r>
              <w:rPr>
                <w:color w:val="000000"/>
              </w:rPr>
              <w:t>р. Дон (лв.)</w:t>
            </w:r>
          </w:p>
        </w:tc>
        <w:tc>
          <w:tcPr>
            <w:tcW w:w="1364" w:type="dxa"/>
            <w:vAlign w:val="center"/>
          </w:tcPr>
          <w:p w:rsidR="00626B3C" w:rsidRPr="00335098" w:rsidRDefault="00626B3C" w:rsidP="006A1056">
            <w:pPr>
              <w:pStyle w:val="TableParagraph"/>
              <w:jc w:val="center"/>
              <w:rPr>
                <w:color w:val="000000"/>
              </w:rPr>
            </w:pPr>
            <w:r>
              <w:rPr>
                <w:color w:val="000000"/>
              </w:rPr>
              <w:t>1125,0</w:t>
            </w:r>
          </w:p>
        </w:tc>
        <w:tc>
          <w:tcPr>
            <w:tcW w:w="1008" w:type="dxa"/>
            <w:vAlign w:val="center"/>
          </w:tcPr>
          <w:p w:rsidR="00626B3C" w:rsidRPr="00335098" w:rsidRDefault="00626B3C" w:rsidP="006A1056">
            <w:pPr>
              <w:pStyle w:val="TableParagraph"/>
              <w:jc w:val="center"/>
              <w:rPr>
                <w:color w:val="000000"/>
              </w:rPr>
            </w:pPr>
            <w:r>
              <w:rPr>
                <w:color w:val="000000"/>
              </w:rPr>
              <w:t>25,0</w:t>
            </w:r>
          </w:p>
        </w:tc>
      </w:tr>
      <w:tr w:rsidR="00626B3C" w:rsidRPr="000E447F" w:rsidTr="006A1056">
        <w:trPr>
          <w:cantSplit/>
          <w:trHeight w:val="252"/>
          <w:tblHeader/>
          <w:jc w:val="center"/>
        </w:trPr>
        <w:tc>
          <w:tcPr>
            <w:tcW w:w="567" w:type="dxa"/>
            <w:vAlign w:val="center"/>
          </w:tcPr>
          <w:p w:rsidR="00626B3C" w:rsidRPr="000E447F" w:rsidRDefault="00626B3C" w:rsidP="006A1056">
            <w:pPr>
              <w:pStyle w:val="TableParagraph"/>
              <w:jc w:val="center"/>
              <w:rPr>
                <w:sz w:val="24"/>
                <w:szCs w:val="24"/>
              </w:rPr>
            </w:pPr>
            <w:r w:rsidRPr="000E447F">
              <w:rPr>
                <w:sz w:val="24"/>
                <w:szCs w:val="24"/>
              </w:rPr>
              <w:t>3</w:t>
            </w:r>
          </w:p>
        </w:tc>
        <w:tc>
          <w:tcPr>
            <w:tcW w:w="2410" w:type="dxa"/>
            <w:vAlign w:val="center"/>
          </w:tcPr>
          <w:p w:rsidR="00626B3C" w:rsidRPr="00335098" w:rsidRDefault="00626B3C" w:rsidP="006A1056">
            <w:pPr>
              <w:jc w:val="center"/>
              <w:rPr>
                <w:color w:val="000000"/>
              </w:rPr>
            </w:pPr>
            <w:r>
              <w:rPr>
                <w:color w:val="000000"/>
              </w:rPr>
              <w:t>река Мамоновка</w:t>
            </w:r>
          </w:p>
        </w:tc>
        <w:tc>
          <w:tcPr>
            <w:tcW w:w="2750" w:type="dxa"/>
            <w:vAlign w:val="center"/>
          </w:tcPr>
          <w:p w:rsidR="00626B3C" w:rsidRPr="00335098" w:rsidRDefault="00626B3C" w:rsidP="006A1056">
            <w:pPr>
              <w:jc w:val="center"/>
              <w:rPr>
                <w:color w:val="000000"/>
              </w:rPr>
            </w:pPr>
            <w:r>
              <w:rPr>
                <w:color w:val="000000"/>
              </w:rPr>
              <w:t>в 5,6 км к юго-востоку от с. Русская Журавка</w:t>
            </w:r>
          </w:p>
        </w:tc>
        <w:tc>
          <w:tcPr>
            <w:tcW w:w="1992" w:type="dxa"/>
            <w:vAlign w:val="center"/>
          </w:tcPr>
          <w:p w:rsidR="00626B3C" w:rsidRPr="00335098" w:rsidRDefault="00626B3C" w:rsidP="006A1056">
            <w:pPr>
              <w:pStyle w:val="TableParagraph"/>
              <w:jc w:val="center"/>
              <w:rPr>
                <w:color w:val="000000"/>
              </w:rPr>
            </w:pPr>
            <w:r>
              <w:rPr>
                <w:color w:val="000000"/>
              </w:rPr>
              <w:t>р. Дон (лв.)</w:t>
            </w:r>
          </w:p>
        </w:tc>
        <w:tc>
          <w:tcPr>
            <w:tcW w:w="1364" w:type="dxa"/>
            <w:vAlign w:val="center"/>
          </w:tcPr>
          <w:p w:rsidR="00626B3C" w:rsidRPr="00335098" w:rsidRDefault="00626B3C" w:rsidP="006A1056">
            <w:pPr>
              <w:pStyle w:val="TableParagraph"/>
              <w:jc w:val="center"/>
              <w:rPr>
                <w:color w:val="000000"/>
              </w:rPr>
            </w:pPr>
            <w:r>
              <w:rPr>
                <w:color w:val="000000"/>
              </w:rPr>
              <w:t>1054,0</w:t>
            </w:r>
          </w:p>
        </w:tc>
        <w:tc>
          <w:tcPr>
            <w:tcW w:w="1008" w:type="dxa"/>
            <w:vAlign w:val="center"/>
          </w:tcPr>
          <w:p w:rsidR="00626B3C" w:rsidRPr="00335098" w:rsidRDefault="00626B3C" w:rsidP="006A1056">
            <w:pPr>
              <w:pStyle w:val="TableParagraph"/>
              <w:jc w:val="center"/>
              <w:rPr>
                <w:color w:val="000000"/>
              </w:rPr>
            </w:pPr>
            <w:r>
              <w:rPr>
                <w:color w:val="000000"/>
              </w:rPr>
              <w:t>22,8</w:t>
            </w:r>
          </w:p>
        </w:tc>
      </w:tr>
      <w:tr w:rsidR="00626B3C" w:rsidRPr="000E447F" w:rsidTr="006A1056">
        <w:trPr>
          <w:cantSplit/>
          <w:trHeight w:val="252"/>
          <w:tblHeader/>
          <w:jc w:val="center"/>
        </w:trPr>
        <w:tc>
          <w:tcPr>
            <w:tcW w:w="567" w:type="dxa"/>
            <w:vAlign w:val="center"/>
          </w:tcPr>
          <w:p w:rsidR="00626B3C" w:rsidRPr="000E447F" w:rsidRDefault="00626B3C" w:rsidP="006A1056">
            <w:pPr>
              <w:pStyle w:val="TableParagraph"/>
              <w:jc w:val="center"/>
              <w:rPr>
                <w:sz w:val="24"/>
                <w:szCs w:val="24"/>
              </w:rPr>
            </w:pPr>
            <w:r w:rsidRPr="000E447F">
              <w:rPr>
                <w:sz w:val="24"/>
                <w:szCs w:val="24"/>
              </w:rPr>
              <w:t>4</w:t>
            </w:r>
          </w:p>
        </w:tc>
        <w:tc>
          <w:tcPr>
            <w:tcW w:w="2410" w:type="dxa"/>
            <w:vAlign w:val="center"/>
          </w:tcPr>
          <w:p w:rsidR="00626B3C" w:rsidRPr="00796186" w:rsidRDefault="00626B3C" w:rsidP="006A1056">
            <w:pPr>
              <w:jc w:val="center"/>
              <w:rPr>
                <w:color w:val="000000"/>
              </w:rPr>
            </w:pPr>
            <w:r>
              <w:rPr>
                <w:color w:val="000000"/>
              </w:rPr>
              <w:t>река Гнилуша</w:t>
            </w:r>
          </w:p>
        </w:tc>
        <w:tc>
          <w:tcPr>
            <w:tcW w:w="2750" w:type="dxa"/>
            <w:vAlign w:val="center"/>
          </w:tcPr>
          <w:p w:rsidR="00626B3C" w:rsidRDefault="00626B3C" w:rsidP="006A1056">
            <w:pPr>
              <w:jc w:val="center"/>
              <w:rPr>
                <w:color w:val="000000"/>
              </w:rPr>
            </w:pPr>
            <w:r>
              <w:rPr>
                <w:color w:val="000000"/>
              </w:rPr>
              <w:t>у с.Лозовое</w:t>
            </w:r>
          </w:p>
        </w:tc>
        <w:tc>
          <w:tcPr>
            <w:tcW w:w="1992" w:type="dxa"/>
            <w:vAlign w:val="center"/>
          </w:tcPr>
          <w:p w:rsidR="00626B3C" w:rsidRDefault="00626B3C" w:rsidP="006A1056">
            <w:pPr>
              <w:pStyle w:val="TableParagraph"/>
              <w:jc w:val="center"/>
              <w:rPr>
                <w:color w:val="000000"/>
              </w:rPr>
            </w:pPr>
            <w:r>
              <w:rPr>
                <w:color w:val="000000"/>
              </w:rPr>
              <w:t>р. Мамоновка (пр.)</w:t>
            </w:r>
          </w:p>
        </w:tc>
        <w:tc>
          <w:tcPr>
            <w:tcW w:w="1364" w:type="dxa"/>
            <w:vAlign w:val="center"/>
          </w:tcPr>
          <w:p w:rsidR="00626B3C" w:rsidRDefault="00626B3C" w:rsidP="006A1056">
            <w:pPr>
              <w:pStyle w:val="TableParagraph"/>
              <w:jc w:val="center"/>
              <w:rPr>
                <w:color w:val="000000"/>
              </w:rPr>
            </w:pPr>
            <w:r>
              <w:rPr>
                <w:color w:val="000000"/>
              </w:rPr>
              <w:t>6,5</w:t>
            </w:r>
          </w:p>
        </w:tc>
        <w:tc>
          <w:tcPr>
            <w:tcW w:w="1008" w:type="dxa"/>
            <w:vAlign w:val="center"/>
          </w:tcPr>
          <w:p w:rsidR="00626B3C" w:rsidRDefault="00626B3C" w:rsidP="006A1056">
            <w:pPr>
              <w:pStyle w:val="TableParagraph"/>
              <w:jc w:val="center"/>
              <w:rPr>
                <w:color w:val="000000"/>
              </w:rPr>
            </w:pPr>
            <w:r>
              <w:rPr>
                <w:color w:val="000000"/>
              </w:rPr>
              <w:t>17,9</w:t>
            </w:r>
          </w:p>
        </w:tc>
      </w:tr>
    </w:tbl>
    <w:p w:rsidR="00626B3C" w:rsidRDefault="00626B3C" w:rsidP="00626B3C">
      <w:pPr>
        <w:pStyle w:val="211"/>
        <w:spacing w:after="0" w:line="100" w:lineRule="atLeast"/>
        <w:jc w:val="both"/>
        <w:rPr>
          <w:iCs/>
          <w:color w:val="000000"/>
          <w:spacing w:val="-2"/>
        </w:rPr>
      </w:pPr>
    </w:p>
    <w:p w:rsidR="00626B3C" w:rsidRPr="00466B9A" w:rsidRDefault="00626B3C" w:rsidP="00626B3C">
      <w:pPr>
        <w:spacing w:line="100" w:lineRule="atLeast"/>
        <w:ind w:left="567" w:right="141" w:firstLine="709"/>
        <w:jc w:val="both"/>
        <w:rPr>
          <w:bCs/>
        </w:rPr>
      </w:pPr>
      <w:r w:rsidRPr="00466B9A">
        <w:rPr>
          <w:bCs/>
        </w:rPr>
        <w:t>Долина реки  Дон – пойменная: шириной 1,4 км. Средняя глубина  - 2,8 м, преобладающая скорость течения — 0,5 м/с. Скорость течения в межень увеличивается до 0,6-1,2 м/с. В половодье она достигает 2,5-3,0 м/с. На плесах где глубина 2-3 м, скорость падает до 0,3-0,4 м/с. Весеннее половодье начинается в период с 20 февраля по 12 апреля. Пик половодья обычно приходится на 8 апреля. Продолжительность половодья около 50 суток. Весенний подъем уровня воды проходит интенсивно (до 1,2-2,0 м/сут). Спадает вода значительно медленнее. Самая ранняя дата появления ледовых образований относится к 23 октября, поздняя — 5 января. Замерзает р.Дон через 10-12 дней после появления первых ледовых образований. Толщина льда может достигать от 41 до 78 см.</w:t>
      </w:r>
    </w:p>
    <w:p w:rsidR="00626B3C" w:rsidRPr="00466B9A" w:rsidRDefault="00626B3C" w:rsidP="00626B3C">
      <w:pPr>
        <w:spacing w:line="100" w:lineRule="atLeast"/>
        <w:ind w:left="567" w:right="141" w:firstLine="709"/>
        <w:jc w:val="both"/>
        <w:rPr>
          <w:bCs/>
        </w:rPr>
      </w:pPr>
      <w:r w:rsidRPr="00466B9A">
        <w:rPr>
          <w:bCs/>
        </w:rPr>
        <w:t>Пойма реки Дон представляет собой множество заливных озер, оказывающие регулирующее влияние на сток в весенний период они задерживают сток в размере объема своей части. В районе имеется множество заливных озер, наиболее крупные из них — Кривое, Зуй, Песчаное, Большое Гороховое, Волочильное.</w:t>
      </w:r>
    </w:p>
    <w:p w:rsidR="00626B3C" w:rsidRPr="00466B9A" w:rsidRDefault="00626B3C" w:rsidP="00626B3C">
      <w:pPr>
        <w:spacing w:line="100" w:lineRule="atLeast"/>
        <w:ind w:left="567" w:right="141" w:firstLine="709"/>
        <w:jc w:val="both"/>
        <w:rPr>
          <w:bCs/>
        </w:rPr>
      </w:pPr>
      <w:r w:rsidRPr="00466B9A">
        <w:rPr>
          <w:bCs/>
        </w:rPr>
        <w:t>Крайне неравномерное распределение стока в году вызывает необходимость регулирования стока, создавая на водотоках многочисленные пруды. На территории района расположено до 112 прудов, общим объемом воды более 7 млн.м3.</w:t>
      </w:r>
    </w:p>
    <w:p w:rsidR="00626B3C" w:rsidRPr="00466B9A" w:rsidRDefault="00626B3C" w:rsidP="00626B3C">
      <w:pPr>
        <w:spacing w:line="100" w:lineRule="atLeast"/>
        <w:ind w:left="567" w:right="141" w:firstLine="709"/>
        <w:jc w:val="both"/>
        <w:rPr>
          <w:bCs/>
        </w:rPr>
      </w:pPr>
      <w:r w:rsidRPr="00466B9A">
        <w:rPr>
          <w:bCs/>
        </w:rPr>
        <w:t>Сооружения прудов вынужденная мера, связанная с условиями деградации гидрографической сети. Неумеренная распашка и сведение древесной растительности существенно уменьшают водорегулирующую способность водосборной площади, отчего половодья и ливневые паводки приобретают негативный характер.</w:t>
      </w:r>
    </w:p>
    <w:p w:rsidR="00626B3C" w:rsidRPr="00466B9A" w:rsidRDefault="00626B3C" w:rsidP="00626B3C">
      <w:pPr>
        <w:spacing w:line="100" w:lineRule="atLeast"/>
        <w:ind w:left="567" w:right="141" w:firstLine="709"/>
        <w:jc w:val="both"/>
        <w:rPr>
          <w:bCs/>
        </w:rPr>
      </w:pPr>
      <w:r w:rsidRPr="00466B9A">
        <w:rPr>
          <w:bCs/>
        </w:rPr>
        <w:t xml:space="preserve">Родником принято называть сосредоточенный естественный выход подземных вод на дневную поверхность или под водой (подводный источник). </w:t>
      </w:r>
    </w:p>
    <w:p w:rsidR="00626B3C" w:rsidRPr="00466B9A" w:rsidRDefault="00626B3C" w:rsidP="00626B3C">
      <w:pPr>
        <w:spacing w:line="100" w:lineRule="atLeast"/>
        <w:ind w:left="567" w:right="141" w:firstLine="709"/>
        <w:jc w:val="both"/>
        <w:rPr>
          <w:bCs/>
        </w:rPr>
      </w:pPr>
      <w:r w:rsidRPr="00466B9A">
        <w:rPr>
          <w:bCs/>
        </w:rPr>
        <w:t xml:space="preserve">Значение родников определяется их участием в формировании родникового стока, участвующего в формировании поверхностного стока р. Дон с его притоками. </w:t>
      </w:r>
    </w:p>
    <w:p w:rsidR="00626B3C" w:rsidRDefault="00626B3C" w:rsidP="00626B3C">
      <w:pPr>
        <w:spacing w:line="100" w:lineRule="atLeast"/>
        <w:ind w:left="567" w:right="141" w:firstLine="709"/>
        <w:jc w:val="both"/>
        <w:rPr>
          <w:bCs/>
        </w:rPr>
      </w:pPr>
      <w:r w:rsidRPr="00466B9A">
        <w:rPr>
          <w:bCs/>
        </w:rPr>
        <w:tab/>
        <w:t xml:space="preserve">Количество учтенных, обустроенных и паспортизированных родников в </w:t>
      </w:r>
      <w:r w:rsidRPr="00466B9A">
        <w:rPr>
          <w:bCs/>
        </w:rPr>
        <w:lastRenderedPageBreak/>
        <w:t>Верхнемамонском районе представлено в таблице (доклад «О государственном надзоре и контроле за использованием природных ресурсов и состоянием окружающей среды Воронежской области).</w:t>
      </w:r>
    </w:p>
    <w:p w:rsidR="00626B3C" w:rsidRPr="006F083F" w:rsidRDefault="00626B3C" w:rsidP="00626B3C">
      <w:pPr>
        <w:spacing w:line="100" w:lineRule="atLeast"/>
        <w:ind w:left="567" w:right="141" w:firstLine="709"/>
        <w:jc w:val="both"/>
        <w:rPr>
          <w:bCs/>
        </w:rPr>
      </w:pPr>
      <w:r w:rsidRPr="006F083F">
        <w:rPr>
          <w:bCs/>
        </w:rPr>
        <w:t>Основным источником питания рек являются талые воды, что определяет характер водного режима водотока. Основные особенности водного режима рек являются высокое весеннее половодье, летне-осенняя межень, прерываемая дождевыми паводками, и низкая зимняя межень. Значение родников на территории определяется их участием в формировании родникового стока, участвующего в формировании поверхностного стока рек.</w:t>
      </w:r>
    </w:p>
    <w:p w:rsidR="00626B3C" w:rsidRPr="006F083F" w:rsidRDefault="00626B3C" w:rsidP="00626B3C">
      <w:pPr>
        <w:spacing w:line="100" w:lineRule="atLeast"/>
        <w:ind w:left="567" w:right="141" w:firstLine="709"/>
        <w:jc w:val="both"/>
        <w:rPr>
          <w:bCs/>
        </w:rPr>
      </w:pPr>
      <w:r w:rsidRPr="006F083F">
        <w:rPr>
          <w:bCs/>
        </w:rPr>
        <w:t>В результате хозяйственной деятельности последних десятилетий в условиях относительно высокой антропогенной нагрузки гидрологические и гидрографические характеристики водных объектов испытывают изменения.</w:t>
      </w:r>
    </w:p>
    <w:p w:rsidR="00626B3C" w:rsidRPr="000E447F" w:rsidRDefault="00626B3C" w:rsidP="00921758">
      <w:pPr>
        <w:ind w:right="141"/>
        <w:jc w:val="both"/>
      </w:pPr>
    </w:p>
    <w:p w:rsidR="00626B3C" w:rsidRPr="000E447F" w:rsidRDefault="00626B3C" w:rsidP="00626B3C">
      <w:pPr>
        <w:pStyle w:val="217"/>
        <w:numPr>
          <w:ilvl w:val="2"/>
          <w:numId w:val="10"/>
        </w:numPr>
        <w:tabs>
          <w:tab w:val="left" w:pos="0"/>
        </w:tabs>
        <w:ind w:left="0" w:firstLine="567"/>
        <w:jc w:val="center"/>
      </w:pPr>
      <w:r w:rsidRPr="000E447F">
        <w:t>1.3.4. Почвенные</w:t>
      </w:r>
      <w:r w:rsidRPr="000E447F">
        <w:rPr>
          <w:spacing w:val="-7"/>
        </w:rPr>
        <w:t xml:space="preserve"> </w:t>
      </w:r>
      <w:r w:rsidRPr="000E447F">
        <w:t>ресурсы</w:t>
      </w:r>
    </w:p>
    <w:p w:rsidR="00626B3C" w:rsidRDefault="00626B3C" w:rsidP="00626B3C">
      <w:pPr>
        <w:ind w:left="567" w:right="141" w:firstLine="709"/>
        <w:jc w:val="both"/>
      </w:pPr>
      <w:r w:rsidRPr="000E447F">
        <w:t xml:space="preserve">Почвенные ресурсы района представлены </w:t>
      </w:r>
      <w:r w:rsidRPr="00E05C99">
        <w:t xml:space="preserve">обыкновенными, песками, а также пойменными слабокислыми и нейтральными почвами. </w:t>
      </w:r>
    </w:p>
    <w:p w:rsidR="00626B3C" w:rsidRPr="000E447F" w:rsidRDefault="00626B3C" w:rsidP="00626B3C">
      <w:pPr>
        <w:ind w:left="567" w:right="141" w:firstLine="709"/>
        <w:jc w:val="both"/>
      </w:pPr>
      <w:r w:rsidRPr="000E447F">
        <w:t>Изменение количественного и качественного состава почв, а также снижение ее плодородности происходит преимущественно в результате природных и антропогенных факторов, приводящих, в частности, к водной и ветровой эрозии, а также к загрязнению почв.</w:t>
      </w:r>
    </w:p>
    <w:p w:rsidR="00626B3C" w:rsidRPr="00E05C99" w:rsidRDefault="00626B3C" w:rsidP="00626B3C">
      <w:pPr>
        <w:ind w:left="567" w:right="141" w:firstLine="709"/>
        <w:jc w:val="both"/>
      </w:pPr>
      <w:r w:rsidRPr="00E05C99">
        <w:t>Водная эрозия выражается здесь в расчленении поверхности земельных угодий на более дробные участки и усложнении их конфигурации; невыгодном для полей перераспределении снега и влаги; увеличении количества оползней за счет выхода грунтовых вод; снижении плодородия земли при отложении наносов в поймах рек и днищах балок; заилении малых рек, прудов и водоемов; разрушении дорог, сооружений, коммуникаций; ухудшении гидрологического режима; понижении или повышении уровня грунтовых вод и влажности почвенного покрова и других негативах.</w:t>
      </w:r>
    </w:p>
    <w:p w:rsidR="00626B3C" w:rsidRPr="00E05C99" w:rsidRDefault="00626B3C" w:rsidP="00626B3C">
      <w:pPr>
        <w:ind w:left="567" w:right="141" w:firstLine="709"/>
        <w:jc w:val="both"/>
      </w:pPr>
      <w:r w:rsidRPr="00E05C99">
        <w:t>Ветровая эрозия проявляется в виде пыльных бурь и местной (повседневной) дефляции. Пыльные бури охватывают большие территории и периодически повторяются. Ветер разрушает верхний горизонт почвы и, вовлекая почвенные частицы в воздушный поток, переносит их на различные расстояния от очагов эрозии. Местная ветровая эрозия проявляется в виде верховой эрозии и поземки.</w:t>
      </w:r>
    </w:p>
    <w:p w:rsidR="00626B3C" w:rsidRPr="000E447F" w:rsidRDefault="00626B3C" w:rsidP="00626B3C">
      <w:pPr>
        <w:ind w:left="567" w:right="141" w:firstLine="709"/>
        <w:jc w:val="both"/>
      </w:pPr>
      <w:r>
        <w:t>П</w:t>
      </w:r>
      <w:r w:rsidR="00A03F1C">
        <w:t>рогре</w:t>
      </w:r>
      <w:r w:rsidRPr="00312619">
        <w:t>ссируют процессы переувлажнения почв. Распространение солонцеватых почв и солонцовых комплексов создают большие трудности в проведении полевых работ и снижают урожайность сельскохозяйственных культур.</w:t>
      </w:r>
    </w:p>
    <w:p w:rsidR="00626B3C" w:rsidRPr="000E447F" w:rsidRDefault="00626B3C" w:rsidP="00626B3C">
      <w:pPr>
        <w:pStyle w:val="a0"/>
        <w:tabs>
          <w:tab w:val="left" w:pos="0"/>
        </w:tabs>
        <w:spacing w:after="0"/>
        <w:ind w:firstLine="709"/>
      </w:pPr>
    </w:p>
    <w:p w:rsidR="00626B3C" w:rsidRPr="000E447F" w:rsidRDefault="00626B3C" w:rsidP="00626B3C">
      <w:pPr>
        <w:pStyle w:val="217"/>
        <w:numPr>
          <w:ilvl w:val="2"/>
          <w:numId w:val="10"/>
        </w:numPr>
        <w:tabs>
          <w:tab w:val="left" w:pos="0"/>
        </w:tabs>
        <w:ind w:left="0" w:firstLine="426"/>
        <w:jc w:val="center"/>
      </w:pPr>
      <w:r w:rsidRPr="000E447F">
        <w:t>1.3.5. Лесосырьевые</w:t>
      </w:r>
      <w:r w:rsidRPr="000E447F">
        <w:rPr>
          <w:spacing w:val="-4"/>
        </w:rPr>
        <w:t xml:space="preserve"> </w:t>
      </w:r>
      <w:r w:rsidRPr="000E447F">
        <w:t>ресурсы</w:t>
      </w:r>
    </w:p>
    <w:p w:rsidR="00626B3C" w:rsidRPr="000E447F" w:rsidRDefault="00626B3C" w:rsidP="00626B3C">
      <w:pPr>
        <w:pStyle w:val="a0"/>
        <w:spacing w:after="0"/>
        <w:ind w:left="567" w:right="141" w:firstLine="709"/>
        <w:jc w:val="both"/>
      </w:pPr>
      <w:r w:rsidRPr="000E447F">
        <w:t>Леса,</w:t>
      </w:r>
      <w:r w:rsidRPr="000E447F">
        <w:rPr>
          <w:spacing w:val="41"/>
        </w:rPr>
        <w:t xml:space="preserve"> </w:t>
      </w:r>
      <w:r w:rsidRPr="000E447F">
        <w:t>расположенные</w:t>
      </w:r>
      <w:r w:rsidRPr="000E447F">
        <w:rPr>
          <w:spacing w:val="41"/>
        </w:rPr>
        <w:t xml:space="preserve"> </w:t>
      </w:r>
      <w:r w:rsidRPr="000E447F">
        <w:t>на</w:t>
      </w:r>
      <w:r w:rsidRPr="000E447F">
        <w:rPr>
          <w:spacing w:val="41"/>
        </w:rPr>
        <w:t xml:space="preserve"> </w:t>
      </w:r>
      <w:r w:rsidRPr="000E447F">
        <w:t>землях</w:t>
      </w:r>
      <w:r w:rsidRPr="000E447F">
        <w:rPr>
          <w:spacing w:val="42"/>
        </w:rPr>
        <w:t xml:space="preserve"> </w:t>
      </w:r>
      <w:r w:rsidRPr="000E447F">
        <w:t>лесного</w:t>
      </w:r>
      <w:r w:rsidRPr="000E447F">
        <w:rPr>
          <w:spacing w:val="42"/>
        </w:rPr>
        <w:t xml:space="preserve"> </w:t>
      </w:r>
      <w:r w:rsidRPr="000E447F">
        <w:t>фонда</w:t>
      </w:r>
      <w:r w:rsidRPr="000E447F">
        <w:rPr>
          <w:spacing w:val="41"/>
        </w:rPr>
        <w:t xml:space="preserve"> </w:t>
      </w:r>
      <w:r w:rsidRPr="000E447F">
        <w:t>и</w:t>
      </w:r>
      <w:r w:rsidRPr="000E447F">
        <w:rPr>
          <w:spacing w:val="40"/>
        </w:rPr>
        <w:t xml:space="preserve"> </w:t>
      </w:r>
      <w:r w:rsidRPr="000E447F">
        <w:t>землях</w:t>
      </w:r>
      <w:r w:rsidRPr="000E447F">
        <w:rPr>
          <w:spacing w:val="41"/>
        </w:rPr>
        <w:t xml:space="preserve"> </w:t>
      </w:r>
      <w:r w:rsidRPr="000E447F">
        <w:t>иных</w:t>
      </w:r>
      <w:r w:rsidRPr="000E447F">
        <w:rPr>
          <w:spacing w:val="41"/>
        </w:rPr>
        <w:t xml:space="preserve"> </w:t>
      </w:r>
      <w:r w:rsidRPr="000E447F">
        <w:t>категорий</w:t>
      </w:r>
      <w:r w:rsidRPr="000E447F">
        <w:rPr>
          <w:spacing w:val="41"/>
        </w:rPr>
        <w:t xml:space="preserve"> </w:t>
      </w:r>
      <w:r w:rsidRPr="000E447F">
        <w:rPr>
          <w:spacing w:val="-1"/>
        </w:rPr>
        <w:t>по</w:t>
      </w:r>
      <w:r w:rsidRPr="000E447F">
        <w:rPr>
          <w:spacing w:val="-10"/>
        </w:rPr>
        <w:t xml:space="preserve"> </w:t>
      </w:r>
      <w:r w:rsidRPr="000E447F">
        <w:rPr>
          <w:spacing w:val="-1"/>
        </w:rPr>
        <w:t>целевому</w:t>
      </w:r>
      <w:r w:rsidRPr="000E447F">
        <w:rPr>
          <w:spacing w:val="-13"/>
        </w:rPr>
        <w:t xml:space="preserve"> </w:t>
      </w:r>
      <w:r w:rsidRPr="000E447F">
        <w:rPr>
          <w:spacing w:val="-1"/>
        </w:rPr>
        <w:t>назначению</w:t>
      </w:r>
      <w:r w:rsidRPr="000E447F">
        <w:rPr>
          <w:spacing w:val="-10"/>
        </w:rPr>
        <w:t xml:space="preserve"> </w:t>
      </w:r>
      <w:r w:rsidRPr="000E447F">
        <w:rPr>
          <w:spacing w:val="-1"/>
        </w:rPr>
        <w:t>относятся</w:t>
      </w:r>
      <w:r w:rsidRPr="000E447F">
        <w:rPr>
          <w:spacing w:val="-11"/>
        </w:rPr>
        <w:t xml:space="preserve"> </w:t>
      </w:r>
      <w:r w:rsidRPr="000E447F">
        <w:rPr>
          <w:spacing w:val="-1"/>
        </w:rPr>
        <w:t>к</w:t>
      </w:r>
      <w:r w:rsidRPr="000E447F">
        <w:rPr>
          <w:spacing w:val="-11"/>
        </w:rPr>
        <w:t xml:space="preserve"> </w:t>
      </w:r>
      <w:r w:rsidRPr="000E447F">
        <w:rPr>
          <w:spacing w:val="-1"/>
        </w:rPr>
        <w:t>защитным</w:t>
      </w:r>
      <w:r w:rsidRPr="000E447F">
        <w:rPr>
          <w:spacing w:val="-11"/>
        </w:rPr>
        <w:t xml:space="preserve"> </w:t>
      </w:r>
      <w:r w:rsidRPr="000E447F">
        <w:t>лесам,</w:t>
      </w:r>
      <w:r w:rsidRPr="000E447F">
        <w:rPr>
          <w:spacing w:val="-10"/>
        </w:rPr>
        <w:t xml:space="preserve"> </w:t>
      </w:r>
      <w:r w:rsidRPr="000E447F">
        <w:t>которые</w:t>
      </w:r>
      <w:r w:rsidRPr="000E447F">
        <w:rPr>
          <w:spacing w:val="-57"/>
        </w:rPr>
        <w:t xml:space="preserve"> </w:t>
      </w:r>
      <w:r w:rsidRPr="000E447F">
        <w:t>подлежат</w:t>
      </w:r>
      <w:r w:rsidRPr="000E447F">
        <w:rPr>
          <w:spacing w:val="1"/>
        </w:rPr>
        <w:t xml:space="preserve"> </w:t>
      </w:r>
      <w:r w:rsidRPr="000E447F">
        <w:t>освоению</w:t>
      </w:r>
      <w:r w:rsidRPr="000E447F">
        <w:rPr>
          <w:spacing w:val="1"/>
        </w:rPr>
        <w:t xml:space="preserve"> </w:t>
      </w:r>
      <w:r w:rsidRPr="000E447F">
        <w:t>в</w:t>
      </w:r>
      <w:r w:rsidRPr="000E447F">
        <w:rPr>
          <w:spacing w:val="1"/>
        </w:rPr>
        <w:t xml:space="preserve"> </w:t>
      </w:r>
      <w:r w:rsidRPr="000E447F">
        <w:t>целях</w:t>
      </w:r>
      <w:r w:rsidRPr="000E447F">
        <w:rPr>
          <w:spacing w:val="1"/>
        </w:rPr>
        <w:t xml:space="preserve"> </w:t>
      </w:r>
      <w:r w:rsidRPr="000E447F">
        <w:t>сохранения</w:t>
      </w:r>
      <w:r w:rsidRPr="000E447F">
        <w:rPr>
          <w:spacing w:val="1"/>
        </w:rPr>
        <w:t xml:space="preserve"> </w:t>
      </w:r>
      <w:r w:rsidRPr="000E447F">
        <w:t>средообразующих,</w:t>
      </w:r>
      <w:r w:rsidRPr="000E447F">
        <w:rPr>
          <w:spacing w:val="1"/>
        </w:rPr>
        <w:t xml:space="preserve"> </w:t>
      </w:r>
      <w:r w:rsidRPr="000E447F">
        <w:t>водоохранных,</w:t>
      </w:r>
      <w:r w:rsidRPr="000E447F">
        <w:rPr>
          <w:spacing w:val="1"/>
        </w:rPr>
        <w:t xml:space="preserve"> </w:t>
      </w:r>
      <w:r w:rsidRPr="000E447F">
        <w:t>защитных,</w:t>
      </w:r>
      <w:r w:rsidRPr="000E447F">
        <w:rPr>
          <w:spacing w:val="1"/>
        </w:rPr>
        <w:t xml:space="preserve"> </w:t>
      </w:r>
      <w:r w:rsidRPr="000E447F">
        <w:t>санитарно-гигиенических,</w:t>
      </w:r>
      <w:r w:rsidRPr="000E447F">
        <w:rPr>
          <w:spacing w:val="1"/>
        </w:rPr>
        <w:t xml:space="preserve"> </w:t>
      </w:r>
      <w:r w:rsidRPr="000E447F">
        <w:t>оздоровительных</w:t>
      </w:r>
      <w:r w:rsidRPr="000E447F">
        <w:rPr>
          <w:spacing w:val="1"/>
        </w:rPr>
        <w:t xml:space="preserve"> </w:t>
      </w:r>
      <w:r w:rsidRPr="000E447F">
        <w:t>и</w:t>
      </w:r>
      <w:r w:rsidRPr="000E447F">
        <w:rPr>
          <w:spacing w:val="1"/>
        </w:rPr>
        <w:t xml:space="preserve"> </w:t>
      </w:r>
      <w:r w:rsidRPr="000E447F">
        <w:t>иных</w:t>
      </w:r>
      <w:r w:rsidRPr="000E447F">
        <w:rPr>
          <w:spacing w:val="1"/>
        </w:rPr>
        <w:t xml:space="preserve"> </w:t>
      </w:r>
      <w:r w:rsidRPr="000E447F">
        <w:t>полезных</w:t>
      </w:r>
      <w:r w:rsidRPr="000E447F">
        <w:rPr>
          <w:spacing w:val="1"/>
        </w:rPr>
        <w:t xml:space="preserve"> </w:t>
      </w:r>
      <w:r w:rsidRPr="000E447F">
        <w:t>функций</w:t>
      </w:r>
      <w:r w:rsidRPr="000E447F">
        <w:rPr>
          <w:spacing w:val="1"/>
        </w:rPr>
        <w:t xml:space="preserve"> </w:t>
      </w:r>
      <w:r w:rsidRPr="000E447F">
        <w:t>лесов</w:t>
      </w:r>
      <w:r w:rsidRPr="000E447F">
        <w:rPr>
          <w:spacing w:val="1"/>
        </w:rPr>
        <w:t xml:space="preserve"> </w:t>
      </w:r>
      <w:r w:rsidRPr="000E447F">
        <w:t>с</w:t>
      </w:r>
      <w:r w:rsidRPr="000E447F">
        <w:rPr>
          <w:spacing w:val="1"/>
        </w:rPr>
        <w:t xml:space="preserve"> </w:t>
      </w:r>
      <w:r w:rsidRPr="000E447F">
        <w:t>одновременным использованием лесов при условии, если это использование совместимо с</w:t>
      </w:r>
      <w:r w:rsidRPr="000E447F">
        <w:rPr>
          <w:spacing w:val="1"/>
        </w:rPr>
        <w:t xml:space="preserve"> </w:t>
      </w:r>
      <w:r w:rsidRPr="000E447F">
        <w:t>целевым</w:t>
      </w:r>
      <w:r w:rsidRPr="000E447F">
        <w:rPr>
          <w:spacing w:val="-10"/>
        </w:rPr>
        <w:t xml:space="preserve"> </w:t>
      </w:r>
      <w:r w:rsidRPr="000E447F">
        <w:t>назначением</w:t>
      </w:r>
      <w:r w:rsidRPr="000E447F">
        <w:rPr>
          <w:spacing w:val="-10"/>
        </w:rPr>
        <w:t xml:space="preserve"> </w:t>
      </w:r>
      <w:r w:rsidRPr="000E447F">
        <w:t>защитных</w:t>
      </w:r>
      <w:r w:rsidRPr="000E447F">
        <w:rPr>
          <w:spacing w:val="-9"/>
        </w:rPr>
        <w:t xml:space="preserve"> </w:t>
      </w:r>
      <w:r w:rsidRPr="000E447F">
        <w:t>лесов</w:t>
      </w:r>
      <w:r w:rsidRPr="000E447F">
        <w:rPr>
          <w:spacing w:val="-10"/>
        </w:rPr>
        <w:t xml:space="preserve"> </w:t>
      </w:r>
      <w:r w:rsidRPr="000E447F">
        <w:t>и</w:t>
      </w:r>
      <w:r w:rsidRPr="000E447F">
        <w:rPr>
          <w:spacing w:val="-11"/>
        </w:rPr>
        <w:t xml:space="preserve"> </w:t>
      </w:r>
      <w:r w:rsidRPr="000E447F">
        <w:t>выполняемыми</w:t>
      </w:r>
      <w:r w:rsidRPr="000E447F">
        <w:rPr>
          <w:spacing w:val="-10"/>
        </w:rPr>
        <w:t xml:space="preserve"> </w:t>
      </w:r>
      <w:r w:rsidRPr="000E447F">
        <w:t>ими</w:t>
      </w:r>
      <w:r w:rsidRPr="000E447F">
        <w:rPr>
          <w:spacing w:val="-9"/>
        </w:rPr>
        <w:t xml:space="preserve"> </w:t>
      </w:r>
      <w:r w:rsidRPr="000E447F">
        <w:t>полезными</w:t>
      </w:r>
      <w:r w:rsidRPr="000E447F">
        <w:rPr>
          <w:spacing w:val="-9"/>
        </w:rPr>
        <w:t xml:space="preserve"> </w:t>
      </w:r>
      <w:r w:rsidRPr="000E447F">
        <w:t>функциями.</w:t>
      </w:r>
    </w:p>
    <w:p w:rsidR="00626B3C" w:rsidRPr="00E05C99" w:rsidRDefault="00626B3C" w:rsidP="00626B3C">
      <w:pPr>
        <w:pStyle w:val="a0"/>
        <w:spacing w:after="0"/>
        <w:ind w:left="567" w:right="141" w:firstLine="709"/>
        <w:jc w:val="both"/>
      </w:pPr>
      <w:r w:rsidRPr="000E447F">
        <w:t xml:space="preserve">В соответствии с Указом Губернатора Воронежской области от 15.11.2021 № 200-у «Об утверждении Лесного плана Воронежской области» </w:t>
      </w:r>
      <w:r w:rsidRPr="00E05C99">
        <w:t>на территории Верхнемамонского муниципального района располагается Донское лесничество. Основными лесообразующими породами являются сосны, тополя, ясеня, березы. Кроме того, имеются закустаренные участки.</w:t>
      </w:r>
    </w:p>
    <w:p w:rsidR="00626B3C" w:rsidRPr="005B12FC" w:rsidRDefault="00626B3C" w:rsidP="00626B3C">
      <w:pPr>
        <w:pStyle w:val="a0"/>
        <w:spacing w:after="0"/>
        <w:ind w:left="567" w:right="141" w:firstLine="709"/>
        <w:jc w:val="both"/>
      </w:pPr>
      <w:r w:rsidRPr="005B12FC">
        <w:t xml:space="preserve">К лесным ресурсам относятся запасы древесных и не древесных продуктов, пищевые лесные ресурсы, лекарственные растения. Заготовка не древесных и пищевых лесных </w:t>
      </w:r>
      <w:r w:rsidRPr="005B12FC">
        <w:lastRenderedPageBreak/>
        <w:t>ресурсов, лекарственных растений, осуществляться гражданами для собственных нужд. Из других видов следует отметить пользование лесом в культурно-оздоровительных, туристических целях и для нужд охотничьего хозяйства.</w:t>
      </w:r>
    </w:p>
    <w:p w:rsidR="00626B3C" w:rsidRPr="005B12FC" w:rsidRDefault="00626B3C" w:rsidP="00626B3C">
      <w:pPr>
        <w:pStyle w:val="a0"/>
        <w:spacing w:after="0"/>
        <w:ind w:left="567" w:right="141" w:firstLine="709"/>
        <w:jc w:val="both"/>
      </w:pPr>
      <w:r w:rsidRPr="005B12FC">
        <w:t>Все леса исключены из расчета рубок главного пользования. Заготовка древесины осуществляется только в порядке проведения рубок промежуточного пользования и прочих рубок.</w:t>
      </w:r>
    </w:p>
    <w:p w:rsidR="00626B3C" w:rsidRPr="000E447F" w:rsidRDefault="00626B3C" w:rsidP="00A03F1C">
      <w:pPr>
        <w:pStyle w:val="a0"/>
        <w:spacing w:after="0"/>
        <w:ind w:left="567" w:right="141" w:firstLine="709"/>
        <w:jc w:val="both"/>
      </w:pPr>
      <w:r w:rsidRPr="005B12FC">
        <w:t>Приоритетным направлением на территории лесного фонда является аренда участков в культурно-оздоровительных целях, что необходимо поддерживать и расширять сферу услуг.</w:t>
      </w:r>
    </w:p>
    <w:p w:rsidR="00626B3C" w:rsidRPr="000E447F" w:rsidRDefault="00626B3C" w:rsidP="00626B3C">
      <w:pPr>
        <w:pStyle w:val="217"/>
        <w:tabs>
          <w:tab w:val="left" w:pos="1506"/>
        </w:tabs>
        <w:ind w:left="0" w:firstLine="709"/>
        <w:jc w:val="center"/>
      </w:pPr>
      <w:r w:rsidRPr="000E447F">
        <w:t>1.3.6. Ландшафтно-рекреационный</w:t>
      </w:r>
      <w:r w:rsidRPr="000E447F">
        <w:rPr>
          <w:spacing w:val="-10"/>
        </w:rPr>
        <w:t xml:space="preserve"> </w:t>
      </w:r>
      <w:r w:rsidRPr="000E447F">
        <w:t>потенциал</w:t>
      </w:r>
    </w:p>
    <w:p w:rsidR="00626B3C" w:rsidRPr="00E91EBA" w:rsidRDefault="00626B3C" w:rsidP="00626B3C">
      <w:pPr>
        <w:pStyle w:val="a0"/>
        <w:spacing w:after="0"/>
        <w:ind w:left="567" w:right="141" w:firstLine="709"/>
        <w:jc w:val="both"/>
      </w:pPr>
      <w:r w:rsidRPr="00E91EBA">
        <w:t xml:space="preserve">Ценные естественные ландшафты рек и озер муниципального района создают предпосылки для развития водного, экологического, познавательного, активного оздоровительного туризма и стационарной курортной, бивачной и кемпинговой рекреации. </w:t>
      </w:r>
    </w:p>
    <w:p w:rsidR="00626B3C" w:rsidRPr="00E91EBA" w:rsidRDefault="00626B3C" w:rsidP="00626B3C">
      <w:pPr>
        <w:pStyle w:val="a0"/>
        <w:spacing w:after="0"/>
        <w:ind w:left="567" w:right="141" w:firstLine="709"/>
        <w:jc w:val="both"/>
      </w:pPr>
      <w:r w:rsidRPr="00E91EBA">
        <w:t xml:space="preserve">При перспективном планировании развития рекреации и туризма должны, прежде всего, учитываться природные особенности территории, среди которых основными являются климатические. </w:t>
      </w:r>
    </w:p>
    <w:p w:rsidR="00626B3C" w:rsidRPr="00E91EBA" w:rsidRDefault="00626B3C" w:rsidP="00626B3C">
      <w:pPr>
        <w:pStyle w:val="a0"/>
        <w:spacing w:after="0"/>
        <w:ind w:left="567" w:right="141" w:firstLine="709"/>
        <w:jc w:val="both"/>
      </w:pPr>
      <w:r w:rsidRPr="00E91EBA">
        <w:t>В пределах долин рек Верхнемамонского муниципального района мало комфортных площадей пляжей и лесных массивов, которые предполагают развитие стационарной рекреации. Спокойный гидрологический режим рек предполагает развитие здесь любых околоводных видов отдыха.</w:t>
      </w:r>
    </w:p>
    <w:p w:rsidR="00626B3C" w:rsidRPr="00E91EBA" w:rsidRDefault="00626B3C" w:rsidP="00626B3C">
      <w:pPr>
        <w:pStyle w:val="a0"/>
        <w:spacing w:after="0"/>
        <w:ind w:left="567" w:right="141" w:firstLine="709"/>
        <w:jc w:val="both"/>
      </w:pPr>
      <w:r w:rsidRPr="00E91EBA">
        <w:t>Ряд сельских поселений и населенных пунктов обладают комплексным историко-культурным потенциалом, расположены в окружении выразительного ландшафта и ярких памятников археологии, что повышает туристко-рекреационный потенциал.</w:t>
      </w:r>
    </w:p>
    <w:p w:rsidR="00626B3C" w:rsidRPr="00E91EBA" w:rsidRDefault="00626B3C" w:rsidP="00626B3C">
      <w:pPr>
        <w:pStyle w:val="a0"/>
        <w:spacing w:after="0"/>
        <w:ind w:left="567" w:right="141" w:firstLine="709"/>
        <w:jc w:val="both"/>
      </w:pPr>
      <w:r w:rsidRPr="00E91EBA">
        <w:t>Факторами, способствующими развитию рекреации, являются следующие:</w:t>
      </w:r>
    </w:p>
    <w:p w:rsidR="00626B3C" w:rsidRPr="00E91EBA" w:rsidRDefault="00626B3C" w:rsidP="006464F9">
      <w:pPr>
        <w:pStyle w:val="a0"/>
        <w:numPr>
          <w:ilvl w:val="0"/>
          <w:numId w:val="67"/>
        </w:numPr>
        <w:spacing w:after="0"/>
        <w:ind w:right="141"/>
        <w:jc w:val="both"/>
      </w:pPr>
      <w:r w:rsidRPr="00E91EBA">
        <w:t>наличие потенциальных ресурсов и комфортности природных условий позволяет развивать рекреационно-курортное дело;</w:t>
      </w:r>
    </w:p>
    <w:p w:rsidR="00626B3C" w:rsidRPr="00E91EBA" w:rsidRDefault="00626B3C" w:rsidP="006464F9">
      <w:pPr>
        <w:pStyle w:val="a0"/>
        <w:numPr>
          <w:ilvl w:val="0"/>
          <w:numId w:val="67"/>
        </w:numPr>
        <w:spacing w:after="0"/>
        <w:ind w:right="141"/>
        <w:jc w:val="both"/>
      </w:pPr>
      <w:r w:rsidRPr="00E91EBA">
        <w:t>наличие водоемов, песчаных пляжей, привлекающих рекреантов для курортного отдыха, отдыха выходного дня, для водного байдарочного туризма, любительского лова и спортивной охоты;</w:t>
      </w:r>
    </w:p>
    <w:p w:rsidR="00626B3C" w:rsidRPr="00E91EBA" w:rsidRDefault="00626B3C" w:rsidP="006464F9">
      <w:pPr>
        <w:pStyle w:val="a0"/>
        <w:numPr>
          <w:ilvl w:val="0"/>
          <w:numId w:val="67"/>
        </w:numPr>
        <w:spacing w:after="0"/>
        <w:ind w:right="141"/>
        <w:jc w:val="both"/>
      </w:pPr>
      <w:r w:rsidRPr="00E91EBA">
        <w:t>купальный</w:t>
      </w:r>
      <w:r w:rsidRPr="00152BB5">
        <w:t xml:space="preserve"> </w:t>
      </w:r>
      <w:r w:rsidRPr="00E91EBA">
        <w:t>период</w:t>
      </w:r>
      <w:r w:rsidRPr="00152BB5">
        <w:t xml:space="preserve"> </w:t>
      </w:r>
      <w:r w:rsidRPr="00E91EBA">
        <w:t>с</w:t>
      </w:r>
      <w:r w:rsidRPr="00152BB5">
        <w:t xml:space="preserve"> </w:t>
      </w:r>
      <w:r w:rsidRPr="00E91EBA">
        <w:t>температурами</w:t>
      </w:r>
      <w:r w:rsidRPr="00152BB5">
        <w:t xml:space="preserve"> </w:t>
      </w:r>
      <w:r w:rsidRPr="00E91EBA">
        <w:t>массового</w:t>
      </w:r>
      <w:r w:rsidRPr="00152BB5">
        <w:t xml:space="preserve"> </w:t>
      </w:r>
      <w:r w:rsidRPr="00E91EBA">
        <w:t>купания</w:t>
      </w:r>
      <w:r w:rsidRPr="00152BB5">
        <w:t xml:space="preserve"> </w:t>
      </w:r>
      <w:r w:rsidRPr="00E91EBA">
        <w:t>20-22</w:t>
      </w:r>
      <w:r w:rsidRPr="00152BB5">
        <w:t>°</w:t>
      </w:r>
      <w:r w:rsidRPr="00E91EBA">
        <w:t>С</w:t>
      </w:r>
      <w:r w:rsidRPr="00152BB5">
        <w:t xml:space="preserve"> </w:t>
      </w:r>
      <w:r w:rsidRPr="00E91EBA">
        <w:t>продолжается</w:t>
      </w:r>
      <w:r w:rsidRPr="00152BB5">
        <w:t xml:space="preserve"> </w:t>
      </w:r>
      <w:r w:rsidRPr="00E91EBA">
        <w:t>в среднем</w:t>
      </w:r>
      <w:r w:rsidRPr="00152BB5">
        <w:t xml:space="preserve"> </w:t>
      </w:r>
      <w:r w:rsidRPr="00E91EBA">
        <w:t>80-90дней;</w:t>
      </w:r>
    </w:p>
    <w:p w:rsidR="00626B3C" w:rsidRPr="00E91EBA" w:rsidRDefault="00626B3C" w:rsidP="006464F9">
      <w:pPr>
        <w:pStyle w:val="a0"/>
        <w:numPr>
          <w:ilvl w:val="0"/>
          <w:numId w:val="67"/>
        </w:numPr>
        <w:spacing w:after="0"/>
        <w:ind w:right="141"/>
        <w:jc w:val="both"/>
      </w:pPr>
      <w:r w:rsidRPr="00E91EBA">
        <w:t>наличие</w:t>
      </w:r>
      <w:r w:rsidRPr="00152BB5">
        <w:t xml:space="preserve"> </w:t>
      </w:r>
      <w:r w:rsidRPr="00E91EBA">
        <w:t>лесных</w:t>
      </w:r>
      <w:r w:rsidRPr="00152BB5">
        <w:t xml:space="preserve"> </w:t>
      </w:r>
      <w:r w:rsidRPr="00E91EBA">
        <w:t>массивов</w:t>
      </w:r>
      <w:r w:rsidRPr="00152BB5">
        <w:t xml:space="preserve"> </w:t>
      </w:r>
      <w:r w:rsidRPr="00E91EBA">
        <w:t>естественного</w:t>
      </w:r>
      <w:r w:rsidRPr="00152BB5">
        <w:t xml:space="preserve"> </w:t>
      </w:r>
      <w:r w:rsidRPr="00E91EBA">
        <w:t>и</w:t>
      </w:r>
      <w:r w:rsidRPr="00152BB5">
        <w:t xml:space="preserve"> </w:t>
      </w:r>
      <w:r w:rsidRPr="00E91EBA">
        <w:t>искусственного</w:t>
      </w:r>
      <w:r w:rsidRPr="00152BB5">
        <w:t xml:space="preserve"> </w:t>
      </w:r>
      <w:r w:rsidRPr="00E91EBA">
        <w:t>происхождения;</w:t>
      </w:r>
    </w:p>
    <w:p w:rsidR="00626B3C" w:rsidRPr="00E91EBA" w:rsidRDefault="00626B3C" w:rsidP="006464F9">
      <w:pPr>
        <w:pStyle w:val="a0"/>
        <w:numPr>
          <w:ilvl w:val="0"/>
          <w:numId w:val="67"/>
        </w:numPr>
        <w:spacing w:after="0"/>
        <w:ind w:right="141"/>
        <w:jc w:val="both"/>
      </w:pPr>
      <w:r w:rsidRPr="00E91EBA">
        <w:t>хорошая</w:t>
      </w:r>
      <w:r w:rsidRPr="00152BB5">
        <w:t xml:space="preserve"> </w:t>
      </w:r>
      <w:r w:rsidRPr="00E91EBA">
        <w:t>транспортная</w:t>
      </w:r>
      <w:r w:rsidRPr="00152BB5">
        <w:t xml:space="preserve"> </w:t>
      </w:r>
      <w:r w:rsidRPr="00E91EBA">
        <w:t>доступность.</w:t>
      </w:r>
    </w:p>
    <w:p w:rsidR="00626B3C" w:rsidRPr="00E91EBA" w:rsidRDefault="00626B3C" w:rsidP="00626B3C">
      <w:pPr>
        <w:pStyle w:val="a0"/>
        <w:spacing w:after="0"/>
        <w:ind w:left="567" w:right="141" w:firstLine="709"/>
        <w:jc w:val="both"/>
      </w:pPr>
      <w:r w:rsidRPr="00E91EBA">
        <w:t>Основными</w:t>
      </w:r>
      <w:r w:rsidRPr="00152BB5">
        <w:t xml:space="preserve"> </w:t>
      </w:r>
      <w:r w:rsidRPr="00E91EBA">
        <w:t>лимитирующими</w:t>
      </w:r>
      <w:r w:rsidRPr="00152BB5">
        <w:t xml:space="preserve"> </w:t>
      </w:r>
      <w:r w:rsidRPr="00E91EBA">
        <w:t>факторами</w:t>
      </w:r>
      <w:r w:rsidRPr="00152BB5">
        <w:t xml:space="preserve"> </w:t>
      </w:r>
      <w:r w:rsidRPr="00E91EBA">
        <w:t>развития</w:t>
      </w:r>
      <w:r w:rsidRPr="00152BB5">
        <w:t xml:space="preserve"> </w:t>
      </w:r>
      <w:r w:rsidRPr="00E91EBA">
        <w:t>рекреации</w:t>
      </w:r>
      <w:r w:rsidRPr="00152BB5">
        <w:t xml:space="preserve"> </w:t>
      </w:r>
      <w:r w:rsidRPr="00E91EBA">
        <w:t>в</w:t>
      </w:r>
      <w:r w:rsidRPr="00152BB5">
        <w:t xml:space="preserve"> </w:t>
      </w:r>
      <w:r w:rsidRPr="00E91EBA">
        <w:t>районе</w:t>
      </w:r>
      <w:r w:rsidRPr="00152BB5">
        <w:t xml:space="preserve"> </w:t>
      </w:r>
      <w:r w:rsidRPr="00E91EBA">
        <w:t>являются</w:t>
      </w:r>
      <w:r w:rsidRPr="00152BB5">
        <w:t xml:space="preserve"> </w:t>
      </w:r>
      <w:r w:rsidRPr="00E91EBA">
        <w:t>следующие:</w:t>
      </w:r>
    </w:p>
    <w:p w:rsidR="00626B3C" w:rsidRPr="00E91EBA" w:rsidRDefault="00626B3C" w:rsidP="006464F9">
      <w:pPr>
        <w:pStyle w:val="a0"/>
        <w:numPr>
          <w:ilvl w:val="0"/>
          <w:numId w:val="68"/>
        </w:numPr>
        <w:spacing w:after="0"/>
        <w:ind w:right="141"/>
        <w:jc w:val="both"/>
      </w:pPr>
      <w:r w:rsidRPr="00E91EBA">
        <w:t>наличие</w:t>
      </w:r>
      <w:r w:rsidRPr="00152BB5">
        <w:t xml:space="preserve"> </w:t>
      </w:r>
      <w:r w:rsidRPr="00E91EBA">
        <w:t>гнуса</w:t>
      </w:r>
      <w:r w:rsidRPr="00152BB5">
        <w:t xml:space="preserve"> </w:t>
      </w:r>
      <w:r w:rsidRPr="00E91EBA">
        <w:t>в</w:t>
      </w:r>
      <w:r w:rsidRPr="00152BB5">
        <w:t xml:space="preserve"> </w:t>
      </w:r>
      <w:r w:rsidRPr="00E91EBA">
        <w:t>мае-июне-июле</w:t>
      </w:r>
      <w:r w:rsidRPr="00152BB5">
        <w:t xml:space="preserve"> </w:t>
      </w:r>
      <w:r w:rsidRPr="00E91EBA">
        <w:t>на</w:t>
      </w:r>
      <w:r w:rsidRPr="00152BB5">
        <w:t xml:space="preserve"> </w:t>
      </w:r>
      <w:r w:rsidRPr="00E91EBA">
        <w:t>реке;</w:t>
      </w:r>
    </w:p>
    <w:p w:rsidR="00626B3C" w:rsidRPr="00E91EBA" w:rsidRDefault="00626B3C" w:rsidP="006464F9">
      <w:pPr>
        <w:pStyle w:val="a0"/>
        <w:numPr>
          <w:ilvl w:val="0"/>
          <w:numId w:val="68"/>
        </w:numPr>
        <w:spacing w:after="0"/>
        <w:ind w:right="141"/>
        <w:jc w:val="both"/>
      </w:pPr>
      <w:r w:rsidRPr="00E91EBA">
        <w:t>затопление</w:t>
      </w:r>
      <w:r w:rsidRPr="00152BB5">
        <w:t xml:space="preserve"> </w:t>
      </w:r>
      <w:r w:rsidRPr="00E91EBA">
        <w:t>пойменных</w:t>
      </w:r>
      <w:r w:rsidRPr="00152BB5">
        <w:t xml:space="preserve"> </w:t>
      </w:r>
      <w:r w:rsidRPr="00E91EBA">
        <w:t>территорий</w:t>
      </w:r>
      <w:r w:rsidRPr="00152BB5">
        <w:t xml:space="preserve"> </w:t>
      </w:r>
      <w:r w:rsidRPr="00E91EBA">
        <w:t>паводком;</w:t>
      </w:r>
    </w:p>
    <w:p w:rsidR="00626B3C" w:rsidRPr="00E91EBA" w:rsidRDefault="00626B3C" w:rsidP="006464F9">
      <w:pPr>
        <w:pStyle w:val="a0"/>
        <w:numPr>
          <w:ilvl w:val="0"/>
          <w:numId w:val="68"/>
        </w:numPr>
        <w:spacing w:after="0"/>
        <w:ind w:right="141"/>
        <w:jc w:val="both"/>
      </w:pPr>
      <w:r w:rsidRPr="00E91EBA">
        <w:t>процесс</w:t>
      </w:r>
      <w:r w:rsidRPr="00152BB5">
        <w:t xml:space="preserve"> </w:t>
      </w:r>
      <w:r w:rsidRPr="00E91EBA">
        <w:t>заболачивания</w:t>
      </w:r>
      <w:r w:rsidRPr="00152BB5">
        <w:t xml:space="preserve"> </w:t>
      </w:r>
      <w:r w:rsidRPr="00E91EBA">
        <w:t>пойменных</w:t>
      </w:r>
      <w:r w:rsidRPr="00152BB5">
        <w:t xml:space="preserve"> </w:t>
      </w:r>
      <w:r w:rsidRPr="00E91EBA">
        <w:t>территорий.</w:t>
      </w:r>
    </w:p>
    <w:p w:rsidR="00626B3C" w:rsidRPr="000E447F" w:rsidRDefault="00626B3C" w:rsidP="006927D6">
      <w:pPr>
        <w:tabs>
          <w:tab w:val="left" w:pos="720"/>
        </w:tabs>
        <w:rPr>
          <w:b/>
        </w:rPr>
      </w:pPr>
    </w:p>
    <w:p w:rsidR="00626B3C" w:rsidRPr="000E447F" w:rsidRDefault="00626B3C" w:rsidP="00626B3C">
      <w:pPr>
        <w:numPr>
          <w:ilvl w:val="1"/>
          <w:numId w:val="6"/>
        </w:numPr>
        <w:jc w:val="center"/>
        <w:rPr>
          <w:b/>
        </w:rPr>
      </w:pPr>
      <w:r w:rsidRPr="000E447F">
        <w:rPr>
          <w:b/>
        </w:rPr>
        <w:t xml:space="preserve"> Историко-градостроительный анализ территории </w:t>
      </w:r>
      <w:r>
        <w:rPr>
          <w:b/>
        </w:rPr>
        <w:t>Верхнемамонского</w:t>
      </w:r>
      <w:r w:rsidRPr="000E447F">
        <w:rPr>
          <w:b/>
        </w:rPr>
        <w:t xml:space="preserve"> муниципального района.</w:t>
      </w:r>
    </w:p>
    <w:p w:rsidR="00626B3C" w:rsidRDefault="00626B3C" w:rsidP="00626B3C">
      <w:pPr>
        <w:pStyle w:val="a0"/>
        <w:spacing w:after="0"/>
        <w:ind w:left="567" w:right="141" w:firstLine="709"/>
        <w:jc w:val="both"/>
      </w:pPr>
      <w:r w:rsidRPr="00EA7869">
        <w:t xml:space="preserve">Район находится на юге Воронежской области по берегам </w:t>
      </w:r>
      <w:r>
        <w:t>р. Дон, граничит с Павловским, Калачеевским, Петропавловским, Богучарским и Россошанским районами Воронежской области.</w:t>
      </w:r>
    </w:p>
    <w:p w:rsidR="00626B3C" w:rsidRDefault="00626B3C" w:rsidP="00626B3C">
      <w:pPr>
        <w:pStyle w:val="a0"/>
        <w:spacing w:after="0"/>
        <w:ind w:left="567" w:right="141" w:firstLine="709"/>
        <w:jc w:val="both"/>
      </w:pPr>
      <w:r w:rsidRPr="00EA7869">
        <w:t xml:space="preserve">В 1719 по 1779 г. территория района входила в </w:t>
      </w:r>
      <w:r>
        <w:t>состав Воронежской провинции. С 1779 до 1928г. - относилась преимущественно – к Павловскому уезду и, частично, - к Богучарскому  и Острогожскому уездам Воронежской области.</w:t>
      </w:r>
    </w:p>
    <w:p w:rsidR="00626B3C" w:rsidRDefault="00626B3C" w:rsidP="00626B3C">
      <w:pPr>
        <w:shd w:val="clear" w:color="auto" w:fill="FFFFFF"/>
        <w:ind w:firstLine="709"/>
        <w:jc w:val="both"/>
      </w:pPr>
    </w:p>
    <w:p w:rsidR="00626B3C" w:rsidRDefault="00626B3C" w:rsidP="00626B3C">
      <w:pPr>
        <w:shd w:val="clear" w:color="auto" w:fill="FFFFFF"/>
        <w:ind w:firstLine="709"/>
        <w:jc w:val="center"/>
        <w:rPr>
          <w:i/>
        </w:rPr>
      </w:pPr>
      <w:r>
        <w:rPr>
          <w:noProof/>
          <w:lang w:eastAsia="ru-RU"/>
        </w:rPr>
        <w:lastRenderedPageBreak/>
        <w:drawing>
          <wp:inline distT="0" distB="0" distL="0" distR="0">
            <wp:extent cx="2470150" cy="2566035"/>
            <wp:effectExtent l="19050" t="0" r="635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cstate="print"/>
                    <a:srcRect/>
                    <a:stretch>
                      <a:fillRect/>
                    </a:stretch>
                  </pic:blipFill>
                  <pic:spPr bwMode="auto">
                    <a:xfrm>
                      <a:off x="0" y="0"/>
                      <a:ext cx="2470150" cy="2566035"/>
                    </a:xfrm>
                    <a:prstGeom prst="rect">
                      <a:avLst/>
                    </a:prstGeom>
                    <a:solidFill>
                      <a:srgbClr val="FFFFFF"/>
                    </a:solidFill>
                    <a:ln w="9525">
                      <a:noFill/>
                      <a:miter lim="800000"/>
                      <a:headEnd/>
                      <a:tailEnd/>
                    </a:ln>
                  </pic:spPr>
                </pic:pic>
              </a:graphicData>
            </a:graphic>
          </wp:inline>
        </w:drawing>
      </w:r>
    </w:p>
    <w:p w:rsidR="00626B3C" w:rsidRDefault="00626B3C" w:rsidP="00626B3C">
      <w:pPr>
        <w:shd w:val="clear" w:color="auto" w:fill="FFFFFF"/>
        <w:ind w:firstLine="709"/>
        <w:jc w:val="center"/>
        <w:rPr>
          <w:i/>
        </w:rPr>
      </w:pPr>
      <w:r>
        <w:rPr>
          <w:i/>
        </w:rPr>
        <w:t xml:space="preserve"> Схема района по отношению к уездам</w:t>
      </w:r>
    </w:p>
    <w:p w:rsidR="00626B3C" w:rsidRPr="000E447F" w:rsidRDefault="00626B3C" w:rsidP="006927D6">
      <w:pPr>
        <w:ind w:right="142"/>
        <w:jc w:val="both"/>
        <w:rPr>
          <w:sz w:val="26"/>
          <w:szCs w:val="26"/>
        </w:rPr>
      </w:pPr>
    </w:p>
    <w:p w:rsidR="00626B3C" w:rsidRPr="00EA7869" w:rsidRDefault="00626B3C" w:rsidP="00626B3C">
      <w:pPr>
        <w:pStyle w:val="a0"/>
        <w:spacing w:after="0"/>
        <w:ind w:left="567" w:right="141" w:firstLine="709"/>
        <w:jc w:val="both"/>
      </w:pPr>
      <w:r w:rsidRPr="00EA7869">
        <w:t>В 1928-1929гг. советская Россия переходит на новое административное деление. Старое деление на губернии, уезды, волости отменяется. Взамен их вводятся новые административные единицы – области, округа, районы. 14 мая 1928г. ВЦИК и СНК РСФСР приняли Постановление об образовании на территории бывшей Воронежской, Курской, Тамбовской и Орловской губерний Центрально-Черноземной области (ЦЧО) с центром в г. Воронеже</w:t>
      </w:r>
      <w:r w:rsidRPr="00EA7869">
        <w:footnoteReference w:id="1"/>
      </w:r>
      <w:r w:rsidRPr="00EA7869">
        <w:t>. 16 июля 1928г. ВЦИК и СНК РСФСР определили состав округов ЦЧО</w:t>
      </w:r>
      <w:r w:rsidRPr="00EA7869">
        <w:footnoteReference w:id="2"/>
      </w:r>
      <w:r w:rsidRPr="00EA7869">
        <w:t>, а 30 июля 1928г. утвердили сеть районов. Состав округов ЦЧО был окончательно утвержден Постановлением Президиума ВЦИК от 10 декабря 1928г. Вся ЦЧО была разделена на 11 округов. Территория Верхнемамонского района вошла в состав Россошанского округа</w:t>
      </w:r>
      <w:r w:rsidRPr="00EA7869">
        <w:footnoteReference w:id="3"/>
      </w:r>
      <w:r w:rsidRPr="00EA7869">
        <w:t>. 23 июля 1930г. ЦИК и СНК СССР приняли постановление «О ликвидации округов», согласно которому районы переходили в непосредственное подчинение областному центру – Воронежу</w:t>
      </w:r>
      <w:r w:rsidRPr="00EA7869">
        <w:footnoteReference w:id="4"/>
      </w:r>
      <w:r w:rsidRPr="00EA7869">
        <w:t xml:space="preserve">. </w:t>
      </w:r>
    </w:p>
    <w:p w:rsidR="00626B3C" w:rsidRPr="00EA7869" w:rsidRDefault="00626B3C" w:rsidP="00626B3C">
      <w:pPr>
        <w:pStyle w:val="a0"/>
        <w:spacing w:after="0"/>
        <w:ind w:left="567" w:right="141" w:firstLine="709"/>
        <w:jc w:val="both"/>
      </w:pPr>
      <w:r w:rsidRPr="00EA7869">
        <w:t>Центрально-Черноземная область просуществовала до 1934г. Постановлением Президиума ВЦИК РСФСР от 13 июня 1934г. ЦЧО была разделена на Воронежскую и Курскую области</w:t>
      </w:r>
      <w:r w:rsidRPr="00EA7869">
        <w:footnoteReference w:id="5"/>
      </w:r>
      <w:r w:rsidRPr="00EA7869">
        <w:t>. В состав Воронежской области вошло 84 района, в т.ч. Верхнемамонский. Указом Президиума Верховного Совета РСФСР от 12 октября 1959г. был упразднен Новокалитвянский район, с передачей в состав Верхнемамонского и Россошанского районов.</w:t>
      </w:r>
    </w:p>
    <w:p w:rsidR="00626B3C" w:rsidRPr="00EA7869" w:rsidRDefault="00626B3C" w:rsidP="00626B3C">
      <w:pPr>
        <w:pStyle w:val="a0"/>
        <w:spacing w:after="0"/>
        <w:ind w:left="567" w:right="141" w:firstLine="709"/>
        <w:jc w:val="both"/>
      </w:pPr>
      <w:r w:rsidRPr="00EA7869">
        <w:t>В соответствии с Указом Президиума Верховного Совета РСФСР от 1 февраля 1963г. «Об укрупнении сельских районов и изменении подчиненности районов, городов и рабочих поселков Воронежской области» было утверждено 16 районов, в т.ч. Павловский, в состав которого вошла территория Верхнемамонского района</w:t>
      </w:r>
      <w:r w:rsidRPr="00EA7869">
        <w:footnoteReference w:id="6"/>
      </w:r>
      <w:r w:rsidRPr="00EA7869">
        <w:t>.</w:t>
      </w:r>
    </w:p>
    <w:p w:rsidR="00626B3C" w:rsidRPr="00EA7869" w:rsidRDefault="00626B3C" w:rsidP="00626B3C">
      <w:pPr>
        <w:pStyle w:val="a0"/>
        <w:spacing w:after="0"/>
        <w:ind w:left="567" w:right="141" w:firstLine="709"/>
        <w:jc w:val="both"/>
      </w:pPr>
      <w:r w:rsidRPr="00EA7869">
        <w:t xml:space="preserve">В соответствии с Указом Президиума Верховного Совета РСФСР от 9 декабря 1970г. были образован Верхнемамонский районы (из сельсоветов Павловского и Богучарского </w:t>
      </w:r>
      <w:r w:rsidRPr="00EA7869">
        <w:lastRenderedPageBreak/>
        <w:t>районов)</w:t>
      </w:r>
      <w:r w:rsidRPr="00EA7869">
        <w:footnoteReference w:id="7"/>
      </w:r>
      <w:r w:rsidRPr="00EA7869">
        <w:t>. Таким образом,  территория современного Верхнемамонского района сложилась в 1970 году.</w:t>
      </w:r>
    </w:p>
    <w:p w:rsidR="00626B3C" w:rsidRPr="00EA7869" w:rsidRDefault="00626B3C" w:rsidP="00626B3C">
      <w:pPr>
        <w:pStyle w:val="a0"/>
        <w:spacing w:after="0"/>
        <w:ind w:left="567" w:right="141" w:firstLine="709"/>
        <w:jc w:val="both"/>
      </w:pPr>
      <w:r w:rsidRPr="00EA7869">
        <w:t>Законом Воронежской области от 15.11.2004г. № 63-ОЗ</w:t>
      </w:r>
      <w:r>
        <w:t xml:space="preserve"> «</w:t>
      </w:r>
      <w:r w:rsidRPr="00EA7869">
        <w:t xml:space="preserve">Об установлении границ, наделении соответствующим статусом, определении административных центров отдельных муниципальных образований Воронежской области» были утверждены границы района и входящих в его состав административно-территориальных единиц – сельских поселений. </w:t>
      </w:r>
    </w:p>
    <w:p w:rsidR="00626B3C" w:rsidRPr="00EA7869" w:rsidRDefault="00626B3C" w:rsidP="00626B3C">
      <w:pPr>
        <w:pStyle w:val="a0"/>
        <w:spacing w:after="0"/>
        <w:ind w:left="567" w:right="141" w:firstLine="709"/>
        <w:jc w:val="both"/>
      </w:pPr>
      <w:r w:rsidRPr="00EA7869">
        <w:t xml:space="preserve">В состав Верхнемамонского  района входит  10 сельских поселений. На территории района расположено 14 населенных пунктов – 10 сел и 4 хутора. </w:t>
      </w:r>
    </w:p>
    <w:p w:rsidR="00626B3C" w:rsidRPr="000E447F" w:rsidRDefault="00626B3C" w:rsidP="00626B3C">
      <w:pPr>
        <w:shd w:val="clear" w:color="auto" w:fill="FFFFFF"/>
        <w:jc w:val="center"/>
        <w:rPr>
          <w:i/>
        </w:rPr>
      </w:pPr>
    </w:p>
    <w:p w:rsidR="00626B3C" w:rsidRDefault="00626B3C" w:rsidP="00626B3C">
      <w:pPr>
        <w:shd w:val="clear" w:color="auto" w:fill="FFFFFF"/>
        <w:ind w:firstLine="709"/>
        <w:jc w:val="both"/>
      </w:pPr>
      <w:r>
        <w:rPr>
          <w:noProof/>
          <w:lang w:eastAsia="ru-RU"/>
        </w:rPr>
        <w:drawing>
          <wp:inline distT="0" distB="0" distL="0" distR="0">
            <wp:extent cx="4476750" cy="4612640"/>
            <wp:effectExtent l="19050" t="0" r="0" b="0"/>
            <wp:docPr id="3"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
                    <pic:cNvPicPr>
                      <a:picLocks noChangeAspect="1" noChangeArrowheads="1"/>
                    </pic:cNvPicPr>
                  </pic:nvPicPr>
                  <pic:blipFill>
                    <a:blip r:embed="rId25" cstate="print"/>
                    <a:srcRect l="14592" t="38391" r="9871" b="6525"/>
                    <a:stretch>
                      <a:fillRect/>
                    </a:stretch>
                  </pic:blipFill>
                  <pic:spPr bwMode="auto">
                    <a:xfrm>
                      <a:off x="0" y="0"/>
                      <a:ext cx="4476750" cy="4612640"/>
                    </a:xfrm>
                    <a:prstGeom prst="rect">
                      <a:avLst/>
                    </a:prstGeom>
                    <a:noFill/>
                    <a:ln w="9525">
                      <a:noFill/>
                      <a:miter lim="800000"/>
                      <a:headEnd/>
                      <a:tailEnd/>
                    </a:ln>
                  </pic:spPr>
                </pic:pic>
              </a:graphicData>
            </a:graphic>
          </wp:inline>
        </w:drawing>
      </w:r>
    </w:p>
    <w:p w:rsidR="00626B3C" w:rsidRDefault="00626B3C" w:rsidP="00626B3C">
      <w:pPr>
        <w:shd w:val="clear" w:color="auto" w:fill="FFFFFF"/>
        <w:ind w:firstLine="709"/>
        <w:jc w:val="both"/>
        <w:rPr>
          <w:i/>
        </w:rPr>
      </w:pPr>
      <w:r w:rsidRPr="00EA7869">
        <w:rPr>
          <w:i/>
        </w:rPr>
        <w:t>Схема административно-территориального устройства района</w:t>
      </w:r>
    </w:p>
    <w:p w:rsidR="00626B3C" w:rsidRPr="00EA7869" w:rsidRDefault="00626B3C" w:rsidP="00626B3C">
      <w:pPr>
        <w:shd w:val="clear" w:color="auto" w:fill="FFFFFF"/>
        <w:ind w:firstLine="709"/>
        <w:jc w:val="both"/>
      </w:pPr>
    </w:p>
    <w:p w:rsidR="00626B3C" w:rsidRPr="00EA7869" w:rsidRDefault="00626B3C" w:rsidP="00626B3C">
      <w:pPr>
        <w:pStyle w:val="a0"/>
        <w:spacing w:after="0"/>
        <w:ind w:left="567" w:right="141" w:firstLine="709"/>
        <w:jc w:val="both"/>
      </w:pPr>
      <w:r w:rsidRPr="00EA7869">
        <w:t xml:space="preserve">Герб района утвержден решением Совета народных депутатов Верхнемамонского муниципального района №53 от 21 августа 2006 года. Описание герба: В скошенном начетверо лазоревом,  дважды серебряном и зеленом поле - два червленых флага на золотых с таковыми  же  копейными  наконечниками древках накрест, с полотнищами, подвязанными золотой лентой. </w:t>
      </w:r>
    </w:p>
    <w:p w:rsidR="00626B3C" w:rsidRPr="00EA7869" w:rsidRDefault="00626B3C" w:rsidP="00626B3C">
      <w:pPr>
        <w:pStyle w:val="a0"/>
        <w:spacing w:after="0"/>
        <w:ind w:left="567" w:right="141" w:firstLine="709"/>
        <w:jc w:val="both"/>
      </w:pPr>
      <w:r w:rsidRPr="00EA7869">
        <w:t xml:space="preserve">Обоснование </w:t>
      </w:r>
      <w:r>
        <w:t xml:space="preserve">символики: </w:t>
      </w:r>
      <w:r w:rsidRPr="00EA7869">
        <w:t>Герб языком символов и аллегорий отражает исторические, природные и экономические особенности Вернемамонского района. Верхнемамонский район расположен на юге Воронежской области.  Районный центр - село Верхний Мамон - названо по небольшой речке Мамоновке, левому притоку Дона.</w:t>
      </w:r>
    </w:p>
    <w:p w:rsidR="00626B3C" w:rsidRPr="00626B3C" w:rsidRDefault="00626B3C" w:rsidP="00626B3C">
      <w:pPr>
        <w:pStyle w:val="a0"/>
        <w:spacing w:after="0"/>
        <w:ind w:left="567" w:right="141" w:firstLine="709"/>
        <w:jc w:val="both"/>
      </w:pPr>
    </w:p>
    <w:p w:rsidR="00626B3C" w:rsidRPr="00626B3C" w:rsidRDefault="00626B3C" w:rsidP="00626B3C">
      <w:pPr>
        <w:pStyle w:val="a0"/>
        <w:spacing w:after="0"/>
        <w:ind w:left="567" w:right="141" w:firstLine="709"/>
        <w:jc w:val="both"/>
      </w:pPr>
      <w:r>
        <w:rPr>
          <w:noProof/>
          <w:lang w:eastAsia="ru-RU"/>
        </w:rPr>
        <w:lastRenderedPageBreak/>
        <w:drawing>
          <wp:anchor distT="47625" distB="47625" distL="47625" distR="47625" simplePos="0" relativeHeight="251661312" behindDoc="0" locked="0" layoutInCell="1" allowOverlap="1">
            <wp:simplePos x="0" y="0"/>
            <wp:positionH relativeFrom="column">
              <wp:posOffset>2584450</wp:posOffset>
            </wp:positionH>
            <wp:positionV relativeFrom="line">
              <wp:posOffset>222885</wp:posOffset>
            </wp:positionV>
            <wp:extent cx="1426845" cy="1788795"/>
            <wp:effectExtent l="19050" t="0" r="1905" b="0"/>
            <wp:wrapSquare wrapText="bothSides"/>
            <wp:docPr id="8"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cstate="print"/>
                    <a:srcRect/>
                    <a:stretch>
                      <a:fillRect/>
                    </a:stretch>
                  </pic:blipFill>
                  <pic:spPr bwMode="auto">
                    <a:xfrm>
                      <a:off x="0" y="0"/>
                      <a:ext cx="1426845" cy="1788795"/>
                    </a:xfrm>
                    <a:prstGeom prst="rect">
                      <a:avLst/>
                    </a:prstGeom>
                    <a:solidFill>
                      <a:srgbClr val="FFFFFF"/>
                    </a:solidFill>
                    <a:ln w="9525">
                      <a:noFill/>
                      <a:miter lim="800000"/>
                      <a:headEnd/>
                      <a:tailEnd/>
                    </a:ln>
                  </pic:spPr>
                </pic:pic>
              </a:graphicData>
            </a:graphic>
          </wp:anchor>
        </w:drawing>
      </w:r>
    </w:p>
    <w:p w:rsidR="00626B3C" w:rsidRPr="00626B3C" w:rsidRDefault="00626B3C" w:rsidP="00626B3C">
      <w:pPr>
        <w:pStyle w:val="a0"/>
        <w:spacing w:after="0"/>
        <w:ind w:left="567" w:right="141" w:firstLine="709"/>
        <w:jc w:val="both"/>
      </w:pPr>
    </w:p>
    <w:p w:rsidR="00626B3C" w:rsidRPr="00626B3C" w:rsidRDefault="00626B3C" w:rsidP="00626B3C">
      <w:pPr>
        <w:pStyle w:val="a0"/>
        <w:spacing w:after="0"/>
        <w:ind w:left="567" w:right="141" w:firstLine="709"/>
        <w:jc w:val="both"/>
      </w:pPr>
    </w:p>
    <w:p w:rsidR="00626B3C" w:rsidRPr="00626B3C" w:rsidRDefault="00626B3C" w:rsidP="00626B3C">
      <w:pPr>
        <w:pStyle w:val="a0"/>
        <w:spacing w:after="0"/>
        <w:ind w:left="567" w:right="141" w:firstLine="709"/>
        <w:jc w:val="both"/>
      </w:pPr>
    </w:p>
    <w:p w:rsidR="00626B3C" w:rsidRPr="00626B3C" w:rsidRDefault="00626B3C" w:rsidP="00626B3C">
      <w:pPr>
        <w:pStyle w:val="a0"/>
        <w:spacing w:after="0"/>
        <w:ind w:left="567" w:right="141" w:firstLine="709"/>
        <w:jc w:val="both"/>
      </w:pPr>
    </w:p>
    <w:p w:rsidR="00626B3C" w:rsidRPr="00626B3C" w:rsidRDefault="00626B3C" w:rsidP="00626B3C">
      <w:pPr>
        <w:pStyle w:val="a0"/>
        <w:spacing w:after="0"/>
        <w:ind w:left="567" w:right="141" w:firstLine="709"/>
        <w:jc w:val="both"/>
      </w:pPr>
    </w:p>
    <w:p w:rsidR="00626B3C" w:rsidRPr="00626B3C" w:rsidRDefault="00626B3C" w:rsidP="00626B3C">
      <w:pPr>
        <w:pStyle w:val="a0"/>
        <w:spacing w:after="0"/>
        <w:ind w:left="567" w:right="141" w:firstLine="709"/>
        <w:jc w:val="both"/>
      </w:pPr>
    </w:p>
    <w:p w:rsidR="00626B3C" w:rsidRPr="00626B3C" w:rsidRDefault="00626B3C" w:rsidP="00626B3C">
      <w:pPr>
        <w:pStyle w:val="a0"/>
        <w:spacing w:after="0"/>
        <w:ind w:left="567" w:right="141" w:firstLine="709"/>
        <w:jc w:val="both"/>
      </w:pPr>
    </w:p>
    <w:p w:rsidR="00626B3C" w:rsidRPr="00626B3C" w:rsidRDefault="00626B3C" w:rsidP="00626B3C">
      <w:pPr>
        <w:pStyle w:val="a0"/>
        <w:spacing w:after="0"/>
        <w:ind w:left="567" w:right="141" w:firstLine="709"/>
        <w:jc w:val="both"/>
      </w:pPr>
    </w:p>
    <w:p w:rsidR="00626B3C" w:rsidRPr="00626B3C" w:rsidRDefault="00626B3C" w:rsidP="00626B3C">
      <w:pPr>
        <w:pStyle w:val="a0"/>
        <w:spacing w:after="0"/>
        <w:ind w:left="567" w:right="141" w:firstLine="709"/>
        <w:jc w:val="both"/>
      </w:pPr>
    </w:p>
    <w:p w:rsidR="00626B3C" w:rsidRPr="00626B3C" w:rsidRDefault="00626B3C" w:rsidP="00626B3C">
      <w:pPr>
        <w:pStyle w:val="a0"/>
        <w:spacing w:after="0"/>
        <w:ind w:left="567" w:right="141" w:firstLine="709"/>
        <w:jc w:val="both"/>
      </w:pPr>
    </w:p>
    <w:p w:rsidR="00626B3C" w:rsidRPr="00EA7869" w:rsidRDefault="00626B3C" w:rsidP="00626B3C">
      <w:pPr>
        <w:pStyle w:val="a0"/>
        <w:spacing w:after="0"/>
        <w:ind w:left="567" w:right="141" w:firstLine="709"/>
        <w:jc w:val="both"/>
      </w:pPr>
      <w:r w:rsidRPr="00EA7869">
        <w:t xml:space="preserve"> Основной элемент герба - два красных флага (знамени).  Знамена - символ победы, воинской и трудовой славы  - олицетворяют ратные и трудовые подвиги жителей района. Верхнемамонский район неоднократно награждался переходящим Красным знаменем. В то же время, красные знамена сохраняют преемственность по отношению к гербу Верхнемамонского района 1975 года, в котором они занимали доминирующее положение.</w:t>
      </w:r>
    </w:p>
    <w:p w:rsidR="00626B3C" w:rsidRDefault="00626B3C" w:rsidP="006927D6">
      <w:pPr>
        <w:pStyle w:val="a0"/>
        <w:spacing w:after="0"/>
        <w:ind w:left="567" w:right="141" w:firstLine="709"/>
        <w:jc w:val="both"/>
      </w:pPr>
      <w:r w:rsidRPr="00EA7869">
        <w:t xml:space="preserve"> Скошенное начетверо деление щита с одной стороны символизирует природные и сельскохозяйственные угодья района, с другой стороны - это аллегорическое изображение песочных часов, олицетворяющих движение вперед и устремление в будущее. </w:t>
      </w:r>
      <w:r w:rsidRPr="00EA7869">
        <w:br/>
        <w:t xml:space="preserve">Золото в геральдике - символ божественного сияния, благодати, величия, богатства, постоянства, прочности, силы, великодушия, интеллекта, солнечного света, урожая. </w:t>
      </w:r>
      <w:r w:rsidRPr="00EA7869">
        <w:br/>
        <w:t>Серебро - символ веры, чистоты, искренности, добродетели, невинности. Лазурь (синий, голубой) - символ красоты, любви, мира, возвышенных устремлений. Зелёный - символ радости, жизни, изобилия, возрождения, природы и плодородия, а также юности. Червлень (красный) - символ труда, жизнеутверждающей силы, мужества, самоотверженности, праздника, красоты, солнца и тепла.</w:t>
      </w:r>
    </w:p>
    <w:p w:rsidR="00626B3C" w:rsidRDefault="00626B3C" w:rsidP="00626B3C">
      <w:pPr>
        <w:pStyle w:val="a0"/>
        <w:spacing w:after="0"/>
        <w:ind w:left="567" w:right="141" w:firstLine="709"/>
        <w:jc w:val="both"/>
      </w:pPr>
      <w:r>
        <w:t xml:space="preserve">Район расположен при реке Дон – на ее правом и левом берегу. Соответственно, ландшафт территории правобережья – высокие с системой глубоких прибрежных оврагов. Левый берег - низкий, с системой озер-стариц и лугов, в половодье затопляемых водами Дона. К северу рельеф повышается, переходя в степную часть, местами изрезанную балками. </w:t>
      </w:r>
    </w:p>
    <w:p w:rsidR="00626B3C" w:rsidRDefault="00626B3C" w:rsidP="00626B3C">
      <w:pPr>
        <w:pStyle w:val="a0"/>
        <w:spacing w:after="0"/>
        <w:ind w:left="567" w:right="141" w:firstLine="709"/>
        <w:jc w:val="both"/>
      </w:pPr>
      <w:r>
        <w:t xml:space="preserve">По территории района протекают реки – притоки Дона: р. Мамоновка, р. Гнилуша. </w:t>
      </w:r>
    </w:p>
    <w:p w:rsidR="00626B3C" w:rsidRDefault="00626B3C" w:rsidP="00626B3C">
      <w:pPr>
        <w:pStyle w:val="a0"/>
        <w:spacing w:after="0"/>
        <w:ind w:left="567" w:right="141" w:firstLine="709"/>
        <w:jc w:val="both"/>
      </w:pPr>
      <w:r>
        <w:t>По территории района с Х</w:t>
      </w:r>
      <w:r w:rsidRPr="008B3C4C">
        <w:t>VII</w:t>
      </w:r>
      <w:r>
        <w:t xml:space="preserve"> века проходил Большой Черкасский тракт, трассировка которого показана на основном чертеже Схемы историко-градостроительного анализа. В Х</w:t>
      </w:r>
      <w:r w:rsidRPr="008B3C4C">
        <w:t>VIII</w:t>
      </w:r>
      <w:r>
        <w:t>-Х</w:t>
      </w:r>
      <w:r w:rsidRPr="008B3C4C">
        <w:t>I</w:t>
      </w:r>
      <w:r>
        <w:t xml:space="preserve">Х вв. сложилась система второстепенных «внутри-губернских» дорог, связывавших наиболее значительные населенные пункты губернии. В большинстве своем, трассировка этих дорог существуют и сегодня в качестве «внутриобластных» и «внутрирайонных» транспортных связей. В настоящее время через территорию района, с севера на юг проходит федеральная автодорога М4 «Дон». </w:t>
      </w:r>
    </w:p>
    <w:p w:rsidR="00626B3C" w:rsidRDefault="00626B3C" w:rsidP="00626B3C">
      <w:pPr>
        <w:pStyle w:val="a0"/>
        <w:spacing w:after="0"/>
        <w:ind w:left="567" w:right="141" w:firstLine="709"/>
        <w:jc w:val="both"/>
      </w:pPr>
      <w:r>
        <w:t>На формирование и развитие планировочной структуры населенных пунктов района влияние оказывали реки, рельеф местности и трассировка дорог Х</w:t>
      </w:r>
      <w:r w:rsidRPr="008B3C4C">
        <w:t>VIII</w:t>
      </w:r>
      <w:r>
        <w:t>-Х</w:t>
      </w:r>
      <w:r w:rsidRPr="008B3C4C">
        <w:t>I</w:t>
      </w:r>
      <w:r>
        <w:t>Х вв.</w:t>
      </w:r>
    </w:p>
    <w:p w:rsidR="00626B3C" w:rsidRPr="008B3C4C" w:rsidRDefault="00626B3C" w:rsidP="00626B3C">
      <w:pPr>
        <w:pStyle w:val="a0"/>
        <w:spacing w:after="0"/>
        <w:ind w:left="567" w:right="141" w:firstLine="709"/>
        <w:jc w:val="both"/>
      </w:pPr>
      <w:r w:rsidRPr="008B3C4C">
        <w:t>Территория современного Верхнемамонского района вошла в со</w:t>
      </w:r>
      <w:r w:rsidRPr="008B3C4C">
        <w:softHyphen/>
        <w:t>став Русского государства в кон. ХVI - нач. ХVII вв. На протяжении ХVII в. здесь не было постоянных поселений, существовали лишь промыс</w:t>
      </w:r>
      <w:r w:rsidRPr="008B3C4C">
        <w:softHyphen/>
        <w:t xml:space="preserve">ловые ухожья (наиболее крупный - Белозатонский). </w:t>
      </w:r>
    </w:p>
    <w:p w:rsidR="00626B3C" w:rsidRPr="008B3C4C" w:rsidRDefault="00626B3C" w:rsidP="00626B3C">
      <w:pPr>
        <w:pStyle w:val="a0"/>
        <w:spacing w:after="0"/>
        <w:ind w:left="567" w:right="141" w:firstLine="709"/>
        <w:jc w:val="both"/>
      </w:pPr>
      <w:r w:rsidRPr="008B3C4C">
        <w:t xml:space="preserve">Возникновение наиболее ранних населенных пунктов (села Нижний Мамон, Верхний Мамон, Осетровка) относится к началу ХVIII века, возможно - к 1702г., как считают местные краеведы, основываясь на найденной в архивах жалобе крестьян 1782г, в которой сказано, что село Осетровка, «основано лет 80 назад». Первый населенный пункт был заложен в месте впадения р. Мамоновка в р. Дон, при Большой Черкасской дороге. </w:t>
      </w:r>
      <w:r w:rsidRPr="008B3C4C">
        <w:lastRenderedPageBreak/>
        <w:t xml:space="preserve">Неподалеку от устья Мамоновки, в нее, с правой стороны впадает р. Гнилуша и населенный пункт (сейчас территория с. Нижний Мамон) расположился как бы на полуострове. </w:t>
      </w:r>
    </w:p>
    <w:p w:rsidR="00626B3C" w:rsidRDefault="00626B3C" w:rsidP="00626B3C">
      <w:pPr>
        <w:pStyle w:val="a0"/>
        <w:spacing w:after="0"/>
        <w:ind w:left="567" w:right="141" w:firstLine="709"/>
        <w:jc w:val="both"/>
      </w:pPr>
      <w:r w:rsidRPr="008B3C4C">
        <w:t>Начало активному осво</w:t>
      </w:r>
      <w:r w:rsidRPr="008B3C4C">
        <w:softHyphen/>
        <w:t>ению местности положило строительство г. Павловска (1709 г.). Тер</w:t>
      </w:r>
      <w:r w:rsidRPr="008B3C4C">
        <w:softHyphen/>
      </w:r>
      <w:r>
        <w:t>ритория нынешнего Верхнемамонского района заселялась преиму</w:t>
      </w:r>
      <w:r>
        <w:softHyphen/>
        <w:t>щественно русскими крестьянами - однодворцами и частично укра</w:t>
      </w:r>
      <w:r>
        <w:softHyphen/>
      </w:r>
      <w:r w:rsidRPr="008B3C4C">
        <w:t>инскими переселенцами (с. Мамоновка, вт. пол. ХYIIIв.). В Х1Х-нач.ХХ вв. среди населения преобладали государственные крестьяне (быв</w:t>
      </w:r>
      <w:r w:rsidRPr="008B3C4C">
        <w:softHyphen/>
      </w:r>
      <w:r>
        <w:t>шие однодворцы), помещичьих крестьян было мало.</w:t>
      </w:r>
    </w:p>
    <w:p w:rsidR="00626B3C" w:rsidRDefault="00626B3C" w:rsidP="00626B3C">
      <w:pPr>
        <w:pStyle w:val="a0"/>
        <w:spacing w:after="0"/>
        <w:ind w:left="567" w:right="141" w:firstLine="709"/>
        <w:jc w:val="both"/>
      </w:pPr>
      <w:r w:rsidRPr="008B3C4C">
        <w:t>В дореволюционное время район был полностью аграрным, под</w:t>
      </w:r>
      <w:r w:rsidRPr="008B3C4C">
        <w:softHyphen/>
        <w:t>собные промыслы были развиты слабо. Очаги культуры представле</w:t>
      </w:r>
      <w:r w:rsidRPr="008B3C4C">
        <w:softHyphen/>
      </w:r>
      <w:r>
        <w:t>ны были церковно-приходскими и земскими школами (последние появились на рубеже Х1Х-ХХ вв.)</w:t>
      </w:r>
    </w:p>
    <w:p w:rsidR="00626B3C" w:rsidRDefault="00626B3C" w:rsidP="00626B3C">
      <w:pPr>
        <w:pStyle w:val="a0"/>
        <w:spacing w:after="0"/>
        <w:ind w:left="567" w:right="141" w:firstLine="709"/>
        <w:jc w:val="both"/>
      </w:pPr>
      <w:r>
        <w:t xml:space="preserve">Советская власть в районе была установлена в марте 1918 г., </w:t>
      </w:r>
      <w:r w:rsidRPr="008B3C4C">
        <w:t>вскоре после победы Советов в уездных городах: Павловске (11 фев</w:t>
      </w:r>
      <w:r>
        <w:t xml:space="preserve">раля 1918 г.) и Богучаре (25 февраля 1918 г.). Борьба за упрочение </w:t>
      </w:r>
      <w:r w:rsidRPr="008B3C4C">
        <w:t>Советской власти происходила в условиях гражданской войны. Тер</w:t>
      </w:r>
      <w:r w:rsidRPr="008B3C4C">
        <w:softHyphen/>
        <w:t xml:space="preserve">ритория района дважды оказывалась в руках белогвардейских войск. К концу 1919 г. войска 8-й армии Южного фронта и Конного корпуса </w:t>
      </w:r>
      <w:r>
        <w:t xml:space="preserve">(затем первой конной армии) освободили все населенные пункты </w:t>
      </w:r>
      <w:r w:rsidRPr="008B3C4C">
        <w:t>района. Большую помощь войскам 8-й армии оказало антикрасновское восстание крестьян (до 25 тыс. человек), охватившее практиче</w:t>
      </w:r>
      <w:r w:rsidRPr="008B3C4C">
        <w:softHyphen/>
      </w:r>
      <w:r>
        <w:t>ски всю современную территорию района.</w:t>
      </w:r>
    </w:p>
    <w:p w:rsidR="00626B3C" w:rsidRDefault="00626B3C" w:rsidP="00626B3C">
      <w:pPr>
        <w:pStyle w:val="a0"/>
        <w:spacing w:after="0"/>
        <w:ind w:left="567" w:right="141" w:firstLine="709"/>
        <w:jc w:val="both"/>
      </w:pPr>
      <w:r w:rsidRPr="008B3C4C">
        <w:t>В период Великой Отечественной войны, с июля по декабрь 1942 года вся территория района оказалась в руках оккупантов. В течение полугода Верхнемамонский район был ареной ожесточенных оборо</w:t>
      </w:r>
      <w:r w:rsidRPr="008B3C4C">
        <w:softHyphen/>
        <w:t>нительных боев. Части 6-й Армии сдержали наступление противни</w:t>
      </w:r>
      <w:r w:rsidRPr="008B3C4C">
        <w:softHyphen/>
        <w:t>ка и удерживали плацдарм в районе с. Осетровка на правом берегу Дона. Наступление 6-й Армии на Среднем Дону в ходе Кантемиров</w:t>
      </w:r>
      <w:r w:rsidRPr="008B3C4C">
        <w:softHyphen/>
        <w:t>ской операции привело к освобождению в декабре 1942 г. всех насе</w:t>
      </w:r>
      <w:r w:rsidRPr="008B3C4C">
        <w:softHyphen/>
      </w:r>
      <w:r>
        <w:t>ленных пунктов Верхнемамонского района.</w:t>
      </w:r>
    </w:p>
    <w:p w:rsidR="00626B3C" w:rsidRDefault="00626B3C" w:rsidP="00626B3C">
      <w:pPr>
        <w:pStyle w:val="a0"/>
        <w:spacing w:after="0"/>
        <w:ind w:left="567" w:right="141" w:firstLine="709"/>
        <w:jc w:val="both"/>
      </w:pPr>
      <w:r>
        <w:t>О событиях Великой Отечественной войны напоминают 8 брат</w:t>
      </w:r>
      <w:r>
        <w:softHyphen/>
      </w:r>
      <w:r w:rsidRPr="008B3C4C">
        <w:t>ских могил, в которых похоронены советские солдаты и офицеры 6-й Армии, погибшие в боях и умершие от ран в медсанбатах. В братской могиле в с. Дерезовка похоронен Герой Советского Союза В.Н. Про</w:t>
      </w:r>
      <w:r w:rsidRPr="008B3C4C">
        <w:softHyphen/>
      </w:r>
      <w:r>
        <w:t>катов.</w:t>
      </w:r>
    </w:p>
    <w:p w:rsidR="00626B3C" w:rsidRPr="00DA6A95" w:rsidRDefault="00626B3C" w:rsidP="00626B3C">
      <w:pPr>
        <w:pStyle w:val="a0"/>
        <w:spacing w:after="0"/>
        <w:ind w:left="567" w:right="141" w:firstLine="709"/>
        <w:jc w:val="both"/>
      </w:pPr>
      <w:r w:rsidRPr="008B3C4C">
        <w:t xml:space="preserve">Верхнемамонский район - родина Героев Советского Союза Т.П. Авдеева, С.П. Аллеева, М.Н. Баршинова, М.И. </w:t>
      </w:r>
      <w:r>
        <w:t xml:space="preserve">Быковских, Ф.В. Дьякова, И.А. Зиновьева, </w:t>
      </w:r>
      <w:r w:rsidRPr="008B3C4C">
        <w:t xml:space="preserve">Я.В. Никонова, И.П. Фирсова, И. Н. Харланова </w:t>
      </w:r>
      <w:r>
        <w:t>(1912-1943). В с. Лозовое сохранился дом, в котором жил Герой Со</w:t>
      </w:r>
      <w:r>
        <w:softHyphen/>
        <w:t>ветского Союза И.А. Зиновьев.</w:t>
      </w:r>
    </w:p>
    <w:p w:rsidR="00626B3C" w:rsidRPr="00DA6A95" w:rsidRDefault="00626B3C" w:rsidP="00626B3C">
      <w:pPr>
        <w:pStyle w:val="a0"/>
        <w:spacing w:after="0"/>
        <w:ind w:left="567" w:right="141" w:firstLine="709"/>
        <w:jc w:val="both"/>
        <w:rPr>
          <w:b/>
        </w:rPr>
      </w:pPr>
      <w:r w:rsidRPr="00DA6A95">
        <w:rPr>
          <w:b/>
        </w:rPr>
        <w:t xml:space="preserve">Выводы: </w:t>
      </w:r>
    </w:p>
    <w:p w:rsidR="00626B3C" w:rsidRPr="00C10D64" w:rsidRDefault="00626B3C" w:rsidP="006464F9">
      <w:pPr>
        <w:pStyle w:val="a0"/>
        <w:numPr>
          <w:ilvl w:val="0"/>
          <w:numId w:val="69"/>
        </w:numPr>
        <w:spacing w:after="0"/>
        <w:ind w:left="567" w:right="141" w:firstLine="1069"/>
        <w:jc w:val="both"/>
      </w:pPr>
      <w:r w:rsidRPr="00C10D64">
        <w:t>Территория Верхнемамонского района издавна осваивалась человеком. Наиболее устойчивыми во времени, с точки зрения градостроительства, являются территории современных населенных пунктов: с</w:t>
      </w:r>
      <w:r>
        <w:t>.</w:t>
      </w:r>
      <w:r w:rsidRPr="00C10D64">
        <w:t xml:space="preserve"> Дерезовка, </w:t>
      </w:r>
      <w:r>
        <w:t xml:space="preserve">с. </w:t>
      </w:r>
      <w:r w:rsidRPr="00C10D64">
        <w:t>Осетровк</w:t>
      </w:r>
      <w:r>
        <w:t>а</w:t>
      </w:r>
      <w:r w:rsidRPr="00C10D64">
        <w:t xml:space="preserve">, </w:t>
      </w:r>
      <w:r>
        <w:t xml:space="preserve">с. </w:t>
      </w:r>
      <w:r w:rsidRPr="00C10D64">
        <w:t>Ольховатк</w:t>
      </w:r>
      <w:r>
        <w:t>а</w:t>
      </w:r>
      <w:r w:rsidRPr="00C10D64">
        <w:t xml:space="preserve">, </w:t>
      </w:r>
      <w:r>
        <w:t xml:space="preserve">с. </w:t>
      </w:r>
      <w:r w:rsidRPr="00C10D64">
        <w:t>Нижнего Мамон</w:t>
      </w:r>
      <w:r>
        <w:t xml:space="preserve"> и</w:t>
      </w:r>
      <w:r w:rsidRPr="00C10D64">
        <w:t xml:space="preserve"> </w:t>
      </w:r>
      <w:r>
        <w:t xml:space="preserve">с. </w:t>
      </w:r>
      <w:r w:rsidRPr="00C10D64">
        <w:t>Гороховк</w:t>
      </w:r>
      <w:r>
        <w:t>а</w:t>
      </w:r>
      <w:r w:rsidRPr="00C10D64">
        <w:t>.</w:t>
      </w:r>
    </w:p>
    <w:p w:rsidR="00626B3C" w:rsidRPr="006A2C65" w:rsidRDefault="00626B3C" w:rsidP="006464F9">
      <w:pPr>
        <w:pStyle w:val="a0"/>
        <w:numPr>
          <w:ilvl w:val="0"/>
          <w:numId w:val="69"/>
        </w:numPr>
        <w:spacing w:after="0"/>
        <w:ind w:left="567" w:right="141" w:firstLine="1069"/>
        <w:jc w:val="both"/>
      </w:pPr>
      <w:r w:rsidRPr="00C10D64">
        <w:t>Основными осями, вдоль которых формировались населенные пункты в районе</w:t>
      </w:r>
      <w:r>
        <w:t>,</w:t>
      </w:r>
      <w:r w:rsidRPr="00C10D64">
        <w:t xml:space="preserve"> являются реки. </w:t>
      </w:r>
      <w:r w:rsidRPr="006A2C65">
        <w:t>Можно выделить две линейные системы: система расселения вдоль рек Гнилуши-Мамоновки и система вдоль р. Дон – по его левому и правому берегу.  Крупных систем тяготеющих к дорогам нет, если не считать дорогу ХYII — ХYIII вв. «Большой Черкасский тракт», проходившую через район параллельно рр. Дон и Гнилуша и совпадающую с системой расселения этих рек. Междуречья освоены мало, расположение населенных пунктов носит островной характер, что обусловлено степной зоной и сложным рельефом местности.</w:t>
      </w:r>
    </w:p>
    <w:p w:rsidR="00626B3C" w:rsidRPr="00C10D64" w:rsidRDefault="00626B3C" w:rsidP="006464F9">
      <w:pPr>
        <w:pStyle w:val="a0"/>
        <w:numPr>
          <w:ilvl w:val="0"/>
          <w:numId w:val="69"/>
        </w:numPr>
        <w:spacing w:after="0"/>
        <w:ind w:left="567" w:right="141" w:firstLine="1069"/>
        <w:jc w:val="both"/>
      </w:pPr>
      <w:r w:rsidRPr="00C10D64">
        <w:t xml:space="preserve">Планировка самих населенных пунктов района, обусловленная рельефом, тяготеет к двум типам: линейному (вдоль рек, дорог), а также линейно-ветвистому (по днищам оврагов) и компактному (на вершинах оврагов). </w:t>
      </w:r>
    </w:p>
    <w:p w:rsidR="00626B3C" w:rsidRPr="00921758" w:rsidRDefault="00626B3C" w:rsidP="00921758">
      <w:pPr>
        <w:pStyle w:val="a0"/>
        <w:numPr>
          <w:ilvl w:val="0"/>
          <w:numId w:val="69"/>
        </w:numPr>
        <w:spacing w:after="0"/>
        <w:ind w:left="567" w:right="141" w:firstLine="1069"/>
        <w:jc w:val="both"/>
      </w:pPr>
      <w:r>
        <w:t xml:space="preserve">Территория Верхнемамонского района, одного из немногих районов области, во все времена принадлежала Воронежской губернии, а затем - области, практически не </w:t>
      </w:r>
      <w:r>
        <w:lastRenderedPageBreak/>
        <w:t xml:space="preserve">делилась. Исключение составляет лишь небольшая южная часть района, принадлежавшая ранее Богучарскому и Острогожскому уездам, в «административном» порядке присоединенная к району в  1959г. </w:t>
      </w:r>
    </w:p>
    <w:p w:rsidR="00626B3C" w:rsidRPr="000E447F" w:rsidRDefault="00626B3C" w:rsidP="00626B3C">
      <w:pPr>
        <w:pStyle w:val="aff"/>
        <w:pageBreakBefore/>
        <w:tabs>
          <w:tab w:val="left" w:pos="360"/>
          <w:tab w:val="left" w:pos="750"/>
        </w:tabs>
        <w:ind w:firstLine="709"/>
        <w:jc w:val="center"/>
        <w:rPr>
          <w:rFonts w:cs="Arial"/>
          <w:b/>
          <w:bCs/>
          <w:color w:val="auto"/>
          <w:sz w:val="24"/>
          <w:szCs w:val="24"/>
        </w:rPr>
      </w:pPr>
      <w:r w:rsidRPr="000E447F">
        <w:rPr>
          <w:b/>
          <w:bCs/>
          <w:color w:val="auto"/>
          <w:sz w:val="24"/>
          <w:szCs w:val="24"/>
        </w:rPr>
        <w:lastRenderedPageBreak/>
        <w:t>1.5. Земельные ресурсы района, структура землепользования</w:t>
      </w:r>
      <w:r w:rsidRPr="000E447F">
        <w:rPr>
          <w:rFonts w:cs="Arial"/>
          <w:b/>
          <w:bCs/>
          <w:color w:val="auto"/>
          <w:sz w:val="24"/>
          <w:szCs w:val="24"/>
        </w:rPr>
        <w:t>.</w:t>
      </w:r>
    </w:p>
    <w:p w:rsidR="00626B3C" w:rsidRPr="000E447F" w:rsidRDefault="00626B3C" w:rsidP="00626B3C">
      <w:pPr>
        <w:ind w:left="567" w:right="141" w:firstLine="709"/>
        <w:jc w:val="both"/>
        <w:rPr>
          <w:rFonts w:eastAsia="Times New Roman"/>
        </w:rPr>
      </w:pPr>
      <w:r w:rsidRPr="000E447F">
        <w:tab/>
      </w:r>
      <w:r w:rsidRPr="000E447F">
        <w:rPr>
          <w:rFonts w:eastAsia="Times New Roman"/>
        </w:rPr>
        <w:t>Анализ выполнен на основе годового отчета по форме 22 о наличии земель и распределении их по категориям и угодьям и формам собственности за 202</w:t>
      </w:r>
      <w:r>
        <w:rPr>
          <w:rFonts w:eastAsia="Times New Roman"/>
        </w:rPr>
        <w:t>2</w:t>
      </w:r>
      <w:r w:rsidRPr="000E447F">
        <w:rPr>
          <w:rFonts w:eastAsia="Times New Roman"/>
        </w:rPr>
        <w:t xml:space="preserve"> год по </w:t>
      </w:r>
      <w:r>
        <w:rPr>
          <w:rFonts w:eastAsia="Times New Roman"/>
        </w:rPr>
        <w:t>Верхнемамонскому</w:t>
      </w:r>
      <w:r w:rsidRPr="000E447F">
        <w:rPr>
          <w:rFonts w:eastAsia="Times New Roman"/>
        </w:rPr>
        <w:t xml:space="preserve"> району Воронежской области. По данным государственного учета по состоянию на 1 января 202</w:t>
      </w:r>
      <w:r>
        <w:rPr>
          <w:rFonts w:eastAsia="Times New Roman"/>
        </w:rPr>
        <w:t>3</w:t>
      </w:r>
      <w:r w:rsidRPr="000E447F">
        <w:rPr>
          <w:rFonts w:eastAsia="Times New Roman"/>
        </w:rPr>
        <w:t xml:space="preserve"> года территория </w:t>
      </w:r>
      <w:r>
        <w:rPr>
          <w:rFonts w:eastAsia="Times New Roman"/>
        </w:rPr>
        <w:t>Верхнемамонского</w:t>
      </w:r>
      <w:r w:rsidRPr="000E447F">
        <w:rPr>
          <w:rFonts w:eastAsia="Times New Roman"/>
        </w:rPr>
        <w:t xml:space="preserve"> района составляет </w:t>
      </w:r>
      <w:r>
        <w:rPr>
          <w:rFonts w:eastAsia="Times New Roman"/>
        </w:rPr>
        <w:t>134</w:t>
      </w:r>
      <w:r w:rsidR="006927D6">
        <w:rPr>
          <w:rFonts w:eastAsia="Times New Roman"/>
        </w:rPr>
        <w:t xml:space="preserve"> </w:t>
      </w:r>
      <w:r>
        <w:rPr>
          <w:rFonts w:eastAsia="Times New Roman"/>
        </w:rPr>
        <w:t>534</w:t>
      </w:r>
      <w:r w:rsidRPr="000E447F">
        <w:rPr>
          <w:rFonts w:eastAsia="Times New Roman"/>
        </w:rPr>
        <w:t xml:space="preserve"> га. </w:t>
      </w:r>
    </w:p>
    <w:p w:rsidR="00626B3C" w:rsidRPr="000E447F" w:rsidRDefault="00626B3C" w:rsidP="00626B3C">
      <w:pPr>
        <w:ind w:firstLine="709"/>
        <w:jc w:val="center"/>
        <w:rPr>
          <w:rFonts w:eastAsia="Times New Roman"/>
          <w:b/>
          <w:bCs/>
          <w:i/>
          <w:iCs/>
        </w:rPr>
      </w:pPr>
    </w:p>
    <w:p w:rsidR="00626B3C" w:rsidRPr="000E447F" w:rsidRDefault="00626B3C" w:rsidP="00626B3C">
      <w:pPr>
        <w:ind w:firstLine="709"/>
        <w:rPr>
          <w:rFonts w:eastAsia="Times New Roman"/>
          <w:b/>
          <w:bCs/>
          <w:iCs/>
        </w:rPr>
      </w:pPr>
      <w:r w:rsidRPr="000E447F">
        <w:rPr>
          <w:rFonts w:eastAsia="Times New Roman"/>
          <w:b/>
          <w:bCs/>
          <w:iCs/>
        </w:rPr>
        <w:t>Таблица № 5 -  Распределение земель по категориям и формам собственности (га)</w:t>
      </w:r>
    </w:p>
    <w:tbl>
      <w:tblPr>
        <w:tblW w:w="0" w:type="auto"/>
        <w:jc w:val="center"/>
        <w:tblInd w:w="196" w:type="dxa"/>
        <w:tblLayout w:type="fixed"/>
        <w:tblCellMar>
          <w:top w:w="55" w:type="dxa"/>
          <w:left w:w="55" w:type="dxa"/>
          <w:bottom w:w="55" w:type="dxa"/>
          <w:right w:w="55" w:type="dxa"/>
        </w:tblCellMar>
        <w:tblLook w:val="0000" w:firstRow="0" w:lastRow="0" w:firstColumn="0" w:lastColumn="0" w:noHBand="0" w:noVBand="0"/>
      </w:tblPr>
      <w:tblGrid>
        <w:gridCol w:w="3070"/>
        <w:gridCol w:w="1218"/>
        <w:gridCol w:w="1559"/>
        <w:gridCol w:w="1701"/>
        <w:gridCol w:w="1878"/>
      </w:tblGrid>
      <w:tr w:rsidR="00626B3C" w:rsidRPr="000E447F" w:rsidTr="006A1056">
        <w:trPr>
          <w:trHeight w:val="358"/>
          <w:jc w:val="center"/>
        </w:trPr>
        <w:tc>
          <w:tcPr>
            <w:tcW w:w="3070" w:type="dxa"/>
            <w:tcBorders>
              <w:top w:val="single" w:sz="1" w:space="0" w:color="000000"/>
              <w:left w:val="single" w:sz="1" w:space="0" w:color="000000"/>
              <w:bottom w:val="single" w:sz="1" w:space="0" w:color="000000"/>
            </w:tcBorders>
            <w:shd w:val="clear" w:color="auto" w:fill="auto"/>
          </w:tcPr>
          <w:p w:rsidR="00626B3C" w:rsidRPr="000E447F" w:rsidRDefault="00626B3C" w:rsidP="006A1056">
            <w:pPr>
              <w:autoSpaceDE w:val="0"/>
              <w:snapToGrid w:val="0"/>
              <w:jc w:val="center"/>
              <w:rPr>
                <w:rFonts w:eastAsia="TimesNewRomanPSMT"/>
                <w:b/>
                <w:bCs/>
                <w:sz w:val="21"/>
                <w:szCs w:val="21"/>
              </w:rPr>
            </w:pPr>
            <w:r w:rsidRPr="000E447F">
              <w:rPr>
                <w:rFonts w:eastAsia="TimesNewRomanPSMT"/>
                <w:b/>
                <w:bCs/>
                <w:sz w:val="21"/>
                <w:szCs w:val="21"/>
              </w:rPr>
              <w:t>Категории земель</w:t>
            </w:r>
          </w:p>
        </w:tc>
        <w:tc>
          <w:tcPr>
            <w:tcW w:w="1218" w:type="dxa"/>
            <w:tcBorders>
              <w:top w:val="single" w:sz="1" w:space="0" w:color="000000"/>
              <w:left w:val="single" w:sz="1" w:space="0" w:color="000000"/>
              <w:bottom w:val="single" w:sz="1" w:space="0" w:color="000000"/>
            </w:tcBorders>
            <w:shd w:val="clear" w:color="auto" w:fill="auto"/>
          </w:tcPr>
          <w:p w:rsidR="00626B3C" w:rsidRPr="000E447F" w:rsidRDefault="00626B3C" w:rsidP="006A1056">
            <w:pPr>
              <w:autoSpaceDE w:val="0"/>
              <w:snapToGrid w:val="0"/>
              <w:jc w:val="center"/>
              <w:rPr>
                <w:rFonts w:eastAsia="TimesNewRomanPSMT"/>
                <w:b/>
                <w:bCs/>
                <w:sz w:val="21"/>
                <w:szCs w:val="21"/>
              </w:rPr>
            </w:pPr>
            <w:r w:rsidRPr="000E447F">
              <w:rPr>
                <w:rFonts w:eastAsia="TimesNewRomanPSMT"/>
                <w:b/>
                <w:bCs/>
                <w:sz w:val="21"/>
                <w:szCs w:val="21"/>
              </w:rPr>
              <w:t>общая</w:t>
            </w:r>
          </w:p>
          <w:p w:rsidR="00626B3C" w:rsidRPr="000E447F" w:rsidRDefault="00626B3C" w:rsidP="006A1056">
            <w:pPr>
              <w:autoSpaceDE w:val="0"/>
              <w:jc w:val="center"/>
              <w:rPr>
                <w:rFonts w:eastAsia="TimesNewRomanPSMT"/>
                <w:b/>
                <w:bCs/>
                <w:sz w:val="21"/>
                <w:szCs w:val="21"/>
              </w:rPr>
            </w:pPr>
            <w:r w:rsidRPr="000E447F">
              <w:rPr>
                <w:rFonts w:eastAsia="TimesNewRomanPSMT"/>
                <w:b/>
                <w:bCs/>
                <w:sz w:val="21"/>
                <w:szCs w:val="21"/>
              </w:rPr>
              <w:t>площадь</w:t>
            </w:r>
          </w:p>
          <w:p w:rsidR="00626B3C" w:rsidRPr="000E447F" w:rsidRDefault="00626B3C" w:rsidP="006A1056">
            <w:pPr>
              <w:autoSpaceDE w:val="0"/>
              <w:jc w:val="center"/>
              <w:rPr>
                <w:rFonts w:eastAsia="TimesNewRomanPSMT"/>
                <w:b/>
                <w:bCs/>
                <w:sz w:val="21"/>
                <w:szCs w:val="21"/>
              </w:rPr>
            </w:pPr>
          </w:p>
        </w:tc>
        <w:tc>
          <w:tcPr>
            <w:tcW w:w="1559" w:type="dxa"/>
            <w:tcBorders>
              <w:top w:val="single" w:sz="1" w:space="0" w:color="000000"/>
              <w:left w:val="single" w:sz="1" w:space="0" w:color="000000"/>
              <w:bottom w:val="single" w:sz="1" w:space="0" w:color="000000"/>
            </w:tcBorders>
            <w:shd w:val="clear" w:color="auto" w:fill="auto"/>
          </w:tcPr>
          <w:p w:rsidR="00626B3C" w:rsidRPr="000E447F" w:rsidRDefault="00626B3C" w:rsidP="006A1056">
            <w:pPr>
              <w:autoSpaceDE w:val="0"/>
              <w:snapToGrid w:val="0"/>
              <w:jc w:val="center"/>
              <w:rPr>
                <w:rFonts w:eastAsia="TimesNewRomanPSMT"/>
                <w:b/>
                <w:bCs/>
                <w:sz w:val="21"/>
                <w:szCs w:val="21"/>
              </w:rPr>
            </w:pPr>
            <w:r w:rsidRPr="000E447F">
              <w:rPr>
                <w:rFonts w:eastAsia="TimesNewRomanPSMT"/>
                <w:b/>
                <w:bCs/>
                <w:sz w:val="21"/>
                <w:szCs w:val="21"/>
              </w:rPr>
              <w:t>в собственности граждан</w:t>
            </w:r>
          </w:p>
        </w:tc>
        <w:tc>
          <w:tcPr>
            <w:tcW w:w="1701" w:type="dxa"/>
            <w:tcBorders>
              <w:top w:val="single" w:sz="1" w:space="0" w:color="000000"/>
              <w:left w:val="single" w:sz="1" w:space="0" w:color="000000"/>
              <w:bottom w:val="single" w:sz="1" w:space="0" w:color="000000"/>
            </w:tcBorders>
            <w:shd w:val="clear" w:color="auto" w:fill="auto"/>
          </w:tcPr>
          <w:p w:rsidR="00626B3C" w:rsidRPr="000E447F" w:rsidRDefault="00626B3C" w:rsidP="006A1056">
            <w:pPr>
              <w:autoSpaceDE w:val="0"/>
              <w:snapToGrid w:val="0"/>
              <w:jc w:val="center"/>
              <w:rPr>
                <w:rFonts w:eastAsia="TimesNewRomanPSMT"/>
                <w:b/>
                <w:bCs/>
                <w:sz w:val="21"/>
                <w:szCs w:val="21"/>
              </w:rPr>
            </w:pPr>
            <w:r w:rsidRPr="000E447F">
              <w:rPr>
                <w:rFonts w:eastAsia="TimesNewRomanPSMT"/>
                <w:b/>
                <w:bCs/>
                <w:sz w:val="21"/>
                <w:szCs w:val="21"/>
              </w:rPr>
              <w:t>в собственности юридических лиц</w:t>
            </w:r>
          </w:p>
        </w:tc>
        <w:tc>
          <w:tcPr>
            <w:tcW w:w="1878" w:type="dxa"/>
            <w:tcBorders>
              <w:top w:val="single" w:sz="1" w:space="0" w:color="000000"/>
              <w:left w:val="single" w:sz="1" w:space="0" w:color="000000"/>
              <w:bottom w:val="single" w:sz="1" w:space="0" w:color="000000"/>
              <w:right w:val="single" w:sz="1" w:space="0" w:color="000000"/>
            </w:tcBorders>
            <w:shd w:val="clear" w:color="auto" w:fill="auto"/>
          </w:tcPr>
          <w:p w:rsidR="00626B3C" w:rsidRPr="000E447F" w:rsidRDefault="00626B3C" w:rsidP="006A1056">
            <w:pPr>
              <w:autoSpaceDE w:val="0"/>
              <w:snapToGrid w:val="0"/>
              <w:jc w:val="center"/>
              <w:rPr>
                <w:rFonts w:eastAsia="TimesNewRomanPSMT"/>
                <w:b/>
                <w:bCs/>
                <w:sz w:val="21"/>
                <w:szCs w:val="21"/>
              </w:rPr>
            </w:pPr>
            <w:r w:rsidRPr="000E447F">
              <w:rPr>
                <w:rFonts w:eastAsia="TimesNewRomanPSMT"/>
                <w:b/>
                <w:bCs/>
                <w:sz w:val="21"/>
                <w:szCs w:val="21"/>
              </w:rPr>
              <w:t>в государственной и муниципальной собственности</w:t>
            </w:r>
          </w:p>
        </w:tc>
      </w:tr>
      <w:tr w:rsidR="00626B3C" w:rsidRPr="000E447F" w:rsidTr="006A1056">
        <w:trPr>
          <w:trHeight w:val="358"/>
          <w:jc w:val="center"/>
        </w:trPr>
        <w:tc>
          <w:tcPr>
            <w:tcW w:w="3070" w:type="dxa"/>
            <w:tcBorders>
              <w:left w:val="single" w:sz="1" w:space="0" w:color="000000"/>
              <w:bottom w:val="single" w:sz="1" w:space="0" w:color="000000"/>
            </w:tcBorders>
            <w:shd w:val="clear" w:color="auto" w:fill="auto"/>
          </w:tcPr>
          <w:p w:rsidR="00626B3C" w:rsidRPr="001E595D" w:rsidRDefault="00626B3C" w:rsidP="006A1056">
            <w:pPr>
              <w:autoSpaceDE w:val="0"/>
              <w:snapToGrid w:val="0"/>
              <w:rPr>
                <w:rFonts w:eastAsia="TimesNewRomanPSMT"/>
                <w:b/>
                <w:bCs/>
              </w:rPr>
            </w:pPr>
            <w:r w:rsidRPr="001E595D">
              <w:rPr>
                <w:rFonts w:eastAsia="TimesNewRomanPSMT"/>
                <w:b/>
                <w:bCs/>
              </w:rPr>
              <w:t>Земли сельскохозяйственного назначения</w:t>
            </w:r>
          </w:p>
          <w:p w:rsidR="00626B3C" w:rsidRPr="008579DF" w:rsidRDefault="00626B3C" w:rsidP="006A1056">
            <w:pPr>
              <w:autoSpaceDE w:val="0"/>
              <w:snapToGrid w:val="0"/>
              <w:rPr>
                <w:rFonts w:eastAsia="TimesNewRomanPSMT"/>
              </w:rPr>
            </w:pPr>
            <w:r w:rsidRPr="001E595D">
              <w:rPr>
                <w:rFonts w:eastAsia="TimesNewRomanPSMT"/>
                <w:b/>
              </w:rPr>
              <w:t>в том числе:</w:t>
            </w:r>
          </w:p>
        </w:tc>
        <w:tc>
          <w:tcPr>
            <w:tcW w:w="1218" w:type="dxa"/>
            <w:tcBorders>
              <w:left w:val="single" w:sz="1" w:space="0" w:color="000000"/>
              <w:bottom w:val="single" w:sz="1" w:space="0" w:color="000000"/>
            </w:tcBorders>
            <w:shd w:val="clear" w:color="auto" w:fill="auto"/>
            <w:vAlign w:val="center"/>
          </w:tcPr>
          <w:p w:rsidR="00626B3C" w:rsidRDefault="00626B3C" w:rsidP="006A1056">
            <w:pPr>
              <w:autoSpaceDE w:val="0"/>
              <w:snapToGrid w:val="0"/>
              <w:spacing w:line="276" w:lineRule="auto"/>
              <w:jc w:val="center"/>
              <w:rPr>
                <w:rFonts w:eastAsia="Times New Roman"/>
                <w:b/>
                <w:bCs/>
                <w:kern w:val="2"/>
              </w:rPr>
            </w:pPr>
            <w:r>
              <w:rPr>
                <w:rFonts w:eastAsia="Times New Roman"/>
                <w:b/>
                <w:bCs/>
              </w:rPr>
              <w:t>103 588</w:t>
            </w:r>
          </w:p>
        </w:tc>
        <w:tc>
          <w:tcPr>
            <w:tcW w:w="1559" w:type="dxa"/>
            <w:tcBorders>
              <w:left w:val="single" w:sz="1" w:space="0" w:color="000000"/>
              <w:bottom w:val="single" w:sz="1" w:space="0" w:color="000000"/>
            </w:tcBorders>
            <w:shd w:val="clear" w:color="auto" w:fill="auto"/>
            <w:vAlign w:val="center"/>
          </w:tcPr>
          <w:p w:rsidR="00626B3C" w:rsidRDefault="00626B3C" w:rsidP="006A1056">
            <w:pPr>
              <w:autoSpaceDE w:val="0"/>
              <w:snapToGrid w:val="0"/>
              <w:spacing w:line="276" w:lineRule="auto"/>
              <w:jc w:val="center"/>
              <w:rPr>
                <w:bCs/>
                <w:kern w:val="2"/>
              </w:rPr>
            </w:pPr>
            <w:r>
              <w:rPr>
                <w:bCs/>
              </w:rPr>
              <w:t>70 252</w:t>
            </w:r>
          </w:p>
        </w:tc>
        <w:tc>
          <w:tcPr>
            <w:tcW w:w="1701" w:type="dxa"/>
            <w:tcBorders>
              <w:left w:val="single" w:sz="1" w:space="0" w:color="000000"/>
              <w:bottom w:val="single" w:sz="1" w:space="0" w:color="000000"/>
            </w:tcBorders>
            <w:shd w:val="clear" w:color="auto" w:fill="auto"/>
            <w:vAlign w:val="center"/>
          </w:tcPr>
          <w:p w:rsidR="00626B3C" w:rsidRDefault="00626B3C" w:rsidP="006A1056">
            <w:pPr>
              <w:autoSpaceDE w:val="0"/>
              <w:snapToGrid w:val="0"/>
              <w:spacing w:line="276" w:lineRule="auto"/>
              <w:jc w:val="center"/>
              <w:rPr>
                <w:kern w:val="2"/>
              </w:rPr>
            </w:pPr>
            <w:r>
              <w:t>2 493</w:t>
            </w:r>
          </w:p>
        </w:tc>
        <w:tc>
          <w:tcPr>
            <w:tcW w:w="1878" w:type="dxa"/>
            <w:tcBorders>
              <w:left w:val="single" w:sz="1" w:space="0" w:color="000000"/>
              <w:bottom w:val="single" w:sz="1" w:space="0" w:color="000000"/>
              <w:right w:val="single" w:sz="1" w:space="0" w:color="000000"/>
            </w:tcBorders>
            <w:shd w:val="clear" w:color="auto" w:fill="auto"/>
            <w:vAlign w:val="center"/>
          </w:tcPr>
          <w:p w:rsidR="00626B3C" w:rsidRDefault="00626B3C" w:rsidP="006A1056">
            <w:pPr>
              <w:autoSpaceDE w:val="0"/>
              <w:snapToGrid w:val="0"/>
              <w:spacing w:line="276" w:lineRule="auto"/>
              <w:jc w:val="center"/>
              <w:rPr>
                <w:bCs/>
                <w:kern w:val="2"/>
              </w:rPr>
            </w:pPr>
            <w:r>
              <w:rPr>
                <w:bCs/>
              </w:rPr>
              <w:t>30 843</w:t>
            </w:r>
          </w:p>
        </w:tc>
      </w:tr>
      <w:tr w:rsidR="00626B3C" w:rsidRPr="000E447F" w:rsidTr="006A1056">
        <w:trPr>
          <w:trHeight w:val="358"/>
          <w:jc w:val="center"/>
        </w:trPr>
        <w:tc>
          <w:tcPr>
            <w:tcW w:w="3070" w:type="dxa"/>
            <w:tcBorders>
              <w:left w:val="single" w:sz="1" w:space="0" w:color="000000"/>
              <w:bottom w:val="single" w:sz="1" w:space="0" w:color="000000"/>
            </w:tcBorders>
            <w:shd w:val="clear" w:color="auto" w:fill="auto"/>
          </w:tcPr>
          <w:p w:rsidR="00626B3C" w:rsidRPr="008579DF" w:rsidRDefault="00626B3C" w:rsidP="006A1056">
            <w:pPr>
              <w:autoSpaceDE w:val="0"/>
              <w:snapToGrid w:val="0"/>
              <w:rPr>
                <w:rFonts w:eastAsia="TimesNewRomanPSMT"/>
              </w:rPr>
            </w:pPr>
            <w:r w:rsidRPr="008579DF">
              <w:rPr>
                <w:rFonts w:eastAsia="TimesNewRomanPSMT"/>
              </w:rPr>
              <w:t>фонд перераспределения земель</w:t>
            </w:r>
          </w:p>
        </w:tc>
        <w:tc>
          <w:tcPr>
            <w:tcW w:w="1218" w:type="dxa"/>
            <w:tcBorders>
              <w:left w:val="single" w:sz="1" w:space="0" w:color="000000"/>
              <w:bottom w:val="single" w:sz="1" w:space="0" w:color="000000"/>
            </w:tcBorders>
            <w:shd w:val="clear" w:color="auto" w:fill="auto"/>
            <w:vAlign w:val="center"/>
          </w:tcPr>
          <w:p w:rsidR="00626B3C" w:rsidRDefault="00626B3C" w:rsidP="006A1056">
            <w:pPr>
              <w:autoSpaceDE w:val="0"/>
              <w:snapToGrid w:val="0"/>
              <w:spacing w:line="276" w:lineRule="auto"/>
              <w:jc w:val="center"/>
              <w:rPr>
                <w:rFonts w:eastAsia="Times New Roman"/>
                <w:kern w:val="2"/>
              </w:rPr>
            </w:pPr>
            <w:r>
              <w:rPr>
                <w:rFonts w:eastAsia="Times New Roman"/>
              </w:rPr>
              <w:t>292</w:t>
            </w:r>
          </w:p>
        </w:tc>
        <w:tc>
          <w:tcPr>
            <w:tcW w:w="1559" w:type="dxa"/>
            <w:tcBorders>
              <w:left w:val="single" w:sz="1" w:space="0" w:color="000000"/>
              <w:bottom w:val="single" w:sz="1" w:space="0" w:color="000000"/>
            </w:tcBorders>
            <w:shd w:val="clear" w:color="auto" w:fill="auto"/>
            <w:vAlign w:val="center"/>
          </w:tcPr>
          <w:p w:rsidR="00626B3C" w:rsidRDefault="00626B3C" w:rsidP="006A1056">
            <w:pPr>
              <w:autoSpaceDE w:val="0"/>
              <w:snapToGrid w:val="0"/>
              <w:spacing w:line="276" w:lineRule="auto"/>
              <w:jc w:val="center"/>
              <w:rPr>
                <w:kern w:val="2"/>
              </w:rPr>
            </w:pPr>
            <w:r>
              <w:t>0</w:t>
            </w:r>
          </w:p>
        </w:tc>
        <w:tc>
          <w:tcPr>
            <w:tcW w:w="1701" w:type="dxa"/>
            <w:tcBorders>
              <w:left w:val="single" w:sz="1" w:space="0" w:color="000000"/>
              <w:bottom w:val="single" w:sz="1" w:space="0" w:color="000000"/>
            </w:tcBorders>
            <w:shd w:val="clear" w:color="auto" w:fill="auto"/>
            <w:vAlign w:val="center"/>
          </w:tcPr>
          <w:p w:rsidR="00626B3C" w:rsidRDefault="00626B3C" w:rsidP="006A1056">
            <w:pPr>
              <w:autoSpaceDE w:val="0"/>
              <w:snapToGrid w:val="0"/>
              <w:spacing w:line="276" w:lineRule="auto"/>
              <w:jc w:val="center"/>
              <w:rPr>
                <w:kern w:val="2"/>
              </w:rPr>
            </w:pPr>
            <w:r>
              <w:t>0</w:t>
            </w:r>
          </w:p>
        </w:tc>
        <w:tc>
          <w:tcPr>
            <w:tcW w:w="1878" w:type="dxa"/>
            <w:tcBorders>
              <w:left w:val="single" w:sz="1" w:space="0" w:color="000000"/>
              <w:bottom w:val="single" w:sz="1" w:space="0" w:color="000000"/>
              <w:right w:val="single" w:sz="1" w:space="0" w:color="000000"/>
            </w:tcBorders>
            <w:shd w:val="clear" w:color="auto" w:fill="auto"/>
            <w:vAlign w:val="center"/>
          </w:tcPr>
          <w:p w:rsidR="00626B3C" w:rsidRDefault="00626B3C" w:rsidP="006A1056">
            <w:pPr>
              <w:autoSpaceDE w:val="0"/>
              <w:snapToGrid w:val="0"/>
              <w:spacing w:line="276" w:lineRule="auto"/>
              <w:jc w:val="center"/>
              <w:rPr>
                <w:kern w:val="2"/>
              </w:rPr>
            </w:pPr>
            <w:r>
              <w:t>292</w:t>
            </w:r>
          </w:p>
        </w:tc>
      </w:tr>
      <w:tr w:rsidR="00626B3C" w:rsidRPr="000E447F" w:rsidTr="006A1056">
        <w:trPr>
          <w:trHeight w:val="358"/>
          <w:jc w:val="center"/>
        </w:trPr>
        <w:tc>
          <w:tcPr>
            <w:tcW w:w="3070" w:type="dxa"/>
            <w:tcBorders>
              <w:left w:val="single" w:sz="1" w:space="0" w:color="000000"/>
              <w:bottom w:val="single" w:sz="1" w:space="0" w:color="000000"/>
            </w:tcBorders>
            <w:shd w:val="clear" w:color="auto" w:fill="auto"/>
          </w:tcPr>
          <w:p w:rsidR="00626B3C" w:rsidRPr="001E595D" w:rsidRDefault="00626B3C" w:rsidP="006A1056">
            <w:pPr>
              <w:autoSpaceDE w:val="0"/>
              <w:snapToGrid w:val="0"/>
              <w:rPr>
                <w:rFonts w:eastAsia="TimesNewRomanPSMT"/>
                <w:b/>
                <w:bCs/>
              </w:rPr>
            </w:pPr>
            <w:r w:rsidRPr="001E595D">
              <w:rPr>
                <w:rFonts w:eastAsia="TimesNewRomanPSMT"/>
                <w:b/>
                <w:bCs/>
              </w:rPr>
              <w:t xml:space="preserve">Земли населенных пунктов </w:t>
            </w:r>
          </w:p>
          <w:p w:rsidR="00626B3C" w:rsidRPr="008579DF" w:rsidRDefault="00626B3C" w:rsidP="006A1056">
            <w:pPr>
              <w:autoSpaceDE w:val="0"/>
              <w:snapToGrid w:val="0"/>
              <w:rPr>
                <w:rFonts w:eastAsia="TimesNewRomanPSMT"/>
              </w:rPr>
            </w:pPr>
            <w:r w:rsidRPr="001E595D">
              <w:rPr>
                <w:rFonts w:eastAsia="TimesNewRomanPSMT"/>
                <w:b/>
              </w:rPr>
              <w:t>в том числе:</w:t>
            </w:r>
          </w:p>
        </w:tc>
        <w:tc>
          <w:tcPr>
            <w:tcW w:w="1218" w:type="dxa"/>
            <w:tcBorders>
              <w:left w:val="single" w:sz="1" w:space="0" w:color="000000"/>
              <w:bottom w:val="single" w:sz="1" w:space="0" w:color="000000"/>
            </w:tcBorders>
            <w:shd w:val="clear" w:color="auto" w:fill="auto"/>
            <w:vAlign w:val="center"/>
          </w:tcPr>
          <w:p w:rsidR="00626B3C" w:rsidRDefault="00626B3C" w:rsidP="006A1056">
            <w:pPr>
              <w:autoSpaceDE w:val="0"/>
              <w:snapToGrid w:val="0"/>
              <w:spacing w:line="276" w:lineRule="auto"/>
              <w:jc w:val="center"/>
              <w:rPr>
                <w:rFonts w:eastAsia="Times New Roman"/>
                <w:b/>
                <w:bCs/>
                <w:kern w:val="2"/>
              </w:rPr>
            </w:pPr>
            <w:r>
              <w:rPr>
                <w:rFonts w:eastAsia="Times New Roman"/>
                <w:b/>
                <w:bCs/>
              </w:rPr>
              <w:t>7 680</w:t>
            </w:r>
          </w:p>
        </w:tc>
        <w:tc>
          <w:tcPr>
            <w:tcW w:w="1559" w:type="dxa"/>
            <w:tcBorders>
              <w:left w:val="single" w:sz="1" w:space="0" w:color="000000"/>
              <w:bottom w:val="single" w:sz="1" w:space="0" w:color="000000"/>
            </w:tcBorders>
            <w:shd w:val="clear" w:color="auto" w:fill="auto"/>
            <w:vAlign w:val="center"/>
          </w:tcPr>
          <w:p w:rsidR="00626B3C" w:rsidRDefault="00626B3C" w:rsidP="006A1056">
            <w:pPr>
              <w:autoSpaceDE w:val="0"/>
              <w:snapToGrid w:val="0"/>
              <w:spacing w:line="276" w:lineRule="auto"/>
              <w:jc w:val="center"/>
              <w:rPr>
                <w:bCs/>
                <w:kern w:val="2"/>
              </w:rPr>
            </w:pPr>
            <w:r>
              <w:rPr>
                <w:bCs/>
              </w:rPr>
              <w:t>3 022</w:t>
            </w:r>
          </w:p>
        </w:tc>
        <w:tc>
          <w:tcPr>
            <w:tcW w:w="1701" w:type="dxa"/>
            <w:tcBorders>
              <w:left w:val="single" w:sz="1" w:space="0" w:color="000000"/>
              <w:bottom w:val="single" w:sz="1" w:space="0" w:color="000000"/>
            </w:tcBorders>
            <w:shd w:val="clear" w:color="auto" w:fill="auto"/>
            <w:vAlign w:val="center"/>
          </w:tcPr>
          <w:p w:rsidR="00626B3C" w:rsidRDefault="00626B3C" w:rsidP="006A1056">
            <w:pPr>
              <w:autoSpaceDE w:val="0"/>
              <w:snapToGrid w:val="0"/>
              <w:spacing w:line="276" w:lineRule="auto"/>
              <w:jc w:val="center"/>
              <w:rPr>
                <w:bCs/>
                <w:kern w:val="2"/>
              </w:rPr>
            </w:pPr>
            <w:r>
              <w:rPr>
                <w:bCs/>
              </w:rPr>
              <w:t>32</w:t>
            </w:r>
          </w:p>
        </w:tc>
        <w:tc>
          <w:tcPr>
            <w:tcW w:w="1878" w:type="dxa"/>
            <w:tcBorders>
              <w:left w:val="single" w:sz="1" w:space="0" w:color="000000"/>
              <w:bottom w:val="single" w:sz="1" w:space="0" w:color="000000"/>
              <w:right w:val="single" w:sz="1" w:space="0" w:color="000000"/>
            </w:tcBorders>
            <w:shd w:val="clear" w:color="auto" w:fill="auto"/>
            <w:vAlign w:val="center"/>
          </w:tcPr>
          <w:p w:rsidR="00626B3C" w:rsidRDefault="00626B3C" w:rsidP="006A1056">
            <w:pPr>
              <w:autoSpaceDE w:val="0"/>
              <w:snapToGrid w:val="0"/>
              <w:spacing w:line="276" w:lineRule="auto"/>
              <w:jc w:val="center"/>
              <w:rPr>
                <w:bCs/>
                <w:kern w:val="2"/>
              </w:rPr>
            </w:pPr>
            <w:r>
              <w:rPr>
                <w:bCs/>
              </w:rPr>
              <w:t>4 626</w:t>
            </w:r>
          </w:p>
        </w:tc>
      </w:tr>
      <w:tr w:rsidR="00626B3C" w:rsidRPr="000E447F" w:rsidTr="006A1056">
        <w:trPr>
          <w:trHeight w:val="358"/>
          <w:jc w:val="center"/>
        </w:trPr>
        <w:tc>
          <w:tcPr>
            <w:tcW w:w="3070" w:type="dxa"/>
            <w:tcBorders>
              <w:left w:val="single" w:sz="1" w:space="0" w:color="000000"/>
              <w:bottom w:val="single" w:sz="1" w:space="0" w:color="000000"/>
            </w:tcBorders>
            <w:shd w:val="clear" w:color="auto" w:fill="auto"/>
          </w:tcPr>
          <w:p w:rsidR="00626B3C" w:rsidRPr="008579DF" w:rsidRDefault="00626B3C" w:rsidP="006A1056">
            <w:pPr>
              <w:autoSpaceDE w:val="0"/>
              <w:snapToGrid w:val="0"/>
              <w:rPr>
                <w:rFonts w:eastAsia="TimesNewRomanPSMT"/>
              </w:rPr>
            </w:pPr>
            <w:r w:rsidRPr="008579DF">
              <w:rPr>
                <w:rFonts w:eastAsia="TimesNewRomanPSMT"/>
              </w:rPr>
              <w:t>городских населенных пунктов</w:t>
            </w:r>
          </w:p>
        </w:tc>
        <w:tc>
          <w:tcPr>
            <w:tcW w:w="1218" w:type="dxa"/>
            <w:tcBorders>
              <w:left w:val="single" w:sz="1" w:space="0" w:color="000000"/>
              <w:bottom w:val="single" w:sz="1" w:space="0" w:color="000000"/>
            </w:tcBorders>
            <w:shd w:val="clear" w:color="auto" w:fill="auto"/>
            <w:vAlign w:val="center"/>
          </w:tcPr>
          <w:p w:rsidR="00626B3C" w:rsidRDefault="00626B3C" w:rsidP="006A1056">
            <w:pPr>
              <w:autoSpaceDE w:val="0"/>
              <w:snapToGrid w:val="0"/>
              <w:spacing w:line="276" w:lineRule="auto"/>
              <w:jc w:val="center"/>
              <w:rPr>
                <w:rFonts w:eastAsia="Times New Roman"/>
                <w:kern w:val="2"/>
              </w:rPr>
            </w:pPr>
            <w:r>
              <w:rPr>
                <w:rFonts w:eastAsia="Times New Roman"/>
              </w:rPr>
              <w:t>0</w:t>
            </w:r>
          </w:p>
        </w:tc>
        <w:tc>
          <w:tcPr>
            <w:tcW w:w="1559" w:type="dxa"/>
            <w:tcBorders>
              <w:left w:val="single" w:sz="1" w:space="0" w:color="000000"/>
              <w:bottom w:val="single" w:sz="1" w:space="0" w:color="000000"/>
            </w:tcBorders>
            <w:shd w:val="clear" w:color="auto" w:fill="auto"/>
            <w:vAlign w:val="center"/>
          </w:tcPr>
          <w:p w:rsidR="00626B3C" w:rsidRDefault="00626B3C" w:rsidP="006A1056">
            <w:pPr>
              <w:autoSpaceDE w:val="0"/>
              <w:snapToGrid w:val="0"/>
              <w:spacing w:line="276" w:lineRule="auto"/>
              <w:jc w:val="center"/>
              <w:rPr>
                <w:kern w:val="2"/>
              </w:rPr>
            </w:pPr>
            <w:r>
              <w:t>0</w:t>
            </w:r>
          </w:p>
        </w:tc>
        <w:tc>
          <w:tcPr>
            <w:tcW w:w="1701" w:type="dxa"/>
            <w:tcBorders>
              <w:left w:val="single" w:sz="1" w:space="0" w:color="000000"/>
              <w:bottom w:val="single" w:sz="1" w:space="0" w:color="000000"/>
            </w:tcBorders>
            <w:shd w:val="clear" w:color="auto" w:fill="auto"/>
            <w:vAlign w:val="center"/>
          </w:tcPr>
          <w:p w:rsidR="00626B3C" w:rsidRDefault="00626B3C" w:rsidP="006A1056">
            <w:pPr>
              <w:autoSpaceDE w:val="0"/>
              <w:snapToGrid w:val="0"/>
              <w:spacing w:line="276" w:lineRule="auto"/>
              <w:jc w:val="center"/>
              <w:rPr>
                <w:kern w:val="2"/>
              </w:rPr>
            </w:pPr>
            <w:r>
              <w:t>0</w:t>
            </w:r>
          </w:p>
        </w:tc>
        <w:tc>
          <w:tcPr>
            <w:tcW w:w="1878" w:type="dxa"/>
            <w:tcBorders>
              <w:left w:val="single" w:sz="1" w:space="0" w:color="000000"/>
              <w:bottom w:val="single" w:sz="1" w:space="0" w:color="000000"/>
              <w:right w:val="single" w:sz="1" w:space="0" w:color="000000"/>
            </w:tcBorders>
            <w:shd w:val="clear" w:color="auto" w:fill="auto"/>
            <w:vAlign w:val="center"/>
          </w:tcPr>
          <w:p w:rsidR="00626B3C" w:rsidRDefault="00626B3C" w:rsidP="006A1056">
            <w:pPr>
              <w:autoSpaceDE w:val="0"/>
              <w:snapToGrid w:val="0"/>
              <w:spacing w:line="276" w:lineRule="auto"/>
              <w:jc w:val="center"/>
              <w:rPr>
                <w:kern w:val="2"/>
              </w:rPr>
            </w:pPr>
            <w:r>
              <w:t>0</w:t>
            </w:r>
          </w:p>
        </w:tc>
      </w:tr>
      <w:tr w:rsidR="00626B3C" w:rsidRPr="000E447F" w:rsidTr="006A1056">
        <w:trPr>
          <w:trHeight w:val="358"/>
          <w:jc w:val="center"/>
        </w:trPr>
        <w:tc>
          <w:tcPr>
            <w:tcW w:w="3070" w:type="dxa"/>
            <w:tcBorders>
              <w:left w:val="single" w:sz="1" w:space="0" w:color="000000"/>
              <w:bottom w:val="single" w:sz="1" w:space="0" w:color="000000"/>
            </w:tcBorders>
            <w:shd w:val="clear" w:color="auto" w:fill="auto"/>
          </w:tcPr>
          <w:p w:rsidR="00626B3C" w:rsidRPr="008579DF" w:rsidRDefault="00626B3C" w:rsidP="006A1056">
            <w:pPr>
              <w:autoSpaceDE w:val="0"/>
              <w:snapToGrid w:val="0"/>
              <w:rPr>
                <w:rFonts w:eastAsia="TimesNewRomanPSMT"/>
              </w:rPr>
            </w:pPr>
            <w:r w:rsidRPr="008579DF">
              <w:rPr>
                <w:rFonts w:eastAsia="TimesNewRomanPSMT"/>
              </w:rPr>
              <w:t>сельских населенных</w:t>
            </w:r>
          </w:p>
          <w:p w:rsidR="00626B3C" w:rsidRPr="008579DF" w:rsidRDefault="00626B3C" w:rsidP="006A1056">
            <w:pPr>
              <w:autoSpaceDE w:val="0"/>
              <w:snapToGrid w:val="0"/>
              <w:rPr>
                <w:rFonts w:eastAsia="TimesNewRomanPSMT"/>
              </w:rPr>
            </w:pPr>
            <w:r w:rsidRPr="008579DF">
              <w:rPr>
                <w:rFonts w:eastAsia="TimesNewRomanPSMT"/>
              </w:rPr>
              <w:t>пунктов</w:t>
            </w:r>
          </w:p>
        </w:tc>
        <w:tc>
          <w:tcPr>
            <w:tcW w:w="1218" w:type="dxa"/>
            <w:tcBorders>
              <w:left w:val="single" w:sz="1" w:space="0" w:color="000000"/>
              <w:bottom w:val="single" w:sz="1" w:space="0" w:color="000000"/>
            </w:tcBorders>
            <w:shd w:val="clear" w:color="auto" w:fill="auto"/>
            <w:vAlign w:val="center"/>
          </w:tcPr>
          <w:p w:rsidR="00626B3C" w:rsidRDefault="00626B3C" w:rsidP="006A1056">
            <w:pPr>
              <w:autoSpaceDE w:val="0"/>
              <w:snapToGrid w:val="0"/>
              <w:spacing w:line="276" w:lineRule="auto"/>
              <w:jc w:val="center"/>
              <w:rPr>
                <w:rFonts w:eastAsia="Times New Roman"/>
                <w:kern w:val="2"/>
              </w:rPr>
            </w:pPr>
            <w:r>
              <w:rPr>
                <w:rFonts w:eastAsia="Times New Roman"/>
              </w:rPr>
              <w:t>7 680</w:t>
            </w:r>
          </w:p>
        </w:tc>
        <w:tc>
          <w:tcPr>
            <w:tcW w:w="1559" w:type="dxa"/>
            <w:tcBorders>
              <w:left w:val="single" w:sz="1" w:space="0" w:color="000000"/>
              <w:bottom w:val="single" w:sz="1" w:space="0" w:color="000000"/>
            </w:tcBorders>
            <w:shd w:val="clear" w:color="auto" w:fill="auto"/>
            <w:vAlign w:val="center"/>
          </w:tcPr>
          <w:p w:rsidR="00626B3C" w:rsidRDefault="00626B3C" w:rsidP="006A1056">
            <w:pPr>
              <w:autoSpaceDE w:val="0"/>
              <w:snapToGrid w:val="0"/>
              <w:spacing w:line="276" w:lineRule="auto"/>
              <w:jc w:val="center"/>
              <w:rPr>
                <w:kern w:val="2"/>
              </w:rPr>
            </w:pPr>
            <w:r>
              <w:t>3 022</w:t>
            </w:r>
          </w:p>
        </w:tc>
        <w:tc>
          <w:tcPr>
            <w:tcW w:w="1701" w:type="dxa"/>
            <w:tcBorders>
              <w:left w:val="single" w:sz="1" w:space="0" w:color="000000"/>
              <w:bottom w:val="single" w:sz="1" w:space="0" w:color="000000"/>
            </w:tcBorders>
            <w:shd w:val="clear" w:color="auto" w:fill="auto"/>
            <w:vAlign w:val="center"/>
          </w:tcPr>
          <w:p w:rsidR="00626B3C" w:rsidRDefault="00626B3C" w:rsidP="006A1056">
            <w:pPr>
              <w:autoSpaceDE w:val="0"/>
              <w:snapToGrid w:val="0"/>
              <w:spacing w:line="276" w:lineRule="auto"/>
              <w:jc w:val="center"/>
              <w:rPr>
                <w:kern w:val="2"/>
              </w:rPr>
            </w:pPr>
            <w:r>
              <w:t>32</w:t>
            </w:r>
          </w:p>
        </w:tc>
        <w:tc>
          <w:tcPr>
            <w:tcW w:w="1878" w:type="dxa"/>
            <w:tcBorders>
              <w:left w:val="single" w:sz="1" w:space="0" w:color="000000"/>
              <w:bottom w:val="single" w:sz="1" w:space="0" w:color="000000"/>
              <w:right w:val="single" w:sz="1" w:space="0" w:color="000000"/>
            </w:tcBorders>
            <w:shd w:val="clear" w:color="auto" w:fill="auto"/>
            <w:vAlign w:val="center"/>
          </w:tcPr>
          <w:p w:rsidR="00626B3C" w:rsidRDefault="00626B3C" w:rsidP="006A1056">
            <w:pPr>
              <w:autoSpaceDE w:val="0"/>
              <w:snapToGrid w:val="0"/>
              <w:spacing w:line="276" w:lineRule="auto"/>
              <w:jc w:val="center"/>
              <w:rPr>
                <w:kern w:val="2"/>
              </w:rPr>
            </w:pPr>
            <w:r>
              <w:t>4 626</w:t>
            </w:r>
          </w:p>
        </w:tc>
      </w:tr>
      <w:tr w:rsidR="00626B3C" w:rsidRPr="000E447F" w:rsidTr="006A1056">
        <w:trPr>
          <w:trHeight w:val="358"/>
          <w:jc w:val="center"/>
        </w:trPr>
        <w:tc>
          <w:tcPr>
            <w:tcW w:w="3070" w:type="dxa"/>
            <w:tcBorders>
              <w:left w:val="single" w:sz="1" w:space="0" w:color="000000"/>
              <w:bottom w:val="single" w:sz="1" w:space="0" w:color="000000"/>
            </w:tcBorders>
            <w:shd w:val="clear" w:color="auto" w:fill="auto"/>
          </w:tcPr>
          <w:p w:rsidR="00626B3C" w:rsidRPr="001E595D" w:rsidRDefault="00626B3C" w:rsidP="006A1056">
            <w:pPr>
              <w:autoSpaceDE w:val="0"/>
              <w:snapToGrid w:val="0"/>
              <w:rPr>
                <w:rFonts w:eastAsia="Times New Roman"/>
                <w:b/>
                <w:bCs/>
              </w:rPr>
            </w:pPr>
            <w:r w:rsidRPr="001E595D">
              <w:rPr>
                <w:rFonts w:eastAsia="TimesNewRomanPSMT"/>
                <w:b/>
                <w:bCs/>
              </w:rPr>
              <w:t>Земли промышленности</w:t>
            </w:r>
            <w:r w:rsidRPr="001E595D">
              <w:rPr>
                <w:rFonts w:eastAsia="Times New Roman"/>
                <w:b/>
                <w:bCs/>
              </w:rPr>
              <w:t xml:space="preserve">, </w:t>
            </w:r>
            <w:r w:rsidRPr="001E595D">
              <w:rPr>
                <w:rFonts w:eastAsia="TimesNewRomanPSMT"/>
                <w:b/>
                <w:bCs/>
              </w:rPr>
              <w:t>энергетики</w:t>
            </w:r>
            <w:r w:rsidRPr="001E595D">
              <w:rPr>
                <w:rFonts w:eastAsia="Times New Roman"/>
                <w:b/>
                <w:bCs/>
              </w:rPr>
              <w:t xml:space="preserve">, </w:t>
            </w:r>
            <w:r w:rsidRPr="001E595D">
              <w:rPr>
                <w:rFonts w:eastAsia="TimesNewRomanPSMT"/>
                <w:b/>
                <w:bCs/>
              </w:rPr>
              <w:t>транспорта</w:t>
            </w:r>
            <w:r w:rsidRPr="001E595D">
              <w:rPr>
                <w:rFonts w:eastAsia="Times New Roman"/>
                <w:b/>
                <w:bCs/>
              </w:rPr>
              <w:t xml:space="preserve">, </w:t>
            </w:r>
            <w:r w:rsidRPr="001E595D">
              <w:rPr>
                <w:rFonts w:eastAsia="TimesNewRomanPSMT"/>
                <w:b/>
                <w:bCs/>
              </w:rPr>
              <w:t>связи</w:t>
            </w:r>
            <w:r w:rsidRPr="001E595D">
              <w:rPr>
                <w:rFonts w:eastAsia="Times New Roman"/>
                <w:b/>
                <w:bCs/>
              </w:rPr>
              <w:t xml:space="preserve">, </w:t>
            </w:r>
            <w:r w:rsidRPr="001E595D">
              <w:rPr>
                <w:rFonts w:eastAsia="TimesNewRomanPSMT"/>
                <w:b/>
                <w:bCs/>
              </w:rPr>
              <w:t>радиовещания</w:t>
            </w:r>
            <w:r w:rsidRPr="001E595D">
              <w:rPr>
                <w:rFonts w:eastAsia="Times New Roman"/>
                <w:b/>
                <w:bCs/>
              </w:rPr>
              <w:t xml:space="preserve">, </w:t>
            </w:r>
            <w:r w:rsidRPr="001E595D">
              <w:rPr>
                <w:rFonts w:eastAsia="TimesNewRomanPSMT"/>
                <w:b/>
                <w:bCs/>
              </w:rPr>
              <w:t>телевидения</w:t>
            </w:r>
            <w:r w:rsidRPr="001E595D">
              <w:rPr>
                <w:rFonts w:eastAsia="Times New Roman"/>
                <w:b/>
                <w:bCs/>
              </w:rPr>
              <w:t xml:space="preserve">, </w:t>
            </w:r>
            <w:r w:rsidRPr="001E595D">
              <w:rPr>
                <w:rFonts w:eastAsia="TimesNewRomanPSMT"/>
                <w:b/>
                <w:bCs/>
              </w:rPr>
              <w:t>информатики</w:t>
            </w:r>
            <w:r w:rsidRPr="001E595D">
              <w:rPr>
                <w:rFonts w:eastAsia="Times New Roman"/>
                <w:b/>
                <w:bCs/>
              </w:rPr>
              <w:t>,</w:t>
            </w:r>
          </w:p>
          <w:p w:rsidR="00626B3C" w:rsidRPr="001E595D" w:rsidRDefault="00626B3C" w:rsidP="006A1056">
            <w:pPr>
              <w:autoSpaceDE w:val="0"/>
              <w:rPr>
                <w:rFonts w:eastAsia="TimesNewRomanPSMT"/>
                <w:b/>
                <w:bCs/>
              </w:rPr>
            </w:pPr>
            <w:r w:rsidRPr="001E595D">
              <w:rPr>
                <w:rFonts w:eastAsia="TimesNewRomanPSMT"/>
                <w:b/>
                <w:bCs/>
              </w:rPr>
              <w:t>земли для обеспечения космической деятельности</w:t>
            </w:r>
            <w:r w:rsidRPr="001E595D">
              <w:rPr>
                <w:rFonts w:eastAsia="Times New Roman"/>
                <w:b/>
                <w:bCs/>
              </w:rPr>
              <w:t xml:space="preserve">, </w:t>
            </w:r>
            <w:r w:rsidRPr="001E595D">
              <w:rPr>
                <w:rFonts w:eastAsia="TimesNewRomanPSMT"/>
                <w:b/>
                <w:bCs/>
              </w:rPr>
              <w:t>земли обороны и земли иного специального назначения</w:t>
            </w:r>
          </w:p>
          <w:p w:rsidR="00626B3C" w:rsidRPr="008579DF" w:rsidRDefault="00626B3C" w:rsidP="006A1056">
            <w:pPr>
              <w:autoSpaceDE w:val="0"/>
              <w:snapToGrid w:val="0"/>
              <w:rPr>
                <w:rFonts w:eastAsia="TimesNewRomanPSMT"/>
              </w:rPr>
            </w:pPr>
            <w:r w:rsidRPr="001E595D">
              <w:rPr>
                <w:rFonts w:eastAsia="TimesNewRomanPSMT"/>
                <w:b/>
              </w:rPr>
              <w:t>в том числе:</w:t>
            </w:r>
          </w:p>
        </w:tc>
        <w:tc>
          <w:tcPr>
            <w:tcW w:w="1218" w:type="dxa"/>
            <w:tcBorders>
              <w:left w:val="single" w:sz="1" w:space="0" w:color="000000"/>
              <w:bottom w:val="single" w:sz="1" w:space="0" w:color="000000"/>
            </w:tcBorders>
            <w:shd w:val="clear" w:color="auto" w:fill="auto"/>
            <w:vAlign w:val="center"/>
          </w:tcPr>
          <w:p w:rsidR="00626B3C" w:rsidRDefault="00626B3C" w:rsidP="006A1056">
            <w:pPr>
              <w:autoSpaceDE w:val="0"/>
              <w:snapToGrid w:val="0"/>
              <w:spacing w:line="276" w:lineRule="auto"/>
              <w:jc w:val="center"/>
              <w:rPr>
                <w:rFonts w:eastAsia="Times New Roman"/>
                <w:b/>
                <w:bCs/>
                <w:kern w:val="2"/>
              </w:rPr>
            </w:pPr>
            <w:r>
              <w:rPr>
                <w:rFonts w:eastAsia="Times New Roman"/>
                <w:b/>
                <w:bCs/>
              </w:rPr>
              <w:t>1 396</w:t>
            </w:r>
          </w:p>
        </w:tc>
        <w:tc>
          <w:tcPr>
            <w:tcW w:w="1559" w:type="dxa"/>
            <w:tcBorders>
              <w:left w:val="single" w:sz="1" w:space="0" w:color="000000"/>
              <w:bottom w:val="single" w:sz="1" w:space="0" w:color="000000"/>
            </w:tcBorders>
            <w:shd w:val="clear" w:color="auto" w:fill="auto"/>
            <w:vAlign w:val="center"/>
          </w:tcPr>
          <w:p w:rsidR="00626B3C" w:rsidRDefault="00626B3C" w:rsidP="006A1056">
            <w:pPr>
              <w:autoSpaceDE w:val="0"/>
              <w:snapToGrid w:val="0"/>
              <w:spacing w:line="276" w:lineRule="auto"/>
              <w:jc w:val="center"/>
              <w:rPr>
                <w:kern w:val="2"/>
              </w:rPr>
            </w:pPr>
            <w:r>
              <w:t>3</w:t>
            </w:r>
          </w:p>
        </w:tc>
        <w:tc>
          <w:tcPr>
            <w:tcW w:w="1701" w:type="dxa"/>
            <w:tcBorders>
              <w:left w:val="single" w:sz="1" w:space="0" w:color="000000"/>
              <w:bottom w:val="single" w:sz="1" w:space="0" w:color="000000"/>
            </w:tcBorders>
            <w:shd w:val="clear" w:color="auto" w:fill="auto"/>
            <w:vAlign w:val="center"/>
          </w:tcPr>
          <w:p w:rsidR="00626B3C" w:rsidRDefault="00626B3C" w:rsidP="006A1056">
            <w:pPr>
              <w:autoSpaceDE w:val="0"/>
              <w:snapToGrid w:val="0"/>
              <w:spacing w:line="276" w:lineRule="auto"/>
              <w:jc w:val="center"/>
              <w:rPr>
                <w:kern w:val="2"/>
              </w:rPr>
            </w:pPr>
            <w:r>
              <w:t>60</w:t>
            </w:r>
          </w:p>
        </w:tc>
        <w:tc>
          <w:tcPr>
            <w:tcW w:w="1878" w:type="dxa"/>
            <w:tcBorders>
              <w:left w:val="single" w:sz="1" w:space="0" w:color="000000"/>
              <w:bottom w:val="single" w:sz="1" w:space="0" w:color="000000"/>
              <w:right w:val="single" w:sz="1" w:space="0" w:color="000000"/>
            </w:tcBorders>
            <w:shd w:val="clear" w:color="auto" w:fill="auto"/>
            <w:vAlign w:val="center"/>
          </w:tcPr>
          <w:p w:rsidR="00626B3C" w:rsidRDefault="00626B3C" w:rsidP="006A1056">
            <w:pPr>
              <w:autoSpaceDE w:val="0"/>
              <w:snapToGrid w:val="0"/>
              <w:spacing w:line="276" w:lineRule="auto"/>
              <w:jc w:val="center"/>
              <w:rPr>
                <w:bCs/>
                <w:kern w:val="2"/>
              </w:rPr>
            </w:pPr>
            <w:r>
              <w:rPr>
                <w:bCs/>
              </w:rPr>
              <w:t>1 333</w:t>
            </w:r>
          </w:p>
        </w:tc>
      </w:tr>
      <w:tr w:rsidR="00626B3C" w:rsidRPr="000E447F" w:rsidTr="006A1056">
        <w:trPr>
          <w:trHeight w:val="358"/>
          <w:jc w:val="center"/>
        </w:trPr>
        <w:tc>
          <w:tcPr>
            <w:tcW w:w="3070" w:type="dxa"/>
            <w:tcBorders>
              <w:left w:val="single" w:sz="1" w:space="0" w:color="000000"/>
              <w:bottom w:val="single" w:sz="1" w:space="0" w:color="000000"/>
            </w:tcBorders>
            <w:shd w:val="clear" w:color="auto" w:fill="auto"/>
          </w:tcPr>
          <w:p w:rsidR="00626B3C" w:rsidRPr="008579DF" w:rsidRDefault="00626B3C" w:rsidP="006A1056">
            <w:pPr>
              <w:autoSpaceDE w:val="0"/>
              <w:snapToGrid w:val="0"/>
            </w:pPr>
            <w:r w:rsidRPr="008579DF">
              <w:t>промышленности</w:t>
            </w:r>
          </w:p>
        </w:tc>
        <w:tc>
          <w:tcPr>
            <w:tcW w:w="1218" w:type="dxa"/>
            <w:tcBorders>
              <w:left w:val="single" w:sz="1" w:space="0" w:color="000000"/>
              <w:bottom w:val="single" w:sz="1" w:space="0" w:color="000000"/>
            </w:tcBorders>
            <w:shd w:val="clear" w:color="auto" w:fill="auto"/>
            <w:vAlign w:val="center"/>
          </w:tcPr>
          <w:p w:rsidR="00626B3C" w:rsidRDefault="00626B3C" w:rsidP="006A1056">
            <w:pPr>
              <w:autoSpaceDE w:val="0"/>
              <w:snapToGrid w:val="0"/>
              <w:spacing w:line="276" w:lineRule="auto"/>
              <w:jc w:val="center"/>
              <w:rPr>
                <w:rFonts w:eastAsia="Times New Roman"/>
                <w:kern w:val="2"/>
              </w:rPr>
            </w:pPr>
            <w:r>
              <w:rPr>
                <w:rFonts w:eastAsia="Times New Roman"/>
              </w:rPr>
              <w:t>127</w:t>
            </w:r>
          </w:p>
        </w:tc>
        <w:tc>
          <w:tcPr>
            <w:tcW w:w="1559" w:type="dxa"/>
            <w:tcBorders>
              <w:left w:val="single" w:sz="1" w:space="0" w:color="000000"/>
              <w:bottom w:val="single" w:sz="1" w:space="0" w:color="000000"/>
            </w:tcBorders>
            <w:shd w:val="clear" w:color="auto" w:fill="auto"/>
            <w:vAlign w:val="center"/>
          </w:tcPr>
          <w:p w:rsidR="00626B3C" w:rsidRDefault="00626B3C" w:rsidP="006A1056">
            <w:pPr>
              <w:autoSpaceDE w:val="0"/>
              <w:snapToGrid w:val="0"/>
              <w:spacing w:line="276" w:lineRule="auto"/>
              <w:jc w:val="center"/>
              <w:rPr>
                <w:kern w:val="2"/>
              </w:rPr>
            </w:pPr>
            <w:r>
              <w:t>0</w:t>
            </w:r>
          </w:p>
        </w:tc>
        <w:tc>
          <w:tcPr>
            <w:tcW w:w="1701" w:type="dxa"/>
            <w:tcBorders>
              <w:left w:val="single" w:sz="1" w:space="0" w:color="000000"/>
              <w:bottom w:val="single" w:sz="1" w:space="0" w:color="000000"/>
            </w:tcBorders>
            <w:shd w:val="clear" w:color="auto" w:fill="auto"/>
            <w:vAlign w:val="center"/>
          </w:tcPr>
          <w:p w:rsidR="00626B3C" w:rsidRDefault="00626B3C" w:rsidP="006A1056">
            <w:pPr>
              <w:autoSpaceDE w:val="0"/>
              <w:snapToGrid w:val="0"/>
              <w:spacing w:line="276" w:lineRule="auto"/>
              <w:jc w:val="center"/>
              <w:rPr>
                <w:kern w:val="2"/>
              </w:rPr>
            </w:pPr>
            <w:r>
              <w:t>49</w:t>
            </w:r>
          </w:p>
        </w:tc>
        <w:tc>
          <w:tcPr>
            <w:tcW w:w="1878" w:type="dxa"/>
            <w:tcBorders>
              <w:left w:val="single" w:sz="1" w:space="0" w:color="000000"/>
              <w:bottom w:val="single" w:sz="1" w:space="0" w:color="000000"/>
              <w:right w:val="single" w:sz="1" w:space="0" w:color="000000"/>
            </w:tcBorders>
            <w:shd w:val="clear" w:color="auto" w:fill="auto"/>
            <w:vAlign w:val="center"/>
          </w:tcPr>
          <w:p w:rsidR="00626B3C" w:rsidRDefault="00626B3C" w:rsidP="006A1056">
            <w:pPr>
              <w:autoSpaceDE w:val="0"/>
              <w:snapToGrid w:val="0"/>
              <w:spacing w:line="276" w:lineRule="auto"/>
              <w:jc w:val="center"/>
              <w:rPr>
                <w:kern w:val="2"/>
              </w:rPr>
            </w:pPr>
            <w:r>
              <w:t>78</w:t>
            </w:r>
          </w:p>
        </w:tc>
      </w:tr>
      <w:tr w:rsidR="00626B3C" w:rsidRPr="000E447F" w:rsidTr="006A1056">
        <w:trPr>
          <w:trHeight w:val="358"/>
          <w:jc w:val="center"/>
        </w:trPr>
        <w:tc>
          <w:tcPr>
            <w:tcW w:w="3070" w:type="dxa"/>
            <w:tcBorders>
              <w:left w:val="single" w:sz="1" w:space="0" w:color="000000"/>
              <w:bottom w:val="single" w:sz="1" w:space="0" w:color="000000"/>
            </w:tcBorders>
            <w:shd w:val="clear" w:color="auto" w:fill="auto"/>
          </w:tcPr>
          <w:p w:rsidR="00626B3C" w:rsidRPr="008579DF" w:rsidRDefault="00626B3C" w:rsidP="006A1056">
            <w:pPr>
              <w:autoSpaceDE w:val="0"/>
              <w:snapToGrid w:val="0"/>
            </w:pPr>
            <w:r w:rsidRPr="008579DF">
              <w:t>связи информатики телевидения</w:t>
            </w:r>
          </w:p>
        </w:tc>
        <w:tc>
          <w:tcPr>
            <w:tcW w:w="1218" w:type="dxa"/>
            <w:tcBorders>
              <w:left w:val="single" w:sz="1" w:space="0" w:color="000000"/>
              <w:bottom w:val="single" w:sz="1" w:space="0" w:color="000000"/>
            </w:tcBorders>
            <w:shd w:val="clear" w:color="auto" w:fill="auto"/>
            <w:vAlign w:val="center"/>
          </w:tcPr>
          <w:p w:rsidR="00626B3C" w:rsidRDefault="00626B3C" w:rsidP="006A1056">
            <w:pPr>
              <w:autoSpaceDE w:val="0"/>
              <w:snapToGrid w:val="0"/>
              <w:spacing w:line="276" w:lineRule="auto"/>
              <w:jc w:val="center"/>
              <w:rPr>
                <w:rFonts w:eastAsia="Times New Roman"/>
                <w:kern w:val="2"/>
              </w:rPr>
            </w:pPr>
            <w:r>
              <w:rPr>
                <w:rFonts w:eastAsia="Times New Roman"/>
              </w:rPr>
              <w:t>1</w:t>
            </w:r>
          </w:p>
        </w:tc>
        <w:tc>
          <w:tcPr>
            <w:tcW w:w="1559" w:type="dxa"/>
            <w:tcBorders>
              <w:left w:val="single" w:sz="1" w:space="0" w:color="000000"/>
              <w:bottom w:val="single" w:sz="1" w:space="0" w:color="000000"/>
            </w:tcBorders>
            <w:shd w:val="clear" w:color="auto" w:fill="auto"/>
            <w:vAlign w:val="center"/>
          </w:tcPr>
          <w:p w:rsidR="00626B3C" w:rsidRDefault="00626B3C" w:rsidP="006A1056">
            <w:pPr>
              <w:autoSpaceDE w:val="0"/>
              <w:snapToGrid w:val="0"/>
              <w:spacing w:line="276" w:lineRule="auto"/>
              <w:jc w:val="center"/>
              <w:rPr>
                <w:kern w:val="2"/>
              </w:rPr>
            </w:pPr>
            <w:r>
              <w:t>0</w:t>
            </w:r>
          </w:p>
        </w:tc>
        <w:tc>
          <w:tcPr>
            <w:tcW w:w="1701" w:type="dxa"/>
            <w:tcBorders>
              <w:left w:val="single" w:sz="1" w:space="0" w:color="000000"/>
              <w:bottom w:val="single" w:sz="1" w:space="0" w:color="000000"/>
            </w:tcBorders>
            <w:shd w:val="clear" w:color="auto" w:fill="auto"/>
            <w:vAlign w:val="center"/>
          </w:tcPr>
          <w:p w:rsidR="00626B3C" w:rsidRDefault="00626B3C" w:rsidP="006A1056">
            <w:pPr>
              <w:autoSpaceDE w:val="0"/>
              <w:snapToGrid w:val="0"/>
              <w:spacing w:line="276" w:lineRule="auto"/>
              <w:jc w:val="center"/>
              <w:rPr>
                <w:kern w:val="2"/>
              </w:rPr>
            </w:pPr>
            <w:r>
              <w:t>0</w:t>
            </w:r>
          </w:p>
        </w:tc>
        <w:tc>
          <w:tcPr>
            <w:tcW w:w="1878" w:type="dxa"/>
            <w:tcBorders>
              <w:left w:val="single" w:sz="1" w:space="0" w:color="000000"/>
              <w:bottom w:val="single" w:sz="1" w:space="0" w:color="000000"/>
              <w:right w:val="single" w:sz="1" w:space="0" w:color="000000"/>
            </w:tcBorders>
            <w:shd w:val="clear" w:color="auto" w:fill="auto"/>
            <w:vAlign w:val="center"/>
          </w:tcPr>
          <w:p w:rsidR="00626B3C" w:rsidRDefault="00626B3C" w:rsidP="006A1056">
            <w:pPr>
              <w:autoSpaceDE w:val="0"/>
              <w:snapToGrid w:val="0"/>
              <w:spacing w:line="276" w:lineRule="auto"/>
              <w:jc w:val="center"/>
              <w:rPr>
                <w:kern w:val="2"/>
              </w:rPr>
            </w:pPr>
            <w:r>
              <w:t>1</w:t>
            </w:r>
          </w:p>
        </w:tc>
      </w:tr>
      <w:tr w:rsidR="00626B3C" w:rsidRPr="000E447F" w:rsidTr="006A1056">
        <w:trPr>
          <w:trHeight w:val="358"/>
          <w:jc w:val="center"/>
        </w:trPr>
        <w:tc>
          <w:tcPr>
            <w:tcW w:w="3070" w:type="dxa"/>
            <w:tcBorders>
              <w:left w:val="single" w:sz="1" w:space="0" w:color="000000"/>
              <w:bottom w:val="single" w:sz="1" w:space="0" w:color="000000"/>
            </w:tcBorders>
            <w:shd w:val="clear" w:color="auto" w:fill="auto"/>
          </w:tcPr>
          <w:p w:rsidR="00626B3C" w:rsidRPr="008579DF" w:rsidRDefault="00626B3C" w:rsidP="006A1056">
            <w:pPr>
              <w:autoSpaceDE w:val="0"/>
              <w:snapToGrid w:val="0"/>
            </w:pPr>
            <w:r w:rsidRPr="008579DF">
              <w:t>транспорта</w:t>
            </w:r>
          </w:p>
          <w:p w:rsidR="00626B3C" w:rsidRPr="008579DF" w:rsidRDefault="00626B3C" w:rsidP="006A1056">
            <w:pPr>
              <w:autoSpaceDE w:val="0"/>
              <w:snapToGrid w:val="0"/>
              <w:rPr>
                <w:rFonts w:eastAsia="TimesNewRomanPSMT"/>
              </w:rPr>
            </w:pPr>
            <w:r w:rsidRPr="008579DF">
              <w:rPr>
                <w:rFonts w:eastAsia="TimesNewRomanPSMT"/>
              </w:rPr>
              <w:t>в том числе:</w:t>
            </w:r>
          </w:p>
        </w:tc>
        <w:tc>
          <w:tcPr>
            <w:tcW w:w="1218" w:type="dxa"/>
            <w:tcBorders>
              <w:left w:val="single" w:sz="1" w:space="0" w:color="000000"/>
              <w:bottom w:val="single" w:sz="1" w:space="0" w:color="000000"/>
            </w:tcBorders>
            <w:shd w:val="clear" w:color="auto" w:fill="auto"/>
            <w:vAlign w:val="center"/>
          </w:tcPr>
          <w:p w:rsidR="00626B3C" w:rsidRDefault="00626B3C" w:rsidP="006A1056">
            <w:pPr>
              <w:autoSpaceDE w:val="0"/>
              <w:snapToGrid w:val="0"/>
              <w:spacing w:line="276" w:lineRule="auto"/>
              <w:jc w:val="center"/>
              <w:rPr>
                <w:rFonts w:eastAsia="Times New Roman"/>
                <w:kern w:val="2"/>
              </w:rPr>
            </w:pPr>
            <w:r>
              <w:rPr>
                <w:rFonts w:eastAsia="Times New Roman"/>
              </w:rPr>
              <w:t>764</w:t>
            </w:r>
          </w:p>
        </w:tc>
        <w:tc>
          <w:tcPr>
            <w:tcW w:w="1559" w:type="dxa"/>
            <w:tcBorders>
              <w:left w:val="single" w:sz="1" w:space="0" w:color="000000"/>
              <w:bottom w:val="single" w:sz="1" w:space="0" w:color="000000"/>
            </w:tcBorders>
            <w:shd w:val="clear" w:color="auto" w:fill="auto"/>
            <w:vAlign w:val="center"/>
          </w:tcPr>
          <w:p w:rsidR="00626B3C" w:rsidRDefault="00626B3C" w:rsidP="006A1056">
            <w:pPr>
              <w:autoSpaceDE w:val="0"/>
              <w:snapToGrid w:val="0"/>
              <w:spacing w:line="276" w:lineRule="auto"/>
              <w:jc w:val="center"/>
              <w:rPr>
                <w:kern w:val="2"/>
              </w:rPr>
            </w:pPr>
            <w:r>
              <w:t>0</w:t>
            </w:r>
          </w:p>
        </w:tc>
        <w:tc>
          <w:tcPr>
            <w:tcW w:w="1701" w:type="dxa"/>
            <w:tcBorders>
              <w:left w:val="single" w:sz="1" w:space="0" w:color="000000"/>
              <w:bottom w:val="single" w:sz="1" w:space="0" w:color="000000"/>
            </w:tcBorders>
            <w:shd w:val="clear" w:color="auto" w:fill="auto"/>
            <w:vAlign w:val="center"/>
          </w:tcPr>
          <w:p w:rsidR="00626B3C" w:rsidRDefault="00626B3C" w:rsidP="006A1056">
            <w:pPr>
              <w:autoSpaceDE w:val="0"/>
              <w:snapToGrid w:val="0"/>
              <w:spacing w:line="276" w:lineRule="auto"/>
              <w:jc w:val="center"/>
              <w:rPr>
                <w:kern w:val="2"/>
              </w:rPr>
            </w:pPr>
            <w:r>
              <w:t>6</w:t>
            </w:r>
          </w:p>
        </w:tc>
        <w:tc>
          <w:tcPr>
            <w:tcW w:w="1878" w:type="dxa"/>
            <w:tcBorders>
              <w:left w:val="single" w:sz="1" w:space="0" w:color="000000"/>
              <w:bottom w:val="single" w:sz="1" w:space="0" w:color="000000"/>
              <w:right w:val="single" w:sz="1" w:space="0" w:color="000000"/>
            </w:tcBorders>
            <w:shd w:val="clear" w:color="auto" w:fill="auto"/>
            <w:vAlign w:val="center"/>
          </w:tcPr>
          <w:p w:rsidR="00626B3C" w:rsidRDefault="00626B3C" w:rsidP="006A1056">
            <w:pPr>
              <w:autoSpaceDE w:val="0"/>
              <w:snapToGrid w:val="0"/>
              <w:spacing w:line="276" w:lineRule="auto"/>
              <w:jc w:val="center"/>
              <w:rPr>
                <w:kern w:val="2"/>
              </w:rPr>
            </w:pPr>
            <w:r>
              <w:t>758</w:t>
            </w:r>
          </w:p>
        </w:tc>
      </w:tr>
      <w:tr w:rsidR="00626B3C" w:rsidRPr="000E447F" w:rsidTr="006A1056">
        <w:trPr>
          <w:trHeight w:val="358"/>
          <w:jc w:val="center"/>
        </w:trPr>
        <w:tc>
          <w:tcPr>
            <w:tcW w:w="3070" w:type="dxa"/>
            <w:tcBorders>
              <w:left w:val="single" w:sz="1" w:space="0" w:color="000000"/>
              <w:bottom w:val="single" w:sz="1" w:space="0" w:color="000000"/>
            </w:tcBorders>
            <w:shd w:val="clear" w:color="auto" w:fill="auto"/>
          </w:tcPr>
          <w:p w:rsidR="00626B3C" w:rsidRPr="008579DF" w:rsidRDefault="00626B3C" w:rsidP="006A1056">
            <w:pPr>
              <w:autoSpaceDE w:val="0"/>
              <w:snapToGrid w:val="0"/>
            </w:pPr>
            <w:r w:rsidRPr="008579DF">
              <w:t>железнодорожного</w:t>
            </w:r>
          </w:p>
        </w:tc>
        <w:tc>
          <w:tcPr>
            <w:tcW w:w="1218" w:type="dxa"/>
            <w:tcBorders>
              <w:left w:val="single" w:sz="1" w:space="0" w:color="000000"/>
              <w:bottom w:val="single" w:sz="1" w:space="0" w:color="000000"/>
            </w:tcBorders>
            <w:shd w:val="clear" w:color="auto" w:fill="auto"/>
            <w:vAlign w:val="center"/>
          </w:tcPr>
          <w:p w:rsidR="00626B3C" w:rsidRDefault="00626B3C" w:rsidP="006A1056">
            <w:pPr>
              <w:autoSpaceDE w:val="0"/>
              <w:snapToGrid w:val="0"/>
              <w:spacing w:line="276" w:lineRule="auto"/>
              <w:jc w:val="center"/>
              <w:rPr>
                <w:rFonts w:eastAsia="Times New Roman"/>
                <w:kern w:val="2"/>
              </w:rPr>
            </w:pPr>
            <w:r>
              <w:rPr>
                <w:rFonts w:eastAsia="Times New Roman"/>
              </w:rPr>
              <w:t>0</w:t>
            </w:r>
          </w:p>
        </w:tc>
        <w:tc>
          <w:tcPr>
            <w:tcW w:w="1559" w:type="dxa"/>
            <w:tcBorders>
              <w:left w:val="single" w:sz="1" w:space="0" w:color="000000"/>
              <w:bottom w:val="single" w:sz="1" w:space="0" w:color="000000"/>
            </w:tcBorders>
            <w:shd w:val="clear" w:color="auto" w:fill="auto"/>
            <w:vAlign w:val="center"/>
          </w:tcPr>
          <w:p w:rsidR="00626B3C" w:rsidRDefault="00626B3C" w:rsidP="006A1056">
            <w:pPr>
              <w:autoSpaceDE w:val="0"/>
              <w:snapToGrid w:val="0"/>
              <w:spacing w:line="276" w:lineRule="auto"/>
              <w:jc w:val="center"/>
              <w:rPr>
                <w:kern w:val="2"/>
              </w:rPr>
            </w:pPr>
            <w:r>
              <w:t>0</w:t>
            </w:r>
          </w:p>
        </w:tc>
        <w:tc>
          <w:tcPr>
            <w:tcW w:w="1701" w:type="dxa"/>
            <w:tcBorders>
              <w:left w:val="single" w:sz="1" w:space="0" w:color="000000"/>
              <w:bottom w:val="single" w:sz="1" w:space="0" w:color="000000"/>
            </w:tcBorders>
            <w:shd w:val="clear" w:color="auto" w:fill="auto"/>
            <w:vAlign w:val="center"/>
          </w:tcPr>
          <w:p w:rsidR="00626B3C" w:rsidRDefault="00626B3C" w:rsidP="006A1056">
            <w:pPr>
              <w:autoSpaceDE w:val="0"/>
              <w:snapToGrid w:val="0"/>
              <w:spacing w:line="276" w:lineRule="auto"/>
              <w:jc w:val="center"/>
              <w:rPr>
                <w:kern w:val="2"/>
              </w:rPr>
            </w:pPr>
            <w:r>
              <w:t>0</w:t>
            </w:r>
          </w:p>
        </w:tc>
        <w:tc>
          <w:tcPr>
            <w:tcW w:w="1878" w:type="dxa"/>
            <w:tcBorders>
              <w:left w:val="single" w:sz="1" w:space="0" w:color="000000"/>
              <w:bottom w:val="single" w:sz="1" w:space="0" w:color="000000"/>
              <w:right w:val="single" w:sz="1" w:space="0" w:color="000000"/>
            </w:tcBorders>
            <w:shd w:val="clear" w:color="auto" w:fill="auto"/>
            <w:vAlign w:val="center"/>
          </w:tcPr>
          <w:p w:rsidR="00626B3C" w:rsidRDefault="00626B3C" w:rsidP="006A1056">
            <w:pPr>
              <w:autoSpaceDE w:val="0"/>
              <w:snapToGrid w:val="0"/>
              <w:spacing w:line="276" w:lineRule="auto"/>
              <w:jc w:val="center"/>
              <w:rPr>
                <w:kern w:val="2"/>
              </w:rPr>
            </w:pPr>
            <w:r>
              <w:t>0</w:t>
            </w:r>
          </w:p>
        </w:tc>
      </w:tr>
      <w:tr w:rsidR="00626B3C" w:rsidRPr="000E447F" w:rsidTr="006A1056">
        <w:trPr>
          <w:trHeight w:val="358"/>
          <w:jc w:val="center"/>
        </w:trPr>
        <w:tc>
          <w:tcPr>
            <w:tcW w:w="3070" w:type="dxa"/>
            <w:tcBorders>
              <w:left w:val="single" w:sz="1" w:space="0" w:color="000000"/>
              <w:bottom w:val="single" w:sz="1" w:space="0" w:color="000000"/>
            </w:tcBorders>
            <w:shd w:val="clear" w:color="auto" w:fill="auto"/>
          </w:tcPr>
          <w:p w:rsidR="00626B3C" w:rsidRPr="008579DF" w:rsidRDefault="00626B3C" w:rsidP="006A1056">
            <w:pPr>
              <w:autoSpaceDE w:val="0"/>
              <w:snapToGrid w:val="0"/>
            </w:pPr>
            <w:r w:rsidRPr="008579DF">
              <w:t>автомобильного</w:t>
            </w:r>
          </w:p>
        </w:tc>
        <w:tc>
          <w:tcPr>
            <w:tcW w:w="1218" w:type="dxa"/>
            <w:tcBorders>
              <w:left w:val="single" w:sz="1" w:space="0" w:color="000000"/>
              <w:bottom w:val="single" w:sz="1" w:space="0" w:color="000000"/>
            </w:tcBorders>
            <w:shd w:val="clear" w:color="auto" w:fill="auto"/>
            <w:vAlign w:val="center"/>
          </w:tcPr>
          <w:p w:rsidR="00626B3C" w:rsidRDefault="00626B3C" w:rsidP="006A1056">
            <w:pPr>
              <w:autoSpaceDE w:val="0"/>
              <w:snapToGrid w:val="0"/>
              <w:spacing w:line="276" w:lineRule="auto"/>
              <w:jc w:val="center"/>
              <w:rPr>
                <w:rFonts w:eastAsia="Times New Roman"/>
                <w:kern w:val="2"/>
              </w:rPr>
            </w:pPr>
            <w:r>
              <w:rPr>
                <w:rFonts w:eastAsia="Times New Roman"/>
              </w:rPr>
              <w:t>761</w:t>
            </w:r>
          </w:p>
        </w:tc>
        <w:tc>
          <w:tcPr>
            <w:tcW w:w="1559" w:type="dxa"/>
            <w:tcBorders>
              <w:left w:val="single" w:sz="1" w:space="0" w:color="000000"/>
              <w:bottom w:val="single" w:sz="1" w:space="0" w:color="000000"/>
            </w:tcBorders>
            <w:shd w:val="clear" w:color="auto" w:fill="auto"/>
            <w:vAlign w:val="center"/>
          </w:tcPr>
          <w:p w:rsidR="00626B3C" w:rsidRDefault="00626B3C" w:rsidP="006A1056">
            <w:pPr>
              <w:autoSpaceDE w:val="0"/>
              <w:snapToGrid w:val="0"/>
              <w:spacing w:line="276" w:lineRule="auto"/>
              <w:jc w:val="center"/>
              <w:rPr>
                <w:kern w:val="2"/>
              </w:rPr>
            </w:pPr>
            <w:r>
              <w:t>0</w:t>
            </w:r>
          </w:p>
        </w:tc>
        <w:tc>
          <w:tcPr>
            <w:tcW w:w="1701" w:type="dxa"/>
            <w:tcBorders>
              <w:left w:val="single" w:sz="1" w:space="0" w:color="000000"/>
              <w:bottom w:val="single" w:sz="1" w:space="0" w:color="000000"/>
            </w:tcBorders>
            <w:shd w:val="clear" w:color="auto" w:fill="auto"/>
            <w:vAlign w:val="center"/>
          </w:tcPr>
          <w:p w:rsidR="00626B3C" w:rsidRDefault="00626B3C" w:rsidP="006A1056">
            <w:pPr>
              <w:autoSpaceDE w:val="0"/>
              <w:snapToGrid w:val="0"/>
              <w:spacing w:line="276" w:lineRule="auto"/>
              <w:jc w:val="center"/>
              <w:rPr>
                <w:kern w:val="2"/>
              </w:rPr>
            </w:pPr>
            <w:r>
              <w:t>6</w:t>
            </w:r>
          </w:p>
        </w:tc>
        <w:tc>
          <w:tcPr>
            <w:tcW w:w="1878" w:type="dxa"/>
            <w:tcBorders>
              <w:left w:val="single" w:sz="1" w:space="0" w:color="000000"/>
              <w:bottom w:val="single" w:sz="1" w:space="0" w:color="000000"/>
              <w:right w:val="single" w:sz="1" w:space="0" w:color="000000"/>
            </w:tcBorders>
            <w:shd w:val="clear" w:color="auto" w:fill="auto"/>
            <w:vAlign w:val="center"/>
          </w:tcPr>
          <w:p w:rsidR="00626B3C" w:rsidRDefault="00626B3C" w:rsidP="006A1056">
            <w:pPr>
              <w:autoSpaceDE w:val="0"/>
              <w:snapToGrid w:val="0"/>
              <w:spacing w:line="276" w:lineRule="auto"/>
              <w:jc w:val="center"/>
              <w:rPr>
                <w:kern w:val="2"/>
              </w:rPr>
            </w:pPr>
            <w:r>
              <w:t>755</w:t>
            </w:r>
          </w:p>
        </w:tc>
      </w:tr>
      <w:tr w:rsidR="00626B3C" w:rsidRPr="000E447F" w:rsidTr="006A1056">
        <w:trPr>
          <w:trHeight w:val="358"/>
          <w:jc w:val="center"/>
        </w:trPr>
        <w:tc>
          <w:tcPr>
            <w:tcW w:w="3070" w:type="dxa"/>
            <w:tcBorders>
              <w:left w:val="single" w:sz="1" w:space="0" w:color="000000"/>
              <w:bottom w:val="single" w:sz="1" w:space="0" w:color="000000"/>
            </w:tcBorders>
            <w:shd w:val="clear" w:color="auto" w:fill="auto"/>
          </w:tcPr>
          <w:p w:rsidR="00626B3C" w:rsidRPr="001E595D" w:rsidRDefault="00626B3C" w:rsidP="006A1056">
            <w:pPr>
              <w:autoSpaceDE w:val="0"/>
              <w:snapToGrid w:val="0"/>
              <w:rPr>
                <w:rFonts w:eastAsia="TimesNewRomanPSMT"/>
                <w:b/>
                <w:bCs/>
              </w:rPr>
            </w:pPr>
            <w:r w:rsidRPr="001E595D">
              <w:rPr>
                <w:rFonts w:eastAsia="TimesNewRomanPSMT"/>
                <w:b/>
                <w:bCs/>
              </w:rPr>
              <w:t>Земли особо охраняемых территорий и объектов</w:t>
            </w:r>
          </w:p>
        </w:tc>
        <w:tc>
          <w:tcPr>
            <w:tcW w:w="1218" w:type="dxa"/>
            <w:tcBorders>
              <w:left w:val="single" w:sz="1" w:space="0" w:color="000000"/>
              <w:bottom w:val="single" w:sz="1" w:space="0" w:color="000000"/>
            </w:tcBorders>
            <w:shd w:val="clear" w:color="auto" w:fill="auto"/>
            <w:vAlign w:val="center"/>
          </w:tcPr>
          <w:p w:rsidR="00626B3C" w:rsidRDefault="00626B3C" w:rsidP="006A1056">
            <w:pPr>
              <w:pStyle w:val="aff5"/>
              <w:snapToGrid w:val="0"/>
              <w:spacing w:line="276" w:lineRule="auto"/>
              <w:jc w:val="center"/>
              <w:rPr>
                <w:rFonts w:eastAsia="TimesNewRomanPSMT"/>
                <w:b/>
                <w:bCs/>
              </w:rPr>
            </w:pPr>
            <w:r>
              <w:rPr>
                <w:rFonts w:eastAsia="TimesNewRomanPSMT"/>
                <w:b/>
                <w:bCs/>
              </w:rPr>
              <w:t>12</w:t>
            </w:r>
          </w:p>
        </w:tc>
        <w:tc>
          <w:tcPr>
            <w:tcW w:w="1559" w:type="dxa"/>
            <w:tcBorders>
              <w:left w:val="single" w:sz="1" w:space="0" w:color="000000"/>
              <w:bottom w:val="single" w:sz="1" w:space="0" w:color="000000"/>
            </w:tcBorders>
            <w:shd w:val="clear" w:color="auto" w:fill="auto"/>
            <w:vAlign w:val="center"/>
          </w:tcPr>
          <w:p w:rsidR="00626B3C" w:rsidRDefault="00626B3C" w:rsidP="006A1056">
            <w:pPr>
              <w:pStyle w:val="aff5"/>
              <w:snapToGrid w:val="0"/>
              <w:spacing w:line="276" w:lineRule="auto"/>
              <w:jc w:val="center"/>
              <w:rPr>
                <w:rFonts w:eastAsia="TimesNewRomanPSMT"/>
              </w:rPr>
            </w:pPr>
            <w:r>
              <w:rPr>
                <w:rFonts w:eastAsia="TimesNewRomanPSMT"/>
              </w:rPr>
              <w:t>4</w:t>
            </w:r>
          </w:p>
        </w:tc>
        <w:tc>
          <w:tcPr>
            <w:tcW w:w="1701" w:type="dxa"/>
            <w:tcBorders>
              <w:left w:val="single" w:sz="1" w:space="0" w:color="000000"/>
              <w:bottom w:val="single" w:sz="1" w:space="0" w:color="000000"/>
            </w:tcBorders>
            <w:shd w:val="clear" w:color="auto" w:fill="auto"/>
            <w:vAlign w:val="center"/>
          </w:tcPr>
          <w:p w:rsidR="00626B3C" w:rsidRDefault="00626B3C" w:rsidP="006A1056">
            <w:pPr>
              <w:pStyle w:val="aff5"/>
              <w:snapToGrid w:val="0"/>
              <w:spacing w:line="276" w:lineRule="auto"/>
              <w:jc w:val="center"/>
              <w:rPr>
                <w:rFonts w:eastAsia="TimesNewRomanPSMT"/>
              </w:rPr>
            </w:pPr>
            <w:r>
              <w:rPr>
                <w:rFonts w:eastAsia="TimesNewRomanPSMT"/>
              </w:rPr>
              <w:t>0</w:t>
            </w:r>
          </w:p>
        </w:tc>
        <w:tc>
          <w:tcPr>
            <w:tcW w:w="1878" w:type="dxa"/>
            <w:tcBorders>
              <w:left w:val="single" w:sz="1" w:space="0" w:color="000000"/>
              <w:bottom w:val="single" w:sz="1" w:space="0" w:color="000000"/>
              <w:right w:val="single" w:sz="1" w:space="0" w:color="000000"/>
            </w:tcBorders>
            <w:shd w:val="clear" w:color="auto" w:fill="auto"/>
            <w:vAlign w:val="center"/>
          </w:tcPr>
          <w:p w:rsidR="00626B3C" w:rsidRDefault="00626B3C" w:rsidP="006A1056">
            <w:pPr>
              <w:pStyle w:val="aff5"/>
              <w:snapToGrid w:val="0"/>
              <w:spacing w:line="276" w:lineRule="auto"/>
              <w:jc w:val="center"/>
              <w:rPr>
                <w:rFonts w:eastAsia="TimesNewRomanPSMT"/>
                <w:bCs/>
              </w:rPr>
            </w:pPr>
            <w:r>
              <w:rPr>
                <w:rFonts w:eastAsia="TimesNewRomanPSMT"/>
                <w:bCs/>
              </w:rPr>
              <w:t>8</w:t>
            </w:r>
          </w:p>
        </w:tc>
      </w:tr>
      <w:tr w:rsidR="00626B3C" w:rsidRPr="000E447F" w:rsidTr="006A1056">
        <w:trPr>
          <w:trHeight w:val="358"/>
          <w:jc w:val="center"/>
        </w:trPr>
        <w:tc>
          <w:tcPr>
            <w:tcW w:w="3070" w:type="dxa"/>
            <w:tcBorders>
              <w:left w:val="single" w:sz="1" w:space="0" w:color="000000"/>
              <w:bottom w:val="single" w:sz="1" w:space="0" w:color="000000"/>
            </w:tcBorders>
            <w:shd w:val="clear" w:color="auto" w:fill="auto"/>
          </w:tcPr>
          <w:p w:rsidR="00626B3C" w:rsidRPr="001E595D" w:rsidRDefault="00626B3C" w:rsidP="006A1056">
            <w:pPr>
              <w:autoSpaceDE w:val="0"/>
              <w:snapToGrid w:val="0"/>
              <w:rPr>
                <w:rFonts w:eastAsia="TimesNewRomanPSMT"/>
                <w:b/>
                <w:bCs/>
              </w:rPr>
            </w:pPr>
            <w:r w:rsidRPr="001E595D">
              <w:rPr>
                <w:rFonts w:eastAsia="TimesNewRomanPSMT"/>
                <w:b/>
                <w:bCs/>
              </w:rPr>
              <w:lastRenderedPageBreak/>
              <w:t xml:space="preserve">Земли лесного фонда </w:t>
            </w:r>
          </w:p>
        </w:tc>
        <w:tc>
          <w:tcPr>
            <w:tcW w:w="1218" w:type="dxa"/>
            <w:tcBorders>
              <w:left w:val="single" w:sz="1" w:space="0" w:color="000000"/>
              <w:bottom w:val="single" w:sz="1" w:space="0" w:color="000000"/>
            </w:tcBorders>
            <w:shd w:val="clear" w:color="auto" w:fill="auto"/>
            <w:vAlign w:val="center"/>
          </w:tcPr>
          <w:p w:rsidR="00626B3C" w:rsidRDefault="00626B3C" w:rsidP="006A1056">
            <w:pPr>
              <w:autoSpaceDE w:val="0"/>
              <w:snapToGrid w:val="0"/>
              <w:spacing w:line="276" w:lineRule="auto"/>
              <w:jc w:val="center"/>
              <w:rPr>
                <w:rFonts w:eastAsia="Times New Roman"/>
                <w:b/>
                <w:bCs/>
                <w:kern w:val="2"/>
              </w:rPr>
            </w:pPr>
            <w:r>
              <w:rPr>
                <w:rFonts w:eastAsia="Times New Roman"/>
                <w:b/>
                <w:bCs/>
              </w:rPr>
              <w:t>20 507</w:t>
            </w:r>
          </w:p>
        </w:tc>
        <w:tc>
          <w:tcPr>
            <w:tcW w:w="1559" w:type="dxa"/>
            <w:tcBorders>
              <w:left w:val="single" w:sz="1" w:space="0" w:color="000000"/>
              <w:bottom w:val="single" w:sz="1" w:space="0" w:color="000000"/>
            </w:tcBorders>
            <w:shd w:val="clear" w:color="auto" w:fill="auto"/>
            <w:vAlign w:val="center"/>
          </w:tcPr>
          <w:p w:rsidR="00626B3C" w:rsidRDefault="00626B3C" w:rsidP="006A1056">
            <w:pPr>
              <w:autoSpaceDE w:val="0"/>
              <w:snapToGrid w:val="0"/>
              <w:spacing w:line="276" w:lineRule="auto"/>
              <w:jc w:val="center"/>
              <w:rPr>
                <w:kern w:val="2"/>
              </w:rPr>
            </w:pPr>
            <w:r>
              <w:t>0</w:t>
            </w:r>
          </w:p>
        </w:tc>
        <w:tc>
          <w:tcPr>
            <w:tcW w:w="1701" w:type="dxa"/>
            <w:tcBorders>
              <w:left w:val="single" w:sz="1" w:space="0" w:color="000000"/>
              <w:bottom w:val="single" w:sz="1" w:space="0" w:color="000000"/>
            </w:tcBorders>
            <w:shd w:val="clear" w:color="auto" w:fill="auto"/>
            <w:vAlign w:val="center"/>
          </w:tcPr>
          <w:p w:rsidR="00626B3C" w:rsidRDefault="00626B3C" w:rsidP="006A1056">
            <w:pPr>
              <w:autoSpaceDE w:val="0"/>
              <w:snapToGrid w:val="0"/>
              <w:spacing w:line="276" w:lineRule="auto"/>
              <w:jc w:val="center"/>
              <w:rPr>
                <w:kern w:val="2"/>
              </w:rPr>
            </w:pPr>
            <w:r>
              <w:t>0</w:t>
            </w:r>
          </w:p>
        </w:tc>
        <w:tc>
          <w:tcPr>
            <w:tcW w:w="1878" w:type="dxa"/>
            <w:tcBorders>
              <w:left w:val="single" w:sz="1" w:space="0" w:color="000000"/>
              <w:bottom w:val="single" w:sz="1" w:space="0" w:color="000000"/>
              <w:right w:val="single" w:sz="1" w:space="0" w:color="000000"/>
            </w:tcBorders>
            <w:shd w:val="clear" w:color="auto" w:fill="auto"/>
            <w:vAlign w:val="center"/>
          </w:tcPr>
          <w:p w:rsidR="00626B3C" w:rsidRDefault="00626B3C" w:rsidP="006A1056">
            <w:pPr>
              <w:autoSpaceDE w:val="0"/>
              <w:snapToGrid w:val="0"/>
              <w:spacing w:line="276" w:lineRule="auto"/>
              <w:jc w:val="center"/>
              <w:rPr>
                <w:bCs/>
                <w:kern w:val="2"/>
              </w:rPr>
            </w:pPr>
            <w:r>
              <w:rPr>
                <w:bCs/>
              </w:rPr>
              <w:t>20 507</w:t>
            </w:r>
          </w:p>
        </w:tc>
      </w:tr>
      <w:tr w:rsidR="00626B3C" w:rsidRPr="000E447F" w:rsidTr="006A1056">
        <w:trPr>
          <w:trHeight w:val="358"/>
          <w:jc w:val="center"/>
        </w:trPr>
        <w:tc>
          <w:tcPr>
            <w:tcW w:w="3070" w:type="dxa"/>
            <w:tcBorders>
              <w:left w:val="single" w:sz="1" w:space="0" w:color="000000"/>
              <w:bottom w:val="single" w:sz="1" w:space="0" w:color="000000"/>
            </w:tcBorders>
            <w:shd w:val="clear" w:color="auto" w:fill="auto"/>
          </w:tcPr>
          <w:p w:rsidR="00626B3C" w:rsidRPr="001E595D" w:rsidRDefault="00626B3C" w:rsidP="006A1056">
            <w:pPr>
              <w:autoSpaceDE w:val="0"/>
              <w:snapToGrid w:val="0"/>
              <w:rPr>
                <w:rFonts w:eastAsia="TimesNewRomanPSMT"/>
                <w:b/>
                <w:bCs/>
              </w:rPr>
            </w:pPr>
            <w:r w:rsidRPr="001E595D">
              <w:rPr>
                <w:rFonts w:eastAsia="TimesNewRomanPSMT"/>
                <w:b/>
                <w:bCs/>
              </w:rPr>
              <w:t xml:space="preserve">Земли водного фонда </w:t>
            </w:r>
          </w:p>
        </w:tc>
        <w:tc>
          <w:tcPr>
            <w:tcW w:w="1218" w:type="dxa"/>
            <w:tcBorders>
              <w:left w:val="single" w:sz="1" w:space="0" w:color="000000"/>
              <w:bottom w:val="single" w:sz="1" w:space="0" w:color="000000"/>
            </w:tcBorders>
            <w:shd w:val="clear" w:color="auto" w:fill="auto"/>
            <w:vAlign w:val="center"/>
          </w:tcPr>
          <w:p w:rsidR="00626B3C" w:rsidRDefault="00626B3C" w:rsidP="006A1056">
            <w:pPr>
              <w:autoSpaceDE w:val="0"/>
              <w:snapToGrid w:val="0"/>
              <w:spacing w:line="276" w:lineRule="auto"/>
              <w:jc w:val="center"/>
              <w:rPr>
                <w:rFonts w:eastAsia="Times New Roman"/>
                <w:b/>
                <w:bCs/>
                <w:kern w:val="2"/>
              </w:rPr>
            </w:pPr>
            <w:r>
              <w:rPr>
                <w:rFonts w:eastAsia="Times New Roman"/>
                <w:b/>
                <w:bCs/>
              </w:rPr>
              <w:t>1 278</w:t>
            </w:r>
          </w:p>
        </w:tc>
        <w:tc>
          <w:tcPr>
            <w:tcW w:w="1559" w:type="dxa"/>
            <w:tcBorders>
              <w:left w:val="single" w:sz="1" w:space="0" w:color="000000"/>
              <w:bottom w:val="single" w:sz="1" w:space="0" w:color="000000"/>
            </w:tcBorders>
            <w:shd w:val="clear" w:color="auto" w:fill="auto"/>
            <w:vAlign w:val="center"/>
          </w:tcPr>
          <w:p w:rsidR="00626B3C" w:rsidRDefault="00626B3C" w:rsidP="006A1056">
            <w:pPr>
              <w:pStyle w:val="aff5"/>
              <w:snapToGrid w:val="0"/>
              <w:spacing w:line="276" w:lineRule="auto"/>
              <w:jc w:val="center"/>
              <w:rPr>
                <w:rFonts w:eastAsia="TimesNewRomanPSMT"/>
              </w:rPr>
            </w:pPr>
            <w:r>
              <w:rPr>
                <w:rFonts w:eastAsia="TimesNewRomanPSMT"/>
              </w:rPr>
              <w:t>0</w:t>
            </w:r>
          </w:p>
        </w:tc>
        <w:tc>
          <w:tcPr>
            <w:tcW w:w="1701" w:type="dxa"/>
            <w:tcBorders>
              <w:left w:val="single" w:sz="1" w:space="0" w:color="000000"/>
              <w:bottom w:val="single" w:sz="1" w:space="0" w:color="000000"/>
            </w:tcBorders>
            <w:shd w:val="clear" w:color="auto" w:fill="auto"/>
            <w:vAlign w:val="center"/>
          </w:tcPr>
          <w:p w:rsidR="00626B3C" w:rsidRDefault="00626B3C" w:rsidP="006A1056">
            <w:pPr>
              <w:pStyle w:val="aff5"/>
              <w:snapToGrid w:val="0"/>
              <w:spacing w:line="276" w:lineRule="auto"/>
              <w:jc w:val="center"/>
              <w:rPr>
                <w:rFonts w:eastAsia="TimesNewRomanPSMT"/>
              </w:rPr>
            </w:pPr>
            <w:r>
              <w:rPr>
                <w:rFonts w:eastAsia="TimesNewRomanPSMT"/>
              </w:rPr>
              <w:t>0</w:t>
            </w:r>
          </w:p>
        </w:tc>
        <w:tc>
          <w:tcPr>
            <w:tcW w:w="1878" w:type="dxa"/>
            <w:tcBorders>
              <w:left w:val="single" w:sz="1" w:space="0" w:color="000000"/>
              <w:bottom w:val="single" w:sz="1" w:space="0" w:color="000000"/>
              <w:right w:val="single" w:sz="1" w:space="0" w:color="000000"/>
            </w:tcBorders>
            <w:shd w:val="clear" w:color="auto" w:fill="auto"/>
            <w:vAlign w:val="center"/>
          </w:tcPr>
          <w:p w:rsidR="00626B3C" w:rsidRDefault="00626B3C" w:rsidP="006A1056">
            <w:pPr>
              <w:pStyle w:val="aff5"/>
              <w:snapToGrid w:val="0"/>
              <w:spacing w:line="276" w:lineRule="auto"/>
              <w:jc w:val="center"/>
              <w:rPr>
                <w:rFonts w:eastAsia="TimesNewRomanPSMT"/>
                <w:bCs/>
              </w:rPr>
            </w:pPr>
            <w:r>
              <w:rPr>
                <w:rFonts w:eastAsia="TimesNewRomanPSMT"/>
                <w:bCs/>
              </w:rPr>
              <w:t>1 278</w:t>
            </w:r>
          </w:p>
        </w:tc>
      </w:tr>
      <w:tr w:rsidR="00626B3C" w:rsidRPr="000E447F" w:rsidTr="006A1056">
        <w:trPr>
          <w:trHeight w:val="318"/>
          <w:jc w:val="center"/>
        </w:trPr>
        <w:tc>
          <w:tcPr>
            <w:tcW w:w="3070" w:type="dxa"/>
            <w:tcBorders>
              <w:left w:val="single" w:sz="1" w:space="0" w:color="000000"/>
              <w:bottom w:val="single" w:sz="1" w:space="0" w:color="000000"/>
            </w:tcBorders>
            <w:shd w:val="clear" w:color="auto" w:fill="auto"/>
          </w:tcPr>
          <w:p w:rsidR="00626B3C" w:rsidRPr="001E595D" w:rsidRDefault="00626B3C" w:rsidP="006A1056">
            <w:pPr>
              <w:autoSpaceDE w:val="0"/>
              <w:snapToGrid w:val="0"/>
              <w:rPr>
                <w:rFonts w:eastAsia="TimesNewRomanPSMT"/>
                <w:b/>
                <w:bCs/>
              </w:rPr>
            </w:pPr>
            <w:r w:rsidRPr="001E595D">
              <w:rPr>
                <w:rFonts w:eastAsia="TimesNewRomanPSMT"/>
                <w:b/>
                <w:bCs/>
              </w:rPr>
              <w:t>Земли запаса</w:t>
            </w:r>
          </w:p>
        </w:tc>
        <w:tc>
          <w:tcPr>
            <w:tcW w:w="1218" w:type="dxa"/>
            <w:tcBorders>
              <w:left w:val="single" w:sz="1" w:space="0" w:color="000000"/>
              <w:bottom w:val="single" w:sz="1" w:space="0" w:color="000000"/>
            </w:tcBorders>
            <w:shd w:val="clear" w:color="auto" w:fill="auto"/>
            <w:vAlign w:val="center"/>
          </w:tcPr>
          <w:p w:rsidR="00626B3C" w:rsidRDefault="00626B3C" w:rsidP="006A1056">
            <w:pPr>
              <w:autoSpaceDE w:val="0"/>
              <w:snapToGrid w:val="0"/>
              <w:spacing w:line="276" w:lineRule="auto"/>
              <w:jc w:val="center"/>
              <w:rPr>
                <w:rFonts w:eastAsia="Times New Roman"/>
                <w:b/>
                <w:bCs/>
                <w:kern w:val="2"/>
              </w:rPr>
            </w:pPr>
            <w:r>
              <w:rPr>
                <w:rFonts w:eastAsia="Times New Roman"/>
                <w:b/>
                <w:bCs/>
              </w:rPr>
              <w:t>73</w:t>
            </w:r>
          </w:p>
        </w:tc>
        <w:tc>
          <w:tcPr>
            <w:tcW w:w="1559" w:type="dxa"/>
            <w:tcBorders>
              <w:left w:val="single" w:sz="1" w:space="0" w:color="000000"/>
              <w:bottom w:val="single" w:sz="1" w:space="0" w:color="000000"/>
            </w:tcBorders>
            <w:shd w:val="clear" w:color="auto" w:fill="auto"/>
            <w:vAlign w:val="center"/>
          </w:tcPr>
          <w:p w:rsidR="00626B3C" w:rsidRDefault="00626B3C" w:rsidP="006A1056">
            <w:pPr>
              <w:autoSpaceDE w:val="0"/>
              <w:snapToGrid w:val="0"/>
              <w:spacing w:line="276" w:lineRule="auto"/>
              <w:jc w:val="center"/>
              <w:rPr>
                <w:kern w:val="2"/>
              </w:rPr>
            </w:pPr>
            <w:r>
              <w:t>0</w:t>
            </w:r>
          </w:p>
        </w:tc>
        <w:tc>
          <w:tcPr>
            <w:tcW w:w="1701" w:type="dxa"/>
            <w:tcBorders>
              <w:left w:val="single" w:sz="1" w:space="0" w:color="000000"/>
              <w:bottom w:val="single" w:sz="1" w:space="0" w:color="000000"/>
            </w:tcBorders>
            <w:shd w:val="clear" w:color="auto" w:fill="auto"/>
            <w:vAlign w:val="center"/>
          </w:tcPr>
          <w:p w:rsidR="00626B3C" w:rsidRDefault="00626B3C" w:rsidP="006A1056">
            <w:pPr>
              <w:autoSpaceDE w:val="0"/>
              <w:snapToGrid w:val="0"/>
              <w:spacing w:line="276" w:lineRule="auto"/>
              <w:jc w:val="center"/>
              <w:rPr>
                <w:kern w:val="2"/>
              </w:rPr>
            </w:pPr>
            <w:r>
              <w:t>0</w:t>
            </w:r>
          </w:p>
        </w:tc>
        <w:tc>
          <w:tcPr>
            <w:tcW w:w="1878" w:type="dxa"/>
            <w:tcBorders>
              <w:left w:val="single" w:sz="1" w:space="0" w:color="000000"/>
              <w:bottom w:val="single" w:sz="1" w:space="0" w:color="000000"/>
              <w:right w:val="single" w:sz="1" w:space="0" w:color="000000"/>
            </w:tcBorders>
            <w:shd w:val="clear" w:color="auto" w:fill="auto"/>
            <w:vAlign w:val="center"/>
          </w:tcPr>
          <w:p w:rsidR="00626B3C" w:rsidRDefault="00626B3C" w:rsidP="006A1056">
            <w:pPr>
              <w:autoSpaceDE w:val="0"/>
              <w:snapToGrid w:val="0"/>
              <w:spacing w:line="276" w:lineRule="auto"/>
              <w:jc w:val="center"/>
              <w:rPr>
                <w:kern w:val="2"/>
              </w:rPr>
            </w:pPr>
            <w:r>
              <w:t>73</w:t>
            </w:r>
          </w:p>
        </w:tc>
      </w:tr>
      <w:tr w:rsidR="00626B3C" w:rsidRPr="000E447F" w:rsidTr="006A1056">
        <w:trPr>
          <w:trHeight w:val="318"/>
          <w:jc w:val="center"/>
        </w:trPr>
        <w:tc>
          <w:tcPr>
            <w:tcW w:w="3070" w:type="dxa"/>
            <w:tcBorders>
              <w:left w:val="single" w:sz="1" w:space="0" w:color="000000"/>
              <w:bottom w:val="single" w:sz="1" w:space="0" w:color="000000"/>
            </w:tcBorders>
            <w:shd w:val="clear" w:color="auto" w:fill="auto"/>
          </w:tcPr>
          <w:p w:rsidR="00626B3C" w:rsidRPr="001E595D" w:rsidRDefault="00626B3C" w:rsidP="006A1056">
            <w:pPr>
              <w:autoSpaceDE w:val="0"/>
              <w:snapToGrid w:val="0"/>
              <w:rPr>
                <w:rFonts w:eastAsia="TimesNewRomanPSMT"/>
                <w:b/>
                <w:bCs/>
              </w:rPr>
            </w:pPr>
            <w:r w:rsidRPr="001E595D">
              <w:rPr>
                <w:rFonts w:eastAsia="TimesNewRomanPSMT"/>
                <w:b/>
                <w:bCs/>
              </w:rPr>
              <w:t>итого в границах муниципального района</w:t>
            </w:r>
          </w:p>
        </w:tc>
        <w:tc>
          <w:tcPr>
            <w:tcW w:w="1218" w:type="dxa"/>
            <w:tcBorders>
              <w:left w:val="single" w:sz="1" w:space="0" w:color="000000"/>
              <w:bottom w:val="single" w:sz="1" w:space="0" w:color="000000"/>
            </w:tcBorders>
            <w:shd w:val="clear" w:color="auto" w:fill="auto"/>
            <w:vAlign w:val="center"/>
          </w:tcPr>
          <w:p w:rsidR="00626B3C" w:rsidRDefault="00626B3C" w:rsidP="006A1056">
            <w:pPr>
              <w:autoSpaceDE w:val="0"/>
              <w:snapToGrid w:val="0"/>
              <w:spacing w:line="276" w:lineRule="auto"/>
              <w:jc w:val="center"/>
              <w:rPr>
                <w:rFonts w:eastAsia="Times New Roman"/>
                <w:b/>
                <w:bCs/>
                <w:kern w:val="2"/>
              </w:rPr>
            </w:pPr>
            <w:r>
              <w:rPr>
                <w:rFonts w:eastAsia="Times New Roman"/>
                <w:b/>
                <w:bCs/>
              </w:rPr>
              <w:t>134 534</w:t>
            </w:r>
          </w:p>
        </w:tc>
        <w:tc>
          <w:tcPr>
            <w:tcW w:w="1559" w:type="dxa"/>
            <w:tcBorders>
              <w:left w:val="single" w:sz="1" w:space="0" w:color="000000"/>
              <w:bottom w:val="single" w:sz="1" w:space="0" w:color="000000"/>
            </w:tcBorders>
            <w:shd w:val="clear" w:color="auto" w:fill="auto"/>
            <w:vAlign w:val="center"/>
          </w:tcPr>
          <w:p w:rsidR="00626B3C" w:rsidRDefault="00626B3C" w:rsidP="006A1056">
            <w:pPr>
              <w:autoSpaceDE w:val="0"/>
              <w:snapToGrid w:val="0"/>
              <w:spacing w:line="276" w:lineRule="auto"/>
              <w:jc w:val="center"/>
              <w:rPr>
                <w:bCs/>
                <w:kern w:val="2"/>
              </w:rPr>
            </w:pPr>
            <w:r>
              <w:rPr>
                <w:bCs/>
              </w:rPr>
              <w:t>73 281</w:t>
            </w:r>
          </w:p>
        </w:tc>
        <w:tc>
          <w:tcPr>
            <w:tcW w:w="1701" w:type="dxa"/>
            <w:tcBorders>
              <w:left w:val="single" w:sz="1" w:space="0" w:color="000000"/>
              <w:bottom w:val="single" w:sz="1" w:space="0" w:color="000000"/>
            </w:tcBorders>
            <w:shd w:val="clear" w:color="auto" w:fill="auto"/>
            <w:vAlign w:val="center"/>
          </w:tcPr>
          <w:p w:rsidR="00626B3C" w:rsidRDefault="00626B3C" w:rsidP="006A1056">
            <w:pPr>
              <w:autoSpaceDE w:val="0"/>
              <w:snapToGrid w:val="0"/>
              <w:spacing w:line="276" w:lineRule="auto"/>
              <w:jc w:val="center"/>
              <w:rPr>
                <w:bCs/>
                <w:kern w:val="2"/>
              </w:rPr>
            </w:pPr>
            <w:r>
              <w:rPr>
                <w:bCs/>
              </w:rPr>
              <w:t>2 585</w:t>
            </w:r>
          </w:p>
        </w:tc>
        <w:tc>
          <w:tcPr>
            <w:tcW w:w="1878" w:type="dxa"/>
            <w:tcBorders>
              <w:left w:val="single" w:sz="1" w:space="0" w:color="000000"/>
              <w:bottom w:val="single" w:sz="1" w:space="0" w:color="000000"/>
              <w:right w:val="single" w:sz="1" w:space="0" w:color="000000"/>
            </w:tcBorders>
            <w:shd w:val="clear" w:color="auto" w:fill="auto"/>
            <w:vAlign w:val="center"/>
          </w:tcPr>
          <w:p w:rsidR="00626B3C" w:rsidRDefault="00626B3C" w:rsidP="006A1056">
            <w:pPr>
              <w:autoSpaceDE w:val="0"/>
              <w:snapToGrid w:val="0"/>
              <w:spacing w:line="276" w:lineRule="auto"/>
              <w:jc w:val="center"/>
              <w:rPr>
                <w:bCs/>
                <w:kern w:val="2"/>
              </w:rPr>
            </w:pPr>
            <w:r>
              <w:rPr>
                <w:bCs/>
              </w:rPr>
              <w:t>58 668</w:t>
            </w:r>
          </w:p>
        </w:tc>
      </w:tr>
    </w:tbl>
    <w:p w:rsidR="00626B3C" w:rsidRDefault="00626B3C" w:rsidP="00626B3C">
      <w:pPr>
        <w:ind w:firstLine="709"/>
        <w:jc w:val="center"/>
        <w:rPr>
          <w:rFonts w:cs="Arial"/>
          <w:b/>
          <w:lang w:val="en-US"/>
        </w:rPr>
      </w:pPr>
    </w:p>
    <w:p w:rsidR="00626B3C" w:rsidRPr="000E447F" w:rsidRDefault="00626B3C" w:rsidP="00626B3C">
      <w:pPr>
        <w:ind w:firstLine="709"/>
        <w:jc w:val="center"/>
        <w:rPr>
          <w:b/>
        </w:rPr>
      </w:pPr>
      <w:r w:rsidRPr="000E447F">
        <w:rPr>
          <w:rFonts w:cs="Arial"/>
          <w:b/>
        </w:rPr>
        <w:t xml:space="preserve">1.5.1. </w:t>
      </w:r>
      <w:r w:rsidRPr="000E447F">
        <w:rPr>
          <w:b/>
        </w:rPr>
        <w:t>Земли сельскохозяйственного назначения.</w:t>
      </w:r>
    </w:p>
    <w:p w:rsidR="00626B3C" w:rsidRPr="000E447F" w:rsidRDefault="00626B3C" w:rsidP="00626B3C">
      <w:pPr>
        <w:ind w:left="567" w:right="141" w:firstLine="709"/>
        <w:jc w:val="both"/>
        <w:rPr>
          <w:rFonts w:eastAsia="Times New Roman" w:cs="Arial"/>
        </w:rPr>
      </w:pPr>
      <w:r w:rsidRPr="000E447F">
        <w:rPr>
          <w:rFonts w:eastAsia="Times New Roman"/>
        </w:rPr>
        <w:t xml:space="preserve">Структура земельного фонда </w:t>
      </w:r>
      <w:r>
        <w:rPr>
          <w:rFonts w:eastAsia="Times New Roman"/>
        </w:rPr>
        <w:t>Верхнемамонского</w:t>
      </w:r>
      <w:r w:rsidRPr="000E447F">
        <w:rPr>
          <w:rFonts w:eastAsia="Times New Roman"/>
        </w:rPr>
        <w:t xml:space="preserve"> муниципального района характеризуется высоким удельным весом земель сельскохозяйственного назначения </w:t>
      </w:r>
      <w:r w:rsidR="006927D6">
        <w:rPr>
          <w:rFonts w:eastAsia="Times New Roman"/>
        </w:rPr>
        <w:t>–</w:t>
      </w:r>
      <w:r w:rsidRPr="000E447F">
        <w:rPr>
          <w:rFonts w:eastAsia="Times New Roman"/>
          <w:lang w:eastAsia="ar-SA"/>
        </w:rPr>
        <w:t xml:space="preserve"> </w:t>
      </w:r>
      <w:r w:rsidR="006927D6">
        <w:rPr>
          <w:rFonts w:eastAsia="Times New Roman"/>
          <w:lang w:eastAsia="ar-SA"/>
        </w:rPr>
        <w:t xml:space="preserve">    </w:t>
      </w:r>
      <w:r>
        <w:rPr>
          <w:rFonts w:eastAsia="Times New Roman"/>
          <w:lang w:eastAsia="ar-SA"/>
        </w:rPr>
        <w:t>103</w:t>
      </w:r>
      <w:r w:rsidR="006927D6">
        <w:rPr>
          <w:rFonts w:eastAsia="Times New Roman"/>
          <w:lang w:eastAsia="ar-SA"/>
        </w:rPr>
        <w:t xml:space="preserve"> </w:t>
      </w:r>
      <w:r>
        <w:rPr>
          <w:rFonts w:eastAsia="Times New Roman"/>
          <w:lang w:eastAsia="ar-SA"/>
        </w:rPr>
        <w:t>588</w:t>
      </w:r>
      <w:r w:rsidRPr="000E447F">
        <w:rPr>
          <w:rFonts w:eastAsia="Times New Roman"/>
          <w:lang w:eastAsia="ar-SA"/>
        </w:rPr>
        <w:t xml:space="preserve"> га или </w:t>
      </w:r>
      <w:r>
        <w:rPr>
          <w:rFonts w:eastAsia="Times New Roman"/>
          <w:lang w:eastAsia="ar-SA"/>
        </w:rPr>
        <w:t xml:space="preserve">77 </w:t>
      </w:r>
      <w:r w:rsidRPr="000E447F">
        <w:rPr>
          <w:rFonts w:eastAsia="Times New Roman"/>
          <w:lang w:eastAsia="ar-SA"/>
        </w:rPr>
        <w:t xml:space="preserve">% территории района. </w:t>
      </w:r>
      <w:r w:rsidRPr="000E447F">
        <w:rPr>
          <w:rFonts w:eastAsia="Times New Roman" w:cs="Arial"/>
        </w:rPr>
        <w:t xml:space="preserve">В состав земель сельскохозяйственного назначения входят земли фонда перераспределения площадью </w:t>
      </w:r>
      <w:r>
        <w:rPr>
          <w:color w:val="000000"/>
          <w:sz w:val="22"/>
          <w:szCs w:val="22"/>
        </w:rPr>
        <w:t>292</w:t>
      </w:r>
      <w:r w:rsidRPr="000E447F">
        <w:rPr>
          <w:rFonts w:eastAsia="Times New Roman" w:cs="Arial"/>
        </w:rPr>
        <w:t xml:space="preserve"> га.</w:t>
      </w:r>
    </w:p>
    <w:p w:rsidR="00626B3C" w:rsidRPr="000E447F" w:rsidRDefault="00626B3C" w:rsidP="00626B3C">
      <w:pPr>
        <w:pStyle w:val="a0"/>
        <w:spacing w:after="0"/>
        <w:ind w:left="567" w:right="141" w:firstLine="709"/>
        <w:jc w:val="both"/>
      </w:pPr>
      <w:r w:rsidRPr="000E447F">
        <w:t>На основании Земельного кодекса РФ (п.1 ст.77) «землями сельскохозяйственного</w:t>
      </w:r>
      <w:r w:rsidRPr="000E447F">
        <w:rPr>
          <w:spacing w:val="1"/>
        </w:rPr>
        <w:t xml:space="preserve"> </w:t>
      </w:r>
      <w:r w:rsidRPr="000E447F">
        <w:t>назначения признаются земли за чертой поселений, предоставленные для нужд сельского</w:t>
      </w:r>
      <w:r w:rsidRPr="000E447F">
        <w:rPr>
          <w:spacing w:val="1"/>
        </w:rPr>
        <w:t xml:space="preserve"> </w:t>
      </w:r>
      <w:r w:rsidRPr="000E447F">
        <w:t>хозяйства, а</w:t>
      </w:r>
      <w:r w:rsidRPr="000E447F">
        <w:rPr>
          <w:spacing w:val="-2"/>
        </w:rPr>
        <w:t xml:space="preserve"> </w:t>
      </w:r>
      <w:r w:rsidRPr="000E447F">
        <w:t>также</w:t>
      </w:r>
      <w:r w:rsidRPr="000E447F">
        <w:rPr>
          <w:spacing w:val="1"/>
        </w:rPr>
        <w:t xml:space="preserve"> </w:t>
      </w:r>
      <w:r w:rsidRPr="000E447F">
        <w:t>предназначенные</w:t>
      </w:r>
      <w:r w:rsidRPr="000E447F">
        <w:rPr>
          <w:spacing w:val="-2"/>
        </w:rPr>
        <w:t xml:space="preserve"> </w:t>
      </w:r>
      <w:r w:rsidRPr="000E447F">
        <w:t>для этих целей».</w:t>
      </w:r>
    </w:p>
    <w:p w:rsidR="00626B3C" w:rsidRPr="000E447F" w:rsidRDefault="00626B3C" w:rsidP="00626B3C">
      <w:pPr>
        <w:pStyle w:val="a0"/>
        <w:spacing w:after="0"/>
        <w:ind w:left="567" w:right="141" w:firstLine="709"/>
        <w:jc w:val="both"/>
      </w:pPr>
      <w:r w:rsidRPr="000E447F">
        <w:t>В</w:t>
      </w:r>
      <w:r w:rsidRPr="000E447F">
        <w:rPr>
          <w:spacing w:val="1"/>
        </w:rPr>
        <w:t xml:space="preserve"> </w:t>
      </w:r>
      <w:r w:rsidRPr="000E447F">
        <w:t>составе</w:t>
      </w:r>
      <w:r w:rsidRPr="000E447F">
        <w:rPr>
          <w:spacing w:val="1"/>
        </w:rPr>
        <w:t xml:space="preserve"> </w:t>
      </w:r>
      <w:r w:rsidRPr="000E447F">
        <w:t>земель</w:t>
      </w:r>
      <w:r w:rsidRPr="000E447F">
        <w:rPr>
          <w:spacing w:val="1"/>
        </w:rPr>
        <w:t xml:space="preserve"> </w:t>
      </w:r>
      <w:r w:rsidRPr="000E447F">
        <w:t>сельскохозяйственного</w:t>
      </w:r>
      <w:r w:rsidRPr="000E447F">
        <w:rPr>
          <w:spacing w:val="1"/>
        </w:rPr>
        <w:t xml:space="preserve"> </w:t>
      </w:r>
      <w:r w:rsidRPr="000E447F">
        <w:t>назначения</w:t>
      </w:r>
      <w:r w:rsidRPr="000E447F">
        <w:rPr>
          <w:spacing w:val="1"/>
        </w:rPr>
        <w:t xml:space="preserve"> </w:t>
      </w:r>
      <w:r w:rsidRPr="000E447F">
        <w:t>выделяются</w:t>
      </w:r>
      <w:r w:rsidRPr="000E447F">
        <w:rPr>
          <w:spacing w:val="1"/>
        </w:rPr>
        <w:t xml:space="preserve"> </w:t>
      </w:r>
      <w:r w:rsidRPr="000E447F">
        <w:t>сельскохозяйственные</w:t>
      </w:r>
      <w:r w:rsidRPr="000E447F">
        <w:rPr>
          <w:spacing w:val="1"/>
        </w:rPr>
        <w:t xml:space="preserve"> </w:t>
      </w:r>
      <w:r w:rsidRPr="000E447F">
        <w:t>угодья,</w:t>
      </w:r>
      <w:r w:rsidRPr="000E447F">
        <w:rPr>
          <w:spacing w:val="1"/>
        </w:rPr>
        <w:t xml:space="preserve"> </w:t>
      </w:r>
      <w:r w:rsidRPr="000E447F">
        <w:t>земли,</w:t>
      </w:r>
      <w:r w:rsidRPr="000E447F">
        <w:rPr>
          <w:spacing w:val="1"/>
        </w:rPr>
        <w:t xml:space="preserve"> </w:t>
      </w:r>
      <w:r w:rsidRPr="000E447F">
        <w:t>занятые</w:t>
      </w:r>
      <w:r w:rsidRPr="000E447F">
        <w:rPr>
          <w:spacing w:val="1"/>
        </w:rPr>
        <w:t xml:space="preserve"> </w:t>
      </w:r>
      <w:r w:rsidRPr="000E447F">
        <w:t>внутрихозяйственными</w:t>
      </w:r>
      <w:r w:rsidRPr="000E447F">
        <w:rPr>
          <w:spacing w:val="1"/>
        </w:rPr>
        <w:t xml:space="preserve"> </w:t>
      </w:r>
      <w:r w:rsidRPr="000E447F">
        <w:t>дорогами,</w:t>
      </w:r>
      <w:r w:rsidRPr="000E447F">
        <w:rPr>
          <w:spacing w:val="1"/>
        </w:rPr>
        <w:t xml:space="preserve"> </w:t>
      </w:r>
      <w:r w:rsidRPr="000E447F">
        <w:t>коммуникациями,</w:t>
      </w:r>
      <w:r w:rsidRPr="000E447F">
        <w:rPr>
          <w:spacing w:val="1"/>
        </w:rPr>
        <w:t xml:space="preserve"> </w:t>
      </w:r>
      <w:r w:rsidRPr="000E447F">
        <w:t>лесными</w:t>
      </w:r>
      <w:r w:rsidRPr="000E447F">
        <w:rPr>
          <w:spacing w:val="1"/>
        </w:rPr>
        <w:t xml:space="preserve"> </w:t>
      </w:r>
      <w:r w:rsidRPr="000E447F">
        <w:t>насаждениями,</w:t>
      </w:r>
      <w:r w:rsidRPr="000E447F">
        <w:rPr>
          <w:spacing w:val="1"/>
        </w:rPr>
        <w:t xml:space="preserve"> </w:t>
      </w:r>
      <w:r w:rsidRPr="000E447F">
        <w:t>предназначенными</w:t>
      </w:r>
      <w:r w:rsidRPr="000E447F">
        <w:rPr>
          <w:spacing w:val="1"/>
        </w:rPr>
        <w:t xml:space="preserve"> </w:t>
      </w:r>
      <w:r w:rsidRPr="000E447F">
        <w:t>для</w:t>
      </w:r>
      <w:r w:rsidRPr="000E447F">
        <w:rPr>
          <w:spacing w:val="1"/>
        </w:rPr>
        <w:t xml:space="preserve"> </w:t>
      </w:r>
      <w:r w:rsidRPr="000E447F">
        <w:t>обеспечения</w:t>
      </w:r>
      <w:r w:rsidRPr="000E447F">
        <w:rPr>
          <w:spacing w:val="1"/>
        </w:rPr>
        <w:t xml:space="preserve"> </w:t>
      </w:r>
      <w:r w:rsidRPr="000E447F">
        <w:t>защиты</w:t>
      </w:r>
      <w:r w:rsidRPr="000E447F">
        <w:rPr>
          <w:spacing w:val="1"/>
        </w:rPr>
        <w:t xml:space="preserve"> </w:t>
      </w:r>
      <w:r w:rsidRPr="000E447F">
        <w:t>земель</w:t>
      </w:r>
      <w:r w:rsidRPr="000E447F">
        <w:rPr>
          <w:spacing w:val="1"/>
        </w:rPr>
        <w:t xml:space="preserve"> </w:t>
      </w:r>
      <w:r w:rsidRPr="000E447F">
        <w:t>от</w:t>
      </w:r>
      <w:r w:rsidRPr="000E447F">
        <w:rPr>
          <w:spacing w:val="1"/>
        </w:rPr>
        <w:t xml:space="preserve"> </w:t>
      </w:r>
      <w:r w:rsidRPr="000E447F">
        <w:t>воздействия</w:t>
      </w:r>
      <w:r w:rsidRPr="000E447F">
        <w:rPr>
          <w:spacing w:val="1"/>
        </w:rPr>
        <w:t xml:space="preserve"> </w:t>
      </w:r>
      <w:r w:rsidRPr="000E447F">
        <w:t>негативных</w:t>
      </w:r>
      <w:r w:rsidRPr="000E447F">
        <w:rPr>
          <w:spacing w:val="1"/>
        </w:rPr>
        <w:t xml:space="preserve"> </w:t>
      </w:r>
      <w:r w:rsidRPr="000E447F">
        <w:t>(вредных)</w:t>
      </w:r>
      <w:r w:rsidRPr="000E447F">
        <w:rPr>
          <w:spacing w:val="1"/>
        </w:rPr>
        <w:t xml:space="preserve"> </w:t>
      </w:r>
      <w:r w:rsidRPr="000E447F">
        <w:t>природных,</w:t>
      </w:r>
      <w:r w:rsidRPr="000E447F">
        <w:rPr>
          <w:spacing w:val="1"/>
        </w:rPr>
        <w:t xml:space="preserve"> </w:t>
      </w:r>
      <w:r w:rsidRPr="000E447F">
        <w:t>антропогенных</w:t>
      </w:r>
      <w:r w:rsidRPr="000E447F">
        <w:rPr>
          <w:spacing w:val="1"/>
        </w:rPr>
        <w:t xml:space="preserve"> </w:t>
      </w:r>
      <w:r w:rsidRPr="000E447F">
        <w:t>и</w:t>
      </w:r>
      <w:r w:rsidRPr="000E447F">
        <w:rPr>
          <w:spacing w:val="1"/>
        </w:rPr>
        <w:t xml:space="preserve"> </w:t>
      </w:r>
      <w:r w:rsidRPr="000E447F">
        <w:t>техногенных</w:t>
      </w:r>
      <w:r w:rsidRPr="000E447F">
        <w:rPr>
          <w:spacing w:val="1"/>
        </w:rPr>
        <w:t xml:space="preserve"> </w:t>
      </w:r>
      <w:r w:rsidRPr="000E447F">
        <w:t>явлений, водными объектами, а также зданиями, строениями, сооружениями, используемыми</w:t>
      </w:r>
      <w:r w:rsidRPr="000E447F">
        <w:rPr>
          <w:spacing w:val="-58"/>
        </w:rPr>
        <w:t xml:space="preserve"> </w:t>
      </w:r>
      <w:r w:rsidRPr="000E447F">
        <w:t>для</w:t>
      </w:r>
      <w:r w:rsidRPr="000E447F">
        <w:rPr>
          <w:spacing w:val="-6"/>
        </w:rPr>
        <w:t xml:space="preserve"> </w:t>
      </w:r>
      <w:r w:rsidRPr="000E447F">
        <w:t>производства,</w:t>
      </w:r>
      <w:r w:rsidRPr="000E447F">
        <w:rPr>
          <w:spacing w:val="-4"/>
        </w:rPr>
        <w:t xml:space="preserve"> </w:t>
      </w:r>
      <w:r w:rsidRPr="000E447F">
        <w:t>хранения</w:t>
      </w:r>
      <w:r w:rsidRPr="000E447F">
        <w:rPr>
          <w:spacing w:val="-5"/>
        </w:rPr>
        <w:t xml:space="preserve"> </w:t>
      </w:r>
      <w:r w:rsidRPr="000E447F">
        <w:t>и</w:t>
      </w:r>
      <w:r w:rsidRPr="000E447F">
        <w:rPr>
          <w:spacing w:val="-4"/>
        </w:rPr>
        <w:t xml:space="preserve"> </w:t>
      </w:r>
      <w:r w:rsidRPr="000E447F">
        <w:t>первичной</w:t>
      </w:r>
      <w:r w:rsidRPr="000E447F">
        <w:rPr>
          <w:spacing w:val="-4"/>
        </w:rPr>
        <w:t xml:space="preserve"> </w:t>
      </w:r>
      <w:r w:rsidRPr="000E447F">
        <w:t>переработки</w:t>
      </w:r>
      <w:r w:rsidRPr="000E447F">
        <w:rPr>
          <w:spacing w:val="-6"/>
        </w:rPr>
        <w:t xml:space="preserve"> </w:t>
      </w:r>
      <w:r w:rsidRPr="000E447F">
        <w:t>сельскохозяйственной</w:t>
      </w:r>
      <w:r w:rsidRPr="000E447F">
        <w:rPr>
          <w:spacing w:val="-5"/>
        </w:rPr>
        <w:t xml:space="preserve"> </w:t>
      </w:r>
      <w:r w:rsidRPr="000E447F">
        <w:t>продукции.</w:t>
      </w:r>
    </w:p>
    <w:p w:rsidR="00626B3C" w:rsidRPr="00D227C6" w:rsidRDefault="00626B3C" w:rsidP="00626B3C">
      <w:pPr>
        <w:pStyle w:val="a0"/>
        <w:spacing w:after="0"/>
        <w:ind w:left="567" w:right="141" w:firstLine="709"/>
        <w:jc w:val="both"/>
      </w:pPr>
      <w:r w:rsidRPr="000E447F">
        <w:t>Земли</w:t>
      </w:r>
      <w:r w:rsidRPr="000E447F">
        <w:rPr>
          <w:spacing w:val="1"/>
        </w:rPr>
        <w:t xml:space="preserve"> </w:t>
      </w:r>
      <w:r w:rsidRPr="000E447F">
        <w:t>сельскохозяйственного</w:t>
      </w:r>
      <w:r w:rsidRPr="000E447F">
        <w:rPr>
          <w:spacing w:val="1"/>
        </w:rPr>
        <w:t xml:space="preserve"> </w:t>
      </w:r>
      <w:r w:rsidRPr="000E447F">
        <w:t>назначения</w:t>
      </w:r>
      <w:r w:rsidRPr="000E447F">
        <w:rPr>
          <w:spacing w:val="1"/>
        </w:rPr>
        <w:t xml:space="preserve"> </w:t>
      </w:r>
      <w:r w:rsidRPr="000E447F">
        <w:t>предоставлены</w:t>
      </w:r>
      <w:r w:rsidRPr="000E447F">
        <w:rPr>
          <w:spacing w:val="1"/>
        </w:rPr>
        <w:t xml:space="preserve"> </w:t>
      </w:r>
      <w:r w:rsidRPr="000E447F">
        <w:t>в</w:t>
      </w:r>
      <w:r w:rsidRPr="000E447F">
        <w:rPr>
          <w:spacing w:val="1"/>
        </w:rPr>
        <w:t xml:space="preserve"> </w:t>
      </w:r>
      <w:r w:rsidRPr="000E447F">
        <w:t>собственность,</w:t>
      </w:r>
      <w:r w:rsidRPr="000E447F">
        <w:rPr>
          <w:spacing w:val="1"/>
        </w:rPr>
        <w:t xml:space="preserve"> </w:t>
      </w:r>
      <w:r w:rsidRPr="000E447F">
        <w:t>аренду,</w:t>
      </w:r>
      <w:r w:rsidRPr="000E447F">
        <w:rPr>
          <w:spacing w:val="1"/>
        </w:rPr>
        <w:t xml:space="preserve"> </w:t>
      </w:r>
      <w:r w:rsidRPr="000E447F">
        <w:t>постоянное</w:t>
      </w:r>
      <w:r w:rsidRPr="000E447F">
        <w:rPr>
          <w:spacing w:val="1"/>
        </w:rPr>
        <w:t xml:space="preserve"> </w:t>
      </w:r>
      <w:r w:rsidRPr="000E447F">
        <w:t>(бессрочное)</w:t>
      </w:r>
      <w:r w:rsidRPr="000E447F">
        <w:rPr>
          <w:spacing w:val="1"/>
        </w:rPr>
        <w:t xml:space="preserve"> </w:t>
      </w:r>
      <w:r w:rsidRPr="000E447F">
        <w:t>пользование,</w:t>
      </w:r>
      <w:r w:rsidRPr="000E447F">
        <w:rPr>
          <w:spacing w:val="1"/>
        </w:rPr>
        <w:t xml:space="preserve"> </w:t>
      </w:r>
      <w:r w:rsidRPr="000E447F">
        <w:t>пожизненное</w:t>
      </w:r>
      <w:r w:rsidRPr="000E447F">
        <w:rPr>
          <w:spacing w:val="1"/>
        </w:rPr>
        <w:t xml:space="preserve"> </w:t>
      </w:r>
      <w:r w:rsidRPr="000E447F">
        <w:t>наследуемое</w:t>
      </w:r>
      <w:r w:rsidRPr="000E447F">
        <w:rPr>
          <w:spacing w:val="1"/>
        </w:rPr>
        <w:t xml:space="preserve"> </w:t>
      </w:r>
      <w:r w:rsidRPr="000E447F">
        <w:t>владение</w:t>
      </w:r>
      <w:r w:rsidRPr="000E447F">
        <w:rPr>
          <w:spacing w:val="1"/>
        </w:rPr>
        <w:t xml:space="preserve"> </w:t>
      </w:r>
      <w:r w:rsidRPr="000E447F">
        <w:t>сельскохозяйственным</w:t>
      </w:r>
      <w:r w:rsidRPr="000E447F">
        <w:rPr>
          <w:spacing w:val="-7"/>
        </w:rPr>
        <w:t xml:space="preserve"> </w:t>
      </w:r>
      <w:r w:rsidRPr="000E447F">
        <w:t>товариществам,</w:t>
      </w:r>
      <w:r w:rsidRPr="000E447F">
        <w:rPr>
          <w:spacing w:val="-6"/>
        </w:rPr>
        <w:t xml:space="preserve"> </w:t>
      </w:r>
      <w:r w:rsidRPr="000E447F">
        <w:t>производственным</w:t>
      </w:r>
      <w:r w:rsidRPr="000E447F">
        <w:rPr>
          <w:spacing w:val="-4"/>
        </w:rPr>
        <w:t xml:space="preserve"> </w:t>
      </w:r>
      <w:r w:rsidRPr="000E447F">
        <w:t>кооперативам,</w:t>
      </w:r>
      <w:r w:rsidRPr="000E447F">
        <w:rPr>
          <w:spacing w:val="-5"/>
        </w:rPr>
        <w:t xml:space="preserve"> </w:t>
      </w:r>
      <w:r w:rsidRPr="000E447F">
        <w:t>государственным</w:t>
      </w:r>
      <w:r w:rsidRPr="000E447F">
        <w:rPr>
          <w:spacing w:val="-7"/>
        </w:rPr>
        <w:t xml:space="preserve"> </w:t>
      </w:r>
      <w:r w:rsidRPr="000E447F">
        <w:t>и</w:t>
      </w:r>
      <w:r w:rsidRPr="000E447F">
        <w:rPr>
          <w:spacing w:val="-58"/>
        </w:rPr>
        <w:t xml:space="preserve"> </w:t>
      </w:r>
      <w:r w:rsidRPr="000E447F">
        <w:t xml:space="preserve">муниципальным предприятиям, научно-исследовательским и учебным учреждениям, прочим </w:t>
      </w:r>
      <w:r w:rsidRPr="000E447F">
        <w:rPr>
          <w:spacing w:val="-57"/>
        </w:rPr>
        <w:t xml:space="preserve"> </w:t>
      </w:r>
      <w:r w:rsidRPr="000E447F">
        <w:t>предприятиям.</w:t>
      </w:r>
    </w:p>
    <w:p w:rsidR="00626B3C" w:rsidRPr="008D414A" w:rsidRDefault="00626B3C" w:rsidP="00626B3C">
      <w:pPr>
        <w:pStyle w:val="a0"/>
        <w:spacing w:after="0"/>
        <w:ind w:left="567" w:right="141" w:firstLine="709"/>
        <w:jc w:val="both"/>
      </w:pPr>
      <w:r w:rsidRPr="008D414A">
        <w:t>В сельскохозяйственном отношении территория района хорошо развита. В новых условиях землепользования актуален вопрос сравнительной оценки сельскохозяйственных земель для целей планировочного анализа и выбора территорий для нового строительства. Поэтому в процессе разработки Схемы должны быть выявлены территории с различной кадастровой стоимостью сельскохозяйственных угодий в разрезе хозяйств.</w:t>
      </w:r>
    </w:p>
    <w:p w:rsidR="00626B3C" w:rsidRPr="008D414A" w:rsidRDefault="00626B3C" w:rsidP="00626B3C">
      <w:pPr>
        <w:pStyle w:val="a0"/>
        <w:spacing w:after="0"/>
        <w:ind w:left="567" w:right="141" w:firstLine="709"/>
        <w:jc w:val="both"/>
      </w:pPr>
      <w:r w:rsidRPr="008D414A">
        <w:t>Территориальное развитие населенных пунктов невозможно без изъятия земель и прежде всего сельскохозяйственных земель, при этом допускается изъятие земель худшего качества. В этих условиях вопрос сравнительной оценки сельскохозяйственных земель для целей планировочного анализа и выбора территорий для нового строительства приобретает особую актуальность.</w:t>
      </w:r>
    </w:p>
    <w:p w:rsidR="00626B3C" w:rsidRPr="000E447F" w:rsidRDefault="00626B3C" w:rsidP="00626B3C">
      <w:pPr>
        <w:jc w:val="both"/>
        <w:rPr>
          <w:rFonts w:eastAsia="Times New Roman" w:cs="Arial"/>
        </w:rPr>
      </w:pPr>
    </w:p>
    <w:p w:rsidR="00626B3C" w:rsidRPr="000E447F" w:rsidRDefault="00626B3C" w:rsidP="00626B3C">
      <w:pPr>
        <w:ind w:firstLine="709"/>
        <w:jc w:val="center"/>
        <w:rPr>
          <w:rFonts w:cs="Arial"/>
          <w:b/>
        </w:rPr>
      </w:pPr>
      <w:r w:rsidRPr="000E447F">
        <w:rPr>
          <w:rFonts w:cs="Arial"/>
          <w:b/>
        </w:rPr>
        <w:t>1.5.2. Земли населенных пунктов.</w:t>
      </w:r>
    </w:p>
    <w:p w:rsidR="00626B3C" w:rsidRPr="000E447F" w:rsidRDefault="00626B3C" w:rsidP="00626B3C">
      <w:pPr>
        <w:ind w:left="567" w:right="141" w:firstLine="709"/>
        <w:jc w:val="both"/>
        <w:rPr>
          <w:rFonts w:eastAsia="Times New Roman"/>
        </w:rPr>
      </w:pPr>
      <w:r w:rsidRPr="000E447F">
        <w:t xml:space="preserve">В соответствии со ст. 83 Земельного кодекса РФ, землями населенных пунктов признаются земли, используемые и предназначенные для застройки и развития населенных пунктов. Границы городских, сельских населенных пунктов отделяют земли населенных пунктов от земель иных категорий. Границы городских, сельских населенных пунктов не могут пересекать границы муниципальных образований или выходить за их границы, а также пересекать границы земельных участков, предоставленных гражданам или юридическим лицам. </w:t>
      </w:r>
      <w:r w:rsidRPr="000E447F">
        <w:rPr>
          <w:rFonts w:eastAsia="Times New Roman"/>
        </w:rPr>
        <w:t xml:space="preserve">Земли населенных пунктов включают земли городских и сельских населенных пунктов и занимают </w:t>
      </w:r>
      <w:r>
        <w:rPr>
          <w:rFonts w:eastAsia="Times New Roman"/>
        </w:rPr>
        <w:t>7</w:t>
      </w:r>
      <w:r w:rsidR="006927D6">
        <w:rPr>
          <w:rFonts w:eastAsia="Times New Roman"/>
        </w:rPr>
        <w:t xml:space="preserve"> </w:t>
      </w:r>
      <w:r>
        <w:rPr>
          <w:rFonts w:eastAsia="Times New Roman"/>
        </w:rPr>
        <w:t>680</w:t>
      </w:r>
      <w:r w:rsidRPr="000E447F">
        <w:rPr>
          <w:rFonts w:eastAsia="Times New Roman"/>
        </w:rPr>
        <w:t xml:space="preserve"> га (</w:t>
      </w:r>
      <w:r>
        <w:rPr>
          <w:rFonts w:eastAsia="Times New Roman"/>
        </w:rPr>
        <w:t xml:space="preserve">5,7 </w:t>
      </w:r>
      <w:r w:rsidRPr="000E447F">
        <w:rPr>
          <w:rFonts w:eastAsia="Times New Roman"/>
        </w:rPr>
        <w:t>% территории района).</w:t>
      </w:r>
    </w:p>
    <w:p w:rsidR="00626B3C" w:rsidRPr="000E447F" w:rsidRDefault="00626B3C" w:rsidP="00626B3C">
      <w:pPr>
        <w:ind w:firstLine="709"/>
        <w:jc w:val="center"/>
        <w:rPr>
          <w:rFonts w:cs="Arial"/>
          <w:b/>
        </w:rPr>
      </w:pPr>
    </w:p>
    <w:p w:rsidR="00626B3C" w:rsidRDefault="00626B3C" w:rsidP="00626B3C">
      <w:pPr>
        <w:ind w:firstLine="709"/>
        <w:jc w:val="center"/>
        <w:rPr>
          <w:rFonts w:cs="Arial"/>
          <w:b/>
        </w:rPr>
      </w:pPr>
    </w:p>
    <w:p w:rsidR="00626B3C" w:rsidRPr="000E447F" w:rsidRDefault="00626B3C" w:rsidP="00626B3C">
      <w:pPr>
        <w:ind w:firstLine="709"/>
        <w:jc w:val="center"/>
        <w:rPr>
          <w:rFonts w:cs="Arial"/>
          <w:b/>
        </w:rPr>
      </w:pPr>
    </w:p>
    <w:p w:rsidR="00626B3C" w:rsidRPr="000E447F" w:rsidRDefault="00626B3C" w:rsidP="00626B3C">
      <w:pPr>
        <w:ind w:left="567" w:firstLine="709"/>
        <w:jc w:val="center"/>
        <w:rPr>
          <w:rFonts w:cs="Arial"/>
          <w:b/>
        </w:rPr>
      </w:pPr>
      <w:r w:rsidRPr="000E447F">
        <w:rPr>
          <w:rFonts w:cs="Arial"/>
          <w:b/>
        </w:rPr>
        <w:t>1.5.3.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626B3C" w:rsidRPr="000E447F" w:rsidRDefault="00626B3C" w:rsidP="00626B3C">
      <w:pPr>
        <w:ind w:left="567" w:right="141" w:firstLine="709"/>
        <w:jc w:val="both"/>
        <w:rPr>
          <w:rFonts w:eastAsia="Times New Roman"/>
        </w:rPr>
      </w:pPr>
      <w:r w:rsidRPr="000E447F">
        <w:rPr>
          <w:rFonts w:eastAsia="Times New Roman"/>
        </w:rPr>
        <w:tab/>
        <w:t>Землями промышленности, энергетики, транспорта, связи, радиовещания, телевидения, информатики, землями для обеспечения космической деятельности, землями обороны, безопасности и землями иного специального назначения признаются земли, которые расположены за границами населенных пунктов и используются или предназначены для обеспечения деятельности организаций и (или) эксплуатации объектов промышленности, энергетики, транспорта, связи, радиовещания, телевидения, информатики, объектов для обеспечения космической деятельности, объектов обороны и безопасности, осуществления иных специальных задач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 (далее - земли промышленности и иного специального назначения).</w:t>
      </w:r>
    </w:p>
    <w:p w:rsidR="00626B3C" w:rsidRPr="000E447F" w:rsidRDefault="00626B3C" w:rsidP="00626B3C">
      <w:pPr>
        <w:autoSpaceDE w:val="0"/>
        <w:ind w:left="567" w:right="141" w:firstLine="709"/>
        <w:jc w:val="both"/>
        <w:rPr>
          <w:rFonts w:eastAsia="Times New Roman"/>
        </w:rPr>
      </w:pPr>
      <w:r w:rsidRPr="000E447F">
        <w:rPr>
          <w:rFonts w:eastAsia="Times New Roman"/>
        </w:rPr>
        <w:tab/>
        <w:t>Земли промышленности и иного специального назначения в зависимости от характера специальных задач, для решения которых они используются или предназначены, подразделяются на:</w:t>
      </w:r>
    </w:p>
    <w:p w:rsidR="00626B3C" w:rsidRPr="000E447F" w:rsidRDefault="00626B3C" w:rsidP="00626B3C">
      <w:pPr>
        <w:autoSpaceDE w:val="0"/>
        <w:ind w:left="567" w:right="141" w:firstLine="709"/>
        <w:jc w:val="both"/>
        <w:rPr>
          <w:rFonts w:eastAsia="Times New Roman"/>
        </w:rPr>
      </w:pPr>
      <w:r w:rsidRPr="000E447F">
        <w:rPr>
          <w:rFonts w:eastAsia="Times New Roman"/>
        </w:rPr>
        <w:t>1) земли промышленности;</w:t>
      </w:r>
    </w:p>
    <w:p w:rsidR="00626B3C" w:rsidRPr="000E447F" w:rsidRDefault="00626B3C" w:rsidP="00626B3C">
      <w:pPr>
        <w:autoSpaceDE w:val="0"/>
        <w:ind w:left="567" w:right="141" w:firstLine="709"/>
        <w:jc w:val="both"/>
        <w:rPr>
          <w:rFonts w:eastAsia="Times New Roman"/>
        </w:rPr>
      </w:pPr>
      <w:r w:rsidRPr="000E447F">
        <w:rPr>
          <w:rFonts w:eastAsia="Times New Roman"/>
        </w:rPr>
        <w:t>2) земли энергетики;</w:t>
      </w:r>
    </w:p>
    <w:p w:rsidR="00626B3C" w:rsidRPr="000E447F" w:rsidRDefault="00626B3C" w:rsidP="00626B3C">
      <w:pPr>
        <w:autoSpaceDE w:val="0"/>
        <w:ind w:left="567" w:right="141" w:firstLine="709"/>
        <w:jc w:val="both"/>
        <w:rPr>
          <w:rFonts w:eastAsia="Times New Roman"/>
        </w:rPr>
      </w:pPr>
      <w:r w:rsidRPr="000E447F">
        <w:rPr>
          <w:rFonts w:eastAsia="Times New Roman"/>
        </w:rPr>
        <w:t>3) земли транспорта;</w:t>
      </w:r>
    </w:p>
    <w:p w:rsidR="00626B3C" w:rsidRPr="000E447F" w:rsidRDefault="00626B3C" w:rsidP="00626B3C">
      <w:pPr>
        <w:autoSpaceDE w:val="0"/>
        <w:ind w:left="567" w:right="141" w:firstLine="709"/>
        <w:jc w:val="both"/>
        <w:rPr>
          <w:rFonts w:eastAsia="Times New Roman"/>
        </w:rPr>
      </w:pPr>
      <w:r w:rsidRPr="000E447F">
        <w:rPr>
          <w:rFonts w:eastAsia="Times New Roman"/>
        </w:rPr>
        <w:t>4) земли связи, радиовещания, телевидения, информатики;</w:t>
      </w:r>
    </w:p>
    <w:p w:rsidR="00626B3C" w:rsidRPr="000E447F" w:rsidRDefault="00626B3C" w:rsidP="00626B3C">
      <w:pPr>
        <w:autoSpaceDE w:val="0"/>
        <w:ind w:left="567" w:right="141" w:firstLine="709"/>
        <w:jc w:val="both"/>
        <w:rPr>
          <w:rFonts w:eastAsia="Times New Roman"/>
        </w:rPr>
      </w:pPr>
      <w:r w:rsidRPr="000E447F">
        <w:rPr>
          <w:rFonts w:eastAsia="Times New Roman"/>
        </w:rPr>
        <w:t>5) земли для обеспечения космической деятельности;</w:t>
      </w:r>
    </w:p>
    <w:p w:rsidR="00626B3C" w:rsidRPr="000E447F" w:rsidRDefault="00626B3C" w:rsidP="00626B3C">
      <w:pPr>
        <w:autoSpaceDE w:val="0"/>
        <w:ind w:left="567" w:right="141" w:firstLine="709"/>
        <w:jc w:val="both"/>
        <w:rPr>
          <w:rFonts w:eastAsia="Times New Roman"/>
        </w:rPr>
      </w:pPr>
      <w:r w:rsidRPr="000E447F">
        <w:rPr>
          <w:rFonts w:eastAsia="Times New Roman"/>
        </w:rPr>
        <w:t>6) земли обороны и безопасности;</w:t>
      </w:r>
    </w:p>
    <w:p w:rsidR="00626B3C" w:rsidRPr="000E447F" w:rsidRDefault="00626B3C" w:rsidP="00626B3C">
      <w:pPr>
        <w:autoSpaceDE w:val="0"/>
        <w:ind w:left="567" w:right="141" w:firstLine="709"/>
        <w:jc w:val="both"/>
        <w:rPr>
          <w:rFonts w:eastAsia="Times New Roman"/>
        </w:rPr>
      </w:pPr>
      <w:r w:rsidRPr="000E447F">
        <w:rPr>
          <w:rFonts w:eastAsia="Times New Roman"/>
        </w:rPr>
        <w:t>7) земли иного специального назначения.</w:t>
      </w:r>
    </w:p>
    <w:p w:rsidR="00626B3C" w:rsidRPr="006927D6" w:rsidRDefault="00626B3C" w:rsidP="006927D6">
      <w:pPr>
        <w:ind w:left="567" w:right="141" w:firstLine="709"/>
        <w:jc w:val="both"/>
        <w:rPr>
          <w:rFonts w:eastAsia="Times New Roman"/>
        </w:rPr>
      </w:pPr>
      <w:r w:rsidRPr="000E447F">
        <w:rPr>
          <w:rFonts w:eastAsia="Times New Roman"/>
        </w:rPr>
        <w:t xml:space="preserve">Земли данной категории на территории </w:t>
      </w:r>
      <w:r>
        <w:rPr>
          <w:rFonts w:eastAsia="Times New Roman"/>
        </w:rPr>
        <w:t>Верхнемамонского</w:t>
      </w:r>
      <w:r w:rsidRPr="000E447F">
        <w:rPr>
          <w:rFonts w:eastAsia="Times New Roman"/>
        </w:rPr>
        <w:t xml:space="preserve"> района занимают </w:t>
      </w:r>
      <w:r>
        <w:rPr>
          <w:rFonts w:eastAsia="Times New Roman"/>
        </w:rPr>
        <w:t>1396</w:t>
      </w:r>
      <w:r w:rsidRPr="00B20B20">
        <w:rPr>
          <w:rFonts w:eastAsia="Times New Roman"/>
        </w:rPr>
        <w:t xml:space="preserve"> </w:t>
      </w:r>
      <w:r w:rsidRPr="000E447F">
        <w:rPr>
          <w:rFonts w:eastAsia="Times New Roman"/>
        </w:rPr>
        <w:t xml:space="preserve">га </w:t>
      </w:r>
      <w:r>
        <w:rPr>
          <w:rFonts w:eastAsia="Times New Roman"/>
        </w:rPr>
        <w:t xml:space="preserve">   </w:t>
      </w:r>
      <w:r w:rsidRPr="000E447F">
        <w:rPr>
          <w:rFonts w:eastAsia="Times New Roman"/>
        </w:rPr>
        <w:t>(</w:t>
      </w:r>
      <w:r w:rsidRPr="00B20B20">
        <w:rPr>
          <w:rFonts w:eastAsia="Times New Roman"/>
        </w:rPr>
        <w:t>1</w:t>
      </w:r>
      <w:r>
        <w:rPr>
          <w:rFonts w:eastAsia="Times New Roman"/>
        </w:rPr>
        <w:t>,04</w:t>
      </w:r>
      <w:r w:rsidRPr="000E447F">
        <w:rPr>
          <w:rFonts w:eastAsia="Times New Roman"/>
        </w:rPr>
        <w:t xml:space="preserve"> % территории района). </w:t>
      </w:r>
    </w:p>
    <w:p w:rsidR="00626B3C" w:rsidRPr="000E447F" w:rsidRDefault="00626B3C" w:rsidP="00626B3C">
      <w:pPr>
        <w:ind w:firstLine="709"/>
        <w:rPr>
          <w:rFonts w:cs="Arial"/>
          <w:b/>
        </w:rPr>
      </w:pPr>
    </w:p>
    <w:p w:rsidR="00626B3C" w:rsidRPr="000E447F" w:rsidRDefault="00626B3C" w:rsidP="00626B3C">
      <w:pPr>
        <w:ind w:firstLine="709"/>
        <w:jc w:val="center"/>
        <w:rPr>
          <w:rFonts w:cs="Arial"/>
          <w:b/>
        </w:rPr>
      </w:pPr>
      <w:r w:rsidRPr="000E447F">
        <w:rPr>
          <w:rFonts w:cs="Arial"/>
          <w:b/>
        </w:rPr>
        <w:t>1.5.4. Земли особо охраняемых территорий.</w:t>
      </w:r>
    </w:p>
    <w:p w:rsidR="00626B3C" w:rsidRPr="000E447F" w:rsidRDefault="00626B3C" w:rsidP="00626B3C">
      <w:pPr>
        <w:ind w:left="567" w:right="141" w:firstLine="709"/>
        <w:jc w:val="both"/>
      </w:pPr>
      <w:r w:rsidRPr="000E447F">
        <w:t xml:space="preserve">На основании ч.4 ст.2 Федерального закона </w:t>
      </w:r>
      <w:r>
        <w:rPr>
          <w:rFonts w:eastAsia="Times New Roman"/>
        </w:rPr>
        <w:t>№</w:t>
      </w:r>
      <w:r w:rsidRPr="000E447F">
        <w:rPr>
          <w:rFonts w:eastAsia="Times New Roman"/>
        </w:rPr>
        <w:t xml:space="preserve"> 33 от 14.03.1995 «Об особо охраняемых природных территориях»,</w:t>
      </w:r>
      <w:r w:rsidRPr="000E447F">
        <w:t xml:space="preserve"> все особо охраняемые природные территории учитываются при разработке территориальных комплексных схем, схем землеустройства и районной планировки.</w:t>
      </w:r>
    </w:p>
    <w:p w:rsidR="00626B3C" w:rsidRPr="000E447F" w:rsidRDefault="00626B3C" w:rsidP="00626B3C">
      <w:pPr>
        <w:widowControl/>
        <w:ind w:left="567" w:right="141" w:firstLine="709"/>
        <w:jc w:val="both"/>
        <w:rPr>
          <w:rFonts w:cs="Arial"/>
        </w:rPr>
      </w:pPr>
      <w:r w:rsidRPr="000E447F">
        <w:rPr>
          <w:rFonts w:cs="Arial"/>
        </w:rPr>
        <w:t>В соответствии со ст. 94 Земельного кодекса РФ, к землям особо охраняемых территорий относятся земли,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p w:rsidR="00626B3C" w:rsidRPr="000E447F" w:rsidRDefault="00626B3C" w:rsidP="00626B3C">
      <w:pPr>
        <w:widowControl/>
        <w:ind w:left="567" w:right="141" w:firstLine="709"/>
        <w:jc w:val="both"/>
        <w:rPr>
          <w:rFonts w:eastAsia="Times New Roman" w:cs="Arial"/>
        </w:rPr>
      </w:pPr>
      <w:r w:rsidRPr="000E447F">
        <w:rPr>
          <w:rFonts w:eastAsia="Times New Roman" w:cs="Arial"/>
        </w:rPr>
        <w:t>Основное целевое назначение земель особо охраняемых территорий – обеспечение сохранности природных объектов путем полного и частичного ограничения хозяйственной деятельности.</w:t>
      </w:r>
    </w:p>
    <w:p w:rsidR="00626B3C" w:rsidRPr="000E447F" w:rsidRDefault="00626B3C" w:rsidP="00626B3C">
      <w:pPr>
        <w:widowControl/>
        <w:ind w:left="567" w:right="141" w:firstLine="709"/>
        <w:jc w:val="both"/>
        <w:rPr>
          <w:rFonts w:cs="Arial"/>
        </w:rPr>
      </w:pPr>
      <w:r w:rsidRPr="000E447F">
        <w:rPr>
          <w:rFonts w:cs="Arial"/>
        </w:rPr>
        <w:t>К землям особо охраняемых территорий относятся земли:</w:t>
      </w:r>
    </w:p>
    <w:p w:rsidR="00626B3C" w:rsidRPr="000E447F" w:rsidRDefault="00626B3C" w:rsidP="00626B3C">
      <w:pPr>
        <w:widowControl/>
        <w:ind w:left="567" w:right="141" w:firstLine="709"/>
        <w:jc w:val="both"/>
        <w:rPr>
          <w:rFonts w:cs="Arial"/>
        </w:rPr>
      </w:pPr>
      <w:r w:rsidRPr="000E447F">
        <w:rPr>
          <w:rFonts w:cs="Arial"/>
        </w:rPr>
        <w:t>1) особо охраняемых природных территорий, в том числе лечебно-оздоровительных местностей и курортов;</w:t>
      </w:r>
    </w:p>
    <w:p w:rsidR="00626B3C" w:rsidRPr="000E447F" w:rsidRDefault="00626B3C" w:rsidP="00626B3C">
      <w:pPr>
        <w:widowControl/>
        <w:ind w:left="567" w:right="141" w:firstLine="709"/>
        <w:jc w:val="both"/>
        <w:rPr>
          <w:rFonts w:cs="Arial"/>
        </w:rPr>
      </w:pPr>
      <w:r w:rsidRPr="000E447F">
        <w:rPr>
          <w:rFonts w:cs="Arial"/>
        </w:rPr>
        <w:t>2) природоохранного назначения;</w:t>
      </w:r>
    </w:p>
    <w:p w:rsidR="00626B3C" w:rsidRPr="000E447F" w:rsidRDefault="00626B3C" w:rsidP="00626B3C">
      <w:pPr>
        <w:widowControl/>
        <w:ind w:left="567" w:right="141" w:firstLine="709"/>
        <w:jc w:val="both"/>
        <w:rPr>
          <w:rFonts w:cs="Arial"/>
        </w:rPr>
      </w:pPr>
      <w:r w:rsidRPr="000E447F">
        <w:rPr>
          <w:rFonts w:cs="Arial"/>
        </w:rPr>
        <w:t>3) рекреационного назначения;</w:t>
      </w:r>
    </w:p>
    <w:p w:rsidR="00626B3C" w:rsidRPr="000E447F" w:rsidRDefault="00626B3C" w:rsidP="00626B3C">
      <w:pPr>
        <w:widowControl/>
        <w:ind w:left="567" w:right="141" w:firstLine="709"/>
        <w:jc w:val="both"/>
        <w:rPr>
          <w:rFonts w:cs="Arial"/>
        </w:rPr>
      </w:pPr>
      <w:r w:rsidRPr="000E447F">
        <w:rPr>
          <w:rFonts w:cs="Arial"/>
        </w:rPr>
        <w:t>4) историко-культурного назначения;</w:t>
      </w:r>
    </w:p>
    <w:p w:rsidR="00626B3C" w:rsidRPr="000E447F" w:rsidRDefault="00626B3C" w:rsidP="00626B3C">
      <w:pPr>
        <w:widowControl/>
        <w:ind w:left="567" w:right="141" w:firstLine="709"/>
        <w:jc w:val="both"/>
        <w:rPr>
          <w:rFonts w:cs="Arial"/>
        </w:rPr>
      </w:pPr>
      <w:r w:rsidRPr="000E447F">
        <w:rPr>
          <w:rFonts w:cs="Arial"/>
        </w:rPr>
        <w:t xml:space="preserve">5) иные особо ценные земли. </w:t>
      </w:r>
    </w:p>
    <w:p w:rsidR="00626B3C" w:rsidRPr="000E447F" w:rsidRDefault="00626B3C" w:rsidP="00626B3C">
      <w:pPr>
        <w:ind w:left="567" w:right="141" w:firstLine="709"/>
        <w:jc w:val="both"/>
        <w:rPr>
          <w:rFonts w:eastAsia="Times New Roman"/>
        </w:rPr>
      </w:pPr>
      <w:r w:rsidRPr="000E447F">
        <w:rPr>
          <w:rFonts w:eastAsia="Times New Roman"/>
        </w:rPr>
        <w:lastRenderedPageBreak/>
        <w:t xml:space="preserve">Земли особо охраняемых территорий в </w:t>
      </w:r>
      <w:r>
        <w:rPr>
          <w:rFonts w:eastAsia="Times New Roman"/>
        </w:rPr>
        <w:t>Верхнемамонском</w:t>
      </w:r>
      <w:r w:rsidRPr="000E447F">
        <w:rPr>
          <w:rFonts w:eastAsia="Times New Roman"/>
        </w:rPr>
        <w:t xml:space="preserve"> районе в основном составляют лесные земли и земли историко-культурного назначения. Вся площадь лесного фонда отнесена к первой группе лесов, которые имеют экологическое, рекреационное, почвозащитное и водоохранное назначение.</w:t>
      </w:r>
    </w:p>
    <w:p w:rsidR="00626B3C" w:rsidRPr="004309DF" w:rsidRDefault="00626B3C" w:rsidP="00626B3C">
      <w:pPr>
        <w:ind w:left="567" w:right="141" w:firstLine="709"/>
        <w:jc w:val="both"/>
        <w:rPr>
          <w:rFonts w:eastAsia="Times New Roman"/>
        </w:rPr>
      </w:pPr>
      <w:r w:rsidRPr="004309DF">
        <w:rPr>
          <w:rFonts w:eastAsia="Times New Roman"/>
        </w:rPr>
        <w:t>На территории Верхнемамонского муниципального района располагаются следу</w:t>
      </w:r>
      <w:r w:rsidR="00A03F1C">
        <w:rPr>
          <w:rFonts w:eastAsia="Times New Roman"/>
        </w:rPr>
        <w:t>ю</w:t>
      </w:r>
      <w:r w:rsidRPr="004309DF">
        <w:rPr>
          <w:rFonts w:eastAsia="Times New Roman"/>
        </w:rPr>
        <w:t>щие особо охраняемые природные территории:</w:t>
      </w:r>
    </w:p>
    <w:p w:rsidR="00626B3C" w:rsidRPr="004309DF" w:rsidRDefault="00626B3C" w:rsidP="006464F9">
      <w:pPr>
        <w:numPr>
          <w:ilvl w:val="0"/>
          <w:numId w:val="70"/>
        </w:numPr>
        <w:ind w:left="1276" w:right="141" w:firstLine="360"/>
        <w:jc w:val="both"/>
        <w:rPr>
          <w:rFonts w:eastAsia="Times New Roman"/>
        </w:rPr>
      </w:pPr>
      <w:r w:rsidRPr="004309DF">
        <w:rPr>
          <w:rFonts w:eastAsia="Times New Roman"/>
        </w:rPr>
        <w:t>государственный комплексный природный заказник областного значения «Дерезовский» (постановление Правительства Воронежской области от 15.01.2021 № 9 «О создании государственного природного заказника областного значения «Дерезовский»);</w:t>
      </w:r>
    </w:p>
    <w:p w:rsidR="00626B3C" w:rsidRPr="004309DF" w:rsidRDefault="00626B3C" w:rsidP="006464F9">
      <w:pPr>
        <w:numPr>
          <w:ilvl w:val="0"/>
          <w:numId w:val="70"/>
        </w:numPr>
        <w:ind w:left="1276" w:right="141" w:firstLine="360"/>
        <w:jc w:val="both"/>
        <w:rPr>
          <w:rFonts w:eastAsia="Times New Roman"/>
        </w:rPr>
      </w:pPr>
      <w:r w:rsidRPr="004309DF">
        <w:rPr>
          <w:rFonts w:eastAsia="Times New Roman"/>
        </w:rPr>
        <w:t>памятник природы областного значения «Участок р. Дон» (постановление администрации Воронежской области от 28.05.1998 №500 «О памятниках природы на территории Воронежской области»);</w:t>
      </w:r>
    </w:p>
    <w:p w:rsidR="00626B3C" w:rsidRPr="004309DF" w:rsidRDefault="00626B3C" w:rsidP="006464F9">
      <w:pPr>
        <w:numPr>
          <w:ilvl w:val="0"/>
          <w:numId w:val="70"/>
        </w:numPr>
        <w:ind w:left="1276" w:right="141" w:firstLine="360"/>
        <w:jc w:val="both"/>
        <w:rPr>
          <w:rFonts w:eastAsia="Times New Roman"/>
        </w:rPr>
      </w:pPr>
      <w:r w:rsidRPr="004309DF">
        <w:rPr>
          <w:rFonts w:eastAsia="Times New Roman"/>
        </w:rPr>
        <w:t>памятник природы областного значения «Ольховатская сосна» (постановление Правительства Воронежской области от 02.02.2017 № 61 «Об утверждении границ и режимов особой охраны территорий отдельных памятников природы областного значения»);</w:t>
      </w:r>
    </w:p>
    <w:p w:rsidR="00626B3C" w:rsidRPr="004309DF" w:rsidRDefault="00626B3C" w:rsidP="006464F9">
      <w:pPr>
        <w:numPr>
          <w:ilvl w:val="0"/>
          <w:numId w:val="70"/>
        </w:numPr>
        <w:ind w:left="1276" w:right="141" w:firstLine="360"/>
        <w:jc w:val="both"/>
        <w:rPr>
          <w:rFonts w:eastAsia="Times New Roman"/>
        </w:rPr>
      </w:pPr>
      <w:r w:rsidRPr="004309DF">
        <w:rPr>
          <w:rFonts w:eastAsia="Times New Roman"/>
        </w:rPr>
        <w:t>памятник природы областного значения «Урочище «Ореховое» (постановление Правительства Воронежской области от 29.10.2018 № 942 «Об утверждении границ и режимов особой охраны территорий отдельных памятников природы областного значения»).</w:t>
      </w:r>
    </w:p>
    <w:p w:rsidR="00626B3C" w:rsidRPr="000E447F" w:rsidRDefault="00626B3C" w:rsidP="00626B3C">
      <w:pPr>
        <w:ind w:left="567" w:right="141" w:firstLine="709"/>
        <w:jc w:val="both"/>
        <w:rPr>
          <w:rFonts w:eastAsia="Times New Roman" w:cs="Arial"/>
          <w:lang w:eastAsia="ar-SA"/>
        </w:rPr>
      </w:pPr>
      <w:r w:rsidRPr="000E447F">
        <w:rPr>
          <w:rFonts w:eastAsia="Times New Roman" w:cs="Arial"/>
          <w:lang w:eastAsia="ar-SA"/>
        </w:rPr>
        <w:t xml:space="preserve">На основании ч. 3 ст. 2 Федерального закона </w:t>
      </w:r>
      <w:r w:rsidRPr="000E447F">
        <w:rPr>
          <w:rFonts w:eastAsia="Times New Roman"/>
          <w:lang w:eastAsia="ar-SA"/>
        </w:rPr>
        <w:t xml:space="preserve">от 14.03.1995 N 33-ФЗ </w:t>
      </w:r>
      <w:r w:rsidRPr="000E447F">
        <w:rPr>
          <w:rFonts w:eastAsia="Times New Roman" w:cs="Arial"/>
          <w:lang w:eastAsia="ar-SA"/>
        </w:rPr>
        <w:t xml:space="preserve">«Об особо охраняемых природных территориях», 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 </w:t>
      </w:r>
    </w:p>
    <w:p w:rsidR="00626B3C" w:rsidRPr="000E447F" w:rsidRDefault="00626B3C" w:rsidP="00626B3C">
      <w:pPr>
        <w:ind w:left="567" w:right="141" w:firstLine="709"/>
        <w:jc w:val="both"/>
      </w:pPr>
      <w:r w:rsidRPr="000E447F">
        <w:t>К землям особо охраняемых территорий также отнесены земельные участки, занятые источниками водоснабжения (водозаборы) и водоохранные зоны водных объектов.</w:t>
      </w:r>
    </w:p>
    <w:p w:rsidR="00626B3C" w:rsidRPr="000E447F" w:rsidRDefault="00626B3C" w:rsidP="00626B3C">
      <w:pPr>
        <w:ind w:left="567" w:right="141" w:firstLine="709"/>
        <w:jc w:val="both"/>
        <w:rPr>
          <w:rFonts w:eastAsia="Times New Roman"/>
        </w:rPr>
      </w:pPr>
      <w:r w:rsidRPr="000E447F">
        <w:rPr>
          <w:rFonts w:eastAsia="Times New Roman"/>
        </w:rPr>
        <w:t>Земли особо охраняемых территорий и объектов включают участки земли (изъятые и отведенные на основании соответствующих решений) под санаториями, профилакториями и лечебно-оздоровительными учреждениями</w:t>
      </w:r>
      <w:r>
        <w:rPr>
          <w:rFonts w:eastAsia="Times New Roman"/>
        </w:rPr>
        <w:t>.</w:t>
      </w:r>
    </w:p>
    <w:p w:rsidR="00626B3C" w:rsidRPr="000E447F" w:rsidRDefault="00626B3C" w:rsidP="00626B3C">
      <w:pPr>
        <w:ind w:left="567" w:right="141" w:firstLine="709"/>
        <w:jc w:val="both"/>
      </w:pPr>
      <w:r w:rsidRPr="000E447F">
        <w:rPr>
          <w:rFonts w:cs="Arial"/>
        </w:rPr>
        <w:t xml:space="preserve">Земли особо охраняемых территорий </w:t>
      </w:r>
      <w:r w:rsidRPr="000E447F">
        <w:t xml:space="preserve">историко-культурного назначения на территории </w:t>
      </w:r>
      <w:r>
        <w:t>Верхнемамонского</w:t>
      </w:r>
      <w:r w:rsidRPr="000E447F">
        <w:t xml:space="preserve"> района не определены. </w:t>
      </w:r>
    </w:p>
    <w:p w:rsidR="00626B3C" w:rsidRPr="000E447F" w:rsidRDefault="00626B3C" w:rsidP="00626B3C">
      <w:pPr>
        <w:ind w:left="567" w:firstLine="709"/>
        <w:jc w:val="both"/>
        <w:textAlignment w:val="baseline"/>
        <w:rPr>
          <w:bCs/>
        </w:rPr>
      </w:pPr>
      <w:r w:rsidRPr="000E447F">
        <w:rPr>
          <w:bCs/>
        </w:rPr>
        <w:t xml:space="preserve">На государственной охране на территории </w:t>
      </w:r>
      <w:r>
        <w:t>Верхнемамонского</w:t>
      </w:r>
      <w:r w:rsidRPr="000E447F">
        <w:rPr>
          <w:bCs/>
        </w:rPr>
        <w:t xml:space="preserve"> района стоит </w:t>
      </w:r>
      <w:r>
        <w:rPr>
          <w:bCs/>
          <w:shd w:val="clear" w:color="auto" w:fill="FFFFFF"/>
        </w:rPr>
        <w:t>54</w:t>
      </w:r>
      <w:r w:rsidRPr="00BD3366">
        <w:rPr>
          <w:bCs/>
          <w:shd w:val="clear" w:color="auto" w:fill="FFFFFF"/>
        </w:rPr>
        <w:t xml:space="preserve"> объект</w:t>
      </w:r>
      <w:r>
        <w:rPr>
          <w:bCs/>
          <w:shd w:val="clear" w:color="auto" w:fill="FFFFFF"/>
        </w:rPr>
        <w:t xml:space="preserve">а </w:t>
      </w:r>
      <w:r w:rsidRPr="000E447F">
        <w:rPr>
          <w:bCs/>
        </w:rPr>
        <w:t>культурного наследия, из них  регионального значения</w:t>
      </w:r>
      <w:r>
        <w:rPr>
          <w:bCs/>
        </w:rPr>
        <w:t xml:space="preserve"> </w:t>
      </w:r>
      <w:r>
        <w:rPr>
          <w:bCs/>
          <w:shd w:val="clear" w:color="auto" w:fill="FFFFFF"/>
        </w:rPr>
        <w:t>15</w:t>
      </w:r>
      <w:r w:rsidRPr="00A11884">
        <w:rPr>
          <w:bCs/>
          <w:shd w:val="clear" w:color="auto" w:fill="FFFFFF"/>
        </w:rPr>
        <w:t xml:space="preserve"> объекта</w:t>
      </w:r>
      <w:r w:rsidRPr="006927D6">
        <w:rPr>
          <w:bCs/>
        </w:rPr>
        <w:t>. На 19.04.2023</w:t>
      </w:r>
      <w:r w:rsidRPr="000E447F">
        <w:rPr>
          <w:bCs/>
        </w:rPr>
        <w:t xml:space="preserve"> на территории района расположено </w:t>
      </w:r>
      <w:r>
        <w:rPr>
          <w:bCs/>
          <w:shd w:val="clear" w:color="auto" w:fill="FFFFFF"/>
        </w:rPr>
        <w:t>54</w:t>
      </w:r>
      <w:r w:rsidRPr="005C01CE">
        <w:rPr>
          <w:bCs/>
          <w:shd w:val="clear" w:color="auto" w:fill="FFFFFF"/>
        </w:rPr>
        <w:t xml:space="preserve">  выявленных</w:t>
      </w:r>
      <w:r w:rsidRPr="000E447F">
        <w:rPr>
          <w:bCs/>
        </w:rPr>
        <w:t xml:space="preserve"> объекта культурного наследия – пам</w:t>
      </w:r>
      <w:r>
        <w:rPr>
          <w:bCs/>
        </w:rPr>
        <w:t>ятники истории и архитектуры.</w:t>
      </w:r>
    </w:p>
    <w:p w:rsidR="00626B3C" w:rsidRPr="000E447F" w:rsidRDefault="00626B3C" w:rsidP="00626B3C">
      <w:pPr>
        <w:pStyle w:val="ConsPlusNormal"/>
        <w:widowControl/>
        <w:ind w:left="567" w:right="141" w:firstLine="709"/>
        <w:jc w:val="both"/>
        <w:rPr>
          <w:rFonts w:ascii="Times New Roman" w:eastAsia="Times New Roman" w:hAnsi="Times New Roman"/>
          <w:sz w:val="24"/>
          <w:szCs w:val="24"/>
        </w:rPr>
      </w:pPr>
      <w:r w:rsidRPr="000E447F">
        <w:rPr>
          <w:rFonts w:ascii="Times New Roman" w:hAnsi="Times New Roman"/>
          <w:bCs/>
          <w:sz w:val="24"/>
          <w:szCs w:val="24"/>
        </w:rPr>
        <w:t>Границы территорий объектов культурного наследия, находящихся на территории муниципального района, в установленном порядке утверждены для 1</w:t>
      </w:r>
      <w:r>
        <w:rPr>
          <w:rFonts w:ascii="Times New Roman" w:hAnsi="Times New Roman"/>
          <w:bCs/>
          <w:sz w:val="24"/>
          <w:szCs w:val="24"/>
        </w:rPr>
        <w:t>5</w:t>
      </w:r>
      <w:r w:rsidRPr="000E447F">
        <w:rPr>
          <w:rFonts w:ascii="Times New Roman" w:hAnsi="Times New Roman"/>
          <w:bCs/>
          <w:sz w:val="24"/>
          <w:szCs w:val="24"/>
        </w:rPr>
        <w:t xml:space="preserve"> объектов. </w:t>
      </w:r>
    </w:p>
    <w:p w:rsidR="00626B3C" w:rsidRPr="000E447F" w:rsidRDefault="00626B3C" w:rsidP="00626B3C">
      <w:pPr>
        <w:pStyle w:val="ConsPlusNormal"/>
        <w:widowControl/>
        <w:ind w:left="567" w:right="141" w:firstLine="709"/>
        <w:jc w:val="both"/>
        <w:rPr>
          <w:rFonts w:ascii="Times New Roman" w:hAnsi="Times New Roman"/>
          <w:sz w:val="24"/>
          <w:szCs w:val="24"/>
        </w:rPr>
      </w:pPr>
      <w:r w:rsidRPr="000E447F">
        <w:rPr>
          <w:rFonts w:ascii="Times New Roman" w:hAnsi="Times New Roman"/>
          <w:sz w:val="24"/>
          <w:szCs w:val="24"/>
        </w:rPr>
        <w:t>Мероприятия по ограничению градостроительной деятельности по требованиям охраны объектов культурного наследия подробно рассмотрены в пункте 1.8.1 данного раздела.</w:t>
      </w:r>
    </w:p>
    <w:p w:rsidR="00626B3C" w:rsidRPr="000E447F" w:rsidRDefault="00626B3C" w:rsidP="007328BC">
      <w:pPr>
        <w:pStyle w:val="ConsPlusNormal"/>
        <w:widowControl/>
        <w:ind w:right="141" w:firstLine="0"/>
        <w:jc w:val="both"/>
        <w:rPr>
          <w:rFonts w:ascii="Times New Roman" w:hAnsi="Times New Roman"/>
          <w:sz w:val="24"/>
          <w:szCs w:val="24"/>
        </w:rPr>
      </w:pPr>
    </w:p>
    <w:p w:rsidR="00626B3C" w:rsidRPr="000E447F" w:rsidRDefault="00626B3C" w:rsidP="00626B3C">
      <w:pPr>
        <w:widowControl/>
        <w:snapToGrid w:val="0"/>
        <w:ind w:firstLine="709"/>
        <w:jc w:val="center"/>
        <w:rPr>
          <w:rFonts w:cs="Arial"/>
          <w:b/>
        </w:rPr>
      </w:pPr>
      <w:r w:rsidRPr="000E447F">
        <w:rPr>
          <w:rFonts w:cs="Arial"/>
          <w:b/>
        </w:rPr>
        <w:t>1.5.5. Земли лесного фонда.</w:t>
      </w:r>
    </w:p>
    <w:p w:rsidR="00626B3C" w:rsidRPr="000E447F" w:rsidRDefault="00626B3C" w:rsidP="00626B3C">
      <w:pPr>
        <w:widowControl/>
        <w:ind w:left="567" w:right="141" w:firstLine="709"/>
        <w:jc w:val="both"/>
      </w:pPr>
      <w:r w:rsidRPr="000E447F">
        <w:tab/>
        <w:t>К землям лесного фонда относятся лесные земли, в т.ч. земли, покрытые лесной растительностью и не покрытые ею, но предназначенные для ее восстановления ( вырубки, гари, редины, прогалины и другие), а также предназначенные  для ведения лесного хозяйства нелесные земли (просеки, дороги, болота и другие).</w:t>
      </w:r>
    </w:p>
    <w:p w:rsidR="00626B3C" w:rsidRPr="000E447F" w:rsidRDefault="00626B3C" w:rsidP="00626B3C">
      <w:pPr>
        <w:ind w:left="567" w:right="141" w:firstLine="709"/>
        <w:jc w:val="both"/>
        <w:rPr>
          <w:rFonts w:eastAsia="Times New Roman"/>
        </w:rPr>
      </w:pPr>
      <w:r w:rsidRPr="000E447F">
        <w:rPr>
          <w:rFonts w:eastAsia="Times New Roman"/>
        </w:rPr>
        <w:t xml:space="preserve">На землях лесного фонда расположены леса непосредственного подчинения управлению лесного хозяйства Воронежской области </w:t>
      </w:r>
      <w:r w:rsidRPr="00E05C99">
        <w:t>Донское</w:t>
      </w:r>
      <w:r w:rsidRPr="000E447F">
        <w:rPr>
          <w:rFonts w:eastAsia="Times New Roman"/>
        </w:rPr>
        <w:t xml:space="preserve"> лесничества.</w:t>
      </w:r>
    </w:p>
    <w:p w:rsidR="00626B3C" w:rsidRPr="000E447F" w:rsidRDefault="00626B3C" w:rsidP="00626B3C">
      <w:pPr>
        <w:ind w:left="567" w:right="141" w:firstLine="709"/>
        <w:jc w:val="both"/>
      </w:pPr>
      <w:r w:rsidRPr="000E447F">
        <w:lastRenderedPageBreak/>
        <w:t xml:space="preserve">К лесам, расположенным на землях иных категорий на территории </w:t>
      </w:r>
      <w:r>
        <w:rPr>
          <w:rFonts w:eastAsia="Times New Roman"/>
        </w:rPr>
        <w:t>Верхнемамонского</w:t>
      </w:r>
      <w:r w:rsidRPr="000E447F">
        <w:t xml:space="preserve"> района, относятся леса, расположенные на землях сельскохозяйственного назначения.</w:t>
      </w:r>
    </w:p>
    <w:p w:rsidR="00626B3C" w:rsidRPr="000E447F" w:rsidRDefault="00626B3C" w:rsidP="00626B3C">
      <w:pPr>
        <w:tabs>
          <w:tab w:val="left" w:pos="700"/>
        </w:tabs>
        <w:ind w:left="567" w:right="141" w:firstLine="709"/>
        <w:jc w:val="both"/>
        <w:rPr>
          <w:rFonts w:eastAsia="Times New Roman"/>
          <w:spacing w:val="-4"/>
          <w:lang w:eastAsia="ar-SA"/>
        </w:rPr>
      </w:pPr>
      <w:r w:rsidRPr="000E447F">
        <w:rPr>
          <w:rFonts w:eastAsia="Times New Roman"/>
          <w:spacing w:val="-4"/>
          <w:lang w:eastAsia="ar-SA"/>
        </w:rPr>
        <w:t>Все леса Воронежской области, расположенные на землях лесного фонда и землях иных категорий, согласно Лесному кодексу, по целевому назначению относятся к защитным лесам, которые подлежат освоению в целях сохранения средообразующих, водоохранных, защитных, санитарно-гигиенических, оздоровительных и иных полезных функций лесов с одновременным использованием лесов при условии, если это использование совместимо с целевым назначением защитных лесов и выполняемыми ими полезными функциями.</w:t>
      </w:r>
    </w:p>
    <w:p w:rsidR="00626B3C" w:rsidRDefault="00626B3C" w:rsidP="00626B3C">
      <w:pPr>
        <w:tabs>
          <w:tab w:val="left" w:pos="700"/>
        </w:tabs>
        <w:ind w:left="567" w:right="141" w:firstLine="709"/>
        <w:jc w:val="both"/>
        <w:rPr>
          <w:rFonts w:eastAsia="Times New Roman"/>
          <w:iCs/>
          <w:lang w:eastAsia="ar-SA"/>
        </w:rPr>
      </w:pPr>
      <w:r w:rsidRPr="000E447F">
        <w:rPr>
          <w:rFonts w:eastAsia="Times New Roman"/>
          <w:iCs/>
          <w:spacing w:val="-4"/>
          <w:lang w:eastAsia="ar-SA"/>
        </w:rPr>
        <w:t xml:space="preserve">Вопросы использования и охраны земель лесного фонда не отражаются в документах </w:t>
      </w:r>
      <w:r w:rsidRPr="000E447F">
        <w:rPr>
          <w:rFonts w:eastAsia="Times New Roman"/>
          <w:iCs/>
          <w:spacing w:val="-5"/>
          <w:lang w:eastAsia="ar-SA"/>
        </w:rPr>
        <w:t>территориально</w:t>
      </w:r>
      <w:r w:rsidRPr="000E447F">
        <w:rPr>
          <w:rFonts w:eastAsia="Times New Roman"/>
          <w:iCs/>
          <w:lang w:eastAsia="ar-SA"/>
        </w:rPr>
        <w:t xml:space="preserve">го планирования </w:t>
      </w:r>
      <w:r w:rsidRPr="000E447F">
        <w:rPr>
          <w:rFonts w:eastAsia="Times New Roman"/>
          <w:iCs/>
          <w:spacing w:val="-5"/>
          <w:lang w:eastAsia="ar-SA"/>
        </w:rPr>
        <w:t>и регулируются исключитель</w:t>
      </w:r>
      <w:r w:rsidRPr="000E447F">
        <w:rPr>
          <w:rFonts w:eastAsia="Times New Roman"/>
          <w:iCs/>
          <w:spacing w:val="-4"/>
          <w:lang w:eastAsia="ar-SA"/>
        </w:rPr>
        <w:t>но положениями Лесного код</w:t>
      </w:r>
      <w:r w:rsidRPr="000E447F">
        <w:rPr>
          <w:rFonts w:eastAsia="Times New Roman"/>
          <w:iCs/>
          <w:lang w:eastAsia="ar-SA"/>
        </w:rPr>
        <w:t>екса.</w:t>
      </w:r>
    </w:p>
    <w:p w:rsidR="00626B3C" w:rsidRPr="000E447F" w:rsidRDefault="00626B3C" w:rsidP="007328BC">
      <w:pPr>
        <w:tabs>
          <w:tab w:val="left" w:pos="700"/>
        </w:tabs>
        <w:jc w:val="both"/>
        <w:rPr>
          <w:rFonts w:eastAsia="Times New Roman"/>
          <w:iCs/>
          <w:lang w:eastAsia="ar-SA"/>
        </w:rPr>
      </w:pPr>
    </w:p>
    <w:p w:rsidR="00626B3C" w:rsidRPr="000E447F" w:rsidRDefault="00626B3C" w:rsidP="00626B3C">
      <w:pPr>
        <w:ind w:firstLine="709"/>
        <w:jc w:val="center"/>
        <w:rPr>
          <w:rFonts w:cs="Arial"/>
          <w:b/>
        </w:rPr>
      </w:pPr>
      <w:r w:rsidRPr="000E447F">
        <w:rPr>
          <w:rFonts w:cs="Arial"/>
          <w:b/>
        </w:rPr>
        <w:t>1.5.6. Земли водного фонда.</w:t>
      </w:r>
    </w:p>
    <w:p w:rsidR="00626B3C" w:rsidRPr="000E447F" w:rsidRDefault="00626B3C" w:rsidP="00626B3C">
      <w:pPr>
        <w:pStyle w:val="ConsPlusNormal"/>
        <w:widowControl/>
        <w:ind w:left="567" w:right="141" w:firstLine="709"/>
        <w:jc w:val="both"/>
        <w:rPr>
          <w:rFonts w:ascii="Times New Roman" w:hAnsi="Times New Roman"/>
          <w:sz w:val="24"/>
          <w:szCs w:val="24"/>
        </w:rPr>
      </w:pPr>
      <w:r w:rsidRPr="000E447F">
        <w:rPr>
          <w:rFonts w:ascii="Times New Roman" w:hAnsi="Times New Roman"/>
          <w:sz w:val="24"/>
          <w:szCs w:val="24"/>
        </w:rPr>
        <w:t>Согласно законодательству, к землям водного фонда относятся земли, покрытые поверхностными водами, сосредоточенными в водных объектах, занятые гидротехническими и иными сооружениями, расположенными на водных объектах.</w:t>
      </w:r>
    </w:p>
    <w:p w:rsidR="00626B3C" w:rsidRPr="000E447F" w:rsidRDefault="00626B3C" w:rsidP="00626B3C">
      <w:pPr>
        <w:pStyle w:val="ConsPlusNormal"/>
        <w:widowControl/>
        <w:ind w:left="567" w:right="141" w:firstLine="709"/>
        <w:jc w:val="both"/>
        <w:rPr>
          <w:rFonts w:ascii="Times New Roman" w:hAnsi="Times New Roman"/>
          <w:sz w:val="24"/>
          <w:szCs w:val="24"/>
        </w:rPr>
      </w:pPr>
      <w:r w:rsidRPr="000E447F">
        <w:rPr>
          <w:rFonts w:ascii="Times New Roman" w:hAnsi="Times New Roman"/>
          <w:sz w:val="24"/>
          <w:szCs w:val="24"/>
        </w:rPr>
        <w:t>Водный объект - природный или искусственный водоем, водоток либо иной объект, постоянное или временное сосредоточение вод, в котором имеет характерные формы и признаки водного режима.</w:t>
      </w:r>
    </w:p>
    <w:p w:rsidR="00626B3C" w:rsidRPr="000E447F" w:rsidRDefault="00626B3C" w:rsidP="00626B3C">
      <w:pPr>
        <w:ind w:left="567" w:right="141" w:firstLine="709"/>
        <w:jc w:val="both"/>
      </w:pPr>
      <w:r w:rsidRPr="000E447F">
        <w:t>Классификация водных объектов согласно Водному кодексу РФ от 03.06.2006г:</w:t>
      </w:r>
    </w:p>
    <w:p w:rsidR="00626B3C" w:rsidRPr="000E447F" w:rsidRDefault="00626B3C" w:rsidP="00626B3C">
      <w:pPr>
        <w:ind w:left="567" w:right="141" w:firstLine="709"/>
        <w:jc w:val="both"/>
        <w:rPr>
          <w:i/>
          <w:iCs/>
        </w:rPr>
      </w:pPr>
      <w:r w:rsidRPr="000E447F">
        <w:rPr>
          <w:i/>
          <w:iCs/>
        </w:rPr>
        <w:t>«1. Водные объекты в зависимости от особенностей их режима, физико-географических, морфометрических и других особенностей подразделяются на:</w:t>
      </w:r>
    </w:p>
    <w:p w:rsidR="00626B3C" w:rsidRPr="000E447F" w:rsidRDefault="00626B3C" w:rsidP="00626B3C">
      <w:pPr>
        <w:ind w:left="567" w:right="141" w:firstLine="709"/>
        <w:jc w:val="both"/>
        <w:rPr>
          <w:i/>
          <w:iCs/>
        </w:rPr>
      </w:pPr>
      <w:r w:rsidRPr="000E447F">
        <w:rPr>
          <w:i/>
          <w:iCs/>
        </w:rPr>
        <w:t>1) поверхностные водные объекты;</w:t>
      </w:r>
    </w:p>
    <w:p w:rsidR="00626B3C" w:rsidRPr="000E447F" w:rsidRDefault="00626B3C" w:rsidP="00626B3C">
      <w:pPr>
        <w:ind w:left="567" w:right="141" w:firstLine="709"/>
        <w:jc w:val="both"/>
        <w:rPr>
          <w:i/>
          <w:iCs/>
        </w:rPr>
      </w:pPr>
      <w:r w:rsidRPr="000E447F">
        <w:rPr>
          <w:i/>
          <w:iCs/>
        </w:rPr>
        <w:t>2) подземные водные объекты.</w:t>
      </w:r>
    </w:p>
    <w:p w:rsidR="00626B3C" w:rsidRPr="000E447F" w:rsidRDefault="00626B3C" w:rsidP="00626B3C">
      <w:pPr>
        <w:ind w:left="567" w:right="141" w:firstLine="709"/>
        <w:jc w:val="both"/>
        <w:rPr>
          <w:i/>
          <w:iCs/>
        </w:rPr>
      </w:pPr>
      <w:r w:rsidRPr="000E447F">
        <w:rPr>
          <w:i/>
          <w:iCs/>
        </w:rPr>
        <w:t>2. К поверхностным водным объектам относятся:</w:t>
      </w:r>
    </w:p>
    <w:p w:rsidR="00626B3C" w:rsidRPr="000E447F" w:rsidRDefault="00626B3C" w:rsidP="00626B3C">
      <w:pPr>
        <w:ind w:left="567" w:right="141" w:firstLine="709"/>
        <w:jc w:val="both"/>
        <w:rPr>
          <w:i/>
          <w:iCs/>
        </w:rPr>
      </w:pPr>
      <w:r w:rsidRPr="000E447F">
        <w:rPr>
          <w:i/>
          <w:iCs/>
        </w:rPr>
        <w:t>1) моря или их отдельные части (проливы, заливы, в том числе бухты, лиманы и другие);</w:t>
      </w:r>
    </w:p>
    <w:p w:rsidR="00626B3C" w:rsidRPr="000E447F" w:rsidRDefault="00626B3C" w:rsidP="00626B3C">
      <w:pPr>
        <w:ind w:left="567" w:right="141" w:firstLine="709"/>
        <w:jc w:val="both"/>
        <w:rPr>
          <w:i/>
          <w:iCs/>
        </w:rPr>
      </w:pPr>
      <w:r w:rsidRPr="000E447F">
        <w:rPr>
          <w:i/>
          <w:iCs/>
        </w:rPr>
        <w:t>2) водотоки (реки, ручьи, каналы);</w:t>
      </w:r>
    </w:p>
    <w:p w:rsidR="00626B3C" w:rsidRPr="000E447F" w:rsidRDefault="00626B3C" w:rsidP="00626B3C">
      <w:pPr>
        <w:ind w:left="567" w:right="141" w:firstLine="709"/>
        <w:jc w:val="both"/>
        <w:rPr>
          <w:i/>
          <w:iCs/>
        </w:rPr>
      </w:pPr>
      <w:r w:rsidRPr="000E447F">
        <w:rPr>
          <w:i/>
          <w:iCs/>
        </w:rPr>
        <w:t>3) водоемы (озера, пруды, обводненные карьеры, водохранилища);</w:t>
      </w:r>
    </w:p>
    <w:p w:rsidR="00626B3C" w:rsidRPr="000E447F" w:rsidRDefault="00626B3C" w:rsidP="00626B3C">
      <w:pPr>
        <w:ind w:left="567" w:right="141" w:firstLine="709"/>
        <w:jc w:val="both"/>
        <w:rPr>
          <w:i/>
          <w:iCs/>
        </w:rPr>
      </w:pPr>
      <w:r w:rsidRPr="000E447F">
        <w:rPr>
          <w:i/>
          <w:iCs/>
        </w:rPr>
        <w:t>4) болота;</w:t>
      </w:r>
    </w:p>
    <w:p w:rsidR="00626B3C" w:rsidRPr="000E447F" w:rsidRDefault="00626B3C" w:rsidP="00626B3C">
      <w:pPr>
        <w:ind w:left="567" w:right="141" w:firstLine="709"/>
        <w:jc w:val="both"/>
        <w:rPr>
          <w:i/>
          <w:iCs/>
        </w:rPr>
      </w:pPr>
      <w:r w:rsidRPr="000E447F">
        <w:rPr>
          <w:i/>
          <w:iCs/>
        </w:rPr>
        <w:t>5) природные выходы подземных вод (родники, гейзеры);</w:t>
      </w:r>
    </w:p>
    <w:p w:rsidR="00626B3C" w:rsidRPr="000E447F" w:rsidRDefault="00626B3C" w:rsidP="00626B3C">
      <w:pPr>
        <w:ind w:left="567" w:right="141" w:firstLine="709"/>
        <w:jc w:val="both"/>
        <w:rPr>
          <w:i/>
          <w:iCs/>
        </w:rPr>
      </w:pPr>
      <w:r w:rsidRPr="000E447F">
        <w:rPr>
          <w:i/>
          <w:iCs/>
        </w:rPr>
        <w:t>3. Поверхностные водные объекты состоят из поверхностных вод и покрытых ими земель в пределах береговой линии».</w:t>
      </w:r>
    </w:p>
    <w:p w:rsidR="00626B3C" w:rsidRPr="000E447F" w:rsidRDefault="00626B3C" w:rsidP="00626B3C">
      <w:pPr>
        <w:ind w:left="567" w:right="141" w:firstLine="709"/>
        <w:jc w:val="both"/>
      </w:pPr>
      <w:r w:rsidRPr="000E447F">
        <w:t>Кроме того, Водный кодекс вводит понятие береговой линии и береговой полосы – как полосу земли вдоль береговой линии водного объекта шириной 20 м, предназначенной для общего пользования. Ширина водоохраной зоны устанавливается от соответствующей береговой линии. В соответствии с пунктом 4 статьи 65 Водного кодекса РФ ширина водоохраной зоны строго регламентирована в зависимости от протяженности реки – 50, 100 и 200 метров.</w:t>
      </w:r>
    </w:p>
    <w:p w:rsidR="00626B3C" w:rsidRPr="000E447F" w:rsidRDefault="00626B3C" w:rsidP="00626B3C">
      <w:pPr>
        <w:ind w:left="567" w:right="141" w:firstLine="709"/>
        <w:jc w:val="both"/>
        <w:rPr>
          <w:rFonts w:eastAsia="Times New Roman"/>
        </w:rPr>
      </w:pPr>
      <w:r w:rsidRPr="000E447F">
        <w:rPr>
          <w:rFonts w:eastAsia="Times New Roman"/>
        </w:rPr>
        <w:t>Водоохранные зоны и прибрежные защитные зоны, создаваемые с целью поддержания в водных объектах качества воды, удовлетворяющего всем видам водопользования, имеют определенные регламенты хозяйственной деятельности, в том числе градостроительной, которые установлены Водным кодексом Российской федерации.</w:t>
      </w:r>
    </w:p>
    <w:p w:rsidR="00626B3C" w:rsidRDefault="00626B3C" w:rsidP="00626B3C">
      <w:pPr>
        <w:ind w:left="567" w:right="141" w:firstLine="709"/>
        <w:jc w:val="both"/>
        <w:rPr>
          <w:rFonts w:eastAsia="Times New Roman"/>
          <w:spacing w:val="-5"/>
        </w:rPr>
      </w:pPr>
      <w:r w:rsidRPr="000E447F">
        <w:rPr>
          <w:rFonts w:eastAsia="Times New Roman"/>
        </w:rPr>
        <w:t>Водный фонд района представлен</w:t>
      </w:r>
      <w:r w:rsidRPr="000E447F">
        <w:rPr>
          <w:rFonts w:eastAsia="Times New Roman"/>
          <w:spacing w:val="-5"/>
        </w:rPr>
        <w:t xml:space="preserve"> реками </w:t>
      </w:r>
      <w:r w:rsidRPr="000E447F">
        <w:rPr>
          <w:rFonts w:eastAsia="Times New Roman"/>
          <w:spacing w:val="-5"/>
          <w:lang w:eastAsia="ar-SA"/>
        </w:rPr>
        <w:t xml:space="preserve">Дон, </w:t>
      </w:r>
      <w:r>
        <w:rPr>
          <w:rFonts w:eastAsia="Times New Roman"/>
          <w:spacing w:val="-5"/>
          <w:lang w:eastAsia="ar-SA"/>
        </w:rPr>
        <w:t>Казинка, Мамоновка, Гнилуша. На территори</w:t>
      </w:r>
      <w:r w:rsidR="00134B65">
        <w:rPr>
          <w:rFonts w:eastAsia="Times New Roman"/>
          <w:spacing w:val="-5"/>
          <w:lang w:eastAsia="ar-SA"/>
        </w:rPr>
        <w:t>и</w:t>
      </w:r>
      <w:r>
        <w:rPr>
          <w:rFonts w:eastAsia="Times New Roman"/>
          <w:spacing w:val="-5"/>
          <w:lang w:eastAsia="ar-SA"/>
        </w:rPr>
        <w:t xml:space="preserve"> района так же 100 родников, 76 заливных озер.</w:t>
      </w:r>
    </w:p>
    <w:p w:rsidR="00626B3C" w:rsidRPr="000E447F" w:rsidRDefault="00626B3C" w:rsidP="00626B3C">
      <w:pPr>
        <w:ind w:left="567" w:right="141" w:firstLine="709"/>
        <w:jc w:val="both"/>
        <w:rPr>
          <w:rFonts w:eastAsia="Times New Roman"/>
        </w:rPr>
      </w:pPr>
      <w:r w:rsidRPr="000E447F">
        <w:rPr>
          <w:rFonts w:eastAsia="Times New Roman"/>
        </w:rPr>
        <w:t xml:space="preserve">Схема границ водоохранных зон и прибрежных защитных полос выполнена с учетом того, что в Водном кодексе Российской Федерации существует понятие береговой линии и береговой полосы — как полосы земли вдоль береговой линии водного объекта и предназначенной для общего пользования. В соответствии с п. 15 и п. 17 ст. 65 Водного </w:t>
      </w:r>
      <w:r w:rsidRPr="000E447F">
        <w:rPr>
          <w:rFonts w:eastAsia="Times New Roman"/>
        </w:rPr>
        <w:lastRenderedPageBreak/>
        <w:t>кодекса Российской Федерации устанавливается следующее.</w:t>
      </w:r>
    </w:p>
    <w:p w:rsidR="00626B3C" w:rsidRPr="000E447F" w:rsidRDefault="00626B3C" w:rsidP="00626B3C">
      <w:pPr>
        <w:ind w:left="567" w:right="141" w:firstLine="709"/>
        <w:jc w:val="both"/>
        <w:rPr>
          <w:rFonts w:eastAsia="Arial" w:cs="Arial"/>
          <w:i/>
          <w:iCs/>
        </w:rPr>
      </w:pPr>
      <w:r w:rsidRPr="000E447F">
        <w:rPr>
          <w:rFonts w:eastAsia="Arial" w:cs="Arial"/>
          <w:i/>
          <w:iCs/>
        </w:rPr>
        <w:t>В границах водоохранных зон запрещаются:</w:t>
      </w:r>
    </w:p>
    <w:p w:rsidR="00626B3C" w:rsidRPr="000E447F" w:rsidRDefault="00626B3C" w:rsidP="00626B3C">
      <w:pPr>
        <w:ind w:left="567" w:right="141" w:firstLine="709"/>
        <w:jc w:val="both"/>
        <w:rPr>
          <w:rFonts w:eastAsia="Arial" w:cs="Arial"/>
          <w:i/>
          <w:iCs/>
        </w:rPr>
      </w:pPr>
      <w:r w:rsidRPr="000E447F">
        <w:rPr>
          <w:rFonts w:eastAsia="Arial" w:cs="Arial"/>
          <w:i/>
          <w:iCs/>
        </w:rPr>
        <w:t>1) использование сточных вод для удобрения почв;</w:t>
      </w:r>
    </w:p>
    <w:p w:rsidR="00626B3C" w:rsidRPr="000E447F" w:rsidRDefault="00626B3C" w:rsidP="00626B3C">
      <w:pPr>
        <w:ind w:left="567" w:right="141" w:firstLine="709"/>
        <w:jc w:val="both"/>
        <w:rPr>
          <w:rFonts w:eastAsia="Arial" w:cs="Arial"/>
          <w:i/>
          <w:iCs/>
        </w:rPr>
      </w:pPr>
      <w:r w:rsidRPr="000E447F">
        <w:rPr>
          <w:rFonts w:eastAsia="Arial" w:cs="Arial"/>
          <w:i/>
          <w:iCs/>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626B3C" w:rsidRPr="000E447F" w:rsidRDefault="00626B3C" w:rsidP="00626B3C">
      <w:pPr>
        <w:ind w:left="567" w:right="141" w:firstLine="709"/>
        <w:jc w:val="both"/>
        <w:rPr>
          <w:rFonts w:eastAsia="Arial" w:cs="Arial"/>
          <w:i/>
          <w:iCs/>
        </w:rPr>
      </w:pPr>
      <w:r w:rsidRPr="000E447F">
        <w:rPr>
          <w:rFonts w:eastAsia="Arial" w:cs="Arial"/>
          <w:i/>
          <w:iCs/>
        </w:rPr>
        <w:t>3) осуществление авиационных мер по борьбе с вредителями и болезнями растений;</w:t>
      </w:r>
    </w:p>
    <w:p w:rsidR="00626B3C" w:rsidRPr="000E447F" w:rsidRDefault="00626B3C" w:rsidP="00626B3C">
      <w:pPr>
        <w:ind w:left="567" w:right="141" w:firstLine="709"/>
        <w:jc w:val="both"/>
        <w:rPr>
          <w:rFonts w:eastAsia="Arial" w:cs="Arial"/>
          <w:i/>
          <w:iCs/>
        </w:rPr>
      </w:pPr>
      <w:r w:rsidRPr="000E447F">
        <w:rPr>
          <w:rFonts w:eastAsia="Arial" w:cs="Arial"/>
          <w:i/>
          <w:iCs/>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626B3C" w:rsidRPr="000E447F" w:rsidRDefault="00626B3C" w:rsidP="00626B3C">
      <w:pPr>
        <w:widowControl/>
        <w:suppressAutoHyphens w:val="0"/>
        <w:autoSpaceDE w:val="0"/>
        <w:autoSpaceDN w:val="0"/>
        <w:adjustRightInd w:val="0"/>
        <w:ind w:left="567" w:right="141" w:firstLine="709"/>
        <w:jc w:val="both"/>
        <w:rPr>
          <w:rFonts w:eastAsia="Times New Roman"/>
          <w:i/>
          <w:kern w:val="0"/>
          <w:lang w:eastAsia="ru-RU"/>
        </w:rPr>
      </w:pPr>
      <w:r w:rsidRPr="000E447F">
        <w:rPr>
          <w:rFonts w:eastAsia="Arial" w:cs="Arial"/>
          <w:i/>
          <w:iCs/>
        </w:rPr>
        <w:t xml:space="preserve">5) </w:t>
      </w:r>
      <w:r w:rsidRPr="000E447F">
        <w:rPr>
          <w:rFonts w:eastAsia="Times New Roman"/>
          <w:i/>
          <w:kern w:val="0"/>
          <w:lang w:eastAsia="ru-RU"/>
        </w:rPr>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626B3C" w:rsidRPr="000E447F" w:rsidRDefault="00626B3C" w:rsidP="00626B3C">
      <w:pPr>
        <w:widowControl/>
        <w:suppressAutoHyphens w:val="0"/>
        <w:autoSpaceDE w:val="0"/>
        <w:autoSpaceDN w:val="0"/>
        <w:adjustRightInd w:val="0"/>
        <w:ind w:left="567" w:right="141" w:firstLine="709"/>
        <w:jc w:val="both"/>
        <w:rPr>
          <w:rFonts w:eastAsia="Times New Roman"/>
          <w:i/>
          <w:iCs/>
          <w:kern w:val="0"/>
          <w:lang w:eastAsia="ru-RU"/>
        </w:rPr>
      </w:pPr>
      <w:r w:rsidRPr="000E447F">
        <w:rPr>
          <w:rFonts w:eastAsia="Arial" w:cs="Arial"/>
          <w:i/>
          <w:iCs/>
        </w:rPr>
        <w:t xml:space="preserve">6) </w:t>
      </w:r>
      <w:r w:rsidRPr="000E447F">
        <w:rPr>
          <w:rFonts w:eastAsia="Times New Roman"/>
          <w:i/>
          <w:iCs/>
          <w:kern w:val="0"/>
          <w:lang w:eastAsia="ru-RU"/>
        </w:rPr>
        <w:t>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rsidR="00626B3C" w:rsidRPr="000E447F" w:rsidRDefault="00626B3C" w:rsidP="00626B3C">
      <w:pPr>
        <w:widowControl/>
        <w:suppressAutoHyphens w:val="0"/>
        <w:autoSpaceDE w:val="0"/>
        <w:autoSpaceDN w:val="0"/>
        <w:adjustRightInd w:val="0"/>
        <w:ind w:left="567" w:right="141" w:firstLine="709"/>
        <w:jc w:val="both"/>
        <w:rPr>
          <w:rFonts w:eastAsia="Times New Roman"/>
          <w:i/>
          <w:iCs/>
          <w:kern w:val="0"/>
          <w:lang w:eastAsia="ru-RU"/>
        </w:rPr>
      </w:pPr>
      <w:r w:rsidRPr="000E447F">
        <w:rPr>
          <w:rFonts w:eastAsia="Arial" w:cs="Arial"/>
          <w:i/>
          <w:iCs/>
        </w:rPr>
        <w:t xml:space="preserve">7) </w:t>
      </w:r>
      <w:r w:rsidRPr="000E447F">
        <w:rPr>
          <w:rFonts w:eastAsia="Times New Roman"/>
          <w:i/>
          <w:iCs/>
          <w:kern w:val="0"/>
          <w:lang w:eastAsia="ru-RU"/>
        </w:rPr>
        <w:t>сброс сточных, в том числе дренажных, вод;</w:t>
      </w:r>
    </w:p>
    <w:p w:rsidR="00626B3C" w:rsidRPr="000E447F" w:rsidRDefault="00626B3C" w:rsidP="00626B3C">
      <w:pPr>
        <w:widowControl/>
        <w:suppressAutoHyphens w:val="0"/>
        <w:autoSpaceDE w:val="0"/>
        <w:autoSpaceDN w:val="0"/>
        <w:adjustRightInd w:val="0"/>
        <w:ind w:left="567" w:right="141" w:firstLine="709"/>
        <w:jc w:val="both"/>
        <w:rPr>
          <w:rFonts w:eastAsia="Times New Roman"/>
          <w:i/>
          <w:iCs/>
          <w:kern w:val="0"/>
          <w:lang w:eastAsia="ru-RU"/>
        </w:rPr>
      </w:pPr>
      <w:r w:rsidRPr="000E447F">
        <w:rPr>
          <w:rFonts w:eastAsia="Arial" w:cs="Arial"/>
          <w:i/>
          <w:iCs/>
        </w:rPr>
        <w:t xml:space="preserve">8) </w:t>
      </w:r>
      <w:r w:rsidRPr="000E447F">
        <w:rPr>
          <w:rFonts w:eastAsia="Times New Roman"/>
          <w:i/>
          <w:iCs/>
          <w:kern w:val="0"/>
          <w:lang w:eastAsia="ru-RU"/>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27" w:history="1">
        <w:r w:rsidRPr="000E447F">
          <w:rPr>
            <w:rFonts w:eastAsia="Times New Roman"/>
            <w:i/>
            <w:iCs/>
            <w:kern w:val="0"/>
            <w:lang w:eastAsia="ru-RU"/>
          </w:rPr>
          <w:t>статьей 19.1</w:t>
        </w:r>
      </w:hyperlink>
      <w:r w:rsidRPr="000E447F">
        <w:rPr>
          <w:rFonts w:eastAsia="Times New Roman"/>
          <w:i/>
          <w:iCs/>
          <w:kern w:val="0"/>
          <w:lang w:eastAsia="ru-RU"/>
        </w:rPr>
        <w:t xml:space="preserve"> Закона Российской Федерации от 21 февраля 1992 года N 2395-1 «О недрах»).</w:t>
      </w:r>
    </w:p>
    <w:p w:rsidR="00626B3C" w:rsidRPr="000E447F" w:rsidRDefault="00626B3C" w:rsidP="00626B3C">
      <w:pPr>
        <w:ind w:left="567" w:right="141" w:firstLine="709"/>
        <w:jc w:val="both"/>
        <w:rPr>
          <w:rFonts w:eastAsia="Times New Roman"/>
          <w:i/>
          <w:iCs/>
        </w:rPr>
      </w:pPr>
      <w:r w:rsidRPr="000E447F">
        <w:rPr>
          <w:rFonts w:eastAsia="Times New Roman"/>
          <w:i/>
          <w:iCs/>
        </w:rPr>
        <w:t>В границах прибрежных защитных полос наряду с установленными частью 15 настоящей статьи ограничениями запрещаются:</w:t>
      </w:r>
    </w:p>
    <w:p w:rsidR="00626B3C" w:rsidRPr="000E447F" w:rsidRDefault="00626B3C" w:rsidP="00626B3C">
      <w:pPr>
        <w:ind w:left="567" w:right="141" w:firstLine="709"/>
        <w:jc w:val="both"/>
        <w:rPr>
          <w:i/>
          <w:iCs/>
        </w:rPr>
      </w:pPr>
      <w:r w:rsidRPr="000E447F">
        <w:rPr>
          <w:i/>
          <w:iCs/>
        </w:rPr>
        <w:t>1) распашка земель;</w:t>
      </w:r>
    </w:p>
    <w:p w:rsidR="00626B3C" w:rsidRPr="000E447F" w:rsidRDefault="00626B3C" w:rsidP="00626B3C">
      <w:pPr>
        <w:ind w:left="567" w:right="141" w:firstLine="709"/>
        <w:jc w:val="both"/>
        <w:rPr>
          <w:i/>
          <w:iCs/>
        </w:rPr>
      </w:pPr>
      <w:r w:rsidRPr="000E447F">
        <w:rPr>
          <w:i/>
          <w:iCs/>
        </w:rPr>
        <w:t>2) размещение отвалов размываемых грунтов;</w:t>
      </w:r>
    </w:p>
    <w:p w:rsidR="00626B3C" w:rsidRDefault="00626B3C" w:rsidP="00626B3C">
      <w:pPr>
        <w:ind w:left="567" w:right="141" w:firstLine="709"/>
        <w:jc w:val="both"/>
        <w:rPr>
          <w:i/>
          <w:iCs/>
        </w:rPr>
      </w:pPr>
      <w:r w:rsidRPr="000E447F">
        <w:rPr>
          <w:i/>
          <w:iCs/>
        </w:rPr>
        <w:t>3) выпас сельскохозяйственных животных и организация для них летних лагерей, ванн.</w:t>
      </w:r>
    </w:p>
    <w:p w:rsidR="00626B3C" w:rsidRPr="000E447F" w:rsidRDefault="00626B3C" w:rsidP="00626B3C">
      <w:pPr>
        <w:ind w:left="567" w:right="141" w:firstLine="709"/>
        <w:jc w:val="both"/>
        <w:rPr>
          <w:i/>
          <w:iCs/>
        </w:rPr>
      </w:pPr>
      <w:r>
        <w:t>Верхнемамонский район небогат водными ресурсами. По гидрологическому районированию области он отнесен к Подгоренскому гидрорайону с условным числовым показателем 0,35. Это в 2,9 раза ниже Девицкого гидрорайона с показателем 1,6. Годовой сток поверхностных вод в средний по влажности год составляет 0,061 км3слоем 45 мм. Это самый низкий показатель среди районов Воронежской обл. Питание рек грунтовыми водами слабое. Водоносные горизонты залегают на глубине от 15 до 50 м, но их мощность и водообильность небольшие.</w:t>
      </w:r>
    </w:p>
    <w:p w:rsidR="00626B3C" w:rsidRPr="000E447F" w:rsidRDefault="00626B3C" w:rsidP="00626B3C">
      <w:pPr>
        <w:ind w:left="567" w:right="141" w:firstLine="709"/>
        <w:jc w:val="both"/>
        <w:rPr>
          <w:rFonts w:eastAsia="Times New Roman"/>
        </w:rPr>
      </w:pPr>
      <w:r w:rsidRPr="000E447F">
        <w:rPr>
          <w:rFonts w:eastAsia="Times New Roman"/>
        </w:rPr>
        <w:t xml:space="preserve">Земли водного фонда на территории </w:t>
      </w:r>
      <w:r>
        <w:rPr>
          <w:rFonts w:eastAsia="Times New Roman"/>
        </w:rPr>
        <w:t>Верхнемамонского</w:t>
      </w:r>
      <w:r w:rsidRPr="000E447F">
        <w:rPr>
          <w:rFonts w:eastAsia="Times New Roman"/>
        </w:rPr>
        <w:t xml:space="preserve"> района занимают </w:t>
      </w:r>
      <w:r>
        <w:rPr>
          <w:rFonts w:eastAsia="Times New Roman"/>
        </w:rPr>
        <w:t>1278</w:t>
      </w:r>
      <w:r w:rsidRPr="000E447F">
        <w:rPr>
          <w:rFonts w:eastAsia="Times New Roman"/>
        </w:rPr>
        <w:t xml:space="preserve"> га. И включают в себя земли, занимаемые рекой Дон. Земли, занимаемые другими водными объектами в категорию земель водного фонда не выделены.</w:t>
      </w:r>
    </w:p>
    <w:p w:rsidR="00626B3C" w:rsidRPr="000E447F" w:rsidRDefault="00626B3C" w:rsidP="00626B3C">
      <w:pPr>
        <w:ind w:left="567" w:right="141" w:firstLine="709"/>
        <w:jc w:val="both"/>
        <w:rPr>
          <w:rFonts w:eastAsia="Times New Roman"/>
          <w:iCs/>
          <w:spacing w:val="-4"/>
        </w:rPr>
      </w:pPr>
      <w:r w:rsidRPr="000E447F">
        <w:rPr>
          <w:rFonts w:eastAsia="Times New Roman"/>
          <w:iCs/>
          <w:spacing w:val="-4"/>
        </w:rPr>
        <w:t xml:space="preserve">Вопросы использования и охраны земель водного фонда не отражаются в документах </w:t>
      </w:r>
      <w:r w:rsidRPr="000E447F">
        <w:rPr>
          <w:rFonts w:eastAsia="Times New Roman"/>
          <w:iCs/>
          <w:spacing w:val="-5"/>
        </w:rPr>
        <w:t>территориально</w:t>
      </w:r>
      <w:r w:rsidRPr="000E447F">
        <w:rPr>
          <w:rFonts w:eastAsia="Times New Roman"/>
          <w:iCs/>
        </w:rPr>
        <w:t xml:space="preserve">го планирования </w:t>
      </w:r>
      <w:r w:rsidRPr="000E447F">
        <w:rPr>
          <w:rFonts w:eastAsia="Times New Roman"/>
          <w:iCs/>
          <w:spacing w:val="-5"/>
        </w:rPr>
        <w:t>и регулируются исключитель</w:t>
      </w:r>
      <w:r w:rsidRPr="000E447F">
        <w:rPr>
          <w:rFonts w:eastAsia="Times New Roman"/>
          <w:iCs/>
          <w:spacing w:val="-4"/>
        </w:rPr>
        <w:t>но положениями Водного кодекса.</w:t>
      </w:r>
    </w:p>
    <w:p w:rsidR="00626B3C" w:rsidRPr="000E447F" w:rsidRDefault="00626B3C" w:rsidP="007328BC">
      <w:pPr>
        <w:rPr>
          <w:rFonts w:cs="Arial"/>
          <w:b/>
        </w:rPr>
      </w:pPr>
    </w:p>
    <w:p w:rsidR="00626B3C" w:rsidRPr="000E447F" w:rsidRDefault="00626B3C" w:rsidP="00626B3C">
      <w:pPr>
        <w:ind w:firstLine="709"/>
        <w:jc w:val="center"/>
        <w:rPr>
          <w:rFonts w:eastAsia="Times New Roman"/>
          <w:b/>
        </w:rPr>
      </w:pPr>
      <w:r w:rsidRPr="000E447F">
        <w:rPr>
          <w:rFonts w:eastAsia="Times New Roman"/>
          <w:b/>
        </w:rPr>
        <w:t>1.5.7. Земли запаса.</w:t>
      </w:r>
    </w:p>
    <w:p w:rsidR="00626B3C" w:rsidRPr="000E447F" w:rsidRDefault="00626B3C" w:rsidP="00626B3C">
      <w:pPr>
        <w:ind w:left="567" w:right="141" w:firstLine="709"/>
        <w:jc w:val="both"/>
        <w:rPr>
          <w:rFonts w:eastAsia="Times New Roman"/>
        </w:rPr>
      </w:pPr>
      <w:r w:rsidRPr="000E447F">
        <w:rPr>
          <w:rFonts w:eastAsia="Times New Roman"/>
        </w:rPr>
        <w:t xml:space="preserve">В эту категорию входят земли, находящиеся в государственной или муниципальной </w:t>
      </w:r>
      <w:r w:rsidRPr="000E447F">
        <w:rPr>
          <w:rFonts w:eastAsia="Times New Roman"/>
        </w:rPr>
        <w:lastRenderedPageBreak/>
        <w:t xml:space="preserve">собственности и не предоставленные гражданам или юридическим лицам, за исключением земель фонда перераспределения земель, формируемого в соответствии со статьей 80 Земельного кодекса и относящихся к землям сельскохозяйственного назначения. </w:t>
      </w:r>
    </w:p>
    <w:p w:rsidR="00626B3C" w:rsidRDefault="00626B3C" w:rsidP="00626B3C">
      <w:pPr>
        <w:shd w:val="clear" w:color="auto" w:fill="FFFFFF"/>
        <w:ind w:left="567" w:right="141" w:firstLine="709"/>
        <w:jc w:val="both"/>
        <w:rPr>
          <w:rFonts w:cs="Arial"/>
        </w:rPr>
      </w:pPr>
      <w:r>
        <w:rPr>
          <w:rFonts w:cs="Arial"/>
        </w:rPr>
        <w:t xml:space="preserve">Площадь земель запаса на территории </w:t>
      </w:r>
      <w:r w:rsidR="007328BC">
        <w:rPr>
          <w:rFonts w:cs="Arial"/>
        </w:rPr>
        <w:t>В</w:t>
      </w:r>
      <w:r>
        <w:rPr>
          <w:rFonts w:cs="Arial"/>
        </w:rPr>
        <w:t>ерхнемамонского района составляет 73 га.</w:t>
      </w:r>
    </w:p>
    <w:p w:rsidR="00626B3C" w:rsidRPr="000E447F" w:rsidRDefault="00626B3C" w:rsidP="00626B3C">
      <w:pPr>
        <w:shd w:val="clear" w:color="auto" w:fill="FFFFFF"/>
        <w:ind w:left="567" w:right="141" w:firstLine="709"/>
        <w:jc w:val="both"/>
        <w:rPr>
          <w:rFonts w:cs="Arial"/>
        </w:rPr>
      </w:pPr>
    </w:p>
    <w:p w:rsidR="00626B3C" w:rsidRPr="00100E5D" w:rsidRDefault="00626B3C" w:rsidP="00626B3C">
      <w:pPr>
        <w:numPr>
          <w:ilvl w:val="1"/>
          <w:numId w:val="51"/>
        </w:numPr>
        <w:ind w:left="2410" w:hanging="567"/>
        <w:rPr>
          <w:rFonts w:eastAsia="Times New Roman" w:cs="Arial"/>
          <w:b/>
          <w:bCs/>
        </w:rPr>
      </w:pPr>
      <w:r w:rsidRPr="00100E5D">
        <w:rPr>
          <w:rFonts w:eastAsia="Times New Roman" w:cs="Arial"/>
          <w:b/>
          <w:bCs/>
        </w:rPr>
        <w:t>Демографический потенциал и экономическая база.</w:t>
      </w:r>
    </w:p>
    <w:p w:rsidR="00626B3C" w:rsidRPr="00100E5D" w:rsidRDefault="00626B3C" w:rsidP="00626B3C">
      <w:pPr>
        <w:shd w:val="clear" w:color="auto" w:fill="FFFFFF"/>
        <w:ind w:left="792"/>
        <w:rPr>
          <w:rFonts w:eastAsia="Times New Roman" w:cs="Arial"/>
          <w:b/>
          <w:bCs/>
        </w:rPr>
      </w:pPr>
    </w:p>
    <w:p w:rsidR="00626B3C" w:rsidRPr="00100E5D" w:rsidRDefault="00626B3C" w:rsidP="00626B3C">
      <w:pPr>
        <w:shd w:val="clear" w:color="auto" w:fill="FFFFFF"/>
        <w:ind w:firstLine="709"/>
        <w:jc w:val="center"/>
        <w:rPr>
          <w:b/>
          <w:bCs/>
        </w:rPr>
      </w:pPr>
      <w:r w:rsidRPr="00100E5D">
        <w:rPr>
          <w:b/>
          <w:bCs/>
        </w:rPr>
        <w:t>1.6.1. Демография.</w:t>
      </w:r>
    </w:p>
    <w:p w:rsidR="00626B3C" w:rsidRPr="00100E5D" w:rsidRDefault="00626B3C" w:rsidP="00626B3C">
      <w:pPr>
        <w:ind w:left="567" w:right="142" w:firstLine="709"/>
        <w:jc w:val="both"/>
        <w:rPr>
          <w:lang w:eastAsia="ar-SA"/>
        </w:rPr>
      </w:pPr>
      <w:r w:rsidRPr="00100E5D">
        <w:rPr>
          <w:lang w:eastAsia="ar-SA"/>
        </w:rPr>
        <w:t>На территории Верхнемамонского муниципального района по состоянию на 01.01.2023 размещаются 14 населенных пункт</w:t>
      </w:r>
      <w:r w:rsidR="00100E5D" w:rsidRPr="00100E5D">
        <w:rPr>
          <w:lang w:eastAsia="ar-SA"/>
        </w:rPr>
        <w:t>ов</w:t>
      </w:r>
      <w:r w:rsidRPr="00100E5D">
        <w:rPr>
          <w:lang w:eastAsia="ar-SA"/>
        </w:rPr>
        <w:t xml:space="preserve">, в которых </w:t>
      </w:r>
      <w:r w:rsidR="00100E5D" w:rsidRPr="00100E5D">
        <w:rPr>
          <w:lang w:eastAsia="ar-SA"/>
        </w:rPr>
        <w:t>проживает 18,315</w:t>
      </w:r>
      <w:r w:rsidRPr="00100E5D">
        <w:rPr>
          <w:lang w:eastAsia="ar-SA"/>
        </w:rPr>
        <w:t xml:space="preserve"> тыс. человек. </w:t>
      </w:r>
    </w:p>
    <w:p w:rsidR="00626B3C" w:rsidRPr="00100E5D" w:rsidRDefault="00626B3C" w:rsidP="00626B3C">
      <w:pPr>
        <w:ind w:left="567" w:right="142" w:firstLine="709"/>
        <w:jc w:val="both"/>
        <w:rPr>
          <w:lang w:eastAsia="ar-SA"/>
        </w:rPr>
      </w:pPr>
      <w:r w:rsidRPr="00100E5D">
        <w:rPr>
          <w:lang w:eastAsia="ar-SA"/>
        </w:rPr>
        <w:t>Плотность населения Верхнемамонского муниципального района на 01.01.2023 составила 13,</w:t>
      </w:r>
      <w:r w:rsidR="00100E5D" w:rsidRPr="00100E5D">
        <w:rPr>
          <w:lang w:eastAsia="ar-SA"/>
        </w:rPr>
        <w:t>6</w:t>
      </w:r>
      <w:r w:rsidRPr="00100E5D">
        <w:rPr>
          <w:lang w:eastAsia="ar-SA"/>
        </w:rPr>
        <w:t xml:space="preserve"> чел./км².</w:t>
      </w:r>
    </w:p>
    <w:p w:rsidR="00626B3C" w:rsidRPr="00100E5D" w:rsidRDefault="00626B3C" w:rsidP="00626B3C">
      <w:pPr>
        <w:ind w:left="567" w:right="142" w:firstLine="709"/>
        <w:jc w:val="both"/>
        <w:rPr>
          <w:lang w:eastAsia="ar-SA"/>
        </w:rPr>
      </w:pPr>
    </w:p>
    <w:p w:rsidR="00626B3C" w:rsidRPr="00100E5D" w:rsidRDefault="00626B3C" w:rsidP="00626B3C">
      <w:pPr>
        <w:spacing w:line="276" w:lineRule="auto"/>
        <w:ind w:left="567"/>
        <w:rPr>
          <w:b/>
          <w:lang w:eastAsia="ar-SA"/>
        </w:rPr>
      </w:pPr>
      <w:r w:rsidRPr="00100E5D">
        <w:rPr>
          <w:b/>
          <w:lang w:eastAsia="ar-SA"/>
        </w:rPr>
        <w:t>Таблица № 6 - Численность населения в поселениях, входящих в состав Верхнем</w:t>
      </w:r>
      <w:r w:rsidR="005F1A5A" w:rsidRPr="00100E5D">
        <w:rPr>
          <w:b/>
          <w:lang w:eastAsia="ar-SA"/>
        </w:rPr>
        <w:t>амонского</w:t>
      </w:r>
      <w:r w:rsidRPr="00100E5D">
        <w:rPr>
          <w:b/>
          <w:lang w:eastAsia="ar-SA"/>
        </w:rPr>
        <w:t xml:space="preserve"> муниципального района Воронежской области по состоянию на 01.01.2023г.</w:t>
      </w:r>
    </w:p>
    <w:tbl>
      <w:tblPr>
        <w:tblW w:w="0" w:type="auto"/>
        <w:jc w:val="center"/>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3"/>
        <w:gridCol w:w="2268"/>
        <w:gridCol w:w="2268"/>
        <w:gridCol w:w="1559"/>
        <w:gridCol w:w="1417"/>
        <w:gridCol w:w="1361"/>
      </w:tblGrid>
      <w:tr w:rsidR="00626B3C" w:rsidRPr="00100E5D" w:rsidTr="006A1056">
        <w:trPr>
          <w:jc w:val="center"/>
        </w:trPr>
        <w:tc>
          <w:tcPr>
            <w:tcW w:w="653" w:type="dxa"/>
            <w:vAlign w:val="center"/>
          </w:tcPr>
          <w:p w:rsidR="00626B3C" w:rsidRPr="00100E5D" w:rsidRDefault="00626B3C" w:rsidP="006A1056">
            <w:pPr>
              <w:spacing w:line="276" w:lineRule="auto"/>
              <w:jc w:val="center"/>
              <w:rPr>
                <w:bCs/>
              </w:rPr>
            </w:pPr>
            <w:r w:rsidRPr="00100E5D">
              <w:rPr>
                <w:bCs/>
              </w:rPr>
              <w:t>№ п/п</w:t>
            </w:r>
          </w:p>
        </w:tc>
        <w:tc>
          <w:tcPr>
            <w:tcW w:w="2268" w:type="dxa"/>
            <w:vAlign w:val="center"/>
          </w:tcPr>
          <w:p w:rsidR="00626B3C" w:rsidRPr="00100E5D" w:rsidRDefault="00626B3C" w:rsidP="006A1056">
            <w:pPr>
              <w:spacing w:line="276" w:lineRule="auto"/>
              <w:jc w:val="center"/>
              <w:rPr>
                <w:bCs/>
              </w:rPr>
            </w:pPr>
            <w:r w:rsidRPr="00100E5D">
              <w:rPr>
                <w:bCs/>
              </w:rPr>
              <w:t>Городские и сельские поселения</w:t>
            </w:r>
          </w:p>
        </w:tc>
        <w:tc>
          <w:tcPr>
            <w:tcW w:w="2268" w:type="dxa"/>
            <w:vAlign w:val="center"/>
          </w:tcPr>
          <w:p w:rsidR="00626B3C" w:rsidRPr="00100E5D" w:rsidRDefault="00626B3C" w:rsidP="006A1056">
            <w:pPr>
              <w:spacing w:line="276" w:lineRule="auto"/>
              <w:jc w:val="center"/>
              <w:rPr>
                <w:bCs/>
              </w:rPr>
            </w:pPr>
            <w:r w:rsidRPr="00100E5D">
              <w:rPr>
                <w:bCs/>
              </w:rPr>
              <w:t>Административный центр</w:t>
            </w:r>
          </w:p>
        </w:tc>
        <w:tc>
          <w:tcPr>
            <w:tcW w:w="1559" w:type="dxa"/>
            <w:vAlign w:val="center"/>
          </w:tcPr>
          <w:p w:rsidR="00626B3C" w:rsidRPr="00100E5D" w:rsidRDefault="00626B3C" w:rsidP="006A1056">
            <w:pPr>
              <w:spacing w:line="276" w:lineRule="auto"/>
              <w:jc w:val="center"/>
              <w:rPr>
                <w:bCs/>
              </w:rPr>
            </w:pPr>
            <w:r w:rsidRPr="00100E5D">
              <w:rPr>
                <w:bCs/>
              </w:rPr>
              <w:t>Количество населённых пунктов</w:t>
            </w:r>
          </w:p>
        </w:tc>
        <w:tc>
          <w:tcPr>
            <w:tcW w:w="1417" w:type="dxa"/>
            <w:vAlign w:val="center"/>
          </w:tcPr>
          <w:p w:rsidR="00626B3C" w:rsidRPr="00100E5D" w:rsidRDefault="00626B3C" w:rsidP="006A1056">
            <w:pPr>
              <w:spacing w:line="276" w:lineRule="auto"/>
              <w:jc w:val="center"/>
              <w:rPr>
                <w:bCs/>
              </w:rPr>
            </w:pPr>
            <w:r w:rsidRPr="00100E5D">
              <w:rPr>
                <w:bCs/>
              </w:rPr>
              <w:t>Население</w:t>
            </w:r>
          </w:p>
        </w:tc>
        <w:tc>
          <w:tcPr>
            <w:tcW w:w="1361" w:type="dxa"/>
            <w:vAlign w:val="center"/>
          </w:tcPr>
          <w:p w:rsidR="00626B3C" w:rsidRPr="00100E5D" w:rsidRDefault="00626B3C" w:rsidP="006A1056">
            <w:pPr>
              <w:spacing w:line="276" w:lineRule="auto"/>
              <w:jc w:val="center"/>
              <w:rPr>
                <w:bCs/>
              </w:rPr>
            </w:pPr>
            <w:r w:rsidRPr="00100E5D">
              <w:rPr>
                <w:bCs/>
              </w:rPr>
              <w:t>Площадь га</w:t>
            </w:r>
          </w:p>
        </w:tc>
      </w:tr>
      <w:tr w:rsidR="00626B3C" w:rsidRPr="00100E5D" w:rsidTr="006A1056">
        <w:trPr>
          <w:jc w:val="center"/>
        </w:trPr>
        <w:tc>
          <w:tcPr>
            <w:tcW w:w="653" w:type="dxa"/>
            <w:vAlign w:val="center"/>
          </w:tcPr>
          <w:p w:rsidR="00626B3C" w:rsidRPr="00100E5D" w:rsidRDefault="00626B3C" w:rsidP="006A1056">
            <w:r w:rsidRPr="00100E5D">
              <w:t>1.</w:t>
            </w:r>
          </w:p>
        </w:tc>
        <w:tc>
          <w:tcPr>
            <w:tcW w:w="2268" w:type="dxa"/>
            <w:vAlign w:val="bottom"/>
          </w:tcPr>
          <w:p w:rsidR="00626B3C" w:rsidRPr="00100E5D" w:rsidRDefault="00626B3C" w:rsidP="006A1056">
            <w:r w:rsidRPr="00100E5D">
              <w:t>Верхнемамонское сельское поселение</w:t>
            </w:r>
          </w:p>
        </w:tc>
        <w:tc>
          <w:tcPr>
            <w:tcW w:w="2268" w:type="dxa"/>
            <w:vAlign w:val="center"/>
          </w:tcPr>
          <w:p w:rsidR="00626B3C" w:rsidRPr="00100E5D" w:rsidRDefault="00626B3C" w:rsidP="006A1056">
            <w:r w:rsidRPr="00100E5D">
              <w:t>село Верхний Мамон</w:t>
            </w:r>
          </w:p>
        </w:tc>
        <w:tc>
          <w:tcPr>
            <w:tcW w:w="1559" w:type="dxa"/>
            <w:vAlign w:val="center"/>
          </w:tcPr>
          <w:p w:rsidR="00626B3C" w:rsidRPr="00100E5D" w:rsidRDefault="00626B3C" w:rsidP="006A1056">
            <w:pPr>
              <w:jc w:val="center"/>
            </w:pPr>
            <w:r w:rsidRPr="00100E5D">
              <w:t>2</w:t>
            </w:r>
          </w:p>
        </w:tc>
        <w:tc>
          <w:tcPr>
            <w:tcW w:w="1417" w:type="dxa"/>
            <w:vAlign w:val="center"/>
          </w:tcPr>
          <w:p w:rsidR="00626B3C" w:rsidRPr="00100E5D" w:rsidRDefault="00626B3C" w:rsidP="006A1056">
            <w:pPr>
              <w:jc w:val="center"/>
            </w:pPr>
            <w:r w:rsidRPr="00100E5D">
              <w:t>7447</w:t>
            </w:r>
          </w:p>
        </w:tc>
        <w:tc>
          <w:tcPr>
            <w:tcW w:w="1361" w:type="dxa"/>
            <w:vAlign w:val="center"/>
          </w:tcPr>
          <w:p w:rsidR="00626B3C" w:rsidRPr="00100E5D" w:rsidRDefault="00626B3C" w:rsidP="006A1056">
            <w:pPr>
              <w:jc w:val="center"/>
            </w:pPr>
            <w:r w:rsidRPr="00100E5D">
              <w:t>22412,62</w:t>
            </w:r>
          </w:p>
        </w:tc>
      </w:tr>
      <w:tr w:rsidR="00626B3C" w:rsidRPr="00100E5D" w:rsidTr="006A1056">
        <w:trPr>
          <w:jc w:val="center"/>
        </w:trPr>
        <w:tc>
          <w:tcPr>
            <w:tcW w:w="653" w:type="dxa"/>
            <w:vAlign w:val="center"/>
          </w:tcPr>
          <w:p w:rsidR="00626B3C" w:rsidRPr="00100E5D" w:rsidRDefault="00626B3C" w:rsidP="006A1056">
            <w:r w:rsidRPr="00100E5D">
              <w:t>2.</w:t>
            </w:r>
          </w:p>
        </w:tc>
        <w:tc>
          <w:tcPr>
            <w:tcW w:w="2268" w:type="dxa"/>
          </w:tcPr>
          <w:p w:rsidR="00626B3C" w:rsidRPr="00100E5D" w:rsidRDefault="00626B3C" w:rsidP="006A1056">
            <w:r w:rsidRPr="00100E5D">
              <w:t>Гороховское сельское поселение</w:t>
            </w:r>
          </w:p>
        </w:tc>
        <w:tc>
          <w:tcPr>
            <w:tcW w:w="2268" w:type="dxa"/>
            <w:vAlign w:val="center"/>
          </w:tcPr>
          <w:p w:rsidR="00626B3C" w:rsidRPr="00100E5D" w:rsidRDefault="00626B3C" w:rsidP="006A1056">
            <w:r w:rsidRPr="00100E5D">
              <w:t>село Гороховка</w:t>
            </w:r>
          </w:p>
        </w:tc>
        <w:tc>
          <w:tcPr>
            <w:tcW w:w="1559" w:type="dxa"/>
            <w:vAlign w:val="center"/>
          </w:tcPr>
          <w:p w:rsidR="00626B3C" w:rsidRPr="00100E5D" w:rsidRDefault="00626B3C" w:rsidP="006A1056">
            <w:pPr>
              <w:jc w:val="center"/>
            </w:pPr>
            <w:r w:rsidRPr="00100E5D">
              <w:t>1</w:t>
            </w:r>
          </w:p>
        </w:tc>
        <w:tc>
          <w:tcPr>
            <w:tcW w:w="1417" w:type="dxa"/>
            <w:vAlign w:val="center"/>
          </w:tcPr>
          <w:p w:rsidR="00626B3C" w:rsidRPr="00100E5D" w:rsidRDefault="00626B3C" w:rsidP="006A1056">
            <w:pPr>
              <w:jc w:val="center"/>
            </w:pPr>
            <w:r w:rsidRPr="00100E5D">
              <w:t>1086</w:t>
            </w:r>
          </w:p>
        </w:tc>
        <w:tc>
          <w:tcPr>
            <w:tcW w:w="1361" w:type="dxa"/>
            <w:vAlign w:val="center"/>
          </w:tcPr>
          <w:p w:rsidR="00626B3C" w:rsidRPr="00100E5D" w:rsidRDefault="00626B3C" w:rsidP="006A1056">
            <w:pPr>
              <w:jc w:val="center"/>
            </w:pPr>
            <w:r w:rsidRPr="00100E5D">
              <w:t>17480,14</w:t>
            </w:r>
          </w:p>
        </w:tc>
      </w:tr>
      <w:tr w:rsidR="00626B3C" w:rsidRPr="00100E5D" w:rsidTr="006A1056">
        <w:trPr>
          <w:jc w:val="center"/>
        </w:trPr>
        <w:tc>
          <w:tcPr>
            <w:tcW w:w="653" w:type="dxa"/>
            <w:vAlign w:val="center"/>
          </w:tcPr>
          <w:p w:rsidR="00626B3C" w:rsidRPr="00100E5D" w:rsidRDefault="00626B3C" w:rsidP="006A1056">
            <w:r w:rsidRPr="00100E5D">
              <w:t>3.</w:t>
            </w:r>
          </w:p>
        </w:tc>
        <w:tc>
          <w:tcPr>
            <w:tcW w:w="2268" w:type="dxa"/>
          </w:tcPr>
          <w:p w:rsidR="00626B3C" w:rsidRPr="00100E5D" w:rsidRDefault="00626B3C" w:rsidP="006A1056">
            <w:r w:rsidRPr="00100E5D">
              <w:t>Дерезовское сельское поселение</w:t>
            </w:r>
          </w:p>
        </w:tc>
        <w:tc>
          <w:tcPr>
            <w:tcW w:w="2268" w:type="dxa"/>
            <w:vAlign w:val="center"/>
          </w:tcPr>
          <w:p w:rsidR="00626B3C" w:rsidRPr="00100E5D" w:rsidRDefault="00626B3C" w:rsidP="006A1056">
            <w:r w:rsidRPr="00100E5D">
              <w:t>село Дерезовка</w:t>
            </w:r>
          </w:p>
        </w:tc>
        <w:tc>
          <w:tcPr>
            <w:tcW w:w="1559" w:type="dxa"/>
            <w:vAlign w:val="center"/>
          </w:tcPr>
          <w:p w:rsidR="00626B3C" w:rsidRPr="00100E5D" w:rsidRDefault="00626B3C" w:rsidP="006A1056">
            <w:pPr>
              <w:jc w:val="center"/>
            </w:pPr>
            <w:r w:rsidRPr="00100E5D">
              <w:t>3</w:t>
            </w:r>
          </w:p>
        </w:tc>
        <w:tc>
          <w:tcPr>
            <w:tcW w:w="1417" w:type="dxa"/>
            <w:vAlign w:val="center"/>
          </w:tcPr>
          <w:p w:rsidR="00626B3C" w:rsidRPr="00100E5D" w:rsidRDefault="00626B3C" w:rsidP="006A1056">
            <w:pPr>
              <w:jc w:val="center"/>
            </w:pPr>
            <w:r w:rsidRPr="00100E5D">
              <w:t>758</w:t>
            </w:r>
          </w:p>
        </w:tc>
        <w:tc>
          <w:tcPr>
            <w:tcW w:w="1361" w:type="dxa"/>
            <w:vAlign w:val="center"/>
          </w:tcPr>
          <w:p w:rsidR="00626B3C" w:rsidRPr="00100E5D" w:rsidRDefault="00626B3C" w:rsidP="006A1056">
            <w:pPr>
              <w:jc w:val="center"/>
            </w:pPr>
            <w:r w:rsidRPr="00100E5D">
              <w:t>11508,71</w:t>
            </w:r>
          </w:p>
        </w:tc>
      </w:tr>
      <w:tr w:rsidR="00626B3C" w:rsidRPr="00100E5D" w:rsidTr="006A1056">
        <w:trPr>
          <w:jc w:val="center"/>
        </w:trPr>
        <w:tc>
          <w:tcPr>
            <w:tcW w:w="653" w:type="dxa"/>
            <w:vAlign w:val="center"/>
          </w:tcPr>
          <w:p w:rsidR="00626B3C" w:rsidRPr="00100E5D" w:rsidRDefault="00626B3C" w:rsidP="006A1056">
            <w:r w:rsidRPr="00100E5D">
              <w:t>4.</w:t>
            </w:r>
          </w:p>
        </w:tc>
        <w:tc>
          <w:tcPr>
            <w:tcW w:w="2268" w:type="dxa"/>
          </w:tcPr>
          <w:p w:rsidR="00626B3C" w:rsidRPr="00100E5D" w:rsidRDefault="00626B3C" w:rsidP="006A1056">
            <w:r w:rsidRPr="00100E5D">
              <w:t>Лозовское 1-е сельское поселение</w:t>
            </w:r>
          </w:p>
        </w:tc>
        <w:tc>
          <w:tcPr>
            <w:tcW w:w="2268" w:type="dxa"/>
            <w:vAlign w:val="center"/>
          </w:tcPr>
          <w:p w:rsidR="00626B3C" w:rsidRPr="00100E5D" w:rsidRDefault="00626B3C" w:rsidP="006A1056">
            <w:r w:rsidRPr="00100E5D">
              <w:t>село Лозовое</w:t>
            </w:r>
          </w:p>
        </w:tc>
        <w:tc>
          <w:tcPr>
            <w:tcW w:w="1559" w:type="dxa"/>
            <w:vAlign w:val="center"/>
          </w:tcPr>
          <w:p w:rsidR="00626B3C" w:rsidRPr="00100E5D" w:rsidRDefault="00626B3C" w:rsidP="006A1056">
            <w:pPr>
              <w:jc w:val="center"/>
            </w:pPr>
            <w:r w:rsidRPr="00100E5D">
              <w:t>1</w:t>
            </w:r>
          </w:p>
        </w:tc>
        <w:tc>
          <w:tcPr>
            <w:tcW w:w="1417" w:type="dxa"/>
            <w:vAlign w:val="center"/>
          </w:tcPr>
          <w:p w:rsidR="00626B3C" w:rsidRPr="00100E5D" w:rsidRDefault="00626B3C" w:rsidP="006A1056">
            <w:pPr>
              <w:jc w:val="center"/>
            </w:pPr>
            <w:r w:rsidRPr="00100E5D">
              <w:t>1569</w:t>
            </w:r>
          </w:p>
        </w:tc>
        <w:tc>
          <w:tcPr>
            <w:tcW w:w="1361" w:type="dxa"/>
            <w:vAlign w:val="center"/>
          </w:tcPr>
          <w:p w:rsidR="00626B3C" w:rsidRPr="00100E5D" w:rsidRDefault="00626B3C" w:rsidP="006A1056">
            <w:pPr>
              <w:jc w:val="center"/>
            </w:pPr>
            <w:r w:rsidRPr="00100E5D">
              <w:t>18477,48</w:t>
            </w:r>
          </w:p>
        </w:tc>
      </w:tr>
      <w:tr w:rsidR="00626B3C" w:rsidRPr="00100E5D" w:rsidTr="006A1056">
        <w:trPr>
          <w:jc w:val="center"/>
        </w:trPr>
        <w:tc>
          <w:tcPr>
            <w:tcW w:w="653" w:type="dxa"/>
            <w:vAlign w:val="center"/>
          </w:tcPr>
          <w:p w:rsidR="00626B3C" w:rsidRPr="00100E5D" w:rsidRDefault="00626B3C" w:rsidP="006A1056">
            <w:r w:rsidRPr="00100E5D">
              <w:t>5.</w:t>
            </w:r>
          </w:p>
        </w:tc>
        <w:tc>
          <w:tcPr>
            <w:tcW w:w="2268" w:type="dxa"/>
          </w:tcPr>
          <w:p w:rsidR="00626B3C" w:rsidRPr="00100E5D" w:rsidRDefault="00626B3C" w:rsidP="006A1056">
            <w:r w:rsidRPr="00100E5D">
              <w:t>Мамоновское сельское поселение</w:t>
            </w:r>
          </w:p>
        </w:tc>
        <w:tc>
          <w:tcPr>
            <w:tcW w:w="2268" w:type="dxa"/>
            <w:vAlign w:val="center"/>
          </w:tcPr>
          <w:p w:rsidR="00626B3C" w:rsidRPr="00100E5D" w:rsidRDefault="00626B3C" w:rsidP="006A1056">
            <w:r w:rsidRPr="00100E5D">
              <w:t>село Мамоновка</w:t>
            </w:r>
          </w:p>
        </w:tc>
        <w:tc>
          <w:tcPr>
            <w:tcW w:w="1559" w:type="dxa"/>
            <w:vAlign w:val="center"/>
          </w:tcPr>
          <w:p w:rsidR="00626B3C" w:rsidRPr="00100E5D" w:rsidRDefault="00626B3C" w:rsidP="006A1056">
            <w:pPr>
              <w:jc w:val="center"/>
            </w:pPr>
            <w:r w:rsidRPr="00100E5D">
              <w:t>1</w:t>
            </w:r>
          </w:p>
        </w:tc>
        <w:tc>
          <w:tcPr>
            <w:tcW w:w="1417" w:type="dxa"/>
            <w:vAlign w:val="center"/>
          </w:tcPr>
          <w:p w:rsidR="00626B3C" w:rsidRPr="00100E5D" w:rsidRDefault="00626B3C" w:rsidP="006A1056">
            <w:pPr>
              <w:jc w:val="center"/>
            </w:pPr>
            <w:r w:rsidRPr="00100E5D">
              <w:t>575</w:t>
            </w:r>
          </w:p>
        </w:tc>
        <w:tc>
          <w:tcPr>
            <w:tcW w:w="1361" w:type="dxa"/>
            <w:vAlign w:val="center"/>
          </w:tcPr>
          <w:p w:rsidR="00626B3C" w:rsidRPr="00100E5D" w:rsidRDefault="00626B3C" w:rsidP="006A1056">
            <w:pPr>
              <w:jc w:val="center"/>
            </w:pPr>
            <w:r w:rsidRPr="00100E5D">
              <w:t>5685,6</w:t>
            </w:r>
          </w:p>
        </w:tc>
      </w:tr>
      <w:tr w:rsidR="00626B3C" w:rsidRPr="00100E5D" w:rsidTr="006A1056">
        <w:trPr>
          <w:jc w:val="center"/>
        </w:trPr>
        <w:tc>
          <w:tcPr>
            <w:tcW w:w="653" w:type="dxa"/>
            <w:vAlign w:val="center"/>
          </w:tcPr>
          <w:p w:rsidR="00626B3C" w:rsidRPr="00100E5D" w:rsidRDefault="00626B3C" w:rsidP="006A1056">
            <w:r w:rsidRPr="00100E5D">
              <w:t>6.</w:t>
            </w:r>
          </w:p>
        </w:tc>
        <w:tc>
          <w:tcPr>
            <w:tcW w:w="2268" w:type="dxa"/>
          </w:tcPr>
          <w:p w:rsidR="00626B3C" w:rsidRPr="00100E5D" w:rsidRDefault="00626B3C" w:rsidP="006A1056">
            <w:r w:rsidRPr="00100E5D">
              <w:t>Нижнемамонское 1-е сельское поселение</w:t>
            </w:r>
          </w:p>
        </w:tc>
        <w:tc>
          <w:tcPr>
            <w:tcW w:w="2268" w:type="dxa"/>
            <w:vAlign w:val="center"/>
          </w:tcPr>
          <w:p w:rsidR="00626B3C" w:rsidRPr="00100E5D" w:rsidRDefault="00626B3C" w:rsidP="006A1056">
            <w:r w:rsidRPr="00100E5D">
              <w:t>село Нижний Мамон</w:t>
            </w:r>
          </w:p>
        </w:tc>
        <w:tc>
          <w:tcPr>
            <w:tcW w:w="1559" w:type="dxa"/>
            <w:vAlign w:val="center"/>
          </w:tcPr>
          <w:p w:rsidR="00626B3C" w:rsidRPr="00100E5D" w:rsidRDefault="00626B3C" w:rsidP="006A1056">
            <w:pPr>
              <w:jc w:val="center"/>
            </w:pPr>
            <w:r w:rsidRPr="00100E5D">
              <w:t>2</w:t>
            </w:r>
          </w:p>
        </w:tc>
        <w:tc>
          <w:tcPr>
            <w:tcW w:w="1417" w:type="dxa"/>
            <w:vAlign w:val="center"/>
          </w:tcPr>
          <w:p w:rsidR="00626B3C" w:rsidRPr="00100E5D" w:rsidRDefault="00626B3C" w:rsidP="006A1056">
            <w:pPr>
              <w:jc w:val="center"/>
            </w:pPr>
            <w:r w:rsidRPr="00100E5D">
              <w:t>3402</w:t>
            </w:r>
          </w:p>
        </w:tc>
        <w:tc>
          <w:tcPr>
            <w:tcW w:w="1361" w:type="dxa"/>
            <w:vAlign w:val="center"/>
          </w:tcPr>
          <w:p w:rsidR="00626B3C" w:rsidRPr="00100E5D" w:rsidRDefault="00626B3C" w:rsidP="006A1056">
            <w:pPr>
              <w:jc w:val="center"/>
            </w:pPr>
            <w:r w:rsidRPr="00100E5D">
              <w:t>21396,12</w:t>
            </w:r>
          </w:p>
        </w:tc>
      </w:tr>
      <w:tr w:rsidR="00626B3C" w:rsidRPr="00100E5D" w:rsidTr="006A1056">
        <w:trPr>
          <w:jc w:val="center"/>
        </w:trPr>
        <w:tc>
          <w:tcPr>
            <w:tcW w:w="653" w:type="dxa"/>
            <w:vAlign w:val="center"/>
          </w:tcPr>
          <w:p w:rsidR="00626B3C" w:rsidRPr="00100E5D" w:rsidRDefault="00626B3C" w:rsidP="006A1056">
            <w:r w:rsidRPr="00100E5D">
              <w:t>7.</w:t>
            </w:r>
          </w:p>
        </w:tc>
        <w:tc>
          <w:tcPr>
            <w:tcW w:w="2268" w:type="dxa"/>
          </w:tcPr>
          <w:p w:rsidR="00626B3C" w:rsidRPr="00100E5D" w:rsidRDefault="00626B3C" w:rsidP="006A1056">
            <w:r w:rsidRPr="00100E5D">
              <w:t>Ольховатское сельское поселение</w:t>
            </w:r>
          </w:p>
        </w:tc>
        <w:tc>
          <w:tcPr>
            <w:tcW w:w="2268" w:type="dxa"/>
            <w:vAlign w:val="center"/>
          </w:tcPr>
          <w:p w:rsidR="00626B3C" w:rsidRPr="00100E5D" w:rsidRDefault="00626B3C" w:rsidP="006A1056">
            <w:r w:rsidRPr="00100E5D">
              <w:t>село Ольховатка</w:t>
            </w:r>
          </w:p>
        </w:tc>
        <w:tc>
          <w:tcPr>
            <w:tcW w:w="1559" w:type="dxa"/>
            <w:vAlign w:val="center"/>
          </w:tcPr>
          <w:p w:rsidR="00626B3C" w:rsidRPr="00100E5D" w:rsidRDefault="00626B3C" w:rsidP="006A1056">
            <w:pPr>
              <w:jc w:val="center"/>
            </w:pPr>
            <w:r w:rsidRPr="00100E5D">
              <w:t>1</w:t>
            </w:r>
          </w:p>
        </w:tc>
        <w:tc>
          <w:tcPr>
            <w:tcW w:w="1417" w:type="dxa"/>
            <w:vAlign w:val="center"/>
          </w:tcPr>
          <w:p w:rsidR="00626B3C" w:rsidRPr="00100E5D" w:rsidRDefault="00626B3C" w:rsidP="006A1056">
            <w:pPr>
              <w:jc w:val="center"/>
            </w:pPr>
            <w:r w:rsidRPr="00100E5D">
              <w:t>740</w:t>
            </w:r>
          </w:p>
        </w:tc>
        <w:tc>
          <w:tcPr>
            <w:tcW w:w="1361" w:type="dxa"/>
            <w:vAlign w:val="center"/>
          </w:tcPr>
          <w:p w:rsidR="00626B3C" w:rsidRPr="00100E5D" w:rsidRDefault="00626B3C" w:rsidP="006A1056">
            <w:pPr>
              <w:jc w:val="center"/>
            </w:pPr>
            <w:r w:rsidRPr="00100E5D">
              <w:t>10799,43</w:t>
            </w:r>
          </w:p>
        </w:tc>
      </w:tr>
      <w:tr w:rsidR="00626B3C" w:rsidRPr="00100E5D" w:rsidTr="006A1056">
        <w:trPr>
          <w:jc w:val="center"/>
        </w:trPr>
        <w:tc>
          <w:tcPr>
            <w:tcW w:w="653" w:type="dxa"/>
            <w:vAlign w:val="center"/>
          </w:tcPr>
          <w:p w:rsidR="00626B3C" w:rsidRPr="00100E5D" w:rsidRDefault="00626B3C" w:rsidP="006A1056">
            <w:r w:rsidRPr="00100E5D">
              <w:t>8.</w:t>
            </w:r>
          </w:p>
        </w:tc>
        <w:tc>
          <w:tcPr>
            <w:tcW w:w="2268" w:type="dxa"/>
          </w:tcPr>
          <w:p w:rsidR="00626B3C" w:rsidRPr="00100E5D" w:rsidRDefault="00626B3C" w:rsidP="006A1056">
            <w:r w:rsidRPr="00100E5D">
              <w:t>Осетровское сельское поселение</w:t>
            </w:r>
          </w:p>
        </w:tc>
        <w:tc>
          <w:tcPr>
            <w:tcW w:w="2268" w:type="dxa"/>
            <w:vAlign w:val="center"/>
          </w:tcPr>
          <w:p w:rsidR="00626B3C" w:rsidRPr="00100E5D" w:rsidRDefault="00626B3C" w:rsidP="006A1056">
            <w:r w:rsidRPr="00100E5D">
              <w:t>село Осетровка</w:t>
            </w:r>
          </w:p>
        </w:tc>
        <w:tc>
          <w:tcPr>
            <w:tcW w:w="1559" w:type="dxa"/>
            <w:vAlign w:val="center"/>
          </w:tcPr>
          <w:p w:rsidR="00626B3C" w:rsidRPr="00100E5D" w:rsidRDefault="00626B3C" w:rsidP="006A1056">
            <w:pPr>
              <w:jc w:val="center"/>
            </w:pPr>
            <w:r w:rsidRPr="00100E5D">
              <w:t>1</w:t>
            </w:r>
          </w:p>
        </w:tc>
        <w:tc>
          <w:tcPr>
            <w:tcW w:w="1417" w:type="dxa"/>
            <w:vAlign w:val="center"/>
          </w:tcPr>
          <w:p w:rsidR="00626B3C" w:rsidRPr="00100E5D" w:rsidRDefault="00626B3C" w:rsidP="006A1056">
            <w:pPr>
              <w:jc w:val="center"/>
            </w:pPr>
            <w:r w:rsidRPr="00100E5D">
              <w:t>649</w:t>
            </w:r>
          </w:p>
        </w:tc>
        <w:tc>
          <w:tcPr>
            <w:tcW w:w="1361" w:type="dxa"/>
            <w:vAlign w:val="center"/>
          </w:tcPr>
          <w:p w:rsidR="00626B3C" w:rsidRPr="00100E5D" w:rsidRDefault="00626B3C" w:rsidP="006A1056">
            <w:pPr>
              <w:jc w:val="center"/>
            </w:pPr>
            <w:r w:rsidRPr="00100E5D">
              <w:t>8421,47</w:t>
            </w:r>
          </w:p>
        </w:tc>
      </w:tr>
      <w:tr w:rsidR="00626B3C" w:rsidRPr="00100E5D" w:rsidTr="006A1056">
        <w:trPr>
          <w:jc w:val="center"/>
        </w:trPr>
        <w:tc>
          <w:tcPr>
            <w:tcW w:w="653" w:type="dxa"/>
            <w:vAlign w:val="center"/>
          </w:tcPr>
          <w:p w:rsidR="00626B3C" w:rsidRPr="00100E5D" w:rsidRDefault="00626B3C" w:rsidP="006A1056">
            <w:r w:rsidRPr="00100E5D">
              <w:t>9.</w:t>
            </w:r>
          </w:p>
        </w:tc>
        <w:tc>
          <w:tcPr>
            <w:tcW w:w="2268" w:type="dxa"/>
          </w:tcPr>
          <w:p w:rsidR="00626B3C" w:rsidRPr="00100E5D" w:rsidRDefault="00626B3C" w:rsidP="006A1056">
            <w:r w:rsidRPr="00100E5D">
              <w:t>Приреченское сельское поселение</w:t>
            </w:r>
          </w:p>
        </w:tc>
        <w:tc>
          <w:tcPr>
            <w:tcW w:w="2268" w:type="dxa"/>
            <w:vAlign w:val="center"/>
          </w:tcPr>
          <w:p w:rsidR="00626B3C" w:rsidRPr="00100E5D" w:rsidRDefault="00626B3C" w:rsidP="006A1056">
            <w:r w:rsidRPr="00100E5D">
              <w:t>село Приречное</w:t>
            </w:r>
          </w:p>
        </w:tc>
        <w:tc>
          <w:tcPr>
            <w:tcW w:w="1559" w:type="dxa"/>
            <w:vAlign w:val="center"/>
          </w:tcPr>
          <w:p w:rsidR="00626B3C" w:rsidRPr="00100E5D" w:rsidRDefault="00626B3C" w:rsidP="006A1056">
            <w:pPr>
              <w:jc w:val="center"/>
            </w:pPr>
            <w:r w:rsidRPr="00100E5D">
              <w:t>1</w:t>
            </w:r>
          </w:p>
        </w:tc>
        <w:tc>
          <w:tcPr>
            <w:tcW w:w="1417" w:type="dxa"/>
            <w:vAlign w:val="center"/>
          </w:tcPr>
          <w:p w:rsidR="00626B3C" w:rsidRPr="00100E5D" w:rsidRDefault="00626B3C" w:rsidP="006A1056">
            <w:pPr>
              <w:jc w:val="center"/>
            </w:pPr>
            <w:r w:rsidRPr="00100E5D">
              <w:t>623</w:t>
            </w:r>
          </w:p>
        </w:tc>
        <w:tc>
          <w:tcPr>
            <w:tcW w:w="1361" w:type="dxa"/>
            <w:vAlign w:val="center"/>
          </w:tcPr>
          <w:p w:rsidR="00626B3C" w:rsidRPr="00100E5D" w:rsidRDefault="00626B3C" w:rsidP="006A1056">
            <w:pPr>
              <w:jc w:val="center"/>
            </w:pPr>
            <w:r w:rsidRPr="00100E5D">
              <w:t>5734,5</w:t>
            </w:r>
          </w:p>
        </w:tc>
      </w:tr>
      <w:tr w:rsidR="00626B3C" w:rsidRPr="00100E5D" w:rsidTr="006A1056">
        <w:trPr>
          <w:jc w:val="center"/>
        </w:trPr>
        <w:tc>
          <w:tcPr>
            <w:tcW w:w="653" w:type="dxa"/>
            <w:vAlign w:val="center"/>
          </w:tcPr>
          <w:p w:rsidR="00626B3C" w:rsidRPr="00100E5D" w:rsidRDefault="00626B3C" w:rsidP="006A1056">
            <w:r w:rsidRPr="00100E5D">
              <w:t>10.</w:t>
            </w:r>
          </w:p>
        </w:tc>
        <w:tc>
          <w:tcPr>
            <w:tcW w:w="2268" w:type="dxa"/>
          </w:tcPr>
          <w:p w:rsidR="00626B3C" w:rsidRPr="00100E5D" w:rsidRDefault="00626B3C" w:rsidP="006A1056">
            <w:r w:rsidRPr="00100E5D">
              <w:t>Русско-Журавское сельское поселение</w:t>
            </w:r>
          </w:p>
        </w:tc>
        <w:tc>
          <w:tcPr>
            <w:tcW w:w="2268" w:type="dxa"/>
            <w:vAlign w:val="center"/>
          </w:tcPr>
          <w:p w:rsidR="00626B3C" w:rsidRPr="00100E5D" w:rsidRDefault="00626B3C" w:rsidP="006A1056">
            <w:r w:rsidRPr="00100E5D">
              <w:t>село Русская Журавка</w:t>
            </w:r>
          </w:p>
        </w:tc>
        <w:tc>
          <w:tcPr>
            <w:tcW w:w="1559" w:type="dxa"/>
            <w:vAlign w:val="center"/>
          </w:tcPr>
          <w:p w:rsidR="00626B3C" w:rsidRPr="00100E5D" w:rsidRDefault="00626B3C" w:rsidP="006A1056">
            <w:pPr>
              <w:jc w:val="center"/>
            </w:pPr>
            <w:r w:rsidRPr="00100E5D">
              <w:t>1</w:t>
            </w:r>
          </w:p>
        </w:tc>
        <w:tc>
          <w:tcPr>
            <w:tcW w:w="1417" w:type="dxa"/>
            <w:vAlign w:val="center"/>
          </w:tcPr>
          <w:p w:rsidR="00626B3C" w:rsidRPr="00100E5D" w:rsidRDefault="00626B3C" w:rsidP="006A1056">
            <w:pPr>
              <w:jc w:val="center"/>
            </w:pPr>
            <w:r w:rsidRPr="00100E5D">
              <w:t>1466</w:t>
            </w:r>
          </w:p>
        </w:tc>
        <w:tc>
          <w:tcPr>
            <w:tcW w:w="1361" w:type="dxa"/>
            <w:vAlign w:val="center"/>
          </w:tcPr>
          <w:p w:rsidR="00626B3C" w:rsidRPr="00100E5D" w:rsidRDefault="00626B3C" w:rsidP="006A1056">
            <w:pPr>
              <w:jc w:val="center"/>
            </w:pPr>
            <w:r w:rsidRPr="00100E5D">
              <w:t>12810,78</w:t>
            </w:r>
          </w:p>
        </w:tc>
      </w:tr>
    </w:tbl>
    <w:p w:rsidR="00626B3C" w:rsidRPr="00100E5D" w:rsidRDefault="00626B3C" w:rsidP="00B6210D">
      <w:pPr>
        <w:ind w:right="141"/>
        <w:jc w:val="both"/>
        <w:rPr>
          <w:lang w:eastAsia="ar-SA"/>
        </w:rPr>
      </w:pPr>
    </w:p>
    <w:p w:rsidR="00626B3C" w:rsidRPr="00100E5D" w:rsidRDefault="00626B3C" w:rsidP="0096137F">
      <w:pPr>
        <w:ind w:left="567" w:right="141" w:firstLine="709"/>
        <w:jc w:val="both"/>
        <w:rPr>
          <w:lang w:eastAsia="ar-SA"/>
        </w:rPr>
      </w:pPr>
      <w:r w:rsidRPr="00100E5D">
        <w:rPr>
          <w:lang w:eastAsia="ar-SA"/>
        </w:rPr>
        <w:t>Пять муниципальных образования, входящих в состав Верхнемамонского муниципального района, имеют численность населения менее 1000 чел.</w:t>
      </w:r>
    </w:p>
    <w:p w:rsidR="0096137F" w:rsidRPr="00100E5D" w:rsidRDefault="0096137F" w:rsidP="0096137F">
      <w:pPr>
        <w:ind w:left="567" w:right="141" w:firstLine="709"/>
        <w:jc w:val="both"/>
        <w:rPr>
          <w:lang w:eastAsia="ar-SA"/>
        </w:rPr>
      </w:pPr>
    </w:p>
    <w:p w:rsidR="0096137F" w:rsidRPr="00652BD7" w:rsidRDefault="0096137F" w:rsidP="0096137F">
      <w:pPr>
        <w:ind w:left="567" w:right="141" w:firstLine="709"/>
        <w:jc w:val="both"/>
        <w:rPr>
          <w:highlight w:val="yellow"/>
          <w:lang w:eastAsia="ar-SA"/>
        </w:rPr>
      </w:pPr>
    </w:p>
    <w:p w:rsidR="0096137F" w:rsidRPr="00652BD7" w:rsidRDefault="0096137F" w:rsidP="0096137F">
      <w:pPr>
        <w:ind w:left="567" w:right="141" w:firstLine="709"/>
        <w:jc w:val="both"/>
        <w:rPr>
          <w:highlight w:val="yellow"/>
          <w:lang w:eastAsia="ar-SA"/>
        </w:rPr>
      </w:pPr>
    </w:p>
    <w:p w:rsidR="0096137F" w:rsidRPr="00652BD7" w:rsidRDefault="0096137F" w:rsidP="0096137F">
      <w:pPr>
        <w:ind w:left="567" w:right="141" w:firstLine="709"/>
        <w:jc w:val="both"/>
        <w:rPr>
          <w:highlight w:val="yellow"/>
          <w:lang w:eastAsia="ar-SA"/>
        </w:rPr>
      </w:pPr>
    </w:p>
    <w:p w:rsidR="0096137F" w:rsidRPr="00652BD7" w:rsidRDefault="0096137F" w:rsidP="0096137F">
      <w:pPr>
        <w:ind w:left="567" w:right="141" w:firstLine="709"/>
        <w:jc w:val="both"/>
        <w:rPr>
          <w:highlight w:val="yellow"/>
          <w:lang w:eastAsia="ar-SA"/>
        </w:rPr>
      </w:pPr>
    </w:p>
    <w:p w:rsidR="0096137F" w:rsidRPr="00652BD7" w:rsidRDefault="0096137F" w:rsidP="0096137F">
      <w:pPr>
        <w:ind w:left="567" w:right="141" w:firstLine="709"/>
        <w:jc w:val="both"/>
        <w:rPr>
          <w:highlight w:val="yellow"/>
          <w:lang w:eastAsia="ar-SA"/>
        </w:rPr>
      </w:pPr>
    </w:p>
    <w:p w:rsidR="00626B3C" w:rsidRPr="00100E5D" w:rsidRDefault="00626B3C" w:rsidP="00626B3C">
      <w:pPr>
        <w:spacing w:line="276" w:lineRule="auto"/>
        <w:ind w:left="567"/>
        <w:rPr>
          <w:b/>
          <w:lang w:eastAsia="ar-SA"/>
        </w:rPr>
      </w:pPr>
      <w:r w:rsidRPr="00100E5D">
        <w:rPr>
          <w:b/>
          <w:lang w:eastAsia="ar-SA"/>
        </w:rPr>
        <w:lastRenderedPageBreak/>
        <w:t>Таблица № 7 - Динамика численности населения по поселениям Верхнемамонского муниципального района</w:t>
      </w:r>
    </w:p>
    <w:tbl>
      <w:tblPr>
        <w:tblW w:w="9295" w:type="dxa"/>
        <w:jc w:val="center"/>
        <w:tblInd w:w="-127" w:type="dxa"/>
        <w:tblLayout w:type="fixed"/>
        <w:tblCellMar>
          <w:top w:w="45" w:type="dxa"/>
          <w:left w:w="45" w:type="dxa"/>
          <w:bottom w:w="45" w:type="dxa"/>
          <w:right w:w="45" w:type="dxa"/>
        </w:tblCellMar>
        <w:tblLook w:val="0000" w:firstRow="0" w:lastRow="0" w:firstColumn="0" w:lastColumn="0" w:noHBand="0" w:noVBand="0"/>
      </w:tblPr>
      <w:tblGrid>
        <w:gridCol w:w="4192"/>
        <w:gridCol w:w="850"/>
        <w:gridCol w:w="851"/>
        <w:gridCol w:w="850"/>
        <w:gridCol w:w="851"/>
        <w:gridCol w:w="850"/>
        <w:gridCol w:w="851"/>
      </w:tblGrid>
      <w:tr w:rsidR="00626B3C" w:rsidRPr="00100E5D" w:rsidTr="006A1056">
        <w:trPr>
          <w:trHeight w:val="180"/>
          <w:jc w:val="center"/>
        </w:trPr>
        <w:tc>
          <w:tcPr>
            <w:tcW w:w="4192" w:type="dxa"/>
            <w:tcBorders>
              <w:top w:val="single" w:sz="4" w:space="0" w:color="000000"/>
              <w:left w:val="single" w:sz="4" w:space="0" w:color="000000"/>
              <w:bottom w:val="single" w:sz="4" w:space="0" w:color="000000"/>
              <w:right w:val="nil"/>
            </w:tcBorders>
          </w:tcPr>
          <w:p w:rsidR="00626B3C" w:rsidRPr="00100E5D" w:rsidRDefault="00626B3C" w:rsidP="006A1056">
            <w:pPr>
              <w:pStyle w:val="3f3f3f3f3f3f3f3f3f3f3f3f"/>
              <w:spacing w:line="276" w:lineRule="auto"/>
              <w:jc w:val="left"/>
              <w:rPr>
                <w:rFonts w:cs="Times New Roman"/>
                <w:szCs w:val="24"/>
                <w:lang w:eastAsia="ru-RU"/>
              </w:rPr>
            </w:pPr>
            <w:r w:rsidRPr="00100E5D">
              <w:rPr>
                <w:rFonts w:cs="Times New Roman"/>
                <w:szCs w:val="24"/>
                <w:lang w:eastAsia="ru-RU"/>
              </w:rPr>
              <w:t>Наименование городского/сельского поселения</w:t>
            </w:r>
          </w:p>
        </w:tc>
        <w:tc>
          <w:tcPr>
            <w:tcW w:w="850" w:type="dxa"/>
            <w:tcBorders>
              <w:top w:val="single" w:sz="4" w:space="0" w:color="000000"/>
              <w:left w:val="single" w:sz="4" w:space="0" w:color="000000"/>
              <w:bottom w:val="single" w:sz="4" w:space="0" w:color="000000"/>
              <w:right w:val="single" w:sz="4" w:space="0" w:color="000000"/>
            </w:tcBorders>
            <w:vAlign w:val="center"/>
          </w:tcPr>
          <w:p w:rsidR="00626B3C" w:rsidRPr="00100E5D" w:rsidRDefault="00626B3C" w:rsidP="006A1056">
            <w:pPr>
              <w:pStyle w:val="3f3f3f3f3f3f3f3f3f3f3f3f"/>
              <w:spacing w:line="276" w:lineRule="auto"/>
              <w:jc w:val="center"/>
              <w:rPr>
                <w:rFonts w:cs="Times New Roman"/>
                <w:szCs w:val="24"/>
                <w:lang w:eastAsia="ru-RU"/>
              </w:rPr>
            </w:pPr>
            <w:r w:rsidRPr="00100E5D">
              <w:rPr>
                <w:rFonts w:cs="Times New Roman"/>
                <w:szCs w:val="24"/>
                <w:lang w:eastAsia="ru-RU"/>
              </w:rPr>
              <w:t>2017</w:t>
            </w:r>
          </w:p>
        </w:tc>
        <w:tc>
          <w:tcPr>
            <w:tcW w:w="851" w:type="dxa"/>
            <w:tcBorders>
              <w:top w:val="single" w:sz="4" w:space="0" w:color="000000"/>
              <w:left w:val="single" w:sz="4" w:space="0" w:color="000000"/>
              <w:bottom w:val="single" w:sz="4" w:space="0" w:color="000000"/>
              <w:right w:val="single" w:sz="4" w:space="0" w:color="000000"/>
            </w:tcBorders>
            <w:vAlign w:val="center"/>
          </w:tcPr>
          <w:p w:rsidR="00626B3C" w:rsidRPr="00100E5D" w:rsidRDefault="00626B3C" w:rsidP="006A1056">
            <w:pPr>
              <w:pStyle w:val="3f3f3f3f3f3f3f3f3f3f3f3f"/>
              <w:spacing w:line="276" w:lineRule="auto"/>
              <w:jc w:val="center"/>
              <w:rPr>
                <w:rFonts w:cs="Times New Roman"/>
                <w:szCs w:val="24"/>
                <w:lang w:eastAsia="ru-RU"/>
              </w:rPr>
            </w:pPr>
            <w:r w:rsidRPr="00100E5D">
              <w:rPr>
                <w:rFonts w:cs="Times New Roman"/>
                <w:szCs w:val="24"/>
                <w:lang w:eastAsia="ru-RU"/>
              </w:rPr>
              <w:t>2018</w:t>
            </w:r>
          </w:p>
        </w:tc>
        <w:tc>
          <w:tcPr>
            <w:tcW w:w="850" w:type="dxa"/>
            <w:tcBorders>
              <w:top w:val="single" w:sz="4" w:space="0" w:color="000000"/>
              <w:left w:val="single" w:sz="4" w:space="0" w:color="000000"/>
              <w:bottom w:val="single" w:sz="4" w:space="0" w:color="000000"/>
              <w:right w:val="nil"/>
            </w:tcBorders>
            <w:vAlign w:val="center"/>
          </w:tcPr>
          <w:p w:rsidR="00626B3C" w:rsidRPr="00100E5D" w:rsidRDefault="00626B3C" w:rsidP="006A1056">
            <w:pPr>
              <w:pStyle w:val="3f3f3f3f3f3f3f3f3f3f3f3f"/>
              <w:spacing w:line="276" w:lineRule="auto"/>
              <w:jc w:val="center"/>
              <w:rPr>
                <w:rFonts w:cs="Times New Roman"/>
                <w:szCs w:val="24"/>
                <w:lang w:eastAsia="ru-RU"/>
              </w:rPr>
            </w:pPr>
            <w:r w:rsidRPr="00100E5D">
              <w:rPr>
                <w:rFonts w:cs="Times New Roman"/>
                <w:szCs w:val="24"/>
                <w:lang w:eastAsia="ru-RU"/>
              </w:rPr>
              <w:t>2019</w:t>
            </w:r>
          </w:p>
        </w:tc>
        <w:tc>
          <w:tcPr>
            <w:tcW w:w="851" w:type="dxa"/>
            <w:tcBorders>
              <w:top w:val="single" w:sz="4" w:space="0" w:color="000000"/>
              <w:left w:val="single" w:sz="4" w:space="0" w:color="000000"/>
              <w:bottom w:val="single" w:sz="4" w:space="0" w:color="000000"/>
              <w:right w:val="nil"/>
            </w:tcBorders>
            <w:vAlign w:val="center"/>
          </w:tcPr>
          <w:p w:rsidR="00626B3C" w:rsidRPr="00100E5D" w:rsidRDefault="00626B3C" w:rsidP="006A1056">
            <w:pPr>
              <w:pStyle w:val="3f3f3f3f3f3f3f3f3f3f3f3f"/>
              <w:spacing w:line="276" w:lineRule="auto"/>
              <w:jc w:val="center"/>
              <w:rPr>
                <w:rFonts w:cs="Times New Roman"/>
                <w:szCs w:val="24"/>
                <w:lang w:eastAsia="ru-RU"/>
              </w:rPr>
            </w:pPr>
            <w:r w:rsidRPr="00100E5D">
              <w:rPr>
                <w:rFonts w:cs="Times New Roman"/>
                <w:szCs w:val="24"/>
                <w:lang w:eastAsia="ru-RU"/>
              </w:rPr>
              <w:t>2020</w:t>
            </w:r>
          </w:p>
        </w:tc>
        <w:tc>
          <w:tcPr>
            <w:tcW w:w="850" w:type="dxa"/>
            <w:tcBorders>
              <w:top w:val="single" w:sz="4" w:space="0" w:color="000000"/>
              <w:left w:val="single" w:sz="4" w:space="0" w:color="000000"/>
              <w:bottom w:val="single" w:sz="4" w:space="0" w:color="000000"/>
              <w:right w:val="single" w:sz="4" w:space="0" w:color="000000"/>
            </w:tcBorders>
            <w:vAlign w:val="center"/>
          </w:tcPr>
          <w:p w:rsidR="00626B3C" w:rsidRPr="00100E5D" w:rsidRDefault="00626B3C" w:rsidP="006A1056">
            <w:pPr>
              <w:pStyle w:val="3f3f3f3f3f3f3f3f3f3f3f3f"/>
              <w:spacing w:line="276" w:lineRule="auto"/>
              <w:jc w:val="center"/>
              <w:rPr>
                <w:rFonts w:cs="Times New Roman"/>
                <w:szCs w:val="24"/>
                <w:lang w:eastAsia="ru-RU"/>
              </w:rPr>
            </w:pPr>
            <w:r w:rsidRPr="00100E5D">
              <w:rPr>
                <w:rFonts w:cs="Times New Roman"/>
                <w:szCs w:val="24"/>
                <w:lang w:eastAsia="ru-RU"/>
              </w:rPr>
              <w:t>2021</w:t>
            </w:r>
          </w:p>
        </w:tc>
        <w:tc>
          <w:tcPr>
            <w:tcW w:w="851" w:type="dxa"/>
            <w:tcBorders>
              <w:top w:val="single" w:sz="4" w:space="0" w:color="000000"/>
              <w:left w:val="single" w:sz="4" w:space="0" w:color="000000"/>
              <w:bottom w:val="single" w:sz="4" w:space="0" w:color="000000"/>
              <w:right w:val="single" w:sz="4" w:space="0" w:color="000000"/>
            </w:tcBorders>
            <w:vAlign w:val="center"/>
          </w:tcPr>
          <w:p w:rsidR="00626B3C" w:rsidRPr="00100E5D" w:rsidRDefault="00626B3C" w:rsidP="006A1056">
            <w:pPr>
              <w:pStyle w:val="3f3f3f3f3f3f3f3f3f3f3f3f"/>
              <w:spacing w:line="276" w:lineRule="auto"/>
              <w:jc w:val="center"/>
              <w:rPr>
                <w:rFonts w:cs="Times New Roman"/>
                <w:szCs w:val="24"/>
                <w:lang w:eastAsia="ru-RU"/>
              </w:rPr>
            </w:pPr>
            <w:r w:rsidRPr="00100E5D">
              <w:rPr>
                <w:rFonts w:cs="Times New Roman"/>
                <w:szCs w:val="24"/>
                <w:lang w:eastAsia="ru-RU"/>
              </w:rPr>
              <w:t>2022</w:t>
            </w:r>
          </w:p>
        </w:tc>
      </w:tr>
      <w:tr w:rsidR="00626B3C" w:rsidRPr="00100E5D" w:rsidTr="006A1056">
        <w:trPr>
          <w:trHeight w:val="309"/>
          <w:jc w:val="center"/>
        </w:trPr>
        <w:tc>
          <w:tcPr>
            <w:tcW w:w="4192" w:type="dxa"/>
            <w:tcBorders>
              <w:top w:val="single" w:sz="4" w:space="0" w:color="000000"/>
              <w:left w:val="single" w:sz="4" w:space="0" w:color="000000"/>
              <w:bottom w:val="single" w:sz="4" w:space="0" w:color="000000"/>
              <w:right w:val="nil"/>
            </w:tcBorders>
            <w:vAlign w:val="bottom"/>
          </w:tcPr>
          <w:p w:rsidR="00626B3C" w:rsidRPr="00100E5D" w:rsidRDefault="00626B3C" w:rsidP="006A1056">
            <w:r w:rsidRPr="00100E5D">
              <w:t>Верхнемамонское сельское поселение</w:t>
            </w:r>
          </w:p>
        </w:tc>
        <w:tc>
          <w:tcPr>
            <w:tcW w:w="850" w:type="dxa"/>
            <w:tcBorders>
              <w:top w:val="single" w:sz="4" w:space="0" w:color="000000"/>
              <w:left w:val="single" w:sz="4" w:space="0" w:color="000000"/>
              <w:bottom w:val="single" w:sz="4" w:space="0" w:color="000000"/>
              <w:right w:val="single" w:sz="4" w:space="0" w:color="000000"/>
            </w:tcBorders>
            <w:vAlign w:val="center"/>
          </w:tcPr>
          <w:p w:rsidR="00626B3C" w:rsidRPr="00100E5D" w:rsidRDefault="00626B3C" w:rsidP="006A1056">
            <w:pPr>
              <w:pStyle w:val="3f3f3f3f3f3f3f3f3f3f3f3f"/>
              <w:spacing w:line="276" w:lineRule="auto"/>
              <w:jc w:val="center"/>
              <w:rPr>
                <w:rFonts w:cs="Times New Roman"/>
                <w:szCs w:val="24"/>
                <w:lang w:eastAsia="ru-RU"/>
              </w:rPr>
            </w:pPr>
            <w:r w:rsidRPr="00100E5D">
              <w:rPr>
                <w:rFonts w:cs="Times New Roman"/>
                <w:szCs w:val="24"/>
                <w:lang w:eastAsia="ru-RU"/>
              </w:rPr>
              <w:t>7699</w:t>
            </w:r>
          </w:p>
        </w:tc>
        <w:tc>
          <w:tcPr>
            <w:tcW w:w="851" w:type="dxa"/>
            <w:tcBorders>
              <w:top w:val="single" w:sz="4" w:space="0" w:color="000000"/>
              <w:left w:val="single" w:sz="4" w:space="0" w:color="000000"/>
              <w:bottom w:val="single" w:sz="4" w:space="0" w:color="000000"/>
              <w:right w:val="single" w:sz="4" w:space="0" w:color="000000"/>
            </w:tcBorders>
            <w:vAlign w:val="center"/>
          </w:tcPr>
          <w:p w:rsidR="00626B3C" w:rsidRPr="00100E5D" w:rsidRDefault="00626B3C" w:rsidP="006A1056">
            <w:pPr>
              <w:pStyle w:val="3f3f3f3f3f3f3f3f3f3f3f3f"/>
              <w:spacing w:line="276" w:lineRule="auto"/>
              <w:jc w:val="center"/>
              <w:rPr>
                <w:rFonts w:cs="Times New Roman"/>
                <w:szCs w:val="24"/>
                <w:lang w:eastAsia="ru-RU"/>
              </w:rPr>
            </w:pPr>
            <w:r w:rsidRPr="00100E5D">
              <w:rPr>
                <w:rFonts w:cs="Times New Roman"/>
                <w:szCs w:val="24"/>
                <w:lang w:eastAsia="ru-RU"/>
              </w:rPr>
              <w:t>7541</w:t>
            </w:r>
          </w:p>
        </w:tc>
        <w:tc>
          <w:tcPr>
            <w:tcW w:w="850" w:type="dxa"/>
            <w:tcBorders>
              <w:top w:val="single" w:sz="4" w:space="0" w:color="000000"/>
              <w:left w:val="single" w:sz="4" w:space="0" w:color="000000"/>
              <w:bottom w:val="single" w:sz="4" w:space="0" w:color="000000"/>
              <w:right w:val="nil"/>
            </w:tcBorders>
            <w:vAlign w:val="center"/>
          </w:tcPr>
          <w:p w:rsidR="00626B3C" w:rsidRPr="00100E5D" w:rsidRDefault="00626B3C" w:rsidP="006A1056">
            <w:pPr>
              <w:pStyle w:val="3f3f3f3f3f3f3f3f3f3f3f3f"/>
              <w:spacing w:line="276" w:lineRule="auto"/>
              <w:jc w:val="center"/>
              <w:rPr>
                <w:rFonts w:cs="Times New Roman"/>
                <w:szCs w:val="24"/>
                <w:lang w:eastAsia="ru-RU"/>
              </w:rPr>
            </w:pPr>
            <w:r w:rsidRPr="00100E5D">
              <w:rPr>
                <w:rFonts w:cs="Times New Roman"/>
                <w:szCs w:val="24"/>
                <w:lang w:eastAsia="ru-RU"/>
              </w:rPr>
              <w:t>7468</w:t>
            </w:r>
          </w:p>
        </w:tc>
        <w:tc>
          <w:tcPr>
            <w:tcW w:w="851" w:type="dxa"/>
            <w:tcBorders>
              <w:top w:val="single" w:sz="4" w:space="0" w:color="000000"/>
              <w:left w:val="single" w:sz="4" w:space="0" w:color="000000"/>
              <w:bottom w:val="single" w:sz="4" w:space="0" w:color="000000"/>
              <w:right w:val="nil"/>
            </w:tcBorders>
            <w:vAlign w:val="center"/>
          </w:tcPr>
          <w:p w:rsidR="00626B3C" w:rsidRPr="00100E5D" w:rsidRDefault="00626B3C" w:rsidP="006A1056">
            <w:pPr>
              <w:pStyle w:val="3f3f3f3f3f3f3f3f3f3f3f3f"/>
              <w:spacing w:line="276" w:lineRule="auto"/>
              <w:jc w:val="center"/>
              <w:rPr>
                <w:rFonts w:cs="Times New Roman"/>
                <w:szCs w:val="24"/>
                <w:lang w:eastAsia="ru-RU"/>
              </w:rPr>
            </w:pPr>
            <w:r w:rsidRPr="00100E5D">
              <w:rPr>
                <w:rFonts w:cs="Times New Roman"/>
                <w:szCs w:val="24"/>
                <w:lang w:eastAsia="ru-RU"/>
              </w:rPr>
              <w:t>7473</w:t>
            </w:r>
          </w:p>
        </w:tc>
        <w:tc>
          <w:tcPr>
            <w:tcW w:w="850" w:type="dxa"/>
            <w:tcBorders>
              <w:top w:val="single" w:sz="4" w:space="0" w:color="000000"/>
              <w:left w:val="single" w:sz="4" w:space="0" w:color="000000"/>
              <w:bottom w:val="single" w:sz="4" w:space="0" w:color="000000"/>
              <w:right w:val="single" w:sz="4" w:space="0" w:color="000000"/>
            </w:tcBorders>
            <w:vAlign w:val="center"/>
          </w:tcPr>
          <w:p w:rsidR="00626B3C" w:rsidRPr="00100E5D" w:rsidRDefault="00626B3C" w:rsidP="006A1056">
            <w:pPr>
              <w:pStyle w:val="3f3f3f3f3f3f3f3f3f3f3f3f"/>
              <w:spacing w:line="276" w:lineRule="auto"/>
              <w:jc w:val="center"/>
              <w:rPr>
                <w:rFonts w:cs="Times New Roman"/>
                <w:szCs w:val="24"/>
                <w:lang w:eastAsia="ru-RU"/>
              </w:rPr>
            </w:pPr>
            <w:r w:rsidRPr="00100E5D">
              <w:rPr>
                <w:rFonts w:cs="Times New Roman"/>
                <w:szCs w:val="24"/>
                <w:lang w:eastAsia="ru-RU"/>
              </w:rPr>
              <w:t>7431</w:t>
            </w:r>
          </w:p>
        </w:tc>
        <w:tc>
          <w:tcPr>
            <w:tcW w:w="851" w:type="dxa"/>
            <w:tcBorders>
              <w:top w:val="single" w:sz="4" w:space="0" w:color="000000"/>
              <w:left w:val="single" w:sz="4" w:space="0" w:color="000000"/>
              <w:bottom w:val="single" w:sz="4" w:space="0" w:color="000000"/>
              <w:right w:val="single" w:sz="4" w:space="0" w:color="000000"/>
            </w:tcBorders>
            <w:vAlign w:val="center"/>
          </w:tcPr>
          <w:p w:rsidR="00626B3C" w:rsidRPr="00100E5D" w:rsidRDefault="00626B3C" w:rsidP="006A1056">
            <w:pPr>
              <w:pStyle w:val="3f3f3f3f3f3f3f3f3f3f3f3f"/>
              <w:spacing w:line="276" w:lineRule="auto"/>
              <w:jc w:val="center"/>
              <w:rPr>
                <w:rFonts w:cs="Times New Roman"/>
                <w:szCs w:val="24"/>
                <w:lang w:eastAsia="ru-RU"/>
              </w:rPr>
            </w:pPr>
            <w:r w:rsidRPr="00100E5D">
              <w:rPr>
                <w:rFonts w:cs="Times New Roman"/>
                <w:szCs w:val="24"/>
                <w:lang w:eastAsia="ru-RU"/>
              </w:rPr>
              <w:t>7390</w:t>
            </w:r>
          </w:p>
        </w:tc>
      </w:tr>
      <w:tr w:rsidR="00626B3C" w:rsidRPr="00100E5D" w:rsidTr="006A1056">
        <w:trPr>
          <w:trHeight w:val="160"/>
          <w:jc w:val="center"/>
        </w:trPr>
        <w:tc>
          <w:tcPr>
            <w:tcW w:w="4192" w:type="dxa"/>
            <w:tcBorders>
              <w:top w:val="single" w:sz="4" w:space="0" w:color="000000"/>
              <w:left w:val="single" w:sz="4" w:space="0" w:color="000000"/>
              <w:bottom w:val="single" w:sz="4" w:space="0" w:color="000000"/>
              <w:right w:val="nil"/>
            </w:tcBorders>
          </w:tcPr>
          <w:p w:rsidR="00626B3C" w:rsidRPr="00100E5D" w:rsidRDefault="00626B3C" w:rsidP="006A1056">
            <w:r w:rsidRPr="00100E5D">
              <w:t>Гороховское сельское поселение</w:t>
            </w:r>
          </w:p>
        </w:tc>
        <w:tc>
          <w:tcPr>
            <w:tcW w:w="850" w:type="dxa"/>
            <w:tcBorders>
              <w:top w:val="single" w:sz="4" w:space="0" w:color="000000"/>
              <w:left w:val="single" w:sz="4" w:space="0" w:color="000000"/>
              <w:bottom w:val="single" w:sz="4" w:space="0" w:color="000000"/>
              <w:right w:val="single" w:sz="4" w:space="0" w:color="000000"/>
            </w:tcBorders>
            <w:vAlign w:val="center"/>
          </w:tcPr>
          <w:p w:rsidR="00626B3C" w:rsidRPr="00100E5D" w:rsidRDefault="00626B3C" w:rsidP="006A1056">
            <w:pPr>
              <w:pStyle w:val="3f3f3f3f3f3f3f3f3f3f3f3f"/>
              <w:spacing w:line="276" w:lineRule="auto"/>
              <w:jc w:val="center"/>
              <w:rPr>
                <w:rFonts w:cs="Times New Roman"/>
                <w:szCs w:val="24"/>
                <w:lang w:eastAsia="ru-RU"/>
              </w:rPr>
            </w:pPr>
            <w:r w:rsidRPr="00100E5D">
              <w:rPr>
                <w:rFonts w:cs="Times New Roman"/>
                <w:szCs w:val="24"/>
                <w:lang w:eastAsia="ru-RU"/>
              </w:rPr>
              <w:t>1163</w:t>
            </w:r>
          </w:p>
        </w:tc>
        <w:tc>
          <w:tcPr>
            <w:tcW w:w="851" w:type="dxa"/>
            <w:tcBorders>
              <w:top w:val="single" w:sz="4" w:space="0" w:color="000000"/>
              <w:left w:val="single" w:sz="4" w:space="0" w:color="000000"/>
              <w:bottom w:val="single" w:sz="4" w:space="0" w:color="000000"/>
              <w:right w:val="single" w:sz="4" w:space="0" w:color="000000"/>
            </w:tcBorders>
            <w:vAlign w:val="center"/>
          </w:tcPr>
          <w:p w:rsidR="00626B3C" w:rsidRPr="00100E5D" w:rsidRDefault="00626B3C" w:rsidP="006A1056">
            <w:pPr>
              <w:pStyle w:val="3f3f3f3f3f3f3f3f3f3f3f3f"/>
              <w:spacing w:line="276" w:lineRule="auto"/>
              <w:jc w:val="center"/>
              <w:rPr>
                <w:rFonts w:cs="Times New Roman"/>
                <w:szCs w:val="24"/>
                <w:lang w:eastAsia="ru-RU"/>
              </w:rPr>
            </w:pPr>
            <w:r w:rsidRPr="00100E5D">
              <w:rPr>
                <w:rFonts w:cs="Times New Roman"/>
                <w:szCs w:val="24"/>
                <w:lang w:eastAsia="ru-RU"/>
              </w:rPr>
              <w:t>1142</w:t>
            </w:r>
          </w:p>
        </w:tc>
        <w:tc>
          <w:tcPr>
            <w:tcW w:w="850" w:type="dxa"/>
            <w:tcBorders>
              <w:top w:val="single" w:sz="4" w:space="0" w:color="000000"/>
              <w:left w:val="single" w:sz="4" w:space="0" w:color="000000"/>
              <w:bottom w:val="single" w:sz="4" w:space="0" w:color="000000"/>
              <w:right w:val="nil"/>
            </w:tcBorders>
            <w:vAlign w:val="center"/>
          </w:tcPr>
          <w:p w:rsidR="00626B3C" w:rsidRPr="00100E5D" w:rsidRDefault="00626B3C" w:rsidP="006A1056">
            <w:pPr>
              <w:pStyle w:val="3f3f3f3f3f3f3f3f3f3f3f3f"/>
              <w:spacing w:line="276" w:lineRule="auto"/>
              <w:jc w:val="center"/>
              <w:rPr>
                <w:rFonts w:cs="Times New Roman"/>
                <w:szCs w:val="24"/>
                <w:lang w:eastAsia="ru-RU"/>
              </w:rPr>
            </w:pPr>
            <w:r w:rsidRPr="00100E5D">
              <w:rPr>
                <w:rFonts w:cs="Times New Roman"/>
                <w:szCs w:val="24"/>
                <w:lang w:eastAsia="ru-RU"/>
              </w:rPr>
              <w:t>1130</w:t>
            </w:r>
          </w:p>
        </w:tc>
        <w:tc>
          <w:tcPr>
            <w:tcW w:w="851" w:type="dxa"/>
            <w:tcBorders>
              <w:top w:val="single" w:sz="4" w:space="0" w:color="000000"/>
              <w:left w:val="single" w:sz="4" w:space="0" w:color="000000"/>
              <w:bottom w:val="single" w:sz="4" w:space="0" w:color="000000"/>
              <w:right w:val="nil"/>
            </w:tcBorders>
            <w:vAlign w:val="center"/>
          </w:tcPr>
          <w:p w:rsidR="00626B3C" w:rsidRPr="00100E5D" w:rsidRDefault="00626B3C" w:rsidP="006A1056">
            <w:pPr>
              <w:pStyle w:val="3f3f3f3f3f3f3f3f3f3f3f3f"/>
              <w:spacing w:line="276" w:lineRule="auto"/>
              <w:jc w:val="center"/>
              <w:rPr>
                <w:rFonts w:cs="Times New Roman"/>
                <w:szCs w:val="24"/>
                <w:lang w:eastAsia="ru-RU"/>
              </w:rPr>
            </w:pPr>
            <w:r w:rsidRPr="00100E5D">
              <w:rPr>
                <w:rFonts w:cs="Times New Roman"/>
                <w:szCs w:val="24"/>
                <w:lang w:eastAsia="ru-RU"/>
              </w:rPr>
              <w:t>1123</w:t>
            </w:r>
          </w:p>
        </w:tc>
        <w:tc>
          <w:tcPr>
            <w:tcW w:w="850" w:type="dxa"/>
            <w:tcBorders>
              <w:top w:val="single" w:sz="4" w:space="0" w:color="000000"/>
              <w:left w:val="single" w:sz="4" w:space="0" w:color="000000"/>
              <w:bottom w:val="single" w:sz="4" w:space="0" w:color="000000"/>
              <w:right w:val="single" w:sz="4" w:space="0" w:color="000000"/>
            </w:tcBorders>
            <w:vAlign w:val="center"/>
          </w:tcPr>
          <w:p w:rsidR="00626B3C" w:rsidRPr="00100E5D" w:rsidRDefault="00626B3C" w:rsidP="006A1056">
            <w:pPr>
              <w:pStyle w:val="3f3f3f3f3f3f3f3f3f3f3f3f"/>
              <w:spacing w:line="276" w:lineRule="auto"/>
              <w:jc w:val="center"/>
              <w:rPr>
                <w:rFonts w:cs="Times New Roman"/>
                <w:szCs w:val="24"/>
                <w:lang w:eastAsia="ru-RU"/>
              </w:rPr>
            </w:pPr>
            <w:r w:rsidRPr="00100E5D">
              <w:rPr>
                <w:rFonts w:cs="Times New Roman"/>
                <w:szCs w:val="24"/>
                <w:lang w:eastAsia="ru-RU"/>
              </w:rPr>
              <w:t>1112</w:t>
            </w:r>
          </w:p>
        </w:tc>
        <w:tc>
          <w:tcPr>
            <w:tcW w:w="851" w:type="dxa"/>
            <w:tcBorders>
              <w:top w:val="single" w:sz="4" w:space="0" w:color="000000"/>
              <w:left w:val="single" w:sz="4" w:space="0" w:color="000000"/>
              <w:bottom w:val="single" w:sz="4" w:space="0" w:color="000000"/>
              <w:right w:val="single" w:sz="4" w:space="0" w:color="000000"/>
            </w:tcBorders>
            <w:vAlign w:val="center"/>
          </w:tcPr>
          <w:p w:rsidR="00626B3C" w:rsidRPr="00100E5D" w:rsidRDefault="00626B3C" w:rsidP="006A1056">
            <w:pPr>
              <w:pStyle w:val="3f3f3f3f3f3f3f3f3f3f3f3f"/>
              <w:spacing w:line="276" w:lineRule="auto"/>
              <w:jc w:val="center"/>
              <w:rPr>
                <w:rFonts w:cs="Times New Roman"/>
                <w:szCs w:val="24"/>
                <w:lang w:eastAsia="ru-RU"/>
              </w:rPr>
            </w:pPr>
            <w:r w:rsidRPr="00100E5D">
              <w:rPr>
                <w:rFonts w:cs="Times New Roman"/>
                <w:szCs w:val="24"/>
                <w:lang w:eastAsia="ru-RU"/>
              </w:rPr>
              <w:t>1123</w:t>
            </w:r>
          </w:p>
        </w:tc>
      </w:tr>
      <w:tr w:rsidR="00626B3C" w:rsidRPr="00100E5D" w:rsidTr="006A1056">
        <w:trPr>
          <w:trHeight w:val="102"/>
          <w:jc w:val="center"/>
        </w:trPr>
        <w:tc>
          <w:tcPr>
            <w:tcW w:w="4192" w:type="dxa"/>
            <w:tcBorders>
              <w:top w:val="single" w:sz="4" w:space="0" w:color="000000"/>
              <w:left w:val="single" w:sz="4" w:space="0" w:color="000000"/>
              <w:bottom w:val="single" w:sz="4" w:space="0" w:color="000000"/>
              <w:right w:val="nil"/>
            </w:tcBorders>
          </w:tcPr>
          <w:p w:rsidR="00626B3C" w:rsidRPr="00100E5D" w:rsidRDefault="00626B3C" w:rsidP="006A1056">
            <w:r w:rsidRPr="00100E5D">
              <w:t>Дерезовское сельское поселение</w:t>
            </w:r>
          </w:p>
        </w:tc>
        <w:tc>
          <w:tcPr>
            <w:tcW w:w="850" w:type="dxa"/>
            <w:tcBorders>
              <w:top w:val="single" w:sz="4" w:space="0" w:color="000000"/>
              <w:left w:val="single" w:sz="4" w:space="0" w:color="000000"/>
              <w:bottom w:val="single" w:sz="4" w:space="0" w:color="000000"/>
              <w:right w:val="single" w:sz="4" w:space="0" w:color="000000"/>
            </w:tcBorders>
            <w:vAlign w:val="center"/>
          </w:tcPr>
          <w:p w:rsidR="00626B3C" w:rsidRPr="00100E5D" w:rsidRDefault="00626B3C" w:rsidP="006A1056">
            <w:pPr>
              <w:pStyle w:val="3f3f3f3f3f3f3f3f3f3f3f3f"/>
              <w:spacing w:line="276" w:lineRule="auto"/>
              <w:jc w:val="center"/>
              <w:rPr>
                <w:rFonts w:cs="Times New Roman"/>
                <w:szCs w:val="24"/>
                <w:lang w:eastAsia="ru-RU"/>
              </w:rPr>
            </w:pPr>
            <w:r w:rsidRPr="00100E5D">
              <w:rPr>
                <w:rFonts w:cs="Times New Roman"/>
                <w:szCs w:val="24"/>
                <w:lang w:eastAsia="ru-RU"/>
              </w:rPr>
              <w:t>867</w:t>
            </w:r>
          </w:p>
        </w:tc>
        <w:tc>
          <w:tcPr>
            <w:tcW w:w="851" w:type="dxa"/>
            <w:tcBorders>
              <w:top w:val="single" w:sz="4" w:space="0" w:color="000000"/>
              <w:left w:val="single" w:sz="4" w:space="0" w:color="000000"/>
              <w:bottom w:val="single" w:sz="4" w:space="0" w:color="000000"/>
              <w:right w:val="single" w:sz="4" w:space="0" w:color="000000"/>
            </w:tcBorders>
            <w:vAlign w:val="center"/>
          </w:tcPr>
          <w:p w:rsidR="00626B3C" w:rsidRPr="00100E5D" w:rsidRDefault="00626B3C" w:rsidP="006A1056">
            <w:pPr>
              <w:pStyle w:val="3f3f3f3f3f3f3f3f3f3f3f3f"/>
              <w:spacing w:line="276" w:lineRule="auto"/>
              <w:jc w:val="center"/>
              <w:rPr>
                <w:rFonts w:cs="Times New Roman"/>
                <w:szCs w:val="24"/>
                <w:lang w:eastAsia="ru-RU"/>
              </w:rPr>
            </w:pPr>
            <w:r w:rsidRPr="00100E5D">
              <w:rPr>
                <w:rFonts w:cs="Times New Roman"/>
                <w:szCs w:val="24"/>
                <w:lang w:eastAsia="ru-RU"/>
              </w:rPr>
              <w:t>821</w:t>
            </w:r>
          </w:p>
        </w:tc>
        <w:tc>
          <w:tcPr>
            <w:tcW w:w="850" w:type="dxa"/>
            <w:tcBorders>
              <w:top w:val="single" w:sz="4" w:space="0" w:color="000000"/>
              <w:left w:val="single" w:sz="4" w:space="0" w:color="000000"/>
              <w:bottom w:val="single" w:sz="4" w:space="0" w:color="000000"/>
              <w:right w:val="nil"/>
            </w:tcBorders>
            <w:vAlign w:val="center"/>
          </w:tcPr>
          <w:p w:rsidR="00626B3C" w:rsidRPr="00100E5D" w:rsidRDefault="00626B3C" w:rsidP="006A1056">
            <w:pPr>
              <w:pStyle w:val="3f3f3f3f3f3f3f3f3f3f3f3f"/>
              <w:spacing w:line="276" w:lineRule="auto"/>
              <w:jc w:val="center"/>
              <w:rPr>
                <w:rFonts w:cs="Times New Roman"/>
                <w:szCs w:val="24"/>
                <w:lang w:eastAsia="ru-RU"/>
              </w:rPr>
            </w:pPr>
            <w:r w:rsidRPr="00100E5D">
              <w:rPr>
                <w:rFonts w:cs="Times New Roman"/>
                <w:szCs w:val="24"/>
                <w:lang w:eastAsia="ru-RU"/>
              </w:rPr>
              <w:t>808</w:t>
            </w:r>
          </w:p>
        </w:tc>
        <w:tc>
          <w:tcPr>
            <w:tcW w:w="851" w:type="dxa"/>
            <w:tcBorders>
              <w:top w:val="single" w:sz="4" w:space="0" w:color="000000"/>
              <w:left w:val="single" w:sz="4" w:space="0" w:color="000000"/>
              <w:bottom w:val="single" w:sz="4" w:space="0" w:color="000000"/>
              <w:right w:val="nil"/>
            </w:tcBorders>
            <w:vAlign w:val="center"/>
          </w:tcPr>
          <w:p w:rsidR="00626B3C" w:rsidRPr="00100E5D" w:rsidRDefault="00626B3C" w:rsidP="006A1056">
            <w:pPr>
              <w:pStyle w:val="3f3f3f3f3f3f3f3f3f3f3f3f"/>
              <w:spacing w:line="276" w:lineRule="auto"/>
              <w:jc w:val="center"/>
              <w:rPr>
                <w:rFonts w:cs="Times New Roman"/>
                <w:szCs w:val="24"/>
                <w:lang w:eastAsia="ru-RU"/>
              </w:rPr>
            </w:pPr>
            <w:r w:rsidRPr="00100E5D">
              <w:rPr>
                <w:rFonts w:cs="Times New Roman"/>
                <w:szCs w:val="24"/>
                <w:lang w:eastAsia="ru-RU"/>
              </w:rPr>
              <w:t>816</w:t>
            </w:r>
          </w:p>
        </w:tc>
        <w:tc>
          <w:tcPr>
            <w:tcW w:w="850" w:type="dxa"/>
            <w:tcBorders>
              <w:top w:val="single" w:sz="4" w:space="0" w:color="000000"/>
              <w:left w:val="single" w:sz="4" w:space="0" w:color="000000"/>
              <w:bottom w:val="single" w:sz="4" w:space="0" w:color="000000"/>
              <w:right w:val="single" w:sz="4" w:space="0" w:color="000000"/>
            </w:tcBorders>
            <w:vAlign w:val="center"/>
          </w:tcPr>
          <w:p w:rsidR="00626B3C" w:rsidRPr="00100E5D" w:rsidRDefault="00626B3C" w:rsidP="006A1056">
            <w:pPr>
              <w:pStyle w:val="3f3f3f3f3f3f3f3f3f3f3f3f"/>
              <w:spacing w:line="276" w:lineRule="auto"/>
              <w:jc w:val="center"/>
              <w:rPr>
                <w:rFonts w:cs="Times New Roman"/>
                <w:szCs w:val="24"/>
                <w:lang w:eastAsia="ru-RU"/>
              </w:rPr>
            </w:pPr>
            <w:r w:rsidRPr="00100E5D">
              <w:rPr>
                <w:rFonts w:cs="Times New Roman"/>
                <w:szCs w:val="24"/>
                <w:lang w:eastAsia="ru-RU"/>
              </w:rPr>
              <w:t>824</w:t>
            </w:r>
          </w:p>
        </w:tc>
        <w:tc>
          <w:tcPr>
            <w:tcW w:w="851" w:type="dxa"/>
            <w:tcBorders>
              <w:top w:val="single" w:sz="4" w:space="0" w:color="000000"/>
              <w:left w:val="single" w:sz="4" w:space="0" w:color="000000"/>
              <w:bottom w:val="single" w:sz="4" w:space="0" w:color="000000"/>
              <w:right w:val="single" w:sz="4" w:space="0" w:color="000000"/>
            </w:tcBorders>
            <w:vAlign w:val="center"/>
          </w:tcPr>
          <w:p w:rsidR="00626B3C" w:rsidRPr="00100E5D" w:rsidRDefault="00626B3C" w:rsidP="006A1056">
            <w:pPr>
              <w:pStyle w:val="3f3f3f3f3f3f3f3f3f3f3f3f"/>
              <w:spacing w:line="276" w:lineRule="auto"/>
              <w:jc w:val="center"/>
              <w:rPr>
                <w:rFonts w:cs="Times New Roman"/>
                <w:szCs w:val="24"/>
                <w:lang w:eastAsia="ru-RU"/>
              </w:rPr>
            </w:pPr>
            <w:r w:rsidRPr="00100E5D">
              <w:rPr>
                <w:rFonts w:cs="Times New Roman"/>
                <w:szCs w:val="24"/>
                <w:lang w:eastAsia="ru-RU"/>
              </w:rPr>
              <w:t>737</w:t>
            </w:r>
          </w:p>
        </w:tc>
      </w:tr>
      <w:tr w:rsidR="00626B3C" w:rsidRPr="00100E5D" w:rsidTr="006A1056">
        <w:trPr>
          <w:trHeight w:val="102"/>
          <w:jc w:val="center"/>
        </w:trPr>
        <w:tc>
          <w:tcPr>
            <w:tcW w:w="4192" w:type="dxa"/>
            <w:tcBorders>
              <w:top w:val="single" w:sz="4" w:space="0" w:color="000000"/>
              <w:left w:val="single" w:sz="4" w:space="0" w:color="000000"/>
              <w:bottom w:val="single" w:sz="4" w:space="0" w:color="000000"/>
              <w:right w:val="nil"/>
            </w:tcBorders>
          </w:tcPr>
          <w:p w:rsidR="00626B3C" w:rsidRPr="00100E5D" w:rsidRDefault="00626B3C" w:rsidP="006A1056">
            <w:r w:rsidRPr="00100E5D">
              <w:t>Лозовское 1-е сельское поселение</w:t>
            </w:r>
          </w:p>
        </w:tc>
        <w:tc>
          <w:tcPr>
            <w:tcW w:w="850" w:type="dxa"/>
            <w:tcBorders>
              <w:top w:val="single" w:sz="4" w:space="0" w:color="000000"/>
              <w:left w:val="single" w:sz="4" w:space="0" w:color="000000"/>
              <w:bottom w:val="single" w:sz="4" w:space="0" w:color="000000"/>
              <w:right w:val="single" w:sz="4" w:space="0" w:color="000000"/>
            </w:tcBorders>
            <w:vAlign w:val="center"/>
          </w:tcPr>
          <w:p w:rsidR="00626B3C" w:rsidRPr="00100E5D" w:rsidRDefault="00626B3C" w:rsidP="006A1056">
            <w:pPr>
              <w:pStyle w:val="3f3f3f3f3f3f3f3f3f3f3f3f"/>
              <w:spacing w:line="276" w:lineRule="auto"/>
              <w:jc w:val="center"/>
              <w:rPr>
                <w:rFonts w:cs="Times New Roman"/>
                <w:szCs w:val="24"/>
                <w:lang w:eastAsia="ru-RU"/>
              </w:rPr>
            </w:pPr>
            <w:r w:rsidRPr="00100E5D">
              <w:rPr>
                <w:rFonts w:cs="Times New Roman"/>
                <w:szCs w:val="24"/>
                <w:lang w:eastAsia="ru-RU"/>
              </w:rPr>
              <w:t>1685</w:t>
            </w:r>
          </w:p>
        </w:tc>
        <w:tc>
          <w:tcPr>
            <w:tcW w:w="851" w:type="dxa"/>
            <w:tcBorders>
              <w:top w:val="single" w:sz="4" w:space="0" w:color="000000"/>
              <w:left w:val="single" w:sz="4" w:space="0" w:color="000000"/>
              <w:bottom w:val="single" w:sz="4" w:space="0" w:color="000000"/>
              <w:right w:val="single" w:sz="4" w:space="0" w:color="000000"/>
            </w:tcBorders>
            <w:vAlign w:val="center"/>
          </w:tcPr>
          <w:p w:rsidR="00626B3C" w:rsidRPr="00100E5D" w:rsidRDefault="00626B3C" w:rsidP="006A1056">
            <w:pPr>
              <w:pStyle w:val="3f3f3f3f3f3f3f3f3f3f3f3f"/>
              <w:spacing w:line="276" w:lineRule="auto"/>
              <w:jc w:val="center"/>
              <w:rPr>
                <w:rFonts w:cs="Times New Roman"/>
                <w:szCs w:val="24"/>
                <w:lang w:eastAsia="ru-RU"/>
              </w:rPr>
            </w:pPr>
            <w:r w:rsidRPr="00100E5D">
              <w:rPr>
                <w:rFonts w:cs="Times New Roman"/>
                <w:szCs w:val="24"/>
                <w:lang w:eastAsia="ru-RU"/>
              </w:rPr>
              <w:t>1657</w:t>
            </w:r>
          </w:p>
        </w:tc>
        <w:tc>
          <w:tcPr>
            <w:tcW w:w="850" w:type="dxa"/>
            <w:tcBorders>
              <w:top w:val="single" w:sz="4" w:space="0" w:color="000000"/>
              <w:left w:val="single" w:sz="4" w:space="0" w:color="000000"/>
              <w:bottom w:val="single" w:sz="4" w:space="0" w:color="000000"/>
              <w:right w:val="nil"/>
            </w:tcBorders>
            <w:vAlign w:val="center"/>
          </w:tcPr>
          <w:p w:rsidR="00626B3C" w:rsidRPr="00100E5D" w:rsidRDefault="00626B3C" w:rsidP="006A1056">
            <w:pPr>
              <w:pStyle w:val="3f3f3f3f3f3f3f3f3f3f3f3f"/>
              <w:spacing w:line="276" w:lineRule="auto"/>
              <w:jc w:val="center"/>
              <w:rPr>
                <w:rFonts w:cs="Times New Roman"/>
                <w:szCs w:val="24"/>
                <w:lang w:eastAsia="ru-RU"/>
              </w:rPr>
            </w:pPr>
            <w:r w:rsidRPr="00100E5D">
              <w:rPr>
                <w:rFonts w:cs="Times New Roman"/>
                <w:szCs w:val="24"/>
                <w:lang w:eastAsia="ru-RU"/>
              </w:rPr>
              <w:t>1651</w:t>
            </w:r>
          </w:p>
        </w:tc>
        <w:tc>
          <w:tcPr>
            <w:tcW w:w="851" w:type="dxa"/>
            <w:tcBorders>
              <w:top w:val="single" w:sz="4" w:space="0" w:color="000000"/>
              <w:left w:val="single" w:sz="4" w:space="0" w:color="000000"/>
              <w:bottom w:val="single" w:sz="4" w:space="0" w:color="000000"/>
              <w:right w:val="nil"/>
            </w:tcBorders>
            <w:vAlign w:val="center"/>
          </w:tcPr>
          <w:p w:rsidR="00626B3C" w:rsidRPr="00100E5D" w:rsidRDefault="00626B3C" w:rsidP="006A1056">
            <w:pPr>
              <w:pStyle w:val="3f3f3f3f3f3f3f3f3f3f3f3f"/>
              <w:spacing w:line="276" w:lineRule="auto"/>
              <w:jc w:val="center"/>
              <w:rPr>
                <w:rFonts w:cs="Times New Roman"/>
                <w:szCs w:val="24"/>
                <w:lang w:eastAsia="ru-RU"/>
              </w:rPr>
            </w:pPr>
            <w:r w:rsidRPr="00100E5D">
              <w:rPr>
                <w:rFonts w:cs="Times New Roman"/>
                <w:szCs w:val="24"/>
                <w:lang w:eastAsia="ru-RU"/>
              </w:rPr>
              <w:t>1641</w:t>
            </w:r>
          </w:p>
        </w:tc>
        <w:tc>
          <w:tcPr>
            <w:tcW w:w="850" w:type="dxa"/>
            <w:tcBorders>
              <w:top w:val="single" w:sz="4" w:space="0" w:color="000000"/>
              <w:left w:val="single" w:sz="4" w:space="0" w:color="000000"/>
              <w:bottom w:val="single" w:sz="4" w:space="0" w:color="000000"/>
              <w:right w:val="single" w:sz="4" w:space="0" w:color="000000"/>
            </w:tcBorders>
            <w:vAlign w:val="center"/>
          </w:tcPr>
          <w:p w:rsidR="00626B3C" w:rsidRPr="00100E5D" w:rsidRDefault="00626B3C" w:rsidP="006A1056">
            <w:pPr>
              <w:pStyle w:val="3f3f3f3f3f3f3f3f3f3f3f3f"/>
              <w:spacing w:line="276" w:lineRule="auto"/>
              <w:jc w:val="center"/>
              <w:rPr>
                <w:rFonts w:cs="Times New Roman"/>
                <w:szCs w:val="24"/>
                <w:lang w:eastAsia="ru-RU"/>
              </w:rPr>
            </w:pPr>
            <w:r w:rsidRPr="00100E5D">
              <w:rPr>
                <w:rFonts w:cs="Times New Roman"/>
                <w:szCs w:val="24"/>
                <w:lang w:eastAsia="ru-RU"/>
              </w:rPr>
              <w:t>1626</w:t>
            </w:r>
          </w:p>
        </w:tc>
        <w:tc>
          <w:tcPr>
            <w:tcW w:w="851" w:type="dxa"/>
            <w:tcBorders>
              <w:top w:val="single" w:sz="4" w:space="0" w:color="000000"/>
              <w:left w:val="single" w:sz="4" w:space="0" w:color="000000"/>
              <w:bottom w:val="single" w:sz="4" w:space="0" w:color="000000"/>
              <w:right w:val="single" w:sz="4" w:space="0" w:color="000000"/>
            </w:tcBorders>
            <w:vAlign w:val="center"/>
          </w:tcPr>
          <w:p w:rsidR="00626B3C" w:rsidRPr="00100E5D" w:rsidRDefault="00626B3C" w:rsidP="006A1056">
            <w:pPr>
              <w:spacing w:line="276" w:lineRule="auto"/>
              <w:jc w:val="center"/>
              <w:rPr>
                <w:rFonts w:eastAsia="Times New Roman"/>
                <w:kern w:val="0"/>
                <w:lang w:eastAsia="ru-RU"/>
              </w:rPr>
            </w:pPr>
            <w:r w:rsidRPr="00100E5D">
              <w:rPr>
                <w:rFonts w:eastAsia="Times New Roman"/>
                <w:kern w:val="0"/>
                <w:lang w:eastAsia="ru-RU"/>
              </w:rPr>
              <w:t>1604</w:t>
            </w:r>
          </w:p>
        </w:tc>
      </w:tr>
      <w:tr w:rsidR="00626B3C" w:rsidRPr="00100E5D" w:rsidTr="006A1056">
        <w:trPr>
          <w:trHeight w:val="165"/>
          <w:jc w:val="center"/>
        </w:trPr>
        <w:tc>
          <w:tcPr>
            <w:tcW w:w="4192" w:type="dxa"/>
            <w:tcBorders>
              <w:top w:val="single" w:sz="4" w:space="0" w:color="000000"/>
              <w:left w:val="single" w:sz="4" w:space="0" w:color="000000"/>
              <w:bottom w:val="single" w:sz="4" w:space="0" w:color="000000"/>
              <w:right w:val="nil"/>
            </w:tcBorders>
          </w:tcPr>
          <w:p w:rsidR="00626B3C" w:rsidRPr="00100E5D" w:rsidRDefault="00626B3C" w:rsidP="006A1056">
            <w:r w:rsidRPr="00100E5D">
              <w:t>Мамоновское сельское поселение</w:t>
            </w:r>
          </w:p>
        </w:tc>
        <w:tc>
          <w:tcPr>
            <w:tcW w:w="850" w:type="dxa"/>
            <w:tcBorders>
              <w:top w:val="single" w:sz="4" w:space="0" w:color="000000"/>
              <w:left w:val="single" w:sz="4" w:space="0" w:color="000000"/>
              <w:bottom w:val="single" w:sz="4" w:space="0" w:color="000000"/>
              <w:right w:val="single" w:sz="4" w:space="0" w:color="000000"/>
            </w:tcBorders>
            <w:vAlign w:val="center"/>
          </w:tcPr>
          <w:p w:rsidR="00626B3C" w:rsidRPr="00100E5D" w:rsidRDefault="00626B3C" w:rsidP="006A1056">
            <w:pPr>
              <w:pStyle w:val="3f3f3f3f3f3f3f3f3f3f3f3f"/>
              <w:spacing w:line="276" w:lineRule="auto"/>
              <w:jc w:val="center"/>
              <w:rPr>
                <w:rFonts w:cs="Times New Roman"/>
                <w:szCs w:val="24"/>
                <w:lang w:eastAsia="ru-RU"/>
              </w:rPr>
            </w:pPr>
            <w:r w:rsidRPr="00100E5D">
              <w:rPr>
                <w:rFonts w:cs="Times New Roman"/>
                <w:szCs w:val="24"/>
                <w:lang w:eastAsia="ru-RU"/>
              </w:rPr>
              <w:t>536</w:t>
            </w:r>
          </w:p>
        </w:tc>
        <w:tc>
          <w:tcPr>
            <w:tcW w:w="851" w:type="dxa"/>
            <w:tcBorders>
              <w:top w:val="single" w:sz="4" w:space="0" w:color="000000"/>
              <w:left w:val="single" w:sz="4" w:space="0" w:color="000000"/>
              <w:bottom w:val="single" w:sz="4" w:space="0" w:color="000000"/>
              <w:right w:val="single" w:sz="4" w:space="0" w:color="000000"/>
            </w:tcBorders>
            <w:vAlign w:val="center"/>
          </w:tcPr>
          <w:p w:rsidR="00626B3C" w:rsidRPr="00100E5D" w:rsidRDefault="00626B3C" w:rsidP="006A1056">
            <w:pPr>
              <w:pStyle w:val="3f3f3f3f3f3f3f3f3f3f3f3f"/>
              <w:spacing w:line="276" w:lineRule="auto"/>
              <w:jc w:val="center"/>
              <w:rPr>
                <w:rFonts w:cs="Times New Roman"/>
                <w:szCs w:val="24"/>
                <w:lang w:eastAsia="ru-RU"/>
              </w:rPr>
            </w:pPr>
            <w:r w:rsidRPr="00100E5D">
              <w:rPr>
                <w:rFonts w:cs="Times New Roman"/>
                <w:szCs w:val="24"/>
                <w:lang w:eastAsia="ru-RU"/>
              </w:rPr>
              <w:t>533</w:t>
            </w:r>
          </w:p>
        </w:tc>
        <w:tc>
          <w:tcPr>
            <w:tcW w:w="850" w:type="dxa"/>
            <w:tcBorders>
              <w:top w:val="single" w:sz="4" w:space="0" w:color="000000"/>
              <w:left w:val="single" w:sz="4" w:space="0" w:color="000000"/>
              <w:bottom w:val="single" w:sz="4" w:space="0" w:color="000000"/>
              <w:right w:val="nil"/>
            </w:tcBorders>
            <w:vAlign w:val="center"/>
          </w:tcPr>
          <w:p w:rsidR="00626B3C" w:rsidRPr="00100E5D" w:rsidRDefault="00626B3C" w:rsidP="006A1056">
            <w:pPr>
              <w:pStyle w:val="3f3f3f3f3f3f3f3f3f3f3f3f"/>
              <w:spacing w:line="276" w:lineRule="auto"/>
              <w:jc w:val="center"/>
              <w:rPr>
                <w:rFonts w:cs="Times New Roman"/>
                <w:szCs w:val="24"/>
                <w:lang w:eastAsia="ru-RU"/>
              </w:rPr>
            </w:pPr>
            <w:r w:rsidRPr="00100E5D">
              <w:rPr>
                <w:rFonts w:cs="Times New Roman"/>
                <w:szCs w:val="24"/>
                <w:lang w:eastAsia="ru-RU"/>
              </w:rPr>
              <w:t>538</w:t>
            </w:r>
          </w:p>
        </w:tc>
        <w:tc>
          <w:tcPr>
            <w:tcW w:w="851" w:type="dxa"/>
            <w:tcBorders>
              <w:top w:val="single" w:sz="4" w:space="0" w:color="000000"/>
              <w:left w:val="single" w:sz="4" w:space="0" w:color="000000"/>
              <w:bottom w:val="single" w:sz="4" w:space="0" w:color="000000"/>
              <w:right w:val="nil"/>
            </w:tcBorders>
            <w:vAlign w:val="center"/>
          </w:tcPr>
          <w:p w:rsidR="00626B3C" w:rsidRPr="00100E5D" w:rsidRDefault="00626B3C" w:rsidP="006A1056">
            <w:pPr>
              <w:pStyle w:val="3f3f3f3f3f3f3f3f3f3f3f3f"/>
              <w:spacing w:line="276" w:lineRule="auto"/>
              <w:jc w:val="center"/>
              <w:rPr>
                <w:rFonts w:cs="Times New Roman"/>
                <w:szCs w:val="24"/>
                <w:lang w:eastAsia="ru-RU"/>
              </w:rPr>
            </w:pPr>
            <w:r w:rsidRPr="00100E5D">
              <w:rPr>
                <w:rFonts w:cs="Times New Roman"/>
                <w:szCs w:val="24"/>
                <w:lang w:eastAsia="ru-RU"/>
              </w:rPr>
              <w:t>534</w:t>
            </w:r>
          </w:p>
        </w:tc>
        <w:tc>
          <w:tcPr>
            <w:tcW w:w="850" w:type="dxa"/>
            <w:tcBorders>
              <w:top w:val="single" w:sz="4" w:space="0" w:color="000000"/>
              <w:left w:val="single" w:sz="4" w:space="0" w:color="000000"/>
              <w:bottom w:val="single" w:sz="4" w:space="0" w:color="000000"/>
              <w:right w:val="single" w:sz="4" w:space="0" w:color="000000"/>
            </w:tcBorders>
            <w:vAlign w:val="center"/>
          </w:tcPr>
          <w:p w:rsidR="00626B3C" w:rsidRPr="00100E5D" w:rsidRDefault="00626B3C" w:rsidP="006A1056">
            <w:pPr>
              <w:pStyle w:val="3f3f3f3f3f3f3f3f3f3f3f3f"/>
              <w:spacing w:line="276" w:lineRule="auto"/>
              <w:jc w:val="center"/>
              <w:rPr>
                <w:rFonts w:cs="Times New Roman"/>
                <w:szCs w:val="24"/>
                <w:lang w:eastAsia="ru-RU"/>
              </w:rPr>
            </w:pPr>
            <w:r w:rsidRPr="00100E5D">
              <w:rPr>
                <w:rFonts w:cs="Times New Roman"/>
                <w:szCs w:val="24"/>
                <w:lang w:eastAsia="ru-RU"/>
              </w:rPr>
              <w:t>520</w:t>
            </w:r>
          </w:p>
        </w:tc>
        <w:tc>
          <w:tcPr>
            <w:tcW w:w="851" w:type="dxa"/>
            <w:tcBorders>
              <w:top w:val="single" w:sz="4" w:space="0" w:color="000000"/>
              <w:left w:val="single" w:sz="4" w:space="0" w:color="000000"/>
              <w:bottom w:val="single" w:sz="4" w:space="0" w:color="000000"/>
              <w:right w:val="single" w:sz="4" w:space="0" w:color="000000"/>
            </w:tcBorders>
            <w:vAlign w:val="center"/>
          </w:tcPr>
          <w:p w:rsidR="00626B3C" w:rsidRPr="00100E5D" w:rsidRDefault="00626B3C" w:rsidP="006A1056">
            <w:pPr>
              <w:spacing w:line="276" w:lineRule="auto"/>
              <w:jc w:val="center"/>
              <w:rPr>
                <w:rFonts w:eastAsia="Times New Roman"/>
                <w:kern w:val="0"/>
                <w:lang w:eastAsia="ru-RU"/>
              </w:rPr>
            </w:pPr>
            <w:r w:rsidRPr="00100E5D">
              <w:rPr>
                <w:rFonts w:eastAsia="Times New Roman"/>
                <w:kern w:val="0"/>
                <w:lang w:eastAsia="ru-RU"/>
              </w:rPr>
              <w:t>508</w:t>
            </w:r>
          </w:p>
        </w:tc>
      </w:tr>
      <w:tr w:rsidR="00626B3C" w:rsidRPr="00100E5D" w:rsidTr="006A1056">
        <w:trPr>
          <w:trHeight w:val="167"/>
          <w:jc w:val="center"/>
        </w:trPr>
        <w:tc>
          <w:tcPr>
            <w:tcW w:w="4192" w:type="dxa"/>
            <w:tcBorders>
              <w:top w:val="single" w:sz="4" w:space="0" w:color="000000"/>
              <w:left w:val="single" w:sz="4" w:space="0" w:color="000000"/>
              <w:bottom w:val="single" w:sz="4" w:space="0" w:color="000000"/>
              <w:right w:val="nil"/>
            </w:tcBorders>
          </w:tcPr>
          <w:p w:rsidR="00626B3C" w:rsidRPr="00100E5D" w:rsidRDefault="00626B3C" w:rsidP="006A1056">
            <w:r w:rsidRPr="00100E5D">
              <w:t>Нижнемамонское 1-е сельское поселение</w:t>
            </w:r>
          </w:p>
        </w:tc>
        <w:tc>
          <w:tcPr>
            <w:tcW w:w="850" w:type="dxa"/>
            <w:tcBorders>
              <w:top w:val="single" w:sz="4" w:space="0" w:color="000000"/>
              <w:left w:val="single" w:sz="4" w:space="0" w:color="000000"/>
              <w:bottom w:val="single" w:sz="4" w:space="0" w:color="000000"/>
              <w:right w:val="single" w:sz="4" w:space="0" w:color="000000"/>
            </w:tcBorders>
            <w:vAlign w:val="center"/>
          </w:tcPr>
          <w:p w:rsidR="00626B3C" w:rsidRPr="00100E5D" w:rsidRDefault="00626B3C" w:rsidP="006A1056">
            <w:pPr>
              <w:pStyle w:val="3f3f3f3f3f3f3f3f3f3f3f3f"/>
              <w:spacing w:line="276" w:lineRule="auto"/>
              <w:jc w:val="center"/>
              <w:rPr>
                <w:rFonts w:cs="Times New Roman"/>
                <w:szCs w:val="24"/>
                <w:lang w:eastAsia="ru-RU"/>
              </w:rPr>
            </w:pPr>
            <w:r w:rsidRPr="00100E5D">
              <w:rPr>
                <w:rFonts w:cs="Times New Roman"/>
                <w:szCs w:val="24"/>
                <w:lang w:eastAsia="ru-RU"/>
              </w:rPr>
              <w:t>3398</w:t>
            </w:r>
          </w:p>
        </w:tc>
        <w:tc>
          <w:tcPr>
            <w:tcW w:w="851" w:type="dxa"/>
            <w:tcBorders>
              <w:top w:val="single" w:sz="4" w:space="0" w:color="000000"/>
              <w:left w:val="single" w:sz="4" w:space="0" w:color="000000"/>
              <w:bottom w:val="single" w:sz="4" w:space="0" w:color="000000"/>
              <w:right w:val="single" w:sz="4" w:space="0" w:color="000000"/>
            </w:tcBorders>
            <w:vAlign w:val="center"/>
          </w:tcPr>
          <w:p w:rsidR="00626B3C" w:rsidRPr="00100E5D" w:rsidRDefault="00626B3C" w:rsidP="006A1056">
            <w:pPr>
              <w:pStyle w:val="3f3f3f3f3f3f3f3f3f3f3f3f"/>
              <w:spacing w:line="276" w:lineRule="auto"/>
              <w:jc w:val="center"/>
              <w:rPr>
                <w:rFonts w:cs="Times New Roman"/>
                <w:szCs w:val="24"/>
                <w:lang w:eastAsia="ru-RU"/>
              </w:rPr>
            </w:pPr>
            <w:r w:rsidRPr="00100E5D">
              <w:rPr>
                <w:rFonts w:cs="Times New Roman"/>
                <w:szCs w:val="24"/>
                <w:lang w:eastAsia="ru-RU"/>
              </w:rPr>
              <w:t>3339</w:t>
            </w:r>
          </w:p>
        </w:tc>
        <w:tc>
          <w:tcPr>
            <w:tcW w:w="850" w:type="dxa"/>
            <w:tcBorders>
              <w:top w:val="single" w:sz="4" w:space="0" w:color="000000"/>
              <w:left w:val="single" w:sz="4" w:space="0" w:color="000000"/>
              <w:bottom w:val="single" w:sz="4" w:space="0" w:color="000000"/>
              <w:right w:val="nil"/>
            </w:tcBorders>
            <w:vAlign w:val="center"/>
          </w:tcPr>
          <w:p w:rsidR="00626B3C" w:rsidRPr="00100E5D" w:rsidRDefault="00626B3C" w:rsidP="006A1056">
            <w:pPr>
              <w:pStyle w:val="3f3f3f3f3f3f3f3f3f3f3f3f"/>
              <w:spacing w:line="276" w:lineRule="auto"/>
              <w:jc w:val="center"/>
              <w:rPr>
                <w:rFonts w:cs="Times New Roman"/>
                <w:szCs w:val="24"/>
                <w:lang w:eastAsia="ru-RU"/>
              </w:rPr>
            </w:pPr>
            <w:r w:rsidRPr="00100E5D">
              <w:rPr>
                <w:rFonts w:cs="Times New Roman"/>
                <w:szCs w:val="24"/>
                <w:lang w:eastAsia="ru-RU"/>
              </w:rPr>
              <w:t>3324</w:t>
            </w:r>
          </w:p>
        </w:tc>
        <w:tc>
          <w:tcPr>
            <w:tcW w:w="851" w:type="dxa"/>
            <w:tcBorders>
              <w:top w:val="single" w:sz="4" w:space="0" w:color="000000"/>
              <w:left w:val="single" w:sz="4" w:space="0" w:color="000000"/>
              <w:bottom w:val="single" w:sz="4" w:space="0" w:color="000000"/>
              <w:right w:val="nil"/>
            </w:tcBorders>
            <w:vAlign w:val="center"/>
          </w:tcPr>
          <w:p w:rsidR="00626B3C" w:rsidRPr="00100E5D" w:rsidRDefault="00626B3C" w:rsidP="006A1056">
            <w:pPr>
              <w:pStyle w:val="3f3f3f3f3f3f3f3f3f3f3f3f"/>
              <w:spacing w:line="276" w:lineRule="auto"/>
              <w:jc w:val="center"/>
              <w:rPr>
                <w:rFonts w:cs="Times New Roman"/>
                <w:szCs w:val="24"/>
                <w:lang w:eastAsia="ru-RU"/>
              </w:rPr>
            </w:pPr>
            <w:r w:rsidRPr="00100E5D">
              <w:rPr>
                <w:rFonts w:cs="Times New Roman"/>
                <w:szCs w:val="24"/>
                <w:lang w:eastAsia="ru-RU"/>
              </w:rPr>
              <w:t>3293</w:t>
            </w:r>
          </w:p>
        </w:tc>
        <w:tc>
          <w:tcPr>
            <w:tcW w:w="850" w:type="dxa"/>
            <w:tcBorders>
              <w:top w:val="single" w:sz="4" w:space="0" w:color="000000"/>
              <w:left w:val="single" w:sz="4" w:space="0" w:color="000000"/>
              <w:bottom w:val="single" w:sz="4" w:space="0" w:color="000000"/>
              <w:right w:val="single" w:sz="4" w:space="0" w:color="000000"/>
            </w:tcBorders>
            <w:vAlign w:val="center"/>
          </w:tcPr>
          <w:p w:rsidR="00626B3C" w:rsidRPr="00100E5D" w:rsidRDefault="00626B3C" w:rsidP="006A1056">
            <w:pPr>
              <w:pStyle w:val="3f3f3f3f3f3f3f3f3f3f3f3f"/>
              <w:spacing w:line="276" w:lineRule="auto"/>
              <w:jc w:val="center"/>
              <w:rPr>
                <w:rFonts w:cs="Times New Roman"/>
                <w:szCs w:val="24"/>
                <w:lang w:eastAsia="ru-RU"/>
              </w:rPr>
            </w:pPr>
            <w:r w:rsidRPr="00100E5D">
              <w:rPr>
                <w:rFonts w:cs="Times New Roman"/>
                <w:szCs w:val="24"/>
                <w:lang w:eastAsia="ru-RU"/>
              </w:rPr>
              <w:t>3296</w:t>
            </w:r>
          </w:p>
        </w:tc>
        <w:tc>
          <w:tcPr>
            <w:tcW w:w="851" w:type="dxa"/>
            <w:tcBorders>
              <w:top w:val="single" w:sz="4" w:space="0" w:color="000000"/>
              <w:left w:val="single" w:sz="4" w:space="0" w:color="000000"/>
              <w:bottom w:val="single" w:sz="4" w:space="0" w:color="000000"/>
              <w:right w:val="single" w:sz="4" w:space="0" w:color="000000"/>
            </w:tcBorders>
            <w:vAlign w:val="center"/>
          </w:tcPr>
          <w:p w:rsidR="00626B3C" w:rsidRPr="00100E5D" w:rsidRDefault="00626B3C" w:rsidP="006A1056">
            <w:pPr>
              <w:spacing w:line="276" w:lineRule="auto"/>
              <w:jc w:val="center"/>
              <w:rPr>
                <w:rFonts w:eastAsia="Times New Roman"/>
                <w:kern w:val="0"/>
                <w:lang w:eastAsia="ru-RU"/>
              </w:rPr>
            </w:pPr>
            <w:r w:rsidRPr="00100E5D">
              <w:rPr>
                <w:rFonts w:eastAsia="Times New Roman"/>
                <w:kern w:val="0"/>
                <w:lang w:eastAsia="ru-RU"/>
              </w:rPr>
              <w:t>3290</w:t>
            </w:r>
          </w:p>
        </w:tc>
      </w:tr>
      <w:tr w:rsidR="00626B3C" w:rsidRPr="00100E5D" w:rsidTr="006A1056">
        <w:trPr>
          <w:trHeight w:val="165"/>
          <w:jc w:val="center"/>
        </w:trPr>
        <w:tc>
          <w:tcPr>
            <w:tcW w:w="4192" w:type="dxa"/>
            <w:tcBorders>
              <w:top w:val="single" w:sz="4" w:space="0" w:color="000000"/>
              <w:left w:val="single" w:sz="4" w:space="0" w:color="000000"/>
              <w:bottom w:val="single" w:sz="4" w:space="0" w:color="000000"/>
              <w:right w:val="nil"/>
            </w:tcBorders>
          </w:tcPr>
          <w:p w:rsidR="00626B3C" w:rsidRPr="00100E5D" w:rsidRDefault="00626B3C" w:rsidP="006A1056">
            <w:r w:rsidRPr="00100E5D">
              <w:t>Ольховатское сельское поселение</w:t>
            </w:r>
          </w:p>
        </w:tc>
        <w:tc>
          <w:tcPr>
            <w:tcW w:w="850" w:type="dxa"/>
            <w:tcBorders>
              <w:top w:val="single" w:sz="4" w:space="0" w:color="000000"/>
              <w:left w:val="single" w:sz="4" w:space="0" w:color="000000"/>
              <w:bottom w:val="single" w:sz="4" w:space="0" w:color="000000"/>
              <w:right w:val="single" w:sz="4" w:space="0" w:color="000000"/>
            </w:tcBorders>
            <w:vAlign w:val="center"/>
          </w:tcPr>
          <w:p w:rsidR="00626B3C" w:rsidRPr="00100E5D" w:rsidRDefault="00626B3C" w:rsidP="006A1056">
            <w:pPr>
              <w:pStyle w:val="3f3f3f3f3f3f3f3f3f3f3f3f"/>
              <w:spacing w:line="276" w:lineRule="auto"/>
              <w:jc w:val="center"/>
              <w:rPr>
                <w:rFonts w:cs="Times New Roman"/>
                <w:szCs w:val="24"/>
                <w:lang w:eastAsia="ru-RU"/>
              </w:rPr>
            </w:pPr>
            <w:r w:rsidRPr="00100E5D">
              <w:rPr>
                <w:rFonts w:cs="Times New Roman"/>
                <w:szCs w:val="24"/>
                <w:lang w:eastAsia="ru-RU"/>
              </w:rPr>
              <w:t>812</w:t>
            </w:r>
          </w:p>
        </w:tc>
        <w:tc>
          <w:tcPr>
            <w:tcW w:w="851" w:type="dxa"/>
            <w:tcBorders>
              <w:top w:val="single" w:sz="4" w:space="0" w:color="000000"/>
              <w:left w:val="single" w:sz="4" w:space="0" w:color="000000"/>
              <w:bottom w:val="single" w:sz="4" w:space="0" w:color="000000"/>
              <w:right w:val="single" w:sz="4" w:space="0" w:color="000000"/>
            </w:tcBorders>
            <w:vAlign w:val="center"/>
          </w:tcPr>
          <w:p w:rsidR="00626B3C" w:rsidRPr="00100E5D" w:rsidRDefault="00626B3C" w:rsidP="006A1056">
            <w:pPr>
              <w:pStyle w:val="3f3f3f3f3f3f3f3f3f3f3f3f"/>
              <w:spacing w:line="276" w:lineRule="auto"/>
              <w:jc w:val="center"/>
              <w:rPr>
                <w:rFonts w:cs="Times New Roman"/>
                <w:szCs w:val="24"/>
                <w:lang w:eastAsia="ru-RU"/>
              </w:rPr>
            </w:pPr>
            <w:r w:rsidRPr="00100E5D">
              <w:rPr>
                <w:rFonts w:cs="Times New Roman"/>
                <w:szCs w:val="24"/>
                <w:lang w:eastAsia="ru-RU"/>
              </w:rPr>
              <w:t>792</w:t>
            </w:r>
          </w:p>
        </w:tc>
        <w:tc>
          <w:tcPr>
            <w:tcW w:w="850" w:type="dxa"/>
            <w:tcBorders>
              <w:top w:val="single" w:sz="4" w:space="0" w:color="000000"/>
              <w:left w:val="single" w:sz="4" w:space="0" w:color="000000"/>
              <w:bottom w:val="single" w:sz="4" w:space="0" w:color="000000"/>
              <w:right w:val="nil"/>
            </w:tcBorders>
            <w:vAlign w:val="center"/>
          </w:tcPr>
          <w:p w:rsidR="00626B3C" w:rsidRPr="00100E5D" w:rsidRDefault="00626B3C" w:rsidP="006A1056">
            <w:pPr>
              <w:pStyle w:val="3f3f3f3f3f3f3f3f3f3f3f3f"/>
              <w:spacing w:line="276" w:lineRule="auto"/>
              <w:jc w:val="center"/>
              <w:rPr>
                <w:rFonts w:cs="Times New Roman"/>
                <w:szCs w:val="24"/>
                <w:lang w:eastAsia="ru-RU"/>
              </w:rPr>
            </w:pPr>
            <w:r w:rsidRPr="00100E5D">
              <w:rPr>
                <w:rFonts w:cs="Times New Roman"/>
                <w:szCs w:val="24"/>
                <w:lang w:eastAsia="ru-RU"/>
              </w:rPr>
              <w:t>794</w:t>
            </w:r>
          </w:p>
        </w:tc>
        <w:tc>
          <w:tcPr>
            <w:tcW w:w="851" w:type="dxa"/>
            <w:tcBorders>
              <w:top w:val="single" w:sz="4" w:space="0" w:color="000000"/>
              <w:left w:val="single" w:sz="4" w:space="0" w:color="000000"/>
              <w:bottom w:val="single" w:sz="4" w:space="0" w:color="000000"/>
              <w:right w:val="nil"/>
            </w:tcBorders>
            <w:vAlign w:val="center"/>
          </w:tcPr>
          <w:p w:rsidR="00626B3C" w:rsidRPr="00100E5D" w:rsidRDefault="00626B3C" w:rsidP="006A1056">
            <w:pPr>
              <w:pStyle w:val="3f3f3f3f3f3f3f3f3f3f3f3f"/>
              <w:spacing w:line="276" w:lineRule="auto"/>
              <w:jc w:val="center"/>
              <w:rPr>
                <w:rFonts w:cs="Times New Roman"/>
                <w:szCs w:val="24"/>
                <w:lang w:eastAsia="ru-RU"/>
              </w:rPr>
            </w:pPr>
            <w:r w:rsidRPr="00100E5D">
              <w:rPr>
                <w:rFonts w:cs="Times New Roman"/>
                <w:szCs w:val="24"/>
                <w:lang w:eastAsia="ru-RU"/>
              </w:rPr>
              <w:t>796</w:t>
            </w:r>
          </w:p>
        </w:tc>
        <w:tc>
          <w:tcPr>
            <w:tcW w:w="850" w:type="dxa"/>
            <w:tcBorders>
              <w:top w:val="single" w:sz="4" w:space="0" w:color="000000"/>
              <w:left w:val="single" w:sz="4" w:space="0" w:color="000000"/>
              <w:bottom w:val="single" w:sz="4" w:space="0" w:color="000000"/>
              <w:right w:val="single" w:sz="4" w:space="0" w:color="000000"/>
            </w:tcBorders>
            <w:vAlign w:val="center"/>
          </w:tcPr>
          <w:p w:rsidR="00626B3C" w:rsidRPr="00100E5D" w:rsidRDefault="00626B3C" w:rsidP="006A1056">
            <w:pPr>
              <w:pStyle w:val="3f3f3f3f3f3f3f3f3f3f3f3f"/>
              <w:spacing w:line="276" w:lineRule="auto"/>
              <w:jc w:val="center"/>
              <w:rPr>
                <w:rFonts w:cs="Times New Roman"/>
                <w:szCs w:val="24"/>
                <w:lang w:eastAsia="ru-RU"/>
              </w:rPr>
            </w:pPr>
            <w:r w:rsidRPr="00100E5D">
              <w:rPr>
                <w:rFonts w:cs="Times New Roman"/>
                <w:szCs w:val="24"/>
                <w:lang w:eastAsia="ru-RU"/>
              </w:rPr>
              <w:t>816</w:t>
            </w:r>
          </w:p>
        </w:tc>
        <w:tc>
          <w:tcPr>
            <w:tcW w:w="851" w:type="dxa"/>
            <w:tcBorders>
              <w:top w:val="single" w:sz="4" w:space="0" w:color="000000"/>
              <w:left w:val="single" w:sz="4" w:space="0" w:color="000000"/>
              <w:bottom w:val="single" w:sz="4" w:space="0" w:color="000000"/>
              <w:right w:val="single" w:sz="4" w:space="0" w:color="000000"/>
            </w:tcBorders>
            <w:vAlign w:val="center"/>
          </w:tcPr>
          <w:p w:rsidR="00626B3C" w:rsidRPr="00100E5D" w:rsidRDefault="00626B3C" w:rsidP="006A1056">
            <w:pPr>
              <w:spacing w:line="276" w:lineRule="auto"/>
              <w:jc w:val="center"/>
              <w:rPr>
                <w:rFonts w:eastAsia="Times New Roman"/>
                <w:kern w:val="0"/>
                <w:lang w:eastAsia="ru-RU"/>
              </w:rPr>
            </w:pPr>
            <w:r w:rsidRPr="00100E5D">
              <w:rPr>
                <w:rFonts w:eastAsia="Times New Roman"/>
                <w:kern w:val="0"/>
                <w:lang w:eastAsia="ru-RU"/>
              </w:rPr>
              <w:t>815</w:t>
            </w:r>
          </w:p>
        </w:tc>
      </w:tr>
      <w:tr w:rsidR="00626B3C" w:rsidRPr="00100E5D" w:rsidTr="006A1056">
        <w:trPr>
          <w:trHeight w:val="165"/>
          <w:jc w:val="center"/>
        </w:trPr>
        <w:tc>
          <w:tcPr>
            <w:tcW w:w="4192" w:type="dxa"/>
            <w:tcBorders>
              <w:top w:val="single" w:sz="4" w:space="0" w:color="000000"/>
              <w:left w:val="single" w:sz="4" w:space="0" w:color="000000"/>
              <w:bottom w:val="single" w:sz="4" w:space="0" w:color="000000"/>
              <w:right w:val="nil"/>
            </w:tcBorders>
          </w:tcPr>
          <w:p w:rsidR="00626B3C" w:rsidRPr="00100E5D" w:rsidRDefault="00626B3C" w:rsidP="006A1056">
            <w:r w:rsidRPr="00100E5D">
              <w:t>Осетровское сельское поселение</w:t>
            </w:r>
          </w:p>
        </w:tc>
        <w:tc>
          <w:tcPr>
            <w:tcW w:w="850" w:type="dxa"/>
            <w:tcBorders>
              <w:top w:val="single" w:sz="4" w:space="0" w:color="000000"/>
              <w:left w:val="single" w:sz="4" w:space="0" w:color="000000"/>
              <w:bottom w:val="single" w:sz="4" w:space="0" w:color="000000"/>
              <w:right w:val="single" w:sz="4" w:space="0" w:color="000000"/>
            </w:tcBorders>
            <w:vAlign w:val="center"/>
          </w:tcPr>
          <w:p w:rsidR="00626B3C" w:rsidRPr="00100E5D" w:rsidRDefault="00626B3C" w:rsidP="006A1056">
            <w:pPr>
              <w:pStyle w:val="3f3f3f3f3f3f3f3f3f3f3f3f"/>
              <w:spacing w:line="276" w:lineRule="auto"/>
              <w:jc w:val="center"/>
              <w:rPr>
                <w:rFonts w:cs="Times New Roman"/>
                <w:szCs w:val="24"/>
                <w:lang w:eastAsia="ru-RU"/>
              </w:rPr>
            </w:pPr>
            <w:r w:rsidRPr="00100E5D">
              <w:rPr>
                <w:rFonts w:cs="Times New Roman"/>
                <w:szCs w:val="24"/>
                <w:lang w:eastAsia="ru-RU"/>
              </w:rPr>
              <w:t>709</w:t>
            </w:r>
          </w:p>
        </w:tc>
        <w:tc>
          <w:tcPr>
            <w:tcW w:w="851" w:type="dxa"/>
            <w:tcBorders>
              <w:top w:val="single" w:sz="4" w:space="0" w:color="000000"/>
              <w:left w:val="single" w:sz="4" w:space="0" w:color="000000"/>
              <w:bottom w:val="single" w:sz="4" w:space="0" w:color="000000"/>
              <w:right w:val="single" w:sz="4" w:space="0" w:color="000000"/>
            </w:tcBorders>
            <w:vAlign w:val="center"/>
          </w:tcPr>
          <w:p w:rsidR="00626B3C" w:rsidRPr="00100E5D" w:rsidRDefault="00626B3C" w:rsidP="006A1056">
            <w:pPr>
              <w:pStyle w:val="3f3f3f3f3f3f3f3f3f3f3f3f"/>
              <w:spacing w:line="276" w:lineRule="auto"/>
              <w:jc w:val="center"/>
              <w:rPr>
                <w:rFonts w:cs="Times New Roman"/>
                <w:szCs w:val="24"/>
                <w:lang w:eastAsia="ru-RU"/>
              </w:rPr>
            </w:pPr>
            <w:r w:rsidRPr="00100E5D">
              <w:rPr>
                <w:rFonts w:cs="Times New Roman"/>
                <w:szCs w:val="24"/>
                <w:lang w:eastAsia="ru-RU"/>
              </w:rPr>
              <w:t>686</w:t>
            </w:r>
          </w:p>
        </w:tc>
        <w:tc>
          <w:tcPr>
            <w:tcW w:w="850" w:type="dxa"/>
            <w:tcBorders>
              <w:top w:val="single" w:sz="4" w:space="0" w:color="000000"/>
              <w:left w:val="single" w:sz="4" w:space="0" w:color="000000"/>
              <w:bottom w:val="single" w:sz="4" w:space="0" w:color="000000"/>
              <w:right w:val="nil"/>
            </w:tcBorders>
            <w:vAlign w:val="center"/>
          </w:tcPr>
          <w:p w:rsidR="00626B3C" w:rsidRPr="00100E5D" w:rsidRDefault="00626B3C" w:rsidP="006A1056">
            <w:pPr>
              <w:pStyle w:val="3f3f3f3f3f3f3f3f3f3f3f3f"/>
              <w:spacing w:line="276" w:lineRule="auto"/>
              <w:jc w:val="center"/>
              <w:rPr>
                <w:rFonts w:cs="Times New Roman"/>
                <w:szCs w:val="24"/>
                <w:lang w:eastAsia="ru-RU"/>
              </w:rPr>
            </w:pPr>
            <w:r w:rsidRPr="00100E5D">
              <w:rPr>
                <w:rFonts w:cs="Times New Roman"/>
                <w:szCs w:val="24"/>
                <w:lang w:eastAsia="ru-RU"/>
              </w:rPr>
              <w:t>679</w:t>
            </w:r>
          </w:p>
        </w:tc>
        <w:tc>
          <w:tcPr>
            <w:tcW w:w="851" w:type="dxa"/>
            <w:tcBorders>
              <w:top w:val="single" w:sz="4" w:space="0" w:color="000000"/>
              <w:left w:val="single" w:sz="4" w:space="0" w:color="000000"/>
              <w:bottom w:val="single" w:sz="4" w:space="0" w:color="000000"/>
              <w:right w:val="nil"/>
            </w:tcBorders>
            <w:vAlign w:val="center"/>
          </w:tcPr>
          <w:p w:rsidR="00626B3C" w:rsidRPr="00100E5D" w:rsidRDefault="00626B3C" w:rsidP="006A1056">
            <w:pPr>
              <w:pStyle w:val="3f3f3f3f3f3f3f3f3f3f3f3f"/>
              <w:spacing w:line="276" w:lineRule="auto"/>
              <w:jc w:val="center"/>
              <w:rPr>
                <w:rFonts w:cs="Times New Roman"/>
                <w:szCs w:val="24"/>
                <w:lang w:eastAsia="ru-RU"/>
              </w:rPr>
            </w:pPr>
            <w:r w:rsidRPr="00100E5D">
              <w:rPr>
                <w:rFonts w:cs="Times New Roman"/>
                <w:szCs w:val="24"/>
                <w:lang w:eastAsia="ru-RU"/>
              </w:rPr>
              <w:t>687</w:t>
            </w:r>
          </w:p>
        </w:tc>
        <w:tc>
          <w:tcPr>
            <w:tcW w:w="850" w:type="dxa"/>
            <w:tcBorders>
              <w:top w:val="single" w:sz="4" w:space="0" w:color="000000"/>
              <w:left w:val="single" w:sz="4" w:space="0" w:color="000000"/>
              <w:bottom w:val="single" w:sz="4" w:space="0" w:color="000000"/>
              <w:right w:val="single" w:sz="4" w:space="0" w:color="000000"/>
            </w:tcBorders>
            <w:vAlign w:val="center"/>
          </w:tcPr>
          <w:p w:rsidR="00626B3C" w:rsidRPr="00100E5D" w:rsidRDefault="00626B3C" w:rsidP="006A1056">
            <w:pPr>
              <w:pStyle w:val="3f3f3f3f3f3f3f3f3f3f3f3f"/>
              <w:spacing w:line="276" w:lineRule="auto"/>
              <w:jc w:val="center"/>
              <w:rPr>
                <w:rFonts w:cs="Times New Roman"/>
                <w:szCs w:val="24"/>
                <w:lang w:eastAsia="ru-RU"/>
              </w:rPr>
            </w:pPr>
            <w:r w:rsidRPr="00100E5D">
              <w:rPr>
                <w:rFonts w:cs="Times New Roman"/>
                <w:szCs w:val="24"/>
                <w:lang w:eastAsia="ru-RU"/>
              </w:rPr>
              <w:t>671</w:t>
            </w:r>
          </w:p>
        </w:tc>
        <w:tc>
          <w:tcPr>
            <w:tcW w:w="851" w:type="dxa"/>
            <w:tcBorders>
              <w:top w:val="single" w:sz="4" w:space="0" w:color="000000"/>
              <w:left w:val="single" w:sz="4" w:space="0" w:color="000000"/>
              <w:bottom w:val="single" w:sz="4" w:space="0" w:color="000000"/>
              <w:right w:val="single" w:sz="4" w:space="0" w:color="000000"/>
            </w:tcBorders>
            <w:vAlign w:val="center"/>
          </w:tcPr>
          <w:p w:rsidR="00626B3C" w:rsidRPr="00100E5D" w:rsidRDefault="00626B3C" w:rsidP="006A1056">
            <w:pPr>
              <w:spacing w:line="276" w:lineRule="auto"/>
              <w:jc w:val="center"/>
              <w:rPr>
                <w:rFonts w:eastAsia="Times New Roman"/>
                <w:kern w:val="0"/>
                <w:lang w:eastAsia="ru-RU"/>
              </w:rPr>
            </w:pPr>
            <w:r w:rsidRPr="00100E5D">
              <w:rPr>
                <w:rFonts w:eastAsia="Times New Roman"/>
                <w:kern w:val="0"/>
                <w:lang w:eastAsia="ru-RU"/>
              </w:rPr>
              <w:t>683</w:t>
            </w:r>
          </w:p>
        </w:tc>
      </w:tr>
      <w:tr w:rsidR="00626B3C" w:rsidRPr="00100E5D" w:rsidTr="006A1056">
        <w:trPr>
          <w:trHeight w:val="165"/>
          <w:jc w:val="center"/>
        </w:trPr>
        <w:tc>
          <w:tcPr>
            <w:tcW w:w="4192" w:type="dxa"/>
            <w:tcBorders>
              <w:top w:val="single" w:sz="4" w:space="0" w:color="000000"/>
              <w:left w:val="single" w:sz="4" w:space="0" w:color="000000"/>
              <w:bottom w:val="single" w:sz="4" w:space="0" w:color="000000"/>
              <w:right w:val="nil"/>
            </w:tcBorders>
          </w:tcPr>
          <w:p w:rsidR="00626B3C" w:rsidRPr="00100E5D" w:rsidRDefault="00626B3C" w:rsidP="006A1056">
            <w:r w:rsidRPr="00100E5D">
              <w:t>Приреченское сельское поселение</w:t>
            </w:r>
          </w:p>
        </w:tc>
        <w:tc>
          <w:tcPr>
            <w:tcW w:w="850" w:type="dxa"/>
            <w:tcBorders>
              <w:top w:val="single" w:sz="4" w:space="0" w:color="000000"/>
              <w:left w:val="single" w:sz="4" w:space="0" w:color="000000"/>
              <w:bottom w:val="single" w:sz="4" w:space="0" w:color="000000"/>
              <w:right w:val="single" w:sz="4" w:space="0" w:color="000000"/>
            </w:tcBorders>
            <w:vAlign w:val="center"/>
          </w:tcPr>
          <w:p w:rsidR="00626B3C" w:rsidRPr="00100E5D" w:rsidRDefault="00626B3C" w:rsidP="006A1056">
            <w:pPr>
              <w:pStyle w:val="3f3f3f3f3f3f3f3f3f3f3f3f"/>
              <w:spacing w:line="276" w:lineRule="auto"/>
              <w:jc w:val="center"/>
              <w:rPr>
                <w:rFonts w:cs="Times New Roman"/>
                <w:szCs w:val="24"/>
                <w:lang w:eastAsia="ru-RU"/>
              </w:rPr>
            </w:pPr>
            <w:r w:rsidRPr="00100E5D">
              <w:rPr>
                <w:rFonts w:cs="Times New Roman"/>
                <w:szCs w:val="24"/>
                <w:lang w:eastAsia="ru-RU"/>
              </w:rPr>
              <w:t>664</w:t>
            </w:r>
          </w:p>
        </w:tc>
        <w:tc>
          <w:tcPr>
            <w:tcW w:w="851" w:type="dxa"/>
            <w:tcBorders>
              <w:top w:val="single" w:sz="4" w:space="0" w:color="000000"/>
              <w:left w:val="single" w:sz="4" w:space="0" w:color="000000"/>
              <w:bottom w:val="single" w:sz="4" w:space="0" w:color="000000"/>
              <w:right w:val="single" w:sz="4" w:space="0" w:color="000000"/>
            </w:tcBorders>
            <w:vAlign w:val="center"/>
          </w:tcPr>
          <w:p w:rsidR="00626B3C" w:rsidRPr="00100E5D" w:rsidRDefault="00626B3C" w:rsidP="006A1056">
            <w:pPr>
              <w:pStyle w:val="3f3f3f3f3f3f3f3f3f3f3f3f"/>
              <w:spacing w:line="276" w:lineRule="auto"/>
              <w:jc w:val="center"/>
              <w:rPr>
                <w:rFonts w:cs="Times New Roman"/>
                <w:szCs w:val="24"/>
                <w:lang w:eastAsia="ru-RU"/>
              </w:rPr>
            </w:pPr>
            <w:r w:rsidRPr="00100E5D">
              <w:rPr>
                <w:rFonts w:cs="Times New Roman"/>
                <w:szCs w:val="24"/>
                <w:lang w:eastAsia="ru-RU"/>
              </w:rPr>
              <w:t>636</w:t>
            </w:r>
          </w:p>
        </w:tc>
        <w:tc>
          <w:tcPr>
            <w:tcW w:w="850" w:type="dxa"/>
            <w:tcBorders>
              <w:top w:val="single" w:sz="4" w:space="0" w:color="000000"/>
              <w:left w:val="single" w:sz="4" w:space="0" w:color="000000"/>
              <w:bottom w:val="single" w:sz="4" w:space="0" w:color="000000"/>
              <w:right w:val="nil"/>
            </w:tcBorders>
            <w:vAlign w:val="center"/>
          </w:tcPr>
          <w:p w:rsidR="00626B3C" w:rsidRPr="00100E5D" w:rsidRDefault="00626B3C" w:rsidP="006A1056">
            <w:pPr>
              <w:pStyle w:val="3f3f3f3f3f3f3f3f3f3f3f3f"/>
              <w:spacing w:line="276" w:lineRule="auto"/>
              <w:jc w:val="center"/>
              <w:rPr>
                <w:rFonts w:cs="Times New Roman"/>
                <w:szCs w:val="24"/>
                <w:lang w:eastAsia="ru-RU"/>
              </w:rPr>
            </w:pPr>
            <w:r w:rsidRPr="00100E5D">
              <w:rPr>
                <w:rFonts w:cs="Times New Roman"/>
                <w:szCs w:val="24"/>
                <w:lang w:eastAsia="ru-RU"/>
              </w:rPr>
              <w:t>635</w:t>
            </w:r>
          </w:p>
        </w:tc>
        <w:tc>
          <w:tcPr>
            <w:tcW w:w="851" w:type="dxa"/>
            <w:tcBorders>
              <w:top w:val="single" w:sz="4" w:space="0" w:color="000000"/>
              <w:left w:val="single" w:sz="4" w:space="0" w:color="000000"/>
              <w:bottom w:val="single" w:sz="4" w:space="0" w:color="000000"/>
              <w:right w:val="nil"/>
            </w:tcBorders>
            <w:vAlign w:val="center"/>
          </w:tcPr>
          <w:p w:rsidR="00626B3C" w:rsidRPr="00100E5D" w:rsidRDefault="00626B3C" w:rsidP="006A1056">
            <w:pPr>
              <w:pStyle w:val="3f3f3f3f3f3f3f3f3f3f3f3f"/>
              <w:spacing w:line="276" w:lineRule="auto"/>
              <w:jc w:val="center"/>
              <w:rPr>
                <w:rFonts w:cs="Times New Roman"/>
                <w:szCs w:val="24"/>
                <w:lang w:eastAsia="ru-RU"/>
              </w:rPr>
            </w:pPr>
            <w:r w:rsidRPr="00100E5D">
              <w:rPr>
                <w:rFonts w:cs="Times New Roman"/>
                <w:szCs w:val="24"/>
                <w:lang w:eastAsia="ru-RU"/>
              </w:rPr>
              <w:t>618</w:t>
            </w:r>
          </w:p>
        </w:tc>
        <w:tc>
          <w:tcPr>
            <w:tcW w:w="850" w:type="dxa"/>
            <w:tcBorders>
              <w:top w:val="single" w:sz="4" w:space="0" w:color="000000"/>
              <w:left w:val="single" w:sz="4" w:space="0" w:color="000000"/>
              <w:bottom w:val="single" w:sz="4" w:space="0" w:color="000000"/>
              <w:right w:val="single" w:sz="4" w:space="0" w:color="000000"/>
            </w:tcBorders>
            <w:vAlign w:val="center"/>
          </w:tcPr>
          <w:p w:rsidR="00626B3C" w:rsidRPr="00100E5D" w:rsidRDefault="00626B3C" w:rsidP="006A1056">
            <w:pPr>
              <w:pStyle w:val="3f3f3f3f3f3f3f3f3f3f3f3f"/>
              <w:spacing w:line="276" w:lineRule="auto"/>
              <w:jc w:val="center"/>
              <w:rPr>
                <w:rFonts w:cs="Times New Roman"/>
                <w:szCs w:val="24"/>
                <w:lang w:eastAsia="ru-RU"/>
              </w:rPr>
            </w:pPr>
            <w:r w:rsidRPr="00100E5D">
              <w:rPr>
                <w:rFonts w:cs="Times New Roman"/>
                <w:szCs w:val="24"/>
                <w:lang w:eastAsia="ru-RU"/>
              </w:rPr>
              <w:t>599</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6B3C" w:rsidRPr="00100E5D" w:rsidRDefault="00626B3C" w:rsidP="006A1056">
            <w:pPr>
              <w:spacing w:line="276" w:lineRule="auto"/>
              <w:jc w:val="center"/>
              <w:rPr>
                <w:rFonts w:eastAsia="Times New Roman"/>
                <w:kern w:val="0"/>
                <w:lang w:eastAsia="ru-RU"/>
              </w:rPr>
            </w:pPr>
            <w:r w:rsidRPr="00100E5D">
              <w:rPr>
                <w:rFonts w:eastAsia="Times New Roman"/>
                <w:kern w:val="0"/>
                <w:lang w:eastAsia="ru-RU"/>
              </w:rPr>
              <w:t>584</w:t>
            </w:r>
          </w:p>
        </w:tc>
      </w:tr>
      <w:tr w:rsidR="00626B3C" w:rsidRPr="00100E5D" w:rsidTr="006A1056">
        <w:trPr>
          <w:trHeight w:val="165"/>
          <w:jc w:val="center"/>
        </w:trPr>
        <w:tc>
          <w:tcPr>
            <w:tcW w:w="4192" w:type="dxa"/>
            <w:tcBorders>
              <w:top w:val="single" w:sz="4" w:space="0" w:color="000000"/>
              <w:left w:val="single" w:sz="4" w:space="0" w:color="000000"/>
              <w:bottom w:val="single" w:sz="4" w:space="0" w:color="000000"/>
              <w:right w:val="nil"/>
            </w:tcBorders>
          </w:tcPr>
          <w:p w:rsidR="00626B3C" w:rsidRPr="00100E5D" w:rsidRDefault="00626B3C" w:rsidP="006A1056">
            <w:r w:rsidRPr="00100E5D">
              <w:t>Русско-Журавское сельское поселение</w:t>
            </w:r>
          </w:p>
        </w:tc>
        <w:tc>
          <w:tcPr>
            <w:tcW w:w="850" w:type="dxa"/>
            <w:tcBorders>
              <w:top w:val="single" w:sz="4" w:space="0" w:color="000000"/>
              <w:left w:val="single" w:sz="4" w:space="0" w:color="000000"/>
              <w:bottom w:val="single" w:sz="4" w:space="0" w:color="000000"/>
              <w:right w:val="single" w:sz="4" w:space="0" w:color="000000"/>
            </w:tcBorders>
            <w:vAlign w:val="center"/>
          </w:tcPr>
          <w:p w:rsidR="00626B3C" w:rsidRPr="00100E5D" w:rsidRDefault="00626B3C" w:rsidP="006A1056">
            <w:pPr>
              <w:pStyle w:val="3f3f3f3f3f3f3f3f3f3f3f3f"/>
              <w:spacing w:line="276" w:lineRule="auto"/>
              <w:jc w:val="center"/>
              <w:rPr>
                <w:rFonts w:cs="Times New Roman"/>
                <w:szCs w:val="24"/>
                <w:lang w:eastAsia="ru-RU"/>
              </w:rPr>
            </w:pPr>
            <w:r w:rsidRPr="00100E5D">
              <w:rPr>
                <w:rFonts w:cs="Times New Roman"/>
                <w:szCs w:val="24"/>
                <w:lang w:eastAsia="ru-RU"/>
              </w:rPr>
              <w:t>1449</w:t>
            </w:r>
          </w:p>
        </w:tc>
        <w:tc>
          <w:tcPr>
            <w:tcW w:w="851" w:type="dxa"/>
            <w:tcBorders>
              <w:top w:val="single" w:sz="4" w:space="0" w:color="000000"/>
              <w:left w:val="single" w:sz="4" w:space="0" w:color="000000"/>
              <w:bottom w:val="single" w:sz="4" w:space="0" w:color="000000"/>
              <w:right w:val="single" w:sz="4" w:space="0" w:color="000000"/>
            </w:tcBorders>
            <w:vAlign w:val="center"/>
          </w:tcPr>
          <w:p w:rsidR="00626B3C" w:rsidRPr="00100E5D" w:rsidRDefault="00626B3C" w:rsidP="006A1056">
            <w:pPr>
              <w:pStyle w:val="3f3f3f3f3f3f3f3f3f3f3f3f"/>
              <w:spacing w:line="276" w:lineRule="auto"/>
              <w:jc w:val="center"/>
              <w:rPr>
                <w:rFonts w:cs="Times New Roman"/>
                <w:szCs w:val="24"/>
                <w:lang w:eastAsia="ru-RU"/>
              </w:rPr>
            </w:pPr>
            <w:r w:rsidRPr="00100E5D">
              <w:rPr>
                <w:rFonts w:cs="Times New Roman"/>
                <w:szCs w:val="24"/>
                <w:lang w:eastAsia="ru-RU"/>
              </w:rPr>
              <w:t>1423</w:t>
            </w:r>
          </w:p>
        </w:tc>
        <w:tc>
          <w:tcPr>
            <w:tcW w:w="850" w:type="dxa"/>
            <w:tcBorders>
              <w:top w:val="single" w:sz="4" w:space="0" w:color="000000"/>
              <w:left w:val="single" w:sz="4" w:space="0" w:color="000000"/>
              <w:bottom w:val="single" w:sz="4" w:space="0" w:color="000000"/>
              <w:right w:val="nil"/>
            </w:tcBorders>
            <w:vAlign w:val="center"/>
          </w:tcPr>
          <w:p w:rsidR="00626B3C" w:rsidRPr="00100E5D" w:rsidRDefault="00626B3C" w:rsidP="006A1056">
            <w:pPr>
              <w:pStyle w:val="3f3f3f3f3f3f3f3f3f3f3f3f"/>
              <w:spacing w:line="276" w:lineRule="auto"/>
              <w:jc w:val="center"/>
              <w:rPr>
                <w:rFonts w:cs="Times New Roman"/>
                <w:szCs w:val="24"/>
                <w:lang w:eastAsia="ru-RU"/>
              </w:rPr>
            </w:pPr>
            <w:r w:rsidRPr="00100E5D">
              <w:rPr>
                <w:rFonts w:cs="Times New Roman"/>
                <w:szCs w:val="24"/>
                <w:lang w:eastAsia="ru-RU"/>
              </w:rPr>
              <w:t>635</w:t>
            </w:r>
          </w:p>
        </w:tc>
        <w:tc>
          <w:tcPr>
            <w:tcW w:w="851" w:type="dxa"/>
            <w:tcBorders>
              <w:top w:val="single" w:sz="4" w:space="0" w:color="000000"/>
              <w:left w:val="single" w:sz="4" w:space="0" w:color="000000"/>
              <w:bottom w:val="single" w:sz="4" w:space="0" w:color="000000"/>
              <w:right w:val="nil"/>
            </w:tcBorders>
            <w:vAlign w:val="center"/>
          </w:tcPr>
          <w:p w:rsidR="00626B3C" w:rsidRPr="00100E5D" w:rsidRDefault="00626B3C" w:rsidP="006A1056">
            <w:pPr>
              <w:pStyle w:val="3f3f3f3f3f3f3f3f3f3f3f3f"/>
              <w:spacing w:line="276" w:lineRule="auto"/>
              <w:jc w:val="center"/>
              <w:rPr>
                <w:rFonts w:cs="Times New Roman"/>
                <w:szCs w:val="24"/>
                <w:lang w:eastAsia="ru-RU"/>
              </w:rPr>
            </w:pPr>
            <w:r w:rsidRPr="00100E5D">
              <w:rPr>
                <w:rFonts w:cs="Times New Roman"/>
                <w:szCs w:val="24"/>
                <w:lang w:eastAsia="ru-RU"/>
              </w:rPr>
              <w:t>1382</w:t>
            </w:r>
          </w:p>
        </w:tc>
        <w:tc>
          <w:tcPr>
            <w:tcW w:w="850" w:type="dxa"/>
            <w:tcBorders>
              <w:top w:val="single" w:sz="4" w:space="0" w:color="000000"/>
              <w:left w:val="single" w:sz="4" w:space="0" w:color="000000"/>
              <w:bottom w:val="single" w:sz="4" w:space="0" w:color="000000"/>
              <w:right w:val="single" w:sz="4" w:space="0" w:color="000000"/>
            </w:tcBorders>
            <w:vAlign w:val="center"/>
          </w:tcPr>
          <w:p w:rsidR="00626B3C" w:rsidRPr="00100E5D" w:rsidRDefault="00626B3C" w:rsidP="006A1056">
            <w:pPr>
              <w:pStyle w:val="3f3f3f3f3f3f3f3f3f3f3f3f"/>
              <w:spacing w:line="276" w:lineRule="auto"/>
              <w:jc w:val="center"/>
              <w:rPr>
                <w:rFonts w:cs="Times New Roman"/>
                <w:szCs w:val="24"/>
                <w:lang w:eastAsia="ru-RU"/>
              </w:rPr>
            </w:pPr>
            <w:r w:rsidRPr="00100E5D">
              <w:rPr>
                <w:rFonts w:cs="Times New Roman"/>
                <w:szCs w:val="24"/>
                <w:lang w:eastAsia="ru-RU"/>
              </w:rPr>
              <w:t>1376</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6B3C" w:rsidRPr="00100E5D" w:rsidRDefault="00626B3C" w:rsidP="006A1056">
            <w:pPr>
              <w:spacing w:line="276" w:lineRule="auto"/>
              <w:jc w:val="center"/>
              <w:rPr>
                <w:rFonts w:eastAsia="Times New Roman"/>
                <w:kern w:val="0"/>
                <w:lang w:eastAsia="ru-RU"/>
              </w:rPr>
            </w:pPr>
            <w:r w:rsidRPr="00100E5D">
              <w:rPr>
                <w:rFonts w:eastAsia="Times New Roman"/>
                <w:kern w:val="0"/>
                <w:lang w:eastAsia="ru-RU"/>
              </w:rPr>
              <w:t>1378</w:t>
            </w:r>
          </w:p>
        </w:tc>
      </w:tr>
    </w:tbl>
    <w:p w:rsidR="00626B3C" w:rsidRPr="00100E5D" w:rsidRDefault="00626B3C" w:rsidP="00626B3C">
      <w:pPr>
        <w:spacing w:line="276" w:lineRule="auto"/>
        <w:jc w:val="both"/>
        <w:rPr>
          <w:lang w:eastAsia="ar-SA"/>
        </w:rPr>
      </w:pPr>
    </w:p>
    <w:p w:rsidR="00626B3C" w:rsidRPr="00100E5D" w:rsidRDefault="00626B3C" w:rsidP="00626B3C">
      <w:pPr>
        <w:ind w:left="567" w:right="142" w:firstLine="709"/>
        <w:jc w:val="both"/>
        <w:rPr>
          <w:lang w:eastAsia="ar-SA"/>
        </w:rPr>
      </w:pPr>
      <w:r w:rsidRPr="00100E5D">
        <w:rPr>
          <w:lang w:eastAsia="ar-SA"/>
        </w:rPr>
        <w:t xml:space="preserve">В районе наблюдается тенденция к сокращению численности населения. За период 2017-2022 г.г. численность населения сократилась на 4,8 %. </w:t>
      </w:r>
    </w:p>
    <w:p w:rsidR="00626B3C" w:rsidRPr="00100E5D" w:rsidRDefault="00626B3C" w:rsidP="00626B3C">
      <w:pPr>
        <w:pStyle w:val="afffc"/>
        <w:ind w:left="567" w:right="142" w:firstLine="709"/>
        <w:jc w:val="both"/>
        <w:rPr>
          <w:rFonts w:ascii="Times New Roman" w:hAnsi="Times New Roman"/>
        </w:rPr>
      </w:pPr>
      <w:r w:rsidRPr="00100E5D">
        <w:rPr>
          <w:rFonts w:ascii="Times New Roman" w:hAnsi="Times New Roman"/>
        </w:rPr>
        <w:t>Демографическая ситуация в Верхнемамонском районе остается непростой и, в целом, подчиняется общероссийской тенденции (высокая смертность при низкой рождаемости).</w:t>
      </w:r>
    </w:p>
    <w:p w:rsidR="00626B3C" w:rsidRPr="00100E5D" w:rsidRDefault="00626B3C" w:rsidP="00626B3C">
      <w:pPr>
        <w:ind w:left="567" w:right="142" w:firstLine="709"/>
        <w:jc w:val="both"/>
        <w:rPr>
          <w:lang w:eastAsia="ar-SA"/>
        </w:rPr>
      </w:pPr>
      <w:r w:rsidRPr="00100E5D">
        <w:t xml:space="preserve">За анализируемый период (2017-2022 г.г.) смертность, в среднем по району, превышает рождаемость в 3,0 раза. </w:t>
      </w:r>
      <w:r w:rsidRPr="00100E5D">
        <w:rPr>
          <w:lang w:eastAsia="ar-SA"/>
        </w:rPr>
        <w:t xml:space="preserve">В период с 2017 по 2022 год значение коэффициента рождаемости снизилось на 1,4 ‰, значения коэффициента смертности выросло на 0,9‰. </w:t>
      </w:r>
    </w:p>
    <w:p w:rsidR="00626B3C" w:rsidRPr="00652BD7" w:rsidRDefault="00626B3C" w:rsidP="00626B3C">
      <w:pPr>
        <w:spacing w:line="276" w:lineRule="auto"/>
        <w:jc w:val="both"/>
        <w:rPr>
          <w:highlight w:val="yellow"/>
          <w:lang w:eastAsia="ar-SA"/>
        </w:rPr>
      </w:pPr>
    </w:p>
    <w:p w:rsidR="00626B3C" w:rsidRPr="00100E5D" w:rsidRDefault="00626B3C" w:rsidP="00626B3C">
      <w:pPr>
        <w:ind w:left="567"/>
        <w:jc w:val="both"/>
        <w:rPr>
          <w:b/>
          <w:lang w:eastAsia="ar-SA"/>
        </w:rPr>
      </w:pPr>
      <w:r w:rsidRPr="00100E5D">
        <w:rPr>
          <w:b/>
          <w:lang w:eastAsia="ar-SA"/>
        </w:rPr>
        <w:t>Таблица № 8 - Динамика естественного и механического движения населения Верхнемамонского муниципального района</w:t>
      </w:r>
    </w:p>
    <w:tbl>
      <w:tblPr>
        <w:tblW w:w="9498" w:type="dxa"/>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395"/>
        <w:gridCol w:w="850"/>
        <w:gridCol w:w="851"/>
        <w:gridCol w:w="850"/>
        <w:gridCol w:w="851"/>
        <w:gridCol w:w="850"/>
        <w:gridCol w:w="851"/>
      </w:tblGrid>
      <w:tr w:rsidR="00626B3C" w:rsidRPr="00100E5D" w:rsidTr="006A1056">
        <w:tc>
          <w:tcPr>
            <w:tcW w:w="4395" w:type="dxa"/>
            <w:vMerge w:val="restart"/>
            <w:vAlign w:val="center"/>
          </w:tcPr>
          <w:p w:rsidR="00626B3C" w:rsidRPr="00100E5D" w:rsidRDefault="00626B3C" w:rsidP="006A1056">
            <w:pPr>
              <w:suppressLineNumbers/>
              <w:spacing w:line="276" w:lineRule="auto"/>
              <w:jc w:val="center"/>
            </w:pPr>
            <w:r w:rsidRPr="00100E5D">
              <w:t>Наименование показателя</w:t>
            </w:r>
          </w:p>
        </w:tc>
        <w:tc>
          <w:tcPr>
            <w:tcW w:w="5103" w:type="dxa"/>
            <w:gridSpan w:val="6"/>
          </w:tcPr>
          <w:p w:rsidR="00626B3C" w:rsidRPr="00100E5D" w:rsidRDefault="00626B3C" w:rsidP="006A1056">
            <w:pPr>
              <w:suppressLineNumbers/>
              <w:spacing w:line="276" w:lineRule="auto"/>
              <w:jc w:val="center"/>
              <w:rPr>
                <w:bCs/>
              </w:rPr>
            </w:pPr>
            <w:r w:rsidRPr="00100E5D">
              <w:rPr>
                <w:bCs/>
              </w:rPr>
              <w:t>Годы</w:t>
            </w:r>
          </w:p>
        </w:tc>
      </w:tr>
      <w:tr w:rsidR="00626B3C" w:rsidRPr="00100E5D" w:rsidTr="006A1056">
        <w:tc>
          <w:tcPr>
            <w:tcW w:w="4395" w:type="dxa"/>
            <w:vMerge/>
          </w:tcPr>
          <w:p w:rsidR="00626B3C" w:rsidRPr="00100E5D" w:rsidRDefault="00626B3C" w:rsidP="006A1056">
            <w:pPr>
              <w:suppressLineNumbers/>
              <w:spacing w:line="276" w:lineRule="auto"/>
              <w:jc w:val="center"/>
            </w:pPr>
          </w:p>
        </w:tc>
        <w:tc>
          <w:tcPr>
            <w:tcW w:w="850" w:type="dxa"/>
          </w:tcPr>
          <w:p w:rsidR="00626B3C" w:rsidRPr="00100E5D" w:rsidRDefault="00626B3C" w:rsidP="006A1056">
            <w:pPr>
              <w:suppressLineNumbers/>
              <w:spacing w:line="276" w:lineRule="auto"/>
              <w:jc w:val="center"/>
              <w:rPr>
                <w:bCs/>
              </w:rPr>
            </w:pPr>
            <w:r w:rsidRPr="00100E5D">
              <w:rPr>
                <w:bCs/>
                <w:lang w:val="en-US"/>
              </w:rPr>
              <w:t>201</w:t>
            </w:r>
            <w:r w:rsidRPr="00100E5D">
              <w:rPr>
                <w:bCs/>
              </w:rPr>
              <w:t>7</w:t>
            </w:r>
          </w:p>
        </w:tc>
        <w:tc>
          <w:tcPr>
            <w:tcW w:w="851" w:type="dxa"/>
          </w:tcPr>
          <w:p w:rsidR="00626B3C" w:rsidRPr="00100E5D" w:rsidRDefault="00626B3C" w:rsidP="006A1056">
            <w:pPr>
              <w:suppressLineNumbers/>
              <w:spacing w:line="276" w:lineRule="auto"/>
              <w:jc w:val="center"/>
              <w:rPr>
                <w:bCs/>
              </w:rPr>
            </w:pPr>
            <w:r w:rsidRPr="00100E5D">
              <w:rPr>
                <w:bCs/>
                <w:lang w:val="en-US"/>
              </w:rPr>
              <w:t>201</w:t>
            </w:r>
            <w:r w:rsidRPr="00100E5D">
              <w:rPr>
                <w:bCs/>
              </w:rPr>
              <w:t>8</w:t>
            </w:r>
          </w:p>
        </w:tc>
        <w:tc>
          <w:tcPr>
            <w:tcW w:w="850" w:type="dxa"/>
          </w:tcPr>
          <w:p w:rsidR="00626B3C" w:rsidRPr="00100E5D" w:rsidRDefault="00626B3C" w:rsidP="006A1056">
            <w:pPr>
              <w:suppressLineNumbers/>
              <w:spacing w:line="276" w:lineRule="auto"/>
              <w:jc w:val="center"/>
              <w:rPr>
                <w:bCs/>
              </w:rPr>
            </w:pPr>
            <w:r w:rsidRPr="00100E5D">
              <w:rPr>
                <w:bCs/>
                <w:lang w:val="en-US"/>
              </w:rPr>
              <w:t>201</w:t>
            </w:r>
            <w:r w:rsidRPr="00100E5D">
              <w:rPr>
                <w:bCs/>
              </w:rPr>
              <w:t>9</w:t>
            </w:r>
          </w:p>
        </w:tc>
        <w:tc>
          <w:tcPr>
            <w:tcW w:w="851" w:type="dxa"/>
          </w:tcPr>
          <w:p w:rsidR="00626B3C" w:rsidRPr="00100E5D" w:rsidRDefault="00626B3C" w:rsidP="006A1056">
            <w:pPr>
              <w:suppressLineNumbers/>
              <w:spacing w:line="276" w:lineRule="auto"/>
              <w:jc w:val="center"/>
              <w:rPr>
                <w:bCs/>
              </w:rPr>
            </w:pPr>
            <w:r w:rsidRPr="00100E5D">
              <w:rPr>
                <w:bCs/>
                <w:lang w:val="en-US"/>
              </w:rPr>
              <w:t>20</w:t>
            </w:r>
            <w:r w:rsidRPr="00100E5D">
              <w:rPr>
                <w:bCs/>
              </w:rPr>
              <w:t>20</w:t>
            </w:r>
          </w:p>
        </w:tc>
        <w:tc>
          <w:tcPr>
            <w:tcW w:w="850" w:type="dxa"/>
          </w:tcPr>
          <w:p w:rsidR="00626B3C" w:rsidRPr="00100E5D" w:rsidRDefault="00626B3C" w:rsidP="006A1056">
            <w:pPr>
              <w:suppressLineNumbers/>
              <w:spacing w:line="276" w:lineRule="auto"/>
              <w:jc w:val="center"/>
              <w:rPr>
                <w:bCs/>
              </w:rPr>
            </w:pPr>
            <w:r w:rsidRPr="00100E5D">
              <w:rPr>
                <w:bCs/>
              </w:rPr>
              <w:t>20</w:t>
            </w:r>
            <w:r w:rsidRPr="00100E5D">
              <w:rPr>
                <w:bCs/>
                <w:lang w:val="en-US"/>
              </w:rPr>
              <w:t>2</w:t>
            </w:r>
            <w:r w:rsidRPr="00100E5D">
              <w:rPr>
                <w:bCs/>
              </w:rPr>
              <w:t>1</w:t>
            </w:r>
          </w:p>
        </w:tc>
        <w:tc>
          <w:tcPr>
            <w:tcW w:w="851" w:type="dxa"/>
          </w:tcPr>
          <w:p w:rsidR="00626B3C" w:rsidRPr="00100E5D" w:rsidRDefault="00626B3C" w:rsidP="006A1056">
            <w:pPr>
              <w:suppressLineNumbers/>
              <w:spacing w:line="276" w:lineRule="auto"/>
              <w:jc w:val="center"/>
              <w:rPr>
                <w:bCs/>
              </w:rPr>
            </w:pPr>
            <w:r w:rsidRPr="00100E5D">
              <w:rPr>
                <w:bCs/>
              </w:rPr>
              <w:t>2022</w:t>
            </w:r>
          </w:p>
        </w:tc>
      </w:tr>
      <w:tr w:rsidR="00626B3C" w:rsidRPr="00100E5D" w:rsidTr="006A1056">
        <w:tc>
          <w:tcPr>
            <w:tcW w:w="4395" w:type="dxa"/>
            <w:vAlign w:val="center"/>
          </w:tcPr>
          <w:p w:rsidR="00626B3C" w:rsidRPr="00100E5D" w:rsidRDefault="00626B3C" w:rsidP="006A1056">
            <w:pPr>
              <w:suppressLineNumbers/>
              <w:spacing w:line="276" w:lineRule="auto"/>
              <w:rPr>
                <w:bCs/>
              </w:rPr>
            </w:pPr>
            <w:r w:rsidRPr="00100E5D">
              <w:rPr>
                <w:bCs/>
              </w:rPr>
              <w:t>Общая численность населения</w:t>
            </w:r>
          </w:p>
        </w:tc>
        <w:tc>
          <w:tcPr>
            <w:tcW w:w="850" w:type="dxa"/>
            <w:vAlign w:val="center"/>
          </w:tcPr>
          <w:p w:rsidR="00626B3C" w:rsidRPr="00100E5D" w:rsidRDefault="00626B3C" w:rsidP="006A1056">
            <w:pPr>
              <w:suppressLineNumbers/>
              <w:jc w:val="center"/>
            </w:pPr>
            <w:r w:rsidRPr="00100E5D">
              <w:t>18776</w:t>
            </w:r>
          </w:p>
        </w:tc>
        <w:tc>
          <w:tcPr>
            <w:tcW w:w="851" w:type="dxa"/>
            <w:vAlign w:val="center"/>
          </w:tcPr>
          <w:p w:rsidR="00626B3C" w:rsidRPr="00100E5D" w:rsidRDefault="00626B3C" w:rsidP="006A1056">
            <w:pPr>
              <w:suppressLineNumbers/>
              <w:jc w:val="center"/>
            </w:pPr>
            <w:r w:rsidRPr="00100E5D">
              <w:t>18493</w:t>
            </w:r>
          </w:p>
        </w:tc>
        <w:tc>
          <w:tcPr>
            <w:tcW w:w="850" w:type="dxa"/>
            <w:vAlign w:val="center"/>
          </w:tcPr>
          <w:p w:rsidR="00626B3C" w:rsidRPr="00100E5D" w:rsidRDefault="00626B3C" w:rsidP="006A1056">
            <w:pPr>
              <w:suppressLineNumbers/>
              <w:jc w:val="center"/>
            </w:pPr>
            <w:r w:rsidRPr="00100E5D">
              <w:t>18390</w:t>
            </w:r>
          </w:p>
        </w:tc>
        <w:tc>
          <w:tcPr>
            <w:tcW w:w="851" w:type="dxa"/>
            <w:vAlign w:val="center"/>
          </w:tcPr>
          <w:p w:rsidR="00626B3C" w:rsidRPr="00100E5D" w:rsidRDefault="00626B3C" w:rsidP="006A1056">
            <w:pPr>
              <w:suppressLineNumbers/>
              <w:jc w:val="center"/>
            </w:pPr>
            <w:r w:rsidRPr="00100E5D">
              <w:t>18317</w:t>
            </w:r>
          </w:p>
        </w:tc>
        <w:tc>
          <w:tcPr>
            <w:tcW w:w="850" w:type="dxa"/>
            <w:vAlign w:val="center"/>
          </w:tcPr>
          <w:p w:rsidR="00626B3C" w:rsidRPr="00100E5D" w:rsidRDefault="00626B3C" w:rsidP="006A1056">
            <w:pPr>
              <w:suppressLineNumbers/>
              <w:jc w:val="center"/>
            </w:pPr>
            <w:r w:rsidRPr="00100E5D">
              <w:t>18190</w:t>
            </w:r>
          </w:p>
        </w:tc>
        <w:tc>
          <w:tcPr>
            <w:tcW w:w="851" w:type="dxa"/>
            <w:vAlign w:val="center"/>
          </w:tcPr>
          <w:p w:rsidR="00626B3C" w:rsidRPr="00100E5D" w:rsidRDefault="00626B3C" w:rsidP="006A1056">
            <w:pPr>
              <w:suppressLineNumbers/>
              <w:jc w:val="center"/>
            </w:pPr>
            <w:r w:rsidRPr="00100E5D">
              <w:t>18394</w:t>
            </w:r>
          </w:p>
        </w:tc>
      </w:tr>
      <w:tr w:rsidR="00626B3C" w:rsidRPr="00100E5D" w:rsidTr="006A1056">
        <w:tc>
          <w:tcPr>
            <w:tcW w:w="4395" w:type="dxa"/>
            <w:vAlign w:val="center"/>
          </w:tcPr>
          <w:p w:rsidR="00626B3C" w:rsidRPr="00100E5D" w:rsidRDefault="00626B3C" w:rsidP="006A1056">
            <w:pPr>
              <w:suppressLineNumbers/>
              <w:spacing w:line="276" w:lineRule="auto"/>
              <w:rPr>
                <w:bCs/>
              </w:rPr>
            </w:pPr>
            <w:r w:rsidRPr="00100E5D">
              <w:rPr>
                <w:rFonts w:eastAsia="Calibri"/>
              </w:rPr>
              <w:t>Число родившихся - всего, чел.</w:t>
            </w:r>
          </w:p>
        </w:tc>
        <w:tc>
          <w:tcPr>
            <w:tcW w:w="850" w:type="dxa"/>
            <w:vAlign w:val="center"/>
          </w:tcPr>
          <w:p w:rsidR="00626B3C" w:rsidRPr="00100E5D" w:rsidRDefault="00626B3C" w:rsidP="006A1056">
            <w:pPr>
              <w:suppressLineNumbers/>
              <w:jc w:val="center"/>
            </w:pPr>
            <w:r w:rsidRPr="00100E5D">
              <w:t>137</w:t>
            </w:r>
          </w:p>
        </w:tc>
        <w:tc>
          <w:tcPr>
            <w:tcW w:w="851" w:type="dxa"/>
            <w:vAlign w:val="center"/>
          </w:tcPr>
          <w:p w:rsidR="00626B3C" w:rsidRPr="00100E5D" w:rsidRDefault="00626B3C" w:rsidP="006A1056">
            <w:pPr>
              <w:suppressLineNumbers/>
              <w:jc w:val="center"/>
            </w:pPr>
            <w:r w:rsidRPr="00100E5D">
              <w:t>143</w:t>
            </w:r>
          </w:p>
        </w:tc>
        <w:tc>
          <w:tcPr>
            <w:tcW w:w="850" w:type="dxa"/>
            <w:vAlign w:val="center"/>
          </w:tcPr>
          <w:p w:rsidR="00626B3C" w:rsidRPr="00100E5D" w:rsidRDefault="00626B3C" w:rsidP="006A1056">
            <w:pPr>
              <w:suppressLineNumbers/>
              <w:jc w:val="center"/>
            </w:pPr>
            <w:r w:rsidRPr="00100E5D">
              <w:t>132</w:t>
            </w:r>
          </w:p>
        </w:tc>
        <w:tc>
          <w:tcPr>
            <w:tcW w:w="851" w:type="dxa"/>
            <w:vAlign w:val="center"/>
          </w:tcPr>
          <w:p w:rsidR="00626B3C" w:rsidRPr="00100E5D" w:rsidRDefault="00626B3C" w:rsidP="006A1056">
            <w:pPr>
              <w:suppressLineNumbers/>
              <w:jc w:val="center"/>
            </w:pPr>
            <w:r w:rsidRPr="00100E5D">
              <w:t>113</w:t>
            </w:r>
          </w:p>
        </w:tc>
        <w:tc>
          <w:tcPr>
            <w:tcW w:w="850" w:type="dxa"/>
            <w:vAlign w:val="center"/>
          </w:tcPr>
          <w:p w:rsidR="00626B3C" w:rsidRPr="00100E5D" w:rsidRDefault="00626B3C" w:rsidP="006A1056">
            <w:pPr>
              <w:suppressLineNumbers/>
              <w:jc w:val="center"/>
            </w:pPr>
            <w:r w:rsidRPr="00100E5D">
              <w:t>118</w:t>
            </w:r>
          </w:p>
        </w:tc>
        <w:tc>
          <w:tcPr>
            <w:tcW w:w="851" w:type="dxa"/>
            <w:vAlign w:val="center"/>
          </w:tcPr>
          <w:p w:rsidR="00626B3C" w:rsidRPr="00100E5D" w:rsidRDefault="00626B3C" w:rsidP="006A1056">
            <w:pPr>
              <w:suppressLineNumbers/>
              <w:jc w:val="center"/>
            </w:pPr>
            <w:r w:rsidRPr="00100E5D">
              <w:t>109</w:t>
            </w:r>
          </w:p>
        </w:tc>
      </w:tr>
      <w:tr w:rsidR="00626B3C" w:rsidRPr="00100E5D" w:rsidTr="006A1056">
        <w:tc>
          <w:tcPr>
            <w:tcW w:w="4395" w:type="dxa"/>
            <w:vAlign w:val="center"/>
          </w:tcPr>
          <w:p w:rsidR="00626B3C" w:rsidRPr="00100E5D" w:rsidRDefault="00626B3C" w:rsidP="006A1056">
            <w:pPr>
              <w:suppressLineNumbers/>
              <w:spacing w:line="276" w:lineRule="auto"/>
              <w:rPr>
                <w:bCs/>
              </w:rPr>
            </w:pPr>
            <w:r w:rsidRPr="00100E5D">
              <w:rPr>
                <w:bCs/>
              </w:rPr>
              <w:t xml:space="preserve">Коэффициент рождаемости, </w:t>
            </w:r>
            <w:r w:rsidRPr="00100E5D">
              <w:rPr>
                <w:lang w:eastAsia="ar-SA"/>
              </w:rPr>
              <w:t>‰</w:t>
            </w:r>
          </w:p>
        </w:tc>
        <w:tc>
          <w:tcPr>
            <w:tcW w:w="850" w:type="dxa"/>
            <w:vAlign w:val="center"/>
          </w:tcPr>
          <w:p w:rsidR="00626B3C" w:rsidRPr="00100E5D" w:rsidRDefault="00626B3C" w:rsidP="006A1056">
            <w:pPr>
              <w:suppressLineNumbers/>
              <w:jc w:val="center"/>
            </w:pPr>
            <w:r w:rsidRPr="00100E5D">
              <w:t>7,3</w:t>
            </w:r>
          </w:p>
        </w:tc>
        <w:tc>
          <w:tcPr>
            <w:tcW w:w="851" w:type="dxa"/>
            <w:vAlign w:val="center"/>
          </w:tcPr>
          <w:p w:rsidR="00626B3C" w:rsidRPr="00100E5D" w:rsidRDefault="00626B3C" w:rsidP="006A1056">
            <w:pPr>
              <w:suppressLineNumbers/>
              <w:jc w:val="center"/>
            </w:pPr>
            <w:r w:rsidRPr="00100E5D">
              <w:t>7,7</w:t>
            </w:r>
          </w:p>
        </w:tc>
        <w:tc>
          <w:tcPr>
            <w:tcW w:w="850" w:type="dxa"/>
            <w:vAlign w:val="center"/>
          </w:tcPr>
          <w:p w:rsidR="00626B3C" w:rsidRPr="00100E5D" w:rsidRDefault="00626B3C" w:rsidP="006A1056">
            <w:pPr>
              <w:suppressLineNumbers/>
              <w:jc w:val="center"/>
            </w:pPr>
            <w:r w:rsidRPr="00100E5D">
              <w:t>7,2</w:t>
            </w:r>
          </w:p>
        </w:tc>
        <w:tc>
          <w:tcPr>
            <w:tcW w:w="851" w:type="dxa"/>
            <w:vAlign w:val="center"/>
          </w:tcPr>
          <w:p w:rsidR="00626B3C" w:rsidRPr="00100E5D" w:rsidRDefault="00626B3C" w:rsidP="006A1056">
            <w:pPr>
              <w:suppressLineNumbers/>
              <w:jc w:val="center"/>
            </w:pPr>
            <w:r w:rsidRPr="00100E5D">
              <w:t>6,2</w:t>
            </w:r>
          </w:p>
        </w:tc>
        <w:tc>
          <w:tcPr>
            <w:tcW w:w="850" w:type="dxa"/>
            <w:vAlign w:val="center"/>
          </w:tcPr>
          <w:p w:rsidR="00626B3C" w:rsidRPr="00100E5D" w:rsidRDefault="00626B3C" w:rsidP="006A1056">
            <w:pPr>
              <w:suppressLineNumbers/>
              <w:jc w:val="center"/>
            </w:pPr>
            <w:r w:rsidRPr="00100E5D">
              <w:t>6,5</w:t>
            </w:r>
          </w:p>
        </w:tc>
        <w:tc>
          <w:tcPr>
            <w:tcW w:w="851" w:type="dxa"/>
            <w:vAlign w:val="center"/>
          </w:tcPr>
          <w:p w:rsidR="00626B3C" w:rsidRPr="00100E5D" w:rsidRDefault="00626B3C" w:rsidP="006A1056">
            <w:pPr>
              <w:suppressLineNumbers/>
              <w:jc w:val="center"/>
            </w:pPr>
            <w:r w:rsidRPr="00100E5D">
              <w:t>5,9</w:t>
            </w:r>
          </w:p>
        </w:tc>
      </w:tr>
      <w:tr w:rsidR="00626B3C" w:rsidRPr="00100E5D" w:rsidTr="006A1056">
        <w:tc>
          <w:tcPr>
            <w:tcW w:w="4395" w:type="dxa"/>
            <w:vAlign w:val="center"/>
          </w:tcPr>
          <w:p w:rsidR="00626B3C" w:rsidRPr="00100E5D" w:rsidRDefault="00626B3C" w:rsidP="006A1056">
            <w:pPr>
              <w:suppressLineNumbers/>
              <w:spacing w:line="276" w:lineRule="auto"/>
              <w:rPr>
                <w:bCs/>
              </w:rPr>
            </w:pPr>
            <w:r w:rsidRPr="00100E5D">
              <w:rPr>
                <w:rFonts w:eastAsia="Calibri"/>
              </w:rPr>
              <w:t>Число умерших - всего, чел.</w:t>
            </w:r>
          </w:p>
        </w:tc>
        <w:tc>
          <w:tcPr>
            <w:tcW w:w="850" w:type="dxa"/>
            <w:vAlign w:val="center"/>
          </w:tcPr>
          <w:p w:rsidR="00626B3C" w:rsidRPr="00100E5D" w:rsidRDefault="00626B3C" w:rsidP="006A1056">
            <w:pPr>
              <w:suppressLineNumbers/>
              <w:jc w:val="center"/>
            </w:pPr>
            <w:r w:rsidRPr="00100E5D">
              <w:t>351</w:t>
            </w:r>
          </w:p>
        </w:tc>
        <w:tc>
          <w:tcPr>
            <w:tcW w:w="851" w:type="dxa"/>
            <w:vAlign w:val="center"/>
          </w:tcPr>
          <w:p w:rsidR="00626B3C" w:rsidRPr="00100E5D" w:rsidRDefault="00626B3C" w:rsidP="006A1056">
            <w:pPr>
              <w:suppressLineNumbers/>
              <w:jc w:val="center"/>
            </w:pPr>
            <w:r w:rsidRPr="00100E5D">
              <w:t>355</w:t>
            </w:r>
          </w:p>
        </w:tc>
        <w:tc>
          <w:tcPr>
            <w:tcW w:w="850" w:type="dxa"/>
            <w:vAlign w:val="center"/>
          </w:tcPr>
          <w:p w:rsidR="00626B3C" w:rsidRPr="00100E5D" w:rsidRDefault="00626B3C" w:rsidP="006A1056">
            <w:pPr>
              <w:suppressLineNumbers/>
              <w:jc w:val="center"/>
            </w:pPr>
            <w:r w:rsidRPr="00100E5D">
              <w:t>370</w:t>
            </w:r>
          </w:p>
        </w:tc>
        <w:tc>
          <w:tcPr>
            <w:tcW w:w="851" w:type="dxa"/>
            <w:vAlign w:val="center"/>
          </w:tcPr>
          <w:p w:rsidR="00626B3C" w:rsidRPr="00100E5D" w:rsidRDefault="00626B3C" w:rsidP="006A1056">
            <w:pPr>
              <w:suppressLineNumbers/>
              <w:jc w:val="center"/>
            </w:pPr>
            <w:r w:rsidRPr="00100E5D">
              <w:t>430</w:t>
            </w:r>
          </w:p>
        </w:tc>
        <w:tc>
          <w:tcPr>
            <w:tcW w:w="850" w:type="dxa"/>
            <w:vAlign w:val="center"/>
          </w:tcPr>
          <w:p w:rsidR="00626B3C" w:rsidRPr="00100E5D" w:rsidRDefault="00626B3C" w:rsidP="006A1056">
            <w:pPr>
              <w:suppressLineNumbers/>
              <w:jc w:val="center"/>
            </w:pPr>
            <w:r w:rsidRPr="00100E5D">
              <w:t>393</w:t>
            </w:r>
          </w:p>
        </w:tc>
        <w:tc>
          <w:tcPr>
            <w:tcW w:w="851" w:type="dxa"/>
            <w:vAlign w:val="center"/>
          </w:tcPr>
          <w:p w:rsidR="00626B3C" w:rsidRPr="00100E5D" w:rsidRDefault="00626B3C" w:rsidP="006A1056">
            <w:pPr>
              <w:suppressLineNumbers/>
              <w:jc w:val="center"/>
            </w:pPr>
            <w:r w:rsidRPr="00100E5D">
              <w:t>360</w:t>
            </w:r>
          </w:p>
        </w:tc>
      </w:tr>
      <w:tr w:rsidR="00626B3C" w:rsidRPr="00100E5D" w:rsidTr="006A1056">
        <w:tc>
          <w:tcPr>
            <w:tcW w:w="4395" w:type="dxa"/>
            <w:vAlign w:val="center"/>
          </w:tcPr>
          <w:p w:rsidR="00626B3C" w:rsidRPr="00100E5D" w:rsidRDefault="00626B3C" w:rsidP="006A1056">
            <w:pPr>
              <w:suppressLineNumbers/>
              <w:spacing w:line="276" w:lineRule="auto"/>
              <w:rPr>
                <w:bCs/>
              </w:rPr>
            </w:pPr>
            <w:r w:rsidRPr="00100E5D">
              <w:rPr>
                <w:bCs/>
              </w:rPr>
              <w:t xml:space="preserve">Коэффициент смертности, </w:t>
            </w:r>
            <w:r w:rsidRPr="00100E5D">
              <w:rPr>
                <w:lang w:eastAsia="ar-SA"/>
              </w:rPr>
              <w:t>‰</w:t>
            </w:r>
          </w:p>
        </w:tc>
        <w:tc>
          <w:tcPr>
            <w:tcW w:w="850" w:type="dxa"/>
            <w:vAlign w:val="center"/>
          </w:tcPr>
          <w:p w:rsidR="00626B3C" w:rsidRPr="00100E5D" w:rsidRDefault="00626B3C" w:rsidP="006A1056">
            <w:pPr>
              <w:suppressLineNumbers/>
              <w:jc w:val="center"/>
            </w:pPr>
            <w:r w:rsidRPr="00100E5D">
              <w:t>18,7</w:t>
            </w:r>
          </w:p>
        </w:tc>
        <w:tc>
          <w:tcPr>
            <w:tcW w:w="851" w:type="dxa"/>
            <w:vAlign w:val="center"/>
          </w:tcPr>
          <w:p w:rsidR="00626B3C" w:rsidRPr="00100E5D" w:rsidRDefault="00626B3C" w:rsidP="006A1056">
            <w:pPr>
              <w:suppressLineNumbers/>
              <w:jc w:val="center"/>
            </w:pPr>
            <w:r w:rsidRPr="00100E5D">
              <w:t>19,2</w:t>
            </w:r>
          </w:p>
        </w:tc>
        <w:tc>
          <w:tcPr>
            <w:tcW w:w="850" w:type="dxa"/>
            <w:vAlign w:val="center"/>
          </w:tcPr>
          <w:p w:rsidR="00626B3C" w:rsidRPr="00100E5D" w:rsidRDefault="00626B3C" w:rsidP="006A1056">
            <w:pPr>
              <w:suppressLineNumbers/>
              <w:jc w:val="center"/>
            </w:pPr>
            <w:r w:rsidRPr="00100E5D">
              <w:t>20,1</w:t>
            </w:r>
          </w:p>
        </w:tc>
        <w:tc>
          <w:tcPr>
            <w:tcW w:w="851" w:type="dxa"/>
            <w:vAlign w:val="center"/>
          </w:tcPr>
          <w:p w:rsidR="00626B3C" w:rsidRPr="00100E5D" w:rsidRDefault="00626B3C" w:rsidP="006A1056">
            <w:pPr>
              <w:suppressLineNumbers/>
              <w:jc w:val="center"/>
            </w:pPr>
            <w:r w:rsidRPr="00100E5D">
              <w:t>23,5</w:t>
            </w:r>
          </w:p>
        </w:tc>
        <w:tc>
          <w:tcPr>
            <w:tcW w:w="850" w:type="dxa"/>
            <w:vAlign w:val="center"/>
          </w:tcPr>
          <w:p w:rsidR="00626B3C" w:rsidRPr="00100E5D" w:rsidRDefault="00626B3C" w:rsidP="006A1056">
            <w:pPr>
              <w:suppressLineNumbers/>
              <w:jc w:val="center"/>
            </w:pPr>
            <w:r w:rsidRPr="00100E5D">
              <w:t>21,6</w:t>
            </w:r>
          </w:p>
        </w:tc>
        <w:tc>
          <w:tcPr>
            <w:tcW w:w="851" w:type="dxa"/>
            <w:vAlign w:val="center"/>
          </w:tcPr>
          <w:p w:rsidR="00626B3C" w:rsidRPr="00100E5D" w:rsidRDefault="00626B3C" w:rsidP="006A1056">
            <w:pPr>
              <w:suppressLineNumbers/>
              <w:jc w:val="center"/>
            </w:pPr>
            <w:r w:rsidRPr="00100E5D">
              <w:t>19,6</w:t>
            </w:r>
          </w:p>
        </w:tc>
      </w:tr>
      <w:tr w:rsidR="00626B3C" w:rsidRPr="00100E5D" w:rsidTr="006A1056">
        <w:tc>
          <w:tcPr>
            <w:tcW w:w="4395" w:type="dxa"/>
            <w:shd w:val="clear" w:color="auto" w:fill="auto"/>
            <w:vAlign w:val="center"/>
          </w:tcPr>
          <w:p w:rsidR="00626B3C" w:rsidRPr="00100E5D" w:rsidRDefault="00626B3C" w:rsidP="006A1056">
            <w:pPr>
              <w:suppressLineNumbers/>
              <w:spacing w:line="276" w:lineRule="auto"/>
              <w:rPr>
                <w:bCs/>
              </w:rPr>
            </w:pPr>
            <w:r w:rsidRPr="00100E5D">
              <w:rPr>
                <w:rFonts w:eastAsia="Calibri"/>
              </w:rPr>
              <w:t>Естественный прирост (убыль) населения (+, -), чел.</w:t>
            </w:r>
          </w:p>
        </w:tc>
        <w:tc>
          <w:tcPr>
            <w:tcW w:w="850" w:type="dxa"/>
            <w:shd w:val="clear" w:color="auto" w:fill="auto"/>
            <w:vAlign w:val="center"/>
          </w:tcPr>
          <w:p w:rsidR="00626B3C" w:rsidRPr="00100E5D" w:rsidRDefault="00626B3C" w:rsidP="006A1056">
            <w:pPr>
              <w:suppressLineNumbers/>
              <w:jc w:val="center"/>
            </w:pPr>
            <w:r w:rsidRPr="00100E5D">
              <w:t>-214</w:t>
            </w:r>
          </w:p>
        </w:tc>
        <w:tc>
          <w:tcPr>
            <w:tcW w:w="851" w:type="dxa"/>
            <w:shd w:val="clear" w:color="auto" w:fill="auto"/>
            <w:vAlign w:val="center"/>
          </w:tcPr>
          <w:p w:rsidR="00626B3C" w:rsidRPr="00100E5D" w:rsidRDefault="00626B3C" w:rsidP="006A1056">
            <w:pPr>
              <w:suppressLineNumbers/>
              <w:jc w:val="center"/>
            </w:pPr>
            <w:r w:rsidRPr="00100E5D">
              <w:t>-212</w:t>
            </w:r>
          </w:p>
        </w:tc>
        <w:tc>
          <w:tcPr>
            <w:tcW w:w="850" w:type="dxa"/>
            <w:shd w:val="clear" w:color="auto" w:fill="auto"/>
            <w:vAlign w:val="center"/>
          </w:tcPr>
          <w:p w:rsidR="00626B3C" w:rsidRPr="00100E5D" w:rsidRDefault="00626B3C" w:rsidP="006A1056">
            <w:pPr>
              <w:suppressLineNumbers/>
              <w:jc w:val="center"/>
            </w:pPr>
            <w:r w:rsidRPr="00100E5D">
              <w:t>-238</w:t>
            </w:r>
          </w:p>
        </w:tc>
        <w:tc>
          <w:tcPr>
            <w:tcW w:w="851" w:type="dxa"/>
            <w:shd w:val="clear" w:color="auto" w:fill="auto"/>
            <w:vAlign w:val="center"/>
          </w:tcPr>
          <w:p w:rsidR="00626B3C" w:rsidRPr="00100E5D" w:rsidRDefault="00626B3C" w:rsidP="006A1056">
            <w:pPr>
              <w:suppressLineNumbers/>
              <w:jc w:val="center"/>
            </w:pPr>
            <w:r w:rsidRPr="00100E5D">
              <w:t>-317</w:t>
            </w:r>
          </w:p>
        </w:tc>
        <w:tc>
          <w:tcPr>
            <w:tcW w:w="850" w:type="dxa"/>
            <w:shd w:val="clear" w:color="auto" w:fill="auto"/>
            <w:vAlign w:val="center"/>
          </w:tcPr>
          <w:p w:rsidR="00626B3C" w:rsidRPr="00100E5D" w:rsidRDefault="00626B3C" w:rsidP="006A1056">
            <w:pPr>
              <w:suppressLineNumbers/>
              <w:jc w:val="center"/>
            </w:pPr>
            <w:r w:rsidRPr="00100E5D">
              <w:t>-275</w:t>
            </w:r>
          </w:p>
        </w:tc>
        <w:tc>
          <w:tcPr>
            <w:tcW w:w="851" w:type="dxa"/>
            <w:shd w:val="clear" w:color="auto" w:fill="auto"/>
            <w:vAlign w:val="center"/>
          </w:tcPr>
          <w:p w:rsidR="00626B3C" w:rsidRPr="00100E5D" w:rsidRDefault="00626B3C" w:rsidP="006A1056">
            <w:pPr>
              <w:suppressLineNumbers/>
              <w:jc w:val="center"/>
            </w:pPr>
            <w:r w:rsidRPr="00100E5D">
              <w:t>-251</w:t>
            </w:r>
          </w:p>
        </w:tc>
      </w:tr>
      <w:tr w:rsidR="00626B3C" w:rsidRPr="00100E5D" w:rsidTr="006A1056">
        <w:tc>
          <w:tcPr>
            <w:tcW w:w="4395" w:type="dxa"/>
            <w:shd w:val="clear" w:color="auto" w:fill="auto"/>
          </w:tcPr>
          <w:p w:rsidR="00626B3C" w:rsidRPr="00100E5D" w:rsidRDefault="00626B3C" w:rsidP="006A1056">
            <w:pPr>
              <w:spacing w:line="276" w:lineRule="auto"/>
              <w:rPr>
                <w:rFonts w:eastAsia="Calibri"/>
              </w:rPr>
            </w:pPr>
            <w:r w:rsidRPr="00100E5D">
              <w:rPr>
                <w:rFonts w:eastAsia="Calibri"/>
              </w:rPr>
              <w:t>Число прибывших - всего, чел.</w:t>
            </w:r>
          </w:p>
        </w:tc>
        <w:tc>
          <w:tcPr>
            <w:tcW w:w="850" w:type="dxa"/>
            <w:shd w:val="clear" w:color="auto" w:fill="auto"/>
            <w:vAlign w:val="center"/>
          </w:tcPr>
          <w:p w:rsidR="00626B3C" w:rsidRPr="00100E5D" w:rsidRDefault="00626B3C" w:rsidP="006A1056">
            <w:pPr>
              <w:suppressLineNumbers/>
              <w:jc w:val="center"/>
            </w:pPr>
            <w:r w:rsidRPr="00100E5D">
              <w:t>406</w:t>
            </w:r>
          </w:p>
        </w:tc>
        <w:tc>
          <w:tcPr>
            <w:tcW w:w="851" w:type="dxa"/>
            <w:shd w:val="clear" w:color="auto" w:fill="auto"/>
            <w:vAlign w:val="center"/>
          </w:tcPr>
          <w:p w:rsidR="00626B3C" w:rsidRPr="00100E5D" w:rsidRDefault="00626B3C" w:rsidP="006A1056">
            <w:pPr>
              <w:suppressLineNumbers/>
              <w:jc w:val="center"/>
            </w:pPr>
            <w:r w:rsidRPr="00100E5D">
              <w:t>698</w:t>
            </w:r>
          </w:p>
        </w:tc>
        <w:tc>
          <w:tcPr>
            <w:tcW w:w="850" w:type="dxa"/>
            <w:shd w:val="clear" w:color="auto" w:fill="auto"/>
            <w:vAlign w:val="center"/>
          </w:tcPr>
          <w:p w:rsidR="00626B3C" w:rsidRPr="00100E5D" w:rsidRDefault="00626B3C" w:rsidP="006A1056">
            <w:pPr>
              <w:suppressLineNumbers/>
              <w:jc w:val="center"/>
            </w:pPr>
            <w:r w:rsidRPr="00100E5D">
              <w:t>755</w:t>
            </w:r>
          </w:p>
        </w:tc>
        <w:tc>
          <w:tcPr>
            <w:tcW w:w="851" w:type="dxa"/>
            <w:shd w:val="clear" w:color="auto" w:fill="auto"/>
            <w:vAlign w:val="center"/>
          </w:tcPr>
          <w:p w:rsidR="00626B3C" w:rsidRPr="00100E5D" w:rsidRDefault="00626B3C" w:rsidP="006A1056">
            <w:pPr>
              <w:suppressLineNumbers/>
              <w:jc w:val="center"/>
            </w:pPr>
            <w:r w:rsidRPr="00100E5D">
              <w:t>717</w:t>
            </w:r>
          </w:p>
        </w:tc>
        <w:tc>
          <w:tcPr>
            <w:tcW w:w="850" w:type="dxa"/>
            <w:shd w:val="clear" w:color="auto" w:fill="auto"/>
            <w:vAlign w:val="center"/>
          </w:tcPr>
          <w:p w:rsidR="00626B3C" w:rsidRPr="00100E5D" w:rsidRDefault="00626B3C" w:rsidP="006A1056">
            <w:pPr>
              <w:suppressLineNumbers/>
              <w:jc w:val="center"/>
            </w:pPr>
            <w:r w:rsidRPr="00100E5D">
              <w:t>773</w:t>
            </w:r>
          </w:p>
        </w:tc>
        <w:tc>
          <w:tcPr>
            <w:tcW w:w="851" w:type="dxa"/>
            <w:shd w:val="clear" w:color="auto" w:fill="auto"/>
            <w:vAlign w:val="center"/>
          </w:tcPr>
          <w:p w:rsidR="00626B3C" w:rsidRPr="00100E5D" w:rsidRDefault="00626B3C" w:rsidP="006A1056">
            <w:pPr>
              <w:suppressLineNumbers/>
              <w:jc w:val="center"/>
            </w:pPr>
            <w:r w:rsidRPr="00100E5D">
              <w:t>749</w:t>
            </w:r>
          </w:p>
        </w:tc>
      </w:tr>
      <w:tr w:rsidR="00626B3C" w:rsidRPr="00100E5D" w:rsidTr="006A1056">
        <w:trPr>
          <w:trHeight w:val="161"/>
        </w:trPr>
        <w:tc>
          <w:tcPr>
            <w:tcW w:w="4395" w:type="dxa"/>
            <w:shd w:val="clear" w:color="auto" w:fill="auto"/>
          </w:tcPr>
          <w:p w:rsidR="00626B3C" w:rsidRPr="00100E5D" w:rsidRDefault="00626B3C" w:rsidP="006A1056">
            <w:pPr>
              <w:spacing w:line="276" w:lineRule="auto"/>
              <w:rPr>
                <w:rFonts w:eastAsia="Calibri"/>
              </w:rPr>
            </w:pPr>
            <w:r w:rsidRPr="00100E5D">
              <w:rPr>
                <w:rFonts w:eastAsia="Calibri"/>
              </w:rPr>
              <w:t>Число выбывших - всего, чел.</w:t>
            </w:r>
          </w:p>
        </w:tc>
        <w:tc>
          <w:tcPr>
            <w:tcW w:w="850" w:type="dxa"/>
            <w:shd w:val="clear" w:color="auto" w:fill="auto"/>
            <w:vAlign w:val="center"/>
          </w:tcPr>
          <w:p w:rsidR="00626B3C" w:rsidRPr="00100E5D" w:rsidRDefault="00626B3C" w:rsidP="006A1056">
            <w:pPr>
              <w:suppressLineNumbers/>
              <w:jc w:val="center"/>
            </w:pPr>
            <w:r w:rsidRPr="00100E5D">
              <w:t>604</w:t>
            </w:r>
          </w:p>
        </w:tc>
        <w:tc>
          <w:tcPr>
            <w:tcW w:w="851" w:type="dxa"/>
            <w:shd w:val="clear" w:color="auto" w:fill="auto"/>
            <w:vAlign w:val="center"/>
          </w:tcPr>
          <w:p w:rsidR="00626B3C" w:rsidRPr="00100E5D" w:rsidRDefault="00626B3C" w:rsidP="006A1056">
            <w:pPr>
              <w:suppressLineNumbers/>
              <w:jc w:val="center"/>
            </w:pPr>
            <w:r w:rsidRPr="00100E5D">
              <w:t>639</w:t>
            </w:r>
          </w:p>
        </w:tc>
        <w:tc>
          <w:tcPr>
            <w:tcW w:w="850" w:type="dxa"/>
            <w:shd w:val="clear" w:color="auto" w:fill="auto"/>
            <w:vAlign w:val="center"/>
          </w:tcPr>
          <w:p w:rsidR="00626B3C" w:rsidRPr="00100E5D" w:rsidRDefault="00626B3C" w:rsidP="006A1056">
            <w:pPr>
              <w:suppressLineNumbers/>
              <w:jc w:val="center"/>
            </w:pPr>
            <w:r w:rsidRPr="00100E5D">
              <w:t>562</w:t>
            </w:r>
          </w:p>
        </w:tc>
        <w:tc>
          <w:tcPr>
            <w:tcW w:w="851" w:type="dxa"/>
            <w:shd w:val="clear" w:color="auto" w:fill="auto"/>
            <w:vAlign w:val="center"/>
          </w:tcPr>
          <w:p w:rsidR="00626B3C" w:rsidRPr="00100E5D" w:rsidRDefault="00626B3C" w:rsidP="006A1056">
            <w:pPr>
              <w:suppressLineNumbers/>
              <w:jc w:val="center"/>
            </w:pPr>
            <w:r w:rsidRPr="00100E5D">
              <w:t>492</w:t>
            </w:r>
          </w:p>
        </w:tc>
        <w:tc>
          <w:tcPr>
            <w:tcW w:w="850" w:type="dxa"/>
            <w:shd w:val="clear" w:color="auto" w:fill="auto"/>
            <w:vAlign w:val="center"/>
          </w:tcPr>
          <w:p w:rsidR="00626B3C" w:rsidRPr="00100E5D" w:rsidRDefault="00626B3C" w:rsidP="006A1056">
            <w:pPr>
              <w:suppressLineNumbers/>
              <w:jc w:val="center"/>
            </w:pPr>
            <w:r w:rsidRPr="00100E5D">
              <w:t>657</w:t>
            </w:r>
          </w:p>
        </w:tc>
        <w:tc>
          <w:tcPr>
            <w:tcW w:w="851" w:type="dxa"/>
            <w:shd w:val="clear" w:color="auto" w:fill="auto"/>
            <w:vAlign w:val="center"/>
          </w:tcPr>
          <w:p w:rsidR="00626B3C" w:rsidRPr="00100E5D" w:rsidRDefault="00626B3C" w:rsidP="006A1056">
            <w:pPr>
              <w:suppressLineNumbers/>
              <w:jc w:val="center"/>
            </w:pPr>
            <w:r w:rsidRPr="00100E5D">
              <w:t>693</w:t>
            </w:r>
          </w:p>
        </w:tc>
      </w:tr>
      <w:tr w:rsidR="00626B3C" w:rsidRPr="00100E5D" w:rsidTr="006A1056">
        <w:trPr>
          <w:trHeight w:val="161"/>
        </w:trPr>
        <w:tc>
          <w:tcPr>
            <w:tcW w:w="4395" w:type="dxa"/>
            <w:shd w:val="clear" w:color="auto" w:fill="auto"/>
          </w:tcPr>
          <w:p w:rsidR="00626B3C" w:rsidRPr="00100E5D" w:rsidRDefault="00626B3C" w:rsidP="006A1056">
            <w:pPr>
              <w:spacing w:line="276" w:lineRule="auto"/>
              <w:rPr>
                <w:rFonts w:eastAsia="Calibri"/>
              </w:rPr>
            </w:pPr>
            <w:r w:rsidRPr="00100E5D">
              <w:rPr>
                <w:bCs/>
              </w:rPr>
              <w:lastRenderedPageBreak/>
              <w:t xml:space="preserve">Коэффициент миграционного прироста, </w:t>
            </w:r>
            <w:r w:rsidRPr="00100E5D">
              <w:rPr>
                <w:lang w:eastAsia="ar-SA"/>
              </w:rPr>
              <w:t>‰</w:t>
            </w:r>
          </w:p>
        </w:tc>
        <w:tc>
          <w:tcPr>
            <w:tcW w:w="850" w:type="dxa"/>
            <w:shd w:val="clear" w:color="auto" w:fill="auto"/>
            <w:vAlign w:val="center"/>
          </w:tcPr>
          <w:p w:rsidR="00626B3C" w:rsidRPr="00100E5D" w:rsidRDefault="00626B3C" w:rsidP="006A1056">
            <w:pPr>
              <w:suppressLineNumbers/>
              <w:jc w:val="center"/>
            </w:pPr>
            <w:r w:rsidRPr="00100E5D">
              <w:t>21,6</w:t>
            </w:r>
          </w:p>
        </w:tc>
        <w:tc>
          <w:tcPr>
            <w:tcW w:w="851" w:type="dxa"/>
            <w:shd w:val="clear" w:color="auto" w:fill="auto"/>
            <w:vAlign w:val="center"/>
          </w:tcPr>
          <w:p w:rsidR="00626B3C" w:rsidRPr="00100E5D" w:rsidRDefault="00626B3C" w:rsidP="006A1056">
            <w:pPr>
              <w:suppressLineNumbers/>
              <w:jc w:val="center"/>
            </w:pPr>
            <w:r w:rsidRPr="00100E5D">
              <w:t>37,7</w:t>
            </w:r>
          </w:p>
        </w:tc>
        <w:tc>
          <w:tcPr>
            <w:tcW w:w="850" w:type="dxa"/>
            <w:shd w:val="clear" w:color="auto" w:fill="auto"/>
            <w:vAlign w:val="center"/>
          </w:tcPr>
          <w:p w:rsidR="00626B3C" w:rsidRPr="00100E5D" w:rsidRDefault="00626B3C" w:rsidP="006A1056">
            <w:pPr>
              <w:suppressLineNumbers/>
              <w:jc w:val="center"/>
            </w:pPr>
            <w:r w:rsidRPr="00100E5D">
              <w:t>41,0</w:t>
            </w:r>
          </w:p>
        </w:tc>
        <w:tc>
          <w:tcPr>
            <w:tcW w:w="851" w:type="dxa"/>
            <w:shd w:val="clear" w:color="auto" w:fill="auto"/>
            <w:vAlign w:val="center"/>
          </w:tcPr>
          <w:p w:rsidR="00626B3C" w:rsidRPr="00100E5D" w:rsidRDefault="00626B3C" w:rsidP="006A1056">
            <w:pPr>
              <w:suppressLineNumbers/>
              <w:jc w:val="center"/>
            </w:pPr>
            <w:r w:rsidRPr="00100E5D">
              <w:t>39,1</w:t>
            </w:r>
          </w:p>
        </w:tc>
        <w:tc>
          <w:tcPr>
            <w:tcW w:w="850" w:type="dxa"/>
            <w:shd w:val="clear" w:color="auto" w:fill="auto"/>
            <w:vAlign w:val="center"/>
          </w:tcPr>
          <w:p w:rsidR="00626B3C" w:rsidRPr="00100E5D" w:rsidRDefault="00626B3C" w:rsidP="006A1056">
            <w:pPr>
              <w:suppressLineNumbers/>
              <w:jc w:val="center"/>
            </w:pPr>
            <w:r w:rsidRPr="00100E5D">
              <w:t>42,5</w:t>
            </w:r>
          </w:p>
        </w:tc>
        <w:tc>
          <w:tcPr>
            <w:tcW w:w="851" w:type="dxa"/>
            <w:shd w:val="clear" w:color="auto" w:fill="auto"/>
            <w:vAlign w:val="center"/>
          </w:tcPr>
          <w:p w:rsidR="00626B3C" w:rsidRPr="00100E5D" w:rsidRDefault="00626B3C" w:rsidP="006A1056">
            <w:pPr>
              <w:suppressLineNumbers/>
              <w:jc w:val="center"/>
            </w:pPr>
            <w:r w:rsidRPr="00100E5D">
              <w:t>40,7</w:t>
            </w:r>
          </w:p>
        </w:tc>
      </w:tr>
      <w:tr w:rsidR="00626B3C" w:rsidRPr="00100E5D" w:rsidTr="006A1056">
        <w:tc>
          <w:tcPr>
            <w:tcW w:w="4395" w:type="dxa"/>
            <w:shd w:val="clear" w:color="auto" w:fill="auto"/>
            <w:vAlign w:val="center"/>
          </w:tcPr>
          <w:p w:rsidR="00626B3C" w:rsidRPr="00100E5D" w:rsidRDefault="00626B3C" w:rsidP="006A1056">
            <w:pPr>
              <w:suppressLineNumbers/>
              <w:spacing w:line="276" w:lineRule="auto"/>
              <w:rPr>
                <w:bCs/>
              </w:rPr>
            </w:pPr>
            <w:r w:rsidRPr="00100E5D">
              <w:rPr>
                <w:rFonts w:eastAsia="Calibri"/>
              </w:rPr>
              <w:t>Миграционный прирост (убыль) населения (+, -), чел.</w:t>
            </w:r>
          </w:p>
        </w:tc>
        <w:tc>
          <w:tcPr>
            <w:tcW w:w="850" w:type="dxa"/>
            <w:shd w:val="clear" w:color="auto" w:fill="auto"/>
            <w:vAlign w:val="center"/>
          </w:tcPr>
          <w:p w:rsidR="00626B3C" w:rsidRPr="00100E5D" w:rsidRDefault="00626B3C" w:rsidP="006A1056">
            <w:pPr>
              <w:suppressLineNumbers/>
              <w:jc w:val="center"/>
            </w:pPr>
            <w:r w:rsidRPr="00100E5D">
              <w:t>-198</w:t>
            </w:r>
          </w:p>
        </w:tc>
        <w:tc>
          <w:tcPr>
            <w:tcW w:w="851" w:type="dxa"/>
            <w:shd w:val="clear" w:color="auto" w:fill="auto"/>
            <w:vAlign w:val="center"/>
          </w:tcPr>
          <w:p w:rsidR="00626B3C" w:rsidRPr="00100E5D" w:rsidRDefault="00626B3C" w:rsidP="006A1056">
            <w:pPr>
              <w:suppressLineNumbers/>
              <w:jc w:val="center"/>
            </w:pPr>
            <w:r w:rsidRPr="00100E5D">
              <w:t>59</w:t>
            </w:r>
          </w:p>
        </w:tc>
        <w:tc>
          <w:tcPr>
            <w:tcW w:w="850" w:type="dxa"/>
            <w:shd w:val="clear" w:color="auto" w:fill="auto"/>
            <w:vAlign w:val="center"/>
          </w:tcPr>
          <w:p w:rsidR="00626B3C" w:rsidRPr="00100E5D" w:rsidRDefault="00626B3C" w:rsidP="006A1056">
            <w:pPr>
              <w:suppressLineNumbers/>
              <w:jc w:val="center"/>
            </w:pPr>
            <w:r w:rsidRPr="00100E5D">
              <w:t>193</w:t>
            </w:r>
          </w:p>
        </w:tc>
        <w:tc>
          <w:tcPr>
            <w:tcW w:w="851" w:type="dxa"/>
            <w:shd w:val="clear" w:color="auto" w:fill="auto"/>
            <w:vAlign w:val="center"/>
          </w:tcPr>
          <w:p w:rsidR="00626B3C" w:rsidRPr="00100E5D" w:rsidRDefault="00626B3C" w:rsidP="006A1056">
            <w:pPr>
              <w:suppressLineNumbers/>
              <w:jc w:val="center"/>
            </w:pPr>
            <w:r w:rsidRPr="00100E5D">
              <w:t>225</w:t>
            </w:r>
          </w:p>
        </w:tc>
        <w:tc>
          <w:tcPr>
            <w:tcW w:w="850" w:type="dxa"/>
            <w:shd w:val="clear" w:color="auto" w:fill="auto"/>
            <w:vAlign w:val="center"/>
          </w:tcPr>
          <w:p w:rsidR="00626B3C" w:rsidRPr="00100E5D" w:rsidRDefault="00626B3C" w:rsidP="006A1056">
            <w:pPr>
              <w:suppressLineNumbers/>
              <w:jc w:val="center"/>
            </w:pPr>
            <w:r w:rsidRPr="00100E5D">
              <w:t>116</w:t>
            </w:r>
          </w:p>
        </w:tc>
        <w:tc>
          <w:tcPr>
            <w:tcW w:w="851" w:type="dxa"/>
            <w:shd w:val="clear" w:color="auto" w:fill="auto"/>
            <w:vAlign w:val="center"/>
          </w:tcPr>
          <w:p w:rsidR="00626B3C" w:rsidRPr="00100E5D" w:rsidRDefault="00626B3C" w:rsidP="006A1056">
            <w:pPr>
              <w:suppressLineNumbers/>
              <w:jc w:val="center"/>
            </w:pPr>
            <w:r w:rsidRPr="00100E5D">
              <w:t>56</w:t>
            </w:r>
          </w:p>
        </w:tc>
      </w:tr>
      <w:tr w:rsidR="00626B3C" w:rsidRPr="00100E5D" w:rsidTr="006A1056">
        <w:tc>
          <w:tcPr>
            <w:tcW w:w="4395" w:type="dxa"/>
            <w:shd w:val="clear" w:color="auto" w:fill="auto"/>
            <w:vAlign w:val="center"/>
          </w:tcPr>
          <w:p w:rsidR="00626B3C" w:rsidRPr="00100E5D" w:rsidRDefault="00626B3C" w:rsidP="006A1056">
            <w:pPr>
              <w:suppressLineNumbers/>
              <w:spacing w:line="276" w:lineRule="auto"/>
              <w:rPr>
                <w:bCs/>
              </w:rPr>
            </w:pPr>
            <w:r w:rsidRPr="00100E5D">
              <w:t xml:space="preserve">Общий прирост (убыль) численности населения, чел. </w:t>
            </w:r>
          </w:p>
        </w:tc>
        <w:tc>
          <w:tcPr>
            <w:tcW w:w="850" w:type="dxa"/>
            <w:shd w:val="clear" w:color="auto" w:fill="auto"/>
            <w:vAlign w:val="center"/>
          </w:tcPr>
          <w:p w:rsidR="00626B3C" w:rsidRPr="00100E5D" w:rsidRDefault="00626B3C" w:rsidP="006A1056">
            <w:pPr>
              <w:suppressLineNumbers/>
              <w:jc w:val="center"/>
            </w:pPr>
            <w:r w:rsidRPr="00100E5D">
              <w:t>-412</w:t>
            </w:r>
          </w:p>
        </w:tc>
        <w:tc>
          <w:tcPr>
            <w:tcW w:w="851" w:type="dxa"/>
            <w:shd w:val="clear" w:color="auto" w:fill="auto"/>
            <w:vAlign w:val="center"/>
          </w:tcPr>
          <w:p w:rsidR="00626B3C" w:rsidRPr="00100E5D" w:rsidRDefault="00626B3C" w:rsidP="006A1056">
            <w:pPr>
              <w:suppressLineNumbers/>
              <w:jc w:val="center"/>
            </w:pPr>
            <w:r w:rsidRPr="00100E5D">
              <w:t>-153</w:t>
            </w:r>
          </w:p>
        </w:tc>
        <w:tc>
          <w:tcPr>
            <w:tcW w:w="850" w:type="dxa"/>
            <w:shd w:val="clear" w:color="auto" w:fill="auto"/>
            <w:vAlign w:val="center"/>
          </w:tcPr>
          <w:p w:rsidR="00626B3C" w:rsidRPr="00100E5D" w:rsidRDefault="00626B3C" w:rsidP="006A1056">
            <w:pPr>
              <w:suppressLineNumbers/>
              <w:jc w:val="center"/>
            </w:pPr>
            <w:r w:rsidRPr="00100E5D">
              <w:t>-45</w:t>
            </w:r>
          </w:p>
        </w:tc>
        <w:tc>
          <w:tcPr>
            <w:tcW w:w="851" w:type="dxa"/>
            <w:shd w:val="clear" w:color="auto" w:fill="auto"/>
            <w:vAlign w:val="center"/>
          </w:tcPr>
          <w:p w:rsidR="00626B3C" w:rsidRPr="00100E5D" w:rsidRDefault="00626B3C" w:rsidP="006A1056">
            <w:pPr>
              <w:suppressLineNumbers/>
              <w:jc w:val="center"/>
            </w:pPr>
            <w:r w:rsidRPr="00100E5D">
              <w:t>-92</w:t>
            </w:r>
          </w:p>
        </w:tc>
        <w:tc>
          <w:tcPr>
            <w:tcW w:w="850" w:type="dxa"/>
            <w:shd w:val="clear" w:color="auto" w:fill="auto"/>
            <w:vAlign w:val="center"/>
          </w:tcPr>
          <w:p w:rsidR="00626B3C" w:rsidRPr="00100E5D" w:rsidRDefault="00626B3C" w:rsidP="006A1056">
            <w:pPr>
              <w:suppressLineNumbers/>
              <w:jc w:val="center"/>
            </w:pPr>
            <w:r w:rsidRPr="00100E5D">
              <w:t>-159</w:t>
            </w:r>
          </w:p>
        </w:tc>
        <w:tc>
          <w:tcPr>
            <w:tcW w:w="851" w:type="dxa"/>
            <w:shd w:val="clear" w:color="auto" w:fill="auto"/>
            <w:vAlign w:val="center"/>
          </w:tcPr>
          <w:p w:rsidR="00626B3C" w:rsidRPr="00100E5D" w:rsidRDefault="00626B3C" w:rsidP="006A1056">
            <w:pPr>
              <w:suppressLineNumbers/>
              <w:jc w:val="center"/>
            </w:pPr>
            <w:r w:rsidRPr="00100E5D">
              <w:t>-195</w:t>
            </w:r>
          </w:p>
        </w:tc>
      </w:tr>
    </w:tbl>
    <w:p w:rsidR="00626B3C" w:rsidRPr="00100E5D" w:rsidRDefault="00626B3C" w:rsidP="00626B3C">
      <w:pPr>
        <w:spacing w:line="276" w:lineRule="auto"/>
        <w:jc w:val="both"/>
        <w:rPr>
          <w:lang w:eastAsia="ar-SA"/>
        </w:rPr>
      </w:pPr>
    </w:p>
    <w:p w:rsidR="00626B3C" w:rsidRPr="00652BD7" w:rsidRDefault="00626B3C" w:rsidP="00626B3C">
      <w:pPr>
        <w:spacing w:line="276" w:lineRule="auto"/>
        <w:jc w:val="center"/>
        <w:rPr>
          <w:highlight w:val="yellow"/>
          <w:lang w:eastAsia="ar-SA"/>
        </w:rPr>
      </w:pPr>
      <w:r w:rsidRPr="00652BD7">
        <w:rPr>
          <w:noProof/>
          <w:highlight w:val="yellow"/>
          <w:lang w:eastAsia="ru-RU"/>
        </w:rPr>
        <w:drawing>
          <wp:inline distT="0" distB="0" distL="0" distR="0">
            <wp:extent cx="4573139" cy="2567429"/>
            <wp:effectExtent l="6098" t="6098" r="6098" b="5843"/>
            <wp:docPr id="4"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626B3C" w:rsidRPr="00652BD7" w:rsidRDefault="00626B3C" w:rsidP="00626B3C">
      <w:pPr>
        <w:spacing w:line="276" w:lineRule="auto"/>
        <w:jc w:val="both"/>
        <w:rPr>
          <w:highlight w:val="yellow"/>
          <w:lang w:eastAsia="ar-SA"/>
        </w:rPr>
      </w:pPr>
    </w:p>
    <w:p w:rsidR="00626B3C" w:rsidRPr="00100E5D" w:rsidRDefault="00626B3C" w:rsidP="00626B3C">
      <w:pPr>
        <w:ind w:left="567" w:right="142" w:firstLine="709"/>
        <w:jc w:val="both"/>
        <w:rPr>
          <w:lang w:eastAsia="ar-SA"/>
        </w:rPr>
      </w:pPr>
      <w:r w:rsidRPr="00100E5D">
        <w:rPr>
          <w:lang w:eastAsia="ar-SA"/>
        </w:rPr>
        <w:t>На улучшение демографической ситуации оказывают миграцио</w:t>
      </w:r>
      <w:r w:rsidR="00100E5D" w:rsidRPr="00100E5D">
        <w:rPr>
          <w:lang w:eastAsia="ar-SA"/>
        </w:rPr>
        <w:t>н</w:t>
      </w:r>
      <w:r w:rsidRPr="00100E5D">
        <w:rPr>
          <w:lang w:eastAsia="ar-SA"/>
        </w:rPr>
        <w:t>ные процессы. Коэффициент миграционного прироста с 2017 по 2022 год имеет положительные значения. И по с</w:t>
      </w:r>
      <w:r w:rsidR="00100E5D" w:rsidRPr="00100E5D">
        <w:rPr>
          <w:lang w:eastAsia="ar-SA"/>
        </w:rPr>
        <w:t>равнению с 2017 возрос на 19,1 %</w:t>
      </w:r>
      <w:r w:rsidRPr="00100E5D">
        <w:rPr>
          <w:lang w:eastAsia="ar-SA"/>
        </w:rPr>
        <w:t>.</w:t>
      </w:r>
    </w:p>
    <w:p w:rsidR="00626B3C" w:rsidRPr="00652BD7" w:rsidRDefault="00626B3C" w:rsidP="00626B3C">
      <w:pPr>
        <w:spacing w:line="276" w:lineRule="auto"/>
        <w:jc w:val="center"/>
        <w:rPr>
          <w:highlight w:val="yellow"/>
          <w:lang w:eastAsia="ar-SA"/>
        </w:rPr>
      </w:pPr>
      <w:r w:rsidRPr="00652BD7">
        <w:rPr>
          <w:noProof/>
          <w:highlight w:val="yellow"/>
          <w:lang w:eastAsia="ru-RU"/>
        </w:rPr>
        <w:drawing>
          <wp:inline distT="0" distB="0" distL="0" distR="0">
            <wp:extent cx="4573139" cy="2567429"/>
            <wp:effectExtent l="6098" t="6098" r="6098" b="5843"/>
            <wp:docPr id="5"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626B3C" w:rsidRPr="00652BD7" w:rsidRDefault="00626B3C" w:rsidP="00626B3C">
      <w:pPr>
        <w:spacing w:line="276" w:lineRule="auto"/>
        <w:jc w:val="both"/>
        <w:rPr>
          <w:highlight w:val="yellow"/>
          <w:lang w:eastAsia="ar-SA"/>
        </w:rPr>
      </w:pPr>
    </w:p>
    <w:p w:rsidR="00626B3C" w:rsidRPr="00100E5D" w:rsidRDefault="00626B3C" w:rsidP="00626B3C">
      <w:pPr>
        <w:ind w:left="567" w:right="141" w:firstLine="709"/>
        <w:jc w:val="both"/>
        <w:rPr>
          <w:lang w:eastAsia="ar-SA"/>
        </w:rPr>
      </w:pPr>
      <w:r w:rsidRPr="00100E5D">
        <w:rPr>
          <w:lang w:eastAsia="ar-SA"/>
        </w:rPr>
        <w:t>Возрастная структура населения характеризуется следующим образом: трудоспособное население составляет 50% от общей численности населения муниципального района, лица старше трудоспособного возраста – 36%, моложе – 14%.</w:t>
      </w:r>
    </w:p>
    <w:p w:rsidR="00626B3C" w:rsidRPr="00100E5D" w:rsidRDefault="00626B3C" w:rsidP="00B6210D">
      <w:pPr>
        <w:ind w:left="567" w:right="141" w:firstLine="709"/>
        <w:jc w:val="both"/>
        <w:rPr>
          <w:lang w:eastAsia="ar-SA"/>
        </w:rPr>
      </w:pPr>
      <w:r w:rsidRPr="00100E5D">
        <w:rPr>
          <w:lang w:eastAsia="ar-SA"/>
        </w:rPr>
        <w:t>Для района характерен регрессивный тип возрастной структуры населения, с относительно низкой долей населения молодых возрастов при относительно высокой доле населения пенсионных возрастов.</w:t>
      </w:r>
    </w:p>
    <w:p w:rsidR="00B6210D" w:rsidRPr="00652BD7" w:rsidRDefault="00B6210D" w:rsidP="00B6210D">
      <w:pPr>
        <w:ind w:left="567" w:right="141" w:firstLine="709"/>
        <w:jc w:val="both"/>
        <w:rPr>
          <w:highlight w:val="yellow"/>
          <w:lang w:eastAsia="ar-SA"/>
        </w:rPr>
      </w:pPr>
    </w:p>
    <w:p w:rsidR="00B6210D" w:rsidRPr="00652BD7" w:rsidRDefault="00B6210D" w:rsidP="00B6210D">
      <w:pPr>
        <w:ind w:left="567" w:right="141" w:firstLine="709"/>
        <w:jc w:val="both"/>
        <w:rPr>
          <w:highlight w:val="yellow"/>
          <w:lang w:eastAsia="ar-SA"/>
        </w:rPr>
      </w:pPr>
    </w:p>
    <w:p w:rsidR="00B6210D" w:rsidRPr="00652BD7" w:rsidRDefault="00B6210D" w:rsidP="00B6210D">
      <w:pPr>
        <w:ind w:left="567" w:right="141" w:firstLine="709"/>
        <w:jc w:val="both"/>
        <w:rPr>
          <w:highlight w:val="yellow"/>
          <w:lang w:eastAsia="ar-SA"/>
        </w:rPr>
      </w:pPr>
    </w:p>
    <w:p w:rsidR="00626B3C" w:rsidRPr="00100E5D" w:rsidRDefault="00626B3C" w:rsidP="00626B3C">
      <w:pPr>
        <w:pStyle w:val="217"/>
        <w:spacing w:line="276" w:lineRule="auto"/>
        <w:ind w:left="567"/>
      </w:pPr>
      <w:r w:rsidRPr="00100E5D">
        <w:t>Таблица № 9 - Динамика возрастной структуры населения</w:t>
      </w:r>
    </w:p>
    <w:tbl>
      <w:tblPr>
        <w:tblW w:w="974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4"/>
        <w:gridCol w:w="1254"/>
        <w:gridCol w:w="1255"/>
        <w:gridCol w:w="1255"/>
        <w:gridCol w:w="1301"/>
        <w:gridCol w:w="1255"/>
        <w:gridCol w:w="1123"/>
      </w:tblGrid>
      <w:tr w:rsidR="00626B3C" w:rsidRPr="00100E5D" w:rsidTr="006A1056">
        <w:tc>
          <w:tcPr>
            <w:tcW w:w="2304" w:type="dxa"/>
            <w:vMerge w:val="restart"/>
            <w:vAlign w:val="center"/>
          </w:tcPr>
          <w:p w:rsidR="00626B3C" w:rsidRPr="00100E5D" w:rsidRDefault="00626B3C" w:rsidP="006A1056">
            <w:pPr>
              <w:rPr>
                <w:rFonts w:eastAsia="Calibri"/>
              </w:rPr>
            </w:pPr>
            <w:r w:rsidRPr="00100E5D">
              <w:rPr>
                <w:rFonts w:eastAsia="Calibri"/>
              </w:rPr>
              <w:t>Возрастные группы населения</w:t>
            </w:r>
          </w:p>
        </w:tc>
        <w:tc>
          <w:tcPr>
            <w:tcW w:w="7443" w:type="dxa"/>
            <w:gridSpan w:val="6"/>
          </w:tcPr>
          <w:p w:rsidR="00626B3C" w:rsidRPr="00100E5D" w:rsidRDefault="00626B3C" w:rsidP="006A1056">
            <w:pPr>
              <w:tabs>
                <w:tab w:val="num" w:pos="0"/>
              </w:tabs>
              <w:jc w:val="center"/>
              <w:rPr>
                <w:rFonts w:eastAsia="Calibri"/>
              </w:rPr>
            </w:pPr>
            <w:r w:rsidRPr="00100E5D">
              <w:rPr>
                <w:rFonts w:eastAsia="Calibri"/>
              </w:rPr>
              <w:t>Годы</w:t>
            </w:r>
          </w:p>
        </w:tc>
      </w:tr>
      <w:tr w:rsidR="00626B3C" w:rsidRPr="00100E5D" w:rsidTr="006A1056">
        <w:tc>
          <w:tcPr>
            <w:tcW w:w="2304" w:type="dxa"/>
            <w:vMerge/>
          </w:tcPr>
          <w:p w:rsidR="00626B3C" w:rsidRPr="00100E5D" w:rsidRDefault="00626B3C" w:rsidP="006A1056">
            <w:pPr>
              <w:rPr>
                <w:rFonts w:eastAsia="Calibri"/>
              </w:rPr>
            </w:pPr>
          </w:p>
        </w:tc>
        <w:tc>
          <w:tcPr>
            <w:tcW w:w="1254" w:type="dxa"/>
          </w:tcPr>
          <w:p w:rsidR="00626B3C" w:rsidRPr="00100E5D" w:rsidRDefault="00626B3C" w:rsidP="006A1056">
            <w:pPr>
              <w:suppressLineNumbers/>
              <w:jc w:val="center"/>
              <w:rPr>
                <w:bCs/>
                <w:lang w:val="en-US"/>
              </w:rPr>
            </w:pPr>
            <w:r w:rsidRPr="00100E5D">
              <w:rPr>
                <w:bCs/>
                <w:lang w:val="en-US"/>
              </w:rPr>
              <w:t>2017</w:t>
            </w:r>
          </w:p>
        </w:tc>
        <w:tc>
          <w:tcPr>
            <w:tcW w:w="1255" w:type="dxa"/>
          </w:tcPr>
          <w:p w:rsidR="00626B3C" w:rsidRPr="00100E5D" w:rsidRDefault="00626B3C" w:rsidP="006A1056">
            <w:pPr>
              <w:suppressLineNumbers/>
              <w:jc w:val="center"/>
              <w:rPr>
                <w:bCs/>
                <w:lang w:val="en-US"/>
              </w:rPr>
            </w:pPr>
            <w:r w:rsidRPr="00100E5D">
              <w:rPr>
                <w:bCs/>
                <w:lang w:val="en-US"/>
              </w:rPr>
              <w:t>2018</w:t>
            </w:r>
          </w:p>
        </w:tc>
        <w:tc>
          <w:tcPr>
            <w:tcW w:w="1255" w:type="dxa"/>
          </w:tcPr>
          <w:p w:rsidR="00626B3C" w:rsidRPr="00100E5D" w:rsidRDefault="00626B3C" w:rsidP="006A1056">
            <w:pPr>
              <w:suppressLineNumbers/>
              <w:jc w:val="center"/>
              <w:rPr>
                <w:bCs/>
                <w:lang w:val="en-US"/>
              </w:rPr>
            </w:pPr>
            <w:r w:rsidRPr="00100E5D">
              <w:rPr>
                <w:bCs/>
                <w:lang w:val="en-US"/>
              </w:rPr>
              <w:t>2019</w:t>
            </w:r>
          </w:p>
        </w:tc>
        <w:tc>
          <w:tcPr>
            <w:tcW w:w="1301" w:type="dxa"/>
          </w:tcPr>
          <w:p w:rsidR="00626B3C" w:rsidRPr="00100E5D" w:rsidRDefault="00626B3C" w:rsidP="006A1056">
            <w:pPr>
              <w:suppressLineNumbers/>
              <w:jc w:val="center"/>
              <w:rPr>
                <w:bCs/>
                <w:lang w:val="en-US"/>
              </w:rPr>
            </w:pPr>
            <w:r w:rsidRPr="00100E5D">
              <w:rPr>
                <w:bCs/>
                <w:lang w:val="en-US"/>
              </w:rPr>
              <w:t>2020</w:t>
            </w:r>
          </w:p>
        </w:tc>
        <w:tc>
          <w:tcPr>
            <w:tcW w:w="1255" w:type="dxa"/>
            <w:shd w:val="clear" w:color="auto" w:fill="auto"/>
            <w:vAlign w:val="center"/>
          </w:tcPr>
          <w:p w:rsidR="00626B3C" w:rsidRPr="00100E5D" w:rsidRDefault="00626B3C" w:rsidP="006A1056">
            <w:pPr>
              <w:tabs>
                <w:tab w:val="num" w:pos="0"/>
              </w:tabs>
              <w:jc w:val="center"/>
              <w:rPr>
                <w:rFonts w:eastAsia="Calibri"/>
                <w:lang w:val="en-US"/>
              </w:rPr>
            </w:pPr>
            <w:r w:rsidRPr="00100E5D">
              <w:rPr>
                <w:rFonts w:eastAsia="Calibri"/>
              </w:rPr>
              <w:t>202</w:t>
            </w:r>
            <w:r w:rsidRPr="00100E5D">
              <w:rPr>
                <w:rFonts w:eastAsia="Calibri"/>
                <w:lang w:val="en-US"/>
              </w:rPr>
              <w:t>1</w:t>
            </w:r>
          </w:p>
        </w:tc>
        <w:tc>
          <w:tcPr>
            <w:tcW w:w="1123" w:type="dxa"/>
          </w:tcPr>
          <w:p w:rsidR="00626B3C" w:rsidRPr="00100E5D" w:rsidRDefault="00626B3C" w:rsidP="006A1056">
            <w:pPr>
              <w:tabs>
                <w:tab w:val="num" w:pos="0"/>
              </w:tabs>
              <w:jc w:val="center"/>
              <w:rPr>
                <w:rFonts w:eastAsia="Calibri"/>
                <w:lang w:val="en-US"/>
              </w:rPr>
            </w:pPr>
            <w:r w:rsidRPr="00100E5D">
              <w:rPr>
                <w:rFonts w:eastAsia="Calibri"/>
                <w:lang w:val="en-US"/>
              </w:rPr>
              <w:t>2022</w:t>
            </w:r>
          </w:p>
        </w:tc>
      </w:tr>
      <w:tr w:rsidR="00626B3C" w:rsidRPr="00100E5D" w:rsidTr="006A1056">
        <w:tc>
          <w:tcPr>
            <w:tcW w:w="2304" w:type="dxa"/>
          </w:tcPr>
          <w:p w:rsidR="00626B3C" w:rsidRPr="00100E5D" w:rsidRDefault="00626B3C" w:rsidP="006A1056">
            <w:pPr>
              <w:rPr>
                <w:rFonts w:eastAsia="Calibri"/>
              </w:rPr>
            </w:pPr>
            <w:r w:rsidRPr="00100E5D">
              <w:rPr>
                <w:rFonts w:eastAsia="Calibri"/>
              </w:rPr>
              <w:t>Численность населения моложе трудоспособного возраста, всего чел./%</w:t>
            </w:r>
          </w:p>
        </w:tc>
        <w:tc>
          <w:tcPr>
            <w:tcW w:w="1254" w:type="dxa"/>
          </w:tcPr>
          <w:p w:rsidR="00626B3C" w:rsidRPr="00100E5D" w:rsidRDefault="00626B3C" w:rsidP="006A1056">
            <w:pPr>
              <w:autoSpaceDN w:val="0"/>
              <w:jc w:val="center"/>
              <w:rPr>
                <w:kern w:val="3"/>
              </w:rPr>
            </w:pPr>
            <w:r w:rsidRPr="00100E5D">
              <w:rPr>
                <w:kern w:val="3"/>
              </w:rPr>
              <w:t>2794/15</w:t>
            </w:r>
          </w:p>
        </w:tc>
        <w:tc>
          <w:tcPr>
            <w:tcW w:w="1255" w:type="dxa"/>
          </w:tcPr>
          <w:p w:rsidR="00626B3C" w:rsidRPr="00100E5D" w:rsidRDefault="00626B3C" w:rsidP="006A1056">
            <w:pPr>
              <w:autoSpaceDN w:val="0"/>
              <w:jc w:val="center"/>
              <w:rPr>
                <w:kern w:val="3"/>
              </w:rPr>
            </w:pPr>
            <w:r w:rsidRPr="00100E5D">
              <w:rPr>
                <w:kern w:val="3"/>
              </w:rPr>
              <w:t>2703/15</w:t>
            </w:r>
          </w:p>
        </w:tc>
        <w:tc>
          <w:tcPr>
            <w:tcW w:w="1255" w:type="dxa"/>
          </w:tcPr>
          <w:p w:rsidR="00626B3C" w:rsidRPr="00100E5D" w:rsidRDefault="00626B3C" w:rsidP="006A1056">
            <w:pPr>
              <w:autoSpaceDN w:val="0"/>
              <w:jc w:val="center"/>
              <w:rPr>
                <w:kern w:val="3"/>
              </w:rPr>
            </w:pPr>
            <w:r w:rsidRPr="00100E5D">
              <w:rPr>
                <w:kern w:val="3"/>
              </w:rPr>
              <w:t>2639/14</w:t>
            </w:r>
          </w:p>
        </w:tc>
        <w:tc>
          <w:tcPr>
            <w:tcW w:w="1301" w:type="dxa"/>
          </w:tcPr>
          <w:p w:rsidR="00626B3C" w:rsidRPr="00100E5D" w:rsidRDefault="00626B3C" w:rsidP="006A1056">
            <w:pPr>
              <w:autoSpaceDN w:val="0"/>
              <w:jc w:val="center"/>
              <w:rPr>
                <w:kern w:val="3"/>
              </w:rPr>
            </w:pPr>
            <w:r w:rsidRPr="00100E5D">
              <w:rPr>
                <w:kern w:val="3"/>
              </w:rPr>
              <w:t>2582/14</w:t>
            </w:r>
          </w:p>
        </w:tc>
        <w:tc>
          <w:tcPr>
            <w:tcW w:w="1255" w:type="dxa"/>
            <w:shd w:val="clear" w:color="auto" w:fill="auto"/>
          </w:tcPr>
          <w:p w:rsidR="00626B3C" w:rsidRPr="00100E5D" w:rsidRDefault="00626B3C" w:rsidP="006A1056">
            <w:pPr>
              <w:autoSpaceDN w:val="0"/>
              <w:jc w:val="center"/>
              <w:rPr>
                <w:kern w:val="3"/>
              </w:rPr>
            </w:pPr>
            <w:r w:rsidRPr="00100E5D">
              <w:rPr>
                <w:kern w:val="3"/>
              </w:rPr>
              <w:t>2546/14</w:t>
            </w:r>
          </w:p>
        </w:tc>
        <w:tc>
          <w:tcPr>
            <w:tcW w:w="1123" w:type="dxa"/>
          </w:tcPr>
          <w:p w:rsidR="00626B3C" w:rsidRPr="00100E5D" w:rsidRDefault="00626B3C" w:rsidP="006A1056">
            <w:pPr>
              <w:autoSpaceDN w:val="0"/>
              <w:jc w:val="center"/>
              <w:rPr>
                <w:kern w:val="3"/>
              </w:rPr>
            </w:pPr>
            <w:r w:rsidRPr="00100E5D">
              <w:rPr>
                <w:kern w:val="3"/>
              </w:rPr>
              <w:t>2498/14</w:t>
            </w:r>
          </w:p>
        </w:tc>
      </w:tr>
      <w:tr w:rsidR="00626B3C" w:rsidRPr="00100E5D" w:rsidTr="006A1056">
        <w:trPr>
          <w:trHeight w:val="411"/>
        </w:trPr>
        <w:tc>
          <w:tcPr>
            <w:tcW w:w="2304" w:type="dxa"/>
          </w:tcPr>
          <w:p w:rsidR="00626B3C" w:rsidRPr="00100E5D" w:rsidRDefault="00626B3C" w:rsidP="006A1056">
            <w:pPr>
              <w:rPr>
                <w:rFonts w:eastAsia="Calibri"/>
              </w:rPr>
            </w:pPr>
            <w:r w:rsidRPr="00100E5D">
              <w:rPr>
                <w:rFonts w:eastAsia="Calibri"/>
              </w:rPr>
              <w:t>Численность населения трудоспособного возраста, всего чел./%</w:t>
            </w:r>
          </w:p>
        </w:tc>
        <w:tc>
          <w:tcPr>
            <w:tcW w:w="1254" w:type="dxa"/>
          </w:tcPr>
          <w:p w:rsidR="00626B3C" w:rsidRPr="00100E5D" w:rsidRDefault="00626B3C" w:rsidP="006A1056">
            <w:pPr>
              <w:autoSpaceDN w:val="0"/>
              <w:jc w:val="center"/>
              <w:rPr>
                <w:kern w:val="3"/>
              </w:rPr>
            </w:pPr>
            <w:r w:rsidRPr="00100E5D">
              <w:rPr>
                <w:kern w:val="3"/>
              </w:rPr>
              <w:t>9524/50</w:t>
            </w:r>
          </w:p>
        </w:tc>
        <w:tc>
          <w:tcPr>
            <w:tcW w:w="1255" w:type="dxa"/>
          </w:tcPr>
          <w:p w:rsidR="00626B3C" w:rsidRPr="00100E5D" w:rsidRDefault="00626B3C" w:rsidP="006A1056">
            <w:pPr>
              <w:autoSpaceDN w:val="0"/>
              <w:jc w:val="center"/>
              <w:rPr>
                <w:kern w:val="3"/>
              </w:rPr>
            </w:pPr>
            <w:r w:rsidRPr="00100E5D">
              <w:rPr>
                <w:kern w:val="3"/>
              </w:rPr>
              <w:t>9184/49</w:t>
            </w:r>
          </w:p>
        </w:tc>
        <w:tc>
          <w:tcPr>
            <w:tcW w:w="1255" w:type="dxa"/>
          </w:tcPr>
          <w:p w:rsidR="00626B3C" w:rsidRPr="00100E5D" w:rsidRDefault="00626B3C" w:rsidP="006A1056">
            <w:pPr>
              <w:autoSpaceDN w:val="0"/>
              <w:jc w:val="center"/>
              <w:rPr>
                <w:kern w:val="3"/>
              </w:rPr>
            </w:pPr>
            <w:r w:rsidRPr="00100E5D">
              <w:rPr>
                <w:kern w:val="3"/>
              </w:rPr>
              <w:t>9004/49</w:t>
            </w:r>
          </w:p>
        </w:tc>
        <w:tc>
          <w:tcPr>
            <w:tcW w:w="1301" w:type="dxa"/>
          </w:tcPr>
          <w:p w:rsidR="00626B3C" w:rsidRPr="00100E5D" w:rsidRDefault="00626B3C" w:rsidP="006A1056">
            <w:pPr>
              <w:autoSpaceDN w:val="0"/>
              <w:jc w:val="center"/>
              <w:rPr>
                <w:kern w:val="3"/>
              </w:rPr>
            </w:pPr>
            <w:r w:rsidRPr="00100E5D">
              <w:rPr>
                <w:kern w:val="3"/>
              </w:rPr>
              <w:t>9233/50</w:t>
            </w:r>
          </w:p>
        </w:tc>
        <w:tc>
          <w:tcPr>
            <w:tcW w:w="1255" w:type="dxa"/>
            <w:shd w:val="clear" w:color="auto" w:fill="auto"/>
          </w:tcPr>
          <w:p w:rsidR="00626B3C" w:rsidRPr="00100E5D" w:rsidRDefault="00626B3C" w:rsidP="006A1056">
            <w:pPr>
              <w:autoSpaceDN w:val="0"/>
              <w:jc w:val="center"/>
              <w:rPr>
                <w:kern w:val="3"/>
              </w:rPr>
            </w:pPr>
            <w:r w:rsidRPr="00100E5D">
              <w:rPr>
                <w:kern w:val="3"/>
              </w:rPr>
              <w:t>9145/50</w:t>
            </w:r>
          </w:p>
        </w:tc>
        <w:tc>
          <w:tcPr>
            <w:tcW w:w="1123" w:type="dxa"/>
          </w:tcPr>
          <w:p w:rsidR="00626B3C" w:rsidRPr="00100E5D" w:rsidRDefault="00626B3C" w:rsidP="006A1056">
            <w:pPr>
              <w:autoSpaceDN w:val="0"/>
              <w:jc w:val="center"/>
              <w:rPr>
                <w:kern w:val="3"/>
              </w:rPr>
            </w:pPr>
            <w:r w:rsidRPr="00100E5D">
              <w:rPr>
                <w:kern w:val="3"/>
              </w:rPr>
              <w:t>9103/50</w:t>
            </w:r>
          </w:p>
        </w:tc>
      </w:tr>
      <w:tr w:rsidR="00626B3C" w:rsidRPr="00100E5D" w:rsidTr="006A1056">
        <w:tc>
          <w:tcPr>
            <w:tcW w:w="2304" w:type="dxa"/>
          </w:tcPr>
          <w:p w:rsidR="00626B3C" w:rsidRPr="00100E5D" w:rsidRDefault="00626B3C" w:rsidP="006A1056">
            <w:pPr>
              <w:rPr>
                <w:rFonts w:eastAsia="Calibri"/>
              </w:rPr>
            </w:pPr>
            <w:r w:rsidRPr="00100E5D">
              <w:rPr>
                <w:rFonts w:eastAsia="Calibri"/>
              </w:rPr>
              <w:t>Численность населения старше трудоспособного возраста, всего чел./%</w:t>
            </w:r>
          </w:p>
        </w:tc>
        <w:tc>
          <w:tcPr>
            <w:tcW w:w="1254" w:type="dxa"/>
          </w:tcPr>
          <w:p w:rsidR="00626B3C" w:rsidRPr="00100E5D" w:rsidRDefault="00626B3C" w:rsidP="006A1056">
            <w:pPr>
              <w:autoSpaceDN w:val="0"/>
              <w:jc w:val="center"/>
              <w:rPr>
                <w:kern w:val="3"/>
              </w:rPr>
            </w:pPr>
            <w:r w:rsidRPr="00100E5D">
              <w:rPr>
                <w:kern w:val="3"/>
              </w:rPr>
              <w:t>6664/35</w:t>
            </w:r>
          </w:p>
        </w:tc>
        <w:tc>
          <w:tcPr>
            <w:tcW w:w="1255" w:type="dxa"/>
          </w:tcPr>
          <w:p w:rsidR="00626B3C" w:rsidRPr="00100E5D" w:rsidRDefault="00626B3C" w:rsidP="006A1056">
            <w:pPr>
              <w:autoSpaceDN w:val="0"/>
              <w:jc w:val="center"/>
              <w:rPr>
                <w:kern w:val="3"/>
              </w:rPr>
            </w:pPr>
            <w:r w:rsidRPr="00100E5D">
              <w:rPr>
                <w:kern w:val="3"/>
              </w:rPr>
              <w:t>6683/36</w:t>
            </w:r>
          </w:p>
        </w:tc>
        <w:tc>
          <w:tcPr>
            <w:tcW w:w="1255" w:type="dxa"/>
          </w:tcPr>
          <w:p w:rsidR="00626B3C" w:rsidRPr="00100E5D" w:rsidRDefault="00626B3C" w:rsidP="006A1056">
            <w:pPr>
              <w:autoSpaceDN w:val="0"/>
              <w:jc w:val="center"/>
              <w:rPr>
                <w:kern w:val="3"/>
              </w:rPr>
            </w:pPr>
            <w:r w:rsidRPr="00100E5D">
              <w:rPr>
                <w:kern w:val="3"/>
              </w:rPr>
              <w:t>6774/37</w:t>
            </w:r>
          </w:p>
        </w:tc>
        <w:tc>
          <w:tcPr>
            <w:tcW w:w="1301" w:type="dxa"/>
          </w:tcPr>
          <w:p w:rsidR="00626B3C" w:rsidRPr="00100E5D" w:rsidRDefault="00626B3C" w:rsidP="006A1056">
            <w:pPr>
              <w:autoSpaceDN w:val="0"/>
              <w:jc w:val="center"/>
              <w:rPr>
                <w:kern w:val="3"/>
              </w:rPr>
            </w:pPr>
            <w:r w:rsidRPr="00100E5D">
              <w:rPr>
                <w:kern w:val="3"/>
              </w:rPr>
              <w:t>6548/36</w:t>
            </w:r>
          </w:p>
        </w:tc>
        <w:tc>
          <w:tcPr>
            <w:tcW w:w="1255" w:type="dxa"/>
            <w:shd w:val="clear" w:color="auto" w:fill="auto"/>
          </w:tcPr>
          <w:p w:rsidR="00626B3C" w:rsidRPr="00100E5D" w:rsidRDefault="00626B3C" w:rsidP="006A1056">
            <w:pPr>
              <w:autoSpaceDN w:val="0"/>
              <w:jc w:val="center"/>
              <w:rPr>
                <w:kern w:val="3"/>
              </w:rPr>
            </w:pPr>
            <w:r w:rsidRPr="00100E5D">
              <w:rPr>
                <w:kern w:val="3"/>
              </w:rPr>
              <w:t>6580/36</w:t>
            </w:r>
          </w:p>
        </w:tc>
        <w:tc>
          <w:tcPr>
            <w:tcW w:w="1123" w:type="dxa"/>
          </w:tcPr>
          <w:p w:rsidR="00626B3C" w:rsidRPr="00100E5D" w:rsidRDefault="00626B3C" w:rsidP="006A1056">
            <w:pPr>
              <w:autoSpaceDN w:val="0"/>
              <w:jc w:val="center"/>
              <w:rPr>
                <w:kern w:val="3"/>
              </w:rPr>
            </w:pPr>
            <w:r w:rsidRPr="00100E5D">
              <w:rPr>
                <w:kern w:val="3"/>
              </w:rPr>
              <w:t>6511/36</w:t>
            </w:r>
          </w:p>
        </w:tc>
      </w:tr>
      <w:tr w:rsidR="00626B3C" w:rsidRPr="00100E5D" w:rsidTr="006A1056">
        <w:tc>
          <w:tcPr>
            <w:tcW w:w="2304" w:type="dxa"/>
            <w:vAlign w:val="center"/>
          </w:tcPr>
          <w:p w:rsidR="00626B3C" w:rsidRPr="00100E5D" w:rsidRDefault="00626B3C" w:rsidP="006A1056">
            <w:pPr>
              <w:jc w:val="center"/>
              <w:rPr>
                <w:rFonts w:eastAsia="Calibri"/>
              </w:rPr>
            </w:pPr>
            <w:r w:rsidRPr="00100E5D">
              <w:rPr>
                <w:rFonts w:eastAsia="Calibri"/>
              </w:rPr>
              <w:t>Итого (чел.):</w:t>
            </w:r>
          </w:p>
        </w:tc>
        <w:tc>
          <w:tcPr>
            <w:tcW w:w="1254" w:type="dxa"/>
          </w:tcPr>
          <w:p w:rsidR="00626B3C" w:rsidRPr="00100E5D" w:rsidRDefault="00626B3C" w:rsidP="006A1056">
            <w:pPr>
              <w:tabs>
                <w:tab w:val="num" w:pos="0"/>
              </w:tabs>
              <w:autoSpaceDN w:val="0"/>
              <w:jc w:val="center"/>
              <w:rPr>
                <w:kern w:val="3"/>
              </w:rPr>
            </w:pPr>
            <w:r w:rsidRPr="00100E5D">
              <w:rPr>
                <w:kern w:val="3"/>
              </w:rPr>
              <w:t>18982</w:t>
            </w:r>
          </w:p>
        </w:tc>
        <w:tc>
          <w:tcPr>
            <w:tcW w:w="1255" w:type="dxa"/>
          </w:tcPr>
          <w:p w:rsidR="00626B3C" w:rsidRPr="00100E5D" w:rsidRDefault="00626B3C" w:rsidP="006A1056">
            <w:pPr>
              <w:tabs>
                <w:tab w:val="num" w:pos="0"/>
              </w:tabs>
              <w:autoSpaceDN w:val="0"/>
              <w:jc w:val="center"/>
              <w:rPr>
                <w:kern w:val="3"/>
              </w:rPr>
            </w:pPr>
            <w:r w:rsidRPr="00100E5D">
              <w:rPr>
                <w:kern w:val="3"/>
              </w:rPr>
              <w:t>18570</w:t>
            </w:r>
          </w:p>
        </w:tc>
        <w:tc>
          <w:tcPr>
            <w:tcW w:w="1255" w:type="dxa"/>
          </w:tcPr>
          <w:p w:rsidR="00626B3C" w:rsidRPr="00100E5D" w:rsidRDefault="00626B3C" w:rsidP="006A1056">
            <w:pPr>
              <w:tabs>
                <w:tab w:val="num" w:pos="0"/>
              </w:tabs>
              <w:autoSpaceDN w:val="0"/>
              <w:jc w:val="center"/>
              <w:rPr>
                <w:kern w:val="3"/>
              </w:rPr>
            </w:pPr>
            <w:r w:rsidRPr="00100E5D">
              <w:rPr>
                <w:kern w:val="3"/>
              </w:rPr>
              <w:t>18417</w:t>
            </w:r>
          </w:p>
        </w:tc>
        <w:tc>
          <w:tcPr>
            <w:tcW w:w="1301" w:type="dxa"/>
            <w:vAlign w:val="center"/>
          </w:tcPr>
          <w:p w:rsidR="00626B3C" w:rsidRPr="00100E5D" w:rsidRDefault="00626B3C" w:rsidP="006A1056">
            <w:pPr>
              <w:tabs>
                <w:tab w:val="num" w:pos="0"/>
              </w:tabs>
              <w:autoSpaceDN w:val="0"/>
              <w:jc w:val="center"/>
              <w:rPr>
                <w:kern w:val="3"/>
              </w:rPr>
            </w:pPr>
            <w:r w:rsidRPr="00100E5D">
              <w:rPr>
                <w:kern w:val="3"/>
              </w:rPr>
              <w:t>18363</w:t>
            </w:r>
          </w:p>
        </w:tc>
        <w:tc>
          <w:tcPr>
            <w:tcW w:w="1255" w:type="dxa"/>
            <w:shd w:val="clear" w:color="auto" w:fill="auto"/>
          </w:tcPr>
          <w:p w:rsidR="00626B3C" w:rsidRPr="00100E5D" w:rsidRDefault="00626B3C" w:rsidP="006A1056">
            <w:pPr>
              <w:tabs>
                <w:tab w:val="num" w:pos="0"/>
              </w:tabs>
              <w:autoSpaceDN w:val="0"/>
              <w:jc w:val="center"/>
              <w:rPr>
                <w:kern w:val="3"/>
              </w:rPr>
            </w:pPr>
            <w:r w:rsidRPr="00100E5D">
              <w:rPr>
                <w:kern w:val="3"/>
              </w:rPr>
              <w:t>18271</w:t>
            </w:r>
          </w:p>
        </w:tc>
        <w:tc>
          <w:tcPr>
            <w:tcW w:w="1123" w:type="dxa"/>
          </w:tcPr>
          <w:p w:rsidR="00626B3C" w:rsidRPr="00100E5D" w:rsidRDefault="00626B3C" w:rsidP="006A1056">
            <w:pPr>
              <w:tabs>
                <w:tab w:val="num" w:pos="0"/>
              </w:tabs>
              <w:autoSpaceDN w:val="0"/>
              <w:jc w:val="center"/>
              <w:rPr>
                <w:kern w:val="3"/>
              </w:rPr>
            </w:pPr>
            <w:r w:rsidRPr="00100E5D">
              <w:rPr>
                <w:kern w:val="3"/>
              </w:rPr>
              <w:t>18112</w:t>
            </w:r>
          </w:p>
        </w:tc>
      </w:tr>
    </w:tbl>
    <w:p w:rsidR="00626B3C" w:rsidRPr="00100E5D" w:rsidRDefault="00626B3C" w:rsidP="00626B3C">
      <w:pPr>
        <w:spacing w:line="276" w:lineRule="auto"/>
        <w:jc w:val="both"/>
        <w:rPr>
          <w:lang w:eastAsia="ar-SA"/>
        </w:rPr>
      </w:pPr>
    </w:p>
    <w:p w:rsidR="00626B3C" w:rsidRPr="00100E5D" w:rsidRDefault="00626B3C" w:rsidP="00626B3C">
      <w:pPr>
        <w:ind w:left="567" w:right="142" w:firstLine="709"/>
        <w:jc w:val="both"/>
        <w:rPr>
          <w:lang w:eastAsia="ar-SA"/>
        </w:rPr>
      </w:pPr>
      <w:r w:rsidRPr="00100E5D">
        <w:rPr>
          <w:lang w:eastAsia="ar-SA"/>
        </w:rPr>
        <w:t>Доля населения младше трудоспособного возраста осталась практически неизменной за рассматриваемый период (2017-2022 г.г.), также, как и доля населения в трудоспособном возрасте. Доля населения старше трудоспособного возраста незначительно увеличилась с 35% в 2017г. до 36 % в 2022г.</w:t>
      </w:r>
    </w:p>
    <w:p w:rsidR="00626B3C" w:rsidRPr="00100E5D" w:rsidRDefault="00626B3C" w:rsidP="00626B3C">
      <w:pPr>
        <w:ind w:left="567" w:right="142" w:firstLine="709"/>
        <w:jc w:val="both"/>
        <w:rPr>
          <w:lang w:eastAsia="ar-SA"/>
        </w:rPr>
      </w:pPr>
    </w:p>
    <w:p w:rsidR="00626B3C" w:rsidRPr="00652BD7" w:rsidRDefault="00626B3C" w:rsidP="00626B3C">
      <w:pPr>
        <w:spacing w:line="276" w:lineRule="auto"/>
        <w:jc w:val="center"/>
        <w:rPr>
          <w:highlight w:val="yellow"/>
          <w:lang w:eastAsia="ar-SA"/>
        </w:rPr>
      </w:pPr>
      <w:r w:rsidRPr="00652BD7">
        <w:rPr>
          <w:noProof/>
          <w:highlight w:val="yellow"/>
          <w:lang w:eastAsia="ru-RU"/>
        </w:rPr>
        <w:drawing>
          <wp:inline distT="0" distB="0" distL="0" distR="0">
            <wp:extent cx="4573139" cy="2744337"/>
            <wp:effectExtent l="6098" t="6099" r="6098" b="6099"/>
            <wp:docPr id="6"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626B3C" w:rsidRPr="00652BD7" w:rsidRDefault="00626B3C" w:rsidP="00626B3C">
      <w:pPr>
        <w:spacing w:line="276" w:lineRule="auto"/>
        <w:jc w:val="both"/>
        <w:rPr>
          <w:highlight w:val="yellow"/>
          <w:lang w:eastAsia="ar-SA"/>
        </w:rPr>
      </w:pPr>
    </w:p>
    <w:p w:rsidR="00626B3C" w:rsidRPr="00100E5D" w:rsidRDefault="00626B3C" w:rsidP="00626B3C">
      <w:pPr>
        <w:ind w:left="567" w:right="141" w:firstLine="709"/>
        <w:jc w:val="both"/>
        <w:rPr>
          <w:lang w:eastAsia="ar-SA"/>
        </w:rPr>
      </w:pPr>
      <w:r w:rsidRPr="00100E5D">
        <w:rPr>
          <w:lang w:eastAsia="ar-SA"/>
        </w:rPr>
        <w:t xml:space="preserve">Наиболее актуальными проблемами населения по-прежнему остаются: высокий уровень смертности и заболеваемости населения, низкая ожидаемая продолжительность жизни, дестабилизация семьи как ячейки воспроизводства населения и формы наиболее рациональной организации быта и социализации детей, недостаточное использование </w:t>
      </w:r>
      <w:r w:rsidRPr="00100E5D">
        <w:rPr>
          <w:lang w:eastAsia="ar-SA"/>
        </w:rPr>
        <w:lastRenderedPageBreak/>
        <w:t xml:space="preserve">потенциала миграции населения. </w:t>
      </w:r>
    </w:p>
    <w:p w:rsidR="00626B3C" w:rsidRPr="00652BD7" w:rsidRDefault="00626B3C" w:rsidP="00626B3C">
      <w:pPr>
        <w:ind w:left="567" w:right="284" w:firstLine="709"/>
        <w:jc w:val="both"/>
        <w:rPr>
          <w:highlight w:val="yellow"/>
          <w:lang w:eastAsia="ar-SA"/>
        </w:rPr>
      </w:pPr>
    </w:p>
    <w:p w:rsidR="00626B3C" w:rsidRPr="00100E5D" w:rsidRDefault="00626B3C" w:rsidP="00626B3C">
      <w:pPr>
        <w:pStyle w:val="a0"/>
        <w:tabs>
          <w:tab w:val="left" w:pos="2715"/>
          <w:tab w:val="center" w:pos="5103"/>
        </w:tabs>
        <w:spacing w:after="0" w:line="276" w:lineRule="auto"/>
        <w:jc w:val="center"/>
        <w:rPr>
          <w:b/>
          <w:bCs/>
        </w:rPr>
      </w:pPr>
      <w:r w:rsidRPr="00100E5D">
        <w:rPr>
          <w:b/>
          <w:bCs/>
        </w:rPr>
        <w:t>Трудовые ресурсы и занятость населения</w:t>
      </w:r>
    </w:p>
    <w:p w:rsidR="00626B3C" w:rsidRPr="00100E5D" w:rsidRDefault="00626B3C" w:rsidP="00626B3C">
      <w:pPr>
        <w:ind w:left="567" w:right="141" w:firstLine="709"/>
        <w:jc w:val="both"/>
        <w:rPr>
          <w:lang w:eastAsia="ar-SA"/>
        </w:rPr>
      </w:pPr>
      <w:r w:rsidRPr="00100E5D">
        <w:rPr>
          <w:lang w:eastAsia="ar-SA"/>
        </w:rPr>
        <w:t>По состоянию на 01.01.2022 г. численность трудовых ресурсов Верхнемамонского муниципального района составила 9859 чел., что на 0,8 % выше показателя за 2017 год.</w:t>
      </w:r>
    </w:p>
    <w:p w:rsidR="00626B3C" w:rsidRPr="00100E5D" w:rsidRDefault="00626B3C" w:rsidP="00626B3C">
      <w:pPr>
        <w:ind w:left="567" w:right="141" w:firstLine="709"/>
        <w:jc w:val="both"/>
        <w:rPr>
          <w:lang w:eastAsia="ar-SA"/>
        </w:rPr>
      </w:pPr>
      <w:r w:rsidRPr="00100E5D">
        <w:rPr>
          <w:lang w:eastAsia="ar-SA"/>
        </w:rPr>
        <w:t>Численность работающих в отраслях экономики пенсионеров и подростков за рассматриваемый период (2017-2022 г.г.) понизилась  и составила в 2022 г. 400 чел.</w:t>
      </w:r>
    </w:p>
    <w:p w:rsidR="00626B3C" w:rsidRPr="00100E5D" w:rsidRDefault="00626B3C" w:rsidP="00626B3C">
      <w:pPr>
        <w:ind w:left="567" w:right="141" w:firstLine="709"/>
        <w:jc w:val="both"/>
        <w:rPr>
          <w:lang w:eastAsia="ar-SA"/>
        </w:rPr>
      </w:pPr>
      <w:r w:rsidRPr="00100E5D">
        <w:rPr>
          <w:lang w:eastAsia="ar-SA"/>
        </w:rPr>
        <w:t>Численность зарегистрированных безработных на 01.01.2022 г. составила 71 чел. и увеличилась  в 1,04 раза с 2017 года. Общая численность безработных уменьшилась в 1,01 раза и составила 300 чел. в 2022 г.</w:t>
      </w:r>
    </w:p>
    <w:p w:rsidR="00626B3C" w:rsidRPr="00100E5D" w:rsidRDefault="00626B3C" w:rsidP="00626B3C">
      <w:pPr>
        <w:ind w:left="567" w:right="284" w:firstLine="709"/>
        <w:jc w:val="both"/>
        <w:rPr>
          <w:lang w:eastAsia="ar-SA"/>
        </w:rPr>
      </w:pPr>
    </w:p>
    <w:p w:rsidR="00626B3C" w:rsidRPr="00100E5D" w:rsidRDefault="00626B3C" w:rsidP="00626B3C">
      <w:pPr>
        <w:spacing w:line="276" w:lineRule="auto"/>
        <w:ind w:left="142"/>
        <w:jc w:val="both"/>
        <w:rPr>
          <w:rFonts w:eastAsia="Calibri"/>
          <w:b/>
        </w:rPr>
      </w:pPr>
      <w:r w:rsidRPr="00100E5D">
        <w:rPr>
          <w:rFonts w:eastAsia="Calibri"/>
          <w:b/>
        </w:rPr>
        <w:t>Таблица № 10 - Показатели по структуре трудовых ресурсов Верхнемамонского муниципального района</w:t>
      </w:r>
    </w:p>
    <w:tbl>
      <w:tblPr>
        <w:tblW w:w="8500" w:type="dxa"/>
        <w:jc w:val="center"/>
        <w:tblLayout w:type="fixed"/>
        <w:tblLook w:val="0000" w:firstRow="0" w:lastRow="0" w:firstColumn="0" w:lastColumn="0" w:noHBand="0" w:noVBand="0"/>
      </w:tblPr>
      <w:tblGrid>
        <w:gridCol w:w="3151"/>
        <w:gridCol w:w="1383"/>
        <w:gridCol w:w="1276"/>
        <w:gridCol w:w="1275"/>
        <w:gridCol w:w="1415"/>
      </w:tblGrid>
      <w:tr w:rsidR="00626B3C" w:rsidRPr="00100E5D" w:rsidTr="006A1056">
        <w:trPr>
          <w:jc w:val="center"/>
        </w:trPr>
        <w:tc>
          <w:tcPr>
            <w:tcW w:w="3151" w:type="dxa"/>
            <w:tcBorders>
              <w:top w:val="single" w:sz="4" w:space="0" w:color="000000"/>
              <w:left w:val="single" w:sz="4" w:space="0" w:color="000000"/>
              <w:bottom w:val="single" w:sz="4" w:space="0" w:color="000000"/>
            </w:tcBorders>
            <w:vAlign w:val="center"/>
          </w:tcPr>
          <w:p w:rsidR="00626B3C" w:rsidRPr="00100E5D" w:rsidRDefault="00626B3C" w:rsidP="006A1056">
            <w:pPr>
              <w:snapToGrid w:val="0"/>
              <w:jc w:val="center"/>
            </w:pPr>
            <w:r w:rsidRPr="00100E5D">
              <w:t>Наименование показателей</w:t>
            </w:r>
          </w:p>
        </w:tc>
        <w:tc>
          <w:tcPr>
            <w:tcW w:w="1383" w:type="dxa"/>
            <w:tcBorders>
              <w:top w:val="single" w:sz="4" w:space="0" w:color="000000"/>
              <w:left w:val="single" w:sz="4" w:space="0" w:color="000000"/>
              <w:bottom w:val="single" w:sz="4" w:space="0" w:color="000000"/>
              <w:right w:val="single" w:sz="4" w:space="0" w:color="000000"/>
            </w:tcBorders>
            <w:vAlign w:val="center"/>
          </w:tcPr>
          <w:p w:rsidR="00626B3C" w:rsidRPr="00100E5D" w:rsidRDefault="00626B3C" w:rsidP="006A1056">
            <w:pPr>
              <w:snapToGrid w:val="0"/>
              <w:jc w:val="center"/>
            </w:pPr>
            <w:r w:rsidRPr="00100E5D">
              <w:t>2017</w:t>
            </w:r>
          </w:p>
        </w:tc>
        <w:tc>
          <w:tcPr>
            <w:tcW w:w="1276" w:type="dxa"/>
            <w:tcBorders>
              <w:top w:val="single" w:sz="4" w:space="0" w:color="000000"/>
              <w:left w:val="single" w:sz="4" w:space="0" w:color="000000"/>
              <w:bottom w:val="single" w:sz="4" w:space="0" w:color="000000"/>
              <w:right w:val="single" w:sz="4" w:space="0" w:color="000000"/>
            </w:tcBorders>
            <w:vAlign w:val="center"/>
          </w:tcPr>
          <w:p w:rsidR="00626B3C" w:rsidRPr="00100E5D" w:rsidRDefault="00626B3C" w:rsidP="006A1056">
            <w:pPr>
              <w:snapToGrid w:val="0"/>
              <w:jc w:val="center"/>
            </w:pPr>
            <w:r w:rsidRPr="00100E5D">
              <w:t>2018</w:t>
            </w:r>
          </w:p>
        </w:tc>
        <w:tc>
          <w:tcPr>
            <w:tcW w:w="1275" w:type="dxa"/>
            <w:tcBorders>
              <w:top w:val="single" w:sz="4" w:space="0" w:color="000000"/>
              <w:left w:val="single" w:sz="4" w:space="0" w:color="000000"/>
              <w:bottom w:val="single" w:sz="4" w:space="0" w:color="000000"/>
            </w:tcBorders>
            <w:vAlign w:val="center"/>
          </w:tcPr>
          <w:p w:rsidR="00626B3C" w:rsidRPr="00100E5D" w:rsidRDefault="00626B3C" w:rsidP="006A1056">
            <w:pPr>
              <w:snapToGrid w:val="0"/>
              <w:jc w:val="center"/>
            </w:pPr>
            <w:r w:rsidRPr="00100E5D">
              <w:t xml:space="preserve">2019 </w:t>
            </w:r>
          </w:p>
        </w:tc>
        <w:tc>
          <w:tcPr>
            <w:tcW w:w="1415" w:type="dxa"/>
            <w:tcBorders>
              <w:top w:val="single" w:sz="4" w:space="0" w:color="000000"/>
              <w:left w:val="single" w:sz="4" w:space="0" w:color="000000"/>
              <w:bottom w:val="single" w:sz="4" w:space="0" w:color="000000"/>
              <w:right w:val="single" w:sz="4" w:space="0" w:color="000000"/>
            </w:tcBorders>
            <w:vAlign w:val="center"/>
          </w:tcPr>
          <w:p w:rsidR="00626B3C" w:rsidRPr="00100E5D" w:rsidRDefault="00626B3C" w:rsidP="006A1056">
            <w:pPr>
              <w:snapToGrid w:val="0"/>
              <w:jc w:val="center"/>
            </w:pPr>
            <w:r w:rsidRPr="00100E5D">
              <w:t xml:space="preserve">2022 </w:t>
            </w:r>
          </w:p>
        </w:tc>
      </w:tr>
      <w:tr w:rsidR="00626B3C" w:rsidRPr="00100E5D" w:rsidTr="006A1056">
        <w:trPr>
          <w:jc w:val="center"/>
        </w:trPr>
        <w:tc>
          <w:tcPr>
            <w:tcW w:w="3151" w:type="dxa"/>
            <w:tcBorders>
              <w:top w:val="single" w:sz="4" w:space="0" w:color="000000"/>
              <w:left w:val="single" w:sz="4" w:space="0" w:color="000000"/>
              <w:bottom w:val="single" w:sz="4" w:space="0" w:color="000000"/>
            </w:tcBorders>
          </w:tcPr>
          <w:p w:rsidR="00626B3C" w:rsidRPr="00100E5D" w:rsidRDefault="00626B3C" w:rsidP="006A1056">
            <w:pPr>
              <w:snapToGrid w:val="0"/>
              <w:ind w:right="-108"/>
            </w:pPr>
            <w:r w:rsidRPr="00100E5D">
              <w:t>Трудовые ресурсы, чел./%</w:t>
            </w:r>
          </w:p>
        </w:tc>
        <w:tc>
          <w:tcPr>
            <w:tcW w:w="1383" w:type="dxa"/>
            <w:tcBorders>
              <w:top w:val="single" w:sz="4" w:space="0" w:color="000000"/>
              <w:left w:val="single" w:sz="4" w:space="0" w:color="000000"/>
              <w:bottom w:val="single" w:sz="4" w:space="0" w:color="000000"/>
              <w:right w:val="single" w:sz="4" w:space="0" w:color="000000"/>
            </w:tcBorders>
            <w:vAlign w:val="center"/>
          </w:tcPr>
          <w:p w:rsidR="00626B3C" w:rsidRPr="00100E5D" w:rsidRDefault="00626B3C" w:rsidP="006A1056">
            <w:pPr>
              <w:snapToGrid w:val="0"/>
              <w:jc w:val="center"/>
            </w:pPr>
            <w:r w:rsidRPr="00100E5D">
              <w:t>9774/52</w:t>
            </w:r>
          </w:p>
        </w:tc>
        <w:tc>
          <w:tcPr>
            <w:tcW w:w="1276" w:type="dxa"/>
            <w:tcBorders>
              <w:top w:val="single" w:sz="4" w:space="0" w:color="000000"/>
              <w:left w:val="single" w:sz="4" w:space="0" w:color="000000"/>
              <w:bottom w:val="single" w:sz="4" w:space="0" w:color="000000"/>
              <w:right w:val="single" w:sz="4" w:space="0" w:color="000000"/>
            </w:tcBorders>
            <w:vAlign w:val="center"/>
          </w:tcPr>
          <w:p w:rsidR="00626B3C" w:rsidRPr="00100E5D" w:rsidRDefault="00626B3C" w:rsidP="006A1056">
            <w:pPr>
              <w:snapToGrid w:val="0"/>
              <w:jc w:val="center"/>
            </w:pPr>
            <w:r w:rsidRPr="00100E5D">
              <w:t>9861/53</w:t>
            </w:r>
          </w:p>
        </w:tc>
        <w:tc>
          <w:tcPr>
            <w:tcW w:w="1275" w:type="dxa"/>
            <w:tcBorders>
              <w:top w:val="single" w:sz="4" w:space="0" w:color="000000"/>
              <w:left w:val="single" w:sz="4" w:space="0" w:color="000000"/>
              <w:bottom w:val="single" w:sz="4" w:space="0" w:color="000000"/>
            </w:tcBorders>
            <w:vAlign w:val="center"/>
          </w:tcPr>
          <w:p w:rsidR="00626B3C" w:rsidRPr="00100E5D" w:rsidRDefault="00626B3C" w:rsidP="006A1056">
            <w:pPr>
              <w:snapToGrid w:val="0"/>
              <w:jc w:val="center"/>
            </w:pPr>
            <w:r w:rsidRPr="00100E5D">
              <w:t>9856/53</w:t>
            </w:r>
          </w:p>
        </w:tc>
        <w:tc>
          <w:tcPr>
            <w:tcW w:w="1415" w:type="dxa"/>
            <w:tcBorders>
              <w:top w:val="single" w:sz="4" w:space="0" w:color="000000"/>
              <w:left w:val="single" w:sz="4" w:space="0" w:color="000000"/>
              <w:bottom w:val="single" w:sz="4" w:space="0" w:color="000000"/>
              <w:right w:val="single" w:sz="4" w:space="0" w:color="000000"/>
            </w:tcBorders>
          </w:tcPr>
          <w:p w:rsidR="00626B3C" w:rsidRPr="00100E5D" w:rsidRDefault="00626B3C" w:rsidP="006A1056">
            <w:pPr>
              <w:snapToGrid w:val="0"/>
              <w:jc w:val="center"/>
            </w:pPr>
            <w:r w:rsidRPr="00100E5D">
              <w:t>9859/53</w:t>
            </w:r>
          </w:p>
        </w:tc>
      </w:tr>
      <w:tr w:rsidR="00626B3C" w:rsidRPr="00100E5D" w:rsidTr="006A1056">
        <w:trPr>
          <w:jc w:val="center"/>
        </w:trPr>
        <w:tc>
          <w:tcPr>
            <w:tcW w:w="3151" w:type="dxa"/>
            <w:tcBorders>
              <w:top w:val="single" w:sz="4" w:space="0" w:color="000000"/>
              <w:left w:val="single" w:sz="4" w:space="0" w:color="000000"/>
              <w:bottom w:val="single" w:sz="4" w:space="0" w:color="000000"/>
            </w:tcBorders>
          </w:tcPr>
          <w:p w:rsidR="00626B3C" w:rsidRPr="00100E5D" w:rsidRDefault="00626B3C" w:rsidP="006A1056">
            <w:pPr>
              <w:snapToGrid w:val="0"/>
            </w:pPr>
            <w:r w:rsidRPr="00100E5D">
              <w:t>Число занятых в отраслях экономики пенсионеров и подростков, чел./%</w:t>
            </w:r>
          </w:p>
        </w:tc>
        <w:tc>
          <w:tcPr>
            <w:tcW w:w="1383" w:type="dxa"/>
            <w:tcBorders>
              <w:top w:val="single" w:sz="4" w:space="0" w:color="000000"/>
              <w:left w:val="single" w:sz="4" w:space="0" w:color="000000"/>
              <w:bottom w:val="single" w:sz="4" w:space="0" w:color="000000"/>
              <w:right w:val="single" w:sz="4" w:space="0" w:color="000000"/>
            </w:tcBorders>
            <w:vAlign w:val="center"/>
          </w:tcPr>
          <w:p w:rsidR="00626B3C" w:rsidRPr="00100E5D" w:rsidRDefault="00626B3C" w:rsidP="006A1056">
            <w:pPr>
              <w:snapToGrid w:val="0"/>
              <w:jc w:val="center"/>
            </w:pPr>
            <w:r w:rsidRPr="00100E5D">
              <w:t>412/2</w:t>
            </w:r>
          </w:p>
        </w:tc>
        <w:tc>
          <w:tcPr>
            <w:tcW w:w="1276" w:type="dxa"/>
            <w:tcBorders>
              <w:top w:val="single" w:sz="4" w:space="0" w:color="000000"/>
              <w:left w:val="single" w:sz="4" w:space="0" w:color="000000"/>
              <w:bottom w:val="single" w:sz="4" w:space="0" w:color="000000"/>
              <w:right w:val="single" w:sz="4" w:space="0" w:color="000000"/>
            </w:tcBorders>
            <w:vAlign w:val="center"/>
          </w:tcPr>
          <w:p w:rsidR="00626B3C" w:rsidRPr="00100E5D" w:rsidRDefault="00626B3C" w:rsidP="006A1056">
            <w:pPr>
              <w:snapToGrid w:val="0"/>
              <w:jc w:val="center"/>
            </w:pPr>
            <w:r w:rsidRPr="00100E5D">
              <w:t>415/2,2</w:t>
            </w:r>
          </w:p>
        </w:tc>
        <w:tc>
          <w:tcPr>
            <w:tcW w:w="1275" w:type="dxa"/>
            <w:tcBorders>
              <w:top w:val="single" w:sz="4" w:space="0" w:color="000000"/>
              <w:left w:val="single" w:sz="4" w:space="0" w:color="000000"/>
              <w:bottom w:val="single" w:sz="4" w:space="0" w:color="000000"/>
            </w:tcBorders>
            <w:vAlign w:val="center"/>
          </w:tcPr>
          <w:p w:rsidR="00626B3C" w:rsidRPr="00100E5D" w:rsidRDefault="00626B3C" w:rsidP="006A1056">
            <w:pPr>
              <w:snapToGrid w:val="0"/>
              <w:jc w:val="center"/>
            </w:pPr>
            <w:r w:rsidRPr="00100E5D">
              <w:t>420/2,3</w:t>
            </w:r>
          </w:p>
        </w:tc>
        <w:tc>
          <w:tcPr>
            <w:tcW w:w="1415" w:type="dxa"/>
            <w:tcBorders>
              <w:top w:val="single" w:sz="4" w:space="0" w:color="000000"/>
              <w:left w:val="single" w:sz="4" w:space="0" w:color="000000"/>
              <w:bottom w:val="single" w:sz="4" w:space="0" w:color="000000"/>
              <w:right w:val="single" w:sz="4" w:space="0" w:color="000000"/>
            </w:tcBorders>
            <w:vAlign w:val="center"/>
          </w:tcPr>
          <w:p w:rsidR="00626B3C" w:rsidRPr="00100E5D" w:rsidRDefault="00626B3C" w:rsidP="006A1056">
            <w:pPr>
              <w:snapToGrid w:val="0"/>
              <w:jc w:val="center"/>
            </w:pPr>
            <w:r w:rsidRPr="00100E5D">
              <w:t>400/2,7</w:t>
            </w:r>
          </w:p>
        </w:tc>
      </w:tr>
      <w:tr w:rsidR="00626B3C" w:rsidRPr="00100E5D" w:rsidTr="006A1056">
        <w:trPr>
          <w:jc w:val="center"/>
        </w:trPr>
        <w:tc>
          <w:tcPr>
            <w:tcW w:w="3151" w:type="dxa"/>
            <w:tcBorders>
              <w:top w:val="single" w:sz="4" w:space="0" w:color="000000"/>
              <w:left w:val="single" w:sz="4" w:space="0" w:color="000000"/>
              <w:bottom w:val="single" w:sz="4" w:space="0" w:color="000000"/>
            </w:tcBorders>
          </w:tcPr>
          <w:p w:rsidR="00626B3C" w:rsidRPr="00100E5D" w:rsidRDefault="00626B3C" w:rsidP="006A1056">
            <w:pPr>
              <w:snapToGrid w:val="0"/>
            </w:pPr>
            <w:r w:rsidRPr="00100E5D">
              <w:t>Численность населения в трудоспособном возрасте, чел./%</w:t>
            </w:r>
          </w:p>
        </w:tc>
        <w:tc>
          <w:tcPr>
            <w:tcW w:w="1383" w:type="dxa"/>
            <w:tcBorders>
              <w:top w:val="single" w:sz="4" w:space="0" w:color="000000"/>
              <w:left w:val="single" w:sz="4" w:space="0" w:color="000000"/>
              <w:bottom w:val="single" w:sz="4" w:space="0" w:color="000000"/>
              <w:right w:val="single" w:sz="4" w:space="0" w:color="000000"/>
            </w:tcBorders>
            <w:vAlign w:val="center"/>
          </w:tcPr>
          <w:p w:rsidR="00626B3C" w:rsidRPr="00100E5D" w:rsidRDefault="00626B3C" w:rsidP="006A1056">
            <w:pPr>
              <w:snapToGrid w:val="0"/>
              <w:jc w:val="center"/>
            </w:pPr>
            <w:r w:rsidRPr="00100E5D">
              <w:t>9004/48</w:t>
            </w:r>
          </w:p>
        </w:tc>
        <w:tc>
          <w:tcPr>
            <w:tcW w:w="1276" w:type="dxa"/>
            <w:tcBorders>
              <w:top w:val="single" w:sz="4" w:space="0" w:color="000000"/>
              <w:left w:val="single" w:sz="4" w:space="0" w:color="000000"/>
              <w:bottom w:val="single" w:sz="4" w:space="0" w:color="000000"/>
              <w:right w:val="single" w:sz="4" w:space="0" w:color="000000"/>
            </w:tcBorders>
            <w:vAlign w:val="center"/>
          </w:tcPr>
          <w:p w:rsidR="00626B3C" w:rsidRPr="00100E5D" w:rsidRDefault="00626B3C" w:rsidP="006A1056">
            <w:pPr>
              <w:snapToGrid w:val="0"/>
              <w:jc w:val="center"/>
            </w:pPr>
            <w:r w:rsidRPr="00100E5D">
              <w:t>9233/50</w:t>
            </w:r>
          </w:p>
        </w:tc>
        <w:tc>
          <w:tcPr>
            <w:tcW w:w="1275" w:type="dxa"/>
            <w:tcBorders>
              <w:top w:val="single" w:sz="4" w:space="0" w:color="000000"/>
              <w:left w:val="single" w:sz="4" w:space="0" w:color="000000"/>
              <w:bottom w:val="single" w:sz="4" w:space="0" w:color="000000"/>
            </w:tcBorders>
            <w:vAlign w:val="center"/>
          </w:tcPr>
          <w:p w:rsidR="00626B3C" w:rsidRPr="00100E5D" w:rsidRDefault="00626B3C" w:rsidP="006A1056">
            <w:pPr>
              <w:snapToGrid w:val="0"/>
              <w:jc w:val="center"/>
            </w:pPr>
            <w:r w:rsidRPr="00100E5D">
              <w:t>9145/50</w:t>
            </w:r>
          </w:p>
        </w:tc>
        <w:tc>
          <w:tcPr>
            <w:tcW w:w="1415" w:type="dxa"/>
            <w:tcBorders>
              <w:top w:val="single" w:sz="4" w:space="0" w:color="000000"/>
              <w:left w:val="single" w:sz="4" w:space="0" w:color="000000"/>
              <w:bottom w:val="single" w:sz="4" w:space="0" w:color="000000"/>
              <w:right w:val="single" w:sz="4" w:space="0" w:color="000000"/>
            </w:tcBorders>
            <w:vAlign w:val="center"/>
          </w:tcPr>
          <w:p w:rsidR="00626B3C" w:rsidRPr="00100E5D" w:rsidRDefault="00626B3C" w:rsidP="006A1056">
            <w:pPr>
              <w:snapToGrid w:val="0"/>
              <w:jc w:val="center"/>
            </w:pPr>
            <w:r w:rsidRPr="00100E5D">
              <w:t>9103/49</w:t>
            </w:r>
          </w:p>
        </w:tc>
      </w:tr>
      <w:tr w:rsidR="00626B3C" w:rsidRPr="00100E5D" w:rsidTr="006A1056">
        <w:trPr>
          <w:jc w:val="center"/>
        </w:trPr>
        <w:tc>
          <w:tcPr>
            <w:tcW w:w="3151" w:type="dxa"/>
            <w:tcBorders>
              <w:top w:val="single" w:sz="4" w:space="0" w:color="000000"/>
              <w:left w:val="single" w:sz="4" w:space="0" w:color="000000"/>
              <w:bottom w:val="single" w:sz="4" w:space="0" w:color="000000"/>
            </w:tcBorders>
          </w:tcPr>
          <w:p w:rsidR="00626B3C" w:rsidRPr="00100E5D" w:rsidRDefault="00626B3C" w:rsidP="006A1056">
            <w:pPr>
              <w:snapToGrid w:val="0"/>
            </w:pPr>
            <w:r w:rsidRPr="00100E5D">
              <w:t>Количество работающих в отраслях экономики, чел./%</w:t>
            </w:r>
          </w:p>
        </w:tc>
        <w:tc>
          <w:tcPr>
            <w:tcW w:w="1383" w:type="dxa"/>
            <w:tcBorders>
              <w:top w:val="single" w:sz="4" w:space="0" w:color="000000"/>
              <w:left w:val="single" w:sz="4" w:space="0" w:color="000000"/>
              <w:bottom w:val="single" w:sz="4" w:space="0" w:color="000000"/>
              <w:right w:val="single" w:sz="4" w:space="0" w:color="000000"/>
            </w:tcBorders>
            <w:vAlign w:val="center"/>
          </w:tcPr>
          <w:p w:rsidR="00626B3C" w:rsidRPr="00100E5D" w:rsidRDefault="00626B3C" w:rsidP="006A1056">
            <w:pPr>
              <w:snapToGrid w:val="0"/>
              <w:jc w:val="center"/>
            </w:pPr>
            <w:r w:rsidRPr="00100E5D">
              <w:t>8739/46</w:t>
            </w:r>
          </w:p>
        </w:tc>
        <w:tc>
          <w:tcPr>
            <w:tcW w:w="1276" w:type="dxa"/>
            <w:tcBorders>
              <w:top w:val="single" w:sz="4" w:space="0" w:color="000000"/>
              <w:left w:val="single" w:sz="4" w:space="0" w:color="000000"/>
              <w:bottom w:val="single" w:sz="4" w:space="0" w:color="000000"/>
              <w:right w:val="single" w:sz="4" w:space="0" w:color="000000"/>
            </w:tcBorders>
            <w:vAlign w:val="center"/>
          </w:tcPr>
          <w:p w:rsidR="00626B3C" w:rsidRPr="00100E5D" w:rsidRDefault="00626B3C" w:rsidP="006A1056">
            <w:pPr>
              <w:snapToGrid w:val="0"/>
              <w:jc w:val="center"/>
            </w:pPr>
            <w:r w:rsidRPr="00100E5D">
              <w:t>8902/48</w:t>
            </w:r>
          </w:p>
        </w:tc>
        <w:tc>
          <w:tcPr>
            <w:tcW w:w="1275" w:type="dxa"/>
            <w:tcBorders>
              <w:top w:val="single" w:sz="4" w:space="0" w:color="000000"/>
              <w:left w:val="single" w:sz="4" w:space="0" w:color="000000"/>
              <w:bottom w:val="single" w:sz="4" w:space="0" w:color="000000"/>
            </w:tcBorders>
            <w:vAlign w:val="center"/>
          </w:tcPr>
          <w:p w:rsidR="00626B3C" w:rsidRPr="00100E5D" w:rsidRDefault="00626B3C" w:rsidP="006A1056">
            <w:pPr>
              <w:snapToGrid w:val="0"/>
              <w:jc w:val="center"/>
            </w:pPr>
            <w:r w:rsidRPr="00100E5D">
              <w:t>8876/48</w:t>
            </w:r>
          </w:p>
        </w:tc>
        <w:tc>
          <w:tcPr>
            <w:tcW w:w="1415" w:type="dxa"/>
            <w:tcBorders>
              <w:top w:val="single" w:sz="4" w:space="0" w:color="000000"/>
              <w:left w:val="single" w:sz="4" w:space="0" w:color="000000"/>
              <w:bottom w:val="single" w:sz="4" w:space="0" w:color="000000"/>
              <w:right w:val="single" w:sz="4" w:space="0" w:color="000000"/>
            </w:tcBorders>
            <w:vAlign w:val="center"/>
          </w:tcPr>
          <w:p w:rsidR="00626B3C" w:rsidRPr="00100E5D" w:rsidRDefault="00626B3C" w:rsidP="006A1056">
            <w:pPr>
              <w:snapToGrid w:val="0"/>
              <w:jc w:val="center"/>
            </w:pPr>
            <w:r w:rsidRPr="00100E5D">
              <w:t>8983/49</w:t>
            </w:r>
          </w:p>
        </w:tc>
      </w:tr>
      <w:tr w:rsidR="00626B3C" w:rsidRPr="00100E5D" w:rsidTr="006A1056">
        <w:trPr>
          <w:jc w:val="center"/>
        </w:trPr>
        <w:tc>
          <w:tcPr>
            <w:tcW w:w="3151" w:type="dxa"/>
            <w:tcBorders>
              <w:top w:val="single" w:sz="4" w:space="0" w:color="000000"/>
              <w:left w:val="single" w:sz="4" w:space="0" w:color="000000"/>
              <w:bottom w:val="single" w:sz="4" w:space="0" w:color="000000"/>
            </w:tcBorders>
          </w:tcPr>
          <w:p w:rsidR="00626B3C" w:rsidRPr="00100E5D" w:rsidRDefault="00626B3C" w:rsidP="006A1056">
            <w:pPr>
              <w:snapToGrid w:val="0"/>
            </w:pPr>
            <w:r w:rsidRPr="00100E5D">
              <w:t>Общая численность безработных, чел./%</w:t>
            </w:r>
          </w:p>
        </w:tc>
        <w:tc>
          <w:tcPr>
            <w:tcW w:w="1383" w:type="dxa"/>
            <w:tcBorders>
              <w:top w:val="single" w:sz="4" w:space="0" w:color="000000"/>
              <w:left w:val="single" w:sz="4" w:space="0" w:color="000000"/>
              <w:bottom w:val="single" w:sz="4" w:space="0" w:color="000000"/>
              <w:right w:val="single" w:sz="4" w:space="0" w:color="000000"/>
            </w:tcBorders>
            <w:vAlign w:val="center"/>
          </w:tcPr>
          <w:p w:rsidR="00626B3C" w:rsidRPr="00100E5D" w:rsidRDefault="00626B3C" w:rsidP="006A1056">
            <w:pPr>
              <w:snapToGrid w:val="0"/>
              <w:jc w:val="center"/>
            </w:pPr>
            <w:r w:rsidRPr="00100E5D">
              <w:t>305/1,6</w:t>
            </w:r>
          </w:p>
        </w:tc>
        <w:tc>
          <w:tcPr>
            <w:tcW w:w="1276" w:type="dxa"/>
            <w:tcBorders>
              <w:top w:val="single" w:sz="4" w:space="0" w:color="000000"/>
              <w:left w:val="single" w:sz="4" w:space="0" w:color="000000"/>
              <w:bottom w:val="single" w:sz="4" w:space="0" w:color="000000"/>
              <w:right w:val="single" w:sz="4" w:space="0" w:color="000000"/>
            </w:tcBorders>
            <w:vAlign w:val="center"/>
          </w:tcPr>
          <w:p w:rsidR="00626B3C" w:rsidRPr="00100E5D" w:rsidRDefault="00626B3C" w:rsidP="006A1056">
            <w:pPr>
              <w:snapToGrid w:val="0"/>
              <w:jc w:val="center"/>
            </w:pPr>
            <w:r w:rsidRPr="00100E5D">
              <w:t>320/1,7</w:t>
            </w:r>
          </w:p>
        </w:tc>
        <w:tc>
          <w:tcPr>
            <w:tcW w:w="1275" w:type="dxa"/>
            <w:tcBorders>
              <w:top w:val="single" w:sz="4" w:space="0" w:color="000000"/>
              <w:left w:val="single" w:sz="4" w:space="0" w:color="000000"/>
              <w:bottom w:val="single" w:sz="4" w:space="0" w:color="000000"/>
            </w:tcBorders>
            <w:vAlign w:val="center"/>
          </w:tcPr>
          <w:p w:rsidR="00626B3C" w:rsidRPr="00100E5D" w:rsidRDefault="00626B3C" w:rsidP="006A1056">
            <w:pPr>
              <w:snapToGrid w:val="0"/>
              <w:jc w:val="center"/>
            </w:pPr>
            <w:r w:rsidRPr="00100E5D">
              <w:t>300/1,6</w:t>
            </w:r>
          </w:p>
        </w:tc>
        <w:tc>
          <w:tcPr>
            <w:tcW w:w="1415" w:type="dxa"/>
            <w:tcBorders>
              <w:top w:val="single" w:sz="4" w:space="0" w:color="000000"/>
              <w:left w:val="single" w:sz="4" w:space="0" w:color="000000"/>
              <w:bottom w:val="single" w:sz="4" w:space="0" w:color="000000"/>
              <w:right w:val="single" w:sz="4" w:space="0" w:color="000000"/>
            </w:tcBorders>
            <w:vAlign w:val="center"/>
          </w:tcPr>
          <w:p w:rsidR="00626B3C" w:rsidRPr="00100E5D" w:rsidRDefault="00626B3C" w:rsidP="006A1056">
            <w:pPr>
              <w:snapToGrid w:val="0"/>
              <w:jc w:val="center"/>
            </w:pPr>
            <w:r w:rsidRPr="00100E5D">
              <w:t>300/1,6</w:t>
            </w:r>
          </w:p>
        </w:tc>
      </w:tr>
      <w:tr w:rsidR="00626B3C" w:rsidRPr="00100E5D" w:rsidTr="006A1056">
        <w:trPr>
          <w:jc w:val="center"/>
        </w:trPr>
        <w:tc>
          <w:tcPr>
            <w:tcW w:w="3151" w:type="dxa"/>
            <w:tcBorders>
              <w:top w:val="single" w:sz="4" w:space="0" w:color="000000"/>
              <w:left w:val="single" w:sz="4" w:space="0" w:color="000000"/>
              <w:bottom w:val="single" w:sz="4" w:space="0" w:color="000000"/>
            </w:tcBorders>
          </w:tcPr>
          <w:p w:rsidR="00626B3C" w:rsidRPr="00100E5D" w:rsidRDefault="00626B3C" w:rsidP="006A1056">
            <w:pPr>
              <w:snapToGrid w:val="0"/>
            </w:pPr>
            <w:r w:rsidRPr="00100E5D">
              <w:t>Безработные, зарегистрированные в службе занятости, чел./%</w:t>
            </w:r>
          </w:p>
        </w:tc>
        <w:tc>
          <w:tcPr>
            <w:tcW w:w="1383" w:type="dxa"/>
            <w:tcBorders>
              <w:top w:val="single" w:sz="4" w:space="0" w:color="000000"/>
              <w:left w:val="single" w:sz="4" w:space="0" w:color="000000"/>
              <w:bottom w:val="single" w:sz="4" w:space="0" w:color="000000"/>
              <w:right w:val="single" w:sz="4" w:space="0" w:color="000000"/>
            </w:tcBorders>
            <w:vAlign w:val="center"/>
          </w:tcPr>
          <w:p w:rsidR="00626B3C" w:rsidRPr="00100E5D" w:rsidRDefault="00626B3C" w:rsidP="006A1056">
            <w:pPr>
              <w:snapToGrid w:val="0"/>
              <w:jc w:val="center"/>
            </w:pPr>
            <w:r w:rsidRPr="00100E5D">
              <w:t>68/0,4</w:t>
            </w:r>
          </w:p>
        </w:tc>
        <w:tc>
          <w:tcPr>
            <w:tcW w:w="1276" w:type="dxa"/>
            <w:tcBorders>
              <w:top w:val="single" w:sz="4" w:space="0" w:color="000000"/>
              <w:left w:val="single" w:sz="4" w:space="0" w:color="000000"/>
              <w:bottom w:val="single" w:sz="4" w:space="0" w:color="000000"/>
              <w:right w:val="single" w:sz="4" w:space="0" w:color="000000"/>
            </w:tcBorders>
            <w:vAlign w:val="center"/>
          </w:tcPr>
          <w:p w:rsidR="00626B3C" w:rsidRPr="00100E5D" w:rsidRDefault="00626B3C" w:rsidP="006A1056">
            <w:pPr>
              <w:snapToGrid w:val="0"/>
              <w:jc w:val="center"/>
            </w:pPr>
            <w:r w:rsidRPr="00100E5D">
              <w:t>158/0,8</w:t>
            </w:r>
          </w:p>
        </w:tc>
        <w:tc>
          <w:tcPr>
            <w:tcW w:w="1275" w:type="dxa"/>
            <w:tcBorders>
              <w:top w:val="single" w:sz="4" w:space="0" w:color="000000"/>
              <w:left w:val="single" w:sz="4" w:space="0" w:color="000000"/>
              <w:bottom w:val="single" w:sz="4" w:space="0" w:color="000000"/>
            </w:tcBorders>
            <w:vAlign w:val="center"/>
          </w:tcPr>
          <w:p w:rsidR="00626B3C" w:rsidRPr="00100E5D" w:rsidRDefault="00626B3C" w:rsidP="006A1056">
            <w:pPr>
              <w:snapToGrid w:val="0"/>
              <w:jc w:val="center"/>
            </w:pPr>
            <w:r w:rsidRPr="00100E5D">
              <w:t>101/0,5</w:t>
            </w:r>
          </w:p>
        </w:tc>
        <w:tc>
          <w:tcPr>
            <w:tcW w:w="1415" w:type="dxa"/>
            <w:tcBorders>
              <w:top w:val="single" w:sz="4" w:space="0" w:color="000000"/>
              <w:left w:val="single" w:sz="4" w:space="0" w:color="000000"/>
              <w:bottom w:val="single" w:sz="4" w:space="0" w:color="000000"/>
              <w:right w:val="single" w:sz="4" w:space="0" w:color="000000"/>
            </w:tcBorders>
            <w:vAlign w:val="center"/>
          </w:tcPr>
          <w:p w:rsidR="00626B3C" w:rsidRPr="00100E5D" w:rsidRDefault="00626B3C" w:rsidP="006A1056">
            <w:pPr>
              <w:snapToGrid w:val="0"/>
              <w:jc w:val="center"/>
            </w:pPr>
            <w:r w:rsidRPr="00100E5D">
              <w:t>71/0,4</w:t>
            </w:r>
          </w:p>
        </w:tc>
      </w:tr>
    </w:tbl>
    <w:p w:rsidR="00626B3C" w:rsidRPr="00100E5D" w:rsidRDefault="00626B3C" w:rsidP="00626B3C">
      <w:pPr>
        <w:pStyle w:val="a0"/>
        <w:spacing w:line="276" w:lineRule="auto"/>
      </w:pPr>
    </w:p>
    <w:p w:rsidR="00626B3C" w:rsidRPr="00652BD7" w:rsidRDefault="00626B3C" w:rsidP="00626B3C">
      <w:pPr>
        <w:pStyle w:val="a0"/>
        <w:spacing w:line="276" w:lineRule="auto"/>
        <w:jc w:val="center"/>
        <w:rPr>
          <w:highlight w:val="yellow"/>
        </w:rPr>
      </w:pPr>
      <w:r w:rsidRPr="00652BD7">
        <w:rPr>
          <w:noProof/>
          <w:highlight w:val="yellow"/>
          <w:lang w:eastAsia="ru-RU"/>
        </w:rPr>
        <w:lastRenderedPageBreak/>
        <w:drawing>
          <wp:inline distT="0" distB="0" distL="0" distR="0">
            <wp:extent cx="5392935" cy="3987148"/>
            <wp:effectExtent l="6092" t="6105" r="5458" b="5342"/>
            <wp:docPr id="7"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626B3C" w:rsidRPr="00652BD7" w:rsidRDefault="00626B3C" w:rsidP="00626B3C">
      <w:pPr>
        <w:spacing w:line="276" w:lineRule="auto"/>
        <w:ind w:left="709"/>
        <w:rPr>
          <w:b/>
          <w:highlight w:val="yellow"/>
        </w:rPr>
      </w:pPr>
    </w:p>
    <w:p w:rsidR="00626B3C" w:rsidRPr="00100E5D" w:rsidRDefault="00626B3C" w:rsidP="00626B3C">
      <w:pPr>
        <w:spacing w:line="276" w:lineRule="auto"/>
        <w:ind w:left="426"/>
        <w:rPr>
          <w:b/>
        </w:rPr>
      </w:pPr>
      <w:r w:rsidRPr="00100E5D">
        <w:rPr>
          <w:b/>
        </w:rPr>
        <w:t>Таблица № 11 - Динамика</w:t>
      </w:r>
      <w:r w:rsidRPr="00100E5D">
        <w:rPr>
          <w:b/>
          <w:spacing w:val="-5"/>
        </w:rPr>
        <w:t xml:space="preserve"> </w:t>
      </w:r>
      <w:r w:rsidRPr="00100E5D">
        <w:rPr>
          <w:b/>
        </w:rPr>
        <w:t>распределения</w:t>
      </w:r>
      <w:r w:rsidRPr="00100E5D">
        <w:rPr>
          <w:b/>
          <w:spacing w:val="-6"/>
        </w:rPr>
        <w:t xml:space="preserve"> </w:t>
      </w:r>
      <w:r w:rsidRPr="00100E5D">
        <w:rPr>
          <w:b/>
        </w:rPr>
        <w:t>занятых</w:t>
      </w:r>
      <w:r w:rsidRPr="00100E5D">
        <w:rPr>
          <w:b/>
          <w:spacing w:val="-8"/>
        </w:rPr>
        <w:t xml:space="preserve"> </w:t>
      </w:r>
      <w:r w:rsidRPr="00100E5D">
        <w:rPr>
          <w:b/>
        </w:rPr>
        <w:t>по</w:t>
      </w:r>
      <w:r w:rsidRPr="00100E5D">
        <w:rPr>
          <w:b/>
          <w:spacing w:val="-6"/>
        </w:rPr>
        <w:t xml:space="preserve"> </w:t>
      </w:r>
      <w:r w:rsidRPr="00100E5D">
        <w:rPr>
          <w:b/>
        </w:rPr>
        <w:t>отраслям</w:t>
      </w:r>
      <w:r w:rsidRPr="00100E5D">
        <w:rPr>
          <w:b/>
          <w:spacing w:val="-6"/>
        </w:rPr>
        <w:t xml:space="preserve"> </w:t>
      </w:r>
      <w:r w:rsidRPr="00100E5D">
        <w:rPr>
          <w:b/>
        </w:rPr>
        <w:t>экономики</w:t>
      </w:r>
    </w:p>
    <w:tbl>
      <w:tblPr>
        <w:tblW w:w="8693" w:type="dxa"/>
        <w:jc w:val="center"/>
        <w:tblInd w:w="-1800" w:type="dxa"/>
        <w:tblLayout w:type="fixed"/>
        <w:tblCellMar>
          <w:top w:w="15" w:type="dxa"/>
          <w:left w:w="15" w:type="dxa"/>
          <w:bottom w:w="15" w:type="dxa"/>
          <w:right w:w="15" w:type="dxa"/>
        </w:tblCellMar>
        <w:tblLook w:val="0000" w:firstRow="0" w:lastRow="0" w:firstColumn="0" w:lastColumn="0" w:noHBand="0" w:noVBand="0"/>
      </w:tblPr>
      <w:tblGrid>
        <w:gridCol w:w="6498"/>
        <w:gridCol w:w="2195"/>
      </w:tblGrid>
      <w:tr w:rsidR="00626B3C" w:rsidRPr="00100E5D" w:rsidTr="006A1056">
        <w:trPr>
          <w:trHeight w:val="554"/>
          <w:jc w:val="center"/>
        </w:trPr>
        <w:tc>
          <w:tcPr>
            <w:tcW w:w="6498" w:type="dxa"/>
            <w:tcBorders>
              <w:top w:val="single" w:sz="4" w:space="0" w:color="000000"/>
              <w:left w:val="single" w:sz="4" w:space="0" w:color="000000"/>
              <w:bottom w:val="single" w:sz="4" w:space="0" w:color="000000"/>
              <w:right w:val="nil"/>
            </w:tcBorders>
            <w:shd w:val="clear" w:color="auto" w:fill="auto"/>
            <w:vAlign w:val="center"/>
          </w:tcPr>
          <w:p w:rsidR="00626B3C" w:rsidRPr="00100E5D" w:rsidRDefault="00626B3C" w:rsidP="006A1056">
            <w:pPr>
              <w:pStyle w:val="3f3f3f3f3f3f3f3f3f3f3f3f"/>
              <w:jc w:val="center"/>
              <w:rPr>
                <w:rFonts w:cs="Times New Roman"/>
                <w:b/>
                <w:sz w:val="22"/>
                <w:lang w:eastAsia="ru-RU"/>
              </w:rPr>
            </w:pPr>
            <w:r w:rsidRPr="00100E5D">
              <w:rPr>
                <w:b/>
              </w:rPr>
              <w:t>Наименование показателей</w:t>
            </w:r>
          </w:p>
        </w:tc>
        <w:tc>
          <w:tcPr>
            <w:tcW w:w="21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6B3C" w:rsidRPr="00100E5D" w:rsidRDefault="00626B3C" w:rsidP="006A1056">
            <w:pPr>
              <w:tabs>
                <w:tab w:val="num" w:pos="0"/>
              </w:tabs>
              <w:jc w:val="center"/>
              <w:rPr>
                <w:rFonts w:eastAsia="Calibri"/>
                <w:b/>
              </w:rPr>
            </w:pPr>
            <w:r w:rsidRPr="00100E5D">
              <w:rPr>
                <w:b/>
              </w:rPr>
              <w:t>по состоянию на 01.01.2023 год</w:t>
            </w:r>
          </w:p>
        </w:tc>
      </w:tr>
      <w:tr w:rsidR="00626B3C" w:rsidRPr="00100E5D" w:rsidTr="006A1056">
        <w:trPr>
          <w:trHeight w:val="224"/>
          <w:jc w:val="center"/>
        </w:trPr>
        <w:tc>
          <w:tcPr>
            <w:tcW w:w="6498" w:type="dxa"/>
            <w:tcBorders>
              <w:top w:val="single" w:sz="4" w:space="0" w:color="000000"/>
              <w:left w:val="single" w:sz="4" w:space="0" w:color="000000"/>
              <w:bottom w:val="single" w:sz="4" w:space="0" w:color="000000"/>
              <w:right w:val="nil"/>
            </w:tcBorders>
            <w:shd w:val="clear" w:color="auto" w:fill="auto"/>
          </w:tcPr>
          <w:p w:rsidR="00626B3C" w:rsidRPr="00100E5D" w:rsidRDefault="00626B3C" w:rsidP="006A1056">
            <w:pPr>
              <w:pStyle w:val="3f3f3f3f3f3f3f3f3f3f3f3f"/>
              <w:rPr>
                <w:rFonts w:cs="Times New Roman"/>
                <w:sz w:val="22"/>
              </w:rPr>
            </w:pPr>
            <w:r w:rsidRPr="00100E5D">
              <w:rPr>
                <w:rFonts w:cs="Times New Roman"/>
                <w:sz w:val="22"/>
              </w:rPr>
              <w:t>Занято в экономике, всего, чел.</w:t>
            </w:r>
          </w:p>
        </w:tc>
        <w:tc>
          <w:tcPr>
            <w:tcW w:w="2195" w:type="dxa"/>
            <w:tcBorders>
              <w:top w:val="single" w:sz="4" w:space="0" w:color="000000"/>
              <w:left w:val="single" w:sz="4" w:space="0" w:color="auto"/>
              <w:bottom w:val="single" w:sz="4" w:space="0" w:color="000000"/>
              <w:right w:val="single" w:sz="4" w:space="0" w:color="000000"/>
            </w:tcBorders>
            <w:shd w:val="clear" w:color="auto" w:fill="auto"/>
            <w:vAlign w:val="center"/>
          </w:tcPr>
          <w:p w:rsidR="00626B3C" w:rsidRPr="00100E5D" w:rsidRDefault="00626B3C" w:rsidP="006A1056">
            <w:pPr>
              <w:pStyle w:val="3f3f3f3f3f3f3f3f3f3f3f3f"/>
              <w:spacing w:line="276" w:lineRule="auto"/>
              <w:jc w:val="center"/>
              <w:rPr>
                <w:rFonts w:cs="Times New Roman"/>
                <w:sz w:val="22"/>
                <w:lang w:eastAsia="ru-RU"/>
              </w:rPr>
            </w:pPr>
            <w:r w:rsidRPr="00100E5D">
              <w:t>8983</w:t>
            </w:r>
          </w:p>
        </w:tc>
      </w:tr>
      <w:tr w:rsidR="00626B3C" w:rsidRPr="00100E5D" w:rsidTr="006A1056">
        <w:trPr>
          <w:trHeight w:val="355"/>
          <w:jc w:val="center"/>
        </w:trPr>
        <w:tc>
          <w:tcPr>
            <w:tcW w:w="6498" w:type="dxa"/>
            <w:tcBorders>
              <w:top w:val="single" w:sz="4" w:space="0" w:color="000000"/>
              <w:left w:val="single" w:sz="4" w:space="0" w:color="000000"/>
              <w:bottom w:val="single" w:sz="4" w:space="0" w:color="000000"/>
              <w:right w:val="nil"/>
            </w:tcBorders>
            <w:shd w:val="clear" w:color="auto" w:fill="auto"/>
          </w:tcPr>
          <w:p w:rsidR="00626B3C" w:rsidRPr="00100E5D" w:rsidRDefault="00626B3C" w:rsidP="006A1056">
            <w:pPr>
              <w:pStyle w:val="3f3f3f3f3f3f3f3f3f3f3f3f"/>
              <w:rPr>
                <w:rFonts w:cs="Times New Roman"/>
                <w:sz w:val="22"/>
              </w:rPr>
            </w:pPr>
            <w:r w:rsidRPr="00100E5D">
              <w:rPr>
                <w:rFonts w:cs="Times New Roman"/>
                <w:sz w:val="22"/>
              </w:rPr>
              <w:t>в т.ч. - сельское хозяйство, охота и лесное хозяйство</w:t>
            </w:r>
          </w:p>
        </w:tc>
        <w:tc>
          <w:tcPr>
            <w:tcW w:w="21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6B3C" w:rsidRPr="00100E5D" w:rsidRDefault="00626B3C" w:rsidP="006A1056">
            <w:pPr>
              <w:pStyle w:val="3f3f3f3f3f3f3f3f3f3f3f3f"/>
              <w:spacing w:line="276" w:lineRule="auto"/>
              <w:jc w:val="center"/>
              <w:rPr>
                <w:rFonts w:cs="Times New Roman"/>
                <w:sz w:val="22"/>
                <w:lang w:eastAsia="ru-RU"/>
              </w:rPr>
            </w:pPr>
            <w:r w:rsidRPr="00100E5D">
              <w:t>4542</w:t>
            </w:r>
          </w:p>
        </w:tc>
      </w:tr>
      <w:tr w:rsidR="00626B3C" w:rsidRPr="00100E5D" w:rsidTr="006A1056">
        <w:trPr>
          <w:trHeight w:val="219"/>
          <w:jc w:val="center"/>
        </w:trPr>
        <w:tc>
          <w:tcPr>
            <w:tcW w:w="6498" w:type="dxa"/>
            <w:tcBorders>
              <w:top w:val="single" w:sz="4" w:space="0" w:color="000000"/>
              <w:left w:val="single" w:sz="4" w:space="0" w:color="000000"/>
              <w:bottom w:val="single" w:sz="4" w:space="0" w:color="000000"/>
              <w:right w:val="nil"/>
            </w:tcBorders>
            <w:shd w:val="clear" w:color="auto" w:fill="auto"/>
          </w:tcPr>
          <w:p w:rsidR="00626B3C" w:rsidRPr="00100E5D" w:rsidRDefault="00626B3C" w:rsidP="006A1056">
            <w:pPr>
              <w:pStyle w:val="3f3f3f3f3f3f3f3f3f3f3f3f"/>
              <w:rPr>
                <w:rFonts w:cs="Times New Roman"/>
                <w:sz w:val="22"/>
              </w:rPr>
            </w:pPr>
            <w:r w:rsidRPr="00100E5D">
              <w:rPr>
                <w:rFonts w:cs="Times New Roman"/>
                <w:sz w:val="22"/>
              </w:rPr>
              <w:t>- добыча полезных ископаемых</w:t>
            </w:r>
          </w:p>
        </w:tc>
        <w:tc>
          <w:tcPr>
            <w:tcW w:w="21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6B3C" w:rsidRPr="00100E5D" w:rsidRDefault="00626B3C" w:rsidP="006A1056">
            <w:pPr>
              <w:pStyle w:val="3f3f3f3f3f3f3f3f3f3f3f3f"/>
              <w:spacing w:line="276" w:lineRule="auto"/>
              <w:jc w:val="center"/>
              <w:rPr>
                <w:rFonts w:cs="Times New Roman"/>
                <w:sz w:val="22"/>
                <w:lang w:eastAsia="ru-RU"/>
              </w:rPr>
            </w:pPr>
            <w:r w:rsidRPr="00100E5D">
              <w:rPr>
                <w:rFonts w:cs="Times New Roman"/>
                <w:sz w:val="22"/>
                <w:lang w:eastAsia="ru-RU"/>
              </w:rPr>
              <w:t>-</w:t>
            </w:r>
          </w:p>
        </w:tc>
      </w:tr>
      <w:tr w:rsidR="00626B3C" w:rsidRPr="00100E5D" w:rsidTr="006A1056">
        <w:trPr>
          <w:trHeight w:val="224"/>
          <w:jc w:val="center"/>
        </w:trPr>
        <w:tc>
          <w:tcPr>
            <w:tcW w:w="6498" w:type="dxa"/>
            <w:tcBorders>
              <w:top w:val="single" w:sz="4" w:space="0" w:color="000000"/>
              <w:left w:val="single" w:sz="4" w:space="0" w:color="000000"/>
              <w:bottom w:val="single" w:sz="4" w:space="0" w:color="000000"/>
              <w:right w:val="nil"/>
            </w:tcBorders>
            <w:shd w:val="clear" w:color="auto" w:fill="auto"/>
          </w:tcPr>
          <w:p w:rsidR="00626B3C" w:rsidRPr="00100E5D" w:rsidRDefault="00626B3C" w:rsidP="006A1056">
            <w:pPr>
              <w:pStyle w:val="3f3f3f3f3f3f3f3f3f3f3f3f"/>
              <w:rPr>
                <w:rFonts w:cs="Times New Roman"/>
                <w:sz w:val="22"/>
              </w:rPr>
            </w:pPr>
            <w:r w:rsidRPr="00100E5D">
              <w:rPr>
                <w:rFonts w:cs="Times New Roman"/>
                <w:sz w:val="22"/>
              </w:rPr>
              <w:t>- обрабатывающие производства</w:t>
            </w:r>
          </w:p>
        </w:tc>
        <w:tc>
          <w:tcPr>
            <w:tcW w:w="21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6B3C" w:rsidRPr="00100E5D" w:rsidRDefault="00626B3C" w:rsidP="006A1056">
            <w:pPr>
              <w:pStyle w:val="3f3f3f3f3f3f3f3f3f3f3f3f"/>
              <w:spacing w:line="276" w:lineRule="auto"/>
              <w:jc w:val="center"/>
              <w:rPr>
                <w:rFonts w:cs="Times New Roman"/>
                <w:sz w:val="22"/>
                <w:lang w:eastAsia="ru-RU"/>
              </w:rPr>
            </w:pPr>
            <w:r w:rsidRPr="00100E5D">
              <w:t>128</w:t>
            </w:r>
          </w:p>
        </w:tc>
      </w:tr>
      <w:tr w:rsidR="00626B3C" w:rsidRPr="00100E5D" w:rsidTr="006A1056">
        <w:trPr>
          <w:trHeight w:val="199"/>
          <w:jc w:val="center"/>
        </w:trPr>
        <w:tc>
          <w:tcPr>
            <w:tcW w:w="6498" w:type="dxa"/>
            <w:tcBorders>
              <w:top w:val="single" w:sz="4" w:space="0" w:color="000000"/>
              <w:left w:val="single" w:sz="4" w:space="0" w:color="000000"/>
              <w:bottom w:val="single" w:sz="4" w:space="0" w:color="000000"/>
              <w:right w:val="nil"/>
            </w:tcBorders>
            <w:shd w:val="clear" w:color="auto" w:fill="auto"/>
          </w:tcPr>
          <w:p w:rsidR="00626B3C" w:rsidRPr="00100E5D" w:rsidRDefault="00626B3C" w:rsidP="006A1056">
            <w:pPr>
              <w:pStyle w:val="3f3f3f3f3f3f3f3f3f3f3f3f"/>
              <w:rPr>
                <w:rFonts w:cs="Times New Roman"/>
                <w:sz w:val="22"/>
              </w:rPr>
            </w:pPr>
            <w:r w:rsidRPr="00100E5D">
              <w:rPr>
                <w:rFonts w:cs="Times New Roman"/>
                <w:sz w:val="22"/>
              </w:rPr>
              <w:t>-производство и распределение электроэнергии, газа и воды</w:t>
            </w:r>
          </w:p>
        </w:tc>
        <w:tc>
          <w:tcPr>
            <w:tcW w:w="21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6B3C" w:rsidRPr="00100E5D" w:rsidRDefault="00626B3C" w:rsidP="006A1056">
            <w:pPr>
              <w:pStyle w:val="3f3f3f3f3f3f3f3f3f3f3f3f"/>
              <w:spacing w:line="276" w:lineRule="auto"/>
              <w:jc w:val="center"/>
              <w:rPr>
                <w:rFonts w:cs="Times New Roman"/>
                <w:sz w:val="22"/>
                <w:lang w:eastAsia="ru-RU"/>
              </w:rPr>
            </w:pPr>
            <w:r w:rsidRPr="00100E5D">
              <w:t>254</w:t>
            </w:r>
          </w:p>
        </w:tc>
      </w:tr>
      <w:tr w:rsidR="00626B3C" w:rsidRPr="00100E5D" w:rsidTr="006A1056">
        <w:trPr>
          <w:trHeight w:val="204"/>
          <w:jc w:val="center"/>
        </w:trPr>
        <w:tc>
          <w:tcPr>
            <w:tcW w:w="6498" w:type="dxa"/>
            <w:tcBorders>
              <w:top w:val="single" w:sz="4" w:space="0" w:color="000000"/>
              <w:left w:val="single" w:sz="4" w:space="0" w:color="000000"/>
              <w:bottom w:val="single" w:sz="4" w:space="0" w:color="000000"/>
              <w:right w:val="nil"/>
            </w:tcBorders>
            <w:shd w:val="clear" w:color="auto" w:fill="auto"/>
          </w:tcPr>
          <w:p w:rsidR="00626B3C" w:rsidRPr="00100E5D" w:rsidRDefault="00626B3C" w:rsidP="006A1056">
            <w:pPr>
              <w:pStyle w:val="3f3f3f3f3f3f3f3f3f3f3f3f"/>
              <w:rPr>
                <w:rFonts w:cs="Times New Roman"/>
                <w:sz w:val="22"/>
              </w:rPr>
            </w:pPr>
            <w:r w:rsidRPr="00100E5D">
              <w:rPr>
                <w:rFonts w:cs="Times New Roman"/>
                <w:sz w:val="22"/>
              </w:rPr>
              <w:t>- строительство</w:t>
            </w:r>
          </w:p>
        </w:tc>
        <w:tc>
          <w:tcPr>
            <w:tcW w:w="21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6B3C" w:rsidRPr="00100E5D" w:rsidRDefault="00626B3C" w:rsidP="006A1056">
            <w:pPr>
              <w:snapToGrid w:val="0"/>
              <w:jc w:val="center"/>
            </w:pPr>
            <w:r w:rsidRPr="00100E5D">
              <w:t>63</w:t>
            </w:r>
          </w:p>
        </w:tc>
      </w:tr>
      <w:tr w:rsidR="00626B3C" w:rsidRPr="00100E5D" w:rsidTr="006A1056">
        <w:trPr>
          <w:trHeight w:val="491"/>
          <w:jc w:val="center"/>
        </w:trPr>
        <w:tc>
          <w:tcPr>
            <w:tcW w:w="6498" w:type="dxa"/>
            <w:tcBorders>
              <w:top w:val="single" w:sz="4" w:space="0" w:color="000000"/>
              <w:left w:val="single" w:sz="4" w:space="0" w:color="000000"/>
              <w:bottom w:val="single" w:sz="4" w:space="0" w:color="000000"/>
              <w:right w:val="nil"/>
            </w:tcBorders>
            <w:shd w:val="clear" w:color="auto" w:fill="auto"/>
          </w:tcPr>
          <w:p w:rsidR="00626B3C" w:rsidRPr="00100E5D" w:rsidRDefault="00626B3C" w:rsidP="006A1056">
            <w:pPr>
              <w:pStyle w:val="3f3f3f3f3f3f3f3f3f3f3f3f"/>
              <w:jc w:val="left"/>
              <w:rPr>
                <w:rFonts w:cs="Times New Roman"/>
                <w:sz w:val="22"/>
              </w:rPr>
            </w:pPr>
            <w:r w:rsidRPr="00100E5D">
              <w:rPr>
                <w:rFonts w:cs="Times New Roman"/>
                <w:sz w:val="22"/>
              </w:rPr>
              <w:t>- оптовая и розничная торговля; ремонт автотранспортных средств, мотоциклов, бытовых изделий и предметов личного</w:t>
            </w:r>
          </w:p>
          <w:p w:rsidR="00626B3C" w:rsidRPr="00100E5D" w:rsidRDefault="00626B3C" w:rsidP="006A1056">
            <w:pPr>
              <w:pStyle w:val="3f3f3f3f3f3f3f3f3f3f3f3f"/>
              <w:jc w:val="left"/>
              <w:rPr>
                <w:rFonts w:cs="Times New Roman"/>
                <w:sz w:val="22"/>
                <w:lang w:eastAsia="ru-RU"/>
              </w:rPr>
            </w:pPr>
            <w:r w:rsidRPr="00100E5D">
              <w:rPr>
                <w:rFonts w:cs="Times New Roman"/>
                <w:sz w:val="22"/>
                <w:lang w:eastAsia="ru-RU"/>
              </w:rPr>
              <w:t xml:space="preserve"> пользования</w:t>
            </w:r>
          </w:p>
        </w:tc>
        <w:tc>
          <w:tcPr>
            <w:tcW w:w="21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6B3C" w:rsidRPr="00100E5D" w:rsidRDefault="00626B3C" w:rsidP="006A1056">
            <w:pPr>
              <w:pStyle w:val="3f3f3f3f3f3f3f3f3f3f3f3f"/>
              <w:spacing w:line="276" w:lineRule="auto"/>
              <w:jc w:val="center"/>
              <w:rPr>
                <w:rFonts w:cs="Times New Roman"/>
                <w:sz w:val="22"/>
                <w:lang w:eastAsia="ru-RU"/>
              </w:rPr>
            </w:pPr>
            <w:r w:rsidRPr="00100E5D">
              <w:t>1820</w:t>
            </w:r>
          </w:p>
        </w:tc>
      </w:tr>
      <w:tr w:rsidR="00626B3C" w:rsidRPr="00100E5D" w:rsidTr="006A1056">
        <w:trPr>
          <w:trHeight w:val="216"/>
          <w:jc w:val="center"/>
        </w:trPr>
        <w:tc>
          <w:tcPr>
            <w:tcW w:w="6498" w:type="dxa"/>
            <w:tcBorders>
              <w:top w:val="single" w:sz="4" w:space="0" w:color="000000"/>
              <w:left w:val="single" w:sz="4" w:space="0" w:color="000000"/>
              <w:bottom w:val="single" w:sz="4" w:space="0" w:color="000000"/>
              <w:right w:val="nil"/>
            </w:tcBorders>
            <w:shd w:val="clear" w:color="auto" w:fill="auto"/>
          </w:tcPr>
          <w:p w:rsidR="00626B3C" w:rsidRPr="00100E5D" w:rsidRDefault="00626B3C" w:rsidP="006A1056">
            <w:pPr>
              <w:pStyle w:val="3f3f3f3f3f3f3f3f3f3f3f3f"/>
              <w:rPr>
                <w:rFonts w:cs="Times New Roman"/>
                <w:sz w:val="22"/>
              </w:rPr>
            </w:pPr>
            <w:r w:rsidRPr="00100E5D">
              <w:rPr>
                <w:rFonts w:cs="Times New Roman"/>
                <w:sz w:val="22"/>
              </w:rPr>
              <w:t>- транспорт и связь</w:t>
            </w:r>
          </w:p>
        </w:tc>
        <w:tc>
          <w:tcPr>
            <w:tcW w:w="21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6B3C" w:rsidRPr="00100E5D" w:rsidRDefault="00626B3C" w:rsidP="006A1056">
            <w:pPr>
              <w:pStyle w:val="3f3f3f3f3f3f3f3f3f3f3f3f"/>
              <w:spacing w:line="276" w:lineRule="auto"/>
              <w:jc w:val="center"/>
              <w:rPr>
                <w:rFonts w:cs="Times New Roman"/>
                <w:sz w:val="22"/>
                <w:lang w:eastAsia="ru-RU"/>
              </w:rPr>
            </w:pPr>
            <w:r w:rsidRPr="00100E5D">
              <w:t>20</w:t>
            </w:r>
          </w:p>
        </w:tc>
      </w:tr>
      <w:tr w:rsidR="00626B3C" w:rsidRPr="00100E5D" w:rsidTr="006A1056">
        <w:trPr>
          <w:trHeight w:val="206"/>
          <w:jc w:val="center"/>
        </w:trPr>
        <w:tc>
          <w:tcPr>
            <w:tcW w:w="6498" w:type="dxa"/>
            <w:tcBorders>
              <w:top w:val="single" w:sz="4" w:space="0" w:color="000000"/>
              <w:left w:val="single" w:sz="4" w:space="0" w:color="000000"/>
              <w:bottom w:val="single" w:sz="4" w:space="0" w:color="000000"/>
              <w:right w:val="nil"/>
            </w:tcBorders>
            <w:shd w:val="clear" w:color="auto" w:fill="auto"/>
          </w:tcPr>
          <w:p w:rsidR="00626B3C" w:rsidRPr="00100E5D" w:rsidRDefault="00626B3C" w:rsidP="006A1056">
            <w:pPr>
              <w:pStyle w:val="3f3f3f3f3f3f3f3f3f3f3f3f"/>
              <w:rPr>
                <w:rFonts w:cs="Times New Roman"/>
                <w:sz w:val="22"/>
              </w:rPr>
            </w:pPr>
            <w:r w:rsidRPr="00100E5D">
              <w:rPr>
                <w:rFonts w:cs="Times New Roman"/>
                <w:sz w:val="22"/>
              </w:rPr>
              <w:t>- финансовая деятельность</w:t>
            </w:r>
          </w:p>
        </w:tc>
        <w:tc>
          <w:tcPr>
            <w:tcW w:w="21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6B3C" w:rsidRPr="00100E5D" w:rsidRDefault="00626B3C" w:rsidP="006A1056">
            <w:pPr>
              <w:pStyle w:val="3f3f3f3f3f3f3f3f3f3f3f3f"/>
              <w:spacing w:line="276" w:lineRule="auto"/>
              <w:jc w:val="center"/>
              <w:rPr>
                <w:rFonts w:cs="Times New Roman"/>
                <w:sz w:val="22"/>
                <w:lang w:eastAsia="ru-RU"/>
              </w:rPr>
            </w:pPr>
            <w:r w:rsidRPr="00100E5D">
              <w:t>80</w:t>
            </w:r>
          </w:p>
        </w:tc>
      </w:tr>
      <w:tr w:rsidR="00626B3C" w:rsidRPr="00100E5D" w:rsidTr="006A1056">
        <w:trPr>
          <w:trHeight w:val="195"/>
          <w:jc w:val="center"/>
        </w:trPr>
        <w:tc>
          <w:tcPr>
            <w:tcW w:w="6498" w:type="dxa"/>
            <w:tcBorders>
              <w:top w:val="single" w:sz="4" w:space="0" w:color="000000"/>
              <w:left w:val="single" w:sz="4" w:space="0" w:color="000000"/>
              <w:bottom w:val="single" w:sz="4" w:space="0" w:color="000000"/>
              <w:right w:val="nil"/>
            </w:tcBorders>
            <w:shd w:val="clear" w:color="auto" w:fill="auto"/>
          </w:tcPr>
          <w:p w:rsidR="00626B3C" w:rsidRPr="00100E5D" w:rsidRDefault="00626B3C" w:rsidP="006A1056">
            <w:pPr>
              <w:pStyle w:val="3f3f3f3f3f3f3f3f3f3f3f3f"/>
              <w:rPr>
                <w:rFonts w:cs="Times New Roman"/>
                <w:sz w:val="22"/>
              </w:rPr>
            </w:pPr>
            <w:r w:rsidRPr="00100E5D">
              <w:rPr>
                <w:rFonts w:cs="Times New Roman"/>
                <w:sz w:val="22"/>
              </w:rPr>
              <w:t>- образование</w:t>
            </w:r>
          </w:p>
        </w:tc>
        <w:tc>
          <w:tcPr>
            <w:tcW w:w="21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6B3C" w:rsidRPr="00100E5D" w:rsidRDefault="00626B3C" w:rsidP="006A1056">
            <w:pPr>
              <w:pStyle w:val="3f3f3f3f3f3f3f3f3f3f3f3f"/>
              <w:spacing w:line="276" w:lineRule="auto"/>
              <w:jc w:val="center"/>
              <w:rPr>
                <w:rFonts w:cs="Times New Roman"/>
                <w:sz w:val="22"/>
                <w:lang w:eastAsia="ru-RU"/>
              </w:rPr>
            </w:pPr>
            <w:r w:rsidRPr="00100E5D">
              <w:t>650</w:t>
            </w:r>
          </w:p>
        </w:tc>
      </w:tr>
      <w:tr w:rsidR="00626B3C" w:rsidRPr="00100E5D" w:rsidTr="006A1056">
        <w:trPr>
          <w:trHeight w:val="200"/>
          <w:jc w:val="center"/>
        </w:trPr>
        <w:tc>
          <w:tcPr>
            <w:tcW w:w="6498" w:type="dxa"/>
            <w:tcBorders>
              <w:top w:val="single" w:sz="4" w:space="0" w:color="000000"/>
              <w:left w:val="single" w:sz="4" w:space="0" w:color="000000"/>
              <w:bottom w:val="single" w:sz="4" w:space="0" w:color="000000"/>
              <w:right w:val="nil"/>
            </w:tcBorders>
            <w:shd w:val="clear" w:color="auto" w:fill="auto"/>
          </w:tcPr>
          <w:p w:rsidR="00626B3C" w:rsidRPr="00100E5D" w:rsidRDefault="00626B3C" w:rsidP="006A1056">
            <w:pPr>
              <w:pStyle w:val="3f3f3f3f3f3f3f3f3f3f3f3f"/>
              <w:rPr>
                <w:rFonts w:cs="Times New Roman"/>
                <w:sz w:val="22"/>
              </w:rPr>
            </w:pPr>
            <w:r w:rsidRPr="00100E5D">
              <w:rPr>
                <w:rFonts w:cs="Times New Roman"/>
                <w:sz w:val="22"/>
              </w:rPr>
              <w:t>- здравоохранение и предоставление социальных услуг</w:t>
            </w:r>
          </w:p>
        </w:tc>
        <w:tc>
          <w:tcPr>
            <w:tcW w:w="21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6B3C" w:rsidRPr="00100E5D" w:rsidRDefault="00626B3C" w:rsidP="006A1056">
            <w:pPr>
              <w:pStyle w:val="3f3f3f3f3f3f3f3f3f3f3f3f"/>
              <w:spacing w:line="276" w:lineRule="auto"/>
              <w:jc w:val="center"/>
              <w:rPr>
                <w:rFonts w:cs="Times New Roman"/>
                <w:sz w:val="22"/>
                <w:lang w:eastAsia="ru-RU"/>
              </w:rPr>
            </w:pPr>
            <w:r w:rsidRPr="00100E5D">
              <w:t>646</w:t>
            </w:r>
          </w:p>
        </w:tc>
      </w:tr>
      <w:tr w:rsidR="00626B3C" w:rsidRPr="00100E5D" w:rsidTr="006A1056">
        <w:trPr>
          <w:trHeight w:val="473"/>
          <w:jc w:val="center"/>
        </w:trPr>
        <w:tc>
          <w:tcPr>
            <w:tcW w:w="6498" w:type="dxa"/>
            <w:tcBorders>
              <w:top w:val="single" w:sz="4" w:space="0" w:color="000000"/>
              <w:left w:val="single" w:sz="4" w:space="0" w:color="000000"/>
              <w:bottom w:val="single" w:sz="4" w:space="0" w:color="000000"/>
              <w:right w:val="nil"/>
            </w:tcBorders>
            <w:shd w:val="clear" w:color="auto" w:fill="auto"/>
          </w:tcPr>
          <w:p w:rsidR="00626B3C" w:rsidRPr="00100E5D" w:rsidRDefault="00626B3C" w:rsidP="006A1056">
            <w:pPr>
              <w:pStyle w:val="3f3f3f3f3f3f3f3f3f3f3f3f"/>
              <w:rPr>
                <w:rFonts w:cs="Times New Roman"/>
                <w:sz w:val="22"/>
              </w:rPr>
            </w:pPr>
            <w:r w:rsidRPr="00100E5D">
              <w:rPr>
                <w:rFonts w:cs="Times New Roman"/>
                <w:sz w:val="22"/>
              </w:rPr>
              <w:t>-предоставление прочих коммунальных, социальных и персональных услуг</w:t>
            </w:r>
          </w:p>
        </w:tc>
        <w:tc>
          <w:tcPr>
            <w:tcW w:w="21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6B3C" w:rsidRPr="00100E5D" w:rsidRDefault="00626B3C" w:rsidP="006A1056">
            <w:pPr>
              <w:pStyle w:val="3f3f3f3f3f3f3f3f3f3f3f3f"/>
              <w:spacing w:line="276" w:lineRule="auto"/>
              <w:jc w:val="center"/>
            </w:pPr>
            <w:r w:rsidRPr="00100E5D">
              <w:t>260</w:t>
            </w:r>
          </w:p>
        </w:tc>
      </w:tr>
      <w:tr w:rsidR="00626B3C" w:rsidRPr="00100E5D" w:rsidTr="006A1056">
        <w:trPr>
          <w:trHeight w:val="473"/>
          <w:jc w:val="center"/>
        </w:trPr>
        <w:tc>
          <w:tcPr>
            <w:tcW w:w="6498" w:type="dxa"/>
            <w:tcBorders>
              <w:top w:val="single" w:sz="4" w:space="0" w:color="000000"/>
              <w:left w:val="single" w:sz="4" w:space="0" w:color="000000"/>
              <w:bottom w:val="single" w:sz="4" w:space="0" w:color="000000"/>
              <w:right w:val="nil"/>
            </w:tcBorders>
            <w:shd w:val="clear" w:color="auto" w:fill="auto"/>
          </w:tcPr>
          <w:p w:rsidR="00626B3C" w:rsidRPr="00100E5D" w:rsidRDefault="00626B3C" w:rsidP="006A1056">
            <w:pPr>
              <w:pStyle w:val="3f3f3f3f3f3f3f3f3f3f3f3f"/>
              <w:rPr>
                <w:rFonts w:cs="Times New Roman"/>
                <w:sz w:val="22"/>
              </w:rPr>
            </w:pPr>
            <w:r w:rsidRPr="00100E5D">
              <w:rPr>
                <w:rFonts w:cs="Times New Roman"/>
                <w:sz w:val="22"/>
              </w:rPr>
              <w:t>-государственное управление и обеспечение военной безопасности; социальное страхование</w:t>
            </w:r>
          </w:p>
        </w:tc>
        <w:tc>
          <w:tcPr>
            <w:tcW w:w="21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6B3C" w:rsidRPr="00100E5D" w:rsidRDefault="00626B3C" w:rsidP="006A1056">
            <w:pPr>
              <w:pStyle w:val="3f3f3f3f3f3f3f3f3f3f3f3f"/>
              <w:spacing w:line="276" w:lineRule="auto"/>
              <w:jc w:val="center"/>
            </w:pPr>
            <w:r w:rsidRPr="00100E5D">
              <w:t>156</w:t>
            </w:r>
          </w:p>
        </w:tc>
      </w:tr>
      <w:tr w:rsidR="00626B3C" w:rsidRPr="00652BD7" w:rsidTr="006A1056">
        <w:trPr>
          <w:trHeight w:val="473"/>
          <w:jc w:val="center"/>
        </w:trPr>
        <w:tc>
          <w:tcPr>
            <w:tcW w:w="6498" w:type="dxa"/>
            <w:tcBorders>
              <w:top w:val="single" w:sz="4" w:space="0" w:color="000000"/>
              <w:left w:val="single" w:sz="4" w:space="0" w:color="000000"/>
              <w:bottom w:val="single" w:sz="4" w:space="0" w:color="000000"/>
              <w:right w:val="nil"/>
            </w:tcBorders>
            <w:shd w:val="clear" w:color="auto" w:fill="auto"/>
          </w:tcPr>
          <w:p w:rsidR="00626B3C" w:rsidRPr="00100E5D" w:rsidRDefault="00626B3C" w:rsidP="006A1056">
            <w:pPr>
              <w:pStyle w:val="3f3f3f3f3f3f3f3f3f3f3f3f"/>
              <w:rPr>
                <w:rFonts w:cs="Times New Roman"/>
                <w:sz w:val="22"/>
              </w:rPr>
            </w:pPr>
            <w:r w:rsidRPr="00100E5D">
              <w:rPr>
                <w:rFonts w:cs="Times New Roman"/>
                <w:sz w:val="22"/>
              </w:rPr>
              <w:t>-гостиницы и рестораны</w:t>
            </w:r>
          </w:p>
        </w:tc>
        <w:tc>
          <w:tcPr>
            <w:tcW w:w="21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6B3C" w:rsidRPr="00100E5D" w:rsidRDefault="00626B3C" w:rsidP="006A1056">
            <w:pPr>
              <w:pStyle w:val="3f3f3f3f3f3f3f3f3f3f3f3f"/>
              <w:spacing w:line="276" w:lineRule="auto"/>
              <w:jc w:val="center"/>
            </w:pPr>
            <w:r w:rsidRPr="00100E5D">
              <w:t>200</w:t>
            </w:r>
          </w:p>
        </w:tc>
      </w:tr>
      <w:tr w:rsidR="00626B3C" w:rsidRPr="00100E5D" w:rsidTr="006A1056">
        <w:trPr>
          <w:trHeight w:val="473"/>
          <w:jc w:val="center"/>
        </w:trPr>
        <w:tc>
          <w:tcPr>
            <w:tcW w:w="6498" w:type="dxa"/>
            <w:tcBorders>
              <w:top w:val="single" w:sz="4" w:space="0" w:color="000000"/>
              <w:left w:val="single" w:sz="4" w:space="0" w:color="000000"/>
              <w:bottom w:val="single" w:sz="4" w:space="0" w:color="000000"/>
              <w:right w:val="nil"/>
            </w:tcBorders>
            <w:shd w:val="clear" w:color="auto" w:fill="auto"/>
          </w:tcPr>
          <w:p w:rsidR="00626B3C" w:rsidRPr="00100E5D" w:rsidRDefault="00626B3C" w:rsidP="006A1056">
            <w:pPr>
              <w:pStyle w:val="3f3f3f3f3f3f3f3f3f3f3f3f"/>
              <w:rPr>
                <w:rFonts w:cs="Times New Roman"/>
                <w:sz w:val="22"/>
              </w:rPr>
            </w:pPr>
            <w:r w:rsidRPr="00100E5D">
              <w:rPr>
                <w:rFonts w:cs="Times New Roman"/>
                <w:sz w:val="22"/>
              </w:rPr>
              <w:lastRenderedPageBreak/>
              <w:t>-операции с недвижимым имуществом, аренда и предоставление услуг</w:t>
            </w:r>
          </w:p>
        </w:tc>
        <w:tc>
          <w:tcPr>
            <w:tcW w:w="21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6B3C" w:rsidRPr="00100E5D" w:rsidRDefault="00626B3C" w:rsidP="006A1056">
            <w:pPr>
              <w:pStyle w:val="3f3f3f3f3f3f3f3f3f3f3f3f"/>
              <w:spacing w:line="276" w:lineRule="auto"/>
              <w:jc w:val="center"/>
            </w:pPr>
            <w:r w:rsidRPr="00100E5D">
              <w:t>55</w:t>
            </w:r>
          </w:p>
        </w:tc>
      </w:tr>
    </w:tbl>
    <w:p w:rsidR="00626B3C" w:rsidRPr="00100E5D" w:rsidRDefault="00626B3C" w:rsidP="00626B3C">
      <w:pPr>
        <w:spacing w:line="276" w:lineRule="auto"/>
      </w:pPr>
    </w:p>
    <w:p w:rsidR="00626B3C" w:rsidRPr="00100E5D" w:rsidRDefault="00626B3C" w:rsidP="00626B3C">
      <w:pPr>
        <w:ind w:left="567" w:right="141" w:firstLine="709"/>
        <w:jc w:val="both"/>
        <w:rPr>
          <w:lang w:eastAsia="ar-SA"/>
        </w:rPr>
      </w:pPr>
      <w:r w:rsidRPr="00100E5D">
        <w:rPr>
          <w:lang w:eastAsia="ar-SA"/>
        </w:rPr>
        <w:t xml:space="preserve">Наибольший удельный вес всех занятых в экономике района составляют занятые в сфере </w:t>
      </w:r>
      <w:r w:rsidRPr="00100E5D">
        <w:rPr>
          <w:sz w:val="22"/>
        </w:rPr>
        <w:t>сельского хозяйства, охоты и лесного хозяйства</w:t>
      </w:r>
      <w:r w:rsidRPr="00100E5D">
        <w:rPr>
          <w:lang w:eastAsia="ar-SA"/>
        </w:rPr>
        <w:t xml:space="preserve"> – 50,5 %.</w:t>
      </w:r>
    </w:p>
    <w:p w:rsidR="00626B3C" w:rsidRPr="00100E5D" w:rsidRDefault="00626B3C" w:rsidP="00626B3C">
      <w:pPr>
        <w:pStyle w:val="afffc"/>
        <w:spacing w:line="276" w:lineRule="auto"/>
        <w:jc w:val="center"/>
        <w:rPr>
          <w:rFonts w:ascii="Times New Roman" w:hAnsi="Times New Roman"/>
          <w:b/>
          <w:lang w:eastAsia="ar-SA"/>
        </w:rPr>
      </w:pPr>
    </w:p>
    <w:p w:rsidR="00626B3C" w:rsidRPr="00100E5D" w:rsidRDefault="00626B3C" w:rsidP="00626B3C">
      <w:pPr>
        <w:pStyle w:val="afffc"/>
        <w:jc w:val="center"/>
        <w:rPr>
          <w:rFonts w:ascii="Times New Roman" w:hAnsi="Times New Roman"/>
          <w:b/>
          <w:lang w:eastAsia="ar-SA"/>
        </w:rPr>
      </w:pPr>
      <w:r w:rsidRPr="00100E5D">
        <w:rPr>
          <w:rFonts w:ascii="Times New Roman" w:hAnsi="Times New Roman"/>
          <w:b/>
          <w:lang w:eastAsia="ar-SA"/>
        </w:rPr>
        <w:t>Вывод:</w:t>
      </w:r>
    </w:p>
    <w:p w:rsidR="00626B3C" w:rsidRPr="00100E5D" w:rsidRDefault="00626B3C" w:rsidP="00626B3C">
      <w:pPr>
        <w:pStyle w:val="afffc"/>
        <w:ind w:left="567" w:right="142" w:firstLine="709"/>
        <w:jc w:val="both"/>
        <w:rPr>
          <w:rFonts w:ascii="Times New Roman" w:hAnsi="Times New Roman"/>
          <w:lang w:eastAsia="ar-SA"/>
        </w:rPr>
      </w:pPr>
      <w:r w:rsidRPr="00100E5D">
        <w:rPr>
          <w:rFonts w:ascii="Times New Roman" w:hAnsi="Times New Roman"/>
        </w:rPr>
        <w:t>Современная демографическая ситуация в Верхнемамонском</w:t>
      </w:r>
      <w:r w:rsidRPr="00100E5D">
        <w:rPr>
          <w:rFonts w:ascii="Times New Roman" w:hAnsi="Times New Roman"/>
          <w:lang w:eastAsia="ar-SA"/>
        </w:rPr>
        <w:t xml:space="preserve"> муниципальном районе</w:t>
      </w:r>
      <w:r w:rsidRPr="00100E5D">
        <w:rPr>
          <w:rFonts w:ascii="Times New Roman" w:hAnsi="Times New Roman"/>
        </w:rPr>
        <w:t xml:space="preserve"> характеризуется постоянными процессами естественной убыли населения, а также старением населения.</w:t>
      </w:r>
    </w:p>
    <w:p w:rsidR="00626B3C" w:rsidRPr="00100E5D" w:rsidRDefault="00626B3C" w:rsidP="00626B3C">
      <w:pPr>
        <w:pStyle w:val="afffc"/>
        <w:ind w:left="567" w:right="142" w:firstLine="709"/>
        <w:jc w:val="both"/>
        <w:rPr>
          <w:rFonts w:ascii="Times New Roman" w:hAnsi="Times New Roman"/>
          <w:lang w:eastAsia="ar-SA"/>
        </w:rPr>
      </w:pPr>
      <w:r w:rsidRPr="00100E5D">
        <w:rPr>
          <w:rFonts w:ascii="Times New Roman" w:hAnsi="Times New Roman"/>
        </w:rPr>
        <w:t>Проведенный анализ демографической ситуации в</w:t>
      </w:r>
      <w:r w:rsidRPr="00100E5D">
        <w:rPr>
          <w:rFonts w:ascii="Times New Roman" w:hAnsi="Times New Roman"/>
          <w:lang w:eastAsia="ar-SA"/>
        </w:rPr>
        <w:t xml:space="preserve"> </w:t>
      </w:r>
      <w:r w:rsidRPr="00100E5D">
        <w:rPr>
          <w:rFonts w:ascii="Times New Roman" w:hAnsi="Times New Roman"/>
        </w:rPr>
        <w:t>Верхнемамонском</w:t>
      </w:r>
      <w:r w:rsidRPr="00100E5D">
        <w:rPr>
          <w:rFonts w:ascii="Times New Roman" w:hAnsi="Times New Roman"/>
          <w:lang w:eastAsia="ar-SA"/>
        </w:rPr>
        <w:t xml:space="preserve"> муниципальном районе</w:t>
      </w:r>
      <w:r w:rsidRPr="00100E5D">
        <w:rPr>
          <w:rFonts w:ascii="Times New Roman" w:hAnsi="Times New Roman"/>
        </w:rPr>
        <w:t xml:space="preserve"> показывает, что территория находится в стадии устойчивой депопуляции, которая обусловлена изменением параметров воспроизводства населения. Миграционный прирост не способен существенно повлиять на сложившуюся демографическую модель района.</w:t>
      </w:r>
    </w:p>
    <w:p w:rsidR="00626B3C" w:rsidRPr="00100E5D" w:rsidRDefault="00626B3C" w:rsidP="00626B3C">
      <w:pPr>
        <w:pStyle w:val="afffc"/>
        <w:ind w:left="567" w:right="142" w:firstLine="709"/>
        <w:jc w:val="both"/>
        <w:rPr>
          <w:rFonts w:ascii="Times New Roman" w:hAnsi="Times New Roman"/>
          <w:lang w:eastAsia="ar-SA"/>
        </w:rPr>
      </w:pPr>
      <w:r w:rsidRPr="00100E5D">
        <w:rPr>
          <w:rFonts w:ascii="Times New Roman" w:eastAsia="Times New Roman" w:hAnsi="Times New Roman"/>
          <w:lang w:eastAsia="ar-SA"/>
        </w:rPr>
        <w:t>Главной стратегической целью в развитии демографических процессов и в демографической политике на ближайшую и долгосрочную перспективу является смягчение негативных тенденций и улучшение демографической ситуации в целом. Особую актуальность приобретают вопросы создания целевых государственных программ, направленных на улучшение демографической ситуации.</w:t>
      </w:r>
    </w:p>
    <w:p w:rsidR="00626B3C" w:rsidRPr="00100E5D" w:rsidRDefault="00626B3C" w:rsidP="00626B3C">
      <w:pPr>
        <w:pStyle w:val="afffc"/>
        <w:ind w:left="567" w:right="142" w:firstLine="709"/>
        <w:jc w:val="both"/>
        <w:rPr>
          <w:rFonts w:ascii="Times New Roman" w:hAnsi="Times New Roman"/>
          <w:lang w:eastAsia="ar-SA"/>
        </w:rPr>
      </w:pPr>
      <w:r w:rsidRPr="00100E5D">
        <w:rPr>
          <w:rFonts w:ascii="Times New Roman" w:hAnsi="Times New Roman"/>
          <w:lang w:eastAsia="ar-SA"/>
        </w:rPr>
        <w:t xml:space="preserve">В качестве приоритетных направлений демографической политики </w:t>
      </w:r>
      <w:r w:rsidRPr="00100E5D">
        <w:rPr>
          <w:rFonts w:ascii="Times New Roman" w:hAnsi="Times New Roman"/>
        </w:rPr>
        <w:t>Верхнемамонского</w:t>
      </w:r>
      <w:r w:rsidRPr="00100E5D">
        <w:rPr>
          <w:rFonts w:ascii="Times New Roman" w:hAnsi="Times New Roman"/>
          <w:lang w:eastAsia="ar-SA"/>
        </w:rPr>
        <w:t xml:space="preserve"> муниципального района можно выделить следующие ключевые положения:</w:t>
      </w:r>
    </w:p>
    <w:p w:rsidR="00626B3C" w:rsidRPr="00100E5D" w:rsidRDefault="00626B3C" w:rsidP="00626B3C">
      <w:pPr>
        <w:pStyle w:val="afffc"/>
        <w:numPr>
          <w:ilvl w:val="0"/>
          <w:numId w:val="14"/>
        </w:numPr>
        <w:tabs>
          <w:tab w:val="left" w:pos="1560"/>
        </w:tabs>
        <w:ind w:left="567" w:right="142" w:firstLine="709"/>
        <w:jc w:val="both"/>
        <w:rPr>
          <w:rFonts w:ascii="Times New Roman" w:hAnsi="Times New Roman"/>
          <w:lang w:eastAsia="ar-SA"/>
        </w:rPr>
      </w:pPr>
      <w:r w:rsidRPr="00100E5D">
        <w:rPr>
          <w:rFonts w:ascii="Times New Roman" w:hAnsi="Times New Roman"/>
          <w:lang w:eastAsia="ar-SA"/>
        </w:rPr>
        <w:t>снижение смертности в трудоспособном возрасте, повышение продолжительности жизни за счёт проведения мероприятий в сфере здравоохранения, социальной поддержки населения, экологической и общественной безопасности, охраны труда;</w:t>
      </w:r>
    </w:p>
    <w:p w:rsidR="00626B3C" w:rsidRPr="00100E5D" w:rsidRDefault="00626B3C" w:rsidP="00626B3C">
      <w:pPr>
        <w:pStyle w:val="afffc"/>
        <w:numPr>
          <w:ilvl w:val="0"/>
          <w:numId w:val="14"/>
        </w:numPr>
        <w:tabs>
          <w:tab w:val="left" w:pos="1560"/>
        </w:tabs>
        <w:ind w:left="567" w:right="142" w:firstLine="709"/>
        <w:jc w:val="both"/>
        <w:rPr>
          <w:rFonts w:ascii="Times New Roman" w:hAnsi="Times New Roman"/>
          <w:lang w:eastAsia="ar-SA"/>
        </w:rPr>
      </w:pPr>
      <w:r w:rsidRPr="00100E5D">
        <w:rPr>
          <w:rFonts w:ascii="Times New Roman" w:hAnsi="Times New Roman"/>
          <w:lang w:eastAsia="ar-SA"/>
        </w:rPr>
        <w:t>создание условий для уменьшения оттока наиболее конкурентоспособной рабочей силы за пределы района;</w:t>
      </w:r>
    </w:p>
    <w:p w:rsidR="00626B3C" w:rsidRPr="00100E5D" w:rsidRDefault="00626B3C" w:rsidP="00B6210D">
      <w:pPr>
        <w:pStyle w:val="afffc"/>
        <w:numPr>
          <w:ilvl w:val="0"/>
          <w:numId w:val="14"/>
        </w:numPr>
        <w:tabs>
          <w:tab w:val="left" w:pos="1560"/>
        </w:tabs>
        <w:ind w:left="567" w:right="142" w:firstLine="709"/>
        <w:jc w:val="both"/>
        <w:rPr>
          <w:rFonts w:ascii="Times New Roman" w:hAnsi="Times New Roman"/>
          <w:lang w:eastAsia="ar-SA"/>
        </w:rPr>
      </w:pPr>
      <w:r w:rsidRPr="00100E5D">
        <w:rPr>
          <w:rFonts w:ascii="Times New Roman" w:hAnsi="Times New Roman"/>
          <w:lang w:eastAsia="ar-SA"/>
        </w:rPr>
        <w:t>стимулирование рождаемости путём развития сети дошкольных учреждений и обеспечение доступности жилья для молодых семей.</w:t>
      </w:r>
    </w:p>
    <w:p w:rsidR="00626B3C" w:rsidRPr="00100E5D" w:rsidRDefault="00626B3C" w:rsidP="00626B3C">
      <w:pPr>
        <w:pStyle w:val="afffc"/>
        <w:ind w:left="567" w:right="142" w:firstLine="709"/>
        <w:jc w:val="both"/>
        <w:rPr>
          <w:rFonts w:ascii="Times New Roman" w:eastAsia="Times New Roman" w:hAnsi="Times New Roman"/>
          <w:lang w:eastAsia="ar-SA"/>
        </w:rPr>
      </w:pPr>
      <w:r w:rsidRPr="00100E5D">
        <w:rPr>
          <w:rFonts w:ascii="Times New Roman" w:eastAsia="Times New Roman" w:hAnsi="Times New Roman"/>
          <w:lang w:eastAsia="ar-SA"/>
        </w:rPr>
        <w:t>Для снижения уровня безработицы необходимо повышение конкурентоспособности и профессиональной мобильности ищущих работу, в том числе безработных граждан на рынке труда. В этих целях необходимо разработать комплекс мероприятий, предусматривающих:</w:t>
      </w:r>
    </w:p>
    <w:p w:rsidR="00626B3C" w:rsidRPr="00100E5D" w:rsidRDefault="00626B3C" w:rsidP="00626B3C">
      <w:pPr>
        <w:pStyle w:val="afffc"/>
        <w:numPr>
          <w:ilvl w:val="0"/>
          <w:numId w:val="13"/>
        </w:numPr>
        <w:tabs>
          <w:tab w:val="left" w:pos="1560"/>
        </w:tabs>
        <w:ind w:left="567" w:right="142" w:firstLine="709"/>
        <w:jc w:val="both"/>
        <w:rPr>
          <w:rFonts w:ascii="Times New Roman" w:hAnsi="Times New Roman"/>
        </w:rPr>
      </w:pPr>
      <w:r w:rsidRPr="00100E5D">
        <w:rPr>
          <w:rFonts w:ascii="Times New Roman" w:hAnsi="Times New Roman"/>
        </w:rPr>
        <w:t>содействие населению в выборе профессий, специальностей, востребованных на рынке труда, повышении профессиональной мобильности, готовности к профессиональному обучению;</w:t>
      </w:r>
    </w:p>
    <w:p w:rsidR="00626B3C" w:rsidRPr="00100E5D" w:rsidRDefault="00626B3C" w:rsidP="00626B3C">
      <w:pPr>
        <w:pStyle w:val="afffc"/>
        <w:numPr>
          <w:ilvl w:val="0"/>
          <w:numId w:val="13"/>
        </w:numPr>
        <w:tabs>
          <w:tab w:val="left" w:pos="1560"/>
        </w:tabs>
        <w:ind w:left="567" w:right="142" w:firstLine="709"/>
        <w:jc w:val="both"/>
        <w:rPr>
          <w:rFonts w:ascii="Times New Roman" w:hAnsi="Times New Roman"/>
        </w:rPr>
      </w:pPr>
      <w:r w:rsidRPr="00100E5D">
        <w:rPr>
          <w:rFonts w:ascii="Times New Roman" w:hAnsi="Times New Roman"/>
        </w:rPr>
        <w:t>совершенствование содержания и организации профессиональной ориентации учащихся и студентов общеобразовательных и профессиональных учебных заведений, взрослого населения, в том числе безработных граждан;</w:t>
      </w:r>
    </w:p>
    <w:p w:rsidR="00626B3C" w:rsidRPr="00100E5D" w:rsidRDefault="00626B3C" w:rsidP="00626B3C">
      <w:pPr>
        <w:pStyle w:val="afffc"/>
        <w:numPr>
          <w:ilvl w:val="0"/>
          <w:numId w:val="13"/>
        </w:numPr>
        <w:tabs>
          <w:tab w:val="left" w:pos="1560"/>
        </w:tabs>
        <w:ind w:left="567" w:right="142" w:firstLine="709"/>
        <w:jc w:val="both"/>
        <w:rPr>
          <w:rFonts w:ascii="Times New Roman" w:hAnsi="Times New Roman"/>
          <w:lang w:eastAsia="ar-SA"/>
        </w:rPr>
      </w:pPr>
      <w:r w:rsidRPr="00100E5D">
        <w:rPr>
          <w:rFonts w:ascii="Times New Roman" w:hAnsi="Times New Roman"/>
          <w:lang w:eastAsia="ar-SA"/>
        </w:rPr>
        <w:t xml:space="preserve">развитие социального партнерства в вопросах профориентационного сопровождения обучающихся подростков и молодежи, безработных граждан, оказание помощи работодателям в подборе кадров. </w:t>
      </w:r>
    </w:p>
    <w:p w:rsidR="00626B3C" w:rsidRPr="00100E5D" w:rsidRDefault="00626B3C" w:rsidP="00626B3C">
      <w:pPr>
        <w:pageBreakBefore/>
        <w:ind w:firstLine="567"/>
        <w:jc w:val="center"/>
        <w:rPr>
          <w:b/>
          <w:bCs/>
        </w:rPr>
      </w:pPr>
      <w:r w:rsidRPr="00100E5D">
        <w:rPr>
          <w:b/>
          <w:bCs/>
        </w:rPr>
        <w:lastRenderedPageBreak/>
        <w:t>1.6.2. Экономическая база</w:t>
      </w:r>
      <w:r w:rsidR="00340CFC" w:rsidRPr="00100E5D">
        <w:rPr>
          <w:b/>
          <w:bCs/>
        </w:rPr>
        <w:t xml:space="preserve"> Верхнемамонского муниципального района</w:t>
      </w:r>
      <w:r w:rsidRPr="00100E5D">
        <w:rPr>
          <w:b/>
          <w:bCs/>
        </w:rPr>
        <w:t>.</w:t>
      </w:r>
    </w:p>
    <w:p w:rsidR="00626B3C" w:rsidRPr="00100E5D" w:rsidRDefault="00626B3C" w:rsidP="00626B3C">
      <w:pPr>
        <w:pStyle w:val="afffc"/>
        <w:ind w:left="567" w:right="142" w:firstLine="709"/>
        <w:jc w:val="both"/>
        <w:rPr>
          <w:rFonts w:ascii="Times New Roman" w:eastAsia="Times New Roman" w:hAnsi="Times New Roman"/>
          <w:lang w:eastAsia="ar-SA"/>
        </w:rPr>
      </w:pPr>
      <w:r w:rsidRPr="00100E5D">
        <w:rPr>
          <w:rFonts w:ascii="Times New Roman" w:eastAsia="Times New Roman" w:hAnsi="Times New Roman"/>
          <w:lang w:eastAsia="ar-SA"/>
        </w:rPr>
        <w:t>Экономика района имеет дифференцированную структуру, по отраслям и формам собственности и представлена всеми основными секторами:</w:t>
      </w:r>
    </w:p>
    <w:p w:rsidR="00626B3C" w:rsidRPr="00100E5D" w:rsidRDefault="00626B3C" w:rsidP="00626B3C">
      <w:pPr>
        <w:pStyle w:val="afffc"/>
        <w:ind w:left="567" w:right="142" w:firstLine="709"/>
        <w:jc w:val="both"/>
        <w:rPr>
          <w:rFonts w:ascii="Times New Roman" w:eastAsia="Times New Roman" w:hAnsi="Times New Roman"/>
          <w:lang w:eastAsia="ar-SA"/>
        </w:rPr>
      </w:pPr>
      <w:r w:rsidRPr="00100E5D">
        <w:rPr>
          <w:rFonts w:ascii="Times New Roman" w:eastAsia="Times New Roman" w:hAnsi="Times New Roman"/>
          <w:lang w:eastAsia="ar-SA"/>
        </w:rPr>
        <w:t>–первичный сектор (отрасли, производящие различные виды сырья) представлен сельским хозяйством и является сырьевой базой экономики района;</w:t>
      </w:r>
    </w:p>
    <w:p w:rsidR="00626B3C" w:rsidRPr="00100E5D" w:rsidRDefault="00626B3C" w:rsidP="00626B3C">
      <w:pPr>
        <w:pStyle w:val="afffc"/>
        <w:ind w:left="567" w:right="142" w:firstLine="709"/>
        <w:jc w:val="both"/>
        <w:rPr>
          <w:rFonts w:ascii="Times New Roman" w:eastAsia="Times New Roman" w:hAnsi="Times New Roman"/>
          <w:lang w:eastAsia="ar-SA"/>
        </w:rPr>
      </w:pPr>
      <w:r w:rsidRPr="00100E5D">
        <w:rPr>
          <w:rFonts w:ascii="Times New Roman" w:eastAsia="Times New Roman" w:hAnsi="Times New Roman"/>
          <w:lang w:eastAsia="ar-SA"/>
        </w:rPr>
        <w:t>–вторичный сектор (обрабатывающая промышленность, строительство, энергетика);</w:t>
      </w:r>
    </w:p>
    <w:p w:rsidR="00626B3C" w:rsidRPr="00100E5D" w:rsidRDefault="00626B3C" w:rsidP="00626B3C">
      <w:pPr>
        <w:pStyle w:val="afffc"/>
        <w:ind w:left="567" w:right="142" w:firstLine="709"/>
        <w:jc w:val="both"/>
        <w:rPr>
          <w:rFonts w:ascii="Times New Roman" w:eastAsia="Times New Roman" w:hAnsi="Times New Roman"/>
          <w:lang w:eastAsia="ar-SA"/>
        </w:rPr>
      </w:pPr>
      <w:r w:rsidRPr="00100E5D">
        <w:rPr>
          <w:rFonts w:ascii="Times New Roman" w:eastAsia="Times New Roman" w:hAnsi="Times New Roman"/>
          <w:lang w:eastAsia="ar-SA"/>
        </w:rPr>
        <w:t>–третичный сектор (транспорт, связь, финансы, торговля, образование, здравоохранение, рекреационная деятельность и другие виды производственных и социальных услуг) обеспечивает функционирование первичного и вторичного секторов экономики района.</w:t>
      </w:r>
    </w:p>
    <w:p w:rsidR="00626B3C" w:rsidRPr="00100E5D" w:rsidRDefault="00626B3C" w:rsidP="00626B3C">
      <w:pPr>
        <w:pStyle w:val="afffc"/>
        <w:ind w:left="567" w:right="142" w:firstLine="709"/>
        <w:jc w:val="both"/>
        <w:rPr>
          <w:rFonts w:ascii="Times New Roman" w:eastAsia="Times New Roman" w:hAnsi="Times New Roman"/>
          <w:lang w:eastAsia="ar-SA"/>
        </w:rPr>
      </w:pPr>
      <w:r w:rsidRPr="00100E5D">
        <w:rPr>
          <w:rFonts w:ascii="Times New Roman" w:eastAsia="Times New Roman" w:hAnsi="Times New Roman"/>
          <w:lang w:eastAsia="ar-SA"/>
        </w:rPr>
        <w:t>На территории Верхнемамонского муниципального района функционируют обрабатывающие предприятия: АО завод молочный «Верхнемамонский», ООО «Мамонхлеб» (вид деятельности – «производство пищевых продуктов»), территориально обособленное подразделение ООО «Меркурий» («производство напитков»), ООО «Мамон-теплосеть» (основной вид деятельности – «передача пара и горячей воды (тепловой энергии)» и ООО «Жилсервис» («забор и очистка воды для питьевых и промышленных нужд»).  За 1 квартал 2023 года объем отгруженных товаров, работ и услуг по промышленной деятельности составил 54,3 млн. руб. (109,9% к отчетному периоду прошлого года). Основную долю в сфере обрабатывающих производств занимает производство пищевых продуктов.</w:t>
      </w:r>
    </w:p>
    <w:p w:rsidR="00626B3C" w:rsidRPr="00100E5D" w:rsidRDefault="00626B3C" w:rsidP="00626B3C">
      <w:pPr>
        <w:pStyle w:val="afffc"/>
        <w:ind w:left="567" w:right="142" w:firstLine="709"/>
        <w:jc w:val="both"/>
        <w:rPr>
          <w:rFonts w:ascii="Times New Roman" w:eastAsia="Times New Roman" w:hAnsi="Times New Roman"/>
          <w:lang w:eastAsia="ar-SA"/>
        </w:rPr>
      </w:pPr>
      <w:r w:rsidRPr="00100E5D">
        <w:rPr>
          <w:rFonts w:ascii="Times New Roman" w:eastAsia="Times New Roman" w:hAnsi="Times New Roman"/>
          <w:lang w:eastAsia="ar-SA"/>
        </w:rPr>
        <w:t>ООО «Мамонхлеб» – один из основных поставщиков хлебобулочной продукции на территории района. Основным видом деятельности является производство хлебобулочных, макаронных и мучных кондитерских изделий. Отмечается  снижение производства и реализации продукции на 2,5%. Также сократился объем производства хлебобулочных изделий на 9,7%, макаронных на 32%, а производство кондитерских изделий выросло на 17%. Отгружено собственной продукции на 4,8 млн. руб. Предприятие работает с прибылью – 17 тыс. руб. (за 1 квартал 2022 года 20 тыс. руб.).</w:t>
      </w:r>
    </w:p>
    <w:p w:rsidR="00626B3C" w:rsidRPr="00100E5D" w:rsidRDefault="00626B3C" w:rsidP="00626B3C">
      <w:pPr>
        <w:pStyle w:val="afffc"/>
        <w:ind w:left="567" w:right="142" w:firstLine="709"/>
        <w:jc w:val="both"/>
        <w:rPr>
          <w:rFonts w:ascii="Times New Roman" w:eastAsia="Times New Roman" w:hAnsi="Times New Roman"/>
          <w:lang w:eastAsia="ar-SA"/>
        </w:rPr>
      </w:pPr>
      <w:r w:rsidRPr="00100E5D">
        <w:rPr>
          <w:rFonts w:ascii="Times New Roman" w:eastAsia="Times New Roman" w:hAnsi="Times New Roman"/>
          <w:lang w:eastAsia="ar-SA"/>
        </w:rPr>
        <w:t>На территории района два предприятия оказывают жилищно-коммунальные услуги: ООО «Мамон-теплосеть» и ООО «Жилсервис».</w:t>
      </w:r>
    </w:p>
    <w:p w:rsidR="00626B3C" w:rsidRPr="00100E5D" w:rsidRDefault="00626B3C" w:rsidP="00626B3C">
      <w:pPr>
        <w:pStyle w:val="afffc"/>
        <w:ind w:left="567" w:right="142" w:firstLine="709"/>
        <w:jc w:val="both"/>
        <w:rPr>
          <w:rFonts w:ascii="Times New Roman" w:eastAsia="Times New Roman" w:hAnsi="Times New Roman"/>
          <w:lang w:eastAsia="ar-SA"/>
        </w:rPr>
      </w:pPr>
      <w:r w:rsidRPr="00100E5D">
        <w:rPr>
          <w:rFonts w:ascii="Times New Roman" w:eastAsia="Times New Roman" w:hAnsi="Times New Roman"/>
          <w:lang w:eastAsia="ar-SA"/>
        </w:rPr>
        <w:t>На период до 01.04.2023 было реализовано услуг по теплоснабжению на 21,8 млн. руб. (117,2%  к уровню 1 квартала 2022 года). Получена прибыль в размере 379 тыс. руб. (за 1 квартал 2022 года – 359 тыс. руб.). Размер среднемесячной заработной платы за отчетный период составил  18712 руб. (114,9% к 2022 году).</w:t>
      </w:r>
    </w:p>
    <w:p w:rsidR="00626B3C" w:rsidRPr="00100E5D" w:rsidRDefault="00626B3C" w:rsidP="00626B3C">
      <w:pPr>
        <w:pStyle w:val="afffc"/>
        <w:ind w:left="567" w:right="142" w:firstLine="709"/>
        <w:jc w:val="both"/>
        <w:rPr>
          <w:rFonts w:ascii="Times New Roman" w:eastAsia="Times New Roman" w:hAnsi="Times New Roman"/>
          <w:lang w:eastAsia="ar-SA"/>
        </w:rPr>
      </w:pPr>
      <w:r w:rsidRPr="00100E5D">
        <w:rPr>
          <w:rFonts w:ascii="Times New Roman" w:eastAsia="Times New Roman" w:hAnsi="Times New Roman"/>
          <w:lang w:eastAsia="ar-SA"/>
        </w:rPr>
        <w:t xml:space="preserve">За 1 квартал 2023 года  ООО «Жилсервис» было реализовано услуг по  водоснабжению и водоотведению на 5,6 млн. руб. (112% к уровню аналогичного периода 2022 года). Средства, полученные за захоронение ТБО, составили 1052,7 тыс. руб. (за 1 квартал 2022 года – 990,3 тыс. руб.). По итогам работы получена прибыль в размере 17,5 тыс. руб. (за прошлый год убыток  составил 988 тыс. руб.). </w:t>
      </w:r>
    </w:p>
    <w:p w:rsidR="00626B3C" w:rsidRPr="00100E5D" w:rsidRDefault="00626B3C" w:rsidP="00626B3C">
      <w:pPr>
        <w:ind w:firstLine="709"/>
        <w:jc w:val="both"/>
        <w:rPr>
          <w:lang w:eastAsia="ar-SA"/>
        </w:rPr>
      </w:pPr>
    </w:p>
    <w:p w:rsidR="00626B3C" w:rsidRPr="00100E5D" w:rsidRDefault="00626B3C" w:rsidP="00626B3C">
      <w:pPr>
        <w:pStyle w:val="217"/>
        <w:ind w:left="0"/>
        <w:jc w:val="center"/>
      </w:pPr>
      <w:r w:rsidRPr="00100E5D">
        <w:t>Промышленность</w:t>
      </w:r>
    </w:p>
    <w:p w:rsidR="00626B3C" w:rsidRPr="00100E5D" w:rsidRDefault="00626B3C" w:rsidP="00626B3C">
      <w:pPr>
        <w:ind w:left="567" w:right="141" w:firstLine="709"/>
        <w:jc w:val="both"/>
        <w:rPr>
          <w:lang w:eastAsia="ar-SA"/>
        </w:rPr>
      </w:pPr>
      <w:r w:rsidRPr="00100E5D">
        <w:rPr>
          <w:lang w:eastAsia="ar-SA"/>
        </w:rPr>
        <w:t>На сегодняшний день промышленность в Верхнемамонском муниципальном районе представлена следующими видами экономической деятельности:</w:t>
      </w:r>
    </w:p>
    <w:p w:rsidR="00626B3C" w:rsidRPr="00100E5D" w:rsidRDefault="00626B3C" w:rsidP="006464F9">
      <w:pPr>
        <w:numPr>
          <w:ilvl w:val="0"/>
          <w:numId w:val="66"/>
        </w:numPr>
        <w:ind w:right="141"/>
        <w:jc w:val="both"/>
        <w:rPr>
          <w:lang w:eastAsia="ar-SA"/>
        </w:rPr>
      </w:pPr>
      <w:r w:rsidRPr="00100E5D">
        <w:rPr>
          <w:lang w:eastAsia="ar-SA"/>
        </w:rPr>
        <w:t>переработка и производство пищевых продуктов</w:t>
      </w:r>
      <w:r w:rsidR="00EA08BD" w:rsidRPr="00100E5D">
        <w:rPr>
          <w:lang w:eastAsia="ar-SA"/>
        </w:rPr>
        <w:t>.</w:t>
      </w:r>
    </w:p>
    <w:p w:rsidR="00EA08BD" w:rsidRPr="00100E5D" w:rsidRDefault="00EA08BD" w:rsidP="00EA08BD">
      <w:pPr>
        <w:ind w:right="141"/>
        <w:jc w:val="both"/>
        <w:rPr>
          <w:lang w:eastAsia="ar-SA"/>
        </w:rPr>
      </w:pPr>
    </w:p>
    <w:p w:rsidR="00EA08BD" w:rsidRPr="00652BD7" w:rsidRDefault="00EA08BD" w:rsidP="00EA08BD">
      <w:pPr>
        <w:ind w:right="141"/>
        <w:jc w:val="both"/>
        <w:rPr>
          <w:highlight w:val="yellow"/>
          <w:lang w:eastAsia="ar-SA"/>
        </w:rPr>
      </w:pPr>
    </w:p>
    <w:p w:rsidR="00EA08BD" w:rsidRPr="00652BD7" w:rsidRDefault="00EA08BD" w:rsidP="00EA08BD">
      <w:pPr>
        <w:ind w:right="141"/>
        <w:jc w:val="both"/>
        <w:rPr>
          <w:highlight w:val="yellow"/>
          <w:lang w:eastAsia="ar-SA"/>
        </w:rPr>
      </w:pPr>
    </w:p>
    <w:p w:rsidR="00EA08BD" w:rsidRPr="00652BD7" w:rsidRDefault="00EA08BD" w:rsidP="00EA08BD">
      <w:pPr>
        <w:ind w:right="141"/>
        <w:jc w:val="both"/>
        <w:rPr>
          <w:highlight w:val="yellow"/>
          <w:lang w:eastAsia="ar-SA"/>
        </w:rPr>
      </w:pPr>
    </w:p>
    <w:p w:rsidR="00EA08BD" w:rsidRPr="00652BD7" w:rsidRDefault="00EA08BD" w:rsidP="00EA08BD">
      <w:pPr>
        <w:ind w:right="141"/>
        <w:jc w:val="both"/>
        <w:rPr>
          <w:highlight w:val="yellow"/>
          <w:lang w:eastAsia="ar-SA"/>
        </w:rPr>
      </w:pPr>
    </w:p>
    <w:p w:rsidR="00EA08BD" w:rsidRPr="00652BD7" w:rsidRDefault="00EA08BD" w:rsidP="00EA08BD">
      <w:pPr>
        <w:ind w:right="141"/>
        <w:jc w:val="both"/>
        <w:rPr>
          <w:highlight w:val="yellow"/>
          <w:lang w:eastAsia="ar-SA"/>
        </w:rPr>
      </w:pPr>
    </w:p>
    <w:p w:rsidR="00626B3C" w:rsidRPr="00652BD7" w:rsidRDefault="00626B3C" w:rsidP="00626B3C">
      <w:pPr>
        <w:spacing w:line="276" w:lineRule="auto"/>
        <w:rPr>
          <w:b/>
          <w:highlight w:val="yellow"/>
          <w:lang w:eastAsia="ar-SA"/>
        </w:rPr>
      </w:pPr>
    </w:p>
    <w:p w:rsidR="00626B3C" w:rsidRPr="00100E5D" w:rsidRDefault="00626B3C" w:rsidP="00626B3C">
      <w:pPr>
        <w:spacing w:line="276" w:lineRule="auto"/>
        <w:ind w:left="567"/>
        <w:rPr>
          <w:b/>
        </w:rPr>
      </w:pPr>
      <w:r w:rsidRPr="00100E5D">
        <w:rPr>
          <w:b/>
        </w:rPr>
        <w:lastRenderedPageBreak/>
        <w:t>Таблица № 12</w:t>
      </w:r>
      <w:r w:rsidRPr="00100E5D">
        <w:rPr>
          <w:b/>
          <w:lang w:eastAsia="ar-SA"/>
        </w:rPr>
        <w:t xml:space="preserve"> - Перечень промышленных предприятий и организаций, расположенных на территории Верхнемамонского муниципального района (по состоянию на 01.01.2023)</w:t>
      </w:r>
    </w:p>
    <w:p w:rsidR="00626B3C" w:rsidRPr="00100E5D" w:rsidRDefault="00626B3C" w:rsidP="00626B3C">
      <w:pPr>
        <w:jc w:val="both"/>
        <w:rPr>
          <w:sz w:val="6"/>
          <w:szCs w:val="6"/>
          <w:lang w:eastAsia="ar-SA"/>
        </w:rPr>
      </w:pPr>
    </w:p>
    <w:tbl>
      <w:tblPr>
        <w:tblW w:w="10398" w:type="dxa"/>
        <w:jc w:val="center"/>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26"/>
        <w:gridCol w:w="1655"/>
        <w:gridCol w:w="1646"/>
        <w:gridCol w:w="1614"/>
        <w:gridCol w:w="1418"/>
        <w:gridCol w:w="1275"/>
        <w:gridCol w:w="738"/>
        <w:gridCol w:w="1059"/>
        <w:gridCol w:w="567"/>
      </w:tblGrid>
      <w:tr w:rsidR="00626B3C" w:rsidRPr="00100E5D" w:rsidTr="00146237">
        <w:trPr>
          <w:trHeight w:val="315"/>
          <w:jc w:val="center"/>
        </w:trPr>
        <w:tc>
          <w:tcPr>
            <w:tcW w:w="426" w:type="dxa"/>
            <w:vMerge w:val="restart"/>
          </w:tcPr>
          <w:p w:rsidR="00626B3C" w:rsidRPr="00100E5D" w:rsidRDefault="00626B3C" w:rsidP="006A1056">
            <w:pPr>
              <w:suppressLineNumbers/>
            </w:pPr>
            <w:r w:rsidRPr="00100E5D">
              <w:rPr>
                <w:sz w:val="22"/>
                <w:szCs w:val="22"/>
              </w:rPr>
              <w:t>№ п/п</w:t>
            </w:r>
          </w:p>
        </w:tc>
        <w:tc>
          <w:tcPr>
            <w:tcW w:w="1655" w:type="dxa"/>
            <w:vMerge w:val="restart"/>
            <w:textDirection w:val="btLr"/>
            <w:vAlign w:val="center"/>
          </w:tcPr>
          <w:p w:rsidR="00626B3C" w:rsidRPr="00100E5D" w:rsidRDefault="00626B3C" w:rsidP="006A1056">
            <w:pPr>
              <w:suppressLineNumbers/>
              <w:ind w:left="113" w:right="113"/>
            </w:pPr>
            <w:r w:rsidRPr="00100E5D">
              <w:rPr>
                <w:sz w:val="22"/>
                <w:szCs w:val="22"/>
              </w:rPr>
              <w:t>Наименование организации, предприятий</w:t>
            </w:r>
          </w:p>
        </w:tc>
        <w:tc>
          <w:tcPr>
            <w:tcW w:w="1646" w:type="dxa"/>
            <w:vMerge w:val="restart"/>
          </w:tcPr>
          <w:p w:rsidR="00626B3C" w:rsidRPr="00100E5D" w:rsidRDefault="00626B3C" w:rsidP="006A1056">
            <w:pPr>
              <w:suppressLineNumbers/>
              <w:jc w:val="center"/>
            </w:pPr>
            <w:r w:rsidRPr="00100E5D">
              <w:rPr>
                <w:sz w:val="22"/>
                <w:szCs w:val="22"/>
              </w:rPr>
              <w:t>Местоположение</w:t>
            </w:r>
          </w:p>
        </w:tc>
        <w:tc>
          <w:tcPr>
            <w:tcW w:w="1614" w:type="dxa"/>
            <w:vMerge w:val="restart"/>
          </w:tcPr>
          <w:p w:rsidR="00626B3C" w:rsidRPr="00100E5D" w:rsidRDefault="00626B3C" w:rsidP="006A1056">
            <w:pPr>
              <w:suppressLineNumbers/>
            </w:pPr>
            <w:r w:rsidRPr="00100E5D">
              <w:rPr>
                <w:sz w:val="22"/>
                <w:szCs w:val="22"/>
              </w:rPr>
              <w:t>Вид деятельности</w:t>
            </w:r>
          </w:p>
        </w:tc>
        <w:tc>
          <w:tcPr>
            <w:tcW w:w="4490" w:type="dxa"/>
            <w:gridSpan w:val="4"/>
          </w:tcPr>
          <w:p w:rsidR="00626B3C" w:rsidRPr="00100E5D" w:rsidRDefault="00626B3C" w:rsidP="006A1056">
            <w:pPr>
              <w:suppressLineNumbers/>
              <w:jc w:val="center"/>
            </w:pPr>
            <w:r w:rsidRPr="00100E5D">
              <w:rPr>
                <w:sz w:val="22"/>
                <w:szCs w:val="22"/>
              </w:rPr>
              <w:t>Мощность (в год)</w:t>
            </w:r>
          </w:p>
        </w:tc>
        <w:tc>
          <w:tcPr>
            <w:tcW w:w="567" w:type="dxa"/>
            <w:vMerge w:val="restart"/>
            <w:textDirection w:val="btLr"/>
            <w:vAlign w:val="center"/>
          </w:tcPr>
          <w:p w:rsidR="00626B3C" w:rsidRPr="00100E5D" w:rsidRDefault="00626B3C" w:rsidP="006A1056">
            <w:pPr>
              <w:suppressLineNumbers/>
              <w:ind w:left="113" w:right="113"/>
            </w:pPr>
            <w:r w:rsidRPr="00100E5D">
              <w:t>Численность работающих</w:t>
            </w:r>
          </w:p>
        </w:tc>
      </w:tr>
      <w:tr w:rsidR="00626B3C" w:rsidRPr="00100E5D" w:rsidTr="00146237">
        <w:trPr>
          <w:trHeight w:val="270"/>
          <w:jc w:val="center"/>
        </w:trPr>
        <w:tc>
          <w:tcPr>
            <w:tcW w:w="426" w:type="dxa"/>
            <w:vMerge/>
          </w:tcPr>
          <w:p w:rsidR="00626B3C" w:rsidRPr="00100E5D" w:rsidRDefault="00626B3C" w:rsidP="006A1056">
            <w:pPr>
              <w:suppressLineNumbers/>
            </w:pPr>
          </w:p>
        </w:tc>
        <w:tc>
          <w:tcPr>
            <w:tcW w:w="1655" w:type="dxa"/>
            <w:vMerge/>
          </w:tcPr>
          <w:p w:rsidR="00626B3C" w:rsidRPr="00100E5D" w:rsidRDefault="00626B3C" w:rsidP="006A1056">
            <w:pPr>
              <w:suppressLineNumbers/>
            </w:pPr>
          </w:p>
        </w:tc>
        <w:tc>
          <w:tcPr>
            <w:tcW w:w="1646" w:type="dxa"/>
            <w:vMerge/>
          </w:tcPr>
          <w:p w:rsidR="00626B3C" w:rsidRPr="00100E5D" w:rsidRDefault="00626B3C" w:rsidP="006A1056">
            <w:pPr>
              <w:suppressLineNumbers/>
            </w:pPr>
          </w:p>
        </w:tc>
        <w:tc>
          <w:tcPr>
            <w:tcW w:w="1614" w:type="dxa"/>
            <w:vMerge/>
          </w:tcPr>
          <w:p w:rsidR="00626B3C" w:rsidRPr="00100E5D" w:rsidRDefault="00626B3C" w:rsidP="006A1056">
            <w:pPr>
              <w:suppressLineNumbers/>
            </w:pPr>
          </w:p>
        </w:tc>
        <w:tc>
          <w:tcPr>
            <w:tcW w:w="4490" w:type="dxa"/>
            <w:gridSpan w:val="4"/>
          </w:tcPr>
          <w:p w:rsidR="00626B3C" w:rsidRPr="00100E5D" w:rsidRDefault="00626B3C" w:rsidP="006A1056">
            <w:pPr>
              <w:suppressLineNumbers/>
              <w:jc w:val="center"/>
            </w:pPr>
            <w:r w:rsidRPr="00100E5D">
              <w:rPr>
                <w:sz w:val="22"/>
                <w:szCs w:val="22"/>
              </w:rPr>
              <w:t>за 2022 год</w:t>
            </w:r>
          </w:p>
        </w:tc>
        <w:tc>
          <w:tcPr>
            <w:tcW w:w="567" w:type="dxa"/>
            <w:vMerge/>
          </w:tcPr>
          <w:p w:rsidR="00626B3C" w:rsidRPr="00100E5D" w:rsidRDefault="00626B3C" w:rsidP="006A1056">
            <w:pPr>
              <w:suppressLineNumbers/>
            </w:pPr>
          </w:p>
        </w:tc>
      </w:tr>
      <w:tr w:rsidR="00626B3C" w:rsidRPr="00100E5D" w:rsidTr="00146237">
        <w:trPr>
          <w:trHeight w:val="1590"/>
          <w:jc w:val="center"/>
        </w:trPr>
        <w:tc>
          <w:tcPr>
            <w:tcW w:w="426" w:type="dxa"/>
            <w:vMerge/>
          </w:tcPr>
          <w:p w:rsidR="00626B3C" w:rsidRPr="00100E5D" w:rsidRDefault="00626B3C" w:rsidP="006A1056">
            <w:pPr>
              <w:suppressLineNumbers/>
            </w:pPr>
          </w:p>
        </w:tc>
        <w:tc>
          <w:tcPr>
            <w:tcW w:w="1655" w:type="dxa"/>
            <w:vMerge/>
          </w:tcPr>
          <w:p w:rsidR="00626B3C" w:rsidRPr="00100E5D" w:rsidRDefault="00626B3C" w:rsidP="006A1056">
            <w:pPr>
              <w:suppressLineNumbers/>
            </w:pPr>
          </w:p>
        </w:tc>
        <w:tc>
          <w:tcPr>
            <w:tcW w:w="1646" w:type="dxa"/>
            <w:vMerge/>
          </w:tcPr>
          <w:p w:rsidR="00626B3C" w:rsidRPr="00100E5D" w:rsidRDefault="00626B3C" w:rsidP="006A1056">
            <w:pPr>
              <w:suppressLineNumbers/>
            </w:pPr>
          </w:p>
        </w:tc>
        <w:tc>
          <w:tcPr>
            <w:tcW w:w="1614" w:type="dxa"/>
            <w:vMerge/>
          </w:tcPr>
          <w:p w:rsidR="00626B3C" w:rsidRPr="00100E5D" w:rsidRDefault="00626B3C" w:rsidP="006A1056">
            <w:pPr>
              <w:suppressLineNumbers/>
            </w:pPr>
          </w:p>
        </w:tc>
        <w:tc>
          <w:tcPr>
            <w:tcW w:w="1418" w:type="dxa"/>
            <w:vMerge w:val="restart"/>
          </w:tcPr>
          <w:p w:rsidR="00626B3C" w:rsidRPr="00100E5D" w:rsidRDefault="00626B3C" w:rsidP="006A1056">
            <w:pPr>
              <w:suppressLineNumbers/>
            </w:pPr>
            <w:r w:rsidRPr="00100E5D">
              <w:rPr>
                <w:sz w:val="22"/>
                <w:szCs w:val="22"/>
              </w:rPr>
              <w:t>Отгружено товаров собственного производства, выполнено работ и услуг собственными силами, млн.руб.</w:t>
            </w:r>
          </w:p>
        </w:tc>
        <w:tc>
          <w:tcPr>
            <w:tcW w:w="3072" w:type="dxa"/>
            <w:gridSpan w:val="3"/>
          </w:tcPr>
          <w:p w:rsidR="00626B3C" w:rsidRPr="00100E5D" w:rsidRDefault="00626B3C" w:rsidP="006A1056">
            <w:pPr>
              <w:suppressLineNumbers/>
            </w:pPr>
            <w:r w:rsidRPr="00100E5D">
              <w:rPr>
                <w:sz w:val="22"/>
                <w:szCs w:val="22"/>
              </w:rPr>
              <w:t>Произведено основных видов продукции в соответствующих натуральных единицах измерения</w:t>
            </w:r>
          </w:p>
        </w:tc>
        <w:tc>
          <w:tcPr>
            <w:tcW w:w="567" w:type="dxa"/>
            <w:vMerge/>
          </w:tcPr>
          <w:p w:rsidR="00626B3C" w:rsidRPr="00100E5D" w:rsidRDefault="00626B3C" w:rsidP="006A1056">
            <w:pPr>
              <w:suppressLineNumbers/>
            </w:pPr>
          </w:p>
        </w:tc>
      </w:tr>
      <w:tr w:rsidR="00626B3C" w:rsidRPr="00100E5D" w:rsidTr="00146237">
        <w:trPr>
          <w:trHeight w:val="430"/>
          <w:jc w:val="center"/>
        </w:trPr>
        <w:tc>
          <w:tcPr>
            <w:tcW w:w="426" w:type="dxa"/>
            <w:vMerge/>
          </w:tcPr>
          <w:p w:rsidR="00626B3C" w:rsidRPr="00100E5D" w:rsidRDefault="00626B3C" w:rsidP="006A1056">
            <w:pPr>
              <w:suppressLineNumbers/>
            </w:pPr>
          </w:p>
        </w:tc>
        <w:tc>
          <w:tcPr>
            <w:tcW w:w="1655" w:type="dxa"/>
            <w:vMerge/>
          </w:tcPr>
          <w:p w:rsidR="00626B3C" w:rsidRPr="00100E5D" w:rsidRDefault="00626B3C" w:rsidP="006A1056">
            <w:pPr>
              <w:suppressLineNumbers/>
            </w:pPr>
          </w:p>
        </w:tc>
        <w:tc>
          <w:tcPr>
            <w:tcW w:w="1646" w:type="dxa"/>
            <w:vMerge/>
          </w:tcPr>
          <w:p w:rsidR="00626B3C" w:rsidRPr="00100E5D" w:rsidRDefault="00626B3C" w:rsidP="006A1056">
            <w:pPr>
              <w:suppressLineNumbers/>
            </w:pPr>
          </w:p>
        </w:tc>
        <w:tc>
          <w:tcPr>
            <w:tcW w:w="1614" w:type="dxa"/>
            <w:vMerge/>
          </w:tcPr>
          <w:p w:rsidR="00626B3C" w:rsidRPr="00100E5D" w:rsidRDefault="00626B3C" w:rsidP="006A1056">
            <w:pPr>
              <w:suppressLineNumbers/>
            </w:pPr>
          </w:p>
        </w:tc>
        <w:tc>
          <w:tcPr>
            <w:tcW w:w="1418" w:type="dxa"/>
            <w:vMerge/>
          </w:tcPr>
          <w:p w:rsidR="00626B3C" w:rsidRPr="00100E5D" w:rsidRDefault="00626B3C" w:rsidP="006A1056">
            <w:pPr>
              <w:suppressLineNumbers/>
            </w:pPr>
          </w:p>
        </w:tc>
        <w:tc>
          <w:tcPr>
            <w:tcW w:w="1275" w:type="dxa"/>
          </w:tcPr>
          <w:p w:rsidR="00626B3C" w:rsidRPr="00100E5D" w:rsidRDefault="00626B3C" w:rsidP="006A1056">
            <w:pPr>
              <w:suppressLineNumbers/>
            </w:pPr>
            <w:r w:rsidRPr="00100E5D">
              <w:rPr>
                <w:sz w:val="22"/>
                <w:szCs w:val="22"/>
              </w:rPr>
              <w:t>Вид продукции</w:t>
            </w:r>
          </w:p>
        </w:tc>
        <w:tc>
          <w:tcPr>
            <w:tcW w:w="738" w:type="dxa"/>
          </w:tcPr>
          <w:p w:rsidR="00626B3C" w:rsidRPr="00100E5D" w:rsidRDefault="00626B3C" w:rsidP="006A1056">
            <w:pPr>
              <w:suppressLineNumbers/>
            </w:pPr>
            <w:r w:rsidRPr="00100E5D">
              <w:rPr>
                <w:sz w:val="22"/>
                <w:szCs w:val="22"/>
              </w:rPr>
              <w:t>ед.изм.</w:t>
            </w:r>
          </w:p>
        </w:tc>
        <w:tc>
          <w:tcPr>
            <w:tcW w:w="1059" w:type="dxa"/>
          </w:tcPr>
          <w:p w:rsidR="00626B3C" w:rsidRPr="00100E5D" w:rsidRDefault="00626B3C" w:rsidP="006A1056">
            <w:pPr>
              <w:suppressLineNumbers/>
            </w:pPr>
            <w:r w:rsidRPr="00100E5D">
              <w:rPr>
                <w:sz w:val="22"/>
                <w:szCs w:val="22"/>
              </w:rPr>
              <w:t>Кол-во</w:t>
            </w:r>
          </w:p>
        </w:tc>
        <w:tc>
          <w:tcPr>
            <w:tcW w:w="567" w:type="dxa"/>
            <w:vMerge/>
          </w:tcPr>
          <w:p w:rsidR="00626B3C" w:rsidRPr="00100E5D" w:rsidRDefault="00626B3C" w:rsidP="006A1056">
            <w:pPr>
              <w:suppressLineNumbers/>
            </w:pPr>
          </w:p>
        </w:tc>
      </w:tr>
      <w:tr w:rsidR="00626B3C" w:rsidRPr="00100E5D" w:rsidTr="00146237">
        <w:trPr>
          <w:trHeight w:val="180"/>
          <w:jc w:val="center"/>
        </w:trPr>
        <w:tc>
          <w:tcPr>
            <w:tcW w:w="426" w:type="dxa"/>
            <w:vMerge w:val="restart"/>
          </w:tcPr>
          <w:p w:rsidR="00626B3C" w:rsidRPr="00100E5D" w:rsidRDefault="00626B3C" w:rsidP="006A1056">
            <w:pPr>
              <w:suppressLineNumbers/>
            </w:pPr>
            <w:r w:rsidRPr="00100E5D">
              <w:t>1.</w:t>
            </w:r>
          </w:p>
        </w:tc>
        <w:tc>
          <w:tcPr>
            <w:tcW w:w="1655" w:type="dxa"/>
            <w:vMerge w:val="restart"/>
          </w:tcPr>
          <w:p w:rsidR="00626B3C" w:rsidRPr="00100E5D" w:rsidRDefault="00626B3C" w:rsidP="006A1056">
            <w:pPr>
              <w:suppressLineNumbers/>
            </w:pPr>
            <w:r w:rsidRPr="00100E5D">
              <w:t>АО «Завод молочный Верхнемамонский»</w:t>
            </w:r>
          </w:p>
        </w:tc>
        <w:tc>
          <w:tcPr>
            <w:tcW w:w="1646" w:type="dxa"/>
            <w:vMerge w:val="restart"/>
          </w:tcPr>
          <w:p w:rsidR="00626B3C" w:rsidRPr="00100E5D" w:rsidRDefault="00626B3C" w:rsidP="006A1056">
            <w:pPr>
              <w:suppressLineNumbers/>
            </w:pPr>
            <w:r w:rsidRPr="00100E5D">
              <w:t>396460, Воронежская область, Верхнемамонский район, с. Верхний Мамон, ул.Строительная, дом 9</w:t>
            </w:r>
          </w:p>
        </w:tc>
        <w:tc>
          <w:tcPr>
            <w:tcW w:w="1614" w:type="dxa"/>
            <w:vMerge w:val="restart"/>
            <w:shd w:val="clear" w:color="auto" w:fill="auto"/>
          </w:tcPr>
          <w:p w:rsidR="00626B3C" w:rsidRPr="00100E5D" w:rsidRDefault="00C5506F" w:rsidP="006A1056">
            <w:pPr>
              <w:suppressLineNumbers/>
              <w:rPr>
                <w:rStyle w:val="contractorcard-activitytypescode"/>
                <w:shd w:val="clear" w:color="auto" w:fill="FFFFFF"/>
              </w:rPr>
            </w:pPr>
            <w:r w:rsidRPr="00100E5D">
              <w:rPr>
                <w:shd w:val="clear" w:color="auto" w:fill="FFFFFF"/>
              </w:rPr>
              <w:t xml:space="preserve">10.51.2 </w:t>
            </w:r>
            <w:r w:rsidR="00626B3C" w:rsidRPr="00100E5D">
              <w:rPr>
                <w:shd w:val="clear" w:color="auto" w:fill="FFFFFF"/>
              </w:rPr>
              <w:t>Производство сливочного масла, топленого масла, масляной пасты, молочного жира, спредов и топленых сливочно-растительных смесей</w:t>
            </w:r>
          </w:p>
        </w:tc>
        <w:tc>
          <w:tcPr>
            <w:tcW w:w="1418" w:type="dxa"/>
            <w:vMerge w:val="restart"/>
          </w:tcPr>
          <w:p w:rsidR="00626B3C" w:rsidRPr="00100E5D" w:rsidRDefault="00626B3C" w:rsidP="006A1056">
            <w:pPr>
              <w:suppressLineNumbers/>
              <w:jc w:val="center"/>
            </w:pPr>
            <w:r w:rsidRPr="00100E5D">
              <w:t>66,4</w:t>
            </w:r>
          </w:p>
        </w:tc>
        <w:tc>
          <w:tcPr>
            <w:tcW w:w="1275" w:type="dxa"/>
          </w:tcPr>
          <w:p w:rsidR="00626B3C" w:rsidRPr="00100E5D" w:rsidRDefault="00626B3C" w:rsidP="006A1056">
            <w:r w:rsidRPr="00100E5D">
              <w:t>творог</w:t>
            </w:r>
          </w:p>
        </w:tc>
        <w:tc>
          <w:tcPr>
            <w:tcW w:w="738" w:type="dxa"/>
          </w:tcPr>
          <w:p w:rsidR="00626B3C" w:rsidRPr="00100E5D" w:rsidRDefault="00626B3C" w:rsidP="006A1056">
            <w:r w:rsidRPr="00100E5D">
              <w:t>тонн</w:t>
            </w:r>
          </w:p>
        </w:tc>
        <w:tc>
          <w:tcPr>
            <w:tcW w:w="1059" w:type="dxa"/>
          </w:tcPr>
          <w:p w:rsidR="00626B3C" w:rsidRPr="00100E5D" w:rsidRDefault="00626B3C" w:rsidP="006A1056">
            <w:r w:rsidRPr="00100E5D">
              <w:t>2010,3</w:t>
            </w:r>
          </w:p>
        </w:tc>
        <w:tc>
          <w:tcPr>
            <w:tcW w:w="567" w:type="dxa"/>
            <w:vMerge w:val="restart"/>
          </w:tcPr>
          <w:p w:rsidR="00626B3C" w:rsidRPr="00100E5D" w:rsidRDefault="00626B3C" w:rsidP="006A1056">
            <w:pPr>
              <w:suppressLineNumbers/>
            </w:pPr>
            <w:r w:rsidRPr="00100E5D">
              <w:t>92</w:t>
            </w:r>
          </w:p>
        </w:tc>
      </w:tr>
      <w:tr w:rsidR="00626B3C" w:rsidRPr="00100E5D" w:rsidTr="00146237">
        <w:trPr>
          <w:trHeight w:val="195"/>
          <w:jc w:val="center"/>
        </w:trPr>
        <w:tc>
          <w:tcPr>
            <w:tcW w:w="426" w:type="dxa"/>
            <w:vMerge/>
          </w:tcPr>
          <w:p w:rsidR="00626B3C" w:rsidRPr="00100E5D" w:rsidRDefault="00626B3C" w:rsidP="006A1056">
            <w:pPr>
              <w:suppressLineNumbers/>
            </w:pPr>
          </w:p>
        </w:tc>
        <w:tc>
          <w:tcPr>
            <w:tcW w:w="1655" w:type="dxa"/>
            <w:vMerge/>
          </w:tcPr>
          <w:p w:rsidR="00626B3C" w:rsidRPr="00100E5D" w:rsidRDefault="00626B3C" w:rsidP="006A1056">
            <w:pPr>
              <w:suppressLineNumbers/>
            </w:pPr>
          </w:p>
        </w:tc>
        <w:tc>
          <w:tcPr>
            <w:tcW w:w="1646" w:type="dxa"/>
            <w:vMerge/>
          </w:tcPr>
          <w:p w:rsidR="00626B3C" w:rsidRPr="00100E5D" w:rsidRDefault="00626B3C" w:rsidP="006A1056">
            <w:pPr>
              <w:suppressLineNumbers/>
              <w:rPr>
                <w:shd w:val="clear" w:color="auto" w:fill="FFFFFF"/>
              </w:rPr>
            </w:pPr>
          </w:p>
        </w:tc>
        <w:tc>
          <w:tcPr>
            <w:tcW w:w="1614" w:type="dxa"/>
            <w:vMerge/>
            <w:shd w:val="clear" w:color="auto" w:fill="auto"/>
          </w:tcPr>
          <w:p w:rsidR="00626B3C" w:rsidRPr="00100E5D" w:rsidRDefault="00626B3C" w:rsidP="006A1056">
            <w:pPr>
              <w:suppressLineNumbers/>
              <w:rPr>
                <w:rStyle w:val="contractorcard-activitytypescode"/>
                <w:shd w:val="clear" w:color="auto" w:fill="FFFFFF"/>
              </w:rPr>
            </w:pPr>
          </w:p>
        </w:tc>
        <w:tc>
          <w:tcPr>
            <w:tcW w:w="1418" w:type="dxa"/>
            <w:vMerge/>
          </w:tcPr>
          <w:p w:rsidR="00626B3C" w:rsidRPr="00100E5D" w:rsidRDefault="00626B3C" w:rsidP="006A1056">
            <w:pPr>
              <w:suppressLineNumbers/>
              <w:jc w:val="center"/>
            </w:pPr>
          </w:p>
        </w:tc>
        <w:tc>
          <w:tcPr>
            <w:tcW w:w="1275" w:type="dxa"/>
          </w:tcPr>
          <w:p w:rsidR="00626B3C" w:rsidRPr="00100E5D" w:rsidRDefault="00626B3C" w:rsidP="006A1056"/>
        </w:tc>
        <w:tc>
          <w:tcPr>
            <w:tcW w:w="738" w:type="dxa"/>
          </w:tcPr>
          <w:p w:rsidR="00626B3C" w:rsidRPr="00100E5D" w:rsidRDefault="00626B3C" w:rsidP="006A1056"/>
        </w:tc>
        <w:tc>
          <w:tcPr>
            <w:tcW w:w="1059" w:type="dxa"/>
          </w:tcPr>
          <w:p w:rsidR="00626B3C" w:rsidRPr="00100E5D" w:rsidRDefault="00626B3C" w:rsidP="006A1056"/>
        </w:tc>
        <w:tc>
          <w:tcPr>
            <w:tcW w:w="567" w:type="dxa"/>
            <w:vMerge/>
          </w:tcPr>
          <w:p w:rsidR="00626B3C" w:rsidRPr="00100E5D" w:rsidRDefault="00626B3C" w:rsidP="006A1056">
            <w:pPr>
              <w:suppressLineNumbers/>
            </w:pPr>
          </w:p>
        </w:tc>
      </w:tr>
      <w:tr w:rsidR="00626B3C" w:rsidRPr="00100E5D" w:rsidTr="00146237">
        <w:trPr>
          <w:trHeight w:val="473"/>
          <w:jc w:val="center"/>
        </w:trPr>
        <w:tc>
          <w:tcPr>
            <w:tcW w:w="426" w:type="dxa"/>
            <w:vMerge w:val="restart"/>
          </w:tcPr>
          <w:p w:rsidR="00626B3C" w:rsidRPr="00100E5D" w:rsidRDefault="00626B3C" w:rsidP="006A1056">
            <w:pPr>
              <w:suppressLineNumbers/>
            </w:pPr>
            <w:r w:rsidRPr="00100E5D">
              <w:t>2</w:t>
            </w:r>
          </w:p>
        </w:tc>
        <w:tc>
          <w:tcPr>
            <w:tcW w:w="1655" w:type="dxa"/>
            <w:vMerge w:val="restart"/>
          </w:tcPr>
          <w:p w:rsidR="00626B3C" w:rsidRPr="00100E5D" w:rsidRDefault="00626B3C" w:rsidP="006A1056">
            <w:pPr>
              <w:suppressLineNumbers/>
            </w:pPr>
            <w:r w:rsidRPr="00100E5D">
              <w:t>ООО «Мамонхлеб»</w:t>
            </w:r>
          </w:p>
        </w:tc>
        <w:tc>
          <w:tcPr>
            <w:tcW w:w="1646" w:type="dxa"/>
            <w:vMerge w:val="restart"/>
          </w:tcPr>
          <w:p w:rsidR="00626B3C" w:rsidRPr="00100E5D" w:rsidRDefault="00626B3C" w:rsidP="006A1056">
            <w:pPr>
              <w:suppressLineNumbers/>
              <w:rPr>
                <w:shd w:val="clear" w:color="auto" w:fill="FFFFFF"/>
              </w:rPr>
            </w:pPr>
            <w:r w:rsidRPr="00100E5D">
              <w:t>396460, Воронежская область, Верхнемамонский район, село Верхний Мамон, ул.Строительная, дом 3</w:t>
            </w:r>
          </w:p>
        </w:tc>
        <w:tc>
          <w:tcPr>
            <w:tcW w:w="1614" w:type="dxa"/>
            <w:vMerge w:val="restart"/>
            <w:shd w:val="clear" w:color="auto" w:fill="auto"/>
          </w:tcPr>
          <w:p w:rsidR="00626B3C" w:rsidRPr="00100E5D" w:rsidRDefault="00146237" w:rsidP="006A1056">
            <w:pPr>
              <w:suppressLineNumbers/>
              <w:rPr>
                <w:rStyle w:val="contractorcard-activitytypescode"/>
                <w:shd w:val="clear" w:color="auto" w:fill="FFFFFF"/>
              </w:rPr>
            </w:pPr>
            <w:r w:rsidRPr="00100E5D">
              <w:t xml:space="preserve">10.71 </w:t>
            </w:r>
            <w:r w:rsidR="00626B3C" w:rsidRPr="00100E5D">
              <w:t>Производство хлеба и мучных кондитерских изделий, тортов и пирожных недлительного хранения</w:t>
            </w:r>
          </w:p>
        </w:tc>
        <w:tc>
          <w:tcPr>
            <w:tcW w:w="1418" w:type="dxa"/>
            <w:vMerge w:val="restart"/>
          </w:tcPr>
          <w:p w:rsidR="00626B3C" w:rsidRPr="00100E5D" w:rsidRDefault="00626B3C" w:rsidP="006A1056">
            <w:pPr>
              <w:suppressLineNumbers/>
              <w:jc w:val="center"/>
            </w:pPr>
            <w:r w:rsidRPr="00100E5D">
              <w:t>21,7</w:t>
            </w:r>
          </w:p>
        </w:tc>
        <w:tc>
          <w:tcPr>
            <w:tcW w:w="1275" w:type="dxa"/>
          </w:tcPr>
          <w:p w:rsidR="00626B3C" w:rsidRPr="00100E5D" w:rsidRDefault="00626B3C" w:rsidP="006A1056">
            <w:pPr>
              <w:jc w:val="center"/>
            </w:pPr>
            <w:r w:rsidRPr="00100E5D">
              <w:t>хлебобулочные изделия</w:t>
            </w:r>
          </w:p>
        </w:tc>
        <w:tc>
          <w:tcPr>
            <w:tcW w:w="738" w:type="dxa"/>
          </w:tcPr>
          <w:p w:rsidR="00626B3C" w:rsidRPr="00100E5D" w:rsidRDefault="00626B3C" w:rsidP="006A1056">
            <w:pPr>
              <w:jc w:val="center"/>
            </w:pPr>
            <w:r w:rsidRPr="00100E5D">
              <w:t>тонн</w:t>
            </w:r>
          </w:p>
        </w:tc>
        <w:tc>
          <w:tcPr>
            <w:tcW w:w="1059" w:type="dxa"/>
          </w:tcPr>
          <w:p w:rsidR="00626B3C" w:rsidRPr="00100E5D" w:rsidRDefault="00626B3C" w:rsidP="006A1056">
            <w:pPr>
              <w:jc w:val="center"/>
            </w:pPr>
            <w:r w:rsidRPr="00100E5D">
              <w:t>248,6</w:t>
            </w:r>
          </w:p>
        </w:tc>
        <w:tc>
          <w:tcPr>
            <w:tcW w:w="567" w:type="dxa"/>
            <w:vMerge w:val="restart"/>
          </w:tcPr>
          <w:p w:rsidR="00626B3C" w:rsidRPr="00100E5D" w:rsidRDefault="00626B3C" w:rsidP="006A1056">
            <w:pPr>
              <w:suppressLineNumbers/>
            </w:pPr>
            <w:r w:rsidRPr="00100E5D">
              <w:t>13</w:t>
            </w:r>
          </w:p>
        </w:tc>
      </w:tr>
      <w:tr w:rsidR="00626B3C" w:rsidRPr="00100E5D" w:rsidTr="00146237">
        <w:trPr>
          <w:trHeight w:val="418"/>
          <w:jc w:val="center"/>
        </w:trPr>
        <w:tc>
          <w:tcPr>
            <w:tcW w:w="426" w:type="dxa"/>
            <w:vMerge/>
          </w:tcPr>
          <w:p w:rsidR="00626B3C" w:rsidRPr="00100E5D" w:rsidRDefault="00626B3C" w:rsidP="006A1056">
            <w:pPr>
              <w:suppressLineNumbers/>
            </w:pPr>
          </w:p>
        </w:tc>
        <w:tc>
          <w:tcPr>
            <w:tcW w:w="1655" w:type="dxa"/>
            <w:vMerge/>
          </w:tcPr>
          <w:p w:rsidR="00626B3C" w:rsidRPr="00100E5D" w:rsidRDefault="00626B3C" w:rsidP="006A1056">
            <w:pPr>
              <w:suppressLineNumbers/>
            </w:pPr>
          </w:p>
        </w:tc>
        <w:tc>
          <w:tcPr>
            <w:tcW w:w="1646" w:type="dxa"/>
            <w:vMerge/>
          </w:tcPr>
          <w:p w:rsidR="00626B3C" w:rsidRPr="00100E5D" w:rsidRDefault="00626B3C" w:rsidP="006A1056">
            <w:pPr>
              <w:suppressLineNumbers/>
            </w:pPr>
          </w:p>
        </w:tc>
        <w:tc>
          <w:tcPr>
            <w:tcW w:w="1614" w:type="dxa"/>
            <w:vMerge/>
            <w:shd w:val="clear" w:color="auto" w:fill="auto"/>
          </w:tcPr>
          <w:p w:rsidR="00626B3C" w:rsidRPr="00100E5D" w:rsidRDefault="00626B3C" w:rsidP="006A1056">
            <w:pPr>
              <w:suppressLineNumbers/>
            </w:pPr>
          </w:p>
        </w:tc>
        <w:tc>
          <w:tcPr>
            <w:tcW w:w="1418" w:type="dxa"/>
            <w:vMerge/>
          </w:tcPr>
          <w:p w:rsidR="00626B3C" w:rsidRPr="00100E5D" w:rsidRDefault="00626B3C" w:rsidP="006A1056">
            <w:pPr>
              <w:suppressLineNumbers/>
              <w:jc w:val="center"/>
            </w:pPr>
          </w:p>
        </w:tc>
        <w:tc>
          <w:tcPr>
            <w:tcW w:w="1275" w:type="dxa"/>
          </w:tcPr>
          <w:p w:rsidR="00626B3C" w:rsidRPr="00100E5D" w:rsidRDefault="00626B3C" w:rsidP="006A1056">
            <w:pPr>
              <w:jc w:val="center"/>
            </w:pPr>
            <w:r w:rsidRPr="00100E5D">
              <w:t>мучные кондитерские изделия</w:t>
            </w:r>
          </w:p>
        </w:tc>
        <w:tc>
          <w:tcPr>
            <w:tcW w:w="738" w:type="dxa"/>
          </w:tcPr>
          <w:p w:rsidR="00626B3C" w:rsidRPr="00100E5D" w:rsidRDefault="00626B3C" w:rsidP="006A1056">
            <w:pPr>
              <w:jc w:val="center"/>
            </w:pPr>
            <w:r w:rsidRPr="00100E5D">
              <w:t>тонн</w:t>
            </w:r>
          </w:p>
        </w:tc>
        <w:tc>
          <w:tcPr>
            <w:tcW w:w="1059" w:type="dxa"/>
          </w:tcPr>
          <w:p w:rsidR="00626B3C" w:rsidRPr="00100E5D" w:rsidRDefault="00626B3C" w:rsidP="006A1056">
            <w:pPr>
              <w:jc w:val="center"/>
            </w:pPr>
            <w:r w:rsidRPr="00100E5D">
              <w:t>10,2</w:t>
            </w:r>
          </w:p>
        </w:tc>
        <w:tc>
          <w:tcPr>
            <w:tcW w:w="567" w:type="dxa"/>
            <w:vMerge/>
          </w:tcPr>
          <w:p w:rsidR="00626B3C" w:rsidRPr="00100E5D" w:rsidRDefault="00626B3C" w:rsidP="006A1056">
            <w:pPr>
              <w:suppressLineNumbers/>
            </w:pPr>
          </w:p>
        </w:tc>
      </w:tr>
      <w:tr w:rsidR="00626B3C" w:rsidRPr="00100E5D" w:rsidTr="00146237">
        <w:trPr>
          <w:trHeight w:val="344"/>
          <w:jc w:val="center"/>
        </w:trPr>
        <w:tc>
          <w:tcPr>
            <w:tcW w:w="426" w:type="dxa"/>
            <w:vMerge/>
          </w:tcPr>
          <w:p w:rsidR="00626B3C" w:rsidRPr="00100E5D" w:rsidRDefault="00626B3C" w:rsidP="006A1056">
            <w:pPr>
              <w:suppressLineNumbers/>
            </w:pPr>
          </w:p>
        </w:tc>
        <w:tc>
          <w:tcPr>
            <w:tcW w:w="1655" w:type="dxa"/>
            <w:vMerge/>
          </w:tcPr>
          <w:p w:rsidR="00626B3C" w:rsidRPr="00100E5D" w:rsidRDefault="00626B3C" w:rsidP="006A1056">
            <w:pPr>
              <w:suppressLineNumbers/>
            </w:pPr>
          </w:p>
        </w:tc>
        <w:tc>
          <w:tcPr>
            <w:tcW w:w="1646" w:type="dxa"/>
            <w:vMerge/>
          </w:tcPr>
          <w:p w:rsidR="00626B3C" w:rsidRPr="00100E5D" w:rsidRDefault="00626B3C" w:rsidP="006A1056">
            <w:pPr>
              <w:suppressLineNumbers/>
            </w:pPr>
          </w:p>
        </w:tc>
        <w:tc>
          <w:tcPr>
            <w:tcW w:w="1614" w:type="dxa"/>
            <w:vMerge/>
            <w:shd w:val="clear" w:color="auto" w:fill="auto"/>
          </w:tcPr>
          <w:p w:rsidR="00626B3C" w:rsidRPr="00100E5D" w:rsidRDefault="00626B3C" w:rsidP="006A1056">
            <w:pPr>
              <w:suppressLineNumbers/>
            </w:pPr>
          </w:p>
        </w:tc>
        <w:tc>
          <w:tcPr>
            <w:tcW w:w="1418" w:type="dxa"/>
            <w:vMerge/>
          </w:tcPr>
          <w:p w:rsidR="00626B3C" w:rsidRPr="00100E5D" w:rsidRDefault="00626B3C" w:rsidP="006A1056">
            <w:pPr>
              <w:suppressLineNumbers/>
              <w:jc w:val="center"/>
            </w:pPr>
          </w:p>
        </w:tc>
        <w:tc>
          <w:tcPr>
            <w:tcW w:w="1275" w:type="dxa"/>
          </w:tcPr>
          <w:p w:rsidR="00626B3C" w:rsidRPr="00100E5D" w:rsidRDefault="00626B3C" w:rsidP="006A1056">
            <w:pPr>
              <w:jc w:val="center"/>
            </w:pPr>
            <w:r w:rsidRPr="00100E5D">
              <w:t>макаронные изделия</w:t>
            </w:r>
          </w:p>
        </w:tc>
        <w:tc>
          <w:tcPr>
            <w:tcW w:w="738" w:type="dxa"/>
          </w:tcPr>
          <w:p w:rsidR="00626B3C" w:rsidRPr="00100E5D" w:rsidRDefault="00626B3C" w:rsidP="006A1056">
            <w:pPr>
              <w:jc w:val="center"/>
            </w:pPr>
            <w:r w:rsidRPr="00100E5D">
              <w:t>тонн</w:t>
            </w:r>
          </w:p>
        </w:tc>
        <w:tc>
          <w:tcPr>
            <w:tcW w:w="1059" w:type="dxa"/>
          </w:tcPr>
          <w:p w:rsidR="00626B3C" w:rsidRPr="00100E5D" w:rsidRDefault="00626B3C" w:rsidP="006A1056">
            <w:pPr>
              <w:jc w:val="center"/>
            </w:pPr>
            <w:r w:rsidRPr="00100E5D">
              <w:t>19,1</w:t>
            </w:r>
          </w:p>
        </w:tc>
        <w:tc>
          <w:tcPr>
            <w:tcW w:w="567" w:type="dxa"/>
            <w:vMerge/>
          </w:tcPr>
          <w:p w:rsidR="00626B3C" w:rsidRPr="00100E5D" w:rsidRDefault="00626B3C" w:rsidP="006A1056">
            <w:pPr>
              <w:suppressLineNumbers/>
            </w:pPr>
          </w:p>
        </w:tc>
      </w:tr>
      <w:tr w:rsidR="00626B3C" w:rsidRPr="00100E5D" w:rsidTr="00146237">
        <w:trPr>
          <w:trHeight w:val="1376"/>
          <w:jc w:val="center"/>
        </w:trPr>
        <w:tc>
          <w:tcPr>
            <w:tcW w:w="426" w:type="dxa"/>
            <w:vMerge/>
          </w:tcPr>
          <w:p w:rsidR="00626B3C" w:rsidRPr="00100E5D" w:rsidRDefault="00626B3C" w:rsidP="006A1056">
            <w:pPr>
              <w:suppressLineNumbers/>
            </w:pPr>
          </w:p>
        </w:tc>
        <w:tc>
          <w:tcPr>
            <w:tcW w:w="1655" w:type="dxa"/>
            <w:vMerge/>
          </w:tcPr>
          <w:p w:rsidR="00626B3C" w:rsidRPr="00100E5D" w:rsidRDefault="00626B3C" w:rsidP="006A1056">
            <w:pPr>
              <w:suppressLineNumbers/>
            </w:pPr>
          </w:p>
        </w:tc>
        <w:tc>
          <w:tcPr>
            <w:tcW w:w="1646" w:type="dxa"/>
            <w:vMerge/>
          </w:tcPr>
          <w:p w:rsidR="00626B3C" w:rsidRPr="00100E5D" w:rsidRDefault="00626B3C" w:rsidP="006A1056">
            <w:pPr>
              <w:suppressLineNumbers/>
            </w:pPr>
          </w:p>
        </w:tc>
        <w:tc>
          <w:tcPr>
            <w:tcW w:w="1614" w:type="dxa"/>
            <w:vMerge/>
            <w:shd w:val="clear" w:color="auto" w:fill="auto"/>
          </w:tcPr>
          <w:p w:rsidR="00626B3C" w:rsidRPr="00100E5D" w:rsidRDefault="00626B3C" w:rsidP="006A1056">
            <w:pPr>
              <w:suppressLineNumbers/>
            </w:pPr>
          </w:p>
        </w:tc>
        <w:tc>
          <w:tcPr>
            <w:tcW w:w="1418" w:type="dxa"/>
            <w:vMerge/>
          </w:tcPr>
          <w:p w:rsidR="00626B3C" w:rsidRPr="00100E5D" w:rsidRDefault="00626B3C" w:rsidP="006A1056">
            <w:pPr>
              <w:suppressLineNumbers/>
              <w:jc w:val="center"/>
            </w:pPr>
          </w:p>
        </w:tc>
        <w:tc>
          <w:tcPr>
            <w:tcW w:w="1275" w:type="dxa"/>
          </w:tcPr>
          <w:p w:rsidR="00626B3C" w:rsidRPr="00100E5D" w:rsidRDefault="00626B3C" w:rsidP="006A1056"/>
        </w:tc>
        <w:tc>
          <w:tcPr>
            <w:tcW w:w="738" w:type="dxa"/>
          </w:tcPr>
          <w:p w:rsidR="00626B3C" w:rsidRPr="00100E5D" w:rsidRDefault="00626B3C" w:rsidP="006A1056"/>
        </w:tc>
        <w:tc>
          <w:tcPr>
            <w:tcW w:w="1059" w:type="dxa"/>
          </w:tcPr>
          <w:p w:rsidR="00626B3C" w:rsidRPr="00100E5D" w:rsidRDefault="00626B3C" w:rsidP="006A1056"/>
        </w:tc>
        <w:tc>
          <w:tcPr>
            <w:tcW w:w="567" w:type="dxa"/>
            <w:vMerge/>
          </w:tcPr>
          <w:p w:rsidR="00626B3C" w:rsidRPr="00100E5D" w:rsidRDefault="00626B3C" w:rsidP="006A1056">
            <w:pPr>
              <w:suppressLineNumbers/>
            </w:pPr>
          </w:p>
        </w:tc>
      </w:tr>
      <w:tr w:rsidR="00626B3C" w:rsidRPr="00100E5D" w:rsidTr="00146237">
        <w:trPr>
          <w:trHeight w:val="366"/>
          <w:jc w:val="center"/>
        </w:trPr>
        <w:tc>
          <w:tcPr>
            <w:tcW w:w="426" w:type="dxa"/>
            <w:vMerge w:val="restart"/>
          </w:tcPr>
          <w:p w:rsidR="00626B3C" w:rsidRPr="00100E5D" w:rsidRDefault="00626B3C" w:rsidP="006A1056">
            <w:pPr>
              <w:suppressLineNumbers/>
            </w:pPr>
            <w:r w:rsidRPr="00100E5D">
              <w:t>3</w:t>
            </w:r>
          </w:p>
        </w:tc>
        <w:tc>
          <w:tcPr>
            <w:tcW w:w="1655" w:type="dxa"/>
            <w:vMerge w:val="restart"/>
          </w:tcPr>
          <w:p w:rsidR="00626B3C" w:rsidRPr="00100E5D" w:rsidRDefault="00626B3C" w:rsidP="006A1056">
            <w:r w:rsidRPr="00100E5D">
              <w:t>ООО «Мамон-теплосеть»</w:t>
            </w:r>
          </w:p>
        </w:tc>
        <w:tc>
          <w:tcPr>
            <w:tcW w:w="1646" w:type="dxa"/>
            <w:vMerge w:val="restart"/>
            <w:shd w:val="clear" w:color="auto" w:fill="auto"/>
          </w:tcPr>
          <w:p w:rsidR="00626B3C" w:rsidRPr="00100E5D" w:rsidRDefault="00626B3C" w:rsidP="006A1056">
            <w:pPr>
              <w:suppressLineNumbers/>
            </w:pPr>
            <w:r w:rsidRPr="00100E5D">
              <w:t>396460 Воронежская область, Верхнемамонс</w:t>
            </w:r>
            <w:r w:rsidRPr="00100E5D">
              <w:lastRenderedPageBreak/>
              <w:t>кий район, село Верхний Мамон, ул.60 Лет Октября, дом 10</w:t>
            </w:r>
          </w:p>
        </w:tc>
        <w:tc>
          <w:tcPr>
            <w:tcW w:w="1614" w:type="dxa"/>
            <w:vMerge w:val="restart"/>
            <w:shd w:val="clear" w:color="auto" w:fill="auto"/>
          </w:tcPr>
          <w:p w:rsidR="00626B3C" w:rsidRPr="00100E5D" w:rsidRDefault="00146237" w:rsidP="006A1056">
            <w:r w:rsidRPr="00100E5D">
              <w:lastRenderedPageBreak/>
              <w:t xml:space="preserve">35.30.2 </w:t>
            </w:r>
            <w:r w:rsidR="00626B3C" w:rsidRPr="00100E5D">
              <w:t>Передача пара и горячей воды</w:t>
            </w:r>
          </w:p>
        </w:tc>
        <w:tc>
          <w:tcPr>
            <w:tcW w:w="1418" w:type="dxa"/>
            <w:vMerge w:val="restart"/>
          </w:tcPr>
          <w:p w:rsidR="00626B3C" w:rsidRPr="00100E5D" w:rsidRDefault="00626B3C" w:rsidP="006A1056">
            <w:pPr>
              <w:suppressLineNumbers/>
              <w:jc w:val="center"/>
            </w:pPr>
            <w:r w:rsidRPr="00100E5D">
              <w:t>48,2</w:t>
            </w:r>
          </w:p>
        </w:tc>
        <w:tc>
          <w:tcPr>
            <w:tcW w:w="1275" w:type="dxa"/>
          </w:tcPr>
          <w:p w:rsidR="00626B3C" w:rsidRPr="00100E5D" w:rsidRDefault="00626B3C" w:rsidP="006A1056">
            <w:r w:rsidRPr="00100E5D">
              <w:t>передача пара и горячей воды</w:t>
            </w:r>
          </w:p>
        </w:tc>
        <w:tc>
          <w:tcPr>
            <w:tcW w:w="738" w:type="dxa"/>
          </w:tcPr>
          <w:p w:rsidR="00626B3C" w:rsidRPr="00100E5D" w:rsidRDefault="00626B3C" w:rsidP="006A1056">
            <w:pPr>
              <w:rPr>
                <w:sz w:val="28"/>
                <w:szCs w:val="28"/>
              </w:rPr>
            </w:pPr>
            <w:r w:rsidRPr="00100E5D">
              <w:rPr>
                <w:sz w:val="28"/>
                <w:szCs w:val="28"/>
              </w:rPr>
              <w:t>Гкал</w:t>
            </w:r>
          </w:p>
          <w:p w:rsidR="00626B3C" w:rsidRPr="00100E5D" w:rsidRDefault="00626B3C" w:rsidP="006A1056"/>
        </w:tc>
        <w:tc>
          <w:tcPr>
            <w:tcW w:w="1059" w:type="dxa"/>
          </w:tcPr>
          <w:p w:rsidR="00626B3C" w:rsidRPr="00100E5D" w:rsidRDefault="00626B3C" w:rsidP="006A1056">
            <w:r w:rsidRPr="00100E5D">
              <w:t>13517</w:t>
            </w:r>
          </w:p>
        </w:tc>
        <w:tc>
          <w:tcPr>
            <w:tcW w:w="567" w:type="dxa"/>
            <w:vMerge w:val="restart"/>
          </w:tcPr>
          <w:p w:rsidR="00626B3C" w:rsidRPr="00100E5D" w:rsidRDefault="00626B3C" w:rsidP="006A1056">
            <w:pPr>
              <w:suppressLineNumbers/>
            </w:pPr>
            <w:r w:rsidRPr="00100E5D">
              <w:t>58</w:t>
            </w:r>
          </w:p>
        </w:tc>
      </w:tr>
      <w:tr w:rsidR="00626B3C" w:rsidRPr="00100E5D" w:rsidTr="00146237">
        <w:trPr>
          <w:trHeight w:val="1913"/>
          <w:jc w:val="center"/>
        </w:trPr>
        <w:tc>
          <w:tcPr>
            <w:tcW w:w="426" w:type="dxa"/>
            <w:vMerge/>
          </w:tcPr>
          <w:p w:rsidR="00626B3C" w:rsidRPr="00100E5D" w:rsidRDefault="00626B3C" w:rsidP="006A1056">
            <w:pPr>
              <w:suppressLineNumbers/>
            </w:pPr>
          </w:p>
        </w:tc>
        <w:tc>
          <w:tcPr>
            <w:tcW w:w="1655" w:type="dxa"/>
            <w:vMerge/>
          </w:tcPr>
          <w:p w:rsidR="00626B3C" w:rsidRPr="00100E5D" w:rsidRDefault="00626B3C" w:rsidP="006A1056"/>
        </w:tc>
        <w:tc>
          <w:tcPr>
            <w:tcW w:w="1646" w:type="dxa"/>
            <w:vMerge/>
            <w:shd w:val="clear" w:color="auto" w:fill="auto"/>
          </w:tcPr>
          <w:p w:rsidR="00626B3C" w:rsidRPr="00100E5D" w:rsidRDefault="00626B3C" w:rsidP="006A1056">
            <w:pPr>
              <w:suppressLineNumbers/>
            </w:pPr>
          </w:p>
        </w:tc>
        <w:tc>
          <w:tcPr>
            <w:tcW w:w="1614" w:type="dxa"/>
            <w:vMerge/>
            <w:shd w:val="clear" w:color="auto" w:fill="auto"/>
          </w:tcPr>
          <w:p w:rsidR="00626B3C" w:rsidRPr="00100E5D" w:rsidRDefault="00626B3C" w:rsidP="006A1056"/>
        </w:tc>
        <w:tc>
          <w:tcPr>
            <w:tcW w:w="1418" w:type="dxa"/>
            <w:vMerge/>
          </w:tcPr>
          <w:p w:rsidR="00626B3C" w:rsidRPr="00100E5D" w:rsidRDefault="00626B3C" w:rsidP="006A1056">
            <w:pPr>
              <w:suppressLineNumbers/>
              <w:jc w:val="center"/>
            </w:pPr>
          </w:p>
        </w:tc>
        <w:tc>
          <w:tcPr>
            <w:tcW w:w="1275" w:type="dxa"/>
          </w:tcPr>
          <w:p w:rsidR="00626B3C" w:rsidRPr="00100E5D" w:rsidRDefault="00626B3C" w:rsidP="006A1056"/>
        </w:tc>
        <w:tc>
          <w:tcPr>
            <w:tcW w:w="738" w:type="dxa"/>
          </w:tcPr>
          <w:p w:rsidR="00626B3C" w:rsidRPr="00100E5D" w:rsidRDefault="00626B3C" w:rsidP="006A1056"/>
        </w:tc>
        <w:tc>
          <w:tcPr>
            <w:tcW w:w="1059" w:type="dxa"/>
          </w:tcPr>
          <w:p w:rsidR="00626B3C" w:rsidRPr="00100E5D" w:rsidRDefault="00626B3C" w:rsidP="006A1056"/>
        </w:tc>
        <w:tc>
          <w:tcPr>
            <w:tcW w:w="567" w:type="dxa"/>
            <w:vMerge/>
          </w:tcPr>
          <w:p w:rsidR="00626B3C" w:rsidRPr="00100E5D" w:rsidRDefault="00626B3C" w:rsidP="006A1056">
            <w:pPr>
              <w:suppressLineNumbers/>
            </w:pPr>
          </w:p>
        </w:tc>
      </w:tr>
      <w:tr w:rsidR="00626B3C" w:rsidRPr="00100E5D" w:rsidTr="00146237">
        <w:trPr>
          <w:trHeight w:val="366"/>
          <w:jc w:val="center"/>
        </w:trPr>
        <w:tc>
          <w:tcPr>
            <w:tcW w:w="426" w:type="dxa"/>
            <w:vMerge w:val="restart"/>
          </w:tcPr>
          <w:p w:rsidR="00626B3C" w:rsidRPr="00100E5D" w:rsidRDefault="00626B3C" w:rsidP="006A1056">
            <w:pPr>
              <w:suppressLineNumbers/>
            </w:pPr>
            <w:r w:rsidRPr="00100E5D">
              <w:lastRenderedPageBreak/>
              <w:t>4</w:t>
            </w:r>
          </w:p>
        </w:tc>
        <w:tc>
          <w:tcPr>
            <w:tcW w:w="1655" w:type="dxa"/>
            <w:vMerge w:val="restart"/>
          </w:tcPr>
          <w:p w:rsidR="00626B3C" w:rsidRPr="00100E5D" w:rsidRDefault="00626B3C" w:rsidP="006A1056">
            <w:r w:rsidRPr="00100E5D">
              <w:t>ООО «Жилсервис»</w:t>
            </w:r>
          </w:p>
        </w:tc>
        <w:tc>
          <w:tcPr>
            <w:tcW w:w="1646" w:type="dxa"/>
            <w:vMerge w:val="restart"/>
            <w:shd w:val="clear" w:color="auto" w:fill="auto"/>
          </w:tcPr>
          <w:p w:rsidR="00626B3C" w:rsidRPr="00100E5D" w:rsidRDefault="00626B3C" w:rsidP="006A1056">
            <w:pPr>
              <w:suppressLineNumbers/>
            </w:pPr>
            <w:r w:rsidRPr="00100E5D">
              <w:t>396460, Воронежская область, Верхнемамонский район, село Верхний Мамон, ул.Правды, дом 8</w:t>
            </w:r>
          </w:p>
        </w:tc>
        <w:tc>
          <w:tcPr>
            <w:tcW w:w="1614" w:type="dxa"/>
            <w:vMerge w:val="restart"/>
            <w:shd w:val="clear" w:color="auto" w:fill="auto"/>
          </w:tcPr>
          <w:p w:rsidR="00626B3C" w:rsidRPr="00100E5D" w:rsidRDefault="00146237" w:rsidP="006A1056">
            <w:pPr>
              <w:jc w:val="both"/>
            </w:pPr>
            <w:r w:rsidRPr="00100E5D">
              <w:t xml:space="preserve">36.00.1 </w:t>
            </w:r>
            <w:r w:rsidR="00626B3C" w:rsidRPr="00100E5D">
              <w:t>Забор и очистка воды для питьевых и промышленных нужд</w:t>
            </w:r>
          </w:p>
        </w:tc>
        <w:tc>
          <w:tcPr>
            <w:tcW w:w="1418" w:type="dxa"/>
            <w:vMerge w:val="restart"/>
          </w:tcPr>
          <w:p w:rsidR="00626B3C" w:rsidRPr="00100E5D" w:rsidRDefault="00626B3C" w:rsidP="006A1056">
            <w:pPr>
              <w:suppressLineNumbers/>
              <w:jc w:val="center"/>
            </w:pPr>
            <w:r w:rsidRPr="00100E5D">
              <w:t>37,5</w:t>
            </w:r>
          </w:p>
        </w:tc>
        <w:tc>
          <w:tcPr>
            <w:tcW w:w="1275" w:type="dxa"/>
          </w:tcPr>
          <w:p w:rsidR="00626B3C" w:rsidRPr="00100E5D" w:rsidRDefault="00626B3C" w:rsidP="006A1056">
            <w:pPr>
              <w:jc w:val="center"/>
            </w:pPr>
            <w:r w:rsidRPr="00100E5D">
              <w:t>водоснабжение</w:t>
            </w:r>
          </w:p>
        </w:tc>
        <w:tc>
          <w:tcPr>
            <w:tcW w:w="738" w:type="dxa"/>
          </w:tcPr>
          <w:p w:rsidR="00626B3C" w:rsidRPr="00100E5D" w:rsidRDefault="00626B3C" w:rsidP="006A1056">
            <w:pPr>
              <w:jc w:val="center"/>
            </w:pPr>
            <w:r w:rsidRPr="00100E5D">
              <w:t>тыс.м3</w:t>
            </w:r>
          </w:p>
        </w:tc>
        <w:tc>
          <w:tcPr>
            <w:tcW w:w="1059" w:type="dxa"/>
          </w:tcPr>
          <w:p w:rsidR="00626B3C" w:rsidRPr="00100E5D" w:rsidRDefault="00626B3C" w:rsidP="006A1056">
            <w:pPr>
              <w:jc w:val="center"/>
            </w:pPr>
            <w:r w:rsidRPr="00100E5D">
              <w:t>428,6</w:t>
            </w:r>
          </w:p>
        </w:tc>
        <w:tc>
          <w:tcPr>
            <w:tcW w:w="567" w:type="dxa"/>
            <w:vMerge w:val="restart"/>
          </w:tcPr>
          <w:p w:rsidR="00626B3C" w:rsidRPr="00100E5D" w:rsidRDefault="00626B3C" w:rsidP="006A1056">
            <w:pPr>
              <w:suppressLineNumbers/>
            </w:pPr>
            <w:r w:rsidRPr="00100E5D">
              <w:t>39</w:t>
            </w:r>
          </w:p>
        </w:tc>
      </w:tr>
      <w:tr w:rsidR="00626B3C" w:rsidRPr="00100E5D" w:rsidTr="00146237">
        <w:trPr>
          <w:trHeight w:val="516"/>
          <w:jc w:val="center"/>
        </w:trPr>
        <w:tc>
          <w:tcPr>
            <w:tcW w:w="426" w:type="dxa"/>
            <w:vMerge/>
          </w:tcPr>
          <w:p w:rsidR="00626B3C" w:rsidRPr="00100E5D" w:rsidRDefault="00626B3C" w:rsidP="006A1056">
            <w:pPr>
              <w:suppressLineNumbers/>
            </w:pPr>
          </w:p>
        </w:tc>
        <w:tc>
          <w:tcPr>
            <w:tcW w:w="1655" w:type="dxa"/>
            <w:vMerge/>
          </w:tcPr>
          <w:p w:rsidR="00626B3C" w:rsidRPr="00100E5D" w:rsidRDefault="00626B3C" w:rsidP="006A1056"/>
        </w:tc>
        <w:tc>
          <w:tcPr>
            <w:tcW w:w="1646" w:type="dxa"/>
            <w:vMerge/>
            <w:shd w:val="clear" w:color="auto" w:fill="auto"/>
          </w:tcPr>
          <w:p w:rsidR="00626B3C" w:rsidRPr="00100E5D" w:rsidRDefault="00626B3C" w:rsidP="006A1056">
            <w:pPr>
              <w:suppressLineNumbers/>
            </w:pPr>
          </w:p>
        </w:tc>
        <w:tc>
          <w:tcPr>
            <w:tcW w:w="1614" w:type="dxa"/>
            <w:vMerge/>
            <w:shd w:val="clear" w:color="auto" w:fill="auto"/>
          </w:tcPr>
          <w:p w:rsidR="00626B3C" w:rsidRPr="00100E5D" w:rsidRDefault="00626B3C" w:rsidP="006A1056">
            <w:pPr>
              <w:jc w:val="both"/>
            </w:pPr>
          </w:p>
        </w:tc>
        <w:tc>
          <w:tcPr>
            <w:tcW w:w="1418" w:type="dxa"/>
            <w:vMerge/>
          </w:tcPr>
          <w:p w:rsidR="00626B3C" w:rsidRPr="00100E5D" w:rsidRDefault="00626B3C" w:rsidP="006A1056">
            <w:pPr>
              <w:suppressLineNumbers/>
              <w:jc w:val="center"/>
            </w:pPr>
          </w:p>
        </w:tc>
        <w:tc>
          <w:tcPr>
            <w:tcW w:w="1275" w:type="dxa"/>
          </w:tcPr>
          <w:p w:rsidR="00626B3C" w:rsidRPr="00100E5D" w:rsidRDefault="00626B3C" w:rsidP="006A1056">
            <w:pPr>
              <w:jc w:val="center"/>
            </w:pPr>
            <w:r w:rsidRPr="00100E5D">
              <w:t>водоотведение</w:t>
            </w:r>
          </w:p>
        </w:tc>
        <w:tc>
          <w:tcPr>
            <w:tcW w:w="738" w:type="dxa"/>
          </w:tcPr>
          <w:p w:rsidR="00626B3C" w:rsidRPr="00100E5D" w:rsidRDefault="00626B3C" w:rsidP="006A1056">
            <w:pPr>
              <w:jc w:val="center"/>
            </w:pPr>
            <w:r w:rsidRPr="00100E5D">
              <w:t>тыс.м3</w:t>
            </w:r>
          </w:p>
        </w:tc>
        <w:tc>
          <w:tcPr>
            <w:tcW w:w="1059" w:type="dxa"/>
          </w:tcPr>
          <w:p w:rsidR="00626B3C" w:rsidRPr="00100E5D" w:rsidRDefault="00626B3C" w:rsidP="006A1056">
            <w:pPr>
              <w:jc w:val="center"/>
            </w:pPr>
            <w:r w:rsidRPr="00100E5D">
              <w:t>35,5</w:t>
            </w:r>
          </w:p>
        </w:tc>
        <w:tc>
          <w:tcPr>
            <w:tcW w:w="567" w:type="dxa"/>
            <w:vMerge/>
          </w:tcPr>
          <w:p w:rsidR="00626B3C" w:rsidRPr="00100E5D" w:rsidRDefault="00626B3C" w:rsidP="006A1056">
            <w:pPr>
              <w:suppressLineNumbers/>
            </w:pPr>
          </w:p>
        </w:tc>
      </w:tr>
      <w:tr w:rsidR="00626B3C" w:rsidRPr="00100E5D" w:rsidTr="00146237">
        <w:trPr>
          <w:trHeight w:val="1204"/>
          <w:jc w:val="center"/>
        </w:trPr>
        <w:tc>
          <w:tcPr>
            <w:tcW w:w="426" w:type="dxa"/>
            <w:vMerge/>
          </w:tcPr>
          <w:p w:rsidR="00626B3C" w:rsidRPr="00100E5D" w:rsidRDefault="00626B3C" w:rsidP="006A1056">
            <w:pPr>
              <w:suppressLineNumbers/>
            </w:pPr>
          </w:p>
        </w:tc>
        <w:tc>
          <w:tcPr>
            <w:tcW w:w="1655" w:type="dxa"/>
            <w:vMerge/>
          </w:tcPr>
          <w:p w:rsidR="00626B3C" w:rsidRPr="00100E5D" w:rsidRDefault="00626B3C" w:rsidP="006A1056"/>
        </w:tc>
        <w:tc>
          <w:tcPr>
            <w:tcW w:w="1646" w:type="dxa"/>
            <w:vMerge/>
            <w:shd w:val="clear" w:color="auto" w:fill="auto"/>
          </w:tcPr>
          <w:p w:rsidR="00626B3C" w:rsidRPr="00100E5D" w:rsidRDefault="00626B3C" w:rsidP="006A1056">
            <w:pPr>
              <w:suppressLineNumbers/>
            </w:pPr>
          </w:p>
        </w:tc>
        <w:tc>
          <w:tcPr>
            <w:tcW w:w="1614" w:type="dxa"/>
            <w:vMerge/>
            <w:shd w:val="clear" w:color="auto" w:fill="auto"/>
          </w:tcPr>
          <w:p w:rsidR="00626B3C" w:rsidRPr="00100E5D" w:rsidRDefault="00626B3C" w:rsidP="006A1056">
            <w:pPr>
              <w:jc w:val="both"/>
            </w:pPr>
          </w:p>
        </w:tc>
        <w:tc>
          <w:tcPr>
            <w:tcW w:w="1418" w:type="dxa"/>
            <w:vMerge/>
          </w:tcPr>
          <w:p w:rsidR="00626B3C" w:rsidRPr="00100E5D" w:rsidRDefault="00626B3C" w:rsidP="006A1056">
            <w:pPr>
              <w:suppressLineNumbers/>
              <w:jc w:val="center"/>
            </w:pPr>
          </w:p>
        </w:tc>
        <w:tc>
          <w:tcPr>
            <w:tcW w:w="1275" w:type="dxa"/>
          </w:tcPr>
          <w:p w:rsidR="00626B3C" w:rsidRPr="00100E5D" w:rsidRDefault="00626B3C" w:rsidP="006A1056"/>
        </w:tc>
        <w:tc>
          <w:tcPr>
            <w:tcW w:w="738" w:type="dxa"/>
          </w:tcPr>
          <w:p w:rsidR="00626B3C" w:rsidRPr="00100E5D" w:rsidRDefault="00626B3C" w:rsidP="006A1056"/>
        </w:tc>
        <w:tc>
          <w:tcPr>
            <w:tcW w:w="1059" w:type="dxa"/>
          </w:tcPr>
          <w:p w:rsidR="00626B3C" w:rsidRPr="00100E5D" w:rsidRDefault="00626B3C" w:rsidP="006A1056"/>
        </w:tc>
        <w:tc>
          <w:tcPr>
            <w:tcW w:w="567" w:type="dxa"/>
            <w:vMerge/>
          </w:tcPr>
          <w:p w:rsidR="00626B3C" w:rsidRPr="00100E5D" w:rsidRDefault="00626B3C" w:rsidP="006A1056">
            <w:pPr>
              <w:suppressLineNumbers/>
            </w:pPr>
          </w:p>
        </w:tc>
      </w:tr>
    </w:tbl>
    <w:p w:rsidR="00626B3C" w:rsidRPr="00100E5D" w:rsidRDefault="00626B3C" w:rsidP="00626B3C">
      <w:pPr>
        <w:jc w:val="center"/>
        <w:rPr>
          <w:b/>
          <w:lang w:eastAsia="ar-SA"/>
        </w:rPr>
      </w:pPr>
    </w:p>
    <w:p w:rsidR="00626B3C" w:rsidRPr="00100E5D" w:rsidRDefault="00626B3C" w:rsidP="00626B3C">
      <w:pPr>
        <w:jc w:val="center"/>
        <w:rPr>
          <w:b/>
          <w:lang w:eastAsia="ar-SA"/>
        </w:rPr>
      </w:pPr>
      <w:r w:rsidRPr="00100E5D">
        <w:rPr>
          <w:b/>
          <w:lang w:eastAsia="ar-SA"/>
        </w:rPr>
        <w:t>Сельскохозяйственное производство</w:t>
      </w:r>
    </w:p>
    <w:p w:rsidR="00626B3C" w:rsidRPr="00100E5D" w:rsidRDefault="00626B3C" w:rsidP="00626B3C">
      <w:pPr>
        <w:pStyle w:val="afffc"/>
        <w:ind w:left="567" w:right="142" w:firstLine="709"/>
        <w:jc w:val="both"/>
        <w:rPr>
          <w:rFonts w:ascii="Times New Roman" w:eastAsia="Times New Roman" w:hAnsi="Times New Roman"/>
          <w:lang w:eastAsia="ar-SA"/>
        </w:rPr>
      </w:pPr>
      <w:r w:rsidRPr="00100E5D">
        <w:rPr>
          <w:rFonts w:ascii="Times New Roman" w:eastAsia="Times New Roman" w:hAnsi="Times New Roman"/>
          <w:lang w:eastAsia="ar-SA"/>
        </w:rPr>
        <w:t>Базовая отрасль экономики района – сельское хозяйство. Сельскохозяйственная</w:t>
      </w:r>
      <w:r w:rsidR="00EA08BD" w:rsidRPr="00100E5D">
        <w:rPr>
          <w:rFonts w:ascii="Times New Roman" w:eastAsia="Times New Roman" w:hAnsi="Times New Roman"/>
          <w:lang w:eastAsia="ar-SA"/>
        </w:rPr>
        <w:t xml:space="preserve"> </w:t>
      </w:r>
      <w:r w:rsidRPr="00100E5D">
        <w:rPr>
          <w:rFonts w:ascii="Times New Roman" w:eastAsia="Times New Roman" w:hAnsi="Times New Roman"/>
          <w:lang w:eastAsia="ar-SA"/>
        </w:rPr>
        <w:t xml:space="preserve">отрасль – сырьевая база для перерабатывающих отраслей промышленности. </w:t>
      </w:r>
    </w:p>
    <w:p w:rsidR="00626B3C" w:rsidRPr="00100E5D" w:rsidRDefault="00626B3C" w:rsidP="00626B3C">
      <w:pPr>
        <w:pStyle w:val="afffc"/>
        <w:ind w:left="567" w:right="142" w:firstLine="709"/>
        <w:jc w:val="both"/>
        <w:rPr>
          <w:rFonts w:ascii="Times New Roman" w:eastAsia="Times New Roman" w:hAnsi="Times New Roman"/>
          <w:lang w:eastAsia="ar-SA"/>
        </w:rPr>
      </w:pPr>
      <w:r w:rsidRPr="00100E5D">
        <w:rPr>
          <w:rFonts w:ascii="Times New Roman" w:eastAsia="Times New Roman" w:hAnsi="Times New Roman"/>
          <w:lang w:eastAsia="ar-SA"/>
        </w:rPr>
        <w:t xml:space="preserve">На территории  района в сельском  хозяйстве ведут свою производственную деятельность 10 сельхозпредприятий и  55 индивидуальных предпринимателей (крестьянско-фермерских хозяйств).  </w:t>
      </w:r>
    </w:p>
    <w:p w:rsidR="00626B3C" w:rsidRPr="00100E5D" w:rsidRDefault="00626B3C" w:rsidP="00626B3C">
      <w:pPr>
        <w:pStyle w:val="afffc"/>
        <w:ind w:left="567" w:right="142" w:firstLine="709"/>
        <w:jc w:val="both"/>
        <w:rPr>
          <w:rFonts w:ascii="Times New Roman" w:eastAsia="Times New Roman" w:hAnsi="Times New Roman"/>
          <w:lang w:eastAsia="ar-SA"/>
        </w:rPr>
      </w:pPr>
      <w:r w:rsidRPr="00100E5D">
        <w:rPr>
          <w:rFonts w:ascii="Times New Roman" w:eastAsia="Times New Roman" w:hAnsi="Times New Roman"/>
          <w:lang w:eastAsia="ar-SA"/>
        </w:rPr>
        <w:t>Работа аграрного комплекса района ведется на основании принятой Программы «Развитие сельского хозяйства, производства пищевых продуктов и инфраструктуры агропродовольственного рынка Верхнемамонского муниципального района Воронежской области» на 2020-2025 годы». Приоритетами муниципальной программы являются - повышение благосостояния, уровня жизни и занятости граждан, комплексное развитие сельских территорий, модернизация и технологическое перевооружение агропромышленного производства.</w:t>
      </w:r>
    </w:p>
    <w:p w:rsidR="00626B3C" w:rsidRPr="00100E5D" w:rsidRDefault="00626B3C" w:rsidP="00626B3C">
      <w:pPr>
        <w:pStyle w:val="afffc"/>
        <w:ind w:left="567" w:right="142" w:firstLine="709"/>
        <w:jc w:val="both"/>
        <w:rPr>
          <w:rFonts w:ascii="Times New Roman" w:eastAsia="Times New Roman" w:hAnsi="Times New Roman"/>
          <w:lang w:eastAsia="ar-SA"/>
        </w:rPr>
      </w:pPr>
      <w:r w:rsidRPr="00100E5D">
        <w:rPr>
          <w:rFonts w:ascii="Times New Roman" w:eastAsia="Times New Roman" w:hAnsi="Times New Roman"/>
          <w:lang w:eastAsia="ar-SA"/>
        </w:rPr>
        <w:t>Агропромышленный комплекс и его базовая отрасль - сельское хозяйство являются ведущими системообразующими сферами экономики района, формирующими агропродовольственный рынок, продовольственную и экономическую безопасность, трудовой и поселенческий потенциал.</w:t>
      </w:r>
    </w:p>
    <w:p w:rsidR="00626B3C" w:rsidRPr="00100E5D" w:rsidRDefault="00626B3C" w:rsidP="00626B3C">
      <w:pPr>
        <w:pStyle w:val="afffc"/>
        <w:ind w:left="567" w:right="142" w:firstLine="709"/>
        <w:jc w:val="both"/>
        <w:rPr>
          <w:rFonts w:ascii="Times New Roman" w:eastAsia="Times New Roman" w:hAnsi="Times New Roman"/>
          <w:lang w:eastAsia="ar-SA"/>
        </w:rPr>
      </w:pPr>
      <w:r w:rsidRPr="00100E5D">
        <w:rPr>
          <w:rFonts w:ascii="Times New Roman" w:eastAsia="Times New Roman" w:hAnsi="Times New Roman"/>
          <w:lang w:eastAsia="ar-SA"/>
        </w:rPr>
        <w:t xml:space="preserve">Муниципальная программа определяет цели, задачи и направления развития сельского хозяйства, финансовое обеспечение и механизмы реализации предусмотренных мероприятий, показатели их результативности. </w:t>
      </w:r>
    </w:p>
    <w:p w:rsidR="00626B3C" w:rsidRPr="00100E5D" w:rsidRDefault="00626B3C" w:rsidP="00626B3C">
      <w:pPr>
        <w:pStyle w:val="afffc"/>
        <w:ind w:left="567" w:right="142" w:firstLine="709"/>
        <w:jc w:val="both"/>
        <w:rPr>
          <w:rFonts w:ascii="Times New Roman" w:eastAsia="Times New Roman" w:hAnsi="Times New Roman"/>
          <w:lang w:eastAsia="ar-SA"/>
        </w:rPr>
      </w:pPr>
      <w:r w:rsidRPr="00100E5D">
        <w:rPr>
          <w:rFonts w:ascii="Times New Roman" w:eastAsia="Times New Roman" w:hAnsi="Times New Roman"/>
          <w:lang w:eastAsia="ar-SA"/>
        </w:rPr>
        <w:t>За период реализации районной программы "Развитие сельского хозяйства на территории Верхнемамонского муниципального района Воронежской области на 2013 - 2020 годы", был обеспечен рост продукции сельского хозяйства. В 2013 - 2018 годах среднегодовые темпы прироста продукции сельского хозяйства, несмотря на, составили 6,9 процентов. По сравнению с 2013 годом валовой сбор зерна вырос на 12,2% процентов, подсолнечника - на 25,2 процентов. Прирост производства скота и птицы в реализации в 2018 году к 2013 году достиг 3,3 процентов, производства молока – 23,1 процента.</w:t>
      </w:r>
    </w:p>
    <w:p w:rsidR="00626B3C" w:rsidRPr="00100E5D" w:rsidRDefault="00626B3C" w:rsidP="00626B3C">
      <w:pPr>
        <w:pStyle w:val="afffc"/>
        <w:ind w:left="567" w:right="142" w:firstLine="709"/>
        <w:jc w:val="both"/>
        <w:rPr>
          <w:rFonts w:ascii="Times New Roman" w:eastAsia="Times New Roman" w:hAnsi="Times New Roman"/>
          <w:lang w:eastAsia="ar-SA"/>
        </w:rPr>
      </w:pPr>
      <w:r w:rsidRPr="00100E5D">
        <w:rPr>
          <w:rFonts w:ascii="Times New Roman" w:eastAsia="Times New Roman" w:hAnsi="Times New Roman"/>
          <w:lang w:eastAsia="ar-SA"/>
        </w:rPr>
        <w:t>Улучшилась экономика сельскохозяйственных организаций, получила развитие деятельность крупных агропромышленных формирований, активизировалась работа по социальному развитию сельских территорий.</w:t>
      </w:r>
    </w:p>
    <w:p w:rsidR="00626B3C" w:rsidRPr="00100E5D" w:rsidRDefault="00626B3C" w:rsidP="00626B3C">
      <w:pPr>
        <w:pStyle w:val="afffc"/>
        <w:ind w:left="567" w:right="142" w:firstLine="709"/>
        <w:jc w:val="both"/>
        <w:rPr>
          <w:rFonts w:ascii="Times New Roman" w:eastAsia="Times New Roman" w:hAnsi="Times New Roman"/>
          <w:lang w:eastAsia="ar-SA"/>
        </w:rPr>
      </w:pPr>
      <w:r w:rsidRPr="00100E5D">
        <w:rPr>
          <w:rFonts w:ascii="Times New Roman" w:eastAsia="Times New Roman" w:hAnsi="Times New Roman"/>
          <w:lang w:eastAsia="ar-SA"/>
        </w:rPr>
        <w:lastRenderedPageBreak/>
        <w:t xml:space="preserve">В отчетном периоде стоимость валовой продукции в действующих ценах, произведенной сельхозпредприятиями района, составила 184,6 млн. руб. (на 2,5% выше уровня отчетного периода 2022 года). </w:t>
      </w:r>
    </w:p>
    <w:p w:rsidR="00626B3C" w:rsidRPr="00100E5D" w:rsidRDefault="00626B3C" w:rsidP="00626B3C">
      <w:pPr>
        <w:pStyle w:val="afffc"/>
        <w:ind w:left="567" w:right="142" w:firstLine="709"/>
        <w:jc w:val="both"/>
        <w:rPr>
          <w:rFonts w:ascii="Times New Roman" w:eastAsia="Times New Roman" w:hAnsi="Times New Roman"/>
          <w:lang w:eastAsia="ar-SA"/>
        </w:rPr>
      </w:pPr>
      <w:r w:rsidRPr="00100E5D">
        <w:rPr>
          <w:rFonts w:ascii="Times New Roman" w:eastAsia="Times New Roman" w:hAnsi="Times New Roman"/>
          <w:lang w:eastAsia="ar-SA"/>
        </w:rPr>
        <w:t xml:space="preserve">Объем производства основных видов скота и птицы на убой (в живом весе) за отчетный период составил 4051 тонну, что в 25 раз выше уровня прошлого года за счет работы свиноводческого комплекса на полную мощность. </w:t>
      </w:r>
    </w:p>
    <w:p w:rsidR="00626B3C" w:rsidRPr="00100E5D" w:rsidRDefault="00626B3C" w:rsidP="00626B3C">
      <w:pPr>
        <w:pStyle w:val="afffc"/>
        <w:ind w:left="567" w:right="142" w:firstLine="709"/>
        <w:jc w:val="both"/>
        <w:rPr>
          <w:rFonts w:ascii="Times New Roman" w:eastAsia="Times New Roman" w:hAnsi="Times New Roman"/>
          <w:lang w:eastAsia="ar-SA"/>
        </w:rPr>
      </w:pPr>
      <w:r w:rsidRPr="00100E5D">
        <w:rPr>
          <w:rFonts w:ascii="Times New Roman" w:eastAsia="Times New Roman" w:hAnsi="Times New Roman"/>
          <w:lang w:eastAsia="ar-SA"/>
        </w:rPr>
        <w:t>Численность поголовья КРС в сельхозпредприятиях и крупных крестьянско-фермерских хозяйствах составила 10003 головы, что ниже уровня 2022 года  на 6,5%. По состоянию на 01.04.2023г. на комплексе ООО «Агроэко-Восток» содержатся 69,4 тыс. голов свиней.</w:t>
      </w:r>
    </w:p>
    <w:p w:rsidR="00626B3C" w:rsidRPr="00100E5D" w:rsidRDefault="00626B3C" w:rsidP="00626B3C">
      <w:pPr>
        <w:pStyle w:val="afffc"/>
        <w:ind w:left="567" w:right="142" w:firstLine="709"/>
        <w:jc w:val="both"/>
        <w:rPr>
          <w:rFonts w:ascii="Times New Roman" w:eastAsia="Times New Roman" w:hAnsi="Times New Roman"/>
          <w:lang w:eastAsia="ar-SA"/>
        </w:rPr>
      </w:pPr>
      <w:r w:rsidRPr="00100E5D">
        <w:rPr>
          <w:rFonts w:ascii="Times New Roman" w:eastAsia="Times New Roman" w:hAnsi="Times New Roman"/>
          <w:lang w:eastAsia="ar-SA"/>
        </w:rPr>
        <w:t xml:space="preserve">За отчетный период  в сельхозпредприятиях и КФХ района произведено 6293 тонны молока (97,4% к уровню аналогичного периода 2022 года), средний надой на 1 фуражную корову на предприятиях района составил 1387 кг, что ниже показателей отчетного периода прошлого года на 1,8% (за 1 квартал 2022 года – 1413 кг). </w:t>
      </w:r>
    </w:p>
    <w:p w:rsidR="00626B3C" w:rsidRPr="00100E5D" w:rsidRDefault="00626B3C" w:rsidP="00626B3C">
      <w:pPr>
        <w:pStyle w:val="afffc"/>
        <w:ind w:left="567" w:right="142" w:firstLine="709"/>
        <w:jc w:val="both"/>
        <w:rPr>
          <w:rFonts w:ascii="Times New Roman" w:eastAsia="Times New Roman" w:hAnsi="Times New Roman"/>
          <w:lang w:eastAsia="ar-SA"/>
        </w:rPr>
      </w:pPr>
      <w:r w:rsidRPr="00100E5D">
        <w:rPr>
          <w:rFonts w:ascii="Times New Roman" w:eastAsia="Times New Roman" w:hAnsi="Times New Roman"/>
          <w:lang w:eastAsia="ar-SA"/>
        </w:rPr>
        <w:t>На 01.04.2023 г. основная часть озимых на площади 21,3 тыс. га находится в хорошем состоянии. Для ведения весенних полевых работ хозяйствами района подготовлены к работе 501 трактор, 257 сеялок, 289 культиваторов, 187 плугов, 110 тяжелых дисковых борон, 63 разбрасывателя минеральных удобрений.</w:t>
      </w:r>
    </w:p>
    <w:p w:rsidR="00626B3C" w:rsidRPr="00100E5D" w:rsidRDefault="00626B3C" w:rsidP="00626B3C">
      <w:pPr>
        <w:pStyle w:val="afffc"/>
        <w:ind w:left="567" w:right="142" w:firstLine="709"/>
        <w:jc w:val="both"/>
        <w:rPr>
          <w:rFonts w:ascii="Times New Roman" w:eastAsia="Times New Roman" w:hAnsi="Times New Roman"/>
          <w:lang w:eastAsia="ar-SA"/>
        </w:rPr>
      </w:pPr>
      <w:r w:rsidRPr="00100E5D">
        <w:rPr>
          <w:rFonts w:ascii="Times New Roman" w:eastAsia="Times New Roman" w:hAnsi="Times New Roman"/>
          <w:lang w:eastAsia="ar-SA"/>
        </w:rPr>
        <w:t>По состоянию на 01.04.2023 апреля закрытие влаги проведено на площади 36 тыс. га, подкормка озимых – на  площади 21,3 тыс.га. Для проведения весенне-полевых работ  хозяйствами и КФХ района приобретено 7,4 тыс. тонн минеральных удобрений, их закупка продолжается.  Для проведения весеннего сева приобретено 163 тонны элитных семян  зерновых. Закуплены недостающие семена подсолнечника, кукурузы на зерно и силос.</w:t>
      </w:r>
    </w:p>
    <w:p w:rsidR="00626B3C" w:rsidRPr="00100E5D" w:rsidRDefault="00626B3C" w:rsidP="00626B3C">
      <w:pPr>
        <w:pStyle w:val="afffc"/>
        <w:ind w:left="567" w:right="142" w:firstLine="709"/>
        <w:jc w:val="both"/>
        <w:rPr>
          <w:rFonts w:ascii="Times New Roman" w:eastAsia="Times New Roman" w:hAnsi="Times New Roman"/>
          <w:lang w:eastAsia="ar-SA"/>
        </w:rPr>
      </w:pPr>
      <w:r w:rsidRPr="00100E5D">
        <w:rPr>
          <w:rFonts w:ascii="Times New Roman" w:eastAsia="Times New Roman" w:hAnsi="Times New Roman"/>
          <w:lang w:eastAsia="ar-SA"/>
        </w:rPr>
        <w:t>Для выполнения плана весеннего сева приобретены в полном объеме ГСМ: 1741 тонна дизельного топлива и 696 тонн бензина. Весенне-полевые работы проводятся в соответствии с утвержденным планом на 2023 год.</w:t>
      </w:r>
    </w:p>
    <w:p w:rsidR="00626B3C" w:rsidRDefault="00626B3C" w:rsidP="00626B3C">
      <w:pPr>
        <w:pStyle w:val="afffc"/>
        <w:ind w:left="567" w:right="142" w:firstLine="709"/>
        <w:jc w:val="both"/>
        <w:rPr>
          <w:rFonts w:ascii="Times New Roman" w:eastAsia="Times New Roman" w:hAnsi="Times New Roman"/>
          <w:lang w:eastAsia="ar-SA"/>
        </w:rPr>
      </w:pPr>
      <w:r w:rsidRPr="00100E5D">
        <w:rPr>
          <w:rFonts w:ascii="Times New Roman" w:eastAsia="Times New Roman" w:hAnsi="Times New Roman"/>
          <w:lang w:eastAsia="ar-SA"/>
        </w:rPr>
        <w:t>Чистая прибыль предприятий района на 01.04.2023 составила 78,5 млн. руб. (за 1 квартал 2022 года – 108,9 млн. руб).</w:t>
      </w:r>
    </w:p>
    <w:p w:rsidR="00A53DD3" w:rsidRPr="000F2DB7" w:rsidRDefault="00A53DD3" w:rsidP="00626B3C">
      <w:pPr>
        <w:pStyle w:val="afffc"/>
        <w:ind w:left="567" w:right="142" w:firstLine="709"/>
        <w:jc w:val="both"/>
        <w:rPr>
          <w:rFonts w:ascii="Times New Roman" w:eastAsia="Times New Roman" w:hAnsi="Times New Roman"/>
          <w:lang w:eastAsia="ar-SA"/>
        </w:rPr>
      </w:pPr>
    </w:p>
    <w:p w:rsidR="00626B3C" w:rsidRPr="000E447F" w:rsidRDefault="00626B3C" w:rsidP="00EA08BD">
      <w:pPr>
        <w:spacing w:line="276" w:lineRule="auto"/>
        <w:ind w:left="709"/>
        <w:rPr>
          <w:b/>
          <w:lang w:eastAsia="ar-SA"/>
        </w:rPr>
      </w:pPr>
      <w:r w:rsidRPr="000E447F">
        <w:rPr>
          <w:b/>
          <w:lang w:eastAsia="ar-SA"/>
        </w:rPr>
        <w:t xml:space="preserve">Таблица № 13 - Перечень предприятий агропромышленного комплекса </w:t>
      </w:r>
      <w:r>
        <w:rPr>
          <w:b/>
          <w:lang w:eastAsia="ar-SA"/>
        </w:rPr>
        <w:t>Верхнемамонского</w:t>
      </w:r>
      <w:r w:rsidRPr="000E447F">
        <w:rPr>
          <w:b/>
          <w:lang w:eastAsia="ar-SA"/>
        </w:rPr>
        <w:t xml:space="preserve"> муниципального района (по состоянию на 01.01.202</w:t>
      </w:r>
      <w:r>
        <w:rPr>
          <w:b/>
          <w:lang w:eastAsia="ar-SA"/>
        </w:rPr>
        <w:t>3</w:t>
      </w:r>
      <w:r w:rsidRPr="000E447F">
        <w:rPr>
          <w:b/>
          <w:lang w:eastAsia="ar-SA"/>
        </w:rPr>
        <w:t>)</w:t>
      </w:r>
    </w:p>
    <w:tbl>
      <w:tblPr>
        <w:tblW w:w="4503" w:type="pct"/>
        <w:jc w:val="center"/>
        <w:tblInd w:w="10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514"/>
        <w:gridCol w:w="2574"/>
        <w:gridCol w:w="2722"/>
        <w:gridCol w:w="2050"/>
        <w:gridCol w:w="1431"/>
      </w:tblGrid>
      <w:tr w:rsidR="00A53DD3" w:rsidRPr="00A53DD3" w:rsidTr="00A53DD3">
        <w:trPr>
          <w:jc w:val="center"/>
        </w:trPr>
        <w:tc>
          <w:tcPr>
            <w:tcW w:w="276" w:type="pct"/>
            <w:vAlign w:val="center"/>
          </w:tcPr>
          <w:p w:rsidR="00626B3C" w:rsidRPr="00A53DD3" w:rsidRDefault="00626B3C" w:rsidP="006A1056">
            <w:pPr>
              <w:suppressLineNumbers/>
              <w:jc w:val="center"/>
            </w:pPr>
            <w:r w:rsidRPr="00A53DD3">
              <w:t>№ п/п</w:t>
            </w:r>
          </w:p>
        </w:tc>
        <w:tc>
          <w:tcPr>
            <w:tcW w:w="1385" w:type="pct"/>
            <w:vAlign w:val="center"/>
          </w:tcPr>
          <w:p w:rsidR="00626B3C" w:rsidRPr="00A53DD3" w:rsidRDefault="00626B3C" w:rsidP="006A1056">
            <w:pPr>
              <w:suppressLineNumbers/>
              <w:jc w:val="center"/>
            </w:pPr>
            <w:r w:rsidRPr="00A53DD3">
              <w:t>Наименование организации, предприятий</w:t>
            </w:r>
          </w:p>
        </w:tc>
        <w:tc>
          <w:tcPr>
            <w:tcW w:w="1465" w:type="pct"/>
            <w:vAlign w:val="center"/>
          </w:tcPr>
          <w:p w:rsidR="00626B3C" w:rsidRPr="00A53DD3" w:rsidRDefault="00626B3C" w:rsidP="006A1056">
            <w:pPr>
              <w:suppressLineNumbers/>
              <w:jc w:val="center"/>
            </w:pPr>
            <w:r w:rsidRPr="00A53DD3">
              <w:t>Местоположение</w:t>
            </w:r>
          </w:p>
        </w:tc>
        <w:tc>
          <w:tcPr>
            <w:tcW w:w="1103" w:type="pct"/>
            <w:vAlign w:val="center"/>
          </w:tcPr>
          <w:p w:rsidR="00626B3C" w:rsidRPr="00A53DD3" w:rsidRDefault="00626B3C" w:rsidP="006A1056">
            <w:pPr>
              <w:suppressLineNumbers/>
              <w:jc w:val="center"/>
            </w:pPr>
            <w:r w:rsidRPr="00A53DD3">
              <w:t>Вид деятельности</w:t>
            </w:r>
          </w:p>
        </w:tc>
        <w:tc>
          <w:tcPr>
            <w:tcW w:w="770" w:type="pct"/>
            <w:vAlign w:val="center"/>
          </w:tcPr>
          <w:p w:rsidR="00626B3C" w:rsidRPr="00A53DD3" w:rsidRDefault="00626B3C" w:rsidP="006A1056">
            <w:pPr>
              <w:suppressLineNumbers/>
              <w:jc w:val="center"/>
            </w:pPr>
            <w:r w:rsidRPr="00A53DD3">
              <w:t>Численность работающих</w:t>
            </w:r>
          </w:p>
        </w:tc>
      </w:tr>
      <w:tr w:rsidR="00A53DD3" w:rsidRPr="00A53DD3" w:rsidTr="00A53DD3">
        <w:tblPrEx>
          <w:tblCellMar>
            <w:top w:w="0" w:type="dxa"/>
            <w:left w:w="108" w:type="dxa"/>
            <w:bottom w:w="0" w:type="dxa"/>
            <w:right w:w="108" w:type="dxa"/>
          </w:tblCellMar>
          <w:tblLook w:val="04A0" w:firstRow="1" w:lastRow="0" w:firstColumn="1" w:lastColumn="0" w:noHBand="0" w:noVBand="1"/>
        </w:tblPrEx>
        <w:trPr>
          <w:trHeight w:val="705"/>
          <w:jc w:val="center"/>
        </w:trPr>
        <w:tc>
          <w:tcPr>
            <w:tcW w:w="276" w:type="pct"/>
            <w:shd w:val="clear" w:color="auto" w:fill="auto"/>
            <w:vAlign w:val="center"/>
            <w:hideMark/>
          </w:tcPr>
          <w:p w:rsidR="00A53DD3" w:rsidRPr="00A53DD3" w:rsidRDefault="00A53DD3" w:rsidP="00A53DD3">
            <w:r>
              <w:t>1</w:t>
            </w:r>
          </w:p>
        </w:tc>
        <w:tc>
          <w:tcPr>
            <w:tcW w:w="1385" w:type="pct"/>
            <w:shd w:val="clear" w:color="auto" w:fill="auto"/>
          </w:tcPr>
          <w:p w:rsidR="00A53DD3" w:rsidRPr="00A53DD3" w:rsidRDefault="00A53DD3" w:rsidP="006A1056">
            <w:pPr>
              <w:rPr>
                <w:color w:val="000000"/>
              </w:rPr>
            </w:pPr>
            <w:r w:rsidRPr="00A53DD3">
              <w:rPr>
                <w:color w:val="000000"/>
              </w:rPr>
              <w:t>ООО «Рассвет»</w:t>
            </w:r>
          </w:p>
        </w:tc>
        <w:tc>
          <w:tcPr>
            <w:tcW w:w="1465" w:type="pct"/>
            <w:shd w:val="clear" w:color="auto" w:fill="auto"/>
          </w:tcPr>
          <w:p w:rsidR="00A53DD3" w:rsidRPr="00A53DD3" w:rsidRDefault="00A53DD3" w:rsidP="006A1056">
            <w:pPr>
              <w:suppressLineNumbers/>
            </w:pPr>
            <w:r w:rsidRPr="00A53DD3">
              <w:t>Воронежская обл.,  Верхнемамонский р-н, с. Лозовое, ул. Авдеева, 1</w:t>
            </w:r>
          </w:p>
        </w:tc>
        <w:tc>
          <w:tcPr>
            <w:tcW w:w="1103" w:type="pct"/>
            <w:shd w:val="clear" w:color="auto" w:fill="auto"/>
          </w:tcPr>
          <w:p w:rsidR="00327557" w:rsidRPr="007434A8" w:rsidRDefault="00327557" w:rsidP="00327557">
            <w:pPr>
              <w:suppressLineNumbers/>
            </w:pPr>
            <w:r w:rsidRPr="00A53DD3">
              <w:rPr>
                <w:sz w:val="20"/>
                <w:szCs w:val="20"/>
              </w:rPr>
              <w:t>Сельское хозяйство: растениеводство, животноводство</w:t>
            </w:r>
            <w:r w:rsidRPr="00327557">
              <w:t xml:space="preserve"> </w:t>
            </w:r>
            <w:r w:rsidRPr="007434A8">
              <w:rPr>
                <w:sz w:val="20"/>
                <w:szCs w:val="20"/>
              </w:rPr>
              <w:t>01.11 Выращивание зерновых (кроме риса), зернобобовых культур и семян масличных культур</w:t>
            </w:r>
          </w:p>
          <w:p w:rsidR="00A53DD3" w:rsidRPr="00A53DD3" w:rsidRDefault="00A53DD3" w:rsidP="006A1056">
            <w:pPr>
              <w:rPr>
                <w:sz w:val="20"/>
                <w:szCs w:val="20"/>
              </w:rPr>
            </w:pPr>
          </w:p>
        </w:tc>
        <w:tc>
          <w:tcPr>
            <w:tcW w:w="770" w:type="pct"/>
            <w:shd w:val="clear" w:color="auto" w:fill="auto"/>
            <w:vAlign w:val="center"/>
          </w:tcPr>
          <w:p w:rsidR="00A53DD3" w:rsidRPr="00A53DD3" w:rsidRDefault="00A53DD3" w:rsidP="006A1056">
            <w:pPr>
              <w:suppressLineNumbers/>
              <w:jc w:val="center"/>
            </w:pPr>
            <w:r w:rsidRPr="00A53DD3">
              <w:t>160</w:t>
            </w:r>
          </w:p>
        </w:tc>
      </w:tr>
      <w:tr w:rsidR="00A53DD3" w:rsidRPr="00A53DD3" w:rsidTr="00A53DD3">
        <w:tblPrEx>
          <w:tblCellMar>
            <w:top w:w="0" w:type="dxa"/>
            <w:left w:w="108" w:type="dxa"/>
            <w:bottom w:w="0" w:type="dxa"/>
            <w:right w:w="108" w:type="dxa"/>
          </w:tblCellMar>
          <w:tblLook w:val="04A0" w:firstRow="1" w:lastRow="0" w:firstColumn="1" w:lastColumn="0" w:noHBand="0" w:noVBand="1"/>
        </w:tblPrEx>
        <w:trPr>
          <w:trHeight w:val="915"/>
          <w:jc w:val="center"/>
        </w:trPr>
        <w:tc>
          <w:tcPr>
            <w:tcW w:w="276" w:type="pct"/>
            <w:shd w:val="clear" w:color="auto" w:fill="auto"/>
            <w:vAlign w:val="center"/>
            <w:hideMark/>
          </w:tcPr>
          <w:p w:rsidR="00A53DD3" w:rsidRPr="00A53DD3" w:rsidRDefault="00A53DD3" w:rsidP="00A53DD3">
            <w:r>
              <w:t>2</w:t>
            </w:r>
          </w:p>
        </w:tc>
        <w:tc>
          <w:tcPr>
            <w:tcW w:w="1385" w:type="pct"/>
            <w:shd w:val="clear" w:color="auto" w:fill="auto"/>
          </w:tcPr>
          <w:p w:rsidR="00A53DD3" w:rsidRPr="00A53DD3" w:rsidRDefault="00A53DD3" w:rsidP="006A1056">
            <w:r w:rsidRPr="00A53DD3">
              <w:t>ООО «Журавушка»</w:t>
            </w:r>
          </w:p>
        </w:tc>
        <w:tc>
          <w:tcPr>
            <w:tcW w:w="1465" w:type="pct"/>
            <w:shd w:val="clear" w:color="auto" w:fill="auto"/>
          </w:tcPr>
          <w:p w:rsidR="00A53DD3" w:rsidRPr="00A53DD3" w:rsidRDefault="00A53DD3" w:rsidP="006A1056">
            <w:pPr>
              <w:suppressLineNumbers/>
            </w:pPr>
            <w:r w:rsidRPr="00A53DD3">
              <w:t>Воронежская обл.,  Верхнемамонский р-н, с. Русская Журавка, ул. Центральная, 165</w:t>
            </w:r>
          </w:p>
        </w:tc>
        <w:tc>
          <w:tcPr>
            <w:tcW w:w="1103" w:type="pct"/>
            <w:shd w:val="clear" w:color="auto" w:fill="auto"/>
          </w:tcPr>
          <w:p w:rsidR="00A53DD3" w:rsidRDefault="00A53DD3" w:rsidP="006A1056">
            <w:pPr>
              <w:rPr>
                <w:sz w:val="20"/>
                <w:szCs w:val="20"/>
              </w:rPr>
            </w:pPr>
            <w:r w:rsidRPr="00A53DD3">
              <w:rPr>
                <w:sz w:val="20"/>
                <w:szCs w:val="20"/>
              </w:rPr>
              <w:t>Сельское хозяйство: растениеводство, животноводство</w:t>
            </w:r>
          </w:p>
          <w:p w:rsidR="00327557" w:rsidRPr="00A53DD3" w:rsidRDefault="00327557" w:rsidP="006A1056">
            <w:pPr>
              <w:rPr>
                <w:sz w:val="20"/>
                <w:szCs w:val="20"/>
              </w:rPr>
            </w:pPr>
            <w:r w:rsidRPr="00327557">
              <w:rPr>
                <w:sz w:val="20"/>
                <w:szCs w:val="20"/>
              </w:rPr>
              <w:t>01.11.1 Выращивание зерновых культур</w:t>
            </w:r>
          </w:p>
        </w:tc>
        <w:tc>
          <w:tcPr>
            <w:tcW w:w="770" w:type="pct"/>
            <w:shd w:val="clear" w:color="auto" w:fill="auto"/>
            <w:vAlign w:val="center"/>
          </w:tcPr>
          <w:p w:rsidR="00A53DD3" w:rsidRPr="00A53DD3" w:rsidRDefault="00A53DD3" w:rsidP="006A1056">
            <w:pPr>
              <w:suppressLineNumbers/>
              <w:jc w:val="center"/>
            </w:pPr>
            <w:r w:rsidRPr="00A53DD3">
              <w:t>88</w:t>
            </w:r>
          </w:p>
        </w:tc>
      </w:tr>
      <w:tr w:rsidR="00A53DD3" w:rsidRPr="00A53DD3" w:rsidTr="00A53DD3">
        <w:tblPrEx>
          <w:tblCellMar>
            <w:top w:w="0" w:type="dxa"/>
            <w:left w:w="108" w:type="dxa"/>
            <w:bottom w:w="0" w:type="dxa"/>
            <w:right w:w="108" w:type="dxa"/>
          </w:tblCellMar>
          <w:tblLook w:val="04A0" w:firstRow="1" w:lastRow="0" w:firstColumn="1" w:lastColumn="0" w:noHBand="0" w:noVBand="1"/>
        </w:tblPrEx>
        <w:trPr>
          <w:trHeight w:val="750"/>
          <w:jc w:val="center"/>
        </w:trPr>
        <w:tc>
          <w:tcPr>
            <w:tcW w:w="276" w:type="pct"/>
            <w:shd w:val="clear" w:color="auto" w:fill="auto"/>
            <w:vAlign w:val="center"/>
            <w:hideMark/>
          </w:tcPr>
          <w:p w:rsidR="00A53DD3" w:rsidRPr="00A53DD3" w:rsidRDefault="00A53DD3" w:rsidP="00A53DD3">
            <w:r>
              <w:t>3</w:t>
            </w:r>
          </w:p>
        </w:tc>
        <w:tc>
          <w:tcPr>
            <w:tcW w:w="1385" w:type="pct"/>
            <w:shd w:val="clear" w:color="auto" w:fill="auto"/>
          </w:tcPr>
          <w:p w:rsidR="00A53DD3" w:rsidRPr="00A53DD3" w:rsidRDefault="00A53DD3" w:rsidP="006A1056">
            <w:r w:rsidRPr="00A53DD3">
              <w:t>ООО «Надежда»</w:t>
            </w:r>
          </w:p>
        </w:tc>
        <w:tc>
          <w:tcPr>
            <w:tcW w:w="1465" w:type="pct"/>
            <w:shd w:val="clear" w:color="auto" w:fill="auto"/>
          </w:tcPr>
          <w:p w:rsidR="00A53DD3" w:rsidRPr="00A53DD3" w:rsidRDefault="00A53DD3" w:rsidP="006A1056">
            <w:pPr>
              <w:suppressLineNumbers/>
            </w:pPr>
            <w:r w:rsidRPr="00A53DD3">
              <w:t xml:space="preserve">Воронежская обл.,  Верхнемамонский р-н, с. Дерезовка, ул. </w:t>
            </w:r>
            <w:r w:rsidRPr="00A53DD3">
              <w:lastRenderedPageBreak/>
              <w:t>Центральная, 101</w:t>
            </w:r>
          </w:p>
        </w:tc>
        <w:tc>
          <w:tcPr>
            <w:tcW w:w="1103" w:type="pct"/>
            <w:shd w:val="clear" w:color="auto" w:fill="auto"/>
          </w:tcPr>
          <w:p w:rsidR="00A53DD3" w:rsidRDefault="00A53DD3" w:rsidP="006A1056">
            <w:pPr>
              <w:rPr>
                <w:sz w:val="20"/>
                <w:szCs w:val="20"/>
              </w:rPr>
            </w:pPr>
            <w:r w:rsidRPr="00A53DD3">
              <w:rPr>
                <w:sz w:val="20"/>
                <w:szCs w:val="20"/>
              </w:rPr>
              <w:lastRenderedPageBreak/>
              <w:t>Сельское хозяйство: растениеводство, животноводство</w:t>
            </w:r>
          </w:p>
          <w:p w:rsidR="007434A8" w:rsidRPr="00A53DD3" w:rsidRDefault="007434A8" w:rsidP="006A1056">
            <w:pPr>
              <w:rPr>
                <w:sz w:val="20"/>
                <w:szCs w:val="20"/>
              </w:rPr>
            </w:pPr>
            <w:r w:rsidRPr="007434A8">
              <w:rPr>
                <w:sz w:val="20"/>
                <w:szCs w:val="20"/>
              </w:rPr>
              <w:lastRenderedPageBreak/>
              <w:t>01.11 Выращивание зерновых (кроме риса), зернобобовых культур и семян масличных культур</w:t>
            </w:r>
          </w:p>
        </w:tc>
        <w:tc>
          <w:tcPr>
            <w:tcW w:w="770" w:type="pct"/>
            <w:shd w:val="clear" w:color="auto" w:fill="auto"/>
            <w:vAlign w:val="center"/>
          </w:tcPr>
          <w:p w:rsidR="00A53DD3" w:rsidRPr="00A53DD3" w:rsidRDefault="00A53DD3" w:rsidP="006A1056">
            <w:pPr>
              <w:suppressLineNumbers/>
              <w:jc w:val="center"/>
            </w:pPr>
            <w:r w:rsidRPr="00A53DD3">
              <w:lastRenderedPageBreak/>
              <w:t>49</w:t>
            </w:r>
          </w:p>
        </w:tc>
      </w:tr>
      <w:tr w:rsidR="00A53DD3" w:rsidRPr="00A53DD3" w:rsidTr="00A53DD3">
        <w:tblPrEx>
          <w:tblCellMar>
            <w:top w:w="0" w:type="dxa"/>
            <w:left w:w="108" w:type="dxa"/>
            <w:bottom w:w="0" w:type="dxa"/>
            <w:right w:w="108" w:type="dxa"/>
          </w:tblCellMar>
          <w:tblLook w:val="04A0" w:firstRow="1" w:lastRow="0" w:firstColumn="1" w:lastColumn="0" w:noHBand="0" w:noVBand="1"/>
        </w:tblPrEx>
        <w:trPr>
          <w:trHeight w:val="795"/>
          <w:jc w:val="center"/>
        </w:trPr>
        <w:tc>
          <w:tcPr>
            <w:tcW w:w="276" w:type="pct"/>
            <w:shd w:val="clear" w:color="auto" w:fill="auto"/>
            <w:vAlign w:val="center"/>
            <w:hideMark/>
          </w:tcPr>
          <w:p w:rsidR="00A53DD3" w:rsidRPr="00A53DD3" w:rsidRDefault="00A53DD3" w:rsidP="00A53DD3">
            <w:r>
              <w:lastRenderedPageBreak/>
              <w:t>4</w:t>
            </w:r>
          </w:p>
        </w:tc>
        <w:tc>
          <w:tcPr>
            <w:tcW w:w="1385" w:type="pct"/>
            <w:shd w:val="clear" w:color="auto" w:fill="auto"/>
          </w:tcPr>
          <w:p w:rsidR="00A53DD3" w:rsidRPr="00A53DD3" w:rsidRDefault="00A53DD3" w:rsidP="006A1056">
            <w:r w:rsidRPr="00A53DD3">
              <w:t>ООО «Хлебороб»</w:t>
            </w:r>
          </w:p>
        </w:tc>
        <w:tc>
          <w:tcPr>
            <w:tcW w:w="1465" w:type="pct"/>
            <w:shd w:val="clear" w:color="auto" w:fill="auto"/>
          </w:tcPr>
          <w:p w:rsidR="00A53DD3" w:rsidRPr="00A53DD3" w:rsidRDefault="00A53DD3" w:rsidP="006A1056">
            <w:pPr>
              <w:suppressLineNumbers/>
            </w:pPr>
            <w:r w:rsidRPr="00A53DD3">
              <w:t>Воронежская обл.,  с. Верхний Мамон, ул. Строительная, 1</w:t>
            </w:r>
          </w:p>
        </w:tc>
        <w:tc>
          <w:tcPr>
            <w:tcW w:w="1103" w:type="pct"/>
            <w:shd w:val="clear" w:color="auto" w:fill="auto"/>
          </w:tcPr>
          <w:p w:rsidR="00A53DD3" w:rsidRDefault="00A53DD3" w:rsidP="006A1056">
            <w:pPr>
              <w:rPr>
                <w:sz w:val="20"/>
                <w:szCs w:val="20"/>
              </w:rPr>
            </w:pPr>
            <w:r w:rsidRPr="00A53DD3">
              <w:rPr>
                <w:sz w:val="20"/>
                <w:szCs w:val="20"/>
              </w:rPr>
              <w:t>Сельское хозяйство: растениеводство, животноводство</w:t>
            </w:r>
          </w:p>
          <w:p w:rsidR="00BB69F0" w:rsidRPr="00A53DD3" w:rsidRDefault="00BB69F0" w:rsidP="006A1056">
            <w:pPr>
              <w:rPr>
                <w:sz w:val="20"/>
                <w:szCs w:val="20"/>
              </w:rPr>
            </w:pPr>
            <w:r w:rsidRPr="00BB69F0">
              <w:rPr>
                <w:sz w:val="20"/>
                <w:szCs w:val="20"/>
              </w:rPr>
              <w:t>01.50 Смешанное сельское хозяйство</w:t>
            </w:r>
          </w:p>
        </w:tc>
        <w:tc>
          <w:tcPr>
            <w:tcW w:w="770" w:type="pct"/>
            <w:shd w:val="clear" w:color="auto" w:fill="auto"/>
            <w:vAlign w:val="center"/>
          </w:tcPr>
          <w:p w:rsidR="00A53DD3" w:rsidRPr="00A53DD3" w:rsidRDefault="00A53DD3" w:rsidP="006A1056">
            <w:pPr>
              <w:suppressLineNumbers/>
              <w:jc w:val="center"/>
            </w:pPr>
            <w:r w:rsidRPr="00A53DD3">
              <w:t>99</w:t>
            </w:r>
          </w:p>
        </w:tc>
      </w:tr>
      <w:tr w:rsidR="00A53DD3" w:rsidRPr="00A53DD3" w:rsidTr="00A53DD3">
        <w:tblPrEx>
          <w:tblCellMar>
            <w:top w:w="0" w:type="dxa"/>
            <w:left w:w="108" w:type="dxa"/>
            <w:bottom w:w="0" w:type="dxa"/>
            <w:right w:w="108" w:type="dxa"/>
          </w:tblCellMar>
          <w:tblLook w:val="04A0" w:firstRow="1" w:lastRow="0" w:firstColumn="1" w:lastColumn="0" w:noHBand="0" w:noVBand="1"/>
        </w:tblPrEx>
        <w:trPr>
          <w:trHeight w:val="645"/>
          <w:jc w:val="center"/>
        </w:trPr>
        <w:tc>
          <w:tcPr>
            <w:tcW w:w="276" w:type="pct"/>
            <w:shd w:val="clear" w:color="auto" w:fill="auto"/>
            <w:vAlign w:val="center"/>
            <w:hideMark/>
          </w:tcPr>
          <w:p w:rsidR="00A53DD3" w:rsidRPr="00A53DD3" w:rsidRDefault="00A53DD3" w:rsidP="00A53DD3">
            <w:r>
              <w:t>5</w:t>
            </w:r>
          </w:p>
        </w:tc>
        <w:tc>
          <w:tcPr>
            <w:tcW w:w="1385" w:type="pct"/>
            <w:shd w:val="clear" w:color="auto" w:fill="auto"/>
          </w:tcPr>
          <w:p w:rsidR="00A53DD3" w:rsidRPr="00A53DD3" w:rsidRDefault="00A53DD3" w:rsidP="006A1056">
            <w:r w:rsidRPr="00A53DD3">
              <w:t>ООО «Мамоновские фермы»</w:t>
            </w:r>
          </w:p>
        </w:tc>
        <w:tc>
          <w:tcPr>
            <w:tcW w:w="1465" w:type="pct"/>
            <w:shd w:val="clear" w:color="auto" w:fill="auto"/>
          </w:tcPr>
          <w:p w:rsidR="00A53DD3" w:rsidRPr="00A53DD3" w:rsidRDefault="00A53DD3" w:rsidP="006A1056">
            <w:pPr>
              <w:suppressLineNumbers/>
            </w:pPr>
            <w:r w:rsidRPr="00A53DD3">
              <w:t>Воронежская обл.,  Верхнемамонский р-н, с. Мамоновка, ул. Первомайская, 1</w:t>
            </w:r>
          </w:p>
        </w:tc>
        <w:tc>
          <w:tcPr>
            <w:tcW w:w="1103" w:type="pct"/>
            <w:shd w:val="clear" w:color="auto" w:fill="auto"/>
          </w:tcPr>
          <w:p w:rsidR="00A53DD3" w:rsidRDefault="00A53DD3" w:rsidP="006A1056">
            <w:pPr>
              <w:rPr>
                <w:sz w:val="20"/>
                <w:szCs w:val="20"/>
              </w:rPr>
            </w:pPr>
            <w:r w:rsidRPr="00A53DD3">
              <w:rPr>
                <w:sz w:val="20"/>
                <w:szCs w:val="20"/>
              </w:rPr>
              <w:t>Сельское хозяйство: растениеводство, животноводство</w:t>
            </w:r>
          </w:p>
          <w:p w:rsidR="00BB69F0" w:rsidRPr="00A53DD3" w:rsidRDefault="00BB69F0" w:rsidP="006A1056">
            <w:pPr>
              <w:rPr>
                <w:sz w:val="20"/>
                <w:szCs w:val="20"/>
              </w:rPr>
            </w:pPr>
            <w:r w:rsidRPr="00BB69F0">
              <w:rPr>
                <w:sz w:val="20"/>
                <w:szCs w:val="20"/>
              </w:rPr>
              <w:t>01.41 Разведение молочного крупного</w:t>
            </w:r>
            <w:r>
              <w:rPr>
                <w:sz w:val="20"/>
                <w:szCs w:val="20"/>
              </w:rPr>
              <w:t xml:space="preserve"> рогатого скота, производство сырого молока</w:t>
            </w:r>
          </w:p>
        </w:tc>
        <w:tc>
          <w:tcPr>
            <w:tcW w:w="770" w:type="pct"/>
            <w:shd w:val="clear" w:color="auto" w:fill="auto"/>
            <w:vAlign w:val="center"/>
          </w:tcPr>
          <w:p w:rsidR="00A53DD3" w:rsidRPr="00A53DD3" w:rsidRDefault="00A53DD3" w:rsidP="006A1056">
            <w:pPr>
              <w:suppressLineNumbers/>
              <w:jc w:val="center"/>
            </w:pPr>
            <w:r w:rsidRPr="00A53DD3">
              <w:t>178</w:t>
            </w:r>
          </w:p>
        </w:tc>
      </w:tr>
      <w:tr w:rsidR="00A53DD3" w:rsidRPr="00A53DD3" w:rsidTr="00A53DD3">
        <w:tblPrEx>
          <w:tblCellMar>
            <w:top w:w="0" w:type="dxa"/>
            <w:left w:w="108" w:type="dxa"/>
            <w:bottom w:w="0" w:type="dxa"/>
            <w:right w:w="108" w:type="dxa"/>
          </w:tblCellMar>
          <w:tblLook w:val="04A0" w:firstRow="1" w:lastRow="0" w:firstColumn="1" w:lastColumn="0" w:noHBand="0" w:noVBand="1"/>
        </w:tblPrEx>
        <w:trPr>
          <w:trHeight w:val="1009"/>
          <w:jc w:val="center"/>
        </w:trPr>
        <w:tc>
          <w:tcPr>
            <w:tcW w:w="276" w:type="pct"/>
            <w:shd w:val="clear" w:color="auto" w:fill="auto"/>
            <w:vAlign w:val="center"/>
            <w:hideMark/>
          </w:tcPr>
          <w:p w:rsidR="00A53DD3" w:rsidRPr="00A53DD3" w:rsidRDefault="00A53DD3" w:rsidP="00A53DD3">
            <w:r>
              <w:t>6</w:t>
            </w:r>
          </w:p>
        </w:tc>
        <w:tc>
          <w:tcPr>
            <w:tcW w:w="1385" w:type="pct"/>
            <w:shd w:val="clear" w:color="auto" w:fill="auto"/>
          </w:tcPr>
          <w:p w:rsidR="00A53DD3" w:rsidRPr="00A53DD3" w:rsidRDefault="00A53DD3" w:rsidP="006A1056">
            <w:r w:rsidRPr="00A53DD3">
              <w:t>ООО «МТС-Агро»</w:t>
            </w:r>
          </w:p>
        </w:tc>
        <w:tc>
          <w:tcPr>
            <w:tcW w:w="1465" w:type="pct"/>
            <w:shd w:val="clear" w:color="auto" w:fill="auto"/>
          </w:tcPr>
          <w:p w:rsidR="00A53DD3" w:rsidRPr="00A53DD3" w:rsidRDefault="00A53DD3" w:rsidP="006A1056">
            <w:pPr>
              <w:suppressLineNumbers/>
            </w:pPr>
            <w:r w:rsidRPr="00A53DD3">
              <w:t>Воронежская обл.,  Верхнемамонский р-н, с. Приречное, ул. Ленина, 97</w:t>
            </w:r>
          </w:p>
        </w:tc>
        <w:tc>
          <w:tcPr>
            <w:tcW w:w="1103" w:type="pct"/>
            <w:shd w:val="clear" w:color="auto" w:fill="auto"/>
          </w:tcPr>
          <w:p w:rsidR="00A53DD3" w:rsidRDefault="00A53DD3" w:rsidP="006A1056">
            <w:pPr>
              <w:rPr>
                <w:sz w:val="20"/>
                <w:szCs w:val="20"/>
              </w:rPr>
            </w:pPr>
            <w:r w:rsidRPr="00A53DD3">
              <w:rPr>
                <w:sz w:val="20"/>
                <w:szCs w:val="20"/>
              </w:rPr>
              <w:t>Сельское хозяйство: растениеводство</w:t>
            </w:r>
          </w:p>
          <w:p w:rsidR="00CC0790" w:rsidRPr="00A53DD3" w:rsidRDefault="00CC0790" w:rsidP="006A1056">
            <w:pPr>
              <w:rPr>
                <w:sz w:val="20"/>
                <w:szCs w:val="20"/>
              </w:rPr>
            </w:pPr>
            <w:r w:rsidRPr="007434A8">
              <w:rPr>
                <w:sz w:val="20"/>
                <w:szCs w:val="20"/>
              </w:rPr>
              <w:t>01.11 Выращивание зерновых (кроме риса), зернобобовых культур и семян масличных культур</w:t>
            </w:r>
          </w:p>
        </w:tc>
        <w:tc>
          <w:tcPr>
            <w:tcW w:w="770" w:type="pct"/>
            <w:shd w:val="clear" w:color="auto" w:fill="auto"/>
            <w:vAlign w:val="center"/>
          </w:tcPr>
          <w:p w:rsidR="00A53DD3" w:rsidRPr="00A53DD3" w:rsidRDefault="00A53DD3" w:rsidP="006A1056">
            <w:pPr>
              <w:suppressLineNumbers/>
              <w:jc w:val="center"/>
            </w:pPr>
            <w:r w:rsidRPr="00A53DD3">
              <w:t>44</w:t>
            </w:r>
          </w:p>
        </w:tc>
      </w:tr>
      <w:tr w:rsidR="00A53DD3" w:rsidRPr="00A53DD3" w:rsidTr="00A53DD3">
        <w:tblPrEx>
          <w:tblCellMar>
            <w:top w:w="0" w:type="dxa"/>
            <w:left w:w="108" w:type="dxa"/>
            <w:bottom w:w="0" w:type="dxa"/>
            <w:right w:w="108" w:type="dxa"/>
          </w:tblCellMar>
          <w:tblLook w:val="04A0" w:firstRow="1" w:lastRow="0" w:firstColumn="1" w:lastColumn="0" w:noHBand="0" w:noVBand="1"/>
        </w:tblPrEx>
        <w:trPr>
          <w:trHeight w:val="945"/>
          <w:jc w:val="center"/>
        </w:trPr>
        <w:tc>
          <w:tcPr>
            <w:tcW w:w="276" w:type="pct"/>
            <w:shd w:val="clear" w:color="auto" w:fill="auto"/>
            <w:vAlign w:val="center"/>
            <w:hideMark/>
          </w:tcPr>
          <w:p w:rsidR="00A53DD3" w:rsidRPr="00A53DD3" w:rsidRDefault="00A53DD3" w:rsidP="00A53DD3">
            <w:r>
              <w:t>7</w:t>
            </w:r>
          </w:p>
        </w:tc>
        <w:tc>
          <w:tcPr>
            <w:tcW w:w="1385" w:type="pct"/>
            <w:shd w:val="clear" w:color="auto" w:fill="auto"/>
          </w:tcPr>
          <w:p w:rsidR="00A53DD3" w:rsidRPr="00A53DD3" w:rsidRDefault="00A53DD3" w:rsidP="006A1056">
            <w:r w:rsidRPr="00A53DD3">
              <w:t>Рыбколхоз «Новый Путь»</w:t>
            </w:r>
          </w:p>
        </w:tc>
        <w:tc>
          <w:tcPr>
            <w:tcW w:w="1465" w:type="pct"/>
            <w:shd w:val="clear" w:color="auto" w:fill="auto"/>
          </w:tcPr>
          <w:p w:rsidR="00A53DD3" w:rsidRPr="00A53DD3" w:rsidRDefault="00A53DD3" w:rsidP="006A1056">
            <w:pPr>
              <w:suppressLineNumbers/>
            </w:pPr>
            <w:r w:rsidRPr="00A53DD3">
              <w:t xml:space="preserve">Воронежская обл.,  Верхнемамонский р-н, с. Нижний Мамон </w:t>
            </w:r>
          </w:p>
        </w:tc>
        <w:tc>
          <w:tcPr>
            <w:tcW w:w="1103" w:type="pct"/>
            <w:shd w:val="clear" w:color="auto" w:fill="auto"/>
          </w:tcPr>
          <w:p w:rsidR="00A53DD3" w:rsidRDefault="00A53DD3" w:rsidP="006A1056">
            <w:pPr>
              <w:rPr>
                <w:sz w:val="20"/>
                <w:szCs w:val="20"/>
              </w:rPr>
            </w:pPr>
            <w:r w:rsidRPr="00A53DD3">
              <w:rPr>
                <w:sz w:val="20"/>
                <w:szCs w:val="20"/>
              </w:rPr>
              <w:t>Сельское хозяйство: растениеводство, животноводство</w:t>
            </w:r>
          </w:p>
          <w:p w:rsidR="00CC0790" w:rsidRPr="00A53DD3" w:rsidRDefault="00CC0790" w:rsidP="006A1056">
            <w:pPr>
              <w:rPr>
                <w:sz w:val="20"/>
                <w:szCs w:val="20"/>
              </w:rPr>
            </w:pPr>
            <w:r w:rsidRPr="00CC0790">
              <w:rPr>
                <w:sz w:val="20"/>
                <w:szCs w:val="20"/>
              </w:rPr>
              <w:t>03.22.3 Рыбоводство прудовое</w:t>
            </w:r>
          </w:p>
        </w:tc>
        <w:tc>
          <w:tcPr>
            <w:tcW w:w="770" w:type="pct"/>
            <w:shd w:val="clear" w:color="auto" w:fill="auto"/>
            <w:vAlign w:val="center"/>
          </w:tcPr>
          <w:p w:rsidR="00A53DD3" w:rsidRPr="00A53DD3" w:rsidRDefault="00A53DD3" w:rsidP="006A1056">
            <w:pPr>
              <w:suppressLineNumbers/>
              <w:jc w:val="center"/>
            </w:pPr>
            <w:r w:rsidRPr="00A53DD3">
              <w:t>19</w:t>
            </w:r>
          </w:p>
        </w:tc>
      </w:tr>
      <w:tr w:rsidR="00A53DD3" w:rsidRPr="00A53DD3" w:rsidTr="00A53DD3">
        <w:tblPrEx>
          <w:tblCellMar>
            <w:top w:w="0" w:type="dxa"/>
            <w:left w:w="108" w:type="dxa"/>
            <w:bottom w:w="0" w:type="dxa"/>
            <w:right w:w="108" w:type="dxa"/>
          </w:tblCellMar>
          <w:tblLook w:val="04A0" w:firstRow="1" w:lastRow="0" w:firstColumn="1" w:lastColumn="0" w:noHBand="0" w:noVBand="1"/>
        </w:tblPrEx>
        <w:trPr>
          <w:trHeight w:val="645"/>
          <w:jc w:val="center"/>
        </w:trPr>
        <w:tc>
          <w:tcPr>
            <w:tcW w:w="276" w:type="pct"/>
            <w:shd w:val="clear" w:color="auto" w:fill="auto"/>
            <w:vAlign w:val="center"/>
            <w:hideMark/>
          </w:tcPr>
          <w:p w:rsidR="00A53DD3" w:rsidRPr="00A53DD3" w:rsidRDefault="00A53DD3" w:rsidP="00A53DD3">
            <w:r>
              <w:t>8</w:t>
            </w:r>
          </w:p>
        </w:tc>
        <w:tc>
          <w:tcPr>
            <w:tcW w:w="1385" w:type="pct"/>
            <w:shd w:val="clear" w:color="auto" w:fill="auto"/>
          </w:tcPr>
          <w:p w:rsidR="00A53DD3" w:rsidRPr="00A53DD3" w:rsidRDefault="00A53DD3" w:rsidP="006A1056">
            <w:r w:rsidRPr="00A53DD3">
              <w:t>ООО «Экополе»</w:t>
            </w:r>
          </w:p>
        </w:tc>
        <w:tc>
          <w:tcPr>
            <w:tcW w:w="1465" w:type="pct"/>
            <w:shd w:val="clear" w:color="auto" w:fill="auto"/>
          </w:tcPr>
          <w:p w:rsidR="00A53DD3" w:rsidRPr="00A53DD3" w:rsidRDefault="00A53DD3" w:rsidP="006A1056">
            <w:pPr>
              <w:suppressLineNumbers/>
            </w:pPr>
            <w:r w:rsidRPr="00A53DD3">
              <w:t xml:space="preserve">Воронежская обл.,  Верхнемамонский р-н, с. Нижний Мамон </w:t>
            </w:r>
          </w:p>
        </w:tc>
        <w:tc>
          <w:tcPr>
            <w:tcW w:w="1103" w:type="pct"/>
            <w:shd w:val="clear" w:color="auto" w:fill="auto"/>
          </w:tcPr>
          <w:p w:rsidR="00A53DD3" w:rsidRPr="00A53DD3" w:rsidRDefault="00A53DD3" w:rsidP="006A1056">
            <w:pPr>
              <w:rPr>
                <w:sz w:val="20"/>
                <w:szCs w:val="20"/>
              </w:rPr>
            </w:pPr>
            <w:r w:rsidRPr="00A53DD3">
              <w:rPr>
                <w:sz w:val="20"/>
                <w:szCs w:val="20"/>
              </w:rPr>
              <w:t>Сельское хозяйство: растениеводство, животноводство</w:t>
            </w:r>
          </w:p>
        </w:tc>
        <w:tc>
          <w:tcPr>
            <w:tcW w:w="770" w:type="pct"/>
            <w:shd w:val="clear" w:color="auto" w:fill="auto"/>
            <w:vAlign w:val="center"/>
          </w:tcPr>
          <w:p w:rsidR="00A53DD3" w:rsidRPr="00A53DD3" w:rsidRDefault="00A53DD3" w:rsidP="006A1056">
            <w:pPr>
              <w:suppressLineNumbers/>
              <w:jc w:val="center"/>
            </w:pPr>
            <w:r w:rsidRPr="00A53DD3">
              <w:t>202</w:t>
            </w:r>
          </w:p>
        </w:tc>
      </w:tr>
      <w:tr w:rsidR="00A53DD3" w:rsidRPr="00A53DD3" w:rsidTr="00A53DD3">
        <w:tblPrEx>
          <w:tblCellMar>
            <w:top w:w="0" w:type="dxa"/>
            <w:left w:w="108" w:type="dxa"/>
            <w:bottom w:w="0" w:type="dxa"/>
            <w:right w:w="108" w:type="dxa"/>
          </w:tblCellMar>
          <w:tblLook w:val="04A0" w:firstRow="1" w:lastRow="0" w:firstColumn="1" w:lastColumn="0" w:noHBand="0" w:noVBand="1"/>
        </w:tblPrEx>
        <w:trPr>
          <w:trHeight w:val="645"/>
          <w:jc w:val="center"/>
        </w:trPr>
        <w:tc>
          <w:tcPr>
            <w:tcW w:w="276" w:type="pct"/>
            <w:shd w:val="clear" w:color="auto" w:fill="auto"/>
            <w:vAlign w:val="center"/>
            <w:hideMark/>
          </w:tcPr>
          <w:p w:rsidR="00A53DD3" w:rsidRPr="00A53DD3" w:rsidRDefault="00A53DD3" w:rsidP="00A53DD3">
            <w:r>
              <w:t>9</w:t>
            </w:r>
          </w:p>
        </w:tc>
        <w:tc>
          <w:tcPr>
            <w:tcW w:w="1385" w:type="pct"/>
            <w:shd w:val="clear" w:color="auto" w:fill="auto"/>
          </w:tcPr>
          <w:p w:rsidR="00A53DD3" w:rsidRPr="00A53DD3" w:rsidRDefault="00A53DD3" w:rsidP="006A1056">
            <w:r w:rsidRPr="00A53DD3">
              <w:t>ООО «Агроэко-Восток»</w:t>
            </w:r>
          </w:p>
        </w:tc>
        <w:tc>
          <w:tcPr>
            <w:tcW w:w="1465" w:type="pct"/>
            <w:shd w:val="clear" w:color="auto" w:fill="auto"/>
          </w:tcPr>
          <w:p w:rsidR="00A53DD3" w:rsidRPr="00A53DD3" w:rsidRDefault="00A53DD3" w:rsidP="006A1056">
            <w:pPr>
              <w:suppressLineNumbers/>
            </w:pPr>
            <w:r w:rsidRPr="00A53DD3">
              <w:t xml:space="preserve">Воронежская обл.,  Верхнемамонский р-н, с. Гороховка </w:t>
            </w:r>
          </w:p>
        </w:tc>
        <w:tc>
          <w:tcPr>
            <w:tcW w:w="1103" w:type="pct"/>
            <w:shd w:val="clear" w:color="auto" w:fill="auto"/>
          </w:tcPr>
          <w:p w:rsidR="00A53DD3" w:rsidRPr="00A53DD3" w:rsidRDefault="00A53DD3" w:rsidP="006A1056">
            <w:pPr>
              <w:rPr>
                <w:sz w:val="20"/>
                <w:szCs w:val="20"/>
              </w:rPr>
            </w:pPr>
            <w:r w:rsidRPr="00A53DD3">
              <w:rPr>
                <w:sz w:val="20"/>
                <w:szCs w:val="20"/>
              </w:rPr>
              <w:t>Сельское хозяйство: животноводство</w:t>
            </w:r>
          </w:p>
        </w:tc>
        <w:tc>
          <w:tcPr>
            <w:tcW w:w="770" w:type="pct"/>
            <w:shd w:val="clear" w:color="auto" w:fill="auto"/>
            <w:vAlign w:val="center"/>
          </w:tcPr>
          <w:p w:rsidR="00A53DD3" w:rsidRPr="00A53DD3" w:rsidRDefault="00A53DD3" w:rsidP="006A1056">
            <w:pPr>
              <w:suppressLineNumbers/>
              <w:jc w:val="center"/>
            </w:pPr>
            <w:r w:rsidRPr="00A53DD3">
              <w:t>86</w:t>
            </w:r>
          </w:p>
        </w:tc>
      </w:tr>
      <w:tr w:rsidR="00044F2F" w:rsidRPr="00A53DD3" w:rsidTr="00A53DD3">
        <w:tblPrEx>
          <w:tblCellMar>
            <w:top w:w="0" w:type="dxa"/>
            <w:left w:w="108" w:type="dxa"/>
            <w:bottom w:w="0" w:type="dxa"/>
            <w:right w:w="108" w:type="dxa"/>
          </w:tblCellMar>
          <w:tblLook w:val="04A0" w:firstRow="1" w:lastRow="0" w:firstColumn="1" w:lastColumn="0" w:noHBand="0" w:noVBand="1"/>
        </w:tblPrEx>
        <w:trPr>
          <w:trHeight w:val="645"/>
          <w:jc w:val="center"/>
        </w:trPr>
        <w:tc>
          <w:tcPr>
            <w:tcW w:w="276" w:type="pct"/>
            <w:shd w:val="clear" w:color="auto" w:fill="auto"/>
            <w:vAlign w:val="center"/>
            <w:hideMark/>
          </w:tcPr>
          <w:p w:rsidR="00044F2F" w:rsidRDefault="00044F2F" w:rsidP="00A53DD3">
            <w:r>
              <w:t>10</w:t>
            </w:r>
          </w:p>
        </w:tc>
        <w:tc>
          <w:tcPr>
            <w:tcW w:w="1385" w:type="pct"/>
            <w:shd w:val="clear" w:color="auto" w:fill="auto"/>
          </w:tcPr>
          <w:p w:rsidR="00044F2F" w:rsidRPr="00A53DD3" w:rsidRDefault="00044F2F" w:rsidP="006A1056">
            <w:r w:rsidRPr="00A53DD3">
              <w:t>ООО «Агроэко-Восток»</w:t>
            </w:r>
            <w:r>
              <w:t xml:space="preserve"> </w:t>
            </w:r>
          </w:p>
        </w:tc>
        <w:tc>
          <w:tcPr>
            <w:tcW w:w="1465" w:type="pct"/>
            <w:shd w:val="clear" w:color="auto" w:fill="auto"/>
          </w:tcPr>
          <w:p w:rsidR="00044F2F" w:rsidRPr="00A53DD3" w:rsidRDefault="00044F2F" w:rsidP="00044F2F">
            <w:pPr>
              <w:suppressLineNumbers/>
            </w:pPr>
            <w:r w:rsidRPr="00A53DD3">
              <w:t xml:space="preserve">Воронежская обл.,  Верхнемамонский р-н, с. </w:t>
            </w:r>
            <w:r>
              <w:t>Осетровка</w:t>
            </w:r>
          </w:p>
        </w:tc>
        <w:tc>
          <w:tcPr>
            <w:tcW w:w="1103" w:type="pct"/>
            <w:shd w:val="clear" w:color="auto" w:fill="auto"/>
          </w:tcPr>
          <w:p w:rsidR="00044F2F" w:rsidRPr="00A53DD3" w:rsidRDefault="00044F2F" w:rsidP="006A1056">
            <w:pPr>
              <w:rPr>
                <w:sz w:val="20"/>
                <w:szCs w:val="20"/>
              </w:rPr>
            </w:pPr>
            <w:r w:rsidRPr="00A53DD3">
              <w:rPr>
                <w:sz w:val="20"/>
                <w:szCs w:val="20"/>
              </w:rPr>
              <w:t>Сельское хозяйство: животноводство</w:t>
            </w:r>
          </w:p>
        </w:tc>
        <w:tc>
          <w:tcPr>
            <w:tcW w:w="770" w:type="pct"/>
            <w:shd w:val="clear" w:color="auto" w:fill="auto"/>
            <w:vAlign w:val="center"/>
          </w:tcPr>
          <w:p w:rsidR="00044F2F" w:rsidRPr="00A53DD3" w:rsidRDefault="0037765F" w:rsidP="006A1056">
            <w:pPr>
              <w:suppressLineNumbers/>
              <w:jc w:val="center"/>
            </w:pPr>
            <w:r>
              <w:t>100</w:t>
            </w:r>
          </w:p>
        </w:tc>
      </w:tr>
      <w:tr w:rsidR="00A53DD3" w:rsidRPr="00A53DD3" w:rsidTr="00A53DD3">
        <w:tblPrEx>
          <w:tblCellMar>
            <w:top w:w="0" w:type="dxa"/>
            <w:left w:w="108" w:type="dxa"/>
            <w:bottom w:w="0" w:type="dxa"/>
            <w:right w:w="108" w:type="dxa"/>
          </w:tblCellMar>
          <w:tblLook w:val="04A0" w:firstRow="1" w:lastRow="0" w:firstColumn="1" w:lastColumn="0" w:noHBand="0" w:noVBand="1"/>
        </w:tblPrEx>
        <w:trPr>
          <w:trHeight w:val="645"/>
          <w:jc w:val="center"/>
        </w:trPr>
        <w:tc>
          <w:tcPr>
            <w:tcW w:w="276" w:type="pct"/>
            <w:shd w:val="clear" w:color="auto" w:fill="auto"/>
            <w:vAlign w:val="center"/>
            <w:hideMark/>
          </w:tcPr>
          <w:p w:rsidR="00A53DD3" w:rsidRPr="00A53DD3" w:rsidRDefault="00A53DD3" w:rsidP="00044F2F">
            <w:r>
              <w:t>1</w:t>
            </w:r>
            <w:r w:rsidR="00044F2F">
              <w:t>1</w:t>
            </w:r>
          </w:p>
        </w:tc>
        <w:tc>
          <w:tcPr>
            <w:tcW w:w="1385" w:type="pct"/>
            <w:shd w:val="clear" w:color="auto" w:fill="auto"/>
          </w:tcPr>
          <w:p w:rsidR="00A53DD3" w:rsidRPr="00A53DD3" w:rsidRDefault="00A53DD3" w:rsidP="006A1056">
            <w:r w:rsidRPr="00A53DD3">
              <w:t>ООО «Агроэко-Логистика»</w:t>
            </w:r>
          </w:p>
        </w:tc>
        <w:tc>
          <w:tcPr>
            <w:tcW w:w="1465" w:type="pct"/>
            <w:shd w:val="clear" w:color="auto" w:fill="auto"/>
          </w:tcPr>
          <w:p w:rsidR="00A53DD3" w:rsidRPr="00A53DD3" w:rsidRDefault="00A53DD3" w:rsidP="006A1056">
            <w:pPr>
              <w:suppressLineNumbers/>
            </w:pPr>
            <w:r w:rsidRPr="00A53DD3">
              <w:t xml:space="preserve">Воронежская обл.,  Верхнемамонский р-н, с. Нижний Мамон </w:t>
            </w:r>
          </w:p>
        </w:tc>
        <w:tc>
          <w:tcPr>
            <w:tcW w:w="1103" w:type="pct"/>
            <w:shd w:val="clear" w:color="auto" w:fill="auto"/>
          </w:tcPr>
          <w:p w:rsidR="00A53DD3" w:rsidRPr="00A53DD3" w:rsidRDefault="00A53DD3" w:rsidP="006A1056">
            <w:pPr>
              <w:rPr>
                <w:sz w:val="20"/>
                <w:szCs w:val="20"/>
              </w:rPr>
            </w:pPr>
            <w:r w:rsidRPr="00A53DD3">
              <w:rPr>
                <w:sz w:val="20"/>
                <w:szCs w:val="20"/>
              </w:rPr>
              <w:t>Сельское хозяйство: растениеводство, животноводство</w:t>
            </w:r>
          </w:p>
        </w:tc>
        <w:tc>
          <w:tcPr>
            <w:tcW w:w="770" w:type="pct"/>
            <w:shd w:val="clear" w:color="auto" w:fill="auto"/>
            <w:vAlign w:val="center"/>
          </w:tcPr>
          <w:p w:rsidR="00A53DD3" w:rsidRPr="00A53DD3" w:rsidRDefault="00A53DD3" w:rsidP="006A1056">
            <w:pPr>
              <w:suppressLineNumbers/>
              <w:jc w:val="center"/>
            </w:pPr>
            <w:r w:rsidRPr="00A53DD3">
              <w:t>102</w:t>
            </w:r>
          </w:p>
        </w:tc>
      </w:tr>
    </w:tbl>
    <w:p w:rsidR="00626B3C" w:rsidRPr="000E447F" w:rsidRDefault="00626B3C" w:rsidP="00626B3C">
      <w:pPr>
        <w:spacing w:line="276" w:lineRule="auto"/>
        <w:jc w:val="center"/>
        <w:rPr>
          <w:b/>
          <w:lang w:eastAsia="ar-SA"/>
        </w:rPr>
      </w:pPr>
    </w:p>
    <w:p w:rsidR="00194970" w:rsidRDefault="00194970" w:rsidP="00626B3C">
      <w:pPr>
        <w:spacing w:line="276" w:lineRule="auto"/>
        <w:jc w:val="both"/>
        <w:rPr>
          <w:b/>
          <w:lang w:eastAsia="ar-SA"/>
        </w:rPr>
      </w:pPr>
    </w:p>
    <w:p w:rsidR="00194970" w:rsidRDefault="00194970" w:rsidP="00626B3C">
      <w:pPr>
        <w:spacing w:line="276" w:lineRule="auto"/>
        <w:jc w:val="both"/>
        <w:rPr>
          <w:b/>
          <w:lang w:eastAsia="ar-SA"/>
        </w:rPr>
      </w:pPr>
    </w:p>
    <w:p w:rsidR="00194970" w:rsidRDefault="00194970" w:rsidP="00626B3C">
      <w:pPr>
        <w:spacing w:line="276" w:lineRule="auto"/>
        <w:jc w:val="both"/>
        <w:rPr>
          <w:b/>
          <w:lang w:eastAsia="ar-SA"/>
        </w:rPr>
      </w:pPr>
    </w:p>
    <w:p w:rsidR="00194970" w:rsidRDefault="00194970" w:rsidP="00626B3C">
      <w:pPr>
        <w:spacing w:line="276" w:lineRule="auto"/>
        <w:jc w:val="both"/>
        <w:rPr>
          <w:b/>
          <w:lang w:eastAsia="ar-SA"/>
        </w:rPr>
      </w:pPr>
    </w:p>
    <w:p w:rsidR="00194970" w:rsidRDefault="00194970" w:rsidP="00626B3C">
      <w:pPr>
        <w:spacing w:line="276" w:lineRule="auto"/>
        <w:jc w:val="both"/>
        <w:rPr>
          <w:b/>
          <w:lang w:eastAsia="ar-SA"/>
        </w:rPr>
      </w:pPr>
    </w:p>
    <w:p w:rsidR="00194970" w:rsidRDefault="00194970" w:rsidP="00626B3C">
      <w:pPr>
        <w:spacing w:line="276" w:lineRule="auto"/>
        <w:jc w:val="both"/>
        <w:rPr>
          <w:b/>
          <w:lang w:eastAsia="ar-SA"/>
        </w:rPr>
      </w:pPr>
    </w:p>
    <w:p w:rsidR="00194970" w:rsidRDefault="00194970" w:rsidP="00626B3C">
      <w:pPr>
        <w:spacing w:line="276" w:lineRule="auto"/>
        <w:jc w:val="both"/>
        <w:rPr>
          <w:b/>
          <w:lang w:eastAsia="ar-SA"/>
        </w:rPr>
      </w:pPr>
    </w:p>
    <w:p w:rsidR="00194970" w:rsidRDefault="00194970" w:rsidP="00626B3C">
      <w:pPr>
        <w:spacing w:line="276" w:lineRule="auto"/>
        <w:jc w:val="both"/>
        <w:rPr>
          <w:b/>
          <w:lang w:eastAsia="ar-SA"/>
        </w:rPr>
      </w:pPr>
    </w:p>
    <w:p w:rsidR="00194970" w:rsidRDefault="00194970" w:rsidP="00626B3C">
      <w:pPr>
        <w:spacing w:line="276" w:lineRule="auto"/>
        <w:jc w:val="both"/>
        <w:rPr>
          <w:b/>
          <w:lang w:eastAsia="ar-SA"/>
        </w:rPr>
      </w:pPr>
    </w:p>
    <w:p w:rsidR="00194970" w:rsidRDefault="00194970" w:rsidP="00626B3C">
      <w:pPr>
        <w:spacing w:line="276" w:lineRule="auto"/>
        <w:jc w:val="both"/>
        <w:rPr>
          <w:b/>
          <w:lang w:eastAsia="ar-SA"/>
        </w:rPr>
      </w:pPr>
    </w:p>
    <w:p w:rsidR="00626B3C" w:rsidRPr="000E447F" w:rsidRDefault="00626B3C" w:rsidP="00626B3C">
      <w:pPr>
        <w:spacing w:line="276" w:lineRule="auto"/>
        <w:jc w:val="both"/>
        <w:rPr>
          <w:b/>
          <w:lang w:eastAsia="ar-SA"/>
        </w:rPr>
      </w:pPr>
      <w:r w:rsidRPr="000E447F">
        <w:rPr>
          <w:b/>
          <w:lang w:eastAsia="ar-SA"/>
        </w:rPr>
        <w:lastRenderedPageBreak/>
        <w:t xml:space="preserve">Таблица № 14 - Основные показатели сельскохозяйственных предприятий </w:t>
      </w:r>
      <w:r>
        <w:rPr>
          <w:b/>
          <w:lang w:eastAsia="ar-SA"/>
        </w:rPr>
        <w:t>Верхнемамонского</w:t>
      </w:r>
      <w:r w:rsidRPr="000E447F">
        <w:rPr>
          <w:b/>
          <w:lang w:eastAsia="ar-SA"/>
        </w:rPr>
        <w:t xml:space="preserve"> муниципального района (по состоянию на 01.01.202</w:t>
      </w:r>
      <w:r>
        <w:rPr>
          <w:b/>
          <w:lang w:eastAsia="ar-SA"/>
        </w:rPr>
        <w:t>3</w:t>
      </w:r>
      <w:r w:rsidRPr="000E447F">
        <w:rPr>
          <w:b/>
          <w:lang w:eastAsia="ar-SA"/>
        </w:rPr>
        <w:t>)</w:t>
      </w:r>
    </w:p>
    <w:tbl>
      <w:tblPr>
        <w:tblW w:w="9719" w:type="dxa"/>
        <w:jc w:val="center"/>
        <w:tblInd w:w="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84"/>
        <w:gridCol w:w="1092"/>
        <w:gridCol w:w="852"/>
        <w:gridCol w:w="850"/>
        <w:gridCol w:w="992"/>
        <w:gridCol w:w="709"/>
        <w:gridCol w:w="709"/>
        <w:gridCol w:w="749"/>
        <w:gridCol w:w="851"/>
        <w:gridCol w:w="668"/>
        <w:gridCol w:w="363"/>
      </w:tblGrid>
      <w:tr w:rsidR="007316B8" w:rsidRPr="000E447F" w:rsidTr="007316B8">
        <w:trPr>
          <w:trHeight w:val="700"/>
          <w:jc w:val="center"/>
        </w:trPr>
        <w:tc>
          <w:tcPr>
            <w:tcW w:w="1884" w:type="dxa"/>
            <w:vMerge w:val="restart"/>
            <w:tcBorders>
              <w:bottom w:val="single" w:sz="4" w:space="0" w:color="000000"/>
            </w:tcBorders>
            <w:vAlign w:val="center"/>
          </w:tcPr>
          <w:p w:rsidR="007316B8" w:rsidRPr="000E447F" w:rsidRDefault="007316B8" w:rsidP="00B974CE">
            <w:pPr>
              <w:jc w:val="center"/>
              <w:rPr>
                <w:rFonts w:eastAsia="Calibri"/>
              </w:rPr>
            </w:pPr>
            <w:r w:rsidRPr="000E447F">
              <w:rPr>
                <w:rFonts w:eastAsia="Calibri"/>
                <w:sz w:val="22"/>
                <w:szCs w:val="22"/>
              </w:rPr>
              <w:t>Наименование</w:t>
            </w:r>
          </w:p>
          <w:p w:rsidR="007316B8" w:rsidRPr="000E447F" w:rsidRDefault="007316B8" w:rsidP="00B974CE">
            <w:pPr>
              <w:jc w:val="center"/>
              <w:rPr>
                <w:rFonts w:eastAsia="Calibri"/>
              </w:rPr>
            </w:pPr>
            <w:r w:rsidRPr="000E447F">
              <w:rPr>
                <w:rFonts w:eastAsia="Calibri"/>
                <w:sz w:val="22"/>
                <w:szCs w:val="22"/>
              </w:rPr>
              <w:t>организации</w:t>
            </w:r>
          </w:p>
        </w:tc>
        <w:tc>
          <w:tcPr>
            <w:tcW w:w="1944" w:type="dxa"/>
            <w:gridSpan w:val="2"/>
            <w:tcBorders>
              <w:bottom w:val="single" w:sz="4" w:space="0" w:color="000000"/>
            </w:tcBorders>
            <w:vAlign w:val="center"/>
          </w:tcPr>
          <w:p w:rsidR="007316B8" w:rsidRPr="000E447F" w:rsidRDefault="007316B8" w:rsidP="00B974CE">
            <w:pPr>
              <w:jc w:val="center"/>
              <w:rPr>
                <w:rFonts w:eastAsia="Calibri"/>
              </w:rPr>
            </w:pPr>
            <w:r w:rsidRPr="000E447F">
              <w:rPr>
                <w:rFonts w:eastAsia="Calibri"/>
                <w:sz w:val="22"/>
                <w:szCs w:val="22"/>
              </w:rPr>
              <w:t>Площадь сельскох</w:t>
            </w:r>
            <w:r>
              <w:rPr>
                <w:rFonts w:eastAsia="Calibri"/>
                <w:sz w:val="22"/>
                <w:szCs w:val="22"/>
              </w:rPr>
              <w:t>.</w:t>
            </w:r>
            <w:r w:rsidRPr="000E447F">
              <w:rPr>
                <w:rFonts w:eastAsia="Calibri"/>
                <w:sz w:val="22"/>
                <w:szCs w:val="22"/>
              </w:rPr>
              <w:t xml:space="preserve"> угодий</w:t>
            </w:r>
          </w:p>
        </w:tc>
        <w:tc>
          <w:tcPr>
            <w:tcW w:w="3260" w:type="dxa"/>
            <w:gridSpan w:val="4"/>
            <w:vMerge w:val="restart"/>
            <w:tcBorders>
              <w:bottom w:val="single" w:sz="4" w:space="0" w:color="000000"/>
            </w:tcBorders>
            <w:vAlign w:val="center"/>
          </w:tcPr>
          <w:p w:rsidR="007316B8" w:rsidRPr="000E447F" w:rsidRDefault="007316B8" w:rsidP="00B974CE">
            <w:pPr>
              <w:jc w:val="center"/>
              <w:rPr>
                <w:rFonts w:eastAsia="Calibri"/>
              </w:rPr>
            </w:pPr>
            <w:r w:rsidRPr="000E447F">
              <w:rPr>
                <w:rFonts w:eastAsia="Calibri"/>
                <w:sz w:val="22"/>
                <w:szCs w:val="22"/>
              </w:rPr>
              <w:t>Посевные площади сельскохозяйственных культур, га</w:t>
            </w:r>
          </w:p>
        </w:tc>
        <w:tc>
          <w:tcPr>
            <w:tcW w:w="2631" w:type="dxa"/>
            <w:gridSpan w:val="4"/>
            <w:vMerge w:val="restart"/>
            <w:tcBorders>
              <w:bottom w:val="single" w:sz="4" w:space="0" w:color="000000"/>
            </w:tcBorders>
            <w:vAlign w:val="center"/>
          </w:tcPr>
          <w:p w:rsidR="007316B8" w:rsidRPr="000E447F" w:rsidRDefault="007316B8" w:rsidP="00B974CE">
            <w:pPr>
              <w:jc w:val="center"/>
              <w:rPr>
                <w:rFonts w:eastAsia="Calibri"/>
              </w:rPr>
            </w:pPr>
            <w:r w:rsidRPr="000E447F">
              <w:rPr>
                <w:rFonts w:eastAsia="Calibri"/>
                <w:sz w:val="22"/>
                <w:szCs w:val="22"/>
              </w:rPr>
              <w:t>Поголовье скота, птицы</w:t>
            </w:r>
          </w:p>
        </w:tc>
      </w:tr>
      <w:tr w:rsidR="007316B8" w:rsidRPr="000E447F" w:rsidTr="007316B8">
        <w:trPr>
          <w:trHeight w:val="276"/>
          <w:jc w:val="center"/>
        </w:trPr>
        <w:tc>
          <w:tcPr>
            <w:tcW w:w="1884" w:type="dxa"/>
            <w:vMerge/>
            <w:vAlign w:val="center"/>
          </w:tcPr>
          <w:p w:rsidR="007316B8" w:rsidRPr="000E447F" w:rsidRDefault="007316B8" w:rsidP="00B974CE">
            <w:pPr>
              <w:jc w:val="center"/>
              <w:rPr>
                <w:rFonts w:eastAsia="Calibri"/>
              </w:rPr>
            </w:pPr>
          </w:p>
        </w:tc>
        <w:tc>
          <w:tcPr>
            <w:tcW w:w="1092" w:type="dxa"/>
            <w:vMerge w:val="restart"/>
            <w:vAlign w:val="center"/>
          </w:tcPr>
          <w:p w:rsidR="007316B8" w:rsidRPr="000E447F" w:rsidRDefault="007316B8" w:rsidP="00B974CE">
            <w:pPr>
              <w:jc w:val="center"/>
              <w:rPr>
                <w:rFonts w:eastAsia="Calibri"/>
              </w:rPr>
            </w:pPr>
            <w:r w:rsidRPr="000E447F">
              <w:rPr>
                <w:rFonts w:eastAsia="Calibri"/>
                <w:sz w:val="22"/>
                <w:szCs w:val="22"/>
              </w:rPr>
              <w:t>всего,</w:t>
            </w:r>
          </w:p>
          <w:p w:rsidR="007316B8" w:rsidRPr="000E447F" w:rsidRDefault="007316B8" w:rsidP="00B974CE">
            <w:pPr>
              <w:jc w:val="center"/>
              <w:rPr>
                <w:rFonts w:eastAsia="Calibri"/>
              </w:rPr>
            </w:pPr>
            <w:r w:rsidRPr="000E447F">
              <w:rPr>
                <w:rFonts w:eastAsia="Calibri"/>
                <w:sz w:val="22"/>
                <w:szCs w:val="22"/>
              </w:rPr>
              <w:t>га</w:t>
            </w:r>
          </w:p>
        </w:tc>
        <w:tc>
          <w:tcPr>
            <w:tcW w:w="852" w:type="dxa"/>
            <w:vMerge w:val="restart"/>
            <w:vAlign w:val="center"/>
          </w:tcPr>
          <w:p w:rsidR="007316B8" w:rsidRPr="000E447F" w:rsidRDefault="007316B8" w:rsidP="00B974CE">
            <w:pPr>
              <w:jc w:val="center"/>
              <w:rPr>
                <w:rFonts w:eastAsia="Calibri"/>
              </w:rPr>
            </w:pPr>
            <w:r w:rsidRPr="000E447F">
              <w:rPr>
                <w:rFonts w:eastAsia="Calibri"/>
                <w:sz w:val="22"/>
                <w:szCs w:val="22"/>
              </w:rPr>
              <w:t>в т.ч. пашни, га</w:t>
            </w:r>
          </w:p>
        </w:tc>
        <w:tc>
          <w:tcPr>
            <w:tcW w:w="3260" w:type="dxa"/>
            <w:gridSpan w:val="4"/>
            <w:vMerge/>
            <w:vAlign w:val="center"/>
          </w:tcPr>
          <w:p w:rsidR="007316B8" w:rsidRPr="000E447F" w:rsidRDefault="007316B8" w:rsidP="00B974CE">
            <w:pPr>
              <w:jc w:val="center"/>
              <w:rPr>
                <w:rFonts w:eastAsia="Calibri"/>
              </w:rPr>
            </w:pPr>
          </w:p>
        </w:tc>
        <w:tc>
          <w:tcPr>
            <w:tcW w:w="2631" w:type="dxa"/>
            <w:gridSpan w:val="4"/>
            <w:vMerge/>
            <w:vAlign w:val="center"/>
          </w:tcPr>
          <w:p w:rsidR="007316B8" w:rsidRPr="000E447F" w:rsidRDefault="007316B8" w:rsidP="00B974CE">
            <w:pPr>
              <w:jc w:val="center"/>
              <w:rPr>
                <w:rFonts w:eastAsia="Calibri"/>
              </w:rPr>
            </w:pPr>
          </w:p>
        </w:tc>
      </w:tr>
      <w:tr w:rsidR="007316B8" w:rsidRPr="000E447F" w:rsidTr="007316B8">
        <w:trPr>
          <w:jc w:val="center"/>
        </w:trPr>
        <w:tc>
          <w:tcPr>
            <w:tcW w:w="1884" w:type="dxa"/>
            <w:vMerge/>
            <w:vAlign w:val="center"/>
          </w:tcPr>
          <w:p w:rsidR="007316B8" w:rsidRPr="000E447F" w:rsidRDefault="007316B8" w:rsidP="00B974CE">
            <w:pPr>
              <w:jc w:val="center"/>
              <w:rPr>
                <w:rFonts w:eastAsia="Calibri"/>
              </w:rPr>
            </w:pPr>
          </w:p>
        </w:tc>
        <w:tc>
          <w:tcPr>
            <w:tcW w:w="1092" w:type="dxa"/>
            <w:vMerge/>
            <w:vAlign w:val="center"/>
          </w:tcPr>
          <w:p w:rsidR="007316B8" w:rsidRPr="000E447F" w:rsidRDefault="007316B8" w:rsidP="00B974CE">
            <w:pPr>
              <w:jc w:val="center"/>
              <w:rPr>
                <w:rFonts w:eastAsia="Calibri"/>
              </w:rPr>
            </w:pPr>
          </w:p>
        </w:tc>
        <w:tc>
          <w:tcPr>
            <w:tcW w:w="852" w:type="dxa"/>
            <w:vMerge/>
            <w:vAlign w:val="center"/>
          </w:tcPr>
          <w:p w:rsidR="007316B8" w:rsidRPr="000E447F" w:rsidRDefault="007316B8" w:rsidP="00B974CE">
            <w:pPr>
              <w:jc w:val="center"/>
              <w:rPr>
                <w:rFonts w:eastAsia="Calibri"/>
              </w:rPr>
            </w:pPr>
          </w:p>
        </w:tc>
        <w:tc>
          <w:tcPr>
            <w:tcW w:w="850" w:type="dxa"/>
            <w:vMerge w:val="restart"/>
            <w:vAlign w:val="center"/>
          </w:tcPr>
          <w:p w:rsidR="007316B8" w:rsidRPr="000E447F" w:rsidRDefault="007316B8" w:rsidP="00B974CE">
            <w:pPr>
              <w:jc w:val="center"/>
              <w:rPr>
                <w:rFonts w:eastAsia="Calibri"/>
              </w:rPr>
            </w:pPr>
            <w:r w:rsidRPr="000E447F">
              <w:rPr>
                <w:rFonts w:eastAsia="Calibri"/>
                <w:sz w:val="22"/>
                <w:szCs w:val="22"/>
              </w:rPr>
              <w:t>всего</w:t>
            </w:r>
          </w:p>
        </w:tc>
        <w:tc>
          <w:tcPr>
            <w:tcW w:w="2410" w:type="dxa"/>
            <w:gridSpan w:val="3"/>
            <w:vAlign w:val="center"/>
          </w:tcPr>
          <w:p w:rsidR="007316B8" w:rsidRPr="000E447F" w:rsidRDefault="007316B8" w:rsidP="00B974CE">
            <w:pPr>
              <w:jc w:val="center"/>
              <w:rPr>
                <w:rFonts w:eastAsia="Calibri"/>
              </w:rPr>
            </w:pPr>
            <w:r w:rsidRPr="000E447F">
              <w:rPr>
                <w:rFonts w:eastAsia="Calibri"/>
                <w:sz w:val="22"/>
                <w:szCs w:val="22"/>
              </w:rPr>
              <w:t>в том числе</w:t>
            </w:r>
          </w:p>
        </w:tc>
        <w:tc>
          <w:tcPr>
            <w:tcW w:w="749" w:type="dxa"/>
            <w:vMerge w:val="restart"/>
            <w:textDirection w:val="btLr"/>
            <w:vAlign w:val="center"/>
          </w:tcPr>
          <w:p w:rsidR="007316B8" w:rsidRPr="000E447F" w:rsidRDefault="007316B8" w:rsidP="00B974CE">
            <w:pPr>
              <w:ind w:left="113" w:right="113"/>
              <w:jc w:val="center"/>
              <w:rPr>
                <w:rFonts w:eastAsia="Calibri"/>
              </w:rPr>
            </w:pPr>
            <w:r w:rsidRPr="000E447F">
              <w:rPr>
                <w:rFonts w:eastAsia="Calibri"/>
                <w:sz w:val="22"/>
                <w:szCs w:val="22"/>
              </w:rPr>
              <w:t>КРС, голов</w:t>
            </w:r>
          </w:p>
        </w:tc>
        <w:tc>
          <w:tcPr>
            <w:tcW w:w="851" w:type="dxa"/>
            <w:vMerge w:val="restart"/>
            <w:textDirection w:val="btLr"/>
            <w:vAlign w:val="center"/>
          </w:tcPr>
          <w:p w:rsidR="007316B8" w:rsidRPr="000E447F" w:rsidRDefault="007316B8" w:rsidP="00B974CE">
            <w:pPr>
              <w:ind w:left="113" w:right="113"/>
              <w:jc w:val="center"/>
              <w:rPr>
                <w:rFonts w:eastAsia="Calibri"/>
              </w:rPr>
            </w:pPr>
            <w:r w:rsidRPr="000E447F">
              <w:rPr>
                <w:rFonts w:eastAsia="Calibri"/>
                <w:sz w:val="22"/>
                <w:szCs w:val="22"/>
              </w:rPr>
              <w:t>Свиньи, голов</w:t>
            </w:r>
          </w:p>
        </w:tc>
        <w:tc>
          <w:tcPr>
            <w:tcW w:w="668" w:type="dxa"/>
            <w:vMerge w:val="restart"/>
            <w:textDirection w:val="btLr"/>
            <w:vAlign w:val="center"/>
          </w:tcPr>
          <w:p w:rsidR="007316B8" w:rsidRPr="000E447F" w:rsidRDefault="007316B8" w:rsidP="00B974CE">
            <w:pPr>
              <w:ind w:left="113" w:right="113"/>
              <w:jc w:val="center"/>
              <w:rPr>
                <w:rFonts w:eastAsia="Calibri"/>
              </w:rPr>
            </w:pPr>
            <w:r w:rsidRPr="000E447F">
              <w:rPr>
                <w:rFonts w:eastAsia="Calibri"/>
                <w:sz w:val="22"/>
                <w:szCs w:val="22"/>
              </w:rPr>
              <w:t>Овцы</w:t>
            </w:r>
          </w:p>
          <w:p w:rsidR="007316B8" w:rsidRPr="000E447F" w:rsidRDefault="007316B8" w:rsidP="00B974CE">
            <w:pPr>
              <w:ind w:left="113" w:right="113"/>
              <w:jc w:val="center"/>
              <w:rPr>
                <w:rFonts w:eastAsia="Calibri"/>
              </w:rPr>
            </w:pPr>
            <w:r w:rsidRPr="000E447F">
              <w:rPr>
                <w:rFonts w:eastAsia="Calibri"/>
                <w:sz w:val="22"/>
                <w:szCs w:val="22"/>
              </w:rPr>
              <w:t>и козы, голов</w:t>
            </w:r>
          </w:p>
        </w:tc>
        <w:tc>
          <w:tcPr>
            <w:tcW w:w="363" w:type="dxa"/>
            <w:vMerge w:val="restart"/>
            <w:textDirection w:val="btLr"/>
            <w:vAlign w:val="center"/>
          </w:tcPr>
          <w:p w:rsidR="007316B8" w:rsidRPr="000E447F" w:rsidRDefault="007316B8" w:rsidP="00B974CE">
            <w:pPr>
              <w:ind w:left="113" w:right="113"/>
              <w:jc w:val="center"/>
              <w:rPr>
                <w:rFonts w:eastAsia="Calibri"/>
              </w:rPr>
            </w:pPr>
            <w:r w:rsidRPr="000E447F">
              <w:rPr>
                <w:rFonts w:eastAsia="Calibri"/>
                <w:sz w:val="22"/>
                <w:szCs w:val="22"/>
              </w:rPr>
              <w:t>Птица, голов</w:t>
            </w:r>
          </w:p>
        </w:tc>
      </w:tr>
      <w:tr w:rsidR="007316B8" w:rsidRPr="000E447F" w:rsidTr="007316B8">
        <w:trPr>
          <w:cantSplit/>
          <w:trHeight w:val="1744"/>
          <w:jc w:val="center"/>
        </w:trPr>
        <w:tc>
          <w:tcPr>
            <w:tcW w:w="1884" w:type="dxa"/>
            <w:vMerge/>
          </w:tcPr>
          <w:p w:rsidR="007316B8" w:rsidRPr="000E447F" w:rsidRDefault="007316B8" w:rsidP="00B974CE">
            <w:pPr>
              <w:spacing w:line="276" w:lineRule="auto"/>
              <w:rPr>
                <w:rFonts w:eastAsia="Calibri"/>
              </w:rPr>
            </w:pPr>
          </w:p>
        </w:tc>
        <w:tc>
          <w:tcPr>
            <w:tcW w:w="1092" w:type="dxa"/>
            <w:vMerge/>
          </w:tcPr>
          <w:p w:rsidR="007316B8" w:rsidRPr="000E447F" w:rsidRDefault="007316B8" w:rsidP="00B974CE">
            <w:pPr>
              <w:rPr>
                <w:rFonts w:eastAsia="Calibri"/>
              </w:rPr>
            </w:pPr>
          </w:p>
        </w:tc>
        <w:tc>
          <w:tcPr>
            <w:tcW w:w="852" w:type="dxa"/>
            <w:vMerge/>
          </w:tcPr>
          <w:p w:rsidR="007316B8" w:rsidRPr="000E447F" w:rsidRDefault="007316B8" w:rsidP="00B974CE">
            <w:pPr>
              <w:rPr>
                <w:rFonts w:eastAsia="Calibri"/>
              </w:rPr>
            </w:pPr>
          </w:p>
        </w:tc>
        <w:tc>
          <w:tcPr>
            <w:tcW w:w="850" w:type="dxa"/>
            <w:vMerge/>
          </w:tcPr>
          <w:p w:rsidR="007316B8" w:rsidRPr="000E447F" w:rsidRDefault="007316B8" w:rsidP="00B974CE">
            <w:pPr>
              <w:rPr>
                <w:rFonts w:eastAsia="Calibri"/>
              </w:rPr>
            </w:pPr>
          </w:p>
        </w:tc>
        <w:tc>
          <w:tcPr>
            <w:tcW w:w="992" w:type="dxa"/>
            <w:textDirection w:val="btLr"/>
          </w:tcPr>
          <w:p w:rsidR="007316B8" w:rsidRPr="000E447F" w:rsidRDefault="007316B8" w:rsidP="00B974CE">
            <w:pPr>
              <w:ind w:left="113" w:right="113"/>
              <w:jc w:val="center"/>
              <w:rPr>
                <w:rFonts w:eastAsia="Calibri"/>
              </w:rPr>
            </w:pPr>
            <w:r w:rsidRPr="000E447F">
              <w:rPr>
                <w:rFonts w:eastAsia="Calibri"/>
                <w:sz w:val="22"/>
                <w:szCs w:val="22"/>
              </w:rPr>
              <w:t>зерновые и зерно-бобовые</w:t>
            </w:r>
          </w:p>
        </w:tc>
        <w:tc>
          <w:tcPr>
            <w:tcW w:w="709" w:type="dxa"/>
            <w:textDirection w:val="btLr"/>
            <w:vAlign w:val="center"/>
          </w:tcPr>
          <w:p w:rsidR="007316B8" w:rsidRPr="000E447F" w:rsidRDefault="007316B8" w:rsidP="00B974CE">
            <w:pPr>
              <w:ind w:left="113" w:right="113"/>
              <w:jc w:val="center"/>
              <w:rPr>
                <w:rFonts w:eastAsia="Calibri"/>
              </w:rPr>
            </w:pPr>
            <w:r w:rsidRPr="000E447F">
              <w:rPr>
                <w:rFonts w:eastAsia="Calibri"/>
                <w:sz w:val="22"/>
                <w:szCs w:val="22"/>
              </w:rPr>
              <w:t>кормовые</w:t>
            </w:r>
          </w:p>
        </w:tc>
        <w:tc>
          <w:tcPr>
            <w:tcW w:w="709" w:type="dxa"/>
            <w:textDirection w:val="btLr"/>
            <w:vAlign w:val="center"/>
          </w:tcPr>
          <w:p w:rsidR="007316B8" w:rsidRPr="000E447F" w:rsidRDefault="007316B8" w:rsidP="00B974CE">
            <w:pPr>
              <w:ind w:left="113" w:right="113"/>
              <w:jc w:val="center"/>
              <w:rPr>
                <w:rFonts w:eastAsia="Calibri"/>
              </w:rPr>
            </w:pPr>
            <w:r w:rsidRPr="000E447F">
              <w:rPr>
                <w:rFonts w:eastAsia="Calibri"/>
                <w:sz w:val="22"/>
                <w:szCs w:val="22"/>
              </w:rPr>
              <w:t>технические</w:t>
            </w:r>
          </w:p>
        </w:tc>
        <w:tc>
          <w:tcPr>
            <w:tcW w:w="749" w:type="dxa"/>
            <w:vMerge/>
          </w:tcPr>
          <w:p w:rsidR="007316B8" w:rsidRPr="000E447F" w:rsidRDefault="007316B8" w:rsidP="00B974CE">
            <w:pPr>
              <w:jc w:val="center"/>
              <w:rPr>
                <w:rFonts w:eastAsia="Calibri"/>
              </w:rPr>
            </w:pPr>
          </w:p>
        </w:tc>
        <w:tc>
          <w:tcPr>
            <w:tcW w:w="851" w:type="dxa"/>
            <w:vMerge/>
          </w:tcPr>
          <w:p w:rsidR="007316B8" w:rsidRPr="000E447F" w:rsidRDefault="007316B8" w:rsidP="00B974CE">
            <w:pPr>
              <w:rPr>
                <w:rFonts w:eastAsia="Calibri"/>
              </w:rPr>
            </w:pPr>
          </w:p>
        </w:tc>
        <w:tc>
          <w:tcPr>
            <w:tcW w:w="668" w:type="dxa"/>
            <w:vMerge/>
          </w:tcPr>
          <w:p w:rsidR="007316B8" w:rsidRPr="000E447F" w:rsidRDefault="007316B8" w:rsidP="00B974CE">
            <w:pPr>
              <w:rPr>
                <w:rFonts w:eastAsia="Calibri"/>
              </w:rPr>
            </w:pPr>
          </w:p>
        </w:tc>
        <w:tc>
          <w:tcPr>
            <w:tcW w:w="363" w:type="dxa"/>
            <w:vMerge/>
          </w:tcPr>
          <w:p w:rsidR="007316B8" w:rsidRPr="000E447F" w:rsidRDefault="007316B8" w:rsidP="00B974CE">
            <w:pPr>
              <w:rPr>
                <w:rFonts w:eastAsia="Calibri"/>
              </w:rPr>
            </w:pPr>
          </w:p>
        </w:tc>
      </w:tr>
      <w:tr w:rsidR="007316B8" w:rsidRPr="000E447F" w:rsidTr="007316B8">
        <w:trPr>
          <w:jc w:val="center"/>
        </w:trPr>
        <w:tc>
          <w:tcPr>
            <w:tcW w:w="1884" w:type="dxa"/>
          </w:tcPr>
          <w:p w:rsidR="007316B8" w:rsidRPr="009D14BC" w:rsidRDefault="007316B8" w:rsidP="00B974CE">
            <w:pPr>
              <w:rPr>
                <w:color w:val="000000"/>
              </w:rPr>
            </w:pPr>
            <w:r>
              <w:rPr>
                <w:color w:val="000000"/>
              </w:rPr>
              <w:t>ООО «Рассвет»</w:t>
            </w:r>
          </w:p>
        </w:tc>
        <w:tc>
          <w:tcPr>
            <w:tcW w:w="1092" w:type="dxa"/>
            <w:vAlign w:val="center"/>
          </w:tcPr>
          <w:p w:rsidR="007316B8" w:rsidRPr="009D14BC" w:rsidRDefault="007316B8" w:rsidP="00B974CE">
            <w:pPr>
              <w:jc w:val="center"/>
              <w:rPr>
                <w:rFonts w:eastAsia="Calibri"/>
              </w:rPr>
            </w:pPr>
            <w:r>
              <w:rPr>
                <w:rFonts w:eastAsia="Calibri"/>
              </w:rPr>
              <w:t>10089</w:t>
            </w:r>
          </w:p>
        </w:tc>
        <w:tc>
          <w:tcPr>
            <w:tcW w:w="852" w:type="dxa"/>
            <w:vAlign w:val="center"/>
          </w:tcPr>
          <w:p w:rsidR="007316B8" w:rsidRPr="009D14BC" w:rsidRDefault="007316B8" w:rsidP="00B974CE">
            <w:pPr>
              <w:jc w:val="center"/>
            </w:pPr>
            <w:r>
              <w:t>8187</w:t>
            </w:r>
          </w:p>
        </w:tc>
        <w:tc>
          <w:tcPr>
            <w:tcW w:w="850" w:type="dxa"/>
            <w:vAlign w:val="center"/>
          </w:tcPr>
          <w:p w:rsidR="007316B8" w:rsidRPr="009D14BC" w:rsidRDefault="007316B8" w:rsidP="00B974CE">
            <w:pPr>
              <w:jc w:val="center"/>
            </w:pPr>
            <w:r>
              <w:t>7562</w:t>
            </w:r>
          </w:p>
        </w:tc>
        <w:tc>
          <w:tcPr>
            <w:tcW w:w="992" w:type="dxa"/>
            <w:vAlign w:val="center"/>
          </w:tcPr>
          <w:p w:rsidR="007316B8" w:rsidRPr="009D14BC" w:rsidRDefault="007316B8" w:rsidP="00B974CE">
            <w:pPr>
              <w:jc w:val="center"/>
              <w:rPr>
                <w:rFonts w:eastAsia="Calibri"/>
              </w:rPr>
            </w:pPr>
            <w:r>
              <w:rPr>
                <w:rFonts w:eastAsia="Calibri"/>
              </w:rPr>
              <w:t>4578</w:t>
            </w:r>
          </w:p>
        </w:tc>
        <w:tc>
          <w:tcPr>
            <w:tcW w:w="709" w:type="dxa"/>
            <w:vAlign w:val="center"/>
          </w:tcPr>
          <w:p w:rsidR="007316B8" w:rsidRPr="009D14BC" w:rsidRDefault="007316B8" w:rsidP="00B974CE">
            <w:pPr>
              <w:jc w:val="center"/>
              <w:rPr>
                <w:rFonts w:eastAsia="Calibri"/>
              </w:rPr>
            </w:pPr>
            <w:r>
              <w:rPr>
                <w:rFonts w:eastAsia="Calibri"/>
              </w:rPr>
              <w:t>635</w:t>
            </w:r>
          </w:p>
        </w:tc>
        <w:tc>
          <w:tcPr>
            <w:tcW w:w="709" w:type="dxa"/>
            <w:vAlign w:val="center"/>
          </w:tcPr>
          <w:p w:rsidR="007316B8" w:rsidRPr="009D14BC" w:rsidRDefault="007316B8" w:rsidP="00B974CE">
            <w:pPr>
              <w:jc w:val="center"/>
              <w:rPr>
                <w:rFonts w:eastAsia="Calibri"/>
              </w:rPr>
            </w:pPr>
            <w:r>
              <w:rPr>
                <w:rFonts w:eastAsia="Calibri"/>
              </w:rPr>
              <w:t>2349</w:t>
            </w:r>
          </w:p>
        </w:tc>
        <w:tc>
          <w:tcPr>
            <w:tcW w:w="749" w:type="dxa"/>
            <w:vAlign w:val="center"/>
          </w:tcPr>
          <w:p w:rsidR="007316B8" w:rsidRPr="009D14BC" w:rsidRDefault="007316B8" w:rsidP="00B974CE">
            <w:pPr>
              <w:jc w:val="center"/>
              <w:rPr>
                <w:rFonts w:eastAsia="Calibri"/>
              </w:rPr>
            </w:pPr>
            <w:r>
              <w:rPr>
                <w:rFonts w:eastAsia="Calibri"/>
              </w:rPr>
              <w:t>990</w:t>
            </w:r>
          </w:p>
        </w:tc>
        <w:tc>
          <w:tcPr>
            <w:tcW w:w="851" w:type="dxa"/>
            <w:vAlign w:val="center"/>
          </w:tcPr>
          <w:p w:rsidR="007316B8" w:rsidRPr="009D14BC" w:rsidRDefault="007316B8" w:rsidP="00B974CE">
            <w:pPr>
              <w:jc w:val="center"/>
              <w:rPr>
                <w:rFonts w:eastAsia="Calibri"/>
              </w:rPr>
            </w:pPr>
            <w:r>
              <w:rPr>
                <w:rFonts w:eastAsia="Calibri"/>
              </w:rPr>
              <w:t>-</w:t>
            </w:r>
          </w:p>
        </w:tc>
        <w:tc>
          <w:tcPr>
            <w:tcW w:w="668" w:type="dxa"/>
            <w:vAlign w:val="center"/>
          </w:tcPr>
          <w:p w:rsidR="007316B8" w:rsidRPr="009D14BC" w:rsidRDefault="007316B8" w:rsidP="00B974CE">
            <w:pPr>
              <w:jc w:val="center"/>
              <w:rPr>
                <w:rFonts w:eastAsia="Calibri"/>
              </w:rPr>
            </w:pPr>
            <w:r>
              <w:rPr>
                <w:rFonts w:eastAsia="Calibri"/>
              </w:rPr>
              <w:t>5</w:t>
            </w:r>
          </w:p>
        </w:tc>
        <w:tc>
          <w:tcPr>
            <w:tcW w:w="363" w:type="dxa"/>
            <w:vAlign w:val="center"/>
          </w:tcPr>
          <w:p w:rsidR="007316B8" w:rsidRPr="009D14BC" w:rsidRDefault="007316B8" w:rsidP="00B974CE">
            <w:pPr>
              <w:jc w:val="center"/>
              <w:rPr>
                <w:rFonts w:eastAsia="Calibri"/>
              </w:rPr>
            </w:pPr>
            <w:r>
              <w:rPr>
                <w:rFonts w:eastAsia="Calibri"/>
              </w:rPr>
              <w:t>-</w:t>
            </w:r>
          </w:p>
        </w:tc>
      </w:tr>
      <w:tr w:rsidR="007316B8" w:rsidRPr="000E447F" w:rsidTr="007316B8">
        <w:trPr>
          <w:jc w:val="center"/>
        </w:trPr>
        <w:tc>
          <w:tcPr>
            <w:tcW w:w="1884" w:type="dxa"/>
          </w:tcPr>
          <w:p w:rsidR="007316B8" w:rsidRPr="009D14BC" w:rsidRDefault="007316B8" w:rsidP="00B974CE">
            <w:r>
              <w:t>ООО Журавушка»</w:t>
            </w:r>
          </w:p>
        </w:tc>
        <w:tc>
          <w:tcPr>
            <w:tcW w:w="1092" w:type="dxa"/>
            <w:vAlign w:val="center"/>
          </w:tcPr>
          <w:p w:rsidR="007316B8" w:rsidRPr="009D14BC" w:rsidRDefault="007316B8" w:rsidP="00B974CE">
            <w:pPr>
              <w:jc w:val="center"/>
              <w:rPr>
                <w:rFonts w:eastAsia="Calibri"/>
              </w:rPr>
            </w:pPr>
            <w:r>
              <w:rPr>
                <w:rFonts w:eastAsia="Calibri"/>
              </w:rPr>
              <w:t>8200</w:t>
            </w:r>
          </w:p>
        </w:tc>
        <w:tc>
          <w:tcPr>
            <w:tcW w:w="852" w:type="dxa"/>
            <w:vAlign w:val="center"/>
          </w:tcPr>
          <w:p w:rsidR="007316B8" w:rsidRPr="009D14BC" w:rsidRDefault="007316B8" w:rsidP="00B974CE">
            <w:pPr>
              <w:jc w:val="center"/>
            </w:pPr>
            <w:r>
              <w:t>5708</w:t>
            </w:r>
          </w:p>
        </w:tc>
        <w:tc>
          <w:tcPr>
            <w:tcW w:w="850" w:type="dxa"/>
            <w:vAlign w:val="center"/>
          </w:tcPr>
          <w:p w:rsidR="007316B8" w:rsidRPr="009D14BC" w:rsidRDefault="007316B8" w:rsidP="00B974CE">
            <w:pPr>
              <w:jc w:val="center"/>
            </w:pPr>
            <w:r>
              <w:t>5168</w:t>
            </w:r>
          </w:p>
        </w:tc>
        <w:tc>
          <w:tcPr>
            <w:tcW w:w="992" w:type="dxa"/>
            <w:vAlign w:val="center"/>
          </w:tcPr>
          <w:p w:rsidR="007316B8" w:rsidRPr="009D14BC" w:rsidRDefault="007316B8" w:rsidP="00B974CE">
            <w:pPr>
              <w:jc w:val="center"/>
              <w:rPr>
                <w:rFonts w:eastAsia="Calibri"/>
              </w:rPr>
            </w:pPr>
            <w:r>
              <w:rPr>
                <w:rFonts w:eastAsia="Calibri"/>
              </w:rPr>
              <w:t>3299</w:t>
            </w:r>
          </w:p>
        </w:tc>
        <w:tc>
          <w:tcPr>
            <w:tcW w:w="709" w:type="dxa"/>
            <w:vAlign w:val="center"/>
          </w:tcPr>
          <w:p w:rsidR="007316B8" w:rsidRPr="009D14BC" w:rsidRDefault="007316B8" w:rsidP="00B974CE">
            <w:pPr>
              <w:jc w:val="center"/>
              <w:rPr>
                <w:rFonts w:eastAsia="Calibri"/>
              </w:rPr>
            </w:pPr>
            <w:r>
              <w:rPr>
                <w:rFonts w:eastAsia="Calibri"/>
              </w:rPr>
              <w:t>989</w:t>
            </w:r>
          </w:p>
        </w:tc>
        <w:tc>
          <w:tcPr>
            <w:tcW w:w="709" w:type="dxa"/>
            <w:vAlign w:val="center"/>
          </w:tcPr>
          <w:p w:rsidR="007316B8" w:rsidRPr="009D14BC" w:rsidRDefault="007316B8" w:rsidP="00B974CE">
            <w:pPr>
              <w:jc w:val="center"/>
              <w:rPr>
                <w:rFonts w:eastAsia="Calibri"/>
              </w:rPr>
            </w:pPr>
            <w:r>
              <w:rPr>
                <w:rFonts w:eastAsia="Calibri"/>
              </w:rPr>
              <w:t>880</w:t>
            </w:r>
          </w:p>
        </w:tc>
        <w:tc>
          <w:tcPr>
            <w:tcW w:w="749" w:type="dxa"/>
            <w:vAlign w:val="center"/>
          </w:tcPr>
          <w:p w:rsidR="007316B8" w:rsidRPr="009D14BC" w:rsidRDefault="007316B8" w:rsidP="00B974CE">
            <w:pPr>
              <w:jc w:val="center"/>
              <w:rPr>
                <w:rFonts w:eastAsia="Calibri"/>
              </w:rPr>
            </w:pPr>
            <w:r>
              <w:rPr>
                <w:rFonts w:eastAsia="Calibri"/>
              </w:rPr>
              <w:t>983</w:t>
            </w:r>
          </w:p>
        </w:tc>
        <w:tc>
          <w:tcPr>
            <w:tcW w:w="851" w:type="dxa"/>
            <w:vAlign w:val="center"/>
          </w:tcPr>
          <w:p w:rsidR="007316B8" w:rsidRPr="009D14BC" w:rsidRDefault="007316B8" w:rsidP="00B974CE">
            <w:pPr>
              <w:jc w:val="center"/>
              <w:rPr>
                <w:rFonts w:eastAsia="Calibri"/>
              </w:rPr>
            </w:pPr>
            <w:r>
              <w:rPr>
                <w:rFonts w:eastAsia="Calibri"/>
              </w:rPr>
              <w:t>-</w:t>
            </w:r>
          </w:p>
        </w:tc>
        <w:tc>
          <w:tcPr>
            <w:tcW w:w="668" w:type="dxa"/>
            <w:vAlign w:val="center"/>
          </w:tcPr>
          <w:p w:rsidR="007316B8" w:rsidRPr="009D14BC" w:rsidRDefault="007316B8" w:rsidP="00B974CE">
            <w:pPr>
              <w:jc w:val="center"/>
              <w:rPr>
                <w:rFonts w:eastAsia="Calibri"/>
              </w:rPr>
            </w:pPr>
            <w:r>
              <w:rPr>
                <w:rFonts w:eastAsia="Calibri"/>
              </w:rPr>
              <w:t>-</w:t>
            </w:r>
          </w:p>
        </w:tc>
        <w:tc>
          <w:tcPr>
            <w:tcW w:w="363" w:type="dxa"/>
            <w:vAlign w:val="center"/>
          </w:tcPr>
          <w:p w:rsidR="007316B8" w:rsidRPr="009D14BC" w:rsidRDefault="007316B8" w:rsidP="00B974CE">
            <w:pPr>
              <w:jc w:val="center"/>
              <w:rPr>
                <w:rFonts w:eastAsia="Calibri"/>
              </w:rPr>
            </w:pPr>
            <w:r>
              <w:rPr>
                <w:rFonts w:eastAsia="Calibri"/>
              </w:rPr>
              <w:t>-</w:t>
            </w:r>
          </w:p>
        </w:tc>
      </w:tr>
      <w:tr w:rsidR="007316B8" w:rsidRPr="000E447F" w:rsidTr="007316B8">
        <w:trPr>
          <w:jc w:val="center"/>
        </w:trPr>
        <w:tc>
          <w:tcPr>
            <w:tcW w:w="1884" w:type="dxa"/>
          </w:tcPr>
          <w:p w:rsidR="007316B8" w:rsidRPr="009D14BC" w:rsidRDefault="007316B8" w:rsidP="00B974CE">
            <w:r>
              <w:t>ООО «Надежда»</w:t>
            </w:r>
          </w:p>
        </w:tc>
        <w:tc>
          <w:tcPr>
            <w:tcW w:w="1092" w:type="dxa"/>
            <w:vAlign w:val="center"/>
          </w:tcPr>
          <w:p w:rsidR="007316B8" w:rsidRPr="009D14BC" w:rsidRDefault="007316B8" w:rsidP="00B974CE">
            <w:pPr>
              <w:jc w:val="center"/>
              <w:rPr>
                <w:rFonts w:eastAsia="Calibri"/>
              </w:rPr>
            </w:pPr>
            <w:r>
              <w:rPr>
                <w:rFonts w:eastAsia="Calibri"/>
              </w:rPr>
              <w:t>6433</w:t>
            </w:r>
          </w:p>
        </w:tc>
        <w:tc>
          <w:tcPr>
            <w:tcW w:w="852" w:type="dxa"/>
            <w:vAlign w:val="center"/>
          </w:tcPr>
          <w:p w:rsidR="007316B8" w:rsidRPr="009D14BC" w:rsidRDefault="007316B8" w:rsidP="00B974CE">
            <w:pPr>
              <w:jc w:val="center"/>
            </w:pPr>
            <w:r>
              <w:t>4145</w:t>
            </w:r>
          </w:p>
        </w:tc>
        <w:tc>
          <w:tcPr>
            <w:tcW w:w="850" w:type="dxa"/>
            <w:vAlign w:val="center"/>
          </w:tcPr>
          <w:p w:rsidR="007316B8" w:rsidRPr="009D14BC" w:rsidRDefault="007316B8" w:rsidP="00B974CE">
            <w:pPr>
              <w:jc w:val="center"/>
            </w:pPr>
            <w:r>
              <w:t>3756</w:t>
            </w:r>
          </w:p>
        </w:tc>
        <w:tc>
          <w:tcPr>
            <w:tcW w:w="992" w:type="dxa"/>
            <w:vAlign w:val="center"/>
          </w:tcPr>
          <w:p w:rsidR="007316B8" w:rsidRPr="009D14BC" w:rsidRDefault="007316B8" w:rsidP="00B974CE">
            <w:pPr>
              <w:jc w:val="center"/>
              <w:rPr>
                <w:rFonts w:eastAsia="Calibri"/>
              </w:rPr>
            </w:pPr>
            <w:r>
              <w:rPr>
                <w:rFonts w:eastAsia="Calibri"/>
              </w:rPr>
              <w:t>2897</w:t>
            </w:r>
          </w:p>
        </w:tc>
        <w:tc>
          <w:tcPr>
            <w:tcW w:w="709" w:type="dxa"/>
            <w:vAlign w:val="center"/>
          </w:tcPr>
          <w:p w:rsidR="007316B8" w:rsidRPr="009D14BC" w:rsidRDefault="007316B8" w:rsidP="00B974CE">
            <w:pPr>
              <w:jc w:val="center"/>
              <w:rPr>
                <w:rFonts w:eastAsia="Calibri"/>
              </w:rPr>
            </w:pPr>
            <w:r>
              <w:rPr>
                <w:rFonts w:eastAsia="Calibri"/>
              </w:rPr>
              <w:t>218</w:t>
            </w:r>
          </w:p>
        </w:tc>
        <w:tc>
          <w:tcPr>
            <w:tcW w:w="709" w:type="dxa"/>
            <w:vAlign w:val="center"/>
          </w:tcPr>
          <w:p w:rsidR="007316B8" w:rsidRPr="009D14BC" w:rsidRDefault="007316B8" w:rsidP="00B974CE">
            <w:pPr>
              <w:jc w:val="center"/>
              <w:rPr>
                <w:rFonts w:eastAsia="Calibri"/>
              </w:rPr>
            </w:pPr>
            <w:r>
              <w:rPr>
                <w:rFonts w:eastAsia="Calibri"/>
              </w:rPr>
              <w:t>641</w:t>
            </w:r>
          </w:p>
        </w:tc>
        <w:tc>
          <w:tcPr>
            <w:tcW w:w="749" w:type="dxa"/>
            <w:vAlign w:val="center"/>
          </w:tcPr>
          <w:p w:rsidR="007316B8" w:rsidRPr="009D14BC" w:rsidRDefault="007316B8" w:rsidP="00B974CE">
            <w:pPr>
              <w:jc w:val="center"/>
              <w:rPr>
                <w:rFonts w:eastAsia="Calibri"/>
              </w:rPr>
            </w:pPr>
            <w:r>
              <w:rPr>
                <w:rFonts w:eastAsia="Calibri"/>
              </w:rPr>
              <w:t>175</w:t>
            </w:r>
          </w:p>
        </w:tc>
        <w:tc>
          <w:tcPr>
            <w:tcW w:w="851" w:type="dxa"/>
            <w:vAlign w:val="center"/>
          </w:tcPr>
          <w:p w:rsidR="007316B8" w:rsidRPr="009D14BC" w:rsidRDefault="007316B8" w:rsidP="00B974CE">
            <w:pPr>
              <w:jc w:val="center"/>
              <w:rPr>
                <w:rFonts w:eastAsia="Calibri"/>
              </w:rPr>
            </w:pPr>
            <w:r>
              <w:rPr>
                <w:rFonts w:eastAsia="Calibri"/>
              </w:rPr>
              <w:t>-</w:t>
            </w:r>
          </w:p>
        </w:tc>
        <w:tc>
          <w:tcPr>
            <w:tcW w:w="668" w:type="dxa"/>
            <w:vAlign w:val="center"/>
          </w:tcPr>
          <w:p w:rsidR="007316B8" w:rsidRPr="009D14BC" w:rsidRDefault="007316B8" w:rsidP="00B974CE">
            <w:pPr>
              <w:jc w:val="center"/>
              <w:rPr>
                <w:rFonts w:eastAsia="Calibri"/>
              </w:rPr>
            </w:pPr>
            <w:r>
              <w:rPr>
                <w:rFonts w:eastAsia="Calibri"/>
              </w:rPr>
              <w:t>921</w:t>
            </w:r>
          </w:p>
        </w:tc>
        <w:tc>
          <w:tcPr>
            <w:tcW w:w="363" w:type="dxa"/>
            <w:vAlign w:val="center"/>
          </w:tcPr>
          <w:p w:rsidR="007316B8" w:rsidRPr="009D14BC" w:rsidRDefault="007316B8" w:rsidP="00B974CE">
            <w:pPr>
              <w:jc w:val="center"/>
              <w:rPr>
                <w:rFonts w:eastAsia="Calibri"/>
              </w:rPr>
            </w:pPr>
            <w:r>
              <w:rPr>
                <w:rFonts w:eastAsia="Calibri"/>
              </w:rPr>
              <w:t>-</w:t>
            </w:r>
          </w:p>
        </w:tc>
      </w:tr>
      <w:tr w:rsidR="007316B8" w:rsidRPr="000E447F" w:rsidTr="007316B8">
        <w:trPr>
          <w:jc w:val="center"/>
        </w:trPr>
        <w:tc>
          <w:tcPr>
            <w:tcW w:w="1884" w:type="dxa"/>
          </w:tcPr>
          <w:p w:rsidR="007316B8" w:rsidRPr="009D14BC" w:rsidRDefault="007316B8" w:rsidP="00B974CE">
            <w:r>
              <w:t>ООО «Хлебороб»</w:t>
            </w:r>
          </w:p>
        </w:tc>
        <w:tc>
          <w:tcPr>
            <w:tcW w:w="1092" w:type="dxa"/>
            <w:vAlign w:val="center"/>
          </w:tcPr>
          <w:p w:rsidR="007316B8" w:rsidRPr="009D14BC" w:rsidRDefault="007316B8" w:rsidP="00B974CE">
            <w:pPr>
              <w:jc w:val="center"/>
              <w:rPr>
                <w:rFonts w:eastAsia="Calibri"/>
              </w:rPr>
            </w:pPr>
            <w:r>
              <w:rPr>
                <w:rFonts w:eastAsia="Calibri"/>
              </w:rPr>
              <w:t>8025</w:t>
            </w:r>
          </w:p>
        </w:tc>
        <w:tc>
          <w:tcPr>
            <w:tcW w:w="852" w:type="dxa"/>
            <w:vAlign w:val="center"/>
          </w:tcPr>
          <w:p w:rsidR="007316B8" w:rsidRPr="009D14BC" w:rsidRDefault="007316B8" w:rsidP="00B974CE">
            <w:pPr>
              <w:jc w:val="center"/>
            </w:pPr>
            <w:r>
              <w:t>6610</w:t>
            </w:r>
          </w:p>
        </w:tc>
        <w:tc>
          <w:tcPr>
            <w:tcW w:w="850" w:type="dxa"/>
            <w:vAlign w:val="center"/>
          </w:tcPr>
          <w:p w:rsidR="007316B8" w:rsidRPr="009D14BC" w:rsidRDefault="007316B8" w:rsidP="00B974CE">
            <w:pPr>
              <w:jc w:val="center"/>
            </w:pPr>
            <w:r>
              <w:t>5722</w:t>
            </w:r>
          </w:p>
        </w:tc>
        <w:tc>
          <w:tcPr>
            <w:tcW w:w="992" w:type="dxa"/>
            <w:vAlign w:val="center"/>
          </w:tcPr>
          <w:p w:rsidR="007316B8" w:rsidRPr="009D14BC" w:rsidRDefault="007316B8" w:rsidP="00B974CE">
            <w:pPr>
              <w:jc w:val="center"/>
              <w:rPr>
                <w:rFonts w:eastAsia="Calibri"/>
              </w:rPr>
            </w:pPr>
            <w:r>
              <w:rPr>
                <w:rFonts w:eastAsia="Calibri"/>
              </w:rPr>
              <w:t>4176</w:t>
            </w:r>
          </w:p>
        </w:tc>
        <w:tc>
          <w:tcPr>
            <w:tcW w:w="709" w:type="dxa"/>
            <w:vAlign w:val="center"/>
          </w:tcPr>
          <w:p w:rsidR="007316B8" w:rsidRPr="009D14BC" w:rsidRDefault="007316B8" w:rsidP="00B974CE">
            <w:pPr>
              <w:jc w:val="center"/>
              <w:rPr>
                <w:rFonts w:eastAsia="Calibri"/>
              </w:rPr>
            </w:pPr>
            <w:r>
              <w:rPr>
                <w:rFonts w:eastAsia="Calibri"/>
              </w:rPr>
              <w:t>554</w:t>
            </w:r>
          </w:p>
        </w:tc>
        <w:tc>
          <w:tcPr>
            <w:tcW w:w="709" w:type="dxa"/>
            <w:vAlign w:val="center"/>
          </w:tcPr>
          <w:p w:rsidR="007316B8" w:rsidRPr="009D14BC" w:rsidRDefault="007316B8" w:rsidP="00B974CE">
            <w:pPr>
              <w:jc w:val="center"/>
              <w:rPr>
                <w:rFonts w:eastAsia="Calibri"/>
              </w:rPr>
            </w:pPr>
            <w:r>
              <w:rPr>
                <w:rFonts w:eastAsia="Calibri"/>
              </w:rPr>
              <w:t>992</w:t>
            </w:r>
          </w:p>
        </w:tc>
        <w:tc>
          <w:tcPr>
            <w:tcW w:w="749" w:type="dxa"/>
            <w:vAlign w:val="center"/>
          </w:tcPr>
          <w:p w:rsidR="007316B8" w:rsidRPr="009D14BC" w:rsidRDefault="007316B8" w:rsidP="00B974CE">
            <w:pPr>
              <w:jc w:val="center"/>
              <w:rPr>
                <w:rFonts w:eastAsia="Calibri"/>
              </w:rPr>
            </w:pPr>
            <w:r>
              <w:rPr>
                <w:rFonts w:eastAsia="Calibri"/>
              </w:rPr>
              <w:t>543</w:t>
            </w:r>
          </w:p>
        </w:tc>
        <w:tc>
          <w:tcPr>
            <w:tcW w:w="851" w:type="dxa"/>
            <w:vAlign w:val="center"/>
          </w:tcPr>
          <w:p w:rsidR="007316B8" w:rsidRPr="009D14BC" w:rsidRDefault="007316B8" w:rsidP="00B974CE">
            <w:pPr>
              <w:jc w:val="center"/>
              <w:rPr>
                <w:rFonts w:eastAsia="Calibri"/>
              </w:rPr>
            </w:pPr>
            <w:r>
              <w:rPr>
                <w:rFonts w:eastAsia="Calibri"/>
              </w:rPr>
              <w:t>-</w:t>
            </w:r>
          </w:p>
        </w:tc>
        <w:tc>
          <w:tcPr>
            <w:tcW w:w="668" w:type="dxa"/>
            <w:vAlign w:val="center"/>
          </w:tcPr>
          <w:p w:rsidR="007316B8" w:rsidRPr="009D14BC" w:rsidRDefault="007316B8" w:rsidP="00B974CE">
            <w:pPr>
              <w:jc w:val="center"/>
              <w:rPr>
                <w:rFonts w:eastAsia="Calibri"/>
              </w:rPr>
            </w:pPr>
            <w:r>
              <w:rPr>
                <w:rFonts w:eastAsia="Calibri"/>
              </w:rPr>
              <w:t>-</w:t>
            </w:r>
          </w:p>
        </w:tc>
        <w:tc>
          <w:tcPr>
            <w:tcW w:w="363" w:type="dxa"/>
            <w:vAlign w:val="center"/>
          </w:tcPr>
          <w:p w:rsidR="007316B8" w:rsidRPr="009D14BC" w:rsidRDefault="007316B8" w:rsidP="00B974CE">
            <w:pPr>
              <w:jc w:val="center"/>
              <w:rPr>
                <w:rFonts w:eastAsia="Calibri"/>
              </w:rPr>
            </w:pPr>
            <w:r>
              <w:rPr>
                <w:rFonts w:eastAsia="Calibri"/>
              </w:rPr>
              <w:t>-</w:t>
            </w:r>
          </w:p>
        </w:tc>
      </w:tr>
      <w:tr w:rsidR="007316B8" w:rsidRPr="000E447F" w:rsidTr="007316B8">
        <w:trPr>
          <w:jc w:val="center"/>
        </w:trPr>
        <w:tc>
          <w:tcPr>
            <w:tcW w:w="1884" w:type="dxa"/>
          </w:tcPr>
          <w:p w:rsidR="007316B8" w:rsidRDefault="007316B8" w:rsidP="00B974CE">
            <w:r>
              <w:t>ООО Мамоновские фермы»</w:t>
            </w:r>
          </w:p>
        </w:tc>
        <w:tc>
          <w:tcPr>
            <w:tcW w:w="1092" w:type="dxa"/>
            <w:vAlign w:val="center"/>
          </w:tcPr>
          <w:p w:rsidR="007316B8" w:rsidRDefault="007316B8" w:rsidP="00B974CE">
            <w:pPr>
              <w:jc w:val="center"/>
              <w:rPr>
                <w:rFonts w:eastAsia="Calibri"/>
              </w:rPr>
            </w:pPr>
            <w:r>
              <w:rPr>
                <w:rFonts w:eastAsia="Calibri"/>
              </w:rPr>
              <w:t>3788</w:t>
            </w:r>
          </w:p>
        </w:tc>
        <w:tc>
          <w:tcPr>
            <w:tcW w:w="852" w:type="dxa"/>
            <w:vAlign w:val="center"/>
          </w:tcPr>
          <w:p w:rsidR="007316B8" w:rsidRDefault="007316B8" w:rsidP="00B974CE">
            <w:pPr>
              <w:jc w:val="center"/>
            </w:pPr>
            <w:r>
              <w:t>3788</w:t>
            </w:r>
          </w:p>
        </w:tc>
        <w:tc>
          <w:tcPr>
            <w:tcW w:w="850" w:type="dxa"/>
            <w:vAlign w:val="center"/>
          </w:tcPr>
          <w:p w:rsidR="007316B8" w:rsidRDefault="007316B8" w:rsidP="00B974CE">
            <w:pPr>
              <w:jc w:val="center"/>
            </w:pPr>
            <w:r>
              <w:t>3698</w:t>
            </w:r>
          </w:p>
        </w:tc>
        <w:tc>
          <w:tcPr>
            <w:tcW w:w="992" w:type="dxa"/>
            <w:vAlign w:val="center"/>
          </w:tcPr>
          <w:p w:rsidR="007316B8" w:rsidRDefault="007316B8" w:rsidP="00B974CE">
            <w:pPr>
              <w:jc w:val="center"/>
              <w:rPr>
                <w:rFonts w:eastAsia="Calibri"/>
              </w:rPr>
            </w:pPr>
            <w:r>
              <w:rPr>
                <w:rFonts w:eastAsia="Calibri"/>
              </w:rPr>
              <w:t>1250</w:t>
            </w:r>
          </w:p>
        </w:tc>
        <w:tc>
          <w:tcPr>
            <w:tcW w:w="709" w:type="dxa"/>
            <w:vAlign w:val="center"/>
          </w:tcPr>
          <w:p w:rsidR="007316B8" w:rsidRDefault="007316B8" w:rsidP="00B974CE">
            <w:pPr>
              <w:jc w:val="center"/>
              <w:rPr>
                <w:rFonts w:eastAsia="Calibri"/>
              </w:rPr>
            </w:pPr>
            <w:r>
              <w:rPr>
                <w:rFonts w:eastAsia="Calibri"/>
              </w:rPr>
              <w:t>1865</w:t>
            </w:r>
          </w:p>
        </w:tc>
        <w:tc>
          <w:tcPr>
            <w:tcW w:w="709" w:type="dxa"/>
            <w:vAlign w:val="center"/>
          </w:tcPr>
          <w:p w:rsidR="007316B8" w:rsidRDefault="007316B8" w:rsidP="00B974CE">
            <w:pPr>
              <w:jc w:val="center"/>
              <w:rPr>
                <w:rFonts w:eastAsia="Calibri"/>
              </w:rPr>
            </w:pPr>
            <w:r>
              <w:rPr>
                <w:rFonts w:eastAsia="Calibri"/>
              </w:rPr>
              <w:t>583</w:t>
            </w:r>
          </w:p>
        </w:tc>
        <w:tc>
          <w:tcPr>
            <w:tcW w:w="749" w:type="dxa"/>
            <w:vAlign w:val="center"/>
          </w:tcPr>
          <w:p w:rsidR="007316B8" w:rsidRDefault="007316B8" w:rsidP="00B974CE">
            <w:pPr>
              <w:jc w:val="center"/>
              <w:rPr>
                <w:rFonts w:eastAsia="Calibri"/>
              </w:rPr>
            </w:pPr>
            <w:r>
              <w:rPr>
                <w:rFonts w:eastAsia="Calibri"/>
              </w:rPr>
              <w:t>3217</w:t>
            </w:r>
          </w:p>
        </w:tc>
        <w:tc>
          <w:tcPr>
            <w:tcW w:w="851" w:type="dxa"/>
            <w:vAlign w:val="center"/>
          </w:tcPr>
          <w:p w:rsidR="007316B8" w:rsidRPr="009D14BC" w:rsidRDefault="007316B8" w:rsidP="00B974CE">
            <w:pPr>
              <w:jc w:val="center"/>
              <w:rPr>
                <w:rFonts w:eastAsia="Calibri"/>
              </w:rPr>
            </w:pPr>
            <w:r>
              <w:rPr>
                <w:rFonts w:eastAsia="Calibri"/>
              </w:rPr>
              <w:t>-</w:t>
            </w:r>
          </w:p>
        </w:tc>
        <w:tc>
          <w:tcPr>
            <w:tcW w:w="668" w:type="dxa"/>
            <w:vAlign w:val="center"/>
          </w:tcPr>
          <w:p w:rsidR="007316B8" w:rsidRPr="009D14BC" w:rsidRDefault="007316B8" w:rsidP="00B974CE">
            <w:pPr>
              <w:jc w:val="center"/>
              <w:rPr>
                <w:rFonts w:eastAsia="Calibri"/>
              </w:rPr>
            </w:pPr>
            <w:r>
              <w:rPr>
                <w:rFonts w:eastAsia="Calibri"/>
              </w:rPr>
              <w:t>-</w:t>
            </w:r>
          </w:p>
        </w:tc>
        <w:tc>
          <w:tcPr>
            <w:tcW w:w="363" w:type="dxa"/>
            <w:vAlign w:val="center"/>
          </w:tcPr>
          <w:p w:rsidR="007316B8" w:rsidRPr="009D14BC" w:rsidRDefault="007316B8" w:rsidP="00B974CE">
            <w:pPr>
              <w:jc w:val="center"/>
              <w:rPr>
                <w:rFonts w:eastAsia="Calibri"/>
              </w:rPr>
            </w:pPr>
            <w:r>
              <w:rPr>
                <w:rFonts w:eastAsia="Calibri"/>
              </w:rPr>
              <w:t>-</w:t>
            </w:r>
          </w:p>
        </w:tc>
      </w:tr>
      <w:tr w:rsidR="007316B8" w:rsidRPr="000E447F" w:rsidTr="007316B8">
        <w:trPr>
          <w:jc w:val="center"/>
        </w:trPr>
        <w:tc>
          <w:tcPr>
            <w:tcW w:w="1884" w:type="dxa"/>
          </w:tcPr>
          <w:p w:rsidR="007316B8" w:rsidRDefault="007316B8" w:rsidP="00B974CE">
            <w:r>
              <w:t>ООО «МТС-Агро»</w:t>
            </w:r>
          </w:p>
        </w:tc>
        <w:tc>
          <w:tcPr>
            <w:tcW w:w="1092" w:type="dxa"/>
            <w:vAlign w:val="center"/>
          </w:tcPr>
          <w:p w:rsidR="007316B8" w:rsidRDefault="007316B8" w:rsidP="00B974CE">
            <w:pPr>
              <w:jc w:val="center"/>
              <w:rPr>
                <w:rFonts w:eastAsia="Calibri"/>
              </w:rPr>
            </w:pPr>
            <w:r>
              <w:rPr>
                <w:rFonts w:eastAsia="Calibri"/>
              </w:rPr>
              <w:t>4657</w:t>
            </w:r>
          </w:p>
        </w:tc>
        <w:tc>
          <w:tcPr>
            <w:tcW w:w="852" w:type="dxa"/>
            <w:vAlign w:val="center"/>
          </w:tcPr>
          <w:p w:rsidR="007316B8" w:rsidRDefault="007316B8" w:rsidP="00B974CE">
            <w:pPr>
              <w:jc w:val="center"/>
            </w:pPr>
            <w:r>
              <w:t>3561</w:t>
            </w:r>
          </w:p>
        </w:tc>
        <w:tc>
          <w:tcPr>
            <w:tcW w:w="850" w:type="dxa"/>
            <w:vAlign w:val="center"/>
          </w:tcPr>
          <w:p w:rsidR="007316B8" w:rsidRDefault="007316B8" w:rsidP="00B974CE">
            <w:pPr>
              <w:jc w:val="center"/>
            </w:pPr>
            <w:r>
              <w:t>3149</w:t>
            </w:r>
          </w:p>
        </w:tc>
        <w:tc>
          <w:tcPr>
            <w:tcW w:w="992" w:type="dxa"/>
            <w:vAlign w:val="center"/>
          </w:tcPr>
          <w:p w:rsidR="007316B8" w:rsidRDefault="007316B8" w:rsidP="00B974CE">
            <w:pPr>
              <w:jc w:val="center"/>
              <w:rPr>
                <w:rFonts w:eastAsia="Calibri"/>
              </w:rPr>
            </w:pPr>
            <w:r>
              <w:rPr>
                <w:rFonts w:eastAsia="Calibri"/>
              </w:rPr>
              <w:t>2235</w:t>
            </w:r>
          </w:p>
        </w:tc>
        <w:tc>
          <w:tcPr>
            <w:tcW w:w="709" w:type="dxa"/>
            <w:vAlign w:val="center"/>
          </w:tcPr>
          <w:p w:rsidR="007316B8" w:rsidRDefault="007316B8" w:rsidP="00B974CE">
            <w:pPr>
              <w:jc w:val="center"/>
              <w:rPr>
                <w:rFonts w:eastAsia="Calibri"/>
              </w:rPr>
            </w:pPr>
            <w:r>
              <w:rPr>
                <w:rFonts w:eastAsia="Calibri"/>
              </w:rPr>
              <w:t>-</w:t>
            </w:r>
          </w:p>
        </w:tc>
        <w:tc>
          <w:tcPr>
            <w:tcW w:w="709" w:type="dxa"/>
            <w:vAlign w:val="center"/>
          </w:tcPr>
          <w:p w:rsidR="007316B8" w:rsidRDefault="007316B8" w:rsidP="00B974CE">
            <w:pPr>
              <w:jc w:val="center"/>
              <w:rPr>
                <w:rFonts w:eastAsia="Calibri"/>
              </w:rPr>
            </w:pPr>
            <w:r>
              <w:rPr>
                <w:rFonts w:eastAsia="Calibri"/>
              </w:rPr>
              <w:t>914</w:t>
            </w:r>
          </w:p>
        </w:tc>
        <w:tc>
          <w:tcPr>
            <w:tcW w:w="749" w:type="dxa"/>
            <w:vAlign w:val="center"/>
          </w:tcPr>
          <w:p w:rsidR="007316B8" w:rsidRDefault="008D15F7" w:rsidP="00B974CE">
            <w:pPr>
              <w:jc w:val="center"/>
              <w:rPr>
                <w:rFonts w:eastAsia="Calibri"/>
              </w:rPr>
            </w:pPr>
            <w:r>
              <w:rPr>
                <w:rFonts w:eastAsia="Calibri"/>
              </w:rPr>
              <w:t>-</w:t>
            </w:r>
          </w:p>
        </w:tc>
        <w:tc>
          <w:tcPr>
            <w:tcW w:w="851" w:type="dxa"/>
            <w:vAlign w:val="center"/>
          </w:tcPr>
          <w:p w:rsidR="007316B8" w:rsidRPr="009D14BC" w:rsidRDefault="007316B8" w:rsidP="00B974CE">
            <w:pPr>
              <w:jc w:val="center"/>
              <w:rPr>
                <w:rFonts w:eastAsia="Calibri"/>
              </w:rPr>
            </w:pPr>
            <w:r>
              <w:rPr>
                <w:rFonts w:eastAsia="Calibri"/>
              </w:rPr>
              <w:t>-</w:t>
            </w:r>
          </w:p>
        </w:tc>
        <w:tc>
          <w:tcPr>
            <w:tcW w:w="668" w:type="dxa"/>
            <w:vAlign w:val="center"/>
          </w:tcPr>
          <w:p w:rsidR="007316B8" w:rsidRPr="009D14BC" w:rsidRDefault="007316B8" w:rsidP="00B974CE">
            <w:pPr>
              <w:jc w:val="center"/>
              <w:rPr>
                <w:rFonts w:eastAsia="Calibri"/>
              </w:rPr>
            </w:pPr>
            <w:r>
              <w:rPr>
                <w:rFonts w:eastAsia="Calibri"/>
              </w:rPr>
              <w:t>-</w:t>
            </w:r>
          </w:p>
        </w:tc>
        <w:tc>
          <w:tcPr>
            <w:tcW w:w="363" w:type="dxa"/>
            <w:vAlign w:val="center"/>
          </w:tcPr>
          <w:p w:rsidR="007316B8" w:rsidRPr="009D14BC" w:rsidRDefault="007316B8" w:rsidP="00B974CE">
            <w:pPr>
              <w:jc w:val="center"/>
              <w:rPr>
                <w:rFonts w:eastAsia="Calibri"/>
              </w:rPr>
            </w:pPr>
            <w:r>
              <w:rPr>
                <w:rFonts w:eastAsia="Calibri"/>
              </w:rPr>
              <w:t>-</w:t>
            </w:r>
          </w:p>
        </w:tc>
      </w:tr>
      <w:tr w:rsidR="007316B8" w:rsidRPr="000E447F" w:rsidTr="007316B8">
        <w:trPr>
          <w:jc w:val="center"/>
        </w:trPr>
        <w:tc>
          <w:tcPr>
            <w:tcW w:w="1884" w:type="dxa"/>
          </w:tcPr>
          <w:p w:rsidR="007316B8" w:rsidRDefault="007316B8" w:rsidP="00B974CE">
            <w:r>
              <w:t>Рыбколхоз «Новый путь»</w:t>
            </w:r>
          </w:p>
        </w:tc>
        <w:tc>
          <w:tcPr>
            <w:tcW w:w="1092" w:type="dxa"/>
            <w:vAlign w:val="center"/>
          </w:tcPr>
          <w:p w:rsidR="007316B8" w:rsidRDefault="007316B8" w:rsidP="00B974CE">
            <w:pPr>
              <w:jc w:val="center"/>
              <w:rPr>
                <w:rFonts w:eastAsia="Calibri"/>
              </w:rPr>
            </w:pPr>
            <w:r>
              <w:rPr>
                <w:rFonts w:eastAsia="Calibri"/>
              </w:rPr>
              <w:t>567</w:t>
            </w:r>
          </w:p>
        </w:tc>
        <w:tc>
          <w:tcPr>
            <w:tcW w:w="852" w:type="dxa"/>
            <w:vAlign w:val="center"/>
          </w:tcPr>
          <w:p w:rsidR="007316B8" w:rsidRDefault="007316B8" w:rsidP="00B974CE">
            <w:pPr>
              <w:jc w:val="center"/>
            </w:pPr>
            <w:r>
              <w:t>447</w:t>
            </w:r>
          </w:p>
        </w:tc>
        <w:tc>
          <w:tcPr>
            <w:tcW w:w="850" w:type="dxa"/>
            <w:vAlign w:val="center"/>
          </w:tcPr>
          <w:p w:rsidR="007316B8" w:rsidRDefault="007316B8" w:rsidP="00B974CE">
            <w:pPr>
              <w:jc w:val="center"/>
            </w:pPr>
            <w:r>
              <w:t>358,8</w:t>
            </w:r>
          </w:p>
        </w:tc>
        <w:tc>
          <w:tcPr>
            <w:tcW w:w="992" w:type="dxa"/>
            <w:vAlign w:val="center"/>
          </w:tcPr>
          <w:p w:rsidR="007316B8" w:rsidRDefault="007316B8" w:rsidP="00B974CE">
            <w:pPr>
              <w:jc w:val="center"/>
              <w:rPr>
                <w:rFonts w:eastAsia="Calibri"/>
              </w:rPr>
            </w:pPr>
            <w:r>
              <w:rPr>
                <w:rFonts w:eastAsia="Calibri"/>
              </w:rPr>
              <w:t>2367,8</w:t>
            </w:r>
          </w:p>
        </w:tc>
        <w:tc>
          <w:tcPr>
            <w:tcW w:w="709" w:type="dxa"/>
            <w:vAlign w:val="center"/>
          </w:tcPr>
          <w:p w:rsidR="007316B8" w:rsidRDefault="007316B8" w:rsidP="00B974CE">
            <w:pPr>
              <w:jc w:val="center"/>
              <w:rPr>
                <w:rFonts w:eastAsia="Calibri"/>
              </w:rPr>
            </w:pPr>
            <w:r>
              <w:rPr>
                <w:rFonts w:eastAsia="Calibri"/>
              </w:rPr>
              <w:t>115</w:t>
            </w:r>
          </w:p>
        </w:tc>
        <w:tc>
          <w:tcPr>
            <w:tcW w:w="709" w:type="dxa"/>
            <w:vAlign w:val="center"/>
          </w:tcPr>
          <w:p w:rsidR="007316B8" w:rsidRDefault="007316B8" w:rsidP="00B974CE">
            <w:pPr>
              <w:jc w:val="center"/>
              <w:rPr>
                <w:rFonts w:eastAsia="Calibri"/>
              </w:rPr>
            </w:pPr>
            <w:r>
              <w:rPr>
                <w:rFonts w:eastAsia="Calibri"/>
              </w:rPr>
              <w:t>-</w:t>
            </w:r>
          </w:p>
        </w:tc>
        <w:tc>
          <w:tcPr>
            <w:tcW w:w="749" w:type="dxa"/>
            <w:vAlign w:val="center"/>
          </w:tcPr>
          <w:p w:rsidR="007316B8" w:rsidRDefault="008D15F7" w:rsidP="00B974CE">
            <w:pPr>
              <w:jc w:val="center"/>
              <w:rPr>
                <w:rFonts w:eastAsia="Calibri"/>
              </w:rPr>
            </w:pPr>
            <w:r>
              <w:rPr>
                <w:rFonts w:eastAsia="Calibri"/>
              </w:rPr>
              <w:t>-</w:t>
            </w:r>
          </w:p>
        </w:tc>
        <w:tc>
          <w:tcPr>
            <w:tcW w:w="851" w:type="dxa"/>
            <w:vAlign w:val="center"/>
          </w:tcPr>
          <w:p w:rsidR="007316B8" w:rsidRPr="009D14BC" w:rsidRDefault="007316B8" w:rsidP="00B974CE">
            <w:pPr>
              <w:jc w:val="center"/>
              <w:rPr>
                <w:rFonts w:eastAsia="Calibri"/>
              </w:rPr>
            </w:pPr>
            <w:r>
              <w:rPr>
                <w:rFonts w:eastAsia="Calibri"/>
              </w:rPr>
              <w:t>-</w:t>
            </w:r>
          </w:p>
        </w:tc>
        <w:tc>
          <w:tcPr>
            <w:tcW w:w="668" w:type="dxa"/>
            <w:vAlign w:val="center"/>
          </w:tcPr>
          <w:p w:rsidR="007316B8" w:rsidRPr="009D14BC" w:rsidRDefault="007316B8" w:rsidP="00B974CE">
            <w:pPr>
              <w:jc w:val="center"/>
              <w:rPr>
                <w:rFonts w:eastAsia="Calibri"/>
              </w:rPr>
            </w:pPr>
            <w:r>
              <w:rPr>
                <w:rFonts w:eastAsia="Calibri"/>
              </w:rPr>
              <w:t>-</w:t>
            </w:r>
          </w:p>
        </w:tc>
        <w:tc>
          <w:tcPr>
            <w:tcW w:w="363" w:type="dxa"/>
            <w:vAlign w:val="center"/>
          </w:tcPr>
          <w:p w:rsidR="007316B8" w:rsidRPr="009D14BC" w:rsidRDefault="007316B8" w:rsidP="00B974CE">
            <w:pPr>
              <w:jc w:val="center"/>
              <w:rPr>
                <w:rFonts w:eastAsia="Calibri"/>
              </w:rPr>
            </w:pPr>
            <w:r>
              <w:rPr>
                <w:rFonts w:eastAsia="Calibri"/>
              </w:rPr>
              <w:t>-</w:t>
            </w:r>
          </w:p>
        </w:tc>
      </w:tr>
      <w:tr w:rsidR="007316B8" w:rsidRPr="000E447F" w:rsidTr="007316B8">
        <w:trPr>
          <w:jc w:val="center"/>
        </w:trPr>
        <w:tc>
          <w:tcPr>
            <w:tcW w:w="1884" w:type="dxa"/>
          </w:tcPr>
          <w:p w:rsidR="007316B8" w:rsidRDefault="007316B8" w:rsidP="00B974CE">
            <w:r>
              <w:t>ООО «Экополе»</w:t>
            </w:r>
          </w:p>
        </w:tc>
        <w:tc>
          <w:tcPr>
            <w:tcW w:w="1092" w:type="dxa"/>
            <w:vAlign w:val="center"/>
          </w:tcPr>
          <w:p w:rsidR="007316B8" w:rsidRDefault="007316B8" w:rsidP="00B974CE">
            <w:pPr>
              <w:jc w:val="center"/>
              <w:rPr>
                <w:rFonts w:eastAsia="Calibri"/>
              </w:rPr>
            </w:pPr>
            <w:r>
              <w:rPr>
                <w:rFonts w:eastAsia="Calibri"/>
              </w:rPr>
              <w:t>13326</w:t>
            </w:r>
          </w:p>
        </w:tc>
        <w:tc>
          <w:tcPr>
            <w:tcW w:w="852" w:type="dxa"/>
            <w:vAlign w:val="center"/>
          </w:tcPr>
          <w:p w:rsidR="007316B8" w:rsidRDefault="007316B8" w:rsidP="00B974CE">
            <w:pPr>
              <w:jc w:val="center"/>
            </w:pPr>
            <w:r>
              <w:t>9660</w:t>
            </w:r>
          </w:p>
        </w:tc>
        <w:tc>
          <w:tcPr>
            <w:tcW w:w="850" w:type="dxa"/>
            <w:vAlign w:val="center"/>
          </w:tcPr>
          <w:p w:rsidR="007316B8" w:rsidRDefault="007316B8" w:rsidP="00B974CE">
            <w:pPr>
              <w:jc w:val="center"/>
            </w:pPr>
            <w:r>
              <w:t>9752</w:t>
            </w:r>
          </w:p>
        </w:tc>
        <w:tc>
          <w:tcPr>
            <w:tcW w:w="992" w:type="dxa"/>
            <w:vAlign w:val="center"/>
          </w:tcPr>
          <w:p w:rsidR="007316B8" w:rsidRDefault="007316B8" w:rsidP="00B974CE">
            <w:pPr>
              <w:jc w:val="center"/>
              <w:rPr>
                <w:rFonts w:eastAsia="Calibri"/>
              </w:rPr>
            </w:pPr>
            <w:r>
              <w:rPr>
                <w:rFonts w:eastAsia="Calibri"/>
              </w:rPr>
              <w:t>6772</w:t>
            </w:r>
          </w:p>
        </w:tc>
        <w:tc>
          <w:tcPr>
            <w:tcW w:w="709" w:type="dxa"/>
            <w:vAlign w:val="center"/>
          </w:tcPr>
          <w:p w:rsidR="007316B8" w:rsidRDefault="007316B8" w:rsidP="00B974CE">
            <w:pPr>
              <w:jc w:val="center"/>
              <w:rPr>
                <w:rFonts w:eastAsia="Calibri"/>
              </w:rPr>
            </w:pPr>
            <w:r>
              <w:rPr>
                <w:rFonts w:eastAsia="Calibri"/>
              </w:rPr>
              <w:t>1411</w:t>
            </w:r>
          </w:p>
        </w:tc>
        <w:tc>
          <w:tcPr>
            <w:tcW w:w="709" w:type="dxa"/>
            <w:vAlign w:val="center"/>
          </w:tcPr>
          <w:p w:rsidR="007316B8" w:rsidRDefault="007316B8" w:rsidP="00B974CE">
            <w:pPr>
              <w:jc w:val="center"/>
              <w:rPr>
                <w:rFonts w:eastAsia="Calibri"/>
              </w:rPr>
            </w:pPr>
            <w:r>
              <w:rPr>
                <w:rFonts w:eastAsia="Calibri"/>
              </w:rPr>
              <w:t>1569</w:t>
            </w:r>
          </w:p>
        </w:tc>
        <w:tc>
          <w:tcPr>
            <w:tcW w:w="749" w:type="dxa"/>
            <w:vAlign w:val="center"/>
          </w:tcPr>
          <w:p w:rsidR="007316B8" w:rsidRDefault="007316B8" w:rsidP="00B974CE">
            <w:pPr>
              <w:jc w:val="center"/>
              <w:rPr>
                <w:rFonts w:eastAsia="Calibri"/>
              </w:rPr>
            </w:pPr>
            <w:r>
              <w:rPr>
                <w:rFonts w:eastAsia="Calibri"/>
              </w:rPr>
              <w:t>1282</w:t>
            </w:r>
          </w:p>
        </w:tc>
        <w:tc>
          <w:tcPr>
            <w:tcW w:w="851" w:type="dxa"/>
            <w:vAlign w:val="center"/>
          </w:tcPr>
          <w:p w:rsidR="007316B8" w:rsidRPr="009D14BC" w:rsidRDefault="007316B8" w:rsidP="00B974CE">
            <w:pPr>
              <w:jc w:val="center"/>
              <w:rPr>
                <w:rFonts w:eastAsia="Calibri"/>
              </w:rPr>
            </w:pPr>
            <w:r>
              <w:rPr>
                <w:rFonts w:eastAsia="Calibri"/>
              </w:rPr>
              <w:t>-</w:t>
            </w:r>
          </w:p>
        </w:tc>
        <w:tc>
          <w:tcPr>
            <w:tcW w:w="668" w:type="dxa"/>
            <w:vAlign w:val="center"/>
          </w:tcPr>
          <w:p w:rsidR="007316B8" w:rsidRPr="009D14BC" w:rsidRDefault="007316B8" w:rsidP="00B974CE">
            <w:pPr>
              <w:jc w:val="center"/>
              <w:rPr>
                <w:rFonts w:eastAsia="Calibri"/>
              </w:rPr>
            </w:pPr>
            <w:r>
              <w:rPr>
                <w:rFonts w:eastAsia="Calibri"/>
              </w:rPr>
              <w:t>-</w:t>
            </w:r>
          </w:p>
        </w:tc>
        <w:tc>
          <w:tcPr>
            <w:tcW w:w="363" w:type="dxa"/>
            <w:vAlign w:val="center"/>
          </w:tcPr>
          <w:p w:rsidR="007316B8" w:rsidRPr="009D14BC" w:rsidRDefault="007316B8" w:rsidP="00B974CE">
            <w:pPr>
              <w:jc w:val="center"/>
              <w:rPr>
                <w:rFonts w:eastAsia="Calibri"/>
              </w:rPr>
            </w:pPr>
            <w:r>
              <w:rPr>
                <w:rFonts w:eastAsia="Calibri"/>
              </w:rPr>
              <w:t>-</w:t>
            </w:r>
          </w:p>
        </w:tc>
      </w:tr>
      <w:tr w:rsidR="007316B8" w:rsidRPr="000E447F" w:rsidTr="007316B8">
        <w:trPr>
          <w:jc w:val="center"/>
        </w:trPr>
        <w:tc>
          <w:tcPr>
            <w:tcW w:w="1884" w:type="dxa"/>
          </w:tcPr>
          <w:p w:rsidR="007316B8" w:rsidRDefault="007316B8" w:rsidP="00B974CE">
            <w:r>
              <w:t>ООО «Агроэко-Восток»</w:t>
            </w:r>
          </w:p>
        </w:tc>
        <w:tc>
          <w:tcPr>
            <w:tcW w:w="1092" w:type="dxa"/>
            <w:vAlign w:val="center"/>
          </w:tcPr>
          <w:p w:rsidR="007316B8" w:rsidRDefault="007316B8" w:rsidP="00B974CE">
            <w:pPr>
              <w:jc w:val="center"/>
              <w:rPr>
                <w:rFonts w:eastAsia="Calibri"/>
              </w:rPr>
            </w:pPr>
            <w:r>
              <w:rPr>
                <w:rFonts w:eastAsia="Calibri"/>
              </w:rPr>
              <w:t>-</w:t>
            </w:r>
          </w:p>
        </w:tc>
        <w:tc>
          <w:tcPr>
            <w:tcW w:w="852" w:type="dxa"/>
            <w:vAlign w:val="center"/>
          </w:tcPr>
          <w:p w:rsidR="007316B8" w:rsidRDefault="007316B8" w:rsidP="00B974CE">
            <w:pPr>
              <w:jc w:val="center"/>
            </w:pPr>
            <w:r>
              <w:t>-</w:t>
            </w:r>
          </w:p>
        </w:tc>
        <w:tc>
          <w:tcPr>
            <w:tcW w:w="850" w:type="dxa"/>
            <w:vAlign w:val="center"/>
          </w:tcPr>
          <w:p w:rsidR="007316B8" w:rsidRDefault="007316B8" w:rsidP="00B974CE">
            <w:pPr>
              <w:jc w:val="center"/>
            </w:pPr>
            <w:r>
              <w:t>-</w:t>
            </w:r>
          </w:p>
        </w:tc>
        <w:tc>
          <w:tcPr>
            <w:tcW w:w="992" w:type="dxa"/>
            <w:vAlign w:val="center"/>
          </w:tcPr>
          <w:p w:rsidR="007316B8" w:rsidRDefault="007316B8" w:rsidP="00B974CE">
            <w:pPr>
              <w:jc w:val="center"/>
              <w:rPr>
                <w:rFonts w:eastAsia="Calibri"/>
              </w:rPr>
            </w:pPr>
            <w:r>
              <w:rPr>
                <w:rFonts w:eastAsia="Calibri"/>
              </w:rPr>
              <w:t>-</w:t>
            </w:r>
          </w:p>
        </w:tc>
        <w:tc>
          <w:tcPr>
            <w:tcW w:w="709" w:type="dxa"/>
            <w:vAlign w:val="center"/>
          </w:tcPr>
          <w:p w:rsidR="007316B8" w:rsidRDefault="007316B8" w:rsidP="00B974CE">
            <w:pPr>
              <w:jc w:val="center"/>
              <w:rPr>
                <w:rFonts w:eastAsia="Calibri"/>
              </w:rPr>
            </w:pPr>
            <w:r>
              <w:rPr>
                <w:rFonts w:eastAsia="Calibri"/>
              </w:rPr>
              <w:t>-</w:t>
            </w:r>
          </w:p>
        </w:tc>
        <w:tc>
          <w:tcPr>
            <w:tcW w:w="709" w:type="dxa"/>
            <w:vAlign w:val="center"/>
          </w:tcPr>
          <w:p w:rsidR="007316B8" w:rsidRDefault="007316B8" w:rsidP="00B974CE">
            <w:pPr>
              <w:jc w:val="center"/>
              <w:rPr>
                <w:rFonts w:eastAsia="Calibri"/>
              </w:rPr>
            </w:pPr>
            <w:r>
              <w:rPr>
                <w:rFonts w:eastAsia="Calibri"/>
              </w:rPr>
              <w:t>-</w:t>
            </w:r>
          </w:p>
        </w:tc>
        <w:tc>
          <w:tcPr>
            <w:tcW w:w="749" w:type="dxa"/>
            <w:vAlign w:val="center"/>
          </w:tcPr>
          <w:p w:rsidR="007316B8" w:rsidRDefault="007316B8" w:rsidP="00B974CE">
            <w:pPr>
              <w:jc w:val="center"/>
              <w:rPr>
                <w:rFonts w:eastAsia="Calibri"/>
              </w:rPr>
            </w:pPr>
            <w:r>
              <w:rPr>
                <w:rFonts w:eastAsia="Calibri"/>
              </w:rPr>
              <w:t>-</w:t>
            </w:r>
          </w:p>
        </w:tc>
        <w:tc>
          <w:tcPr>
            <w:tcW w:w="851" w:type="dxa"/>
            <w:vAlign w:val="center"/>
          </w:tcPr>
          <w:p w:rsidR="007316B8" w:rsidRPr="009D14BC" w:rsidRDefault="007316B8" w:rsidP="00B974CE">
            <w:pPr>
              <w:jc w:val="center"/>
              <w:rPr>
                <w:rFonts w:eastAsia="Calibri"/>
              </w:rPr>
            </w:pPr>
            <w:r>
              <w:rPr>
                <w:rFonts w:eastAsia="Calibri"/>
              </w:rPr>
              <w:t>67824</w:t>
            </w:r>
          </w:p>
        </w:tc>
        <w:tc>
          <w:tcPr>
            <w:tcW w:w="668" w:type="dxa"/>
            <w:vAlign w:val="center"/>
          </w:tcPr>
          <w:p w:rsidR="007316B8" w:rsidRPr="009D14BC" w:rsidRDefault="007316B8" w:rsidP="00B974CE">
            <w:pPr>
              <w:jc w:val="center"/>
              <w:rPr>
                <w:rFonts w:eastAsia="Calibri"/>
              </w:rPr>
            </w:pPr>
            <w:r>
              <w:rPr>
                <w:rFonts w:eastAsia="Calibri"/>
              </w:rPr>
              <w:t>-</w:t>
            </w:r>
          </w:p>
        </w:tc>
        <w:tc>
          <w:tcPr>
            <w:tcW w:w="363" w:type="dxa"/>
            <w:vAlign w:val="center"/>
          </w:tcPr>
          <w:p w:rsidR="007316B8" w:rsidRPr="009D14BC" w:rsidRDefault="007316B8" w:rsidP="00B974CE">
            <w:pPr>
              <w:jc w:val="center"/>
              <w:rPr>
                <w:rFonts w:eastAsia="Calibri"/>
              </w:rPr>
            </w:pPr>
            <w:r>
              <w:rPr>
                <w:rFonts w:eastAsia="Calibri"/>
              </w:rPr>
              <w:t>-</w:t>
            </w:r>
          </w:p>
        </w:tc>
      </w:tr>
    </w:tbl>
    <w:p w:rsidR="00626B3C" w:rsidRPr="000E447F" w:rsidRDefault="00626B3C" w:rsidP="00626B3C">
      <w:pPr>
        <w:spacing w:line="276" w:lineRule="auto"/>
        <w:jc w:val="both"/>
        <w:rPr>
          <w:lang w:eastAsia="ar-SA"/>
        </w:rPr>
      </w:pPr>
    </w:p>
    <w:p w:rsidR="00626B3C" w:rsidRPr="000E447F" w:rsidRDefault="00626B3C" w:rsidP="00626B3C">
      <w:pPr>
        <w:ind w:left="567" w:right="141" w:firstLine="709"/>
        <w:jc w:val="both"/>
        <w:rPr>
          <w:lang w:eastAsia="ar-SA"/>
        </w:rPr>
      </w:pPr>
      <w:r w:rsidRPr="000E447F">
        <w:rPr>
          <w:lang w:eastAsia="ar-SA"/>
        </w:rPr>
        <w:t>Развитие сельского хозяйства в районе в 2022 году характеризуется следующими показателями.</w:t>
      </w:r>
    </w:p>
    <w:p w:rsidR="00626B3C" w:rsidRPr="000E447F" w:rsidRDefault="00626B3C" w:rsidP="00626B3C">
      <w:pPr>
        <w:spacing w:line="276" w:lineRule="auto"/>
        <w:jc w:val="both"/>
        <w:rPr>
          <w:lang w:eastAsia="ar-SA"/>
        </w:rPr>
      </w:pPr>
    </w:p>
    <w:p w:rsidR="00626B3C" w:rsidRPr="000E447F" w:rsidRDefault="00626B3C" w:rsidP="00626B3C">
      <w:pPr>
        <w:spacing w:line="276" w:lineRule="auto"/>
        <w:ind w:left="567"/>
        <w:rPr>
          <w:b/>
          <w:lang w:eastAsia="ar-SA"/>
        </w:rPr>
      </w:pPr>
      <w:r w:rsidRPr="000E447F">
        <w:rPr>
          <w:b/>
          <w:lang w:eastAsia="ar-SA"/>
        </w:rPr>
        <w:t xml:space="preserve">Таблица № 15 - Динамика производимой сельскохозяйственной продукции </w:t>
      </w:r>
      <w:r>
        <w:rPr>
          <w:b/>
          <w:lang w:eastAsia="ar-SA"/>
        </w:rPr>
        <w:t>Верхнемамонского</w:t>
      </w:r>
      <w:r w:rsidRPr="000E447F">
        <w:rPr>
          <w:b/>
          <w:lang w:eastAsia="ar-SA"/>
        </w:rPr>
        <w:t xml:space="preserve"> муниципального района</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1"/>
        <w:gridCol w:w="766"/>
        <w:gridCol w:w="766"/>
        <w:gridCol w:w="876"/>
        <w:gridCol w:w="868"/>
        <w:gridCol w:w="876"/>
      </w:tblGrid>
      <w:tr w:rsidR="00626B3C" w:rsidRPr="000E447F" w:rsidTr="006A1056">
        <w:tc>
          <w:tcPr>
            <w:tcW w:w="0" w:type="auto"/>
            <w:vMerge w:val="restart"/>
            <w:vAlign w:val="center"/>
          </w:tcPr>
          <w:p w:rsidR="00626B3C" w:rsidRPr="000E447F" w:rsidRDefault="00626B3C" w:rsidP="006A1056">
            <w:pPr>
              <w:adjustRightInd w:val="0"/>
              <w:spacing w:line="276" w:lineRule="auto"/>
              <w:rPr>
                <w:rFonts w:eastAsia="TimesNewRomanPSMT"/>
                <w:b/>
              </w:rPr>
            </w:pPr>
            <w:r w:rsidRPr="000E447F">
              <w:rPr>
                <w:rFonts w:eastAsia="TimesNewRomanPSMT"/>
                <w:b/>
              </w:rPr>
              <w:t>Сельскохозяйственная продукция</w:t>
            </w:r>
          </w:p>
        </w:tc>
        <w:tc>
          <w:tcPr>
            <w:tcW w:w="0" w:type="auto"/>
            <w:gridSpan w:val="5"/>
          </w:tcPr>
          <w:p w:rsidR="00626B3C" w:rsidRPr="000E447F" w:rsidRDefault="00626B3C" w:rsidP="006A1056">
            <w:pPr>
              <w:adjustRightInd w:val="0"/>
              <w:spacing w:line="276" w:lineRule="auto"/>
              <w:jc w:val="center"/>
              <w:rPr>
                <w:rFonts w:eastAsia="TimesNewRomanPSMT"/>
                <w:b/>
              </w:rPr>
            </w:pPr>
            <w:r w:rsidRPr="000E447F">
              <w:rPr>
                <w:rFonts w:eastAsia="TimesNewRomanPSMT"/>
                <w:b/>
              </w:rPr>
              <w:t>Годы</w:t>
            </w:r>
          </w:p>
        </w:tc>
      </w:tr>
      <w:tr w:rsidR="00626B3C" w:rsidRPr="000E447F" w:rsidTr="006A1056">
        <w:tc>
          <w:tcPr>
            <w:tcW w:w="0" w:type="auto"/>
            <w:vMerge/>
          </w:tcPr>
          <w:p w:rsidR="00626B3C" w:rsidRPr="000E447F" w:rsidRDefault="00626B3C" w:rsidP="006A1056">
            <w:pPr>
              <w:adjustRightInd w:val="0"/>
              <w:spacing w:line="276" w:lineRule="auto"/>
              <w:rPr>
                <w:rFonts w:eastAsia="TimesNewRomanPSMT"/>
                <w:b/>
              </w:rPr>
            </w:pPr>
          </w:p>
        </w:tc>
        <w:tc>
          <w:tcPr>
            <w:tcW w:w="0" w:type="auto"/>
          </w:tcPr>
          <w:p w:rsidR="00626B3C" w:rsidRPr="000E447F" w:rsidRDefault="00626B3C" w:rsidP="006A1056">
            <w:pPr>
              <w:adjustRightInd w:val="0"/>
              <w:spacing w:line="276" w:lineRule="auto"/>
              <w:jc w:val="center"/>
              <w:rPr>
                <w:rFonts w:eastAsia="TimesNewRomanPSMT"/>
                <w:b/>
              </w:rPr>
            </w:pPr>
            <w:r>
              <w:rPr>
                <w:rFonts w:eastAsia="TimesNewRomanPSMT"/>
                <w:b/>
              </w:rPr>
              <w:t>2010</w:t>
            </w:r>
          </w:p>
        </w:tc>
        <w:tc>
          <w:tcPr>
            <w:tcW w:w="0" w:type="auto"/>
          </w:tcPr>
          <w:p w:rsidR="00626B3C" w:rsidRPr="000E447F" w:rsidRDefault="00626B3C" w:rsidP="006A1056">
            <w:pPr>
              <w:adjustRightInd w:val="0"/>
              <w:spacing w:line="276" w:lineRule="auto"/>
              <w:jc w:val="center"/>
              <w:rPr>
                <w:rFonts w:eastAsia="TimesNewRomanPSMT"/>
                <w:b/>
              </w:rPr>
            </w:pPr>
            <w:r w:rsidRPr="000E447F">
              <w:rPr>
                <w:rFonts w:eastAsia="TimesNewRomanPSMT"/>
                <w:b/>
              </w:rPr>
              <w:t>201</w:t>
            </w:r>
            <w:r>
              <w:rPr>
                <w:rFonts w:eastAsia="TimesNewRomanPSMT"/>
                <w:b/>
              </w:rPr>
              <w:t>5</w:t>
            </w:r>
          </w:p>
        </w:tc>
        <w:tc>
          <w:tcPr>
            <w:tcW w:w="0" w:type="auto"/>
          </w:tcPr>
          <w:p w:rsidR="00626B3C" w:rsidRPr="000E447F" w:rsidRDefault="00626B3C" w:rsidP="006A1056">
            <w:pPr>
              <w:adjustRightInd w:val="0"/>
              <w:spacing w:line="276" w:lineRule="auto"/>
              <w:jc w:val="center"/>
              <w:rPr>
                <w:rFonts w:eastAsia="TimesNewRomanPSMT"/>
                <w:b/>
              </w:rPr>
            </w:pPr>
            <w:r w:rsidRPr="000E447F">
              <w:rPr>
                <w:rFonts w:eastAsia="TimesNewRomanPSMT"/>
                <w:b/>
              </w:rPr>
              <w:t>20</w:t>
            </w:r>
            <w:r>
              <w:rPr>
                <w:rFonts w:eastAsia="TimesNewRomanPSMT"/>
                <w:b/>
              </w:rPr>
              <w:t>20</w:t>
            </w:r>
          </w:p>
        </w:tc>
        <w:tc>
          <w:tcPr>
            <w:tcW w:w="0" w:type="auto"/>
          </w:tcPr>
          <w:p w:rsidR="00626B3C" w:rsidRPr="000E447F" w:rsidRDefault="00626B3C" w:rsidP="006A1056">
            <w:pPr>
              <w:adjustRightInd w:val="0"/>
              <w:spacing w:line="276" w:lineRule="auto"/>
              <w:jc w:val="center"/>
              <w:rPr>
                <w:rFonts w:eastAsia="TimesNewRomanPSMT"/>
                <w:b/>
              </w:rPr>
            </w:pPr>
            <w:r w:rsidRPr="000E447F">
              <w:rPr>
                <w:rFonts w:eastAsia="TimesNewRomanPSMT"/>
                <w:b/>
              </w:rPr>
              <w:t>20</w:t>
            </w:r>
            <w:r>
              <w:rPr>
                <w:rFonts w:eastAsia="TimesNewRomanPSMT"/>
                <w:b/>
              </w:rPr>
              <w:t>21</w:t>
            </w:r>
          </w:p>
        </w:tc>
        <w:tc>
          <w:tcPr>
            <w:tcW w:w="0" w:type="auto"/>
          </w:tcPr>
          <w:p w:rsidR="00626B3C" w:rsidRPr="000E447F" w:rsidRDefault="00626B3C" w:rsidP="006A1056">
            <w:pPr>
              <w:adjustRightInd w:val="0"/>
              <w:spacing w:line="276" w:lineRule="auto"/>
              <w:jc w:val="center"/>
              <w:rPr>
                <w:rFonts w:eastAsia="TimesNewRomanPSMT"/>
                <w:b/>
              </w:rPr>
            </w:pPr>
            <w:r w:rsidRPr="000E447F">
              <w:rPr>
                <w:rFonts w:eastAsia="TimesNewRomanPSMT"/>
                <w:b/>
              </w:rPr>
              <w:t>202</w:t>
            </w:r>
            <w:r>
              <w:rPr>
                <w:rFonts w:eastAsia="TimesNewRomanPSMT"/>
                <w:b/>
              </w:rPr>
              <w:t>2</w:t>
            </w:r>
          </w:p>
        </w:tc>
      </w:tr>
      <w:tr w:rsidR="00626B3C" w:rsidRPr="000E447F" w:rsidTr="006A1056">
        <w:tc>
          <w:tcPr>
            <w:tcW w:w="0" w:type="auto"/>
            <w:vAlign w:val="center"/>
          </w:tcPr>
          <w:p w:rsidR="00626B3C" w:rsidRPr="000E447F" w:rsidRDefault="00626B3C" w:rsidP="006A1056">
            <w:pPr>
              <w:pStyle w:val="afffc"/>
              <w:spacing w:line="276" w:lineRule="auto"/>
              <w:rPr>
                <w:rFonts w:ascii="Times New Roman" w:hAnsi="Times New Roman"/>
                <w:lang w:eastAsia="ru-RU"/>
              </w:rPr>
            </w:pPr>
            <w:r>
              <w:rPr>
                <w:rFonts w:ascii="Times New Roman" w:hAnsi="Times New Roman"/>
                <w:lang w:eastAsia="ru-RU"/>
              </w:rPr>
              <w:t>Зерно, тыс.тонн</w:t>
            </w:r>
          </w:p>
        </w:tc>
        <w:tc>
          <w:tcPr>
            <w:tcW w:w="0" w:type="auto"/>
          </w:tcPr>
          <w:p w:rsidR="00626B3C" w:rsidRPr="00903AFC" w:rsidRDefault="00626B3C" w:rsidP="006A1056">
            <w:r w:rsidRPr="00903AFC">
              <w:rPr>
                <w:sz w:val="22"/>
                <w:szCs w:val="22"/>
              </w:rPr>
              <w:t>14279</w:t>
            </w:r>
          </w:p>
        </w:tc>
        <w:tc>
          <w:tcPr>
            <w:tcW w:w="0" w:type="auto"/>
          </w:tcPr>
          <w:p w:rsidR="00626B3C" w:rsidRPr="00903AFC" w:rsidRDefault="00626B3C" w:rsidP="006A1056">
            <w:r w:rsidRPr="00903AFC">
              <w:rPr>
                <w:sz w:val="22"/>
                <w:szCs w:val="22"/>
              </w:rPr>
              <w:t>88326</w:t>
            </w:r>
          </w:p>
        </w:tc>
        <w:tc>
          <w:tcPr>
            <w:tcW w:w="0" w:type="auto"/>
          </w:tcPr>
          <w:p w:rsidR="00626B3C" w:rsidRPr="00903AFC" w:rsidRDefault="00626B3C" w:rsidP="006A1056">
            <w:r w:rsidRPr="00903AFC">
              <w:rPr>
                <w:sz w:val="22"/>
                <w:szCs w:val="22"/>
              </w:rPr>
              <w:t>142847</w:t>
            </w:r>
          </w:p>
        </w:tc>
        <w:tc>
          <w:tcPr>
            <w:tcW w:w="0" w:type="auto"/>
          </w:tcPr>
          <w:p w:rsidR="00626B3C" w:rsidRPr="00903AFC" w:rsidRDefault="00626B3C" w:rsidP="006A1056">
            <w:r w:rsidRPr="00903AFC">
              <w:rPr>
                <w:sz w:val="22"/>
                <w:szCs w:val="22"/>
              </w:rPr>
              <w:t>116141</w:t>
            </w:r>
          </w:p>
        </w:tc>
        <w:tc>
          <w:tcPr>
            <w:tcW w:w="0" w:type="auto"/>
          </w:tcPr>
          <w:p w:rsidR="00626B3C" w:rsidRPr="00903AFC" w:rsidRDefault="00626B3C" w:rsidP="006A1056">
            <w:r w:rsidRPr="00903AFC">
              <w:rPr>
                <w:sz w:val="22"/>
                <w:szCs w:val="22"/>
              </w:rPr>
              <w:t>158129</w:t>
            </w:r>
          </w:p>
        </w:tc>
      </w:tr>
      <w:tr w:rsidR="00626B3C" w:rsidRPr="000E447F" w:rsidTr="006A1056">
        <w:tc>
          <w:tcPr>
            <w:tcW w:w="0" w:type="auto"/>
            <w:vAlign w:val="center"/>
          </w:tcPr>
          <w:p w:rsidR="00626B3C" w:rsidRPr="000E447F" w:rsidRDefault="00626B3C" w:rsidP="006A1056">
            <w:pPr>
              <w:pStyle w:val="afffc"/>
              <w:spacing w:line="276" w:lineRule="auto"/>
              <w:rPr>
                <w:rFonts w:ascii="Times New Roman" w:hAnsi="Times New Roman"/>
                <w:lang w:eastAsia="ru-RU"/>
              </w:rPr>
            </w:pPr>
            <w:r w:rsidRPr="006E6332">
              <w:rPr>
                <w:rFonts w:ascii="Times New Roman" w:hAnsi="Times New Roman"/>
                <w:lang w:eastAsia="ru-RU"/>
              </w:rPr>
              <w:t xml:space="preserve">Сахарная свекла, </w:t>
            </w:r>
            <w:r>
              <w:rPr>
                <w:rFonts w:ascii="Times New Roman" w:hAnsi="Times New Roman"/>
                <w:lang w:eastAsia="ru-RU"/>
              </w:rPr>
              <w:t>тыс.тонн</w:t>
            </w:r>
          </w:p>
        </w:tc>
        <w:tc>
          <w:tcPr>
            <w:tcW w:w="0" w:type="auto"/>
            <w:vAlign w:val="center"/>
          </w:tcPr>
          <w:p w:rsidR="00626B3C" w:rsidRPr="00C840D9" w:rsidRDefault="00626B3C" w:rsidP="006A1056">
            <w:pPr>
              <w:pStyle w:val="afffc"/>
              <w:spacing w:line="276" w:lineRule="auto"/>
              <w:jc w:val="center"/>
              <w:rPr>
                <w:rFonts w:ascii="Times New Roman" w:hAnsi="Times New Roman"/>
              </w:rPr>
            </w:pPr>
            <w:r>
              <w:rPr>
                <w:rFonts w:ascii="Times New Roman" w:hAnsi="Times New Roman"/>
              </w:rPr>
              <w:t>-</w:t>
            </w:r>
          </w:p>
        </w:tc>
        <w:tc>
          <w:tcPr>
            <w:tcW w:w="0" w:type="auto"/>
            <w:vAlign w:val="center"/>
          </w:tcPr>
          <w:p w:rsidR="00626B3C" w:rsidRPr="00C840D9" w:rsidRDefault="00626B3C" w:rsidP="006A1056">
            <w:pPr>
              <w:pStyle w:val="afffc"/>
              <w:spacing w:line="276" w:lineRule="auto"/>
              <w:jc w:val="center"/>
              <w:rPr>
                <w:rFonts w:ascii="Times New Roman" w:hAnsi="Times New Roman"/>
              </w:rPr>
            </w:pPr>
            <w:r>
              <w:rPr>
                <w:rFonts w:ascii="Times New Roman" w:hAnsi="Times New Roman"/>
              </w:rPr>
              <w:t>-</w:t>
            </w:r>
          </w:p>
        </w:tc>
        <w:tc>
          <w:tcPr>
            <w:tcW w:w="0" w:type="auto"/>
            <w:vAlign w:val="center"/>
          </w:tcPr>
          <w:p w:rsidR="00626B3C" w:rsidRPr="00C840D9" w:rsidRDefault="00626B3C" w:rsidP="006A1056">
            <w:pPr>
              <w:pStyle w:val="afffc"/>
              <w:spacing w:line="276" w:lineRule="auto"/>
              <w:jc w:val="center"/>
              <w:rPr>
                <w:rFonts w:ascii="Times New Roman" w:hAnsi="Times New Roman"/>
              </w:rPr>
            </w:pPr>
            <w:r>
              <w:rPr>
                <w:rFonts w:ascii="Times New Roman" w:hAnsi="Times New Roman"/>
              </w:rPr>
              <w:t>-</w:t>
            </w:r>
          </w:p>
        </w:tc>
        <w:tc>
          <w:tcPr>
            <w:tcW w:w="0" w:type="auto"/>
            <w:vAlign w:val="center"/>
          </w:tcPr>
          <w:p w:rsidR="00626B3C" w:rsidRPr="00C840D9" w:rsidRDefault="00626B3C" w:rsidP="006A1056">
            <w:pPr>
              <w:pStyle w:val="afffc"/>
              <w:spacing w:line="276" w:lineRule="auto"/>
              <w:jc w:val="center"/>
              <w:rPr>
                <w:rFonts w:ascii="Times New Roman" w:hAnsi="Times New Roman"/>
              </w:rPr>
            </w:pPr>
            <w:r>
              <w:rPr>
                <w:rFonts w:ascii="Times New Roman" w:hAnsi="Times New Roman"/>
              </w:rPr>
              <w:t>-</w:t>
            </w:r>
          </w:p>
        </w:tc>
        <w:tc>
          <w:tcPr>
            <w:tcW w:w="0" w:type="auto"/>
            <w:vAlign w:val="center"/>
          </w:tcPr>
          <w:p w:rsidR="00626B3C" w:rsidRPr="00C840D9" w:rsidRDefault="00626B3C" w:rsidP="006A1056">
            <w:pPr>
              <w:pStyle w:val="afffc"/>
              <w:spacing w:line="276" w:lineRule="auto"/>
              <w:jc w:val="center"/>
              <w:rPr>
                <w:rFonts w:ascii="Times New Roman" w:hAnsi="Times New Roman"/>
              </w:rPr>
            </w:pPr>
            <w:r>
              <w:rPr>
                <w:rFonts w:ascii="Times New Roman" w:hAnsi="Times New Roman"/>
              </w:rPr>
              <w:t>-</w:t>
            </w:r>
          </w:p>
        </w:tc>
      </w:tr>
      <w:tr w:rsidR="00626B3C" w:rsidRPr="000E447F" w:rsidTr="006A1056">
        <w:tc>
          <w:tcPr>
            <w:tcW w:w="0" w:type="auto"/>
            <w:vAlign w:val="center"/>
          </w:tcPr>
          <w:p w:rsidR="00626B3C" w:rsidRPr="000E447F" w:rsidRDefault="00626B3C" w:rsidP="006A1056">
            <w:pPr>
              <w:pStyle w:val="afffc"/>
              <w:spacing w:line="276" w:lineRule="auto"/>
              <w:rPr>
                <w:rFonts w:ascii="Times New Roman" w:hAnsi="Times New Roman"/>
                <w:lang w:eastAsia="ru-RU"/>
              </w:rPr>
            </w:pPr>
            <w:r w:rsidRPr="006E6332">
              <w:rPr>
                <w:rFonts w:ascii="Times New Roman" w:hAnsi="Times New Roman"/>
                <w:lang w:eastAsia="ru-RU"/>
              </w:rPr>
              <w:t xml:space="preserve">Подсолнечник, </w:t>
            </w:r>
            <w:r>
              <w:rPr>
                <w:rFonts w:ascii="Times New Roman" w:hAnsi="Times New Roman"/>
                <w:lang w:eastAsia="ru-RU"/>
              </w:rPr>
              <w:t>тыс.тонн</w:t>
            </w:r>
          </w:p>
        </w:tc>
        <w:tc>
          <w:tcPr>
            <w:tcW w:w="0" w:type="auto"/>
          </w:tcPr>
          <w:p w:rsidR="00626B3C" w:rsidRPr="00903AFC" w:rsidRDefault="00626B3C" w:rsidP="006A1056">
            <w:r w:rsidRPr="00903AFC">
              <w:rPr>
                <w:sz w:val="22"/>
                <w:szCs w:val="22"/>
              </w:rPr>
              <w:t>13232</w:t>
            </w:r>
          </w:p>
        </w:tc>
        <w:tc>
          <w:tcPr>
            <w:tcW w:w="0" w:type="auto"/>
          </w:tcPr>
          <w:p w:rsidR="00626B3C" w:rsidRPr="00903AFC" w:rsidRDefault="00626B3C" w:rsidP="006A1056">
            <w:r w:rsidRPr="00903AFC">
              <w:rPr>
                <w:sz w:val="22"/>
                <w:szCs w:val="22"/>
              </w:rPr>
              <w:t>23095</w:t>
            </w:r>
          </w:p>
        </w:tc>
        <w:tc>
          <w:tcPr>
            <w:tcW w:w="0" w:type="auto"/>
          </w:tcPr>
          <w:p w:rsidR="00626B3C" w:rsidRPr="00903AFC" w:rsidRDefault="00626B3C" w:rsidP="006A1056">
            <w:r w:rsidRPr="00903AFC">
              <w:rPr>
                <w:sz w:val="22"/>
                <w:szCs w:val="22"/>
              </w:rPr>
              <w:t>30246</w:t>
            </w:r>
          </w:p>
        </w:tc>
        <w:tc>
          <w:tcPr>
            <w:tcW w:w="0" w:type="auto"/>
          </w:tcPr>
          <w:p w:rsidR="00626B3C" w:rsidRPr="00903AFC" w:rsidRDefault="00626B3C" w:rsidP="006A1056">
            <w:r w:rsidRPr="00903AFC">
              <w:rPr>
                <w:sz w:val="22"/>
                <w:szCs w:val="22"/>
              </w:rPr>
              <w:t>30405</w:t>
            </w:r>
          </w:p>
        </w:tc>
        <w:tc>
          <w:tcPr>
            <w:tcW w:w="0" w:type="auto"/>
          </w:tcPr>
          <w:p w:rsidR="00626B3C" w:rsidRPr="00903AFC" w:rsidRDefault="00626B3C" w:rsidP="006A1056">
            <w:r w:rsidRPr="00903AFC">
              <w:rPr>
                <w:sz w:val="22"/>
                <w:szCs w:val="22"/>
              </w:rPr>
              <w:t>29871</w:t>
            </w:r>
          </w:p>
        </w:tc>
      </w:tr>
      <w:tr w:rsidR="00626B3C" w:rsidRPr="000E447F" w:rsidTr="006A1056">
        <w:tc>
          <w:tcPr>
            <w:tcW w:w="0" w:type="auto"/>
            <w:vAlign w:val="center"/>
          </w:tcPr>
          <w:p w:rsidR="00626B3C" w:rsidRPr="000E447F" w:rsidRDefault="00626B3C" w:rsidP="006A1056">
            <w:pPr>
              <w:pStyle w:val="afffc"/>
              <w:spacing w:line="276" w:lineRule="auto"/>
              <w:rPr>
                <w:rFonts w:ascii="Times New Roman" w:hAnsi="Times New Roman"/>
                <w:lang w:eastAsia="ru-RU"/>
              </w:rPr>
            </w:pPr>
            <w:r>
              <w:rPr>
                <w:rFonts w:ascii="Times New Roman" w:hAnsi="Times New Roman"/>
                <w:lang w:eastAsia="ru-RU"/>
              </w:rPr>
              <w:t>Овощи,.тонн</w:t>
            </w:r>
          </w:p>
        </w:tc>
        <w:tc>
          <w:tcPr>
            <w:tcW w:w="0" w:type="auto"/>
            <w:vAlign w:val="center"/>
          </w:tcPr>
          <w:p w:rsidR="00626B3C" w:rsidRPr="00C840D9" w:rsidRDefault="00626B3C" w:rsidP="006A1056">
            <w:pPr>
              <w:pStyle w:val="afffc"/>
              <w:spacing w:line="276" w:lineRule="auto"/>
              <w:jc w:val="center"/>
              <w:rPr>
                <w:rFonts w:ascii="Times New Roman" w:hAnsi="Times New Roman"/>
              </w:rPr>
            </w:pPr>
            <w:r>
              <w:rPr>
                <w:rFonts w:ascii="Times New Roman" w:hAnsi="Times New Roman"/>
              </w:rPr>
              <w:t>-</w:t>
            </w:r>
          </w:p>
        </w:tc>
        <w:tc>
          <w:tcPr>
            <w:tcW w:w="0" w:type="auto"/>
            <w:vAlign w:val="center"/>
          </w:tcPr>
          <w:p w:rsidR="00626B3C" w:rsidRPr="00C840D9" w:rsidRDefault="00626B3C" w:rsidP="006A1056">
            <w:pPr>
              <w:pStyle w:val="afffc"/>
              <w:spacing w:line="276" w:lineRule="auto"/>
              <w:jc w:val="center"/>
              <w:rPr>
                <w:rFonts w:ascii="Times New Roman" w:hAnsi="Times New Roman"/>
              </w:rPr>
            </w:pPr>
            <w:r>
              <w:rPr>
                <w:rFonts w:ascii="Times New Roman" w:hAnsi="Times New Roman"/>
              </w:rPr>
              <w:t>-</w:t>
            </w:r>
          </w:p>
        </w:tc>
        <w:tc>
          <w:tcPr>
            <w:tcW w:w="0" w:type="auto"/>
            <w:vAlign w:val="center"/>
          </w:tcPr>
          <w:p w:rsidR="00626B3C" w:rsidRPr="00C840D9" w:rsidRDefault="00626B3C" w:rsidP="006A1056">
            <w:pPr>
              <w:pStyle w:val="afffc"/>
              <w:spacing w:line="276" w:lineRule="auto"/>
              <w:jc w:val="center"/>
              <w:rPr>
                <w:rFonts w:ascii="Times New Roman" w:hAnsi="Times New Roman"/>
              </w:rPr>
            </w:pPr>
            <w:r>
              <w:rPr>
                <w:rFonts w:ascii="Times New Roman" w:hAnsi="Times New Roman"/>
              </w:rPr>
              <w:t>-</w:t>
            </w:r>
          </w:p>
        </w:tc>
        <w:tc>
          <w:tcPr>
            <w:tcW w:w="0" w:type="auto"/>
            <w:vAlign w:val="center"/>
          </w:tcPr>
          <w:p w:rsidR="00626B3C" w:rsidRPr="00C840D9" w:rsidRDefault="00626B3C" w:rsidP="006A1056">
            <w:pPr>
              <w:pStyle w:val="afffc"/>
              <w:spacing w:line="276" w:lineRule="auto"/>
              <w:jc w:val="center"/>
              <w:rPr>
                <w:rFonts w:ascii="Times New Roman" w:hAnsi="Times New Roman"/>
              </w:rPr>
            </w:pPr>
            <w:r>
              <w:rPr>
                <w:rFonts w:ascii="Times New Roman" w:hAnsi="Times New Roman"/>
              </w:rPr>
              <w:t>-</w:t>
            </w:r>
          </w:p>
        </w:tc>
        <w:tc>
          <w:tcPr>
            <w:tcW w:w="0" w:type="auto"/>
            <w:vAlign w:val="center"/>
          </w:tcPr>
          <w:p w:rsidR="00626B3C" w:rsidRPr="00C840D9" w:rsidRDefault="00626B3C" w:rsidP="006A1056">
            <w:pPr>
              <w:pStyle w:val="afffc"/>
              <w:spacing w:line="276" w:lineRule="auto"/>
              <w:jc w:val="center"/>
              <w:rPr>
                <w:rFonts w:ascii="Times New Roman" w:hAnsi="Times New Roman"/>
              </w:rPr>
            </w:pPr>
            <w:r>
              <w:rPr>
                <w:rFonts w:ascii="Times New Roman" w:hAnsi="Times New Roman"/>
              </w:rPr>
              <w:t>-</w:t>
            </w:r>
          </w:p>
        </w:tc>
      </w:tr>
      <w:tr w:rsidR="00626B3C" w:rsidRPr="000E447F" w:rsidTr="006A1056">
        <w:tc>
          <w:tcPr>
            <w:tcW w:w="0" w:type="auto"/>
            <w:vAlign w:val="center"/>
          </w:tcPr>
          <w:p w:rsidR="00626B3C" w:rsidRPr="000E447F" w:rsidRDefault="00626B3C" w:rsidP="006A1056">
            <w:pPr>
              <w:pStyle w:val="afffc"/>
              <w:spacing w:line="276" w:lineRule="auto"/>
              <w:rPr>
                <w:rFonts w:ascii="Times New Roman" w:hAnsi="Times New Roman"/>
                <w:lang w:eastAsia="ru-RU"/>
              </w:rPr>
            </w:pPr>
            <w:r w:rsidRPr="006E6332">
              <w:rPr>
                <w:rFonts w:ascii="Times New Roman" w:hAnsi="Times New Roman"/>
                <w:lang w:eastAsia="ru-RU"/>
              </w:rPr>
              <w:t>Скот и птица (на убой в живом весе)</w:t>
            </w:r>
          </w:p>
        </w:tc>
        <w:tc>
          <w:tcPr>
            <w:tcW w:w="0" w:type="auto"/>
          </w:tcPr>
          <w:p w:rsidR="00626B3C" w:rsidRPr="00903AFC" w:rsidRDefault="00626B3C" w:rsidP="006A1056">
            <w:r w:rsidRPr="00903AFC">
              <w:rPr>
                <w:sz w:val="22"/>
                <w:szCs w:val="22"/>
              </w:rPr>
              <w:t>664,6</w:t>
            </w:r>
          </w:p>
        </w:tc>
        <w:tc>
          <w:tcPr>
            <w:tcW w:w="0" w:type="auto"/>
          </w:tcPr>
          <w:p w:rsidR="00626B3C" w:rsidRPr="00903AFC" w:rsidRDefault="00626B3C" w:rsidP="006A1056">
            <w:r w:rsidRPr="00903AFC">
              <w:rPr>
                <w:sz w:val="22"/>
                <w:szCs w:val="22"/>
              </w:rPr>
              <w:t>560,7</w:t>
            </w:r>
          </w:p>
        </w:tc>
        <w:tc>
          <w:tcPr>
            <w:tcW w:w="0" w:type="auto"/>
          </w:tcPr>
          <w:p w:rsidR="00626B3C" w:rsidRPr="00903AFC" w:rsidRDefault="00626B3C" w:rsidP="006A1056">
            <w:r w:rsidRPr="00903AFC">
              <w:rPr>
                <w:sz w:val="22"/>
                <w:szCs w:val="22"/>
              </w:rPr>
              <w:t>1254</w:t>
            </w:r>
          </w:p>
        </w:tc>
        <w:tc>
          <w:tcPr>
            <w:tcW w:w="0" w:type="auto"/>
          </w:tcPr>
          <w:p w:rsidR="00626B3C" w:rsidRPr="00903AFC" w:rsidRDefault="00626B3C" w:rsidP="006A1056">
            <w:r w:rsidRPr="00903AFC">
              <w:rPr>
                <w:sz w:val="22"/>
                <w:szCs w:val="22"/>
              </w:rPr>
              <w:t>1490</w:t>
            </w:r>
          </w:p>
        </w:tc>
        <w:tc>
          <w:tcPr>
            <w:tcW w:w="0" w:type="auto"/>
          </w:tcPr>
          <w:p w:rsidR="00626B3C" w:rsidRPr="00903AFC" w:rsidRDefault="00626B3C" w:rsidP="006A1056">
            <w:r w:rsidRPr="00903AFC">
              <w:rPr>
                <w:sz w:val="22"/>
                <w:szCs w:val="22"/>
              </w:rPr>
              <w:t>7007</w:t>
            </w:r>
          </w:p>
        </w:tc>
      </w:tr>
      <w:tr w:rsidR="00626B3C" w:rsidRPr="000E447F" w:rsidTr="006A1056">
        <w:tc>
          <w:tcPr>
            <w:tcW w:w="0" w:type="auto"/>
            <w:vAlign w:val="center"/>
          </w:tcPr>
          <w:p w:rsidR="00626B3C" w:rsidRPr="000E447F" w:rsidRDefault="00626B3C" w:rsidP="006A1056">
            <w:pPr>
              <w:pStyle w:val="afffc"/>
              <w:spacing w:line="276" w:lineRule="auto"/>
              <w:rPr>
                <w:rFonts w:ascii="Times New Roman" w:hAnsi="Times New Roman"/>
                <w:lang w:eastAsia="ru-RU"/>
              </w:rPr>
            </w:pPr>
            <w:r w:rsidRPr="006E6332">
              <w:rPr>
                <w:rFonts w:ascii="Times New Roman" w:hAnsi="Times New Roman"/>
                <w:lang w:eastAsia="ru-RU"/>
              </w:rPr>
              <w:t xml:space="preserve">Молоко, </w:t>
            </w:r>
            <w:r>
              <w:rPr>
                <w:rFonts w:ascii="Times New Roman" w:hAnsi="Times New Roman"/>
                <w:lang w:eastAsia="ru-RU"/>
              </w:rPr>
              <w:t>тыс.тонн</w:t>
            </w:r>
          </w:p>
        </w:tc>
        <w:tc>
          <w:tcPr>
            <w:tcW w:w="0" w:type="auto"/>
          </w:tcPr>
          <w:p w:rsidR="00626B3C" w:rsidRPr="00903AFC" w:rsidRDefault="00626B3C" w:rsidP="006A1056">
            <w:r w:rsidRPr="00903AFC">
              <w:rPr>
                <w:sz w:val="22"/>
                <w:szCs w:val="22"/>
              </w:rPr>
              <w:t>10698</w:t>
            </w:r>
          </w:p>
        </w:tc>
        <w:tc>
          <w:tcPr>
            <w:tcW w:w="0" w:type="auto"/>
          </w:tcPr>
          <w:p w:rsidR="00626B3C" w:rsidRPr="00903AFC" w:rsidRDefault="00626B3C" w:rsidP="006A1056">
            <w:r w:rsidRPr="00903AFC">
              <w:rPr>
                <w:sz w:val="22"/>
                <w:szCs w:val="22"/>
              </w:rPr>
              <w:t>11224</w:t>
            </w:r>
          </w:p>
        </w:tc>
        <w:tc>
          <w:tcPr>
            <w:tcW w:w="0" w:type="auto"/>
          </w:tcPr>
          <w:p w:rsidR="00626B3C" w:rsidRPr="00903AFC" w:rsidRDefault="00626B3C" w:rsidP="006A1056">
            <w:r w:rsidRPr="00903AFC">
              <w:rPr>
                <w:sz w:val="22"/>
                <w:szCs w:val="22"/>
              </w:rPr>
              <w:t>25644</w:t>
            </w:r>
          </w:p>
        </w:tc>
        <w:tc>
          <w:tcPr>
            <w:tcW w:w="0" w:type="auto"/>
          </w:tcPr>
          <w:p w:rsidR="00626B3C" w:rsidRPr="00903AFC" w:rsidRDefault="00626B3C" w:rsidP="006A1056">
            <w:r w:rsidRPr="00903AFC">
              <w:rPr>
                <w:sz w:val="22"/>
                <w:szCs w:val="22"/>
              </w:rPr>
              <w:t>27572</w:t>
            </w:r>
          </w:p>
        </w:tc>
        <w:tc>
          <w:tcPr>
            <w:tcW w:w="0" w:type="auto"/>
          </w:tcPr>
          <w:p w:rsidR="00626B3C" w:rsidRPr="00903AFC" w:rsidRDefault="00626B3C" w:rsidP="006A1056">
            <w:r w:rsidRPr="00903AFC">
              <w:rPr>
                <w:sz w:val="22"/>
                <w:szCs w:val="22"/>
              </w:rPr>
              <w:t>27768</w:t>
            </w:r>
          </w:p>
        </w:tc>
      </w:tr>
      <w:tr w:rsidR="00626B3C" w:rsidRPr="000E447F" w:rsidTr="006A1056">
        <w:tc>
          <w:tcPr>
            <w:tcW w:w="0" w:type="auto"/>
            <w:vAlign w:val="center"/>
          </w:tcPr>
          <w:p w:rsidR="00626B3C" w:rsidRPr="000E447F" w:rsidRDefault="00626B3C" w:rsidP="006A1056">
            <w:pPr>
              <w:pStyle w:val="afffc"/>
              <w:spacing w:line="276" w:lineRule="auto"/>
              <w:rPr>
                <w:rFonts w:ascii="Times New Roman" w:hAnsi="Times New Roman"/>
                <w:lang w:eastAsia="ru-RU"/>
              </w:rPr>
            </w:pPr>
            <w:r w:rsidRPr="006E6332">
              <w:rPr>
                <w:rFonts w:ascii="Times New Roman" w:hAnsi="Times New Roman"/>
                <w:lang w:eastAsia="ru-RU"/>
              </w:rPr>
              <w:t>Яйцо (курин. и перепелин.), тыс. штук</w:t>
            </w:r>
          </w:p>
        </w:tc>
        <w:tc>
          <w:tcPr>
            <w:tcW w:w="0" w:type="auto"/>
          </w:tcPr>
          <w:p w:rsidR="00626B3C" w:rsidRPr="00903AFC" w:rsidRDefault="00626B3C" w:rsidP="006A1056">
            <w:r w:rsidRPr="00903AFC">
              <w:rPr>
                <w:sz w:val="22"/>
                <w:szCs w:val="22"/>
              </w:rPr>
              <w:t>43</w:t>
            </w:r>
          </w:p>
        </w:tc>
        <w:tc>
          <w:tcPr>
            <w:tcW w:w="0" w:type="auto"/>
          </w:tcPr>
          <w:p w:rsidR="00626B3C" w:rsidRPr="00903AFC" w:rsidRDefault="00626B3C" w:rsidP="006A1056">
            <w:r w:rsidRPr="00903AFC">
              <w:rPr>
                <w:sz w:val="22"/>
                <w:szCs w:val="22"/>
              </w:rPr>
              <w:t>46</w:t>
            </w:r>
          </w:p>
        </w:tc>
        <w:tc>
          <w:tcPr>
            <w:tcW w:w="0" w:type="auto"/>
          </w:tcPr>
          <w:p w:rsidR="00626B3C" w:rsidRPr="00903AFC" w:rsidRDefault="00626B3C" w:rsidP="006A1056">
            <w:r w:rsidRPr="00903AFC">
              <w:rPr>
                <w:sz w:val="22"/>
                <w:szCs w:val="22"/>
              </w:rPr>
              <w:t>45</w:t>
            </w:r>
          </w:p>
        </w:tc>
        <w:tc>
          <w:tcPr>
            <w:tcW w:w="0" w:type="auto"/>
          </w:tcPr>
          <w:p w:rsidR="00626B3C" w:rsidRPr="00903AFC" w:rsidRDefault="00626B3C" w:rsidP="006A1056">
            <w:r w:rsidRPr="00903AFC">
              <w:rPr>
                <w:sz w:val="22"/>
                <w:szCs w:val="22"/>
              </w:rPr>
              <w:t>43</w:t>
            </w:r>
          </w:p>
        </w:tc>
        <w:tc>
          <w:tcPr>
            <w:tcW w:w="0" w:type="auto"/>
          </w:tcPr>
          <w:p w:rsidR="00626B3C" w:rsidRPr="00903AFC" w:rsidRDefault="00626B3C" w:rsidP="006A1056">
            <w:r w:rsidRPr="00903AFC">
              <w:rPr>
                <w:sz w:val="22"/>
                <w:szCs w:val="22"/>
              </w:rPr>
              <w:t>50</w:t>
            </w:r>
          </w:p>
        </w:tc>
      </w:tr>
    </w:tbl>
    <w:p w:rsidR="00626B3C" w:rsidRPr="000E447F" w:rsidRDefault="00626B3C" w:rsidP="00626B3C">
      <w:pPr>
        <w:ind w:left="567" w:firstLine="709"/>
        <w:jc w:val="both"/>
        <w:rPr>
          <w:lang w:eastAsia="ar-SA"/>
        </w:rPr>
      </w:pPr>
    </w:p>
    <w:p w:rsidR="00626B3C" w:rsidRPr="000E447F" w:rsidRDefault="00626B3C" w:rsidP="00626B3C">
      <w:pPr>
        <w:ind w:left="567" w:firstLine="709"/>
        <w:jc w:val="both"/>
      </w:pPr>
      <w:r w:rsidRPr="000E447F">
        <w:lastRenderedPageBreak/>
        <w:t>Отрасль растениеводства в 202</w:t>
      </w:r>
      <w:r>
        <w:t>2</w:t>
      </w:r>
      <w:r w:rsidRPr="000E447F">
        <w:t xml:space="preserve"> году характеризуется следующими показателями:</w:t>
      </w:r>
    </w:p>
    <w:p w:rsidR="00626B3C" w:rsidRPr="000E447F" w:rsidRDefault="00626B3C" w:rsidP="00626B3C">
      <w:pPr>
        <w:ind w:left="567" w:firstLine="709"/>
        <w:jc w:val="both"/>
      </w:pPr>
      <w:r w:rsidRPr="000E447F">
        <w:t xml:space="preserve">- производство зерновых составило – </w:t>
      </w:r>
      <w:r>
        <w:t>158,129</w:t>
      </w:r>
      <w:r w:rsidRPr="000E447F">
        <w:t xml:space="preserve"> тыс. тонн (на </w:t>
      </w:r>
      <w:r>
        <w:t xml:space="preserve">36 </w:t>
      </w:r>
      <w:r w:rsidRPr="000E447F">
        <w:t>% выше, чем в 202</w:t>
      </w:r>
      <w:r>
        <w:t>1</w:t>
      </w:r>
      <w:r w:rsidRPr="000E447F">
        <w:t xml:space="preserve"> г.);</w:t>
      </w:r>
    </w:p>
    <w:p w:rsidR="00626B3C" w:rsidRPr="000E447F" w:rsidRDefault="00626B3C" w:rsidP="00626B3C">
      <w:pPr>
        <w:ind w:left="567" w:firstLine="709"/>
        <w:jc w:val="both"/>
      </w:pPr>
      <w:r w:rsidRPr="000E447F">
        <w:t xml:space="preserve">- производство подсолнечника – </w:t>
      </w:r>
      <w:r>
        <w:t>29,871</w:t>
      </w:r>
      <w:r w:rsidRPr="000E447F">
        <w:t xml:space="preserve"> тыс. тонн (на </w:t>
      </w:r>
      <w:r>
        <w:t>1,8</w:t>
      </w:r>
      <w:r w:rsidRPr="000E447F">
        <w:t xml:space="preserve"> % </w:t>
      </w:r>
      <w:r>
        <w:t>ниже</w:t>
      </w:r>
      <w:r w:rsidRPr="000E447F">
        <w:t>, чем в 202</w:t>
      </w:r>
      <w:r>
        <w:t>1</w:t>
      </w:r>
      <w:r w:rsidRPr="000E447F">
        <w:t xml:space="preserve"> г.); </w:t>
      </w:r>
    </w:p>
    <w:p w:rsidR="00626B3C" w:rsidRPr="000E447F" w:rsidRDefault="00626B3C" w:rsidP="00626B3C">
      <w:pPr>
        <w:ind w:left="567" w:firstLine="709"/>
        <w:jc w:val="both"/>
        <w:rPr>
          <w:lang w:eastAsia="ar-SA"/>
        </w:rPr>
      </w:pPr>
      <w:r w:rsidRPr="00BE28AD">
        <w:rPr>
          <w:lang w:eastAsia="ar-SA"/>
        </w:rPr>
        <w:t>Отрасль животноводства</w:t>
      </w:r>
      <w:r w:rsidRPr="000E447F">
        <w:rPr>
          <w:lang w:eastAsia="ar-SA"/>
        </w:rPr>
        <w:t xml:space="preserve"> характеризуется следующими показателями.</w:t>
      </w:r>
    </w:p>
    <w:p w:rsidR="00626B3C" w:rsidRPr="000E447F" w:rsidRDefault="00626B3C" w:rsidP="00626B3C">
      <w:pPr>
        <w:ind w:left="567" w:right="141" w:firstLine="709"/>
        <w:jc w:val="both"/>
        <w:rPr>
          <w:lang w:eastAsia="ar-SA"/>
        </w:rPr>
      </w:pPr>
      <w:r w:rsidRPr="000E447F">
        <w:rPr>
          <w:lang w:eastAsia="ar-SA"/>
        </w:rPr>
        <w:t xml:space="preserve">Сельхозпредприятиями района произведено </w:t>
      </w:r>
      <w:r>
        <w:rPr>
          <w:lang w:eastAsia="ar-SA"/>
        </w:rPr>
        <w:t>27,768</w:t>
      </w:r>
      <w:r w:rsidRPr="000E447F">
        <w:rPr>
          <w:lang w:eastAsia="ar-SA"/>
        </w:rPr>
        <w:t xml:space="preserve"> тыс. тонн молока, </w:t>
      </w:r>
      <w:r>
        <w:rPr>
          <w:lang w:eastAsia="ar-SA"/>
        </w:rPr>
        <w:t>50 тыс. яиц. Что сопоставимо с результатами 2021 г.</w:t>
      </w:r>
    </w:p>
    <w:p w:rsidR="00626B3C" w:rsidRPr="000E447F" w:rsidRDefault="00626B3C" w:rsidP="00626B3C">
      <w:pPr>
        <w:ind w:left="567" w:right="141" w:firstLine="709"/>
        <w:jc w:val="both"/>
        <w:rPr>
          <w:lang w:eastAsia="ar-SA"/>
        </w:rPr>
      </w:pPr>
      <w:r w:rsidRPr="000E447F">
        <w:rPr>
          <w:lang w:eastAsia="ar-SA"/>
        </w:rPr>
        <w:t>Таким образом, для сельского хозяйства характерно увеличение объема производства продукции.</w:t>
      </w:r>
    </w:p>
    <w:p w:rsidR="00626B3C" w:rsidRPr="000E447F" w:rsidRDefault="00626B3C" w:rsidP="00626B3C">
      <w:pPr>
        <w:pStyle w:val="a0"/>
      </w:pPr>
    </w:p>
    <w:p w:rsidR="00626B3C" w:rsidRPr="00993DBD" w:rsidRDefault="00626B3C" w:rsidP="00626B3C">
      <w:pPr>
        <w:pStyle w:val="a0"/>
        <w:spacing w:after="0"/>
        <w:jc w:val="center"/>
        <w:rPr>
          <w:b/>
        </w:rPr>
      </w:pPr>
      <w:r w:rsidRPr="00993DBD">
        <w:rPr>
          <w:b/>
        </w:rPr>
        <w:t>КФХ</w:t>
      </w:r>
    </w:p>
    <w:p w:rsidR="00626B3C" w:rsidRPr="00993DBD" w:rsidRDefault="00626B3C" w:rsidP="00626B3C">
      <w:pPr>
        <w:ind w:left="567" w:right="141" w:firstLine="709"/>
        <w:jc w:val="both"/>
        <w:rPr>
          <w:lang w:eastAsia="ar-SA"/>
        </w:rPr>
      </w:pPr>
      <w:r w:rsidRPr="00993DBD">
        <w:rPr>
          <w:lang w:eastAsia="ar-SA"/>
        </w:rPr>
        <w:t xml:space="preserve">На территории района действует порядка </w:t>
      </w:r>
      <w:r>
        <w:rPr>
          <w:lang w:eastAsia="ar-SA"/>
        </w:rPr>
        <w:t>55</w:t>
      </w:r>
      <w:r w:rsidRPr="00993DBD">
        <w:rPr>
          <w:lang w:eastAsia="ar-SA"/>
        </w:rPr>
        <w:t xml:space="preserve"> крестьянско-фермерских хозяйств. </w:t>
      </w:r>
    </w:p>
    <w:p w:rsidR="00626B3C" w:rsidRDefault="00626B3C" w:rsidP="00B6210D">
      <w:pPr>
        <w:ind w:left="567" w:right="141"/>
        <w:jc w:val="both"/>
        <w:rPr>
          <w:lang w:eastAsia="ar-SA"/>
        </w:rPr>
      </w:pPr>
      <w:r w:rsidRPr="00993DBD">
        <w:rPr>
          <w:lang w:eastAsia="ar-SA"/>
        </w:rPr>
        <w:t>Большая часть КФХ специализируется на растениеводстве.</w:t>
      </w:r>
    </w:p>
    <w:p w:rsidR="00B6210D" w:rsidRDefault="00B6210D" w:rsidP="00B6210D">
      <w:pPr>
        <w:ind w:left="567" w:right="141"/>
        <w:jc w:val="both"/>
        <w:rPr>
          <w:lang w:eastAsia="ar-SA"/>
        </w:rPr>
      </w:pPr>
    </w:p>
    <w:p w:rsidR="00626B3C" w:rsidRDefault="00626B3C" w:rsidP="00626B3C">
      <w:pPr>
        <w:ind w:right="141"/>
        <w:jc w:val="both"/>
        <w:rPr>
          <w:lang w:eastAsia="ar-SA"/>
        </w:rPr>
      </w:pPr>
    </w:p>
    <w:p w:rsidR="00626B3C" w:rsidRPr="000E447F" w:rsidRDefault="00626B3C" w:rsidP="00626B3C">
      <w:pPr>
        <w:ind w:left="567"/>
        <w:rPr>
          <w:b/>
          <w:lang w:eastAsia="ar-SA"/>
        </w:rPr>
      </w:pPr>
      <w:r w:rsidRPr="000E447F">
        <w:rPr>
          <w:b/>
          <w:lang w:eastAsia="ar-SA"/>
        </w:rPr>
        <w:t xml:space="preserve">Таблица № 16 - Перечень КФХ, зарегистрированных на территории </w:t>
      </w:r>
      <w:r>
        <w:rPr>
          <w:b/>
          <w:lang w:eastAsia="ar-SA"/>
        </w:rPr>
        <w:t xml:space="preserve">Верхнемамонского </w:t>
      </w:r>
      <w:r w:rsidRPr="000E447F">
        <w:rPr>
          <w:b/>
          <w:lang w:eastAsia="ar-SA"/>
        </w:rPr>
        <w:t>муниципального района</w:t>
      </w:r>
    </w:p>
    <w:tbl>
      <w:tblPr>
        <w:tblW w:w="4184" w:type="pct"/>
        <w:jc w:val="center"/>
        <w:tblInd w:w="-1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9"/>
        <w:gridCol w:w="5615"/>
        <w:gridCol w:w="2227"/>
      </w:tblGrid>
      <w:tr w:rsidR="00626B3C" w:rsidRPr="00993DBD" w:rsidTr="006A1056">
        <w:trPr>
          <w:jc w:val="center"/>
        </w:trPr>
        <w:tc>
          <w:tcPr>
            <w:tcW w:w="504" w:type="pct"/>
            <w:hideMark/>
          </w:tcPr>
          <w:p w:rsidR="00626B3C" w:rsidRPr="00993DBD" w:rsidRDefault="00626B3C" w:rsidP="006A1056">
            <w:pPr>
              <w:spacing w:line="276" w:lineRule="auto"/>
              <w:jc w:val="center"/>
            </w:pPr>
            <w:r w:rsidRPr="00993DBD">
              <w:t>№ </w:t>
            </w:r>
            <w:r w:rsidRPr="00993DBD">
              <w:br/>
            </w:r>
            <w:r w:rsidRPr="00993DBD">
              <w:rPr>
                <w:b/>
                <w:bCs/>
              </w:rPr>
              <w:t>п/п</w:t>
            </w:r>
          </w:p>
        </w:tc>
        <w:tc>
          <w:tcPr>
            <w:tcW w:w="3219" w:type="pct"/>
            <w:hideMark/>
          </w:tcPr>
          <w:p w:rsidR="00626B3C" w:rsidRPr="00993DBD" w:rsidRDefault="00626B3C" w:rsidP="006A1056">
            <w:pPr>
              <w:jc w:val="center"/>
            </w:pPr>
            <w:r w:rsidRPr="00993DBD">
              <w:rPr>
                <w:b/>
                <w:bCs/>
              </w:rPr>
              <w:t>КФХ и ИП-главы КФХ</w:t>
            </w:r>
          </w:p>
        </w:tc>
        <w:tc>
          <w:tcPr>
            <w:tcW w:w="1277" w:type="pct"/>
            <w:hideMark/>
          </w:tcPr>
          <w:p w:rsidR="00626B3C" w:rsidRPr="00993DBD" w:rsidRDefault="00626B3C" w:rsidP="006A1056">
            <w:pPr>
              <w:jc w:val="center"/>
            </w:pPr>
            <w:r w:rsidRPr="00993DBD">
              <w:rPr>
                <w:b/>
                <w:bCs/>
              </w:rPr>
              <w:t>Продукция</w:t>
            </w:r>
          </w:p>
        </w:tc>
      </w:tr>
      <w:tr w:rsidR="00626B3C" w:rsidRPr="00993DBD" w:rsidTr="006A1056">
        <w:trPr>
          <w:jc w:val="center"/>
        </w:trPr>
        <w:tc>
          <w:tcPr>
            <w:tcW w:w="504" w:type="pct"/>
          </w:tcPr>
          <w:p w:rsidR="00626B3C" w:rsidRPr="00993DBD" w:rsidRDefault="00626B3C" w:rsidP="006A1056">
            <w:pPr>
              <w:spacing w:line="276" w:lineRule="auto"/>
              <w:jc w:val="center"/>
            </w:pPr>
            <w:r>
              <w:t>1</w:t>
            </w:r>
          </w:p>
        </w:tc>
        <w:tc>
          <w:tcPr>
            <w:tcW w:w="3219" w:type="pct"/>
            <w:vAlign w:val="center"/>
          </w:tcPr>
          <w:p w:rsidR="00626B3C" w:rsidRPr="00993DBD" w:rsidRDefault="00626B3C" w:rsidP="006A1056">
            <w:pPr>
              <w:rPr>
                <w:color w:val="000000"/>
              </w:rPr>
            </w:pPr>
            <w:r w:rsidRPr="00993DBD">
              <w:rPr>
                <w:color w:val="000000"/>
              </w:rPr>
              <w:t>Алехин Николай Сергеевич</w:t>
            </w:r>
          </w:p>
        </w:tc>
        <w:tc>
          <w:tcPr>
            <w:tcW w:w="1277" w:type="pct"/>
          </w:tcPr>
          <w:p w:rsidR="00626B3C" w:rsidRPr="00993DBD" w:rsidRDefault="00626B3C" w:rsidP="006A1056">
            <w:pPr>
              <w:jc w:val="center"/>
              <w:rPr>
                <w:color w:val="000000"/>
              </w:rPr>
            </w:pPr>
            <w:r w:rsidRPr="00993DBD">
              <w:rPr>
                <w:color w:val="000000"/>
              </w:rPr>
              <w:t>растениеводство</w:t>
            </w:r>
          </w:p>
        </w:tc>
      </w:tr>
      <w:tr w:rsidR="00626B3C" w:rsidRPr="00993DBD" w:rsidTr="006A1056">
        <w:trPr>
          <w:jc w:val="center"/>
        </w:trPr>
        <w:tc>
          <w:tcPr>
            <w:tcW w:w="504" w:type="pct"/>
          </w:tcPr>
          <w:p w:rsidR="00626B3C" w:rsidRPr="00993DBD" w:rsidRDefault="00626B3C" w:rsidP="006A1056">
            <w:pPr>
              <w:spacing w:line="276" w:lineRule="auto"/>
              <w:jc w:val="center"/>
            </w:pPr>
            <w:r>
              <w:t>2</w:t>
            </w:r>
          </w:p>
        </w:tc>
        <w:tc>
          <w:tcPr>
            <w:tcW w:w="3219" w:type="pct"/>
            <w:vAlign w:val="center"/>
          </w:tcPr>
          <w:p w:rsidR="00626B3C" w:rsidRPr="00993DBD" w:rsidRDefault="00626B3C" w:rsidP="006A1056">
            <w:pPr>
              <w:rPr>
                <w:color w:val="000000"/>
              </w:rPr>
            </w:pPr>
            <w:r w:rsidRPr="005908DB">
              <w:rPr>
                <w:color w:val="000000"/>
              </w:rPr>
              <w:t>Алавердян Гиоргий Робертович</w:t>
            </w:r>
          </w:p>
        </w:tc>
        <w:tc>
          <w:tcPr>
            <w:tcW w:w="1277" w:type="pct"/>
          </w:tcPr>
          <w:p w:rsidR="00626B3C" w:rsidRPr="00993DBD" w:rsidRDefault="00626B3C" w:rsidP="006A1056">
            <w:pPr>
              <w:jc w:val="center"/>
              <w:rPr>
                <w:color w:val="000000"/>
              </w:rPr>
            </w:pPr>
            <w:r w:rsidRPr="00993DBD">
              <w:rPr>
                <w:color w:val="000000"/>
              </w:rPr>
              <w:t>животноводство</w:t>
            </w:r>
          </w:p>
        </w:tc>
      </w:tr>
      <w:tr w:rsidR="00626B3C" w:rsidRPr="00993DBD" w:rsidTr="006A1056">
        <w:trPr>
          <w:jc w:val="center"/>
        </w:trPr>
        <w:tc>
          <w:tcPr>
            <w:tcW w:w="504" w:type="pct"/>
          </w:tcPr>
          <w:p w:rsidR="00626B3C" w:rsidRPr="00993DBD" w:rsidRDefault="00626B3C" w:rsidP="006A1056">
            <w:pPr>
              <w:spacing w:line="276" w:lineRule="auto"/>
              <w:jc w:val="center"/>
            </w:pPr>
            <w:r>
              <w:t>3</w:t>
            </w:r>
          </w:p>
        </w:tc>
        <w:tc>
          <w:tcPr>
            <w:tcW w:w="3219" w:type="pct"/>
            <w:vAlign w:val="center"/>
          </w:tcPr>
          <w:p w:rsidR="00626B3C" w:rsidRPr="00993DBD" w:rsidRDefault="00626B3C" w:rsidP="006A1056">
            <w:pPr>
              <w:rPr>
                <w:color w:val="000000"/>
              </w:rPr>
            </w:pPr>
            <w:r w:rsidRPr="00993DBD">
              <w:rPr>
                <w:color w:val="000000"/>
              </w:rPr>
              <w:t>Алпеев Николай Иванович</w:t>
            </w:r>
          </w:p>
        </w:tc>
        <w:tc>
          <w:tcPr>
            <w:tcW w:w="1277" w:type="pct"/>
          </w:tcPr>
          <w:p w:rsidR="00626B3C" w:rsidRPr="00993DBD" w:rsidRDefault="00626B3C" w:rsidP="006A1056">
            <w:pPr>
              <w:jc w:val="center"/>
              <w:rPr>
                <w:color w:val="000000"/>
              </w:rPr>
            </w:pPr>
            <w:r w:rsidRPr="00993DBD">
              <w:rPr>
                <w:color w:val="000000"/>
              </w:rPr>
              <w:t>Растениеводство</w:t>
            </w:r>
          </w:p>
        </w:tc>
      </w:tr>
      <w:tr w:rsidR="00626B3C" w:rsidRPr="00993DBD" w:rsidTr="006A1056">
        <w:trPr>
          <w:jc w:val="center"/>
        </w:trPr>
        <w:tc>
          <w:tcPr>
            <w:tcW w:w="504" w:type="pct"/>
          </w:tcPr>
          <w:p w:rsidR="00626B3C" w:rsidRPr="00993DBD" w:rsidRDefault="00626B3C" w:rsidP="006A1056">
            <w:pPr>
              <w:spacing w:line="276" w:lineRule="auto"/>
              <w:jc w:val="center"/>
            </w:pPr>
            <w:r>
              <w:t>4</w:t>
            </w:r>
          </w:p>
        </w:tc>
        <w:tc>
          <w:tcPr>
            <w:tcW w:w="3219" w:type="pct"/>
            <w:vAlign w:val="center"/>
          </w:tcPr>
          <w:p w:rsidR="00626B3C" w:rsidRPr="00993DBD" w:rsidRDefault="00626B3C" w:rsidP="006A1056">
            <w:pPr>
              <w:rPr>
                <w:color w:val="000000"/>
              </w:rPr>
            </w:pPr>
            <w:r w:rsidRPr="00993DBD">
              <w:rPr>
                <w:color w:val="000000"/>
              </w:rPr>
              <w:t>Багринцев Александр Васильевич</w:t>
            </w:r>
          </w:p>
        </w:tc>
        <w:tc>
          <w:tcPr>
            <w:tcW w:w="1277" w:type="pct"/>
          </w:tcPr>
          <w:p w:rsidR="00626B3C" w:rsidRPr="00993DBD" w:rsidRDefault="00626B3C" w:rsidP="006A1056">
            <w:pPr>
              <w:jc w:val="center"/>
              <w:rPr>
                <w:color w:val="000000"/>
              </w:rPr>
            </w:pPr>
            <w:r w:rsidRPr="00993DBD">
              <w:rPr>
                <w:color w:val="000000"/>
              </w:rPr>
              <w:t>Растениеводство</w:t>
            </w:r>
          </w:p>
        </w:tc>
      </w:tr>
      <w:tr w:rsidR="00626B3C" w:rsidRPr="00993DBD" w:rsidTr="006A1056">
        <w:trPr>
          <w:jc w:val="center"/>
        </w:trPr>
        <w:tc>
          <w:tcPr>
            <w:tcW w:w="504" w:type="pct"/>
          </w:tcPr>
          <w:p w:rsidR="00626B3C" w:rsidRPr="00993DBD" w:rsidRDefault="00626B3C" w:rsidP="006A1056">
            <w:pPr>
              <w:spacing w:line="276" w:lineRule="auto"/>
              <w:jc w:val="center"/>
            </w:pPr>
            <w:r>
              <w:t>5</w:t>
            </w:r>
          </w:p>
        </w:tc>
        <w:tc>
          <w:tcPr>
            <w:tcW w:w="3219" w:type="pct"/>
            <w:vAlign w:val="center"/>
          </w:tcPr>
          <w:p w:rsidR="00626B3C" w:rsidRPr="00993DBD" w:rsidRDefault="00626B3C" w:rsidP="006A1056">
            <w:pPr>
              <w:rPr>
                <w:color w:val="000000"/>
              </w:rPr>
            </w:pPr>
            <w:r w:rsidRPr="00993DBD">
              <w:rPr>
                <w:color w:val="000000"/>
              </w:rPr>
              <w:t>Багринцев Сергей Александрович</w:t>
            </w:r>
          </w:p>
        </w:tc>
        <w:tc>
          <w:tcPr>
            <w:tcW w:w="1277" w:type="pct"/>
          </w:tcPr>
          <w:p w:rsidR="00626B3C" w:rsidRPr="00993DBD" w:rsidRDefault="00626B3C" w:rsidP="006A1056">
            <w:pPr>
              <w:jc w:val="center"/>
              <w:rPr>
                <w:color w:val="000000"/>
              </w:rPr>
            </w:pPr>
            <w:r w:rsidRPr="00993DBD">
              <w:rPr>
                <w:color w:val="000000"/>
              </w:rPr>
              <w:t>Растениеводство</w:t>
            </w:r>
          </w:p>
        </w:tc>
      </w:tr>
      <w:tr w:rsidR="00626B3C" w:rsidRPr="00993DBD" w:rsidTr="006A1056">
        <w:trPr>
          <w:jc w:val="center"/>
        </w:trPr>
        <w:tc>
          <w:tcPr>
            <w:tcW w:w="504" w:type="pct"/>
          </w:tcPr>
          <w:p w:rsidR="00626B3C" w:rsidRPr="00993DBD" w:rsidRDefault="00626B3C" w:rsidP="006A1056">
            <w:pPr>
              <w:spacing w:line="276" w:lineRule="auto"/>
              <w:jc w:val="center"/>
            </w:pPr>
            <w:r>
              <w:t>6</w:t>
            </w:r>
          </w:p>
        </w:tc>
        <w:tc>
          <w:tcPr>
            <w:tcW w:w="3219" w:type="pct"/>
            <w:vAlign w:val="center"/>
          </w:tcPr>
          <w:p w:rsidR="00626B3C" w:rsidRPr="00993DBD" w:rsidRDefault="00626B3C" w:rsidP="006A1056">
            <w:pPr>
              <w:rPr>
                <w:color w:val="000000"/>
              </w:rPr>
            </w:pPr>
            <w:r w:rsidRPr="00993DBD">
              <w:rPr>
                <w:color w:val="000000"/>
              </w:rPr>
              <w:t>Безмельницин Сергей Михайлович</w:t>
            </w:r>
          </w:p>
        </w:tc>
        <w:tc>
          <w:tcPr>
            <w:tcW w:w="1277" w:type="pct"/>
          </w:tcPr>
          <w:p w:rsidR="00626B3C" w:rsidRPr="00993DBD" w:rsidRDefault="00626B3C" w:rsidP="006A1056">
            <w:pPr>
              <w:jc w:val="center"/>
              <w:rPr>
                <w:color w:val="000000"/>
              </w:rPr>
            </w:pPr>
            <w:r w:rsidRPr="00993DBD">
              <w:rPr>
                <w:color w:val="000000"/>
              </w:rPr>
              <w:t>Растениеводство</w:t>
            </w:r>
          </w:p>
        </w:tc>
      </w:tr>
      <w:tr w:rsidR="00626B3C" w:rsidRPr="00993DBD" w:rsidTr="006A1056">
        <w:trPr>
          <w:jc w:val="center"/>
        </w:trPr>
        <w:tc>
          <w:tcPr>
            <w:tcW w:w="504" w:type="pct"/>
          </w:tcPr>
          <w:p w:rsidR="00626B3C" w:rsidRPr="00993DBD" w:rsidRDefault="00626B3C" w:rsidP="006A1056">
            <w:pPr>
              <w:spacing w:line="276" w:lineRule="auto"/>
              <w:jc w:val="center"/>
            </w:pPr>
            <w:r>
              <w:t>7</w:t>
            </w:r>
          </w:p>
        </w:tc>
        <w:tc>
          <w:tcPr>
            <w:tcW w:w="3219" w:type="pct"/>
            <w:vAlign w:val="center"/>
          </w:tcPr>
          <w:p w:rsidR="00626B3C" w:rsidRPr="00993DBD" w:rsidRDefault="00626B3C" w:rsidP="006A1056">
            <w:pPr>
              <w:rPr>
                <w:color w:val="000000"/>
              </w:rPr>
            </w:pPr>
            <w:r w:rsidRPr="00993DBD">
              <w:rPr>
                <w:color w:val="000000"/>
              </w:rPr>
              <w:t>Богомолов Владислав Викторович</w:t>
            </w:r>
          </w:p>
        </w:tc>
        <w:tc>
          <w:tcPr>
            <w:tcW w:w="1277" w:type="pct"/>
          </w:tcPr>
          <w:p w:rsidR="00626B3C" w:rsidRPr="00993DBD" w:rsidRDefault="00626B3C" w:rsidP="006A1056">
            <w:pPr>
              <w:jc w:val="center"/>
              <w:rPr>
                <w:color w:val="000000"/>
              </w:rPr>
            </w:pPr>
            <w:r w:rsidRPr="00993DBD">
              <w:rPr>
                <w:color w:val="000000"/>
              </w:rPr>
              <w:t>животноводство</w:t>
            </w:r>
          </w:p>
        </w:tc>
      </w:tr>
      <w:tr w:rsidR="00626B3C" w:rsidRPr="00993DBD" w:rsidTr="006A1056">
        <w:trPr>
          <w:jc w:val="center"/>
        </w:trPr>
        <w:tc>
          <w:tcPr>
            <w:tcW w:w="504" w:type="pct"/>
          </w:tcPr>
          <w:p w:rsidR="00626B3C" w:rsidRPr="00993DBD" w:rsidRDefault="00626B3C" w:rsidP="006A1056">
            <w:pPr>
              <w:spacing w:line="276" w:lineRule="auto"/>
              <w:jc w:val="center"/>
            </w:pPr>
            <w:r>
              <w:t>8</w:t>
            </w:r>
          </w:p>
        </w:tc>
        <w:tc>
          <w:tcPr>
            <w:tcW w:w="3219" w:type="pct"/>
            <w:vAlign w:val="center"/>
          </w:tcPr>
          <w:p w:rsidR="00626B3C" w:rsidRPr="00993DBD" w:rsidRDefault="00626B3C" w:rsidP="006A1056">
            <w:pPr>
              <w:rPr>
                <w:color w:val="000000"/>
              </w:rPr>
            </w:pPr>
            <w:r w:rsidRPr="00993DBD">
              <w:rPr>
                <w:color w:val="000000"/>
              </w:rPr>
              <w:t>Болдырев Александр Сергеевич</w:t>
            </w:r>
          </w:p>
        </w:tc>
        <w:tc>
          <w:tcPr>
            <w:tcW w:w="1277" w:type="pct"/>
          </w:tcPr>
          <w:p w:rsidR="00626B3C" w:rsidRPr="00993DBD" w:rsidRDefault="00626B3C" w:rsidP="006A1056">
            <w:pPr>
              <w:jc w:val="center"/>
              <w:rPr>
                <w:color w:val="000000"/>
              </w:rPr>
            </w:pPr>
            <w:r w:rsidRPr="00993DBD">
              <w:rPr>
                <w:color w:val="000000"/>
              </w:rPr>
              <w:t>Растениеводство</w:t>
            </w:r>
          </w:p>
        </w:tc>
      </w:tr>
      <w:tr w:rsidR="00626B3C" w:rsidRPr="00993DBD" w:rsidTr="006A1056">
        <w:trPr>
          <w:jc w:val="center"/>
        </w:trPr>
        <w:tc>
          <w:tcPr>
            <w:tcW w:w="504" w:type="pct"/>
          </w:tcPr>
          <w:p w:rsidR="00626B3C" w:rsidRPr="00993DBD" w:rsidRDefault="00626B3C" w:rsidP="006A1056">
            <w:pPr>
              <w:spacing w:line="276" w:lineRule="auto"/>
              <w:jc w:val="center"/>
            </w:pPr>
            <w:r>
              <w:t>9</w:t>
            </w:r>
          </w:p>
        </w:tc>
        <w:tc>
          <w:tcPr>
            <w:tcW w:w="3219" w:type="pct"/>
            <w:vAlign w:val="center"/>
          </w:tcPr>
          <w:p w:rsidR="00626B3C" w:rsidRPr="00993DBD" w:rsidRDefault="00626B3C" w:rsidP="006A1056">
            <w:pPr>
              <w:rPr>
                <w:color w:val="000000"/>
              </w:rPr>
            </w:pPr>
            <w:r w:rsidRPr="00993DBD">
              <w:rPr>
                <w:color w:val="000000"/>
              </w:rPr>
              <w:t>Булычев Павел Александрович</w:t>
            </w:r>
          </w:p>
        </w:tc>
        <w:tc>
          <w:tcPr>
            <w:tcW w:w="1277" w:type="pct"/>
          </w:tcPr>
          <w:p w:rsidR="00626B3C" w:rsidRPr="00993DBD" w:rsidRDefault="00626B3C" w:rsidP="006A1056">
            <w:pPr>
              <w:jc w:val="center"/>
              <w:rPr>
                <w:color w:val="000000"/>
              </w:rPr>
            </w:pPr>
            <w:r w:rsidRPr="00993DBD">
              <w:rPr>
                <w:color w:val="000000"/>
              </w:rPr>
              <w:t>животноводство</w:t>
            </w:r>
          </w:p>
        </w:tc>
      </w:tr>
      <w:tr w:rsidR="00626B3C" w:rsidRPr="00993DBD" w:rsidTr="006A1056">
        <w:trPr>
          <w:jc w:val="center"/>
        </w:trPr>
        <w:tc>
          <w:tcPr>
            <w:tcW w:w="504" w:type="pct"/>
          </w:tcPr>
          <w:p w:rsidR="00626B3C" w:rsidRPr="00993DBD" w:rsidRDefault="00626B3C" w:rsidP="006A1056">
            <w:pPr>
              <w:spacing w:line="276" w:lineRule="auto"/>
              <w:jc w:val="center"/>
            </w:pPr>
            <w:r>
              <w:t>10</w:t>
            </w:r>
          </w:p>
        </w:tc>
        <w:tc>
          <w:tcPr>
            <w:tcW w:w="3219" w:type="pct"/>
            <w:vAlign w:val="center"/>
          </w:tcPr>
          <w:p w:rsidR="00626B3C" w:rsidRPr="00993DBD" w:rsidRDefault="00626B3C" w:rsidP="006A1056">
            <w:pPr>
              <w:rPr>
                <w:color w:val="000000"/>
              </w:rPr>
            </w:pPr>
            <w:r w:rsidRPr="00993DBD">
              <w:rPr>
                <w:color w:val="000000"/>
              </w:rPr>
              <w:t>Бухтояров Николай Михайлович</w:t>
            </w:r>
          </w:p>
        </w:tc>
        <w:tc>
          <w:tcPr>
            <w:tcW w:w="1277" w:type="pct"/>
          </w:tcPr>
          <w:p w:rsidR="00626B3C" w:rsidRPr="00993DBD" w:rsidRDefault="00626B3C" w:rsidP="006A1056">
            <w:pPr>
              <w:jc w:val="center"/>
              <w:rPr>
                <w:color w:val="000000"/>
              </w:rPr>
            </w:pPr>
            <w:r w:rsidRPr="00993DBD">
              <w:rPr>
                <w:color w:val="000000"/>
              </w:rPr>
              <w:t>Растениеводство</w:t>
            </w:r>
          </w:p>
        </w:tc>
      </w:tr>
      <w:tr w:rsidR="00626B3C" w:rsidRPr="00993DBD" w:rsidTr="006A1056">
        <w:trPr>
          <w:jc w:val="center"/>
        </w:trPr>
        <w:tc>
          <w:tcPr>
            <w:tcW w:w="504" w:type="pct"/>
          </w:tcPr>
          <w:p w:rsidR="00626B3C" w:rsidRPr="00993DBD" w:rsidRDefault="00626B3C" w:rsidP="006A1056">
            <w:pPr>
              <w:spacing w:line="276" w:lineRule="auto"/>
              <w:jc w:val="center"/>
            </w:pPr>
            <w:r>
              <w:t>11</w:t>
            </w:r>
          </w:p>
        </w:tc>
        <w:tc>
          <w:tcPr>
            <w:tcW w:w="3219" w:type="pct"/>
            <w:vAlign w:val="center"/>
          </w:tcPr>
          <w:p w:rsidR="00626B3C" w:rsidRPr="00993DBD" w:rsidRDefault="00626B3C" w:rsidP="006A1056">
            <w:pPr>
              <w:rPr>
                <w:color w:val="000000"/>
              </w:rPr>
            </w:pPr>
            <w:r w:rsidRPr="00993DBD">
              <w:rPr>
                <w:color w:val="000000"/>
              </w:rPr>
              <w:t>Волобуев Вячеслав Егорович</w:t>
            </w:r>
          </w:p>
        </w:tc>
        <w:tc>
          <w:tcPr>
            <w:tcW w:w="1277" w:type="pct"/>
          </w:tcPr>
          <w:p w:rsidR="00626B3C" w:rsidRPr="00993DBD" w:rsidRDefault="00626B3C" w:rsidP="006A1056">
            <w:pPr>
              <w:jc w:val="center"/>
              <w:rPr>
                <w:color w:val="000000"/>
              </w:rPr>
            </w:pPr>
            <w:r w:rsidRPr="00993DBD">
              <w:rPr>
                <w:color w:val="000000"/>
              </w:rPr>
              <w:t>Растениеводство</w:t>
            </w:r>
          </w:p>
        </w:tc>
      </w:tr>
      <w:tr w:rsidR="00626B3C" w:rsidRPr="00993DBD" w:rsidTr="006A1056">
        <w:trPr>
          <w:jc w:val="center"/>
        </w:trPr>
        <w:tc>
          <w:tcPr>
            <w:tcW w:w="504" w:type="pct"/>
          </w:tcPr>
          <w:p w:rsidR="00626B3C" w:rsidRPr="00993DBD" w:rsidRDefault="00626B3C" w:rsidP="006A1056">
            <w:pPr>
              <w:spacing w:line="276" w:lineRule="auto"/>
              <w:jc w:val="center"/>
            </w:pPr>
            <w:r>
              <w:t>12</w:t>
            </w:r>
          </w:p>
        </w:tc>
        <w:tc>
          <w:tcPr>
            <w:tcW w:w="3219" w:type="pct"/>
            <w:vAlign w:val="center"/>
          </w:tcPr>
          <w:p w:rsidR="00626B3C" w:rsidRPr="00993DBD" w:rsidRDefault="00626B3C" w:rsidP="006A1056">
            <w:pPr>
              <w:rPr>
                <w:color w:val="000000"/>
              </w:rPr>
            </w:pPr>
            <w:r w:rsidRPr="00993DBD">
              <w:rPr>
                <w:color w:val="000000"/>
              </w:rPr>
              <w:t>Горяинов Анатолий Митрофанович</w:t>
            </w:r>
          </w:p>
        </w:tc>
        <w:tc>
          <w:tcPr>
            <w:tcW w:w="1277" w:type="pct"/>
          </w:tcPr>
          <w:p w:rsidR="00626B3C" w:rsidRPr="00993DBD" w:rsidRDefault="00626B3C" w:rsidP="006A1056">
            <w:pPr>
              <w:jc w:val="center"/>
              <w:rPr>
                <w:color w:val="000000"/>
              </w:rPr>
            </w:pPr>
            <w:r w:rsidRPr="00993DBD">
              <w:rPr>
                <w:color w:val="000000"/>
              </w:rPr>
              <w:t>Растениеводство</w:t>
            </w:r>
          </w:p>
        </w:tc>
      </w:tr>
      <w:tr w:rsidR="00626B3C" w:rsidRPr="00993DBD" w:rsidTr="006A1056">
        <w:trPr>
          <w:jc w:val="center"/>
        </w:trPr>
        <w:tc>
          <w:tcPr>
            <w:tcW w:w="504" w:type="pct"/>
          </w:tcPr>
          <w:p w:rsidR="00626B3C" w:rsidRPr="00993DBD" w:rsidRDefault="00626B3C" w:rsidP="006A1056">
            <w:pPr>
              <w:spacing w:line="276" w:lineRule="auto"/>
              <w:jc w:val="center"/>
            </w:pPr>
            <w:r>
              <w:t>13</w:t>
            </w:r>
          </w:p>
        </w:tc>
        <w:tc>
          <w:tcPr>
            <w:tcW w:w="3219" w:type="pct"/>
            <w:vAlign w:val="center"/>
          </w:tcPr>
          <w:p w:rsidR="00626B3C" w:rsidRPr="00993DBD" w:rsidRDefault="00626B3C" w:rsidP="006A1056">
            <w:r w:rsidRPr="00993DBD">
              <w:t>Горяинов Денис Анатольевич</w:t>
            </w:r>
          </w:p>
        </w:tc>
        <w:tc>
          <w:tcPr>
            <w:tcW w:w="1277" w:type="pct"/>
          </w:tcPr>
          <w:p w:rsidR="00626B3C" w:rsidRPr="00993DBD" w:rsidRDefault="00626B3C" w:rsidP="006A1056">
            <w:pPr>
              <w:jc w:val="center"/>
              <w:rPr>
                <w:color w:val="000000"/>
              </w:rPr>
            </w:pPr>
            <w:r w:rsidRPr="00993DBD">
              <w:rPr>
                <w:color w:val="000000"/>
              </w:rPr>
              <w:t>Животноводство</w:t>
            </w:r>
          </w:p>
        </w:tc>
      </w:tr>
      <w:tr w:rsidR="00626B3C" w:rsidRPr="00993DBD" w:rsidTr="006A1056">
        <w:trPr>
          <w:jc w:val="center"/>
        </w:trPr>
        <w:tc>
          <w:tcPr>
            <w:tcW w:w="504" w:type="pct"/>
          </w:tcPr>
          <w:p w:rsidR="00626B3C" w:rsidRPr="00993DBD" w:rsidRDefault="00626B3C" w:rsidP="006A1056">
            <w:pPr>
              <w:spacing w:line="276" w:lineRule="auto"/>
              <w:jc w:val="center"/>
            </w:pPr>
            <w:r>
              <w:t>14</w:t>
            </w:r>
          </w:p>
        </w:tc>
        <w:tc>
          <w:tcPr>
            <w:tcW w:w="3219" w:type="pct"/>
            <w:vAlign w:val="center"/>
          </w:tcPr>
          <w:p w:rsidR="00626B3C" w:rsidRPr="00993DBD" w:rsidRDefault="00626B3C" w:rsidP="006A1056">
            <w:r w:rsidRPr="00993DBD">
              <w:t>Гусейнова Наталья Николаевна</w:t>
            </w:r>
          </w:p>
        </w:tc>
        <w:tc>
          <w:tcPr>
            <w:tcW w:w="1277" w:type="pct"/>
          </w:tcPr>
          <w:p w:rsidR="00626B3C" w:rsidRPr="00993DBD" w:rsidRDefault="00424495" w:rsidP="006A1056">
            <w:pPr>
              <w:jc w:val="center"/>
              <w:rPr>
                <w:color w:val="000000"/>
              </w:rPr>
            </w:pPr>
            <w:r w:rsidRPr="00993DBD">
              <w:rPr>
                <w:color w:val="000000"/>
              </w:rPr>
              <w:t>Ж</w:t>
            </w:r>
            <w:r w:rsidR="00626B3C" w:rsidRPr="00993DBD">
              <w:rPr>
                <w:color w:val="000000"/>
              </w:rPr>
              <w:t>ивотноводство</w:t>
            </w:r>
          </w:p>
        </w:tc>
      </w:tr>
      <w:tr w:rsidR="00626B3C" w:rsidRPr="00993DBD" w:rsidTr="006A1056">
        <w:trPr>
          <w:jc w:val="center"/>
        </w:trPr>
        <w:tc>
          <w:tcPr>
            <w:tcW w:w="504" w:type="pct"/>
          </w:tcPr>
          <w:p w:rsidR="00626B3C" w:rsidRPr="00993DBD" w:rsidRDefault="00626B3C" w:rsidP="006A1056">
            <w:pPr>
              <w:spacing w:line="276" w:lineRule="auto"/>
              <w:jc w:val="center"/>
            </w:pPr>
            <w:r>
              <w:t>15</w:t>
            </w:r>
          </w:p>
        </w:tc>
        <w:tc>
          <w:tcPr>
            <w:tcW w:w="3219" w:type="pct"/>
            <w:vAlign w:val="center"/>
          </w:tcPr>
          <w:p w:rsidR="00626B3C" w:rsidRPr="00993DBD" w:rsidRDefault="00626B3C" w:rsidP="006A1056">
            <w:pPr>
              <w:rPr>
                <w:color w:val="000000"/>
              </w:rPr>
            </w:pPr>
            <w:r w:rsidRPr="00993DBD">
              <w:rPr>
                <w:color w:val="000000"/>
              </w:rPr>
              <w:t>Дьяконов Эдуард Николаевич</w:t>
            </w:r>
          </w:p>
        </w:tc>
        <w:tc>
          <w:tcPr>
            <w:tcW w:w="1277" w:type="pct"/>
          </w:tcPr>
          <w:p w:rsidR="00626B3C" w:rsidRPr="00993DBD" w:rsidRDefault="00626B3C" w:rsidP="006A1056">
            <w:pPr>
              <w:jc w:val="center"/>
              <w:rPr>
                <w:color w:val="000000"/>
              </w:rPr>
            </w:pPr>
            <w:r w:rsidRPr="00993DBD">
              <w:rPr>
                <w:color w:val="000000"/>
              </w:rPr>
              <w:t>Растениеводство</w:t>
            </w:r>
          </w:p>
        </w:tc>
      </w:tr>
      <w:tr w:rsidR="00626B3C" w:rsidRPr="00993DBD" w:rsidTr="006A1056">
        <w:trPr>
          <w:jc w:val="center"/>
        </w:trPr>
        <w:tc>
          <w:tcPr>
            <w:tcW w:w="504" w:type="pct"/>
          </w:tcPr>
          <w:p w:rsidR="00626B3C" w:rsidRPr="00993DBD" w:rsidRDefault="00626B3C" w:rsidP="006A1056">
            <w:pPr>
              <w:spacing w:line="276" w:lineRule="auto"/>
              <w:jc w:val="center"/>
            </w:pPr>
            <w:r>
              <w:t>16</w:t>
            </w:r>
          </w:p>
        </w:tc>
        <w:tc>
          <w:tcPr>
            <w:tcW w:w="3219" w:type="pct"/>
            <w:vAlign w:val="center"/>
          </w:tcPr>
          <w:p w:rsidR="00626B3C" w:rsidRPr="00993DBD" w:rsidRDefault="00626B3C" w:rsidP="006A1056">
            <w:pPr>
              <w:rPr>
                <w:color w:val="000000"/>
              </w:rPr>
            </w:pPr>
            <w:r w:rsidRPr="00993DBD">
              <w:rPr>
                <w:color w:val="000000"/>
              </w:rPr>
              <w:t>Жердев Сергей Викторович</w:t>
            </w:r>
          </w:p>
        </w:tc>
        <w:tc>
          <w:tcPr>
            <w:tcW w:w="1277" w:type="pct"/>
          </w:tcPr>
          <w:p w:rsidR="00626B3C" w:rsidRPr="00993DBD" w:rsidRDefault="00424495" w:rsidP="006A1056">
            <w:pPr>
              <w:jc w:val="center"/>
              <w:rPr>
                <w:color w:val="000000"/>
              </w:rPr>
            </w:pPr>
            <w:r w:rsidRPr="00993DBD">
              <w:rPr>
                <w:color w:val="000000"/>
              </w:rPr>
              <w:t>Ж</w:t>
            </w:r>
            <w:r w:rsidR="00626B3C" w:rsidRPr="00993DBD">
              <w:rPr>
                <w:color w:val="000000"/>
              </w:rPr>
              <w:t>ивотноводство</w:t>
            </w:r>
          </w:p>
        </w:tc>
      </w:tr>
      <w:tr w:rsidR="00626B3C" w:rsidRPr="00993DBD" w:rsidTr="006A1056">
        <w:trPr>
          <w:jc w:val="center"/>
        </w:trPr>
        <w:tc>
          <w:tcPr>
            <w:tcW w:w="504" w:type="pct"/>
          </w:tcPr>
          <w:p w:rsidR="00626B3C" w:rsidRPr="00993DBD" w:rsidRDefault="00626B3C" w:rsidP="006A1056">
            <w:pPr>
              <w:spacing w:line="276" w:lineRule="auto"/>
              <w:jc w:val="center"/>
            </w:pPr>
            <w:r>
              <w:t>17</w:t>
            </w:r>
          </w:p>
        </w:tc>
        <w:tc>
          <w:tcPr>
            <w:tcW w:w="3219" w:type="pct"/>
            <w:vAlign w:val="center"/>
          </w:tcPr>
          <w:p w:rsidR="00626B3C" w:rsidRPr="00993DBD" w:rsidRDefault="00626B3C" w:rsidP="006A1056">
            <w:pPr>
              <w:rPr>
                <w:color w:val="000000"/>
              </w:rPr>
            </w:pPr>
            <w:r w:rsidRPr="00993DBD">
              <w:rPr>
                <w:color w:val="000000"/>
              </w:rPr>
              <w:t>Журавлев Дмитрий Сергеевич</w:t>
            </w:r>
          </w:p>
        </w:tc>
        <w:tc>
          <w:tcPr>
            <w:tcW w:w="1277" w:type="pct"/>
          </w:tcPr>
          <w:p w:rsidR="00626B3C" w:rsidRPr="00993DBD" w:rsidRDefault="00626B3C" w:rsidP="006A1056">
            <w:pPr>
              <w:jc w:val="center"/>
              <w:rPr>
                <w:color w:val="000000"/>
              </w:rPr>
            </w:pPr>
            <w:r w:rsidRPr="00993DBD">
              <w:rPr>
                <w:color w:val="000000"/>
              </w:rPr>
              <w:t>Растениеводство</w:t>
            </w:r>
          </w:p>
        </w:tc>
      </w:tr>
      <w:tr w:rsidR="00626B3C" w:rsidRPr="00993DBD" w:rsidTr="006A1056">
        <w:trPr>
          <w:jc w:val="center"/>
        </w:trPr>
        <w:tc>
          <w:tcPr>
            <w:tcW w:w="504" w:type="pct"/>
          </w:tcPr>
          <w:p w:rsidR="00626B3C" w:rsidRPr="00993DBD" w:rsidRDefault="00626B3C" w:rsidP="006A1056">
            <w:pPr>
              <w:spacing w:line="276" w:lineRule="auto"/>
              <w:jc w:val="center"/>
            </w:pPr>
            <w:r>
              <w:t>18</w:t>
            </w:r>
          </w:p>
        </w:tc>
        <w:tc>
          <w:tcPr>
            <w:tcW w:w="3219" w:type="pct"/>
            <w:vAlign w:val="center"/>
          </w:tcPr>
          <w:p w:rsidR="00626B3C" w:rsidRPr="00993DBD" w:rsidRDefault="00626B3C" w:rsidP="006A1056">
            <w:pPr>
              <w:rPr>
                <w:color w:val="000000"/>
              </w:rPr>
            </w:pPr>
            <w:r w:rsidRPr="00993DBD">
              <w:rPr>
                <w:color w:val="000000"/>
              </w:rPr>
              <w:t>ЗайниддиновСухроб Н.</w:t>
            </w:r>
          </w:p>
        </w:tc>
        <w:tc>
          <w:tcPr>
            <w:tcW w:w="1277" w:type="pct"/>
          </w:tcPr>
          <w:p w:rsidR="00626B3C" w:rsidRPr="00993DBD" w:rsidRDefault="00626B3C" w:rsidP="006A1056">
            <w:pPr>
              <w:jc w:val="center"/>
              <w:rPr>
                <w:color w:val="000000"/>
              </w:rPr>
            </w:pPr>
            <w:r w:rsidRPr="00993DBD">
              <w:rPr>
                <w:color w:val="000000"/>
              </w:rPr>
              <w:t>Животноводство</w:t>
            </w:r>
          </w:p>
        </w:tc>
      </w:tr>
      <w:tr w:rsidR="00626B3C" w:rsidRPr="00993DBD" w:rsidTr="006A1056">
        <w:trPr>
          <w:jc w:val="center"/>
        </w:trPr>
        <w:tc>
          <w:tcPr>
            <w:tcW w:w="504" w:type="pct"/>
          </w:tcPr>
          <w:p w:rsidR="00626B3C" w:rsidRPr="00993DBD" w:rsidRDefault="00626B3C" w:rsidP="006A1056">
            <w:pPr>
              <w:spacing w:line="276" w:lineRule="auto"/>
              <w:jc w:val="center"/>
            </w:pPr>
            <w:r>
              <w:t>19</w:t>
            </w:r>
          </w:p>
        </w:tc>
        <w:tc>
          <w:tcPr>
            <w:tcW w:w="3219" w:type="pct"/>
            <w:vAlign w:val="center"/>
          </w:tcPr>
          <w:p w:rsidR="00626B3C" w:rsidRPr="00993DBD" w:rsidRDefault="00626B3C" w:rsidP="006A1056">
            <w:pPr>
              <w:rPr>
                <w:color w:val="000000"/>
              </w:rPr>
            </w:pPr>
            <w:r w:rsidRPr="00993DBD">
              <w:rPr>
                <w:color w:val="000000"/>
              </w:rPr>
              <w:t>Золотарев Александр Николаевич</w:t>
            </w:r>
          </w:p>
        </w:tc>
        <w:tc>
          <w:tcPr>
            <w:tcW w:w="1277" w:type="pct"/>
          </w:tcPr>
          <w:p w:rsidR="00626B3C" w:rsidRPr="00993DBD" w:rsidRDefault="00424495" w:rsidP="006A1056">
            <w:pPr>
              <w:jc w:val="center"/>
              <w:rPr>
                <w:color w:val="000000"/>
              </w:rPr>
            </w:pPr>
            <w:r w:rsidRPr="00993DBD">
              <w:rPr>
                <w:color w:val="000000"/>
              </w:rPr>
              <w:t>Ж</w:t>
            </w:r>
            <w:r w:rsidR="00626B3C" w:rsidRPr="00993DBD">
              <w:rPr>
                <w:color w:val="000000"/>
              </w:rPr>
              <w:t>ивотноводство</w:t>
            </w:r>
          </w:p>
        </w:tc>
      </w:tr>
      <w:tr w:rsidR="00626B3C" w:rsidRPr="00993DBD" w:rsidTr="006A1056">
        <w:trPr>
          <w:jc w:val="center"/>
        </w:trPr>
        <w:tc>
          <w:tcPr>
            <w:tcW w:w="504" w:type="pct"/>
          </w:tcPr>
          <w:p w:rsidR="00626B3C" w:rsidRPr="00993DBD" w:rsidRDefault="00626B3C" w:rsidP="006A1056">
            <w:pPr>
              <w:spacing w:line="276" w:lineRule="auto"/>
              <w:jc w:val="center"/>
            </w:pPr>
            <w:r>
              <w:t>20</w:t>
            </w:r>
          </w:p>
        </w:tc>
        <w:tc>
          <w:tcPr>
            <w:tcW w:w="3219" w:type="pct"/>
            <w:vAlign w:val="center"/>
          </w:tcPr>
          <w:p w:rsidR="00626B3C" w:rsidRPr="00993DBD" w:rsidRDefault="00626B3C" w:rsidP="006A1056">
            <w:pPr>
              <w:rPr>
                <w:color w:val="000000"/>
              </w:rPr>
            </w:pPr>
            <w:r w:rsidRPr="00993DBD">
              <w:rPr>
                <w:color w:val="000000"/>
              </w:rPr>
              <w:t>Кабанов Виктор Васильевич</w:t>
            </w:r>
          </w:p>
        </w:tc>
        <w:tc>
          <w:tcPr>
            <w:tcW w:w="1277" w:type="pct"/>
          </w:tcPr>
          <w:p w:rsidR="00626B3C" w:rsidRPr="00993DBD" w:rsidRDefault="00626B3C" w:rsidP="006A1056">
            <w:pPr>
              <w:jc w:val="center"/>
              <w:rPr>
                <w:color w:val="000000"/>
              </w:rPr>
            </w:pPr>
            <w:r w:rsidRPr="00993DBD">
              <w:rPr>
                <w:color w:val="000000"/>
              </w:rPr>
              <w:t>Растениеводство</w:t>
            </w:r>
          </w:p>
        </w:tc>
      </w:tr>
      <w:tr w:rsidR="00626B3C" w:rsidRPr="00993DBD" w:rsidTr="006A1056">
        <w:trPr>
          <w:jc w:val="center"/>
        </w:trPr>
        <w:tc>
          <w:tcPr>
            <w:tcW w:w="504" w:type="pct"/>
          </w:tcPr>
          <w:p w:rsidR="00626B3C" w:rsidRPr="00993DBD" w:rsidRDefault="00626B3C" w:rsidP="006A1056">
            <w:pPr>
              <w:spacing w:line="276" w:lineRule="auto"/>
              <w:jc w:val="center"/>
            </w:pPr>
            <w:r>
              <w:t>21</w:t>
            </w:r>
          </w:p>
        </w:tc>
        <w:tc>
          <w:tcPr>
            <w:tcW w:w="3219" w:type="pct"/>
            <w:vAlign w:val="center"/>
          </w:tcPr>
          <w:p w:rsidR="00626B3C" w:rsidRPr="00993DBD" w:rsidRDefault="00626B3C" w:rsidP="006A1056">
            <w:pPr>
              <w:rPr>
                <w:color w:val="000000"/>
              </w:rPr>
            </w:pPr>
            <w:r w:rsidRPr="00993DBD">
              <w:rPr>
                <w:color w:val="000000"/>
              </w:rPr>
              <w:t>Казазян Владимир Валерьевич</w:t>
            </w:r>
          </w:p>
        </w:tc>
        <w:tc>
          <w:tcPr>
            <w:tcW w:w="1277" w:type="pct"/>
          </w:tcPr>
          <w:p w:rsidR="00626B3C" w:rsidRPr="00993DBD" w:rsidRDefault="00626B3C" w:rsidP="006A1056">
            <w:pPr>
              <w:jc w:val="center"/>
              <w:rPr>
                <w:color w:val="000000"/>
              </w:rPr>
            </w:pPr>
            <w:r w:rsidRPr="00993DBD">
              <w:rPr>
                <w:color w:val="000000"/>
              </w:rPr>
              <w:t>Животноводство</w:t>
            </w:r>
          </w:p>
        </w:tc>
      </w:tr>
      <w:tr w:rsidR="00626B3C" w:rsidRPr="00993DBD" w:rsidTr="006A1056">
        <w:trPr>
          <w:jc w:val="center"/>
        </w:trPr>
        <w:tc>
          <w:tcPr>
            <w:tcW w:w="504" w:type="pct"/>
          </w:tcPr>
          <w:p w:rsidR="00626B3C" w:rsidRPr="00993DBD" w:rsidRDefault="00626B3C" w:rsidP="006A1056">
            <w:pPr>
              <w:spacing w:line="276" w:lineRule="auto"/>
              <w:jc w:val="center"/>
            </w:pPr>
            <w:r>
              <w:t>22</w:t>
            </w:r>
          </w:p>
        </w:tc>
        <w:tc>
          <w:tcPr>
            <w:tcW w:w="3219" w:type="pct"/>
            <w:vAlign w:val="center"/>
          </w:tcPr>
          <w:p w:rsidR="00626B3C" w:rsidRPr="00993DBD" w:rsidRDefault="00626B3C" w:rsidP="006A1056">
            <w:pPr>
              <w:rPr>
                <w:color w:val="000000"/>
              </w:rPr>
            </w:pPr>
            <w:r w:rsidRPr="00993DBD">
              <w:rPr>
                <w:color w:val="000000"/>
              </w:rPr>
              <w:t>Кардава Валерий Гивиевич</w:t>
            </w:r>
          </w:p>
        </w:tc>
        <w:tc>
          <w:tcPr>
            <w:tcW w:w="1277" w:type="pct"/>
          </w:tcPr>
          <w:p w:rsidR="00626B3C" w:rsidRPr="00993DBD" w:rsidRDefault="00626B3C" w:rsidP="006A1056">
            <w:pPr>
              <w:jc w:val="center"/>
              <w:rPr>
                <w:color w:val="000000"/>
              </w:rPr>
            </w:pPr>
            <w:r w:rsidRPr="00993DBD">
              <w:rPr>
                <w:color w:val="000000"/>
              </w:rPr>
              <w:t>Животноводство</w:t>
            </w:r>
          </w:p>
        </w:tc>
      </w:tr>
      <w:tr w:rsidR="00626B3C" w:rsidRPr="00993DBD" w:rsidTr="006A1056">
        <w:trPr>
          <w:jc w:val="center"/>
        </w:trPr>
        <w:tc>
          <w:tcPr>
            <w:tcW w:w="504" w:type="pct"/>
          </w:tcPr>
          <w:p w:rsidR="00626B3C" w:rsidRPr="00993DBD" w:rsidRDefault="00626B3C" w:rsidP="006A1056">
            <w:pPr>
              <w:spacing w:line="276" w:lineRule="auto"/>
              <w:jc w:val="center"/>
            </w:pPr>
            <w:r>
              <w:t>23</w:t>
            </w:r>
          </w:p>
        </w:tc>
        <w:tc>
          <w:tcPr>
            <w:tcW w:w="3219" w:type="pct"/>
            <w:vAlign w:val="center"/>
          </w:tcPr>
          <w:p w:rsidR="00626B3C" w:rsidRPr="00993DBD" w:rsidRDefault="00626B3C" w:rsidP="006A1056">
            <w:pPr>
              <w:rPr>
                <w:color w:val="000000"/>
              </w:rPr>
            </w:pPr>
            <w:r w:rsidRPr="00993DBD">
              <w:rPr>
                <w:color w:val="000000"/>
              </w:rPr>
              <w:t>Кичигин Виктор Алексеевич</w:t>
            </w:r>
          </w:p>
        </w:tc>
        <w:tc>
          <w:tcPr>
            <w:tcW w:w="1277" w:type="pct"/>
          </w:tcPr>
          <w:p w:rsidR="00626B3C" w:rsidRPr="00993DBD" w:rsidRDefault="00626B3C" w:rsidP="006A1056">
            <w:pPr>
              <w:jc w:val="center"/>
              <w:rPr>
                <w:color w:val="000000"/>
              </w:rPr>
            </w:pPr>
            <w:r w:rsidRPr="00993DBD">
              <w:rPr>
                <w:color w:val="000000"/>
              </w:rPr>
              <w:t>Растениеводство</w:t>
            </w:r>
          </w:p>
        </w:tc>
      </w:tr>
      <w:tr w:rsidR="00626B3C" w:rsidRPr="00993DBD" w:rsidTr="006A1056">
        <w:trPr>
          <w:jc w:val="center"/>
        </w:trPr>
        <w:tc>
          <w:tcPr>
            <w:tcW w:w="504" w:type="pct"/>
          </w:tcPr>
          <w:p w:rsidR="00626B3C" w:rsidRPr="00993DBD" w:rsidRDefault="00626B3C" w:rsidP="006A1056">
            <w:pPr>
              <w:spacing w:line="276" w:lineRule="auto"/>
              <w:jc w:val="center"/>
            </w:pPr>
            <w:r>
              <w:t>24</w:t>
            </w:r>
          </w:p>
        </w:tc>
        <w:tc>
          <w:tcPr>
            <w:tcW w:w="3219" w:type="pct"/>
            <w:vAlign w:val="center"/>
          </w:tcPr>
          <w:p w:rsidR="00626B3C" w:rsidRPr="00993DBD" w:rsidRDefault="00626B3C" w:rsidP="006A1056">
            <w:pPr>
              <w:rPr>
                <w:color w:val="000000"/>
              </w:rPr>
            </w:pPr>
            <w:r w:rsidRPr="00993DBD">
              <w:rPr>
                <w:color w:val="000000"/>
              </w:rPr>
              <w:t>Комов Александр Николаевич</w:t>
            </w:r>
          </w:p>
        </w:tc>
        <w:tc>
          <w:tcPr>
            <w:tcW w:w="1277" w:type="pct"/>
          </w:tcPr>
          <w:p w:rsidR="00626B3C" w:rsidRPr="00993DBD" w:rsidRDefault="00626B3C" w:rsidP="006A1056">
            <w:pPr>
              <w:jc w:val="center"/>
              <w:rPr>
                <w:color w:val="000000"/>
              </w:rPr>
            </w:pPr>
            <w:r w:rsidRPr="00993DBD">
              <w:rPr>
                <w:color w:val="000000"/>
              </w:rPr>
              <w:t>Животноводство</w:t>
            </w:r>
          </w:p>
        </w:tc>
      </w:tr>
      <w:tr w:rsidR="00626B3C" w:rsidRPr="00993DBD" w:rsidTr="006A1056">
        <w:trPr>
          <w:jc w:val="center"/>
        </w:trPr>
        <w:tc>
          <w:tcPr>
            <w:tcW w:w="504" w:type="pct"/>
          </w:tcPr>
          <w:p w:rsidR="00626B3C" w:rsidRPr="00993DBD" w:rsidRDefault="00626B3C" w:rsidP="006A1056">
            <w:pPr>
              <w:spacing w:line="276" w:lineRule="auto"/>
              <w:jc w:val="center"/>
            </w:pPr>
            <w:r>
              <w:t>25</w:t>
            </w:r>
          </w:p>
        </w:tc>
        <w:tc>
          <w:tcPr>
            <w:tcW w:w="3219" w:type="pct"/>
            <w:vAlign w:val="center"/>
          </w:tcPr>
          <w:p w:rsidR="00626B3C" w:rsidRPr="00993DBD" w:rsidRDefault="00626B3C" w:rsidP="006A1056">
            <w:pPr>
              <w:rPr>
                <w:color w:val="000000"/>
              </w:rPr>
            </w:pPr>
            <w:r w:rsidRPr="00993DBD">
              <w:rPr>
                <w:color w:val="000000"/>
              </w:rPr>
              <w:t>Коростелев Михаил Иванович</w:t>
            </w:r>
          </w:p>
        </w:tc>
        <w:tc>
          <w:tcPr>
            <w:tcW w:w="1277" w:type="pct"/>
          </w:tcPr>
          <w:p w:rsidR="00626B3C" w:rsidRPr="00993DBD" w:rsidRDefault="00626B3C" w:rsidP="006A1056">
            <w:pPr>
              <w:jc w:val="center"/>
              <w:rPr>
                <w:color w:val="000000"/>
              </w:rPr>
            </w:pPr>
            <w:r w:rsidRPr="00993DBD">
              <w:rPr>
                <w:color w:val="000000"/>
              </w:rPr>
              <w:t>Растениеводство</w:t>
            </w:r>
          </w:p>
        </w:tc>
      </w:tr>
      <w:tr w:rsidR="00626B3C" w:rsidRPr="00993DBD" w:rsidTr="006A1056">
        <w:trPr>
          <w:jc w:val="center"/>
        </w:trPr>
        <w:tc>
          <w:tcPr>
            <w:tcW w:w="504" w:type="pct"/>
          </w:tcPr>
          <w:p w:rsidR="00626B3C" w:rsidRPr="00993DBD" w:rsidRDefault="00626B3C" w:rsidP="006A1056">
            <w:pPr>
              <w:spacing w:line="276" w:lineRule="auto"/>
              <w:jc w:val="center"/>
            </w:pPr>
            <w:r>
              <w:t>26</w:t>
            </w:r>
          </w:p>
        </w:tc>
        <w:tc>
          <w:tcPr>
            <w:tcW w:w="3219" w:type="pct"/>
            <w:vAlign w:val="center"/>
          </w:tcPr>
          <w:p w:rsidR="00626B3C" w:rsidRPr="00993DBD" w:rsidRDefault="00626B3C" w:rsidP="006A1056">
            <w:pPr>
              <w:rPr>
                <w:color w:val="000000"/>
              </w:rPr>
            </w:pPr>
            <w:r w:rsidRPr="00993DBD">
              <w:rPr>
                <w:color w:val="000000"/>
              </w:rPr>
              <w:t>Кортунов Илья Сергеевич</w:t>
            </w:r>
          </w:p>
        </w:tc>
        <w:tc>
          <w:tcPr>
            <w:tcW w:w="1277" w:type="pct"/>
          </w:tcPr>
          <w:p w:rsidR="00626B3C" w:rsidRPr="00993DBD" w:rsidRDefault="00626B3C" w:rsidP="006A1056">
            <w:pPr>
              <w:jc w:val="center"/>
              <w:rPr>
                <w:color w:val="000000"/>
              </w:rPr>
            </w:pPr>
            <w:r w:rsidRPr="00993DBD">
              <w:rPr>
                <w:color w:val="000000"/>
              </w:rPr>
              <w:t>Растениеводство</w:t>
            </w:r>
          </w:p>
        </w:tc>
      </w:tr>
      <w:tr w:rsidR="00626B3C" w:rsidRPr="00993DBD" w:rsidTr="006A1056">
        <w:trPr>
          <w:jc w:val="center"/>
        </w:trPr>
        <w:tc>
          <w:tcPr>
            <w:tcW w:w="504" w:type="pct"/>
          </w:tcPr>
          <w:p w:rsidR="00626B3C" w:rsidRPr="00993DBD" w:rsidRDefault="00626B3C" w:rsidP="006A1056">
            <w:pPr>
              <w:spacing w:line="276" w:lineRule="auto"/>
              <w:jc w:val="center"/>
            </w:pPr>
            <w:r>
              <w:lastRenderedPageBreak/>
              <w:t>27</w:t>
            </w:r>
          </w:p>
        </w:tc>
        <w:tc>
          <w:tcPr>
            <w:tcW w:w="3219" w:type="pct"/>
            <w:vAlign w:val="center"/>
          </w:tcPr>
          <w:p w:rsidR="00626B3C" w:rsidRPr="00993DBD" w:rsidRDefault="00626B3C" w:rsidP="006A1056">
            <w:pPr>
              <w:rPr>
                <w:color w:val="000000"/>
              </w:rPr>
            </w:pPr>
            <w:r w:rsidRPr="00993DBD">
              <w:rPr>
                <w:color w:val="000000"/>
              </w:rPr>
              <w:t>Кортунов Сергей Иванович</w:t>
            </w:r>
          </w:p>
        </w:tc>
        <w:tc>
          <w:tcPr>
            <w:tcW w:w="1277" w:type="pct"/>
          </w:tcPr>
          <w:p w:rsidR="00626B3C" w:rsidRPr="00993DBD" w:rsidRDefault="00626B3C" w:rsidP="006A1056">
            <w:pPr>
              <w:jc w:val="center"/>
              <w:rPr>
                <w:color w:val="000000"/>
              </w:rPr>
            </w:pPr>
            <w:r w:rsidRPr="00993DBD">
              <w:rPr>
                <w:color w:val="000000"/>
              </w:rPr>
              <w:t>Растениеводство</w:t>
            </w:r>
          </w:p>
        </w:tc>
      </w:tr>
      <w:tr w:rsidR="00626B3C" w:rsidRPr="00993DBD" w:rsidTr="006A1056">
        <w:trPr>
          <w:jc w:val="center"/>
        </w:trPr>
        <w:tc>
          <w:tcPr>
            <w:tcW w:w="504" w:type="pct"/>
          </w:tcPr>
          <w:p w:rsidR="00626B3C" w:rsidRPr="00993DBD" w:rsidRDefault="00626B3C" w:rsidP="006A1056">
            <w:pPr>
              <w:spacing w:line="276" w:lineRule="auto"/>
              <w:jc w:val="center"/>
            </w:pPr>
            <w:r>
              <w:t>28</w:t>
            </w:r>
          </w:p>
        </w:tc>
        <w:tc>
          <w:tcPr>
            <w:tcW w:w="3219" w:type="pct"/>
            <w:vAlign w:val="center"/>
          </w:tcPr>
          <w:p w:rsidR="00626B3C" w:rsidRPr="00993DBD" w:rsidRDefault="00626B3C" w:rsidP="006A1056">
            <w:pPr>
              <w:rPr>
                <w:color w:val="000000"/>
              </w:rPr>
            </w:pPr>
            <w:r w:rsidRPr="00993DBD">
              <w:rPr>
                <w:color w:val="000000"/>
              </w:rPr>
              <w:t>Косых Ольга Алексеевна</w:t>
            </w:r>
          </w:p>
        </w:tc>
        <w:tc>
          <w:tcPr>
            <w:tcW w:w="1277" w:type="pct"/>
          </w:tcPr>
          <w:p w:rsidR="00626B3C" w:rsidRPr="00993DBD" w:rsidRDefault="00626B3C" w:rsidP="006A1056">
            <w:pPr>
              <w:jc w:val="center"/>
              <w:rPr>
                <w:color w:val="000000"/>
              </w:rPr>
            </w:pPr>
            <w:r w:rsidRPr="00993DBD">
              <w:rPr>
                <w:color w:val="000000"/>
              </w:rPr>
              <w:t>Растениеводство</w:t>
            </w:r>
          </w:p>
        </w:tc>
      </w:tr>
      <w:tr w:rsidR="00626B3C" w:rsidRPr="00993DBD" w:rsidTr="006A1056">
        <w:trPr>
          <w:jc w:val="center"/>
        </w:trPr>
        <w:tc>
          <w:tcPr>
            <w:tcW w:w="504" w:type="pct"/>
          </w:tcPr>
          <w:p w:rsidR="00626B3C" w:rsidRPr="00993DBD" w:rsidRDefault="00626B3C" w:rsidP="006A1056">
            <w:pPr>
              <w:spacing w:line="276" w:lineRule="auto"/>
              <w:jc w:val="center"/>
            </w:pPr>
            <w:r>
              <w:t>29</w:t>
            </w:r>
          </w:p>
        </w:tc>
        <w:tc>
          <w:tcPr>
            <w:tcW w:w="3219" w:type="pct"/>
            <w:vAlign w:val="center"/>
          </w:tcPr>
          <w:p w:rsidR="00626B3C" w:rsidRPr="00993DBD" w:rsidRDefault="00626B3C" w:rsidP="006A1056">
            <w:r w:rsidRPr="00993DBD">
              <w:t xml:space="preserve">КХ "Рубин" Курдюков Владимир Иванович </w:t>
            </w:r>
          </w:p>
        </w:tc>
        <w:tc>
          <w:tcPr>
            <w:tcW w:w="1277" w:type="pct"/>
          </w:tcPr>
          <w:p w:rsidR="00626B3C" w:rsidRPr="00993DBD" w:rsidRDefault="00626B3C" w:rsidP="006A1056">
            <w:pPr>
              <w:jc w:val="center"/>
              <w:rPr>
                <w:color w:val="000000"/>
              </w:rPr>
            </w:pPr>
            <w:r w:rsidRPr="00993DBD">
              <w:rPr>
                <w:color w:val="000000"/>
              </w:rPr>
              <w:t>Растениеводство</w:t>
            </w:r>
          </w:p>
        </w:tc>
      </w:tr>
      <w:tr w:rsidR="00626B3C" w:rsidRPr="00993DBD" w:rsidTr="006A1056">
        <w:trPr>
          <w:jc w:val="center"/>
        </w:trPr>
        <w:tc>
          <w:tcPr>
            <w:tcW w:w="504" w:type="pct"/>
          </w:tcPr>
          <w:p w:rsidR="00626B3C" w:rsidRPr="00993DBD" w:rsidRDefault="00626B3C" w:rsidP="006A1056">
            <w:pPr>
              <w:spacing w:line="276" w:lineRule="auto"/>
              <w:jc w:val="center"/>
            </w:pPr>
            <w:r>
              <w:t>30</w:t>
            </w:r>
          </w:p>
        </w:tc>
        <w:tc>
          <w:tcPr>
            <w:tcW w:w="3219" w:type="pct"/>
            <w:vAlign w:val="center"/>
          </w:tcPr>
          <w:p w:rsidR="00626B3C" w:rsidRPr="00993DBD" w:rsidRDefault="00626B3C" w:rsidP="006A1056">
            <w:pPr>
              <w:rPr>
                <w:color w:val="000000"/>
              </w:rPr>
            </w:pPr>
            <w:r w:rsidRPr="00993DBD">
              <w:rPr>
                <w:color w:val="000000"/>
              </w:rPr>
              <w:t>Куркин Владимир Николаевич</w:t>
            </w:r>
          </w:p>
        </w:tc>
        <w:tc>
          <w:tcPr>
            <w:tcW w:w="1277" w:type="pct"/>
          </w:tcPr>
          <w:p w:rsidR="00626B3C" w:rsidRPr="00993DBD" w:rsidRDefault="00626B3C" w:rsidP="006A1056">
            <w:pPr>
              <w:jc w:val="center"/>
              <w:rPr>
                <w:color w:val="000000"/>
              </w:rPr>
            </w:pPr>
            <w:r w:rsidRPr="00993DBD">
              <w:rPr>
                <w:color w:val="000000"/>
              </w:rPr>
              <w:t>Растениеводство</w:t>
            </w:r>
          </w:p>
        </w:tc>
      </w:tr>
      <w:tr w:rsidR="00626B3C" w:rsidRPr="00993DBD" w:rsidTr="006A1056">
        <w:trPr>
          <w:jc w:val="center"/>
        </w:trPr>
        <w:tc>
          <w:tcPr>
            <w:tcW w:w="504" w:type="pct"/>
          </w:tcPr>
          <w:p w:rsidR="00626B3C" w:rsidRPr="00993DBD" w:rsidRDefault="00626B3C" w:rsidP="006A1056">
            <w:pPr>
              <w:spacing w:line="276" w:lineRule="auto"/>
              <w:jc w:val="center"/>
            </w:pPr>
            <w:r>
              <w:t>31</w:t>
            </w:r>
          </w:p>
        </w:tc>
        <w:tc>
          <w:tcPr>
            <w:tcW w:w="3219" w:type="pct"/>
            <w:vAlign w:val="center"/>
          </w:tcPr>
          <w:p w:rsidR="00626B3C" w:rsidRPr="00993DBD" w:rsidRDefault="00626B3C" w:rsidP="006A1056">
            <w:pPr>
              <w:rPr>
                <w:color w:val="000000"/>
              </w:rPr>
            </w:pPr>
            <w:r w:rsidRPr="00993DBD">
              <w:rPr>
                <w:color w:val="000000"/>
              </w:rPr>
              <w:t>Кутовой Алексей Викторович</w:t>
            </w:r>
          </w:p>
        </w:tc>
        <w:tc>
          <w:tcPr>
            <w:tcW w:w="1277" w:type="pct"/>
          </w:tcPr>
          <w:p w:rsidR="00626B3C" w:rsidRPr="00993DBD" w:rsidRDefault="00626B3C" w:rsidP="006A1056">
            <w:pPr>
              <w:jc w:val="center"/>
              <w:rPr>
                <w:color w:val="000000"/>
              </w:rPr>
            </w:pPr>
            <w:r w:rsidRPr="00993DBD">
              <w:rPr>
                <w:color w:val="000000"/>
              </w:rPr>
              <w:t>Растениеводство</w:t>
            </w:r>
          </w:p>
        </w:tc>
      </w:tr>
      <w:tr w:rsidR="00626B3C" w:rsidRPr="00993DBD" w:rsidTr="006A1056">
        <w:trPr>
          <w:jc w:val="center"/>
        </w:trPr>
        <w:tc>
          <w:tcPr>
            <w:tcW w:w="504" w:type="pct"/>
          </w:tcPr>
          <w:p w:rsidR="00626B3C" w:rsidRPr="00993DBD" w:rsidRDefault="00626B3C" w:rsidP="006A1056">
            <w:pPr>
              <w:spacing w:line="276" w:lineRule="auto"/>
              <w:jc w:val="center"/>
            </w:pPr>
            <w:r>
              <w:t>32</w:t>
            </w:r>
          </w:p>
        </w:tc>
        <w:tc>
          <w:tcPr>
            <w:tcW w:w="3219" w:type="pct"/>
            <w:vAlign w:val="center"/>
          </w:tcPr>
          <w:p w:rsidR="00626B3C" w:rsidRPr="00993DBD" w:rsidRDefault="00626B3C" w:rsidP="006A1056">
            <w:pPr>
              <w:rPr>
                <w:color w:val="000000"/>
              </w:rPr>
            </w:pPr>
            <w:r w:rsidRPr="00993DBD">
              <w:rPr>
                <w:color w:val="000000"/>
              </w:rPr>
              <w:t>Лукьянчиков Владимир Иванович</w:t>
            </w:r>
          </w:p>
        </w:tc>
        <w:tc>
          <w:tcPr>
            <w:tcW w:w="1277" w:type="pct"/>
          </w:tcPr>
          <w:p w:rsidR="00626B3C" w:rsidRPr="00993DBD" w:rsidRDefault="00626B3C" w:rsidP="006A1056">
            <w:pPr>
              <w:jc w:val="center"/>
              <w:rPr>
                <w:color w:val="000000"/>
              </w:rPr>
            </w:pPr>
            <w:r w:rsidRPr="00993DBD">
              <w:rPr>
                <w:color w:val="000000"/>
              </w:rPr>
              <w:t>Растениеводство</w:t>
            </w:r>
          </w:p>
        </w:tc>
      </w:tr>
      <w:tr w:rsidR="00626B3C" w:rsidRPr="00993DBD" w:rsidTr="006A1056">
        <w:trPr>
          <w:jc w:val="center"/>
        </w:trPr>
        <w:tc>
          <w:tcPr>
            <w:tcW w:w="504" w:type="pct"/>
          </w:tcPr>
          <w:p w:rsidR="00626B3C" w:rsidRPr="00993DBD" w:rsidRDefault="00626B3C" w:rsidP="006A1056">
            <w:pPr>
              <w:spacing w:line="276" w:lineRule="auto"/>
              <w:jc w:val="center"/>
            </w:pPr>
            <w:r>
              <w:t>33</w:t>
            </w:r>
          </w:p>
        </w:tc>
        <w:tc>
          <w:tcPr>
            <w:tcW w:w="3219" w:type="pct"/>
            <w:vAlign w:val="center"/>
          </w:tcPr>
          <w:p w:rsidR="00626B3C" w:rsidRPr="00993DBD" w:rsidRDefault="00626B3C" w:rsidP="006A1056">
            <w:pPr>
              <w:rPr>
                <w:color w:val="000000"/>
              </w:rPr>
            </w:pPr>
            <w:r w:rsidRPr="00993DBD">
              <w:rPr>
                <w:color w:val="000000"/>
              </w:rPr>
              <w:t>МавлютовАбдуллажонАлихонович</w:t>
            </w:r>
          </w:p>
        </w:tc>
        <w:tc>
          <w:tcPr>
            <w:tcW w:w="1277" w:type="pct"/>
          </w:tcPr>
          <w:p w:rsidR="00626B3C" w:rsidRPr="00993DBD" w:rsidRDefault="00626B3C" w:rsidP="006A1056">
            <w:pPr>
              <w:jc w:val="center"/>
              <w:rPr>
                <w:color w:val="000000"/>
              </w:rPr>
            </w:pPr>
            <w:r w:rsidRPr="00993DBD">
              <w:rPr>
                <w:color w:val="000000"/>
              </w:rPr>
              <w:t>Животноводство</w:t>
            </w:r>
          </w:p>
        </w:tc>
      </w:tr>
      <w:tr w:rsidR="00626B3C" w:rsidRPr="00993DBD" w:rsidTr="006A1056">
        <w:trPr>
          <w:jc w:val="center"/>
        </w:trPr>
        <w:tc>
          <w:tcPr>
            <w:tcW w:w="504" w:type="pct"/>
          </w:tcPr>
          <w:p w:rsidR="00626B3C" w:rsidRPr="00993DBD" w:rsidRDefault="00626B3C" w:rsidP="006A1056">
            <w:pPr>
              <w:spacing w:line="276" w:lineRule="auto"/>
              <w:jc w:val="center"/>
            </w:pPr>
            <w:r>
              <w:t>34</w:t>
            </w:r>
          </w:p>
        </w:tc>
        <w:tc>
          <w:tcPr>
            <w:tcW w:w="3219" w:type="pct"/>
            <w:vAlign w:val="center"/>
          </w:tcPr>
          <w:p w:rsidR="00626B3C" w:rsidRPr="00993DBD" w:rsidRDefault="00626B3C" w:rsidP="006A1056">
            <w:pPr>
              <w:rPr>
                <w:color w:val="000000"/>
              </w:rPr>
            </w:pPr>
            <w:r w:rsidRPr="00993DBD">
              <w:rPr>
                <w:color w:val="000000"/>
              </w:rPr>
              <w:t>Малахов Юрий Николаевич</w:t>
            </w:r>
          </w:p>
        </w:tc>
        <w:tc>
          <w:tcPr>
            <w:tcW w:w="1277" w:type="pct"/>
          </w:tcPr>
          <w:p w:rsidR="00626B3C" w:rsidRPr="00993DBD" w:rsidRDefault="00626B3C" w:rsidP="006A1056">
            <w:pPr>
              <w:jc w:val="center"/>
              <w:rPr>
                <w:color w:val="000000"/>
              </w:rPr>
            </w:pPr>
            <w:r w:rsidRPr="00993DBD">
              <w:rPr>
                <w:color w:val="000000"/>
              </w:rPr>
              <w:t>Растениеводство</w:t>
            </w:r>
          </w:p>
        </w:tc>
      </w:tr>
      <w:tr w:rsidR="00626B3C" w:rsidRPr="00993DBD" w:rsidTr="006A1056">
        <w:trPr>
          <w:jc w:val="center"/>
        </w:trPr>
        <w:tc>
          <w:tcPr>
            <w:tcW w:w="504" w:type="pct"/>
          </w:tcPr>
          <w:p w:rsidR="00626B3C" w:rsidRPr="00993DBD" w:rsidRDefault="00626B3C" w:rsidP="006A1056">
            <w:pPr>
              <w:spacing w:line="276" w:lineRule="auto"/>
              <w:jc w:val="center"/>
            </w:pPr>
            <w:r>
              <w:t>35</w:t>
            </w:r>
          </w:p>
        </w:tc>
        <w:tc>
          <w:tcPr>
            <w:tcW w:w="3219" w:type="pct"/>
            <w:vAlign w:val="center"/>
          </w:tcPr>
          <w:p w:rsidR="00626B3C" w:rsidRPr="00993DBD" w:rsidRDefault="00626B3C" w:rsidP="006A1056">
            <w:pPr>
              <w:rPr>
                <w:color w:val="000000"/>
              </w:rPr>
            </w:pPr>
            <w:r w:rsidRPr="00993DBD">
              <w:rPr>
                <w:color w:val="000000"/>
              </w:rPr>
              <w:t>Махмудов Сулейман Исмоилович</w:t>
            </w:r>
          </w:p>
        </w:tc>
        <w:tc>
          <w:tcPr>
            <w:tcW w:w="1277" w:type="pct"/>
          </w:tcPr>
          <w:p w:rsidR="00626B3C" w:rsidRPr="00993DBD" w:rsidRDefault="00626B3C" w:rsidP="006A1056">
            <w:pPr>
              <w:jc w:val="center"/>
              <w:rPr>
                <w:color w:val="000000"/>
              </w:rPr>
            </w:pPr>
            <w:r w:rsidRPr="00993DBD">
              <w:rPr>
                <w:color w:val="000000"/>
              </w:rPr>
              <w:t>Животноводство</w:t>
            </w:r>
          </w:p>
        </w:tc>
      </w:tr>
      <w:tr w:rsidR="00626B3C" w:rsidRPr="00993DBD" w:rsidTr="006A1056">
        <w:trPr>
          <w:jc w:val="center"/>
        </w:trPr>
        <w:tc>
          <w:tcPr>
            <w:tcW w:w="504" w:type="pct"/>
          </w:tcPr>
          <w:p w:rsidR="00626B3C" w:rsidRPr="00993DBD" w:rsidRDefault="00626B3C" w:rsidP="006A1056">
            <w:pPr>
              <w:spacing w:line="276" w:lineRule="auto"/>
              <w:jc w:val="center"/>
            </w:pPr>
            <w:r>
              <w:t>36</w:t>
            </w:r>
          </w:p>
        </w:tc>
        <w:tc>
          <w:tcPr>
            <w:tcW w:w="3219" w:type="pct"/>
            <w:vAlign w:val="center"/>
          </w:tcPr>
          <w:p w:rsidR="00626B3C" w:rsidRPr="00993DBD" w:rsidRDefault="00626B3C" w:rsidP="006A1056">
            <w:pPr>
              <w:rPr>
                <w:color w:val="000000"/>
              </w:rPr>
            </w:pPr>
            <w:r w:rsidRPr="00993DBD">
              <w:rPr>
                <w:color w:val="000000"/>
              </w:rPr>
              <w:t>Нагаев Абу-БакарШарудиевич</w:t>
            </w:r>
          </w:p>
        </w:tc>
        <w:tc>
          <w:tcPr>
            <w:tcW w:w="1277" w:type="pct"/>
          </w:tcPr>
          <w:p w:rsidR="00626B3C" w:rsidRPr="00993DBD" w:rsidRDefault="00424495" w:rsidP="006A1056">
            <w:pPr>
              <w:jc w:val="center"/>
              <w:rPr>
                <w:color w:val="000000"/>
              </w:rPr>
            </w:pPr>
            <w:r w:rsidRPr="00993DBD">
              <w:rPr>
                <w:color w:val="000000"/>
              </w:rPr>
              <w:t>Ж</w:t>
            </w:r>
            <w:r w:rsidR="00626B3C" w:rsidRPr="00993DBD">
              <w:rPr>
                <w:color w:val="000000"/>
              </w:rPr>
              <w:t>ивотноводство</w:t>
            </w:r>
          </w:p>
        </w:tc>
      </w:tr>
      <w:tr w:rsidR="00626B3C" w:rsidRPr="00993DBD" w:rsidTr="006A1056">
        <w:trPr>
          <w:jc w:val="center"/>
        </w:trPr>
        <w:tc>
          <w:tcPr>
            <w:tcW w:w="504" w:type="pct"/>
          </w:tcPr>
          <w:p w:rsidR="00626B3C" w:rsidRPr="00993DBD" w:rsidRDefault="00626B3C" w:rsidP="006A1056">
            <w:pPr>
              <w:spacing w:line="276" w:lineRule="auto"/>
              <w:jc w:val="center"/>
            </w:pPr>
            <w:r>
              <w:t>37</w:t>
            </w:r>
          </w:p>
        </w:tc>
        <w:tc>
          <w:tcPr>
            <w:tcW w:w="3219" w:type="pct"/>
            <w:vAlign w:val="center"/>
          </w:tcPr>
          <w:p w:rsidR="00626B3C" w:rsidRPr="00993DBD" w:rsidRDefault="00626B3C" w:rsidP="006A1056">
            <w:pPr>
              <w:rPr>
                <w:color w:val="000000"/>
              </w:rPr>
            </w:pPr>
            <w:r w:rsidRPr="00993DBD">
              <w:rPr>
                <w:color w:val="000000"/>
              </w:rPr>
              <w:t>Овчинников Сергей Владимирович</w:t>
            </w:r>
          </w:p>
        </w:tc>
        <w:tc>
          <w:tcPr>
            <w:tcW w:w="1277" w:type="pct"/>
          </w:tcPr>
          <w:p w:rsidR="00626B3C" w:rsidRPr="00993DBD" w:rsidRDefault="00626B3C" w:rsidP="006A1056">
            <w:pPr>
              <w:jc w:val="center"/>
              <w:rPr>
                <w:color w:val="000000"/>
              </w:rPr>
            </w:pPr>
            <w:r w:rsidRPr="00993DBD">
              <w:rPr>
                <w:color w:val="000000"/>
              </w:rPr>
              <w:t>Растениеводство</w:t>
            </w:r>
          </w:p>
        </w:tc>
      </w:tr>
      <w:tr w:rsidR="00626B3C" w:rsidRPr="00993DBD" w:rsidTr="006A1056">
        <w:trPr>
          <w:jc w:val="center"/>
        </w:trPr>
        <w:tc>
          <w:tcPr>
            <w:tcW w:w="504" w:type="pct"/>
          </w:tcPr>
          <w:p w:rsidR="00626B3C" w:rsidRPr="00993DBD" w:rsidRDefault="00626B3C" w:rsidP="006A1056">
            <w:pPr>
              <w:spacing w:line="276" w:lineRule="auto"/>
              <w:jc w:val="center"/>
            </w:pPr>
            <w:r>
              <w:t>38</w:t>
            </w:r>
          </w:p>
        </w:tc>
        <w:tc>
          <w:tcPr>
            <w:tcW w:w="3219" w:type="pct"/>
            <w:vAlign w:val="center"/>
          </w:tcPr>
          <w:p w:rsidR="00626B3C" w:rsidRPr="00993DBD" w:rsidRDefault="00626B3C" w:rsidP="006A1056">
            <w:pPr>
              <w:rPr>
                <w:color w:val="000000"/>
              </w:rPr>
            </w:pPr>
            <w:r w:rsidRPr="00993DBD">
              <w:rPr>
                <w:color w:val="000000"/>
              </w:rPr>
              <w:t>Овчинников Валентин Сергеевич</w:t>
            </w:r>
          </w:p>
        </w:tc>
        <w:tc>
          <w:tcPr>
            <w:tcW w:w="1277" w:type="pct"/>
          </w:tcPr>
          <w:p w:rsidR="00626B3C" w:rsidRPr="00993DBD" w:rsidRDefault="00626B3C" w:rsidP="006A1056">
            <w:pPr>
              <w:jc w:val="center"/>
              <w:rPr>
                <w:color w:val="000000"/>
              </w:rPr>
            </w:pPr>
            <w:r w:rsidRPr="00993DBD">
              <w:rPr>
                <w:color w:val="000000"/>
              </w:rPr>
              <w:t>Растениеводство</w:t>
            </w:r>
          </w:p>
        </w:tc>
      </w:tr>
      <w:tr w:rsidR="00626B3C" w:rsidRPr="00993DBD" w:rsidTr="006A1056">
        <w:trPr>
          <w:jc w:val="center"/>
        </w:trPr>
        <w:tc>
          <w:tcPr>
            <w:tcW w:w="504" w:type="pct"/>
          </w:tcPr>
          <w:p w:rsidR="00626B3C" w:rsidRPr="00993DBD" w:rsidRDefault="00626B3C" w:rsidP="006A1056">
            <w:pPr>
              <w:spacing w:line="276" w:lineRule="auto"/>
              <w:jc w:val="center"/>
            </w:pPr>
            <w:r>
              <w:t>39</w:t>
            </w:r>
          </w:p>
        </w:tc>
        <w:tc>
          <w:tcPr>
            <w:tcW w:w="3219" w:type="pct"/>
          </w:tcPr>
          <w:p w:rsidR="00626B3C" w:rsidRPr="00993DBD" w:rsidRDefault="00626B3C" w:rsidP="006A1056">
            <w:pPr>
              <w:rPr>
                <w:color w:val="000000"/>
              </w:rPr>
            </w:pPr>
            <w:r w:rsidRPr="00993DBD">
              <w:rPr>
                <w:color w:val="000000"/>
              </w:rPr>
              <w:t>Пономарев Александр Алексеевич</w:t>
            </w:r>
          </w:p>
        </w:tc>
        <w:tc>
          <w:tcPr>
            <w:tcW w:w="1277" w:type="pct"/>
          </w:tcPr>
          <w:p w:rsidR="00626B3C" w:rsidRPr="00993DBD" w:rsidRDefault="00626B3C" w:rsidP="006A1056">
            <w:pPr>
              <w:jc w:val="center"/>
              <w:rPr>
                <w:color w:val="000000"/>
              </w:rPr>
            </w:pPr>
            <w:r w:rsidRPr="00993DBD">
              <w:rPr>
                <w:color w:val="000000"/>
              </w:rPr>
              <w:t>Растениеводство</w:t>
            </w:r>
          </w:p>
        </w:tc>
      </w:tr>
      <w:tr w:rsidR="00626B3C" w:rsidRPr="00993DBD" w:rsidTr="006A1056">
        <w:trPr>
          <w:jc w:val="center"/>
        </w:trPr>
        <w:tc>
          <w:tcPr>
            <w:tcW w:w="504" w:type="pct"/>
          </w:tcPr>
          <w:p w:rsidR="00626B3C" w:rsidRPr="00993DBD" w:rsidRDefault="00626B3C" w:rsidP="006A1056">
            <w:pPr>
              <w:spacing w:line="276" w:lineRule="auto"/>
              <w:jc w:val="center"/>
            </w:pPr>
            <w:r>
              <w:t>40</w:t>
            </w:r>
          </w:p>
        </w:tc>
        <w:tc>
          <w:tcPr>
            <w:tcW w:w="3219" w:type="pct"/>
            <w:vAlign w:val="center"/>
          </w:tcPr>
          <w:p w:rsidR="00626B3C" w:rsidRPr="00993DBD" w:rsidRDefault="00626B3C" w:rsidP="006A1056">
            <w:pPr>
              <w:rPr>
                <w:color w:val="000000"/>
              </w:rPr>
            </w:pPr>
            <w:r w:rsidRPr="00993DBD">
              <w:rPr>
                <w:color w:val="000000"/>
              </w:rPr>
              <w:t>Путенко Василий Петрович</w:t>
            </w:r>
          </w:p>
        </w:tc>
        <w:tc>
          <w:tcPr>
            <w:tcW w:w="1277" w:type="pct"/>
          </w:tcPr>
          <w:p w:rsidR="00626B3C" w:rsidRPr="00993DBD" w:rsidRDefault="00626B3C" w:rsidP="006A1056">
            <w:pPr>
              <w:jc w:val="center"/>
              <w:rPr>
                <w:color w:val="000000"/>
              </w:rPr>
            </w:pPr>
            <w:r w:rsidRPr="00993DBD">
              <w:rPr>
                <w:color w:val="000000"/>
              </w:rPr>
              <w:t>Растениеводство</w:t>
            </w:r>
          </w:p>
        </w:tc>
      </w:tr>
      <w:tr w:rsidR="00626B3C" w:rsidRPr="00993DBD" w:rsidTr="006A1056">
        <w:trPr>
          <w:jc w:val="center"/>
        </w:trPr>
        <w:tc>
          <w:tcPr>
            <w:tcW w:w="504" w:type="pct"/>
          </w:tcPr>
          <w:p w:rsidR="00626B3C" w:rsidRPr="00993DBD" w:rsidRDefault="00626B3C" w:rsidP="006A1056">
            <w:pPr>
              <w:spacing w:line="276" w:lineRule="auto"/>
              <w:jc w:val="center"/>
            </w:pPr>
            <w:r>
              <w:t>41</w:t>
            </w:r>
          </w:p>
        </w:tc>
        <w:tc>
          <w:tcPr>
            <w:tcW w:w="3219" w:type="pct"/>
            <w:vAlign w:val="center"/>
          </w:tcPr>
          <w:p w:rsidR="00626B3C" w:rsidRPr="00993DBD" w:rsidRDefault="00626B3C" w:rsidP="006A1056">
            <w:pPr>
              <w:rPr>
                <w:color w:val="000000"/>
              </w:rPr>
            </w:pPr>
            <w:r w:rsidRPr="00993DBD">
              <w:rPr>
                <w:color w:val="000000"/>
              </w:rPr>
              <w:t>Семенов Александр Сергеевич</w:t>
            </w:r>
          </w:p>
        </w:tc>
        <w:tc>
          <w:tcPr>
            <w:tcW w:w="1277" w:type="pct"/>
          </w:tcPr>
          <w:p w:rsidR="00626B3C" w:rsidRPr="00993DBD" w:rsidRDefault="00626B3C" w:rsidP="006A1056">
            <w:pPr>
              <w:jc w:val="center"/>
              <w:rPr>
                <w:color w:val="000000"/>
              </w:rPr>
            </w:pPr>
            <w:r w:rsidRPr="00993DBD">
              <w:rPr>
                <w:color w:val="000000"/>
              </w:rPr>
              <w:t>Растениеводство</w:t>
            </w:r>
          </w:p>
        </w:tc>
      </w:tr>
      <w:tr w:rsidR="00626B3C" w:rsidRPr="00993DBD" w:rsidTr="006A1056">
        <w:trPr>
          <w:jc w:val="center"/>
        </w:trPr>
        <w:tc>
          <w:tcPr>
            <w:tcW w:w="504" w:type="pct"/>
          </w:tcPr>
          <w:p w:rsidR="00626B3C" w:rsidRPr="00993DBD" w:rsidRDefault="00626B3C" w:rsidP="006A1056">
            <w:pPr>
              <w:spacing w:line="276" w:lineRule="auto"/>
              <w:jc w:val="center"/>
            </w:pPr>
            <w:r>
              <w:t>42</w:t>
            </w:r>
          </w:p>
        </w:tc>
        <w:tc>
          <w:tcPr>
            <w:tcW w:w="3219" w:type="pct"/>
            <w:vAlign w:val="center"/>
          </w:tcPr>
          <w:p w:rsidR="00626B3C" w:rsidRPr="00993DBD" w:rsidRDefault="00626B3C" w:rsidP="006A1056">
            <w:pPr>
              <w:rPr>
                <w:color w:val="000000"/>
              </w:rPr>
            </w:pPr>
            <w:r w:rsidRPr="00993DBD">
              <w:rPr>
                <w:color w:val="000000"/>
              </w:rPr>
              <w:t>Соловьев Сергей Васильевич</w:t>
            </w:r>
          </w:p>
        </w:tc>
        <w:tc>
          <w:tcPr>
            <w:tcW w:w="1277" w:type="pct"/>
          </w:tcPr>
          <w:p w:rsidR="00626B3C" w:rsidRPr="00993DBD" w:rsidRDefault="00626B3C" w:rsidP="006A1056">
            <w:pPr>
              <w:jc w:val="center"/>
              <w:rPr>
                <w:color w:val="000000"/>
              </w:rPr>
            </w:pPr>
            <w:r w:rsidRPr="00993DBD">
              <w:rPr>
                <w:color w:val="000000"/>
              </w:rPr>
              <w:t>Растениеводство</w:t>
            </w:r>
          </w:p>
        </w:tc>
      </w:tr>
      <w:tr w:rsidR="00626B3C" w:rsidRPr="00993DBD" w:rsidTr="006A1056">
        <w:trPr>
          <w:jc w:val="center"/>
        </w:trPr>
        <w:tc>
          <w:tcPr>
            <w:tcW w:w="504" w:type="pct"/>
          </w:tcPr>
          <w:p w:rsidR="00626B3C" w:rsidRPr="00993DBD" w:rsidRDefault="00626B3C" w:rsidP="006A1056">
            <w:pPr>
              <w:spacing w:line="276" w:lineRule="auto"/>
              <w:jc w:val="center"/>
            </w:pPr>
            <w:r>
              <w:t>43</w:t>
            </w:r>
          </w:p>
        </w:tc>
        <w:tc>
          <w:tcPr>
            <w:tcW w:w="3219" w:type="pct"/>
            <w:vAlign w:val="center"/>
          </w:tcPr>
          <w:p w:rsidR="00626B3C" w:rsidRPr="00993DBD" w:rsidRDefault="00626B3C" w:rsidP="006A1056">
            <w:pPr>
              <w:rPr>
                <w:color w:val="000000"/>
              </w:rPr>
            </w:pPr>
            <w:r w:rsidRPr="00993DBD">
              <w:rPr>
                <w:color w:val="000000"/>
              </w:rPr>
              <w:t>Фалев Александр Стефанович</w:t>
            </w:r>
          </w:p>
        </w:tc>
        <w:tc>
          <w:tcPr>
            <w:tcW w:w="1277" w:type="pct"/>
          </w:tcPr>
          <w:p w:rsidR="00626B3C" w:rsidRPr="00993DBD" w:rsidRDefault="00626B3C" w:rsidP="006A1056">
            <w:pPr>
              <w:jc w:val="center"/>
              <w:rPr>
                <w:color w:val="000000"/>
              </w:rPr>
            </w:pPr>
            <w:r w:rsidRPr="00993DBD">
              <w:rPr>
                <w:color w:val="000000"/>
              </w:rPr>
              <w:t>Растениеводство</w:t>
            </w:r>
          </w:p>
        </w:tc>
      </w:tr>
      <w:tr w:rsidR="00626B3C" w:rsidRPr="00993DBD" w:rsidTr="006A1056">
        <w:trPr>
          <w:jc w:val="center"/>
        </w:trPr>
        <w:tc>
          <w:tcPr>
            <w:tcW w:w="504" w:type="pct"/>
          </w:tcPr>
          <w:p w:rsidR="00626B3C" w:rsidRPr="00993DBD" w:rsidRDefault="00626B3C" w:rsidP="006A1056">
            <w:pPr>
              <w:spacing w:line="276" w:lineRule="auto"/>
              <w:jc w:val="center"/>
            </w:pPr>
            <w:r>
              <w:t>44</w:t>
            </w:r>
          </w:p>
        </w:tc>
        <w:tc>
          <w:tcPr>
            <w:tcW w:w="3219" w:type="pct"/>
            <w:vAlign w:val="center"/>
          </w:tcPr>
          <w:p w:rsidR="00626B3C" w:rsidRPr="00993DBD" w:rsidRDefault="00626B3C" w:rsidP="006A1056">
            <w:pPr>
              <w:rPr>
                <w:color w:val="000000"/>
              </w:rPr>
            </w:pPr>
            <w:r w:rsidRPr="00993DBD">
              <w:rPr>
                <w:color w:val="000000"/>
              </w:rPr>
              <w:t>Харитонов Юрий Алексеевич</w:t>
            </w:r>
          </w:p>
        </w:tc>
        <w:tc>
          <w:tcPr>
            <w:tcW w:w="1277" w:type="pct"/>
          </w:tcPr>
          <w:p w:rsidR="00626B3C" w:rsidRPr="00993DBD" w:rsidRDefault="00626B3C" w:rsidP="006A1056">
            <w:pPr>
              <w:jc w:val="center"/>
              <w:rPr>
                <w:color w:val="000000"/>
              </w:rPr>
            </w:pPr>
            <w:r w:rsidRPr="00993DBD">
              <w:rPr>
                <w:color w:val="000000"/>
              </w:rPr>
              <w:t>Растениеводство</w:t>
            </w:r>
          </w:p>
        </w:tc>
      </w:tr>
      <w:tr w:rsidR="00626B3C" w:rsidRPr="00993DBD" w:rsidTr="006A1056">
        <w:trPr>
          <w:jc w:val="center"/>
        </w:trPr>
        <w:tc>
          <w:tcPr>
            <w:tcW w:w="504" w:type="pct"/>
          </w:tcPr>
          <w:p w:rsidR="00626B3C" w:rsidRPr="00993DBD" w:rsidRDefault="00626B3C" w:rsidP="006A1056">
            <w:pPr>
              <w:spacing w:line="276" w:lineRule="auto"/>
              <w:jc w:val="center"/>
            </w:pPr>
            <w:r>
              <w:t>45</w:t>
            </w:r>
          </w:p>
        </w:tc>
        <w:tc>
          <w:tcPr>
            <w:tcW w:w="3219" w:type="pct"/>
            <w:vAlign w:val="center"/>
          </w:tcPr>
          <w:p w:rsidR="00626B3C" w:rsidRPr="00993DBD" w:rsidRDefault="00626B3C" w:rsidP="006A1056">
            <w:pPr>
              <w:rPr>
                <w:color w:val="000000"/>
              </w:rPr>
            </w:pPr>
            <w:r w:rsidRPr="00993DBD">
              <w:rPr>
                <w:color w:val="000000"/>
              </w:rPr>
              <w:t>Цыбин Михаил Егорович</w:t>
            </w:r>
          </w:p>
        </w:tc>
        <w:tc>
          <w:tcPr>
            <w:tcW w:w="1277" w:type="pct"/>
          </w:tcPr>
          <w:p w:rsidR="00626B3C" w:rsidRPr="00993DBD" w:rsidRDefault="00626B3C" w:rsidP="006A1056">
            <w:pPr>
              <w:jc w:val="center"/>
              <w:rPr>
                <w:color w:val="000000"/>
              </w:rPr>
            </w:pPr>
            <w:r w:rsidRPr="00993DBD">
              <w:rPr>
                <w:color w:val="000000"/>
              </w:rPr>
              <w:t>Растениеводство</w:t>
            </w:r>
          </w:p>
        </w:tc>
      </w:tr>
      <w:tr w:rsidR="00626B3C" w:rsidRPr="00993DBD" w:rsidTr="006A1056">
        <w:trPr>
          <w:jc w:val="center"/>
        </w:trPr>
        <w:tc>
          <w:tcPr>
            <w:tcW w:w="504" w:type="pct"/>
          </w:tcPr>
          <w:p w:rsidR="00626B3C" w:rsidRPr="00993DBD" w:rsidRDefault="00626B3C" w:rsidP="006A1056">
            <w:pPr>
              <w:spacing w:line="276" w:lineRule="auto"/>
              <w:jc w:val="center"/>
            </w:pPr>
            <w:r>
              <w:t>46</w:t>
            </w:r>
          </w:p>
        </w:tc>
        <w:tc>
          <w:tcPr>
            <w:tcW w:w="3219" w:type="pct"/>
            <w:vAlign w:val="center"/>
          </w:tcPr>
          <w:p w:rsidR="00626B3C" w:rsidRPr="00993DBD" w:rsidRDefault="00626B3C" w:rsidP="006A1056">
            <w:pPr>
              <w:rPr>
                <w:color w:val="000000"/>
              </w:rPr>
            </w:pPr>
            <w:r w:rsidRPr="00993DBD">
              <w:rPr>
                <w:color w:val="000000"/>
              </w:rPr>
              <w:t>Цыбина Галина Павловна</w:t>
            </w:r>
          </w:p>
        </w:tc>
        <w:tc>
          <w:tcPr>
            <w:tcW w:w="1277" w:type="pct"/>
          </w:tcPr>
          <w:p w:rsidR="00626B3C" w:rsidRPr="00993DBD" w:rsidRDefault="00626B3C" w:rsidP="006A1056">
            <w:pPr>
              <w:jc w:val="center"/>
              <w:rPr>
                <w:color w:val="000000"/>
              </w:rPr>
            </w:pPr>
            <w:r w:rsidRPr="00993DBD">
              <w:rPr>
                <w:color w:val="000000"/>
              </w:rPr>
              <w:t>Растениеводство</w:t>
            </w:r>
          </w:p>
        </w:tc>
      </w:tr>
      <w:tr w:rsidR="00626B3C" w:rsidRPr="00993DBD" w:rsidTr="006A1056">
        <w:trPr>
          <w:jc w:val="center"/>
        </w:trPr>
        <w:tc>
          <w:tcPr>
            <w:tcW w:w="504" w:type="pct"/>
          </w:tcPr>
          <w:p w:rsidR="00626B3C" w:rsidRPr="00993DBD" w:rsidRDefault="00626B3C" w:rsidP="006A1056">
            <w:pPr>
              <w:spacing w:line="276" w:lineRule="auto"/>
              <w:jc w:val="center"/>
            </w:pPr>
            <w:r>
              <w:t>47</w:t>
            </w:r>
          </w:p>
        </w:tc>
        <w:tc>
          <w:tcPr>
            <w:tcW w:w="3219" w:type="pct"/>
            <w:vAlign w:val="center"/>
          </w:tcPr>
          <w:p w:rsidR="00626B3C" w:rsidRPr="00993DBD" w:rsidRDefault="00626B3C" w:rsidP="006A1056">
            <w:pPr>
              <w:rPr>
                <w:color w:val="000000"/>
              </w:rPr>
            </w:pPr>
            <w:r w:rsidRPr="00993DBD">
              <w:rPr>
                <w:color w:val="000000"/>
              </w:rPr>
              <w:t>Чаплыгин Владимир Васильевич</w:t>
            </w:r>
          </w:p>
        </w:tc>
        <w:tc>
          <w:tcPr>
            <w:tcW w:w="1277" w:type="pct"/>
          </w:tcPr>
          <w:p w:rsidR="00626B3C" w:rsidRPr="00993DBD" w:rsidRDefault="00626B3C" w:rsidP="006A1056">
            <w:pPr>
              <w:jc w:val="center"/>
              <w:rPr>
                <w:color w:val="000000"/>
              </w:rPr>
            </w:pPr>
            <w:r w:rsidRPr="00993DBD">
              <w:rPr>
                <w:color w:val="000000"/>
              </w:rPr>
              <w:t>Растениеводство</w:t>
            </w:r>
          </w:p>
        </w:tc>
      </w:tr>
      <w:tr w:rsidR="00626B3C" w:rsidRPr="00993DBD" w:rsidTr="006A1056">
        <w:trPr>
          <w:jc w:val="center"/>
        </w:trPr>
        <w:tc>
          <w:tcPr>
            <w:tcW w:w="504" w:type="pct"/>
          </w:tcPr>
          <w:p w:rsidR="00626B3C" w:rsidRPr="00993DBD" w:rsidRDefault="00626B3C" w:rsidP="006A1056">
            <w:pPr>
              <w:spacing w:line="276" w:lineRule="auto"/>
              <w:jc w:val="center"/>
            </w:pPr>
            <w:r>
              <w:t>48</w:t>
            </w:r>
          </w:p>
        </w:tc>
        <w:tc>
          <w:tcPr>
            <w:tcW w:w="3219" w:type="pct"/>
            <w:vAlign w:val="bottom"/>
          </w:tcPr>
          <w:p w:rsidR="00626B3C" w:rsidRPr="00993DBD" w:rsidRDefault="00626B3C" w:rsidP="006A1056">
            <w:pPr>
              <w:rPr>
                <w:color w:val="000000"/>
              </w:rPr>
            </w:pPr>
            <w:r w:rsidRPr="00993DBD">
              <w:rPr>
                <w:color w:val="000000"/>
              </w:rPr>
              <w:t>Лесных Виктор Николаевич</w:t>
            </w:r>
          </w:p>
        </w:tc>
        <w:tc>
          <w:tcPr>
            <w:tcW w:w="1277" w:type="pct"/>
          </w:tcPr>
          <w:p w:rsidR="00626B3C" w:rsidRPr="00993DBD" w:rsidRDefault="00626B3C" w:rsidP="006A1056">
            <w:pPr>
              <w:jc w:val="center"/>
              <w:rPr>
                <w:color w:val="000000"/>
              </w:rPr>
            </w:pPr>
            <w:r w:rsidRPr="00993DBD">
              <w:rPr>
                <w:color w:val="000000"/>
              </w:rPr>
              <w:t>Растениеводство</w:t>
            </w:r>
          </w:p>
        </w:tc>
      </w:tr>
      <w:tr w:rsidR="00626B3C" w:rsidRPr="00993DBD" w:rsidTr="006A1056">
        <w:trPr>
          <w:jc w:val="center"/>
        </w:trPr>
        <w:tc>
          <w:tcPr>
            <w:tcW w:w="504" w:type="pct"/>
          </w:tcPr>
          <w:p w:rsidR="00626B3C" w:rsidRPr="00993DBD" w:rsidRDefault="00626B3C" w:rsidP="006A1056">
            <w:pPr>
              <w:spacing w:line="276" w:lineRule="auto"/>
              <w:jc w:val="center"/>
            </w:pPr>
            <w:r>
              <w:t>49</w:t>
            </w:r>
          </w:p>
        </w:tc>
        <w:tc>
          <w:tcPr>
            <w:tcW w:w="3219" w:type="pct"/>
            <w:vAlign w:val="bottom"/>
          </w:tcPr>
          <w:p w:rsidR="00626B3C" w:rsidRPr="00993DBD" w:rsidRDefault="00626B3C" w:rsidP="006A1056">
            <w:pPr>
              <w:rPr>
                <w:color w:val="000000"/>
              </w:rPr>
            </w:pPr>
            <w:r w:rsidRPr="00993DBD">
              <w:rPr>
                <w:color w:val="000000"/>
              </w:rPr>
              <w:t>Овчинников Александр Владимирович</w:t>
            </w:r>
          </w:p>
        </w:tc>
        <w:tc>
          <w:tcPr>
            <w:tcW w:w="1277" w:type="pct"/>
          </w:tcPr>
          <w:p w:rsidR="00626B3C" w:rsidRPr="00993DBD" w:rsidRDefault="00626B3C" w:rsidP="006A1056">
            <w:pPr>
              <w:jc w:val="center"/>
              <w:rPr>
                <w:color w:val="000000"/>
              </w:rPr>
            </w:pPr>
            <w:r w:rsidRPr="00993DBD">
              <w:rPr>
                <w:color w:val="000000"/>
              </w:rPr>
              <w:t>Растениеводство</w:t>
            </w:r>
          </w:p>
        </w:tc>
      </w:tr>
      <w:tr w:rsidR="00626B3C" w:rsidRPr="00993DBD" w:rsidTr="006A1056">
        <w:trPr>
          <w:jc w:val="center"/>
        </w:trPr>
        <w:tc>
          <w:tcPr>
            <w:tcW w:w="504" w:type="pct"/>
          </w:tcPr>
          <w:p w:rsidR="00626B3C" w:rsidRPr="00993DBD" w:rsidRDefault="00626B3C" w:rsidP="006A1056">
            <w:pPr>
              <w:spacing w:line="276" w:lineRule="auto"/>
              <w:jc w:val="center"/>
            </w:pPr>
            <w:r>
              <w:t>50</w:t>
            </w:r>
          </w:p>
        </w:tc>
        <w:tc>
          <w:tcPr>
            <w:tcW w:w="3219" w:type="pct"/>
            <w:vAlign w:val="bottom"/>
          </w:tcPr>
          <w:p w:rsidR="00626B3C" w:rsidRPr="00993DBD" w:rsidRDefault="00626B3C" w:rsidP="006A1056">
            <w:pPr>
              <w:rPr>
                <w:color w:val="000000"/>
              </w:rPr>
            </w:pPr>
            <w:r w:rsidRPr="00993DBD">
              <w:rPr>
                <w:color w:val="000000"/>
              </w:rPr>
              <w:t>Полупанов Роман Юрьевич</w:t>
            </w:r>
          </w:p>
        </w:tc>
        <w:tc>
          <w:tcPr>
            <w:tcW w:w="1277" w:type="pct"/>
          </w:tcPr>
          <w:p w:rsidR="00626B3C" w:rsidRPr="00993DBD" w:rsidRDefault="00626B3C" w:rsidP="006A1056">
            <w:pPr>
              <w:jc w:val="center"/>
              <w:rPr>
                <w:color w:val="000000"/>
              </w:rPr>
            </w:pPr>
            <w:r w:rsidRPr="00993DBD">
              <w:rPr>
                <w:color w:val="000000"/>
              </w:rPr>
              <w:t>Растениеводство</w:t>
            </w:r>
          </w:p>
        </w:tc>
      </w:tr>
      <w:tr w:rsidR="00626B3C" w:rsidRPr="00993DBD" w:rsidTr="006A1056">
        <w:trPr>
          <w:jc w:val="center"/>
        </w:trPr>
        <w:tc>
          <w:tcPr>
            <w:tcW w:w="504" w:type="pct"/>
          </w:tcPr>
          <w:p w:rsidR="00626B3C" w:rsidRPr="00993DBD" w:rsidRDefault="00626B3C" w:rsidP="006A1056">
            <w:pPr>
              <w:spacing w:line="276" w:lineRule="auto"/>
              <w:jc w:val="center"/>
            </w:pPr>
            <w:r>
              <w:t>51</w:t>
            </w:r>
          </w:p>
        </w:tc>
        <w:tc>
          <w:tcPr>
            <w:tcW w:w="3219" w:type="pct"/>
            <w:vAlign w:val="bottom"/>
          </w:tcPr>
          <w:p w:rsidR="00626B3C" w:rsidRPr="00993DBD" w:rsidRDefault="00626B3C" w:rsidP="006A1056">
            <w:pPr>
              <w:rPr>
                <w:color w:val="000000"/>
              </w:rPr>
            </w:pPr>
            <w:r w:rsidRPr="00993DBD">
              <w:rPr>
                <w:color w:val="000000"/>
              </w:rPr>
              <w:t>Полупанов Юрий Николаевич</w:t>
            </w:r>
          </w:p>
        </w:tc>
        <w:tc>
          <w:tcPr>
            <w:tcW w:w="1277" w:type="pct"/>
          </w:tcPr>
          <w:p w:rsidR="00626B3C" w:rsidRPr="00993DBD" w:rsidRDefault="00626B3C" w:rsidP="006A1056">
            <w:pPr>
              <w:jc w:val="center"/>
              <w:rPr>
                <w:color w:val="000000"/>
              </w:rPr>
            </w:pPr>
            <w:r w:rsidRPr="00993DBD">
              <w:rPr>
                <w:color w:val="000000"/>
              </w:rPr>
              <w:t>Растениеводство</w:t>
            </w:r>
          </w:p>
        </w:tc>
      </w:tr>
      <w:tr w:rsidR="00626B3C" w:rsidRPr="00993DBD" w:rsidTr="006A1056">
        <w:trPr>
          <w:jc w:val="center"/>
        </w:trPr>
        <w:tc>
          <w:tcPr>
            <w:tcW w:w="504" w:type="pct"/>
          </w:tcPr>
          <w:p w:rsidR="00626B3C" w:rsidRPr="00993DBD" w:rsidRDefault="00626B3C" w:rsidP="006A1056">
            <w:pPr>
              <w:spacing w:line="276" w:lineRule="auto"/>
              <w:jc w:val="center"/>
            </w:pPr>
            <w:r>
              <w:t>52</w:t>
            </w:r>
          </w:p>
        </w:tc>
        <w:tc>
          <w:tcPr>
            <w:tcW w:w="3219" w:type="pct"/>
            <w:vAlign w:val="bottom"/>
          </w:tcPr>
          <w:p w:rsidR="00626B3C" w:rsidRPr="00993DBD" w:rsidRDefault="00626B3C" w:rsidP="006A1056">
            <w:pPr>
              <w:rPr>
                <w:color w:val="000000"/>
              </w:rPr>
            </w:pPr>
            <w:r w:rsidRPr="00993DBD">
              <w:rPr>
                <w:color w:val="000000"/>
              </w:rPr>
              <w:t>Смородин Александр Александрович</w:t>
            </w:r>
          </w:p>
        </w:tc>
        <w:tc>
          <w:tcPr>
            <w:tcW w:w="1277" w:type="pct"/>
          </w:tcPr>
          <w:p w:rsidR="00626B3C" w:rsidRPr="00993DBD" w:rsidRDefault="00626B3C" w:rsidP="006A1056">
            <w:pPr>
              <w:jc w:val="center"/>
              <w:rPr>
                <w:color w:val="000000"/>
              </w:rPr>
            </w:pPr>
            <w:r w:rsidRPr="00993DBD">
              <w:rPr>
                <w:color w:val="000000"/>
              </w:rPr>
              <w:t>Растениеводство</w:t>
            </w:r>
          </w:p>
        </w:tc>
      </w:tr>
      <w:tr w:rsidR="00626B3C" w:rsidRPr="00993DBD" w:rsidTr="006A1056">
        <w:trPr>
          <w:jc w:val="center"/>
        </w:trPr>
        <w:tc>
          <w:tcPr>
            <w:tcW w:w="504" w:type="pct"/>
          </w:tcPr>
          <w:p w:rsidR="00626B3C" w:rsidRPr="00993DBD" w:rsidRDefault="00626B3C" w:rsidP="006A1056">
            <w:pPr>
              <w:spacing w:line="276" w:lineRule="auto"/>
              <w:jc w:val="center"/>
            </w:pPr>
            <w:r>
              <w:t>53</w:t>
            </w:r>
          </w:p>
        </w:tc>
        <w:tc>
          <w:tcPr>
            <w:tcW w:w="3219" w:type="pct"/>
            <w:vAlign w:val="bottom"/>
          </w:tcPr>
          <w:p w:rsidR="00626B3C" w:rsidRPr="00993DBD" w:rsidRDefault="00626B3C" w:rsidP="006A1056">
            <w:pPr>
              <w:rPr>
                <w:color w:val="000000"/>
              </w:rPr>
            </w:pPr>
            <w:r w:rsidRPr="00993DBD">
              <w:rPr>
                <w:color w:val="000000"/>
              </w:rPr>
              <w:t>Кабанов Виктор Олегович</w:t>
            </w:r>
          </w:p>
        </w:tc>
        <w:tc>
          <w:tcPr>
            <w:tcW w:w="1277" w:type="pct"/>
          </w:tcPr>
          <w:p w:rsidR="00626B3C" w:rsidRPr="00993DBD" w:rsidRDefault="00626B3C" w:rsidP="006A1056">
            <w:pPr>
              <w:jc w:val="center"/>
              <w:rPr>
                <w:color w:val="000000"/>
              </w:rPr>
            </w:pPr>
            <w:r w:rsidRPr="00993DBD">
              <w:rPr>
                <w:color w:val="000000"/>
              </w:rPr>
              <w:t>Растениеводство</w:t>
            </w:r>
          </w:p>
        </w:tc>
      </w:tr>
      <w:tr w:rsidR="00626B3C" w:rsidRPr="00993DBD" w:rsidTr="006A1056">
        <w:trPr>
          <w:jc w:val="center"/>
        </w:trPr>
        <w:tc>
          <w:tcPr>
            <w:tcW w:w="504" w:type="pct"/>
          </w:tcPr>
          <w:p w:rsidR="00626B3C" w:rsidRPr="00993DBD" w:rsidRDefault="00626B3C" w:rsidP="006A1056">
            <w:pPr>
              <w:spacing w:line="276" w:lineRule="auto"/>
              <w:jc w:val="center"/>
            </w:pPr>
            <w:r>
              <w:t>54</w:t>
            </w:r>
          </w:p>
        </w:tc>
        <w:tc>
          <w:tcPr>
            <w:tcW w:w="3219" w:type="pct"/>
            <w:vAlign w:val="bottom"/>
          </w:tcPr>
          <w:p w:rsidR="00626B3C" w:rsidRPr="00993DBD" w:rsidRDefault="00626B3C" w:rsidP="006A1056">
            <w:pPr>
              <w:rPr>
                <w:color w:val="000000"/>
              </w:rPr>
            </w:pPr>
            <w:r w:rsidRPr="00993DBD">
              <w:rPr>
                <w:color w:val="000000"/>
              </w:rPr>
              <w:t>Овчинников Александр Александрович</w:t>
            </w:r>
          </w:p>
        </w:tc>
        <w:tc>
          <w:tcPr>
            <w:tcW w:w="1277" w:type="pct"/>
          </w:tcPr>
          <w:p w:rsidR="00626B3C" w:rsidRPr="00993DBD" w:rsidRDefault="00626B3C" w:rsidP="006A1056">
            <w:pPr>
              <w:jc w:val="center"/>
              <w:rPr>
                <w:color w:val="000000"/>
              </w:rPr>
            </w:pPr>
            <w:r w:rsidRPr="00993DBD">
              <w:rPr>
                <w:color w:val="000000"/>
              </w:rPr>
              <w:t>Растениеводство</w:t>
            </w:r>
          </w:p>
        </w:tc>
      </w:tr>
      <w:tr w:rsidR="00626B3C" w:rsidRPr="00993DBD" w:rsidTr="006A1056">
        <w:trPr>
          <w:jc w:val="center"/>
        </w:trPr>
        <w:tc>
          <w:tcPr>
            <w:tcW w:w="504" w:type="pct"/>
          </w:tcPr>
          <w:p w:rsidR="00626B3C" w:rsidRPr="00993DBD" w:rsidRDefault="00626B3C" w:rsidP="006A1056">
            <w:pPr>
              <w:spacing w:line="276" w:lineRule="auto"/>
              <w:jc w:val="center"/>
            </w:pPr>
            <w:r>
              <w:t>55</w:t>
            </w:r>
          </w:p>
        </w:tc>
        <w:tc>
          <w:tcPr>
            <w:tcW w:w="3219" w:type="pct"/>
            <w:vAlign w:val="bottom"/>
          </w:tcPr>
          <w:p w:rsidR="00626B3C" w:rsidRPr="00993DBD" w:rsidRDefault="00626B3C" w:rsidP="006A1056">
            <w:pPr>
              <w:rPr>
                <w:color w:val="000000"/>
              </w:rPr>
            </w:pPr>
            <w:r w:rsidRPr="00993DBD">
              <w:rPr>
                <w:color w:val="000000"/>
              </w:rPr>
              <w:t>Елютина Елена Геннадьевна</w:t>
            </w:r>
          </w:p>
        </w:tc>
        <w:tc>
          <w:tcPr>
            <w:tcW w:w="1277" w:type="pct"/>
          </w:tcPr>
          <w:p w:rsidR="00626B3C" w:rsidRPr="00993DBD" w:rsidRDefault="00626B3C" w:rsidP="006A1056">
            <w:pPr>
              <w:jc w:val="center"/>
              <w:rPr>
                <w:color w:val="000000"/>
              </w:rPr>
            </w:pPr>
            <w:r w:rsidRPr="00993DBD">
              <w:rPr>
                <w:color w:val="000000"/>
              </w:rPr>
              <w:t>Животноводство</w:t>
            </w:r>
          </w:p>
        </w:tc>
      </w:tr>
    </w:tbl>
    <w:p w:rsidR="00626B3C" w:rsidRPr="000E447F" w:rsidRDefault="00626B3C" w:rsidP="00626B3C">
      <w:pPr>
        <w:spacing w:line="276" w:lineRule="auto"/>
        <w:jc w:val="center"/>
        <w:rPr>
          <w:b/>
          <w:lang w:eastAsia="ar-SA"/>
        </w:rPr>
      </w:pPr>
    </w:p>
    <w:p w:rsidR="00626B3C" w:rsidRPr="000E447F" w:rsidRDefault="00626B3C" w:rsidP="00626B3C">
      <w:pPr>
        <w:pStyle w:val="a0"/>
        <w:spacing w:line="276" w:lineRule="auto"/>
        <w:ind w:left="426"/>
        <w:rPr>
          <w:b/>
        </w:rPr>
      </w:pPr>
      <w:r w:rsidRPr="000E447F">
        <w:rPr>
          <w:b/>
        </w:rPr>
        <w:t>Таблица № 17</w:t>
      </w:r>
      <w:r w:rsidRPr="000E447F">
        <w:rPr>
          <w:b/>
          <w:lang w:eastAsia="ar-SA"/>
        </w:rPr>
        <w:t xml:space="preserve"> - Динамика объема валовой продукции в стоимостном выражении на малых и средних предприятиях </w:t>
      </w:r>
      <w:r>
        <w:rPr>
          <w:b/>
          <w:lang w:eastAsia="ar-SA"/>
        </w:rPr>
        <w:t>Верхнемамонского</w:t>
      </w:r>
      <w:r w:rsidR="00877125">
        <w:rPr>
          <w:b/>
          <w:lang w:eastAsia="ar-SA"/>
        </w:rPr>
        <w:t xml:space="preserve"> </w:t>
      </w:r>
      <w:r w:rsidRPr="000E447F">
        <w:rPr>
          <w:b/>
          <w:lang w:eastAsia="ar-SA"/>
        </w:rPr>
        <w:t>муниципального района</w:t>
      </w:r>
    </w:p>
    <w:tbl>
      <w:tblPr>
        <w:tblW w:w="9639" w:type="dxa"/>
        <w:tblInd w:w="534" w:type="dxa"/>
        <w:tblLook w:val="04A0" w:firstRow="1" w:lastRow="0" w:firstColumn="1" w:lastColumn="0" w:noHBand="0" w:noVBand="1"/>
      </w:tblPr>
      <w:tblGrid>
        <w:gridCol w:w="3685"/>
        <w:gridCol w:w="992"/>
        <w:gridCol w:w="993"/>
        <w:gridCol w:w="992"/>
        <w:gridCol w:w="992"/>
        <w:gridCol w:w="989"/>
        <w:gridCol w:w="996"/>
      </w:tblGrid>
      <w:tr w:rsidR="00626B3C" w:rsidRPr="000E447F" w:rsidTr="006A1056">
        <w:trPr>
          <w:trHeight w:val="315"/>
        </w:trPr>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26B3C" w:rsidRPr="000E447F" w:rsidRDefault="00626B3C" w:rsidP="006A1056">
            <w:pPr>
              <w:adjustRightInd w:val="0"/>
              <w:rPr>
                <w:b/>
              </w:rPr>
            </w:pPr>
            <w:r w:rsidRPr="000E447F">
              <w:rPr>
                <w:b/>
              </w:rPr>
              <w:t>Наименование показателя</w:t>
            </w:r>
          </w:p>
        </w:tc>
        <w:tc>
          <w:tcPr>
            <w:tcW w:w="992" w:type="dxa"/>
            <w:tcBorders>
              <w:top w:val="single" w:sz="4" w:space="0" w:color="000000"/>
              <w:left w:val="nil"/>
              <w:bottom w:val="single" w:sz="4" w:space="0" w:color="000000"/>
              <w:right w:val="single" w:sz="4" w:space="0" w:color="000000"/>
            </w:tcBorders>
            <w:shd w:val="clear" w:color="auto" w:fill="auto"/>
            <w:noWrap/>
            <w:vAlign w:val="center"/>
            <w:hideMark/>
          </w:tcPr>
          <w:p w:rsidR="00626B3C" w:rsidRPr="000E447F" w:rsidRDefault="00626B3C" w:rsidP="006A1056">
            <w:pPr>
              <w:adjustRightInd w:val="0"/>
              <w:jc w:val="center"/>
              <w:rPr>
                <w:b/>
              </w:rPr>
            </w:pPr>
            <w:r w:rsidRPr="000E447F">
              <w:rPr>
                <w:b/>
              </w:rPr>
              <w:t>201</w:t>
            </w:r>
            <w:r>
              <w:rPr>
                <w:b/>
              </w:rPr>
              <w:t>7</w:t>
            </w:r>
            <w:r w:rsidRPr="000E447F">
              <w:rPr>
                <w:b/>
              </w:rPr>
              <w:t xml:space="preserve"> </w:t>
            </w:r>
          </w:p>
        </w:tc>
        <w:tc>
          <w:tcPr>
            <w:tcW w:w="993" w:type="dxa"/>
            <w:tcBorders>
              <w:top w:val="single" w:sz="4" w:space="0" w:color="000000"/>
              <w:left w:val="nil"/>
              <w:bottom w:val="single" w:sz="4" w:space="0" w:color="000000"/>
              <w:right w:val="single" w:sz="4" w:space="0" w:color="000000"/>
            </w:tcBorders>
            <w:shd w:val="clear" w:color="auto" w:fill="auto"/>
            <w:noWrap/>
            <w:vAlign w:val="center"/>
            <w:hideMark/>
          </w:tcPr>
          <w:p w:rsidR="00626B3C" w:rsidRPr="000E447F" w:rsidRDefault="00626B3C" w:rsidP="006A1056">
            <w:pPr>
              <w:adjustRightInd w:val="0"/>
              <w:jc w:val="center"/>
              <w:rPr>
                <w:b/>
              </w:rPr>
            </w:pPr>
            <w:r w:rsidRPr="000E447F">
              <w:rPr>
                <w:b/>
              </w:rPr>
              <w:t>201</w:t>
            </w:r>
            <w:r>
              <w:rPr>
                <w:b/>
              </w:rPr>
              <w:t>8</w:t>
            </w:r>
            <w:r w:rsidRPr="000E447F">
              <w:rPr>
                <w:b/>
              </w:rPr>
              <w:t xml:space="preserve"> </w:t>
            </w:r>
          </w:p>
        </w:tc>
        <w:tc>
          <w:tcPr>
            <w:tcW w:w="992" w:type="dxa"/>
            <w:tcBorders>
              <w:top w:val="single" w:sz="4" w:space="0" w:color="000000"/>
              <w:left w:val="nil"/>
              <w:bottom w:val="single" w:sz="4" w:space="0" w:color="000000"/>
              <w:right w:val="single" w:sz="4" w:space="0" w:color="000000"/>
            </w:tcBorders>
            <w:shd w:val="clear" w:color="auto" w:fill="auto"/>
            <w:noWrap/>
            <w:vAlign w:val="center"/>
            <w:hideMark/>
          </w:tcPr>
          <w:p w:rsidR="00626B3C" w:rsidRPr="000E447F" w:rsidRDefault="00626B3C" w:rsidP="006A1056">
            <w:pPr>
              <w:adjustRightInd w:val="0"/>
              <w:jc w:val="center"/>
              <w:rPr>
                <w:b/>
              </w:rPr>
            </w:pPr>
            <w:r w:rsidRPr="000E447F">
              <w:rPr>
                <w:b/>
              </w:rPr>
              <w:t>201</w:t>
            </w:r>
            <w:r>
              <w:rPr>
                <w:b/>
              </w:rPr>
              <w:t>9</w:t>
            </w:r>
            <w:r w:rsidRPr="000E447F">
              <w:rPr>
                <w:b/>
              </w:rPr>
              <w:t xml:space="preserve"> </w:t>
            </w:r>
          </w:p>
        </w:tc>
        <w:tc>
          <w:tcPr>
            <w:tcW w:w="992" w:type="dxa"/>
            <w:tcBorders>
              <w:top w:val="single" w:sz="4" w:space="0" w:color="000000"/>
              <w:left w:val="nil"/>
              <w:bottom w:val="single" w:sz="4" w:space="0" w:color="000000"/>
              <w:right w:val="single" w:sz="4" w:space="0" w:color="000000"/>
            </w:tcBorders>
            <w:shd w:val="clear" w:color="auto" w:fill="auto"/>
            <w:noWrap/>
            <w:vAlign w:val="center"/>
            <w:hideMark/>
          </w:tcPr>
          <w:p w:rsidR="00626B3C" w:rsidRPr="000E447F" w:rsidRDefault="00626B3C" w:rsidP="006A1056">
            <w:pPr>
              <w:adjustRightInd w:val="0"/>
              <w:jc w:val="center"/>
              <w:rPr>
                <w:b/>
              </w:rPr>
            </w:pPr>
            <w:r w:rsidRPr="000E447F">
              <w:rPr>
                <w:b/>
              </w:rPr>
              <w:t>20</w:t>
            </w:r>
            <w:r>
              <w:rPr>
                <w:b/>
              </w:rPr>
              <w:t>20</w:t>
            </w:r>
            <w:r w:rsidRPr="000E447F">
              <w:rPr>
                <w:b/>
              </w:rPr>
              <w:t xml:space="preserve"> </w:t>
            </w:r>
          </w:p>
        </w:tc>
        <w:tc>
          <w:tcPr>
            <w:tcW w:w="989" w:type="dxa"/>
            <w:tcBorders>
              <w:top w:val="single" w:sz="4" w:space="0" w:color="000000"/>
              <w:left w:val="nil"/>
              <w:bottom w:val="single" w:sz="4" w:space="0" w:color="000000"/>
              <w:right w:val="single" w:sz="4" w:space="0" w:color="000000"/>
            </w:tcBorders>
            <w:vAlign w:val="center"/>
          </w:tcPr>
          <w:p w:rsidR="00626B3C" w:rsidRPr="000E447F" w:rsidRDefault="00626B3C" w:rsidP="006A1056">
            <w:pPr>
              <w:adjustRightInd w:val="0"/>
              <w:jc w:val="center"/>
              <w:rPr>
                <w:b/>
              </w:rPr>
            </w:pPr>
            <w:r w:rsidRPr="000E447F">
              <w:rPr>
                <w:b/>
              </w:rPr>
              <w:t>202</w:t>
            </w:r>
            <w:r>
              <w:rPr>
                <w:b/>
              </w:rPr>
              <w:t>1</w:t>
            </w:r>
            <w:r w:rsidRPr="000E447F">
              <w:rPr>
                <w:b/>
              </w:rPr>
              <w:t xml:space="preserve"> </w:t>
            </w:r>
          </w:p>
        </w:tc>
        <w:tc>
          <w:tcPr>
            <w:tcW w:w="996" w:type="dxa"/>
            <w:tcBorders>
              <w:top w:val="single" w:sz="4" w:space="0" w:color="000000"/>
              <w:left w:val="nil"/>
              <w:bottom w:val="single" w:sz="4" w:space="0" w:color="000000"/>
              <w:right w:val="single" w:sz="4" w:space="0" w:color="000000"/>
            </w:tcBorders>
            <w:vAlign w:val="center"/>
          </w:tcPr>
          <w:p w:rsidR="00626B3C" w:rsidRPr="000E447F" w:rsidRDefault="00626B3C" w:rsidP="006A1056">
            <w:pPr>
              <w:adjustRightInd w:val="0"/>
              <w:jc w:val="center"/>
              <w:rPr>
                <w:b/>
              </w:rPr>
            </w:pPr>
            <w:r w:rsidRPr="000E447F">
              <w:rPr>
                <w:b/>
              </w:rPr>
              <w:t>202</w:t>
            </w:r>
            <w:r>
              <w:rPr>
                <w:b/>
              </w:rPr>
              <w:t>2</w:t>
            </w:r>
            <w:r w:rsidRPr="000E447F">
              <w:rPr>
                <w:b/>
              </w:rPr>
              <w:t xml:space="preserve"> </w:t>
            </w:r>
          </w:p>
        </w:tc>
      </w:tr>
      <w:tr w:rsidR="00626B3C" w:rsidRPr="000E447F" w:rsidTr="006A1056">
        <w:trPr>
          <w:trHeight w:val="546"/>
        </w:trPr>
        <w:tc>
          <w:tcPr>
            <w:tcW w:w="3685"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626B3C" w:rsidRPr="000E447F" w:rsidRDefault="00626B3C" w:rsidP="006A1056">
            <w:pPr>
              <w:adjustRightInd w:val="0"/>
            </w:pPr>
            <w:r w:rsidRPr="000E447F">
              <w:t>Объем валовой продукции в действующих ценах, млн. руб.</w:t>
            </w:r>
          </w:p>
        </w:tc>
        <w:tc>
          <w:tcPr>
            <w:tcW w:w="992" w:type="dxa"/>
            <w:tcBorders>
              <w:top w:val="nil"/>
              <w:left w:val="nil"/>
              <w:bottom w:val="single" w:sz="4" w:space="0" w:color="auto"/>
              <w:right w:val="single" w:sz="4" w:space="0" w:color="000000"/>
            </w:tcBorders>
            <w:shd w:val="clear" w:color="auto" w:fill="auto"/>
            <w:noWrap/>
            <w:vAlign w:val="center"/>
          </w:tcPr>
          <w:p w:rsidR="00626B3C" w:rsidRPr="00501865" w:rsidRDefault="00626B3C" w:rsidP="006A1056">
            <w:pPr>
              <w:adjustRightInd w:val="0"/>
              <w:jc w:val="center"/>
            </w:pPr>
            <w:r w:rsidRPr="00501865">
              <w:t>547,4</w:t>
            </w:r>
          </w:p>
        </w:tc>
        <w:tc>
          <w:tcPr>
            <w:tcW w:w="993" w:type="dxa"/>
            <w:tcBorders>
              <w:top w:val="nil"/>
              <w:left w:val="nil"/>
              <w:bottom w:val="single" w:sz="4" w:space="0" w:color="auto"/>
              <w:right w:val="single" w:sz="4" w:space="0" w:color="000000"/>
            </w:tcBorders>
            <w:shd w:val="clear" w:color="auto" w:fill="auto"/>
            <w:noWrap/>
            <w:vAlign w:val="center"/>
          </w:tcPr>
          <w:p w:rsidR="00626B3C" w:rsidRPr="00501865" w:rsidRDefault="00626B3C" w:rsidP="006A1056">
            <w:pPr>
              <w:adjustRightInd w:val="0"/>
              <w:jc w:val="center"/>
            </w:pPr>
            <w:r w:rsidRPr="00501865">
              <w:t>703</w:t>
            </w:r>
          </w:p>
        </w:tc>
        <w:tc>
          <w:tcPr>
            <w:tcW w:w="992" w:type="dxa"/>
            <w:tcBorders>
              <w:top w:val="nil"/>
              <w:left w:val="nil"/>
              <w:bottom w:val="single" w:sz="4" w:space="0" w:color="auto"/>
              <w:right w:val="single" w:sz="4" w:space="0" w:color="000000"/>
            </w:tcBorders>
            <w:shd w:val="clear" w:color="auto" w:fill="auto"/>
            <w:noWrap/>
            <w:vAlign w:val="center"/>
          </w:tcPr>
          <w:p w:rsidR="00626B3C" w:rsidRPr="00501865" w:rsidRDefault="00626B3C" w:rsidP="006A1056">
            <w:pPr>
              <w:adjustRightInd w:val="0"/>
              <w:jc w:val="center"/>
            </w:pPr>
            <w:r w:rsidRPr="00501865">
              <w:t>751,7</w:t>
            </w:r>
          </w:p>
        </w:tc>
        <w:tc>
          <w:tcPr>
            <w:tcW w:w="992" w:type="dxa"/>
            <w:tcBorders>
              <w:top w:val="nil"/>
              <w:left w:val="nil"/>
              <w:bottom w:val="single" w:sz="4" w:space="0" w:color="auto"/>
              <w:right w:val="single" w:sz="4" w:space="0" w:color="000000"/>
            </w:tcBorders>
            <w:shd w:val="clear" w:color="auto" w:fill="auto"/>
            <w:noWrap/>
            <w:vAlign w:val="center"/>
          </w:tcPr>
          <w:p w:rsidR="00626B3C" w:rsidRPr="00501865" w:rsidRDefault="00626B3C" w:rsidP="006A1056">
            <w:pPr>
              <w:adjustRightInd w:val="0"/>
              <w:jc w:val="center"/>
            </w:pPr>
            <w:r w:rsidRPr="00501865">
              <w:t>558</w:t>
            </w:r>
          </w:p>
        </w:tc>
        <w:tc>
          <w:tcPr>
            <w:tcW w:w="989" w:type="dxa"/>
            <w:tcBorders>
              <w:top w:val="nil"/>
              <w:left w:val="nil"/>
              <w:bottom w:val="single" w:sz="4" w:space="0" w:color="auto"/>
              <w:right w:val="single" w:sz="4" w:space="0" w:color="000000"/>
            </w:tcBorders>
            <w:vAlign w:val="center"/>
          </w:tcPr>
          <w:p w:rsidR="00626B3C" w:rsidRPr="00501865" w:rsidRDefault="00626B3C" w:rsidP="006A1056">
            <w:pPr>
              <w:adjustRightInd w:val="0"/>
              <w:jc w:val="center"/>
            </w:pPr>
            <w:r w:rsidRPr="00501865">
              <w:t>986,3</w:t>
            </w:r>
          </w:p>
        </w:tc>
        <w:tc>
          <w:tcPr>
            <w:tcW w:w="996" w:type="dxa"/>
            <w:tcBorders>
              <w:top w:val="nil"/>
              <w:left w:val="nil"/>
              <w:bottom w:val="single" w:sz="4" w:space="0" w:color="auto"/>
              <w:right w:val="single" w:sz="4" w:space="0" w:color="000000"/>
            </w:tcBorders>
            <w:vAlign w:val="center"/>
          </w:tcPr>
          <w:p w:rsidR="00626B3C" w:rsidRPr="00501865" w:rsidRDefault="00626B3C" w:rsidP="006A1056">
            <w:pPr>
              <w:adjustRightInd w:val="0"/>
              <w:jc w:val="center"/>
            </w:pPr>
            <w:r w:rsidRPr="00501865">
              <w:t>1112,4</w:t>
            </w:r>
          </w:p>
        </w:tc>
      </w:tr>
      <w:tr w:rsidR="00626B3C" w:rsidRPr="000E447F" w:rsidTr="006A1056">
        <w:trPr>
          <w:trHeight w:val="546"/>
        </w:trPr>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626B3C" w:rsidRPr="000E447F" w:rsidRDefault="00626B3C" w:rsidP="006A1056">
            <w:pPr>
              <w:adjustRightInd w:val="0"/>
            </w:pPr>
            <w:r w:rsidRPr="000E447F">
              <w:t>Продукция растениеводства (в фактически действовавших ценах), млн. руб.</w:t>
            </w:r>
          </w:p>
        </w:tc>
        <w:tc>
          <w:tcPr>
            <w:tcW w:w="992" w:type="dxa"/>
            <w:tcBorders>
              <w:top w:val="single" w:sz="4" w:space="0" w:color="auto"/>
              <w:left w:val="nil"/>
              <w:bottom w:val="single" w:sz="4" w:space="0" w:color="auto"/>
              <w:right w:val="single" w:sz="4" w:space="0" w:color="000000"/>
            </w:tcBorders>
            <w:shd w:val="clear" w:color="auto" w:fill="auto"/>
            <w:noWrap/>
            <w:vAlign w:val="center"/>
          </w:tcPr>
          <w:p w:rsidR="00626B3C" w:rsidRPr="00501865" w:rsidRDefault="00626B3C" w:rsidP="006A1056">
            <w:pPr>
              <w:adjustRightInd w:val="0"/>
              <w:jc w:val="center"/>
            </w:pPr>
            <w:r w:rsidRPr="00501865">
              <w:t>479,7</w:t>
            </w:r>
          </w:p>
        </w:tc>
        <w:tc>
          <w:tcPr>
            <w:tcW w:w="993" w:type="dxa"/>
            <w:tcBorders>
              <w:top w:val="single" w:sz="4" w:space="0" w:color="auto"/>
              <w:left w:val="nil"/>
              <w:bottom w:val="single" w:sz="4" w:space="0" w:color="auto"/>
              <w:right w:val="single" w:sz="4" w:space="0" w:color="000000"/>
            </w:tcBorders>
            <w:shd w:val="clear" w:color="auto" w:fill="auto"/>
            <w:noWrap/>
            <w:vAlign w:val="center"/>
          </w:tcPr>
          <w:p w:rsidR="00626B3C" w:rsidRPr="00501865" w:rsidRDefault="00626B3C" w:rsidP="006A1056">
            <w:pPr>
              <w:adjustRightInd w:val="0"/>
              <w:jc w:val="center"/>
            </w:pPr>
            <w:r w:rsidRPr="00501865">
              <w:t>637,3</w:t>
            </w:r>
          </w:p>
        </w:tc>
        <w:tc>
          <w:tcPr>
            <w:tcW w:w="992" w:type="dxa"/>
            <w:tcBorders>
              <w:top w:val="single" w:sz="4" w:space="0" w:color="auto"/>
              <w:left w:val="nil"/>
              <w:bottom w:val="single" w:sz="4" w:space="0" w:color="auto"/>
              <w:right w:val="single" w:sz="4" w:space="0" w:color="000000"/>
            </w:tcBorders>
            <w:shd w:val="clear" w:color="auto" w:fill="auto"/>
            <w:noWrap/>
            <w:vAlign w:val="center"/>
          </w:tcPr>
          <w:p w:rsidR="00626B3C" w:rsidRPr="00501865" w:rsidRDefault="00626B3C" w:rsidP="006A1056">
            <w:pPr>
              <w:adjustRightInd w:val="0"/>
              <w:jc w:val="center"/>
            </w:pPr>
            <w:r w:rsidRPr="00501865">
              <w:t>701,5</w:t>
            </w:r>
          </w:p>
        </w:tc>
        <w:tc>
          <w:tcPr>
            <w:tcW w:w="992" w:type="dxa"/>
            <w:tcBorders>
              <w:top w:val="single" w:sz="4" w:space="0" w:color="auto"/>
              <w:left w:val="nil"/>
              <w:bottom w:val="single" w:sz="4" w:space="0" w:color="auto"/>
              <w:right w:val="single" w:sz="4" w:space="0" w:color="000000"/>
            </w:tcBorders>
            <w:shd w:val="clear" w:color="auto" w:fill="auto"/>
            <w:noWrap/>
            <w:vAlign w:val="center"/>
          </w:tcPr>
          <w:p w:rsidR="00626B3C" w:rsidRPr="00501865" w:rsidRDefault="00626B3C" w:rsidP="006A1056">
            <w:pPr>
              <w:adjustRightInd w:val="0"/>
              <w:jc w:val="center"/>
            </w:pPr>
            <w:r w:rsidRPr="00501865">
              <w:t>507,7</w:t>
            </w:r>
          </w:p>
        </w:tc>
        <w:tc>
          <w:tcPr>
            <w:tcW w:w="989" w:type="dxa"/>
            <w:tcBorders>
              <w:top w:val="single" w:sz="4" w:space="0" w:color="auto"/>
              <w:left w:val="nil"/>
              <w:bottom w:val="single" w:sz="4" w:space="0" w:color="auto"/>
              <w:right w:val="single" w:sz="4" w:space="0" w:color="000000"/>
            </w:tcBorders>
            <w:vAlign w:val="center"/>
          </w:tcPr>
          <w:p w:rsidR="00626B3C" w:rsidRPr="00501865" w:rsidRDefault="00626B3C" w:rsidP="006A1056">
            <w:pPr>
              <w:adjustRightInd w:val="0"/>
              <w:jc w:val="center"/>
            </w:pPr>
            <w:r w:rsidRPr="00501865">
              <w:t>893,3</w:t>
            </w:r>
          </w:p>
        </w:tc>
        <w:tc>
          <w:tcPr>
            <w:tcW w:w="996" w:type="dxa"/>
            <w:tcBorders>
              <w:top w:val="single" w:sz="4" w:space="0" w:color="auto"/>
              <w:left w:val="nil"/>
              <w:bottom w:val="single" w:sz="4" w:space="0" w:color="auto"/>
              <w:right w:val="single" w:sz="4" w:space="0" w:color="000000"/>
            </w:tcBorders>
            <w:vAlign w:val="center"/>
          </w:tcPr>
          <w:p w:rsidR="00626B3C" w:rsidRPr="00501865" w:rsidRDefault="00626B3C" w:rsidP="006A1056">
            <w:pPr>
              <w:adjustRightInd w:val="0"/>
              <w:jc w:val="center"/>
            </w:pPr>
            <w:r w:rsidRPr="00501865">
              <w:t>1046,9</w:t>
            </w:r>
          </w:p>
        </w:tc>
      </w:tr>
      <w:tr w:rsidR="00626B3C" w:rsidRPr="000E447F" w:rsidTr="006A1056">
        <w:trPr>
          <w:trHeight w:val="273"/>
        </w:trPr>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626B3C" w:rsidRPr="000E447F" w:rsidRDefault="00626B3C" w:rsidP="006A1056">
            <w:pPr>
              <w:adjustRightInd w:val="0"/>
            </w:pPr>
            <w:r w:rsidRPr="000E447F">
              <w:t>Продукция животноводства (в фактически действовавших ценах), млн. руб.</w:t>
            </w:r>
          </w:p>
        </w:tc>
        <w:tc>
          <w:tcPr>
            <w:tcW w:w="992" w:type="dxa"/>
            <w:tcBorders>
              <w:top w:val="single" w:sz="4" w:space="0" w:color="auto"/>
              <w:left w:val="nil"/>
              <w:bottom w:val="single" w:sz="4" w:space="0" w:color="000000"/>
              <w:right w:val="single" w:sz="4" w:space="0" w:color="000000"/>
            </w:tcBorders>
            <w:shd w:val="clear" w:color="auto" w:fill="auto"/>
            <w:noWrap/>
            <w:vAlign w:val="center"/>
          </w:tcPr>
          <w:p w:rsidR="00626B3C" w:rsidRPr="00501865" w:rsidRDefault="00626B3C" w:rsidP="006A1056">
            <w:pPr>
              <w:adjustRightInd w:val="0"/>
              <w:jc w:val="center"/>
            </w:pPr>
            <w:r w:rsidRPr="00501865">
              <w:t>67,7</w:t>
            </w:r>
          </w:p>
        </w:tc>
        <w:tc>
          <w:tcPr>
            <w:tcW w:w="993" w:type="dxa"/>
            <w:tcBorders>
              <w:top w:val="single" w:sz="4" w:space="0" w:color="auto"/>
              <w:left w:val="nil"/>
              <w:bottom w:val="single" w:sz="4" w:space="0" w:color="000000"/>
              <w:right w:val="single" w:sz="4" w:space="0" w:color="000000"/>
            </w:tcBorders>
            <w:shd w:val="clear" w:color="auto" w:fill="auto"/>
            <w:noWrap/>
            <w:vAlign w:val="center"/>
          </w:tcPr>
          <w:p w:rsidR="00626B3C" w:rsidRPr="00501865" w:rsidRDefault="00626B3C" w:rsidP="006A1056">
            <w:pPr>
              <w:adjustRightInd w:val="0"/>
              <w:jc w:val="center"/>
            </w:pPr>
            <w:r w:rsidRPr="00501865">
              <w:t>65,7</w:t>
            </w:r>
          </w:p>
        </w:tc>
        <w:tc>
          <w:tcPr>
            <w:tcW w:w="992" w:type="dxa"/>
            <w:tcBorders>
              <w:top w:val="single" w:sz="4" w:space="0" w:color="auto"/>
              <w:left w:val="nil"/>
              <w:bottom w:val="single" w:sz="4" w:space="0" w:color="000000"/>
              <w:right w:val="single" w:sz="4" w:space="0" w:color="000000"/>
            </w:tcBorders>
            <w:shd w:val="clear" w:color="auto" w:fill="auto"/>
            <w:noWrap/>
            <w:vAlign w:val="center"/>
          </w:tcPr>
          <w:p w:rsidR="00626B3C" w:rsidRPr="00501865" w:rsidRDefault="00626B3C" w:rsidP="006A1056">
            <w:pPr>
              <w:adjustRightInd w:val="0"/>
              <w:jc w:val="center"/>
            </w:pPr>
            <w:r w:rsidRPr="00501865">
              <w:t>50,2</w:t>
            </w:r>
          </w:p>
        </w:tc>
        <w:tc>
          <w:tcPr>
            <w:tcW w:w="992" w:type="dxa"/>
            <w:tcBorders>
              <w:top w:val="single" w:sz="4" w:space="0" w:color="auto"/>
              <w:left w:val="nil"/>
              <w:bottom w:val="single" w:sz="4" w:space="0" w:color="000000"/>
              <w:right w:val="single" w:sz="4" w:space="0" w:color="000000"/>
            </w:tcBorders>
            <w:shd w:val="clear" w:color="auto" w:fill="auto"/>
            <w:noWrap/>
            <w:vAlign w:val="center"/>
          </w:tcPr>
          <w:p w:rsidR="00626B3C" w:rsidRPr="00501865" w:rsidRDefault="00626B3C" w:rsidP="006A1056">
            <w:pPr>
              <w:adjustRightInd w:val="0"/>
              <w:jc w:val="center"/>
            </w:pPr>
            <w:r w:rsidRPr="00501865">
              <w:t>50,3</w:t>
            </w:r>
          </w:p>
        </w:tc>
        <w:tc>
          <w:tcPr>
            <w:tcW w:w="989" w:type="dxa"/>
            <w:tcBorders>
              <w:top w:val="single" w:sz="4" w:space="0" w:color="auto"/>
              <w:left w:val="nil"/>
              <w:bottom w:val="single" w:sz="4" w:space="0" w:color="000000"/>
              <w:right w:val="single" w:sz="4" w:space="0" w:color="000000"/>
            </w:tcBorders>
            <w:vAlign w:val="center"/>
          </w:tcPr>
          <w:p w:rsidR="00626B3C" w:rsidRPr="00501865" w:rsidRDefault="00626B3C" w:rsidP="006A1056">
            <w:pPr>
              <w:adjustRightInd w:val="0"/>
              <w:jc w:val="center"/>
            </w:pPr>
            <w:r w:rsidRPr="00501865">
              <w:t>93,0</w:t>
            </w:r>
          </w:p>
        </w:tc>
        <w:tc>
          <w:tcPr>
            <w:tcW w:w="996" w:type="dxa"/>
            <w:tcBorders>
              <w:top w:val="single" w:sz="4" w:space="0" w:color="auto"/>
              <w:left w:val="nil"/>
              <w:bottom w:val="single" w:sz="4" w:space="0" w:color="000000"/>
              <w:right w:val="single" w:sz="4" w:space="0" w:color="000000"/>
            </w:tcBorders>
            <w:vAlign w:val="center"/>
          </w:tcPr>
          <w:p w:rsidR="00626B3C" w:rsidRPr="00501865" w:rsidRDefault="00626B3C" w:rsidP="006A1056">
            <w:pPr>
              <w:adjustRightInd w:val="0"/>
              <w:jc w:val="center"/>
            </w:pPr>
            <w:r w:rsidRPr="00501865">
              <w:t>65,5</w:t>
            </w:r>
          </w:p>
        </w:tc>
      </w:tr>
    </w:tbl>
    <w:p w:rsidR="00626B3C" w:rsidRPr="000E447F" w:rsidRDefault="00626B3C" w:rsidP="00626B3C">
      <w:pPr>
        <w:spacing w:line="276" w:lineRule="auto"/>
        <w:jc w:val="both"/>
        <w:rPr>
          <w:lang w:eastAsia="ar-SA"/>
        </w:rPr>
      </w:pPr>
    </w:p>
    <w:p w:rsidR="008D15F7" w:rsidRDefault="008D15F7" w:rsidP="00210F9B">
      <w:pPr>
        <w:pStyle w:val="a0"/>
        <w:spacing w:after="0"/>
        <w:jc w:val="center"/>
        <w:rPr>
          <w:b/>
        </w:rPr>
      </w:pPr>
    </w:p>
    <w:p w:rsidR="00626B3C" w:rsidRPr="000E447F" w:rsidRDefault="00626B3C" w:rsidP="00210F9B">
      <w:pPr>
        <w:pStyle w:val="a0"/>
        <w:spacing w:after="0"/>
        <w:jc w:val="center"/>
        <w:rPr>
          <w:b/>
        </w:rPr>
      </w:pPr>
      <w:r w:rsidRPr="000E447F">
        <w:rPr>
          <w:b/>
        </w:rPr>
        <w:lastRenderedPageBreak/>
        <w:t>Личные подсобные хозяйства</w:t>
      </w:r>
    </w:p>
    <w:p w:rsidR="00626B3C" w:rsidRPr="000E447F" w:rsidRDefault="00626B3C" w:rsidP="00626B3C">
      <w:pPr>
        <w:ind w:left="567" w:right="142" w:firstLine="709"/>
        <w:jc w:val="both"/>
        <w:rPr>
          <w:lang w:eastAsia="ar-SA"/>
        </w:rPr>
      </w:pPr>
      <w:r w:rsidRPr="000E447F">
        <w:rPr>
          <w:lang w:eastAsia="ar-SA"/>
        </w:rPr>
        <w:t>Большое внимание в районе уделяется развитию ЛПХ – владельцам подворий.</w:t>
      </w:r>
    </w:p>
    <w:p w:rsidR="00210F9B" w:rsidRPr="000E447F" w:rsidRDefault="00210F9B" w:rsidP="00210F9B">
      <w:pPr>
        <w:ind w:left="567" w:right="142" w:firstLine="709"/>
        <w:jc w:val="both"/>
        <w:rPr>
          <w:lang w:eastAsia="ar-SA"/>
        </w:rPr>
      </w:pPr>
      <w:r w:rsidRPr="000E447F">
        <w:rPr>
          <w:lang w:eastAsia="ar-SA"/>
        </w:rPr>
        <w:t xml:space="preserve">На территории района насчитывается порядка </w:t>
      </w:r>
      <w:r>
        <w:rPr>
          <w:lang w:eastAsia="ar-SA"/>
        </w:rPr>
        <w:t>10358</w:t>
      </w:r>
      <w:r w:rsidRPr="000E447F">
        <w:rPr>
          <w:lang w:eastAsia="ar-SA"/>
        </w:rPr>
        <w:t xml:space="preserve"> личных подворий. Они занимают </w:t>
      </w:r>
      <w:r>
        <w:rPr>
          <w:lang w:eastAsia="ar-SA"/>
        </w:rPr>
        <w:t>2193 га</w:t>
      </w:r>
      <w:r w:rsidRPr="000E447F">
        <w:rPr>
          <w:lang w:eastAsia="ar-SA"/>
        </w:rPr>
        <w:t xml:space="preserve"> земель сельскохозяйственных угодий.</w:t>
      </w:r>
    </w:p>
    <w:p w:rsidR="00210F9B" w:rsidRPr="008579DF" w:rsidRDefault="00210F9B" w:rsidP="00210F9B">
      <w:pPr>
        <w:ind w:left="567" w:right="142" w:firstLine="709"/>
        <w:jc w:val="both"/>
        <w:rPr>
          <w:lang w:eastAsia="ar-SA"/>
        </w:rPr>
      </w:pPr>
      <w:r w:rsidRPr="008579DF">
        <w:rPr>
          <w:lang w:eastAsia="ar-SA"/>
        </w:rPr>
        <w:t xml:space="preserve">В личных подсобных хозяйствах содержится: </w:t>
      </w:r>
      <w:r>
        <w:rPr>
          <w:lang w:eastAsia="ar-SA"/>
        </w:rPr>
        <w:t>4850 голов</w:t>
      </w:r>
      <w:r w:rsidRPr="008579DF">
        <w:rPr>
          <w:lang w:eastAsia="ar-SA"/>
        </w:rPr>
        <w:t xml:space="preserve"> КРС</w:t>
      </w:r>
      <w:r>
        <w:rPr>
          <w:lang w:eastAsia="ar-SA"/>
        </w:rPr>
        <w:t>;</w:t>
      </w:r>
      <w:r w:rsidRPr="008579DF">
        <w:rPr>
          <w:lang w:eastAsia="ar-SA"/>
        </w:rPr>
        <w:t xml:space="preserve"> </w:t>
      </w:r>
      <w:r>
        <w:rPr>
          <w:lang w:eastAsia="ar-SA"/>
        </w:rPr>
        <w:t>78,9</w:t>
      </w:r>
      <w:r w:rsidRPr="008579DF">
        <w:rPr>
          <w:lang w:eastAsia="ar-SA"/>
        </w:rPr>
        <w:t xml:space="preserve"> % поголовья овец и коз </w:t>
      </w:r>
      <w:r>
        <w:rPr>
          <w:lang w:eastAsia="ar-SA"/>
        </w:rPr>
        <w:t>(5050</w:t>
      </w:r>
      <w:r w:rsidRPr="008579DF">
        <w:rPr>
          <w:lang w:eastAsia="ar-SA"/>
        </w:rPr>
        <w:t xml:space="preserve"> гол.)</w:t>
      </w:r>
      <w:r>
        <w:rPr>
          <w:lang w:eastAsia="ar-SA"/>
        </w:rPr>
        <w:t>;</w:t>
      </w:r>
      <w:r w:rsidRPr="008579DF">
        <w:rPr>
          <w:lang w:eastAsia="ar-SA"/>
        </w:rPr>
        <w:t xml:space="preserve"> </w:t>
      </w:r>
      <w:r>
        <w:rPr>
          <w:lang w:eastAsia="ar-SA"/>
        </w:rPr>
        <w:t>99,5</w:t>
      </w:r>
      <w:r w:rsidRPr="008579DF">
        <w:rPr>
          <w:lang w:eastAsia="ar-SA"/>
        </w:rPr>
        <w:t xml:space="preserve">% поголовья птицы </w:t>
      </w:r>
      <w:r>
        <w:rPr>
          <w:lang w:eastAsia="ar-SA"/>
        </w:rPr>
        <w:t>(52080</w:t>
      </w:r>
      <w:r w:rsidRPr="008579DF">
        <w:rPr>
          <w:lang w:eastAsia="ar-SA"/>
        </w:rPr>
        <w:t xml:space="preserve"> гол.) от общего поголовья в районе.</w:t>
      </w:r>
    </w:p>
    <w:p w:rsidR="00626B3C" w:rsidRPr="000E447F" w:rsidRDefault="00210F9B" w:rsidP="00210F9B">
      <w:pPr>
        <w:ind w:left="567" w:right="142" w:firstLine="709"/>
        <w:jc w:val="both"/>
        <w:rPr>
          <w:lang w:eastAsia="ar-SA"/>
        </w:rPr>
      </w:pPr>
      <w:r w:rsidRPr="008579DF">
        <w:rPr>
          <w:lang w:eastAsia="ar-SA"/>
        </w:rPr>
        <w:t xml:space="preserve">Из продукции растениеводства население в основном занимается производством </w:t>
      </w:r>
      <w:r>
        <w:rPr>
          <w:lang w:eastAsia="ar-SA"/>
        </w:rPr>
        <w:t>овощей.</w:t>
      </w:r>
    </w:p>
    <w:p w:rsidR="00626B3C" w:rsidRPr="000E447F" w:rsidRDefault="00626B3C" w:rsidP="00626B3C">
      <w:pPr>
        <w:pStyle w:val="a0"/>
        <w:spacing w:after="0"/>
        <w:jc w:val="center"/>
        <w:rPr>
          <w:b/>
        </w:rPr>
      </w:pPr>
      <w:r w:rsidRPr="000E447F">
        <w:rPr>
          <w:b/>
        </w:rPr>
        <w:t>Сельскохозяйственные потребительские кооперативы</w:t>
      </w:r>
    </w:p>
    <w:p w:rsidR="00626B3C" w:rsidRDefault="00626B3C" w:rsidP="00626B3C">
      <w:pPr>
        <w:ind w:left="567" w:right="141" w:firstLine="709"/>
        <w:jc w:val="both"/>
        <w:rPr>
          <w:lang w:eastAsia="ar-SA"/>
        </w:rPr>
      </w:pPr>
      <w:r w:rsidRPr="000E447F">
        <w:rPr>
          <w:lang w:eastAsia="ar-SA"/>
        </w:rPr>
        <w:t xml:space="preserve">В </w:t>
      </w:r>
      <w:r>
        <w:rPr>
          <w:lang w:eastAsia="ar-SA"/>
        </w:rPr>
        <w:t>Верхнемамонском</w:t>
      </w:r>
      <w:r w:rsidRPr="000E447F">
        <w:rPr>
          <w:lang w:eastAsia="ar-SA"/>
        </w:rPr>
        <w:t xml:space="preserve"> муниципальном районе в настоящее время </w:t>
      </w:r>
      <w:r>
        <w:rPr>
          <w:lang w:eastAsia="ar-SA"/>
        </w:rPr>
        <w:t xml:space="preserve">нет </w:t>
      </w:r>
      <w:r w:rsidRPr="000E447F">
        <w:rPr>
          <w:lang w:eastAsia="ar-SA"/>
        </w:rPr>
        <w:t>действу</w:t>
      </w:r>
      <w:r>
        <w:rPr>
          <w:lang w:eastAsia="ar-SA"/>
        </w:rPr>
        <w:t xml:space="preserve">ющих </w:t>
      </w:r>
      <w:r w:rsidRPr="000E447F">
        <w:rPr>
          <w:lang w:eastAsia="ar-SA"/>
        </w:rPr>
        <w:t>сельскохозяйственных потребительских кооператив</w:t>
      </w:r>
      <w:r>
        <w:rPr>
          <w:lang w:eastAsia="ar-SA"/>
        </w:rPr>
        <w:t>ов</w:t>
      </w:r>
      <w:r w:rsidRPr="000E447F">
        <w:rPr>
          <w:lang w:eastAsia="ar-SA"/>
        </w:rPr>
        <w:t>.</w:t>
      </w:r>
    </w:p>
    <w:p w:rsidR="00626B3C" w:rsidRPr="000E447F" w:rsidRDefault="00626B3C" w:rsidP="00626B3C">
      <w:pPr>
        <w:ind w:left="567" w:right="141" w:firstLine="709"/>
        <w:jc w:val="both"/>
        <w:rPr>
          <w:lang w:eastAsia="ar-SA"/>
        </w:rPr>
      </w:pPr>
    </w:p>
    <w:p w:rsidR="00626B3C" w:rsidRPr="000E447F" w:rsidRDefault="00626B3C" w:rsidP="00626B3C">
      <w:pPr>
        <w:pStyle w:val="217"/>
        <w:jc w:val="center"/>
      </w:pPr>
      <w:r w:rsidRPr="000E447F">
        <w:t>Строительный</w:t>
      </w:r>
      <w:r w:rsidRPr="000E447F">
        <w:rPr>
          <w:spacing w:val="-7"/>
        </w:rPr>
        <w:t xml:space="preserve"> </w:t>
      </w:r>
      <w:r w:rsidRPr="000E447F">
        <w:t>комплекс</w:t>
      </w:r>
      <w:r w:rsidRPr="000E447F">
        <w:rPr>
          <w:spacing w:val="-7"/>
        </w:rPr>
        <w:t xml:space="preserve"> </w:t>
      </w:r>
      <w:r w:rsidRPr="000E447F">
        <w:t>и</w:t>
      </w:r>
      <w:r w:rsidRPr="000E447F">
        <w:rPr>
          <w:spacing w:val="-5"/>
        </w:rPr>
        <w:t xml:space="preserve"> </w:t>
      </w:r>
      <w:r w:rsidRPr="000E447F">
        <w:t>инвестиции</w:t>
      </w:r>
    </w:p>
    <w:p w:rsidR="00626B3C" w:rsidRDefault="00626B3C" w:rsidP="00626B3C">
      <w:pPr>
        <w:ind w:left="567" w:right="141" w:firstLine="709"/>
        <w:jc w:val="both"/>
        <w:rPr>
          <w:lang w:eastAsia="ar-SA"/>
        </w:rPr>
      </w:pPr>
      <w:r w:rsidRPr="00100E5D">
        <w:t>Строительный компле</w:t>
      </w:r>
      <w:r w:rsidR="00100E5D" w:rsidRPr="00100E5D">
        <w:t>кс района представляют 3</w:t>
      </w:r>
      <w:r w:rsidRPr="00100E5D">
        <w:t xml:space="preserve"> строительные организации: </w:t>
      </w:r>
      <w:r w:rsidR="00100E5D" w:rsidRPr="00100E5D">
        <w:t>Х</w:t>
      </w:r>
      <w:r w:rsidRPr="00100E5D">
        <w:t>ООО «Шагрень», филиал ОАО «Воронежавтодор», ООО «Верхнемамонская ДСПМК»</w:t>
      </w:r>
    </w:p>
    <w:p w:rsidR="00626B3C" w:rsidRPr="0053662B" w:rsidRDefault="00626B3C" w:rsidP="00626B3C">
      <w:pPr>
        <w:ind w:left="567" w:right="141" w:firstLine="709"/>
        <w:jc w:val="both"/>
        <w:rPr>
          <w:lang w:eastAsia="ar-SA"/>
        </w:rPr>
      </w:pPr>
      <w:r w:rsidRPr="0053662B">
        <w:rPr>
          <w:lang w:eastAsia="ar-SA"/>
        </w:rPr>
        <w:t>За 1 квартал 2023 года объем инвестиций за счет всех источников финансирования составил 568,8 млн. руб., или в 4 раза больше к уровню вложений отчетного периода прошлого года. Инвестиции по крупным и средним предприятиям муниципального района составили 550,9 млн. руб. (в 4,9 раза больше уровня вложений 1 квартала 2022 года).</w:t>
      </w:r>
    </w:p>
    <w:p w:rsidR="00626B3C" w:rsidRPr="0053662B" w:rsidRDefault="00626B3C" w:rsidP="00626B3C">
      <w:pPr>
        <w:ind w:left="567" w:right="141" w:firstLine="709"/>
        <w:jc w:val="both"/>
        <w:rPr>
          <w:lang w:eastAsia="ar-SA"/>
        </w:rPr>
      </w:pPr>
      <w:r w:rsidRPr="0053662B">
        <w:rPr>
          <w:lang w:eastAsia="ar-SA"/>
        </w:rPr>
        <w:t>Всего инвестиции в сельхозпредприятиях составили 542132 тыс. руб.  Из них:</w:t>
      </w:r>
    </w:p>
    <w:p w:rsidR="00626B3C" w:rsidRPr="0053662B" w:rsidRDefault="00626B3C" w:rsidP="00626B3C">
      <w:pPr>
        <w:ind w:left="567" w:right="141" w:firstLine="709"/>
        <w:jc w:val="both"/>
        <w:rPr>
          <w:lang w:eastAsia="ar-SA"/>
        </w:rPr>
      </w:pPr>
      <w:r w:rsidRPr="0053662B">
        <w:rPr>
          <w:lang w:eastAsia="ar-SA"/>
        </w:rPr>
        <w:t xml:space="preserve">–  инвестиции крупных и средних сельхозпредприятий составляют 524260 тыс. руб., из которых 250236 тыс. руб. затрачено на приобретение сельскохозяйственной техники и оборудования; 41500 тыс. руб.  – на перевод скота в основное стадо; 232524  тыс. руб. – здания и сооружения. </w:t>
      </w:r>
    </w:p>
    <w:p w:rsidR="00626B3C" w:rsidRPr="0053662B" w:rsidRDefault="00626B3C" w:rsidP="00626B3C">
      <w:pPr>
        <w:ind w:left="567" w:right="141" w:firstLine="709"/>
        <w:jc w:val="both"/>
        <w:rPr>
          <w:lang w:eastAsia="ar-SA"/>
        </w:rPr>
      </w:pPr>
      <w:r w:rsidRPr="0053662B">
        <w:rPr>
          <w:lang w:eastAsia="ar-SA"/>
        </w:rPr>
        <w:t xml:space="preserve">– инвестиции малых сельхозпредприятий, включая КФХ, составляют 17872 тыс. руб., из которых  11133  тыс. руб.  затрачено на приобретение сельскохозяйственной техники и оборудования; 3394  тыс. руб.  – на перевод скота в основное стадо; 3345 тыс. руб. – прочее. </w:t>
      </w:r>
    </w:p>
    <w:p w:rsidR="00626B3C" w:rsidRPr="000E447F" w:rsidRDefault="00626B3C" w:rsidP="00626B3C">
      <w:pPr>
        <w:ind w:left="567" w:right="141" w:firstLine="709"/>
        <w:jc w:val="both"/>
        <w:rPr>
          <w:lang w:eastAsia="ar-SA"/>
        </w:rPr>
      </w:pPr>
      <w:r w:rsidRPr="0053662B">
        <w:rPr>
          <w:lang w:eastAsia="ar-SA"/>
        </w:rPr>
        <w:t>Инвестиции в основной капитал по образовательным учреждениям района составили 4252 тыс. руб., по здравоохранению – 10206 тыс. руб.</w:t>
      </w:r>
    </w:p>
    <w:p w:rsidR="00626B3C" w:rsidRPr="000E447F" w:rsidRDefault="00626B3C" w:rsidP="00626B3C">
      <w:pPr>
        <w:ind w:left="567" w:right="141" w:firstLine="709"/>
        <w:jc w:val="both"/>
        <w:rPr>
          <w:lang w:eastAsia="ar-SA"/>
        </w:rPr>
      </w:pPr>
    </w:p>
    <w:p w:rsidR="00626B3C" w:rsidRPr="000E447F" w:rsidRDefault="00626B3C" w:rsidP="00626B3C">
      <w:pPr>
        <w:ind w:left="567"/>
        <w:jc w:val="both"/>
        <w:rPr>
          <w:lang w:eastAsia="ar-SA"/>
        </w:rPr>
      </w:pPr>
      <w:r w:rsidRPr="000E447F">
        <w:rPr>
          <w:b/>
          <w:lang w:eastAsia="ar-SA"/>
        </w:rPr>
        <w:t>Таблица № 19</w:t>
      </w:r>
      <w:r w:rsidRPr="000E447F">
        <w:rPr>
          <w:lang w:eastAsia="ar-SA"/>
        </w:rPr>
        <w:t xml:space="preserve"> - </w:t>
      </w:r>
      <w:r w:rsidRPr="000E447F">
        <w:rPr>
          <w:b/>
          <w:lang w:eastAsia="ar-SA"/>
        </w:rPr>
        <w:t xml:space="preserve">Ввод в эксплуатацию жилых домов по </w:t>
      </w:r>
      <w:r>
        <w:rPr>
          <w:b/>
          <w:lang w:eastAsia="ar-SA"/>
        </w:rPr>
        <w:t>Верхнемамонскому</w:t>
      </w:r>
      <w:r w:rsidRPr="000E447F">
        <w:rPr>
          <w:b/>
          <w:lang w:eastAsia="ar-SA"/>
        </w:rPr>
        <w:t xml:space="preserve"> муниципальному району</w:t>
      </w:r>
    </w:p>
    <w:tbl>
      <w:tblPr>
        <w:tblW w:w="953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62"/>
        <w:gridCol w:w="1229"/>
        <w:gridCol w:w="1229"/>
        <w:gridCol w:w="1229"/>
        <w:gridCol w:w="1229"/>
        <w:gridCol w:w="1229"/>
        <w:gridCol w:w="1229"/>
      </w:tblGrid>
      <w:tr w:rsidR="00626B3C" w:rsidRPr="008579DF" w:rsidTr="006A1056">
        <w:trPr>
          <w:jc w:val="center"/>
        </w:trPr>
        <w:tc>
          <w:tcPr>
            <w:tcW w:w="2162" w:type="dxa"/>
            <w:vMerge w:val="restart"/>
            <w:vAlign w:val="center"/>
          </w:tcPr>
          <w:p w:rsidR="00626B3C" w:rsidRPr="004210E8" w:rsidRDefault="00626B3C" w:rsidP="006A1056">
            <w:pPr>
              <w:pStyle w:val="afff9"/>
              <w:spacing w:after="0" w:line="240" w:lineRule="auto"/>
              <w:ind w:left="0"/>
              <w:jc w:val="center"/>
              <w:rPr>
                <w:rFonts w:ascii="Times New Roman" w:hAnsi="Times New Roman"/>
                <w:b/>
                <w:sz w:val="24"/>
                <w:szCs w:val="24"/>
                <w:lang w:eastAsia="ru-RU"/>
              </w:rPr>
            </w:pPr>
            <w:r w:rsidRPr="004210E8">
              <w:rPr>
                <w:rFonts w:ascii="Times New Roman" w:hAnsi="Times New Roman"/>
                <w:b/>
                <w:sz w:val="24"/>
                <w:szCs w:val="24"/>
                <w:lang w:eastAsia="ru-RU"/>
              </w:rPr>
              <w:t>Наименование</w:t>
            </w:r>
          </w:p>
          <w:p w:rsidR="00626B3C" w:rsidRPr="004210E8" w:rsidRDefault="00626B3C" w:rsidP="006A1056">
            <w:pPr>
              <w:pStyle w:val="afff9"/>
              <w:spacing w:after="0" w:line="240" w:lineRule="auto"/>
              <w:ind w:left="0"/>
              <w:jc w:val="center"/>
              <w:rPr>
                <w:rFonts w:ascii="Times New Roman" w:hAnsi="Times New Roman"/>
                <w:b/>
                <w:sz w:val="24"/>
                <w:szCs w:val="24"/>
                <w:lang w:eastAsia="ru-RU"/>
              </w:rPr>
            </w:pPr>
            <w:r w:rsidRPr="004210E8">
              <w:rPr>
                <w:rFonts w:ascii="Times New Roman" w:hAnsi="Times New Roman"/>
                <w:b/>
                <w:sz w:val="24"/>
                <w:szCs w:val="24"/>
                <w:lang w:eastAsia="ru-RU"/>
              </w:rPr>
              <w:t>поселения</w:t>
            </w:r>
          </w:p>
        </w:tc>
        <w:tc>
          <w:tcPr>
            <w:tcW w:w="7374" w:type="dxa"/>
            <w:gridSpan w:val="6"/>
          </w:tcPr>
          <w:p w:rsidR="00626B3C" w:rsidRPr="004210E8" w:rsidRDefault="00626B3C" w:rsidP="006A1056">
            <w:pPr>
              <w:pStyle w:val="afff9"/>
              <w:spacing w:after="0" w:line="240" w:lineRule="auto"/>
              <w:ind w:left="0"/>
              <w:jc w:val="center"/>
              <w:rPr>
                <w:rFonts w:ascii="Times New Roman" w:hAnsi="Times New Roman"/>
                <w:b/>
                <w:sz w:val="24"/>
                <w:szCs w:val="24"/>
                <w:lang w:eastAsia="ru-RU"/>
              </w:rPr>
            </w:pPr>
            <w:r w:rsidRPr="004210E8">
              <w:rPr>
                <w:rFonts w:ascii="Times New Roman" w:hAnsi="Times New Roman"/>
                <w:b/>
                <w:sz w:val="24"/>
                <w:szCs w:val="24"/>
                <w:lang w:eastAsia="ru-RU"/>
              </w:rPr>
              <w:t>Введено в эксплуатацию, тыс. м2</w:t>
            </w:r>
          </w:p>
        </w:tc>
      </w:tr>
      <w:tr w:rsidR="00626B3C" w:rsidRPr="008579DF" w:rsidTr="006A1056">
        <w:trPr>
          <w:jc w:val="center"/>
        </w:trPr>
        <w:tc>
          <w:tcPr>
            <w:tcW w:w="2162" w:type="dxa"/>
            <w:vMerge/>
          </w:tcPr>
          <w:p w:rsidR="00626B3C" w:rsidRPr="004210E8" w:rsidRDefault="00626B3C" w:rsidP="006A1056">
            <w:pPr>
              <w:pStyle w:val="afff9"/>
              <w:spacing w:after="0" w:line="240" w:lineRule="auto"/>
              <w:ind w:left="0"/>
              <w:jc w:val="center"/>
              <w:rPr>
                <w:rFonts w:ascii="Times New Roman" w:hAnsi="Times New Roman"/>
                <w:b/>
                <w:sz w:val="24"/>
                <w:szCs w:val="24"/>
                <w:lang w:eastAsia="ru-RU"/>
              </w:rPr>
            </w:pPr>
          </w:p>
        </w:tc>
        <w:tc>
          <w:tcPr>
            <w:tcW w:w="7374" w:type="dxa"/>
            <w:gridSpan w:val="6"/>
          </w:tcPr>
          <w:p w:rsidR="00626B3C" w:rsidRPr="004210E8" w:rsidRDefault="00626B3C" w:rsidP="006A1056">
            <w:pPr>
              <w:pStyle w:val="afff9"/>
              <w:spacing w:after="0" w:line="240" w:lineRule="auto"/>
              <w:ind w:left="0"/>
              <w:jc w:val="center"/>
              <w:rPr>
                <w:rFonts w:ascii="Times New Roman" w:hAnsi="Times New Roman"/>
                <w:b/>
                <w:sz w:val="24"/>
                <w:szCs w:val="24"/>
                <w:lang w:eastAsia="ru-RU"/>
              </w:rPr>
            </w:pPr>
            <w:r w:rsidRPr="004210E8">
              <w:rPr>
                <w:rFonts w:ascii="Times New Roman" w:hAnsi="Times New Roman"/>
                <w:b/>
                <w:sz w:val="24"/>
                <w:szCs w:val="24"/>
                <w:lang w:eastAsia="ru-RU"/>
              </w:rPr>
              <w:t>Годы</w:t>
            </w:r>
          </w:p>
        </w:tc>
      </w:tr>
      <w:tr w:rsidR="00626B3C" w:rsidRPr="008579DF" w:rsidTr="006A1056">
        <w:trPr>
          <w:jc w:val="center"/>
        </w:trPr>
        <w:tc>
          <w:tcPr>
            <w:tcW w:w="2162" w:type="dxa"/>
            <w:vMerge/>
          </w:tcPr>
          <w:p w:rsidR="00626B3C" w:rsidRPr="008579DF" w:rsidRDefault="00626B3C" w:rsidP="006A1056">
            <w:pPr>
              <w:pStyle w:val="afff9"/>
              <w:spacing w:after="0" w:line="240" w:lineRule="auto"/>
              <w:ind w:left="0"/>
              <w:jc w:val="center"/>
              <w:rPr>
                <w:rFonts w:ascii="Times New Roman" w:hAnsi="Times New Roman"/>
                <w:sz w:val="24"/>
                <w:szCs w:val="24"/>
                <w:lang w:eastAsia="ru-RU"/>
              </w:rPr>
            </w:pPr>
          </w:p>
        </w:tc>
        <w:tc>
          <w:tcPr>
            <w:tcW w:w="1229" w:type="dxa"/>
            <w:vAlign w:val="center"/>
          </w:tcPr>
          <w:p w:rsidR="00626B3C" w:rsidRPr="008579DF" w:rsidRDefault="00626B3C" w:rsidP="006A1056">
            <w:pPr>
              <w:jc w:val="center"/>
            </w:pPr>
            <w:r w:rsidRPr="008579DF">
              <w:t>2017</w:t>
            </w:r>
          </w:p>
        </w:tc>
        <w:tc>
          <w:tcPr>
            <w:tcW w:w="1229" w:type="dxa"/>
            <w:vAlign w:val="center"/>
          </w:tcPr>
          <w:p w:rsidR="00626B3C" w:rsidRPr="008579DF" w:rsidRDefault="00626B3C" w:rsidP="006A1056">
            <w:pPr>
              <w:jc w:val="center"/>
            </w:pPr>
            <w:r w:rsidRPr="008579DF">
              <w:t>2018</w:t>
            </w:r>
          </w:p>
        </w:tc>
        <w:tc>
          <w:tcPr>
            <w:tcW w:w="1229" w:type="dxa"/>
            <w:vAlign w:val="center"/>
          </w:tcPr>
          <w:p w:rsidR="00626B3C" w:rsidRPr="008579DF" w:rsidRDefault="00626B3C" w:rsidP="006A1056">
            <w:pPr>
              <w:jc w:val="center"/>
            </w:pPr>
            <w:r w:rsidRPr="008579DF">
              <w:t>2019</w:t>
            </w:r>
          </w:p>
        </w:tc>
        <w:tc>
          <w:tcPr>
            <w:tcW w:w="1229" w:type="dxa"/>
            <w:vAlign w:val="center"/>
          </w:tcPr>
          <w:p w:rsidR="00626B3C" w:rsidRPr="008579DF" w:rsidRDefault="00626B3C" w:rsidP="006A1056">
            <w:pPr>
              <w:jc w:val="center"/>
            </w:pPr>
            <w:r w:rsidRPr="008579DF">
              <w:t>2020</w:t>
            </w:r>
          </w:p>
        </w:tc>
        <w:tc>
          <w:tcPr>
            <w:tcW w:w="1229" w:type="dxa"/>
            <w:vAlign w:val="center"/>
          </w:tcPr>
          <w:p w:rsidR="00626B3C" w:rsidRPr="008579DF" w:rsidRDefault="00626B3C" w:rsidP="006A1056">
            <w:pPr>
              <w:jc w:val="center"/>
            </w:pPr>
            <w:r w:rsidRPr="008579DF">
              <w:t>2021</w:t>
            </w:r>
          </w:p>
        </w:tc>
        <w:tc>
          <w:tcPr>
            <w:tcW w:w="1229" w:type="dxa"/>
            <w:vAlign w:val="center"/>
          </w:tcPr>
          <w:p w:rsidR="00626B3C" w:rsidRPr="008579DF" w:rsidRDefault="00626B3C" w:rsidP="006A1056">
            <w:pPr>
              <w:jc w:val="center"/>
            </w:pPr>
            <w:r w:rsidRPr="008579DF">
              <w:t>2022</w:t>
            </w:r>
          </w:p>
        </w:tc>
      </w:tr>
      <w:tr w:rsidR="00626B3C" w:rsidRPr="008579DF" w:rsidTr="006A1056">
        <w:trPr>
          <w:trHeight w:val="790"/>
          <w:jc w:val="center"/>
        </w:trPr>
        <w:tc>
          <w:tcPr>
            <w:tcW w:w="2162" w:type="dxa"/>
            <w:vAlign w:val="center"/>
          </w:tcPr>
          <w:p w:rsidR="00626B3C" w:rsidRPr="00AA3628" w:rsidRDefault="00626B3C" w:rsidP="006A1056">
            <w:r>
              <w:t>Верхнемамонский муниципальный район</w:t>
            </w:r>
          </w:p>
        </w:tc>
        <w:tc>
          <w:tcPr>
            <w:tcW w:w="1229" w:type="dxa"/>
            <w:vAlign w:val="center"/>
          </w:tcPr>
          <w:p w:rsidR="00626B3C" w:rsidRPr="000E447F" w:rsidRDefault="00626B3C" w:rsidP="006A1056">
            <w:pPr>
              <w:jc w:val="center"/>
            </w:pPr>
            <w:r>
              <w:t>3,2</w:t>
            </w:r>
          </w:p>
        </w:tc>
        <w:tc>
          <w:tcPr>
            <w:tcW w:w="1229" w:type="dxa"/>
            <w:vAlign w:val="center"/>
          </w:tcPr>
          <w:p w:rsidR="00626B3C" w:rsidRPr="000E447F" w:rsidRDefault="00626B3C" w:rsidP="006A1056">
            <w:pPr>
              <w:jc w:val="center"/>
            </w:pPr>
            <w:r>
              <w:t>2,371</w:t>
            </w:r>
          </w:p>
        </w:tc>
        <w:tc>
          <w:tcPr>
            <w:tcW w:w="1229" w:type="dxa"/>
            <w:vAlign w:val="center"/>
          </w:tcPr>
          <w:p w:rsidR="00626B3C" w:rsidRPr="000E447F" w:rsidRDefault="00626B3C" w:rsidP="006A1056">
            <w:pPr>
              <w:jc w:val="center"/>
            </w:pPr>
            <w:r>
              <w:t>2,963</w:t>
            </w:r>
          </w:p>
        </w:tc>
        <w:tc>
          <w:tcPr>
            <w:tcW w:w="1229" w:type="dxa"/>
            <w:vAlign w:val="center"/>
          </w:tcPr>
          <w:p w:rsidR="00626B3C" w:rsidRPr="000E447F" w:rsidRDefault="00626B3C" w:rsidP="006A1056">
            <w:pPr>
              <w:jc w:val="center"/>
            </w:pPr>
            <w:r>
              <w:t>1,89</w:t>
            </w:r>
          </w:p>
        </w:tc>
        <w:tc>
          <w:tcPr>
            <w:tcW w:w="1229" w:type="dxa"/>
            <w:vAlign w:val="center"/>
          </w:tcPr>
          <w:p w:rsidR="00626B3C" w:rsidRPr="000E447F" w:rsidRDefault="00626B3C" w:rsidP="006A1056">
            <w:pPr>
              <w:jc w:val="center"/>
            </w:pPr>
            <w:r>
              <w:t>1,935</w:t>
            </w:r>
          </w:p>
        </w:tc>
        <w:tc>
          <w:tcPr>
            <w:tcW w:w="1229" w:type="dxa"/>
            <w:vAlign w:val="center"/>
          </w:tcPr>
          <w:p w:rsidR="00626B3C" w:rsidRPr="000E447F" w:rsidRDefault="00626B3C" w:rsidP="006A1056">
            <w:pPr>
              <w:jc w:val="center"/>
            </w:pPr>
            <w:r>
              <w:t>1,478</w:t>
            </w:r>
          </w:p>
        </w:tc>
      </w:tr>
    </w:tbl>
    <w:p w:rsidR="00626B3C" w:rsidRPr="008579DF" w:rsidRDefault="00626B3C" w:rsidP="00626B3C">
      <w:pPr>
        <w:ind w:left="567" w:right="141" w:firstLine="709"/>
        <w:jc w:val="both"/>
        <w:rPr>
          <w:lang w:eastAsia="ar-SA"/>
        </w:rPr>
      </w:pPr>
      <w:r w:rsidRPr="008579DF">
        <w:rPr>
          <w:lang w:eastAsia="ar-SA"/>
        </w:rPr>
        <w:t xml:space="preserve">За 2022 г. в </w:t>
      </w:r>
      <w:r>
        <w:rPr>
          <w:lang w:eastAsia="ar-SA"/>
        </w:rPr>
        <w:t>Верхнемамонском</w:t>
      </w:r>
      <w:r w:rsidRPr="008579DF">
        <w:rPr>
          <w:lang w:eastAsia="ar-SA"/>
        </w:rPr>
        <w:t xml:space="preserve"> муниципальном районе введено в эксплуатацию </w:t>
      </w:r>
      <w:r>
        <w:rPr>
          <w:lang w:eastAsia="ar-SA"/>
        </w:rPr>
        <w:t>1,478</w:t>
      </w:r>
      <w:r w:rsidRPr="008579DF">
        <w:rPr>
          <w:lang w:eastAsia="ar-SA"/>
        </w:rPr>
        <w:t xml:space="preserve"> тыс. м² общей площади жилых домов и этот показатель в </w:t>
      </w:r>
      <w:r>
        <w:rPr>
          <w:lang w:eastAsia="ar-SA"/>
        </w:rPr>
        <w:t>2,94</w:t>
      </w:r>
      <w:r w:rsidRPr="008579DF">
        <w:rPr>
          <w:lang w:eastAsia="ar-SA"/>
        </w:rPr>
        <w:t xml:space="preserve"> раза </w:t>
      </w:r>
      <w:r w:rsidRPr="00AC0C1B">
        <w:rPr>
          <w:lang w:eastAsia="ar-SA"/>
        </w:rPr>
        <w:t>ниже</w:t>
      </w:r>
      <w:r w:rsidRPr="008579DF">
        <w:rPr>
          <w:lang w:eastAsia="ar-SA"/>
        </w:rPr>
        <w:t xml:space="preserve"> показателя 2016 года.</w:t>
      </w:r>
    </w:p>
    <w:p w:rsidR="00626B3C" w:rsidRPr="000E447F" w:rsidRDefault="00626B3C" w:rsidP="00626B3C">
      <w:pPr>
        <w:jc w:val="both"/>
        <w:rPr>
          <w:lang w:eastAsia="ar-SA"/>
        </w:rPr>
      </w:pPr>
    </w:p>
    <w:p w:rsidR="00626B3C" w:rsidRPr="000E447F" w:rsidRDefault="00626B3C" w:rsidP="00626B3C">
      <w:pPr>
        <w:pStyle w:val="217"/>
        <w:spacing w:line="276" w:lineRule="auto"/>
        <w:ind w:left="567" w:firstLine="709"/>
        <w:jc w:val="center"/>
      </w:pPr>
      <w:r w:rsidRPr="000E447F">
        <w:t>Прогноз</w:t>
      </w:r>
      <w:r w:rsidRPr="000E447F">
        <w:rPr>
          <w:spacing w:val="-7"/>
        </w:rPr>
        <w:t xml:space="preserve"> </w:t>
      </w:r>
      <w:r w:rsidRPr="000E447F">
        <w:t>развития</w:t>
      </w:r>
      <w:r w:rsidRPr="000E447F">
        <w:rPr>
          <w:spacing w:val="-7"/>
        </w:rPr>
        <w:t xml:space="preserve"> </w:t>
      </w:r>
      <w:r w:rsidRPr="000E447F">
        <w:t>экономического</w:t>
      </w:r>
      <w:r w:rsidRPr="000E447F">
        <w:rPr>
          <w:spacing w:val="-6"/>
        </w:rPr>
        <w:t xml:space="preserve"> </w:t>
      </w:r>
      <w:r w:rsidRPr="000E447F">
        <w:t>потенциала</w:t>
      </w:r>
      <w:r w:rsidRPr="000E447F">
        <w:rPr>
          <w:spacing w:val="-7"/>
        </w:rPr>
        <w:t xml:space="preserve"> </w:t>
      </w:r>
      <w:r w:rsidRPr="000E447F">
        <w:t>района</w:t>
      </w:r>
    </w:p>
    <w:p w:rsidR="00626B3C" w:rsidRPr="00A75530" w:rsidRDefault="00626B3C" w:rsidP="00626B3C">
      <w:pPr>
        <w:ind w:left="567" w:right="141" w:firstLine="709"/>
        <w:jc w:val="both"/>
        <w:rPr>
          <w:lang w:eastAsia="ar-SA"/>
        </w:rPr>
      </w:pPr>
      <w:r w:rsidRPr="00A75530">
        <w:rPr>
          <w:lang w:eastAsia="ar-SA"/>
        </w:rPr>
        <w:t>Конкурентные преимущества муниципального образования имеют стратегическое значение при высоком уровне управления социально-экономической системой муниципального образования и позволят достичь поставленных целей развития:</w:t>
      </w:r>
    </w:p>
    <w:p w:rsidR="00626B3C" w:rsidRPr="00A75530" w:rsidRDefault="00626B3C" w:rsidP="006464F9">
      <w:pPr>
        <w:numPr>
          <w:ilvl w:val="0"/>
          <w:numId w:val="71"/>
        </w:numPr>
        <w:ind w:left="1276" w:right="141" w:firstLine="360"/>
        <w:jc w:val="both"/>
        <w:rPr>
          <w:lang w:eastAsia="ar-SA"/>
        </w:rPr>
      </w:pPr>
      <w:r w:rsidRPr="00A75530">
        <w:rPr>
          <w:lang w:eastAsia="ar-SA"/>
        </w:rPr>
        <w:t>Удобное географическое положение: близость трассы М4 позволяет сформировать и развивать транспортно-логистический комплекс.</w:t>
      </w:r>
    </w:p>
    <w:p w:rsidR="00626B3C" w:rsidRPr="00A75530" w:rsidRDefault="00626B3C" w:rsidP="006464F9">
      <w:pPr>
        <w:numPr>
          <w:ilvl w:val="0"/>
          <w:numId w:val="71"/>
        </w:numPr>
        <w:ind w:left="1276" w:right="141" w:firstLine="360"/>
        <w:jc w:val="both"/>
        <w:rPr>
          <w:lang w:eastAsia="ar-SA"/>
        </w:rPr>
      </w:pPr>
      <w:r w:rsidRPr="00A75530">
        <w:rPr>
          <w:lang w:eastAsia="ar-SA"/>
        </w:rPr>
        <w:t xml:space="preserve">Плодородные почвы, которые можно использовать для производства </w:t>
      </w:r>
      <w:r w:rsidRPr="00A75530">
        <w:rPr>
          <w:lang w:eastAsia="ar-SA"/>
        </w:rPr>
        <w:lastRenderedPageBreak/>
        <w:t>сельхозпродукции.</w:t>
      </w:r>
    </w:p>
    <w:p w:rsidR="00626B3C" w:rsidRPr="00A75530" w:rsidRDefault="00626B3C" w:rsidP="006464F9">
      <w:pPr>
        <w:numPr>
          <w:ilvl w:val="0"/>
          <w:numId w:val="71"/>
        </w:numPr>
        <w:ind w:left="1276" w:right="141" w:firstLine="360"/>
        <w:jc w:val="both"/>
        <w:rPr>
          <w:lang w:eastAsia="ar-SA"/>
        </w:rPr>
      </w:pPr>
      <w:r w:rsidRPr="00A75530">
        <w:rPr>
          <w:lang w:eastAsia="ar-SA"/>
        </w:rPr>
        <w:t>Природные ископаемые, наличие инвестиционных площадок для добычи гранита, песка, каолиновых глин, мела, других полезных ископаемых.</w:t>
      </w:r>
    </w:p>
    <w:p w:rsidR="00626B3C" w:rsidRPr="00A75530" w:rsidRDefault="00626B3C" w:rsidP="006464F9">
      <w:pPr>
        <w:numPr>
          <w:ilvl w:val="0"/>
          <w:numId w:val="71"/>
        </w:numPr>
        <w:ind w:left="1276" w:right="141" w:firstLine="360"/>
        <w:jc w:val="both"/>
        <w:rPr>
          <w:lang w:eastAsia="ar-SA"/>
        </w:rPr>
      </w:pPr>
      <w:r w:rsidRPr="00A75530">
        <w:rPr>
          <w:lang w:eastAsia="ar-SA"/>
        </w:rPr>
        <w:t>Наличие естественных водных ресурсов и возможность создания искусственных водоемов.</w:t>
      </w:r>
    </w:p>
    <w:p w:rsidR="00626B3C" w:rsidRPr="00A75530" w:rsidRDefault="00626B3C" w:rsidP="006464F9">
      <w:pPr>
        <w:numPr>
          <w:ilvl w:val="0"/>
          <w:numId w:val="71"/>
        </w:numPr>
        <w:ind w:left="1276" w:right="141" w:firstLine="360"/>
        <w:jc w:val="both"/>
        <w:rPr>
          <w:lang w:eastAsia="ar-SA"/>
        </w:rPr>
      </w:pPr>
      <w:r w:rsidRPr="00A75530">
        <w:rPr>
          <w:lang w:eastAsia="ar-SA"/>
        </w:rPr>
        <w:t xml:space="preserve">Благоприятная динамика возрастной структуры населения: рост численности детей до 17 лет опережает рост численности населения в возрасте старше 70 лет (возможно увеличение численности трудоспособного населения, если молодежь перестанет покидать территорию района). </w:t>
      </w:r>
    </w:p>
    <w:p w:rsidR="00626B3C" w:rsidRPr="00A75530" w:rsidRDefault="00626B3C" w:rsidP="006464F9">
      <w:pPr>
        <w:numPr>
          <w:ilvl w:val="0"/>
          <w:numId w:val="71"/>
        </w:numPr>
        <w:ind w:left="1276" w:right="141" w:firstLine="360"/>
        <w:jc w:val="both"/>
        <w:rPr>
          <w:lang w:eastAsia="ar-SA"/>
        </w:rPr>
      </w:pPr>
      <w:r w:rsidRPr="00A75530">
        <w:rPr>
          <w:lang w:eastAsia="ar-SA"/>
        </w:rPr>
        <w:t>Наличие образовательного профессионального учреждения, способного к подготовке и повышению квалификации персонала.</w:t>
      </w:r>
    </w:p>
    <w:p w:rsidR="00626B3C" w:rsidRPr="00A75530" w:rsidRDefault="00626B3C" w:rsidP="006464F9">
      <w:pPr>
        <w:numPr>
          <w:ilvl w:val="0"/>
          <w:numId w:val="71"/>
        </w:numPr>
        <w:ind w:left="1276" w:right="141" w:firstLine="360"/>
        <w:jc w:val="both"/>
        <w:rPr>
          <w:lang w:eastAsia="ar-SA"/>
        </w:rPr>
      </w:pPr>
      <w:r w:rsidRPr="00A75530">
        <w:rPr>
          <w:lang w:eastAsia="ar-SA"/>
        </w:rPr>
        <w:t>Высокий уровень поддержки власти в муниципальном районе (выше 71.4%, третье место в регионе. По анкетированию представителей бизнеса – более 90%)</w:t>
      </w:r>
    </w:p>
    <w:p w:rsidR="00626B3C" w:rsidRPr="00A75530" w:rsidRDefault="00626B3C" w:rsidP="006464F9">
      <w:pPr>
        <w:numPr>
          <w:ilvl w:val="0"/>
          <w:numId w:val="71"/>
        </w:numPr>
        <w:ind w:left="1276" w:right="141" w:firstLine="360"/>
        <w:jc w:val="both"/>
        <w:rPr>
          <w:lang w:eastAsia="ar-SA"/>
        </w:rPr>
      </w:pPr>
      <w:r w:rsidRPr="00A75530">
        <w:rPr>
          <w:lang w:eastAsia="ar-SA"/>
        </w:rPr>
        <w:t>Входит в группу районов с самым высоким показателем комфортности для туристской деятельности по региону, в том числе высокой оценкой пригодности для экологического туризма (Схема пространственного развития, том 1), расположен вблизи с Павловским кластером природного туризма</w:t>
      </w:r>
    </w:p>
    <w:p w:rsidR="00626B3C" w:rsidRPr="00A75530" w:rsidRDefault="00626B3C" w:rsidP="006464F9">
      <w:pPr>
        <w:numPr>
          <w:ilvl w:val="0"/>
          <w:numId w:val="71"/>
        </w:numPr>
        <w:ind w:left="1276" w:right="141" w:firstLine="360"/>
        <w:jc w:val="both"/>
        <w:rPr>
          <w:lang w:eastAsia="ar-SA"/>
        </w:rPr>
      </w:pPr>
      <w:r w:rsidRPr="00A75530">
        <w:rPr>
          <w:lang w:eastAsia="ar-SA"/>
        </w:rPr>
        <w:t xml:space="preserve">Развитая социальная инфраструктура </w:t>
      </w:r>
    </w:p>
    <w:p w:rsidR="00626B3C" w:rsidRPr="00A75530" w:rsidRDefault="00626B3C" w:rsidP="006464F9">
      <w:pPr>
        <w:numPr>
          <w:ilvl w:val="0"/>
          <w:numId w:val="71"/>
        </w:numPr>
        <w:ind w:left="1276" w:right="141" w:firstLine="360"/>
        <w:jc w:val="both"/>
        <w:rPr>
          <w:lang w:eastAsia="ar-SA"/>
        </w:rPr>
      </w:pPr>
      <w:r w:rsidRPr="00A75530">
        <w:rPr>
          <w:lang w:eastAsia="ar-SA"/>
        </w:rPr>
        <w:t>Энергопрофицитный район.</w:t>
      </w:r>
    </w:p>
    <w:p w:rsidR="00626B3C" w:rsidRPr="00A75530" w:rsidRDefault="00626B3C" w:rsidP="00626B3C">
      <w:pPr>
        <w:ind w:left="567" w:right="141" w:firstLine="709"/>
        <w:jc w:val="both"/>
        <w:rPr>
          <w:lang w:eastAsia="ar-SA"/>
        </w:rPr>
      </w:pPr>
      <w:r w:rsidRPr="00A75530">
        <w:rPr>
          <w:lang w:eastAsia="ar-SA"/>
        </w:rPr>
        <w:t>Конкурентные преимущества ориентируют на выбор приоритетных стратегических направлений развития и диктуют использование резервов роста на наиболее эффективных направлениях развития.</w:t>
      </w:r>
    </w:p>
    <w:p w:rsidR="00626B3C" w:rsidRPr="000E447F" w:rsidRDefault="00626B3C" w:rsidP="00626B3C">
      <w:pPr>
        <w:pStyle w:val="a0"/>
        <w:spacing w:after="0"/>
        <w:ind w:left="567" w:right="142" w:firstLine="709"/>
        <w:jc w:val="both"/>
      </w:pPr>
      <w:r w:rsidRPr="000E447F">
        <w:t>В соответствии с Законом Воронежской области от 20.12.2018 № 168-ОЗ (в редакции закона Воронежской области от 23.12.2019 № 165-ОЗ) «О Стратегии социально- экономического развития Воронежской области на период до 2035 года», в целях развития Воронежской области п</w:t>
      </w:r>
      <w:r w:rsidR="00D224F8">
        <w:t>ланировалось</w:t>
      </w:r>
      <w:r w:rsidRPr="000E447F">
        <w:t xml:space="preserve"> развитие </w:t>
      </w:r>
      <w:r>
        <w:t>Верхнемамонского</w:t>
      </w:r>
      <w:r w:rsidRPr="000E447F">
        <w:t xml:space="preserve"> муниципального района в следующих направлениях:</w:t>
      </w:r>
    </w:p>
    <w:p w:rsidR="00626B3C" w:rsidRDefault="00626B3C" w:rsidP="00626B3C">
      <w:pPr>
        <w:pStyle w:val="a0"/>
        <w:spacing w:after="0"/>
        <w:ind w:left="567" w:right="142" w:firstLine="709"/>
        <w:jc w:val="both"/>
      </w:pPr>
      <w:r>
        <w:t>1. Развитие в районе высокопродуктивного мясного и молочного животноводства с увеличением степени конечной переработки продукции.</w:t>
      </w:r>
    </w:p>
    <w:p w:rsidR="00626B3C" w:rsidRDefault="00626B3C" w:rsidP="00626B3C">
      <w:pPr>
        <w:pStyle w:val="a0"/>
        <w:spacing w:after="0"/>
        <w:ind w:left="567" w:right="142" w:firstLine="709"/>
        <w:jc w:val="both"/>
      </w:pPr>
      <w:r>
        <w:t>2. Формирование для населения благоприятной социальной среды на основе повышения качества и доступности здравоохранения, современного образования, реконструкции инженерной инфраструктуры, благоустройства территории.</w:t>
      </w:r>
    </w:p>
    <w:p w:rsidR="00626B3C" w:rsidRPr="00A478B9" w:rsidRDefault="00626B3C" w:rsidP="00626B3C">
      <w:pPr>
        <w:pStyle w:val="a0"/>
        <w:spacing w:after="0"/>
        <w:ind w:left="567" w:right="142" w:firstLine="709"/>
        <w:jc w:val="both"/>
      </w:pPr>
      <w:r>
        <w:t xml:space="preserve">3. Сохранение природной среды, культурно-исторического наследия </w:t>
      </w:r>
    </w:p>
    <w:p w:rsidR="00626B3C" w:rsidRPr="004272E7" w:rsidRDefault="00626B3C" w:rsidP="00626B3C">
      <w:pPr>
        <w:pStyle w:val="a0"/>
        <w:spacing w:after="0"/>
        <w:ind w:left="567" w:right="142" w:firstLine="709"/>
        <w:jc w:val="both"/>
      </w:pPr>
      <w:r w:rsidRPr="004272E7">
        <w:t>А так же реализация проектов:</w:t>
      </w:r>
    </w:p>
    <w:p w:rsidR="00626B3C" w:rsidRPr="00100E5D" w:rsidRDefault="00626B3C" w:rsidP="006464F9">
      <w:pPr>
        <w:pStyle w:val="a0"/>
        <w:numPr>
          <w:ilvl w:val="0"/>
          <w:numId w:val="72"/>
        </w:numPr>
        <w:spacing w:after="0"/>
        <w:ind w:left="567" w:right="142" w:firstLine="709"/>
        <w:jc w:val="both"/>
      </w:pPr>
      <w:r w:rsidRPr="00100E5D">
        <w:t>Проект "Строительство молочного комплекса в с. Мамоновка (инвестор - АО "Молвест");</w:t>
      </w:r>
    </w:p>
    <w:p w:rsidR="00626B3C" w:rsidRPr="00100E5D" w:rsidRDefault="00626B3C" w:rsidP="006464F9">
      <w:pPr>
        <w:pStyle w:val="a0"/>
        <w:numPr>
          <w:ilvl w:val="0"/>
          <w:numId w:val="72"/>
        </w:numPr>
        <w:spacing w:after="0"/>
        <w:ind w:left="567" w:right="142" w:firstLine="709"/>
        <w:jc w:val="both"/>
      </w:pPr>
      <w:r w:rsidRPr="00100E5D">
        <w:t>Проект "Строительство тепличного комплекса в с. В. Мамон" (инвестор - ООО "Красный яр");</w:t>
      </w:r>
    </w:p>
    <w:p w:rsidR="00626B3C" w:rsidRPr="00100E5D" w:rsidRDefault="00626B3C" w:rsidP="006464F9">
      <w:pPr>
        <w:pStyle w:val="a0"/>
        <w:numPr>
          <w:ilvl w:val="0"/>
          <w:numId w:val="72"/>
        </w:numPr>
        <w:spacing w:after="0"/>
        <w:ind w:left="567" w:right="142" w:firstLine="709"/>
        <w:jc w:val="both"/>
      </w:pPr>
      <w:r w:rsidRPr="00100E5D">
        <w:t>Проект "Разработка Гороховского гранитного карьера";</w:t>
      </w:r>
    </w:p>
    <w:p w:rsidR="00626B3C" w:rsidRPr="00100E5D" w:rsidRDefault="00626B3C" w:rsidP="006464F9">
      <w:pPr>
        <w:pStyle w:val="a0"/>
        <w:numPr>
          <w:ilvl w:val="0"/>
          <w:numId w:val="72"/>
        </w:numPr>
        <w:spacing w:after="0"/>
        <w:ind w:left="567" w:right="142" w:firstLine="709"/>
        <w:jc w:val="both"/>
      </w:pPr>
      <w:r w:rsidRPr="00100E5D">
        <w:t>Проект "Реконструкция здания начальной школы МБОО "Лицей с. Верхний Мамон";</w:t>
      </w:r>
    </w:p>
    <w:p w:rsidR="00626B3C" w:rsidRPr="00100E5D" w:rsidRDefault="00626B3C" w:rsidP="006464F9">
      <w:pPr>
        <w:pStyle w:val="a0"/>
        <w:numPr>
          <w:ilvl w:val="0"/>
          <w:numId w:val="72"/>
        </w:numPr>
        <w:spacing w:after="0"/>
        <w:ind w:left="567" w:right="142" w:firstLine="709"/>
        <w:jc w:val="both"/>
      </w:pPr>
      <w:r w:rsidRPr="00100E5D">
        <w:t>Проект "Строительство стадиона в с. Верхний Мамон";</w:t>
      </w:r>
    </w:p>
    <w:p w:rsidR="00626B3C" w:rsidRPr="00100E5D" w:rsidRDefault="00626B3C" w:rsidP="006464F9">
      <w:pPr>
        <w:pStyle w:val="a0"/>
        <w:numPr>
          <w:ilvl w:val="0"/>
          <w:numId w:val="72"/>
        </w:numPr>
        <w:spacing w:after="0"/>
        <w:ind w:left="567" w:right="142" w:firstLine="709"/>
        <w:jc w:val="both"/>
      </w:pPr>
      <w:r w:rsidRPr="00100E5D">
        <w:t>Проект "Строительство ФАП в с. Приречное и врачебной амбулатории в с. Русская Журавка (с жильем для врача)";</w:t>
      </w:r>
    </w:p>
    <w:p w:rsidR="00626B3C" w:rsidRPr="00100E5D" w:rsidRDefault="00626B3C" w:rsidP="006464F9">
      <w:pPr>
        <w:pStyle w:val="a0"/>
        <w:numPr>
          <w:ilvl w:val="0"/>
          <w:numId w:val="72"/>
        </w:numPr>
        <w:spacing w:after="0"/>
        <w:ind w:left="567" w:right="142" w:firstLine="709"/>
        <w:jc w:val="both"/>
      </w:pPr>
      <w:r w:rsidRPr="00100E5D">
        <w:t>Проект "Возведение в с. Нижний Мамон нового современного дома-интерната общего типа для инвалидов и граждан пожилого возраста";</w:t>
      </w:r>
    </w:p>
    <w:p w:rsidR="00626B3C" w:rsidRPr="00100E5D" w:rsidRDefault="00626B3C" w:rsidP="006464F9">
      <w:pPr>
        <w:pStyle w:val="a0"/>
        <w:numPr>
          <w:ilvl w:val="0"/>
          <w:numId w:val="72"/>
        </w:numPr>
        <w:spacing w:after="0"/>
        <w:ind w:left="567" w:right="142" w:firstLine="709"/>
        <w:jc w:val="both"/>
      </w:pPr>
      <w:r w:rsidRPr="00100E5D">
        <w:t>Проект "Строительство учреждения детского оздоровительного отдыха";</w:t>
      </w:r>
    </w:p>
    <w:p w:rsidR="00626B3C" w:rsidRPr="00100E5D" w:rsidRDefault="00626B3C" w:rsidP="006464F9">
      <w:pPr>
        <w:pStyle w:val="a0"/>
        <w:numPr>
          <w:ilvl w:val="0"/>
          <w:numId w:val="72"/>
        </w:numPr>
        <w:spacing w:after="0"/>
        <w:ind w:left="567" w:right="142" w:firstLine="709"/>
        <w:jc w:val="both"/>
      </w:pPr>
      <w:r w:rsidRPr="00100E5D">
        <w:t>Проект "Строительство и реконструкция сетей водо- и теплоснабжения";</w:t>
      </w:r>
    </w:p>
    <w:p w:rsidR="00626B3C" w:rsidRPr="00100E5D" w:rsidRDefault="00626B3C" w:rsidP="006464F9">
      <w:pPr>
        <w:pStyle w:val="a0"/>
        <w:numPr>
          <w:ilvl w:val="0"/>
          <w:numId w:val="72"/>
        </w:numPr>
        <w:spacing w:after="0"/>
        <w:ind w:left="567" w:right="142" w:firstLine="709"/>
        <w:jc w:val="both"/>
      </w:pPr>
      <w:r w:rsidRPr="00100E5D">
        <w:t>Проект "Реконструкция очистных сооружений в с. Верхний Мамон";</w:t>
      </w:r>
    </w:p>
    <w:p w:rsidR="00626B3C" w:rsidRPr="00100E5D" w:rsidRDefault="00100E5D" w:rsidP="00100E5D">
      <w:pPr>
        <w:pStyle w:val="a0"/>
        <w:spacing w:after="0"/>
        <w:ind w:left="1276" w:right="142"/>
        <w:jc w:val="both"/>
      </w:pPr>
      <w:r>
        <w:t xml:space="preserve">- </w:t>
      </w:r>
      <w:r w:rsidR="00626B3C" w:rsidRPr="00100E5D">
        <w:t xml:space="preserve">Проект "Строительство историко-культурного комплекса "Осетровский плацдарм" </w:t>
      </w:r>
      <w:r w:rsidR="00626B3C" w:rsidRPr="00100E5D">
        <w:lastRenderedPageBreak/>
        <w:t>и туристического комплекса "На тихом Дону" (с. Осетровка, ООО "Лукойл-Черноземьенефтепродукт");</w:t>
      </w:r>
    </w:p>
    <w:p w:rsidR="00626B3C" w:rsidRPr="00100E5D" w:rsidRDefault="00626B3C" w:rsidP="006464F9">
      <w:pPr>
        <w:pStyle w:val="a0"/>
        <w:numPr>
          <w:ilvl w:val="0"/>
          <w:numId w:val="72"/>
        </w:numPr>
        <w:spacing w:after="0"/>
        <w:ind w:left="567" w:right="142" w:firstLine="709"/>
        <w:jc w:val="both"/>
      </w:pPr>
      <w:r w:rsidRPr="00100E5D">
        <w:t>Проект "Создание районного историко-краеведческого музея в с. Верхний Мамон".</w:t>
      </w:r>
    </w:p>
    <w:p w:rsidR="00626B3C" w:rsidRDefault="00626B3C" w:rsidP="00626B3C">
      <w:pPr>
        <w:pStyle w:val="a0"/>
        <w:spacing w:after="0"/>
        <w:ind w:left="567" w:right="141" w:firstLine="709"/>
        <w:jc w:val="both"/>
        <w:rPr>
          <w:iCs/>
        </w:rPr>
      </w:pPr>
      <w:r>
        <w:t xml:space="preserve"> В</w:t>
      </w:r>
      <w:r w:rsidRPr="000E447F">
        <w:t xml:space="preserve"> соответствии с решением совета народных депутатов </w:t>
      </w:r>
      <w:r>
        <w:t>Верхнемамонского</w:t>
      </w:r>
      <w:r w:rsidRPr="000E447F">
        <w:t xml:space="preserve"> муниципального района Воронежской области от </w:t>
      </w:r>
      <w:r>
        <w:t>28</w:t>
      </w:r>
      <w:r w:rsidRPr="000E447F">
        <w:t>.1</w:t>
      </w:r>
      <w:r>
        <w:t>1</w:t>
      </w:r>
      <w:r w:rsidRPr="000E447F">
        <w:t xml:space="preserve">.2018 № </w:t>
      </w:r>
      <w:r>
        <w:t>19</w:t>
      </w:r>
      <w:r w:rsidRPr="000E447F">
        <w:t xml:space="preserve"> «Об утверждении Стратегии социально-экономического развития </w:t>
      </w:r>
      <w:r>
        <w:t>Верхнемамонского</w:t>
      </w:r>
      <w:r w:rsidRPr="000E447F">
        <w:t xml:space="preserve"> муниципального района Воронежской области на период до 2035 года», в планах развития района </w:t>
      </w:r>
      <w:r>
        <w:t>реализуются</w:t>
      </w:r>
      <w:r w:rsidRPr="000E447F">
        <w:t xml:space="preserve"> </w:t>
      </w:r>
      <w:r w:rsidRPr="000E447F">
        <w:rPr>
          <w:iCs/>
        </w:rPr>
        <w:t xml:space="preserve">программы проекты социально-экономического развития </w:t>
      </w:r>
      <w:r>
        <w:t>Верхнемамонского</w:t>
      </w:r>
      <w:r w:rsidRPr="000E447F">
        <w:rPr>
          <w:iCs/>
        </w:rPr>
        <w:t xml:space="preserve"> муниципального района:</w:t>
      </w:r>
    </w:p>
    <w:p w:rsidR="00626B3C" w:rsidRPr="00FB0EB3" w:rsidRDefault="00626B3C" w:rsidP="006464F9">
      <w:pPr>
        <w:pStyle w:val="a0"/>
        <w:numPr>
          <w:ilvl w:val="0"/>
          <w:numId w:val="72"/>
        </w:numPr>
        <w:spacing w:after="0"/>
        <w:ind w:left="567" w:right="142" w:firstLine="709"/>
        <w:jc w:val="both"/>
      </w:pPr>
      <w:r w:rsidRPr="00FB0EB3">
        <w:t>«Защита населения и территории Верхнемамонского муниципального района от чрезвычайных ситуаций, обеспечение пожарной безопасности и безопасности людей на водных объектах»;</w:t>
      </w:r>
    </w:p>
    <w:p w:rsidR="00626B3C" w:rsidRPr="00FB0EB3" w:rsidRDefault="00626B3C" w:rsidP="006464F9">
      <w:pPr>
        <w:pStyle w:val="a0"/>
        <w:numPr>
          <w:ilvl w:val="0"/>
          <w:numId w:val="72"/>
        </w:numPr>
        <w:spacing w:after="0"/>
        <w:ind w:left="567" w:right="142" w:firstLine="709"/>
        <w:jc w:val="both"/>
      </w:pPr>
      <w:r w:rsidRPr="00FB0EB3">
        <w:t>«Обеспечение доступным и комфортным жильем населения Верхнемамонского муниципального района Воронежской области»;</w:t>
      </w:r>
    </w:p>
    <w:p w:rsidR="00626B3C" w:rsidRPr="00FB0EB3" w:rsidRDefault="00626B3C" w:rsidP="006464F9">
      <w:pPr>
        <w:pStyle w:val="a0"/>
        <w:numPr>
          <w:ilvl w:val="0"/>
          <w:numId w:val="72"/>
        </w:numPr>
        <w:spacing w:after="0"/>
        <w:ind w:left="567" w:right="142" w:firstLine="709"/>
        <w:jc w:val="both"/>
      </w:pPr>
      <w:r w:rsidRPr="00FB0EB3">
        <w:t>«Охрана окружающей среды Верхнемамонского муниципального района Воронежской области»;</w:t>
      </w:r>
    </w:p>
    <w:p w:rsidR="00626B3C" w:rsidRPr="00FB0EB3" w:rsidRDefault="00626B3C" w:rsidP="006464F9">
      <w:pPr>
        <w:pStyle w:val="a0"/>
        <w:numPr>
          <w:ilvl w:val="0"/>
          <w:numId w:val="72"/>
        </w:numPr>
        <w:spacing w:after="0"/>
        <w:ind w:left="567" w:right="142" w:firstLine="709"/>
        <w:jc w:val="both"/>
      </w:pPr>
      <w:r w:rsidRPr="00FB0EB3">
        <w:t>МП «Повышение энергоэффективности экономики Верхнемамонского муниципального района Воронежской области»;</w:t>
      </w:r>
    </w:p>
    <w:p w:rsidR="00626B3C" w:rsidRPr="00FB0EB3" w:rsidRDefault="00626B3C" w:rsidP="006464F9">
      <w:pPr>
        <w:pStyle w:val="a0"/>
        <w:numPr>
          <w:ilvl w:val="0"/>
          <w:numId w:val="72"/>
        </w:numPr>
        <w:spacing w:after="0"/>
        <w:ind w:left="567" w:right="142" w:firstLine="709"/>
        <w:jc w:val="both"/>
      </w:pPr>
      <w:r w:rsidRPr="00FB0EB3">
        <w:t>«Развитие культуры Верхнемамонского муниципального района Воронежской области»;</w:t>
      </w:r>
    </w:p>
    <w:p w:rsidR="00626B3C" w:rsidRPr="00FB0EB3" w:rsidRDefault="00626B3C" w:rsidP="006464F9">
      <w:pPr>
        <w:pStyle w:val="a0"/>
        <w:numPr>
          <w:ilvl w:val="0"/>
          <w:numId w:val="72"/>
        </w:numPr>
        <w:spacing w:after="0"/>
        <w:ind w:left="567" w:right="142" w:firstLine="709"/>
        <w:jc w:val="both"/>
      </w:pPr>
      <w:r w:rsidRPr="00FB0EB3">
        <w:t>«Развитие местного самоуправления Верхнемамонского муниципального района Воронежской области»;</w:t>
      </w:r>
    </w:p>
    <w:p w:rsidR="00626B3C" w:rsidRPr="00FB0EB3" w:rsidRDefault="00626B3C" w:rsidP="006464F9">
      <w:pPr>
        <w:pStyle w:val="a0"/>
        <w:numPr>
          <w:ilvl w:val="0"/>
          <w:numId w:val="72"/>
        </w:numPr>
        <w:spacing w:after="0"/>
        <w:ind w:left="567" w:right="142" w:firstLine="709"/>
        <w:jc w:val="both"/>
      </w:pPr>
      <w:r w:rsidRPr="00FB0EB3">
        <w:t>«Развитие образования Верхнемамонского муниципального района Воронежской области»;</w:t>
      </w:r>
    </w:p>
    <w:p w:rsidR="00626B3C" w:rsidRPr="00FB0EB3" w:rsidRDefault="00626B3C" w:rsidP="006464F9">
      <w:pPr>
        <w:pStyle w:val="a0"/>
        <w:numPr>
          <w:ilvl w:val="0"/>
          <w:numId w:val="72"/>
        </w:numPr>
        <w:spacing w:after="0"/>
        <w:ind w:left="567" w:right="142" w:firstLine="709"/>
        <w:jc w:val="both"/>
      </w:pPr>
      <w:r w:rsidRPr="00FB0EB3">
        <w:t>«Развитие сельского хозяйства, производства пищевых продуктов и инфраструктуры агропродовольственного рынка  Верхнемамонского муниципального района Воронежской области»;</w:t>
      </w:r>
    </w:p>
    <w:p w:rsidR="00626B3C" w:rsidRPr="00FB0EB3" w:rsidRDefault="00626B3C" w:rsidP="006464F9">
      <w:pPr>
        <w:pStyle w:val="a0"/>
        <w:numPr>
          <w:ilvl w:val="0"/>
          <w:numId w:val="72"/>
        </w:numPr>
        <w:spacing w:after="0"/>
        <w:ind w:left="567" w:right="142" w:firstLine="709"/>
        <w:jc w:val="both"/>
      </w:pPr>
      <w:r w:rsidRPr="00FB0EB3">
        <w:t>«Развитие физической культуры и спорта Верхнемамонского муниципального района Воронежской области»;</w:t>
      </w:r>
    </w:p>
    <w:p w:rsidR="00626B3C" w:rsidRPr="00FB0EB3" w:rsidRDefault="00626B3C" w:rsidP="006464F9">
      <w:pPr>
        <w:pStyle w:val="a0"/>
        <w:numPr>
          <w:ilvl w:val="0"/>
          <w:numId w:val="72"/>
        </w:numPr>
        <w:spacing w:after="0"/>
        <w:ind w:left="567" w:right="142" w:firstLine="709"/>
        <w:jc w:val="both"/>
      </w:pPr>
      <w:r w:rsidRPr="00FB0EB3">
        <w:t>«Управление государственными финансами, создание условий для эффективного и ответственного управления муниципальными финансами, повышение устойчивости бюджетов сельских поселений Верхнемамонского муниципального района Воронежской области»;</w:t>
      </w:r>
    </w:p>
    <w:p w:rsidR="00626B3C" w:rsidRPr="00FB0EB3" w:rsidRDefault="00626B3C" w:rsidP="006464F9">
      <w:pPr>
        <w:pStyle w:val="a0"/>
        <w:numPr>
          <w:ilvl w:val="0"/>
          <w:numId w:val="72"/>
        </w:numPr>
        <w:spacing w:after="0"/>
        <w:ind w:left="567" w:right="142" w:firstLine="709"/>
        <w:jc w:val="both"/>
      </w:pPr>
      <w:r w:rsidRPr="00FB0EB3">
        <w:t>«Экономическое развитие Верхнемамонского муниципального района Воронежской области»;</w:t>
      </w:r>
    </w:p>
    <w:p w:rsidR="00626B3C" w:rsidRPr="00FB0EB3" w:rsidRDefault="00626B3C" w:rsidP="006464F9">
      <w:pPr>
        <w:pStyle w:val="a0"/>
        <w:numPr>
          <w:ilvl w:val="0"/>
          <w:numId w:val="72"/>
        </w:numPr>
        <w:spacing w:after="0"/>
        <w:ind w:left="567" w:right="142" w:firstLine="709"/>
        <w:jc w:val="both"/>
      </w:pPr>
      <w:r w:rsidRPr="00FB0EB3">
        <w:t xml:space="preserve">МП «Развитие пассажирского транспорта общего пользования Верхнемамонского муниципального района Воронежской области»; </w:t>
      </w:r>
    </w:p>
    <w:p w:rsidR="00626B3C" w:rsidRPr="00FB0EB3" w:rsidRDefault="00626B3C" w:rsidP="006464F9">
      <w:pPr>
        <w:pStyle w:val="a0"/>
        <w:numPr>
          <w:ilvl w:val="0"/>
          <w:numId w:val="72"/>
        </w:numPr>
        <w:spacing w:after="0"/>
        <w:ind w:left="567" w:right="142" w:firstLine="709"/>
        <w:jc w:val="both"/>
      </w:pPr>
      <w:r w:rsidRPr="00FB0EB3">
        <w:t>«Повышение безопасности дорожного движения в Верхнемамонском муниципальном районе Воронежской области»</w:t>
      </w:r>
      <w:r>
        <w:t>.</w:t>
      </w:r>
    </w:p>
    <w:p w:rsidR="00626B3C" w:rsidRPr="00FB0EB3" w:rsidRDefault="00626B3C" w:rsidP="00626B3C">
      <w:pPr>
        <w:pStyle w:val="a0"/>
        <w:spacing w:after="0"/>
        <w:ind w:left="567" w:right="141" w:firstLine="709"/>
        <w:jc w:val="both"/>
        <w:rPr>
          <w:iCs/>
        </w:rPr>
      </w:pPr>
    </w:p>
    <w:p w:rsidR="00626B3C" w:rsidRPr="000E447F" w:rsidRDefault="00626B3C" w:rsidP="00626B3C">
      <w:pPr>
        <w:spacing w:line="276" w:lineRule="auto"/>
        <w:ind w:left="720"/>
        <w:jc w:val="center"/>
        <w:rPr>
          <w:rFonts w:eastAsia="Calibri"/>
          <w:b/>
        </w:rPr>
      </w:pPr>
      <w:r w:rsidRPr="000E447F">
        <w:rPr>
          <w:rFonts w:eastAsia="Calibri"/>
          <w:b/>
        </w:rPr>
        <w:t>Инвестиционные проекты</w:t>
      </w:r>
    </w:p>
    <w:p w:rsidR="00626B3C" w:rsidRDefault="00626B3C" w:rsidP="00626B3C">
      <w:pPr>
        <w:ind w:left="567" w:firstLine="709"/>
        <w:jc w:val="both"/>
      </w:pPr>
      <w:r w:rsidRPr="000E447F">
        <w:t>На территории района реали</w:t>
      </w:r>
      <w:r>
        <w:t>зованы</w:t>
      </w:r>
      <w:r w:rsidRPr="000E447F">
        <w:t xml:space="preserve"> инвестиционные проекты:</w:t>
      </w:r>
    </w:p>
    <w:p w:rsidR="00B1415D" w:rsidRPr="000E447F" w:rsidRDefault="00B1415D" w:rsidP="00626B3C">
      <w:pPr>
        <w:ind w:left="567" w:firstLine="709"/>
        <w:jc w:val="both"/>
      </w:pPr>
      <w:r>
        <w:t xml:space="preserve">- строительство молочного комплекса компании группа компаний «Молвест» в </w:t>
      </w:r>
      <w:r w:rsidR="00681E9F">
        <w:t xml:space="preserve">             </w:t>
      </w:r>
      <w:r>
        <w:t>с. Мамоновка;</w:t>
      </w:r>
    </w:p>
    <w:p w:rsidR="00626B3C" w:rsidRDefault="00626B3C" w:rsidP="006464F9">
      <w:pPr>
        <w:numPr>
          <w:ilvl w:val="0"/>
          <w:numId w:val="73"/>
        </w:numPr>
        <w:ind w:left="567" w:firstLine="709"/>
        <w:jc w:val="both"/>
      </w:pPr>
      <w:r w:rsidRPr="00547C0D">
        <w:t>строительство производственной базы, складских помещений, выставочной площадки для предпродажной подготовки,  продажи и обслуживания сельскохозяйственной техники и оборудования</w:t>
      </w:r>
      <w:r>
        <w:t xml:space="preserve"> </w:t>
      </w:r>
      <w:r w:rsidR="00B6210D">
        <w:t>ООО</w:t>
      </w:r>
      <w:r w:rsidRPr="00547C0D">
        <w:t xml:space="preserve"> «</w:t>
      </w:r>
      <w:r>
        <w:t>Э</w:t>
      </w:r>
      <w:r w:rsidRPr="00547C0D">
        <w:t>конива-</w:t>
      </w:r>
      <w:r>
        <w:t>Ч</w:t>
      </w:r>
      <w:r w:rsidRPr="00547C0D">
        <w:t>ерноземье»</w:t>
      </w:r>
      <w:r>
        <w:t>;</w:t>
      </w:r>
    </w:p>
    <w:p w:rsidR="00C10B13" w:rsidRDefault="00C10B13" w:rsidP="006464F9">
      <w:pPr>
        <w:numPr>
          <w:ilvl w:val="0"/>
          <w:numId w:val="73"/>
        </w:numPr>
        <w:ind w:left="567" w:firstLine="709"/>
        <w:jc w:val="both"/>
      </w:pPr>
      <w:r>
        <w:t>развитие виноделия ООО «Рассвет» с. Лозовое;</w:t>
      </w:r>
    </w:p>
    <w:p w:rsidR="003810C6" w:rsidRPr="00547C0D" w:rsidRDefault="005925B4" w:rsidP="006464F9">
      <w:pPr>
        <w:numPr>
          <w:ilvl w:val="0"/>
          <w:numId w:val="73"/>
        </w:numPr>
        <w:ind w:left="567" w:firstLine="709"/>
        <w:jc w:val="both"/>
      </w:pPr>
      <w:r>
        <w:t>реконструкция</w:t>
      </w:r>
      <w:r w:rsidR="003810C6" w:rsidRPr="003810C6">
        <w:t xml:space="preserve"> молочно-товарной фермы ООО «Экополе»</w:t>
      </w:r>
      <w:r w:rsidR="0043665B">
        <w:t xml:space="preserve"> </w:t>
      </w:r>
      <w:r w:rsidR="0043665B" w:rsidRPr="0043665B">
        <w:t>Нижнемамонское 1-е сельское поселение</w:t>
      </w:r>
      <w:r w:rsidR="003810C6">
        <w:t>;</w:t>
      </w:r>
    </w:p>
    <w:p w:rsidR="00626B3C" w:rsidRDefault="00626B3C" w:rsidP="006464F9">
      <w:pPr>
        <w:numPr>
          <w:ilvl w:val="0"/>
          <w:numId w:val="73"/>
        </w:numPr>
        <w:ind w:left="567" w:firstLine="709"/>
        <w:jc w:val="both"/>
      </w:pPr>
      <w:r w:rsidRPr="00547C0D">
        <w:lastRenderedPageBreak/>
        <w:t>строительство свиноводческого комплекса в с.</w:t>
      </w:r>
      <w:r w:rsidR="00B6210D">
        <w:t xml:space="preserve"> </w:t>
      </w:r>
      <w:r>
        <w:t>Г</w:t>
      </w:r>
      <w:r w:rsidRPr="00547C0D">
        <w:t>ороховка</w:t>
      </w:r>
      <w:r>
        <w:t xml:space="preserve"> ГК </w:t>
      </w:r>
      <w:r>
        <w:rPr>
          <w:rStyle w:val="extendedtext-short"/>
        </w:rPr>
        <w:t>«АГРОЭКО»</w:t>
      </w:r>
      <w:r w:rsidR="00B6210D">
        <w:t>;</w:t>
      </w:r>
    </w:p>
    <w:p w:rsidR="00B6210D" w:rsidRPr="00547C0D" w:rsidRDefault="00B6210D" w:rsidP="006464F9">
      <w:pPr>
        <w:numPr>
          <w:ilvl w:val="0"/>
          <w:numId w:val="73"/>
        </w:numPr>
        <w:ind w:left="567" w:firstLine="709"/>
        <w:jc w:val="both"/>
      </w:pPr>
      <w:r w:rsidRPr="00547C0D">
        <w:t>строительство свиноводческого комплекса в с.</w:t>
      </w:r>
      <w:r>
        <w:t xml:space="preserve"> Осетровка ГК </w:t>
      </w:r>
      <w:r>
        <w:rPr>
          <w:rStyle w:val="extendedtext-short"/>
        </w:rPr>
        <w:t>«АГРОЭКО»</w:t>
      </w:r>
    </w:p>
    <w:p w:rsidR="00626B3C" w:rsidRPr="000E447F" w:rsidRDefault="00626B3C" w:rsidP="00626B3C">
      <w:pPr>
        <w:pStyle w:val="217"/>
        <w:ind w:left="0"/>
      </w:pPr>
    </w:p>
    <w:p w:rsidR="00626B3C" w:rsidRPr="000E447F" w:rsidRDefault="00626B3C" w:rsidP="00626B3C">
      <w:pPr>
        <w:pStyle w:val="217"/>
        <w:jc w:val="center"/>
      </w:pPr>
      <w:r w:rsidRPr="000E447F">
        <w:t>Анализ</w:t>
      </w:r>
      <w:r w:rsidRPr="000E447F">
        <w:rPr>
          <w:spacing w:val="-7"/>
        </w:rPr>
        <w:t xml:space="preserve"> </w:t>
      </w:r>
      <w:r w:rsidRPr="000E447F">
        <w:t>бюджета</w:t>
      </w:r>
      <w:r w:rsidRPr="000E447F">
        <w:rPr>
          <w:spacing w:val="-6"/>
        </w:rPr>
        <w:t xml:space="preserve"> </w:t>
      </w:r>
      <w:r w:rsidRPr="000E447F">
        <w:t>района</w:t>
      </w:r>
    </w:p>
    <w:p w:rsidR="00626B3C" w:rsidRPr="000E447F" w:rsidRDefault="00626B3C" w:rsidP="00626B3C">
      <w:pPr>
        <w:ind w:left="567" w:right="141" w:firstLine="709"/>
        <w:jc w:val="both"/>
        <w:rPr>
          <w:lang w:eastAsia="ar-SA"/>
        </w:rPr>
      </w:pPr>
      <w:r w:rsidRPr="000E447F">
        <w:rPr>
          <w:lang w:eastAsia="ar-SA"/>
        </w:rPr>
        <w:t>Одной из главных задач бюджетного процесса муниципального района является выполнение доходной части бюджета, так как без этого невозможно развитие территории муниципального образования. Основным источником формирования собственных доходов бюджета являются налоговые поступления. Их структура и динамика за 202</w:t>
      </w:r>
      <w:r>
        <w:rPr>
          <w:lang w:eastAsia="ar-SA"/>
        </w:rPr>
        <w:t>1</w:t>
      </w:r>
      <w:r w:rsidRPr="000E447F">
        <w:rPr>
          <w:lang w:eastAsia="ar-SA"/>
        </w:rPr>
        <w:t>-202</w:t>
      </w:r>
      <w:r>
        <w:rPr>
          <w:lang w:eastAsia="ar-SA"/>
        </w:rPr>
        <w:t>2</w:t>
      </w:r>
      <w:r w:rsidRPr="000E447F">
        <w:rPr>
          <w:lang w:eastAsia="ar-SA"/>
        </w:rPr>
        <w:t xml:space="preserve"> гг. представлена ниже.</w:t>
      </w:r>
    </w:p>
    <w:p w:rsidR="00626B3C" w:rsidRPr="000E447F" w:rsidRDefault="00626B3C" w:rsidP="00626B3C">
      <w:pPr>
        <w:pStyle w:val="a0"/>
        <w:ind w:right="283"/>
      </w:pPr>
    </w:p>
    <w:p w:rsidR="00626B3C" w:rsidRPr="000E447F" w:rsidRDefault="00626B3C" w:rsidP="00626B3C">
      <w:pPr>
        <w:jc w:val="center"/>
        <w:rPr>
          <w:b/>
          <w:lang w:eastAsia="ar-SA"/>
        </w:rPr>
      </w:pPr>
      <w:r w:rsidRPr="000E447F">
        <w:rPr>
          <w:b/>
          <w:lang w:eastAsia="ar-SA"/>
        </w:rPr>
        <w:t xml:space="preserve">Таблица № 20 – Консолидированный бюджет </w:t>
      </w:r>
      <w:r>
        <w:rPr>
          <w:b/>
          <w:lang w:eastAsia="ar-SA"/>
        </w:rPr>
        <w:t>Верхнемамонского</w:t>
      </w:r>
      <w:r w:rsidRPr="000E447F">
        <w:rPr>
          <w:b/>
          <w:lang w:eastAsia="ar-SA"/>
        </w:rPr>
        <w:t xml:space="preserve"> муниципального района</w:t>
      </w:r>
    </w:p>
    <w:tbl>
      <w:tblPr>
        <w:tblpPr w:leftFromText="180" w:rightFromText="180" w:vertAnchor="text" w:tblpXSpec="center" w:tblpY="1"/>
        <w:tblOverlap w:val="never"/>
        <w:tblW w:w="10031" w:type="dxa"/>
        <w:tblLayout w:type="fixed"/>
        <w:tblLook w:val="0000" w:firstRow="0" w:lastRow="0" w:firstColumn="0" w:lastColumn="0" w:noHBand="0" w:noVBand="0"/>
      </w:tblPr>
      <w:tblGrid>
        <w:gridCol w:w="817"/>
        <w:gridCol w:w="5245"/>
        <w:gridCol w:w="1422"/>
        <w:gridCol w:w="1271"/>
        <w:gridCol w:w="1276"/>
      </w:tblGrid>
      <w:tr w:rsidR="00626B3C" w:rsidRPr="00365551" w:rsidTr="006A1056">
        <w:tc>
          <w:tcPr>
            <w:tcW w:w="817" w:type="dxa"/>
            <w:tcBorders>
              <w:top w:val="single" w:sz="4" w:space="0" w:color="000000"/>
              <w:left w:val="single" w:sz="4" w:space="0" w:color="000000"/>
              <w:bottom w:val="single" w:sz="4" w:space="0" w:color="000000"/>
            </w:tcBorders>
            <w:vAlign w:val="center"/>
          </w:tcPr>
          <w:p w:rsidR="00626B3C" w:rsidRPr="00365551" w:rsidRDefault="00626B3C" w:rsidP="006A1056">
            <w:pPr>
              <w:snapToGrid w:val="0"/>
              <w:ind w:right="-104"/>
              <w:jc w:val="center"/>
              <w:rPr>
                <w:lang w:eastAsia="ar-SA"/>
              </w:rPr>
            </w:pPr>
            <w:r w:rsidRPr="00365551">
              <w:rPr>
                <w:lang w:eastAsia="ar-SA"/>
              </w:rPr>
              <w:t>№ п/п</w:t>
            </w:r>
          </w:p>
        </w:tc>
        <w:tc>
          <w:tcPr>
            <w:tcW w:w="5245" w:type="dxa"/>
            <w:tcBorders>
              <w:top w:val="single" w:sz="4" w:space="0" w:color="000000"/>
              <w:left w:val="single" w:sz="4" w:space="0" w:color="000000"/>
              <w:bottom w:val="single" w:sz="4" w:space="0" w:color="000000"/>
            </w:tcBorders>
            <w:vAlign w:val="center"/>
          </w:tcPr>
          <w:p w:rsidR="00626B3C" w:rsidRPr="00365551" w:rsidRDefault="00626B3C" w:rsidP="006A1056">
            <w:pPr>
              <w:snapToGrid w:val="0"/>
              <w:jc w:val="center"/>
              <w:rPr>
                <w:lang w:eastAsia="ar-SA"/>
              </w:rPr>
            </w:pPr>
            <w:r w:rsidRPr="00365551">
              <w:rPr>
                <w:lang w:eastAsia="ar-SA"/>
              </w:rPr>
              <w:t>Наименование показателей</w:t>
            </w:r>
          </w:p>
        </w:tc>
        <w:tc>
          <w:tcPr>
            <w:tcW w:w="1422" w:type="dxa"/>
            <w:tcBorders>
              <w:top w:val="single" w:sz="4" w:space="0" w:color="000000"/>
              <w:left w:val="single" w:sz="4" w:space="0" w:color="000000"/>
              <w:bottom w:val="single" w:sz="4" w:space="0" w:color="000000"/>
            </w:tcBorders>
            <w:vAlign w:val="center"/>
          </w:tcPr>
          <w:p w:rsidR="00626B3C" w:rsidRPr="00365551" w:rsidRDefault="00626B3C" w:rsidP="006A1056">
            <w:pPr>
              <w:snapToGrid w:val="0"/>
              <w:jc w:val="center"/>
              <w:rPr>
                <w:lang w:eastAsia="ar-SA"/>
              </w:rPr>
            </w:pPr>
            <w:r w:rsidRPr="00365551">
              <w:rPr>
                <w:lang w:eastAsia="ar-SA"/>
              </w:rPr>
              <w:t>Един.</w:t>
            </w:r>
          </w:p>
          <w:p w:rsidR="00626B3C" w:rsidRPr="00365551" w:rsidRDefault="00626B3C" w:rsidP="006A1056">
            <w:pPr>
              <w:jc w:val="center"/>
              <w:rPr>
                <w:lang w:eastAsia="ar-SA"/>
              </w:rPr>
            </w:pPr>
            <w:r w:rsidRPr="00365551">
              <w:rPr>
                <w:lang w:eastAsia="ar-SA"/>
              </w:rPr>
              <w:t>измерен.</w:t>
            </w:r>
          </w:p>
        </w:tc>
        <w:tc>
          <w:tcPr>
            <w:tcW w:w="1271" w:type="dxa"/>
            <w:tcBorders>
              <w:top w:val="single" w:sz="4" w:space="0" w:color="000000"/>
              <w:left w:val="single" w:sz="4" w:space="0" w:color="000000"/>
              <w:bottom w:val="single" w:sz="4" w:space="0" w:color="000000"/>
            </w:tcBorders>
            <w:vAlign w:val="center"/>
          </w:tcPr>
          <w:p w:rsidR="00626B3C" w:rsidRPr="00F249AC" w:rsidRDefault="00626B3C" w:rsidP="006A1056">
            <w:pPr>
              <w:snapToGrid w:val="0"/>
              <w:jc w:val="center"/>
              <w:rPr>
                <w:lang w:eastAsia="ar-SA"/>
              </w:rPr>
            </w:pPr>
            <w:r w:rsidRPr="00F249AC">
              <w:rPr>
                <w:sz w:val="22"/>
                <w:szCs w:val="22"/>
                <w:lang w:eastAsia="ar-SA"/>
              </w:rPr>
              <w:t>2021 год</w:t>
            </w:r>
          </w:p>
        </w:tc>
        <w:tc>
          <w:tcPr>
            <w:tcW w:w="1276" w:type="dxa"/>
            <w:tcBorders>
              <w:top w:val="single" w:sz="4" w:space="0" w:color="000000"/>
              <w:left w:val="single" w:sz="4" w:space="0" w:color="000000"/>
              <w:bottom w:val="single" w:sz="4" w:space="0" w:color="000000"/>
              <w:right w:val="single" w:sz="4" w:space="0" w:color="000000"/>
            </w:tcBorders>
            <w:vAlign w:val="center"/>
          </w:tcPr>
          <w:p w:rsidR="00626B3C" w:rsidRPr="00F249AC" w:rsidRDefault="00626B3C" w:rsidP="006A1056">
            <w:pPr>
              <w:snapToGrid w:val="0"/>
              <w:jc w:val="center"/>
              <w:rPr>
                <w:lang w:eastAsia="ar-SA"/>
              </w:rPr>
            </w:pPr>
            <w:r w:rsidRPr="00F249AC">
              <w:rPr>
                <w:sz w:val="22"/>
                <w:szCs w:val="22"/>
                <w:lang w:eastAsia="ar-SA"/>
              </w:rPr>
              <w:t>2022 год</w:t>
            </w:r>
          </w:p>
        </w:tc>
      </w:tr>
      <w:tr w:rsidR="00626B3C" w:rsidRPr="00365551" w:rsidTr="006A1056">
        <w:tc>
          <w:tcPr>
            <w:tcW w:w="817" w:type="dxa"/>
            <w:tcBorders>
              <w:top w:val="single" w:sz="4" w:space="0" w:color="000000"/>
              <w:left w:val="single" w:sz="4" w:space="0" w:color="000000"/>
              <w:bottom w:val="single" w:sz="4" w:space="0" w:color="000000"/>
            </w:tcBorders>
            <w:vAlign w:val="center"/>
          </w:tcPr>
          <w:p w:rsidR="00626B3C" w:rsidRPr="00365551" w:rsidRDefault="00626B3C" w:rsidP="006A1056">
            <w:pPr>
              <w:snapToGrid w:val="0"/>
              <w:ind w:right="-104"/>
              <w:jc w:val="center"/>
              <w:rPr>
                <w:b/>
                <w:lang w:eastAsia="ar-SA"/>
              </w:rPr>
            </w:pPr>
            <w:r w:rsidRPr="00365551">
              <w:rPr>
                <w:b/>
                <w:lang w:eastAsia="ar-SA"/>
              </w:rPr>
              <w:t>1.</w:t>
            </w:r>
          </w:p>
        </w:tc>
        <w:tc>
          <w:tcPr>
            <w:tcW w:w="5245" w:type="dxa"/>
            <w:tcBorders>
              <w:top w:val="single" w:sz="4" w:space="0" w:color="000000"/>
              <w:left w:val="single" w:sz="4" w:space="0" w:color="000000"/>
              <w:bottom w:val="single" w:sz="4" w:space="0" w:color="000000"/>
            </w:tcBorders>
            <w:vAlign w:val="center"/>
          </w:tcPr>
          <w:p w:rsidR="00626B3C" w:rsidRPr="00365551" w:rsidRDefault="00626B3C" w:rsidP="006A1056">
            <w:pPr>
              <w:snapToGrid w:val="0"/>
              <w:rPr>
                <w:b/>
                <w:lang w:eastAsia="ar-SA"/>
              </w:rPr>
            </w:pPr>
            <w:r w:rsidRPr="00365551">
              <w:rPr>
                <w:b/>
                <w:lang w:eastAsia="ar-SA"/>
              </w:rPr>
              <w:t>Доходы местного бюджета (включая безвозмездные поступления и доходы от предпринимательской деятельности и иной приносящей доход деятельности) - всего</w:t>
            </w:r>
          </w:p>
        </w:tc>
        <w:tc>
          <w:tcPr>
            <w:tcW w:w="1422" w:type="dxa"/>
            <w:tcBorders>
              <w:top w:val="single" w:sz="4" w:space="0" w:color="000000"/>
              <w:left w:val="single" w:sz="4" w:space="0" w:color="000000"/>
              <w:bottom w:val="single" w:sz="4" w:space="0" w:color="000000"/>
            </w:tcBorders>
            <w:vAlign w:val="center"/>
          </w:tcPr>
          <w:p w:rsidR="00626B3C" w:rsidRPr="00365551" w:rsidRDefault="00626B3C" w:rsidP="006A1056">
            <w:pPr>
              <w:snapToGrid w:val="0"/>
              <w:jc w:val="center"/>
              <w:rPr>
                <w:b/>
                <w:lang w:eastAsia="ar-SA"/>
              </w:rPr>
            </w:pPr>
            <w:r w:rsidRPr="00365551">
              <w:rPr>
                <w:b/>
                <w:lang w:eastAsia="ar-SA"/>
              </w:rPr>
              <w:t>тыс.руб.</w:t>
            </w:r>
          </w:p>
        </w:tc>
        <w:tc>
          <w:tcPr>
            <w:tcW w:w="1271" w:type="dxa"/>
            <w:tcBorders>
              <w:top w:val="single" w:sz="4" w:space="0" w:color="000000"/>
              <w:left w:val="single" w:sz="4" w:space="0" w:color="000000"/>
              <w:bottom w:val="single" w:sz="4" w:space="0" w:color="000000"/>
            </w:tcBorders>
            <w:vAlign w:val="center"/>
          </w:tcPr>
          <w:p w:rsidR="00626B3C" w:rsidRPr="00903AFC" w:rsidRDefault="00626B3C" w:rsidP="006A1056">
            <w:pPr>
              <w:snapToGrid w:val="0"/>
              <w:jc w:val="center"/>
              <w:rPr>
                <w:b/>
                <w:lang w:eastAsia="ar-SA"/>
              </w:rPr>
            </w:pPr>
            <w:r w:rsidRPr="00903AFC">
              <w:rPr>
                <w:b/>
                <w:sz w:val="22"/>
                <w:szCs w:val="22"/>
                <w:lang w:eastAsia="ar-SA"/>
              </w:rPr>
              <w:t>741955,2</w:t>
            </w:r>
          </w:p>
        </w:tc>
        <w:tc>
          <w:tcPr>
            <w:tcW w:w="1276" w:type="dxa"/>
            <w:tcBorders>
              <w:top w:val="single" w:sz="4" w:space="0" w:color="000000"/>
              <w:left w:val="single" w:sz="4" w:space="0" w:color="000000"/>
              <w:bottom w:val="single" w:sz="4" w:space="0" w:color="000000"/>
              <w:right w:val="single" w:sz="4" w:space="0" w:color="000000"/>
            </w:tcBorders>
            <w:vAlign w:val="center"/>
          </w:tcPr>
          <w:p w:rsidR="00626B3C" w:rsidRPr="00903AFC" w:rsidRDefault="00626B3C" w:rsidP="006A1056">
            <w:pPr>
              <w:snapToGrid w:val="0"/>
              <w:jc w:val="center"/>
              <w:rPr>
                <w:b/>
                <w:lang w:eastAsia="ar-SA"/>
              </w:rPr>
            </w:pPr>
            <w:r w:rsidRPr="00903AFC">
              <w:rPr>
                <w:b/>
                <w:sz w:val="22"/>
                <w:szCs w:val="22"/>
                <w:lang w:eastAsia="ar-SA"/>
              </w:rPr>
              <w:t>974571,1</w:t>
            </w:r>
          </w:p>
        </w:tc>
      </w:tr>
      <w:tr w:rsidR="00626B3C" w:rsidRPr="00365551" w:rsidTr="006A1056">
        <w:tc>
          <w:tcPr>
            <w:tcW w:w="817" w:type="dxa"/>
            <w:tcBorders>
              <w:top w:val="single" w:sz="4" w:space="0" w:color="000000"/>
              <w:left w:val="single" w:sz="4" w:space="0" w:color="000000"/>
              <w:bottom w:val="single" w:sz="4" w:space="0" w:color="000000"/>
            </w:tcBorders>
            <w:vAlign w:val="center"/>
          </w:tcPr>
          <w:p w:rsidR="00626B3C" w:rsidRPr="00365551" w:rsidRDefault="00626B3C" w:rsidP="006A1056">
            <w:pPr>
              <w:snapToGrid w:val="0"/>
              <w:ind w:right="-104"/>
              <w:jc w:val="center"/>
              <w:rPr>
                <w:lang w:eastAsia="ar-SA"/>
              </w:rPr>
            </w:pPr>
            <w:r w:rsidRPr="00365551">
              <w:rPr>
                <w:lang w:eastAsia="ar-SA"/>
              </w:rPr>
              <w:t>1.1</w:t>
            </w:r>
          </w:p>
        </w:tc>
        <w:tc>
          <w:tcPr>
            <w:tcW w:w="5245" w:type="dxa"/>
            <w:tcBorders>
              <w:top w:val="single" w:sz="4" w:space="0" w:color="000000"/>
              <w:left w:val="single" w:sz="4" w:space="0" w:color="000000"/>
              <w:bottom w:val="single" w:sz="4" w:space="0" w:color="000000"/>
            </w:tcBorders>
            <w:vAlign w:val="center"/>
          </w:tcPr>
          <w:p w:rsidR="00626B3C" w:rsidRPr="00365551" w:rsidRDefault="00626B3C" w:rsidP="006A1056">
            <w:pPr>
              <w:snapToGrid w:val="0"/>
              <w:rPr>
                <w:lang w:eastAsia="ar-SA"/>
              </w:rPr>
            </w:pPr>
            <w:r w:rsidRPr="00365551">
              <w:rPr>
                <w:lang w:eastAsia="ar-SA"/>
              </w:rPr>
              <w:t>Налоги на прибыль, доходы</w:t>
            </w:r>
          </w:p>
        </w:tc>
        <w:tc>
          <w:tcPr>
            <w:tcW w:w="1422" w:type="dxa"/>
            <w:tcBorders>
              <w:top w:val="single" w:sz="4" w:space="0" w:color="000000"/>
              <w:left w:val="single" w:sz="4" w:space="0" w:color="000000"/>
              <w:bottom w:val="single" w:sz="4" w:space="0" w:color="000000"/>
            </w:tcBorders>
            <w:vAlign w:val="center"/>
          </w:tcPr>
          <w:p w:rsidR="00626B3C" w:rsidRPr="00365551" w:rsidRDefault="00626B3C" w:rsidP="006A1056">
            <w:pPr>
              <w:snapToGrid w:val="0"/>
              <w:jc w:val="center"/>
              <w:rPr>
                <w:lang w:eastAsia="ar-SA"/>
              </w:rPr>
            </w:pPr>
            <w:r w:rsidRPr="00365551">
              <w:rPr>
                <w:lang w:eastAsia="ar-SA"/>
              </w:rPr>
              <w:t>тыс.руб.</w:t>
            </w:r>
          </w:p>
        </w:tc>
        <w:tc>
          <w:tcPr>
            <w:tcW w:w="1271" w:type="dxa"/>
            <w:tcBorders>
              <w:top w:val="single" w:sz="4" w:space="0" w:color="000000"/>
              <w:left w:val="single" w:sz="4" w:space="0" w:color="000000"/>
              <w:bottom w:val="single" w:sz="4" w:space="0" w:color="000000"/>
            </w:tcBorders>
            <w:vAlign w:val="center"/>
          </w:tcPr>
          <w:p w:rsidR="00626B3C" w:rsidRPr="00903AFC" w:rsidRDefault="00626B3C" w:rsidP="006A1056">
            <w:pPr>
              <w:snapToGrid w:val="0"/>
              <w:jc w:val="center"/>
              <w:rPr>
                <w:lang w:eastAsia="ar-SA"/>
              </w:rPr>
            </w:pPr>
            <w:r w:rsidRPr="00903AFC">
              <w:rPr>
                <w:sz w:val="22"/>
                <w:szCs w:val="22"/>
                <w:lang w:eastAsia="ar-SA"/>
              </w:rPr>
              <w:t>88938,7</w:t>
            </w:r>
          </w:p>
        </w:tc>
        <w:tc>
          <w:tcPr>
            <w:tcW w:w="1276" w:type="dxa"/>
            <w:tcBorders>
              <w:top w:val="single" w:sz="4" w:space="0" w:color="000000"/>
              <w:left w:val="single" w:sz="4" w:space="0" w:color="000000"/>
              <w:bottom w:val="single" w:sz="4" w:space="0" w:color="000000"/>
              <w:right w:val="single" w:sz="4" w:space="0" w:color="000000"/>
            </w:tcBorders>
            <w:vAlign w:val="center"/>
          </w:tcPr>
          <w:p w:rsidR="00626B3C" w:rsidRPr="00903AFC" w:rsidRDefault="00626B3C" w:rsidP="006A1056">
            <w:pPr>
              <w:snapToGrid w:val="0"/>
              <w:jc w:val="center"/>
              <w:rPr>
                <w:lang w:eastAsia="ar-SA"/>
              </w:rPr>
            </w:pPr>
            <w:r w:rsidRPr="00903AFC">
              <w:rPr>
                <w:sz w:val="22"/>
                <w:szCs w:val="22"/>
                <w:lang w:eastAsia="ar-SA"/>
              </w:rPr>
              <w:t>99745,3</w:t>
            </w:r>
          </w:p>
        </w:tc>
      </w:tr>
      <w:tr w:rsidR="00626B3C" w:rsidRPr="00365551" w:rsidTr="006A1056">
        <w:tc>
          <w:tcPr>
            <w:tcW w:w="817" w:type="dxa"/>
            <w:tcBorders>
              <w:top w:val="single" w:sz="4" w:space="0" w:color="000000"/>
              <w:left w:val="single" w:sz="4" w:space="0" w:color="000000"/>
              <w:bottom w:val="single" w:sz="4" w:space="0" w:color="000000"/>
            </w:tcBorders>
            <w:vAlign w:val="center"/>
          </w:tcPr>
          <w:p w:rsidR="00626B3C" w:rsidRPr="00365551" w:rsidRDefault="00626B3C" w:rsidP="006A1056">
            <w:pPr>
              <w:snapToGrid w:val="0"/>
              <w:ind w:right="-104"/>
              <w:jc w:val="center"/>
              <w:rPr>
                <w:lang w:eastAsia="ar-SA"/>
              </w:rPr>
            </w:pPr>
            <w:r w:rsidRPr="00365551">
              <w:rPr>
                <w:lang w:eastAsia="ar-SA"/>
              </w:rPr>
              <w:t>1.2</w:t>
            </w:r>
          </w:p>
        </w:tc>
        <w:tc>
          <w:tcPr>
            <w:tcW w:w="5245" w:type="dxa"/>
            <w:tcBorders>
              <w:top w:val="single" w:sz="4" w:space="0" w:color="000000"/>
              <w:left w:val="single" w:sz="4" w:space="0" w:color="000000"/>
              <w:bottom w:val="single" w:sz="4" w:space="0" w:color="000000"/>
            </w:tcBorders>
            <w:vAlign w:val="center"/>
          </w:tcPr>
          <w:p w:rsidR="00626B3C" w:rsidRPr="00365551" w:rsidRDefault="00626B3C" w:rsidP="006A1056">
            <w:pPr>
              <w:snapToGrid w:val="0"/>
              <w:rPr>
                <w:lang w:eastAsia="ar-SA"/>
              </w:rPr>
            </w:pPr>
            <w:r w:rsidRPr="00365551">
              <w:rPr>
                <w:lang w:eastAsia="ar-SA"/>
              </w:rPr>
              <w:t>Налоги на товары (работы, услуги), реализуемые на территории РФ</w:t>
            </w:r>
          </w:p>
        </w:tc>
        <w:tc>
          <w:tcPr>
            <w:tcW w:w="1422" w:type="dxa"/>
            <w:tcBorders>
              <w:top w:val="single" w:sz="4" w:space="0" w:color="000000"/>
              <w:left w:val="single" w:sz="4" w:space="0" w:color="000000"/>
              <w:bottom w:val="single" w:sz="4" w:space="0" w:color="000000"/>
            </w:tcBorders>
            <w:vAlign w:val="center"/>
          </w:tcPr>
          <w:p w:rsidR="00626B3C" w:rsidRPr="00365551" w:rsidRDefault="00626B3C" w:rsidP="006A1056">
            <w:pPr>
              <w:snapToGrid w:val="0"/>
              <w:jc w:val="center"/>
              <w:rPr>
                <w:lang w:eastAsia="ar-SA"/>
              </w:rPr>
            </w:pPr>
            <w:r w:rsidRPr="00365551">
              <w:rPr>
                <w:lang w:eastAsia="ar-SA"/>
              </w:rPr>
              <w:t>тыс.руб.</w:t>
            </w:r>
          </w:p>
        </w:tc>
        <w:tc>
          <w:tcPr>
            <w:tcW w:w="1271" w:type="dxa"/>
            <w:tcBorders>
              <w:top w:val="single" w:sz="4" w:space="0" w:color="000000"/>
              <w:left w:val="single" w:sz="4" w:space="0" w:color="000000"/>
              <w:bottom w:val="single" w:sz="4" w:space="0" w:color="000000"/>
            </w:tcBorders>
            <w:vAlign w:val="center"/>
          </w:tcPr>
          <w:p w:rsidR="00626B3C" w:rsidRPr="00903AFC" w:rsidRDefault="00626B3C" w:rsidP="006A1056">
            <w:pPr>
              <w:snapToGrid w:val="0"/>
              <w:jc w:val="center"/>
              <w:rPr>
                <w:lang w:eastAsia="ar-SA"/>
              </w:rPr>
            </w:pPr>
            <w:r w:rsidRPr="00903AFC">
              <w:rPr>
                <w:sz w:val="22"/>
                <w:szCs w:val="22"/>
                <w:lang w:eastAsia="ar-SA"/>
              </w:rPr>
              <w:t>10869,3</w:t>
            </w:r>
          </w:p>
        </w:tc>
        <w:tc>
          <w:tcPr>
            <w:tcW w:w="1276" w:type="dxa"/>
            <w:tcBorders>
              <w:top w:val="single" w:sz="4" w:space="0" w:color="000000"/>
              <w:left w:val="single" w:sz="4" w:space="0" w:color="000000"/>
              <w:bottom w:val="single" w:sz="4" w:space="0" w:color="000000"/>
              <w:right w:val="single" w:sz="4" w:space="0" w:color="000000"/>
            </w:tcBorders>
            <w:vAlign w:val="center"/>
          </w:tcPr>
          <w:p w:rsidR="00626B3C" w:rsidRPr="00903AFC" w:rsidRDefault="00626B3C" w:rsidP="006A1056">
            <w:pPr>
              <w:snapToGrid w:val="0"/>
              <w:jc w:val="center"/>
              <w:rPr>
                <w:lang w:eastAsia="ar-SA"/>
              </w:rPr>
            </w:pPr>
            <w:r w:rsidRPr="00903AFC">
              <w:rPr>
                <w:sz w:val="22"/>
                <w:szCs w:val="22"/>
                <w:lang w:eastAsia="ar-SA"/>
              </w:rPr>
              <w:t>13490,1</w:t>
            </w:r>
          </w:p>
        </w:tc>
      </w:tr>
      <w:tr w:rsidR="00626B3C" w:rsidRPr="00365551" w:rsidTr="006A1056">
        <w:tc>
          <w:tcPr>
            <w:tcW w:w="817" w:type="dxa"/>
            <w:tcBorders>
              <w:top w:val="single" w:sz="4" w:space="0" w:color="000000"/>
              <w:left w:val="single" w:sz="4" w:space="0" w:color="000000"/>
              <w:bottom w:val="single" w:sz="4" w:space="0" w:color="000000"/>
            </w:tcBorders>
            <w:vAlign w:val="center"/>
          </w:tcPr>
          <w:p w:rsidR="00626B3C" w:rsidRPr="00365551" w:rsidRDefault="00626B3C" w:rsidP="006A1056">
            <w:pPr>
              <w:snapToGrid w:val="0"/>
              <w:ind w:right="-104"/>
              <w:jc w:val="center"/>
              <w:rPr>
                <w:lang w:eastAsia="ar-SA"/>
              </w:rPr>
            </w:pPr>
            <w:r w:rsidRPr="00365551">
              <w:rPr>
                <w:lang w:eastAsia="ar-SA"/>
              </w:rPr>
              <w:t>1.3</w:t>
            </w:r>
          </w:p>
        </w:tc>
        <w:tc>
          <w:tcPr>
            <w:tcW w:w="5245" w:type="dxa"/>
            <w:tcBorders>
              <w:top w:val="single" w:sz="4" w:space="0" w:color="000000"/>
              <w:left w:val="single" w:sz="4" w:space="0" w:color="000000"/>
              <w:bottom w:val="single" w:sz="4" w:space="0" w:color="000000"/>
            </w:tcBorders>
            <w:vAlign w:val="center"/>
          </w:tcPr>
          <w:p w:rsidR="00626B3C" w:rsidRPr="00365551" w:rsidRDefault="00626B3C" w:rsidP="006A1056">
            <w:pPr>
              <w:snapToGrid w:val="0"/>
              <w:rPr>
                <w:lang w:eastAsia="ar-SA"/>
              </w:rPr>
            </w:pPr>
            <w:r w:rsidRPr="00365551">
              <w:rPr>
                <w:lang w:eastAsia="ar-SA"/>
              </w:rPr>
              <w:t>Налоги на совокупный доход</w:t>
            </w:r>
          </w:p>
        </w:tc>
        <w:tc>
          <w:tcPr>
            <w:tcW w:w="1422" w:type="dxa"/>
            <w:tcBorders>
              <w:top w:val="single" w:sz="4" w:space="0" w:color="000000"/>
              <w:left w:val="single" w:sz="4" w:space="0" w:color="000000"/>
              <w:bottom w:val="single" w:sz="4" w:space="0" w:color="000000"/>
            </w:tcBorders>
            <w:vAlign w:val="center"/>
          </w:tcPr>
          <w:p w:rsidR="00626B3C" w:rsidRPr="00365551" w:rsidRDefault="00626B3C" w:rsidP="006A1056">
            <w:pPr>
              <w:snapToGrid w:val="0"/>
              <w:jc w:val="center"/>
              <w:rPr>
                <w:lang w:eastAsia="ar-SA"/>
              </w:rPr>
            </w:pPr>
            <w:r w:rsidRPr="00365551">
              <w:rPr>
                <w:lang w:eastAsia="ar-SA"/>
              </w:rPr>
              <w:t>тыс.руб.</w:t>
            </w:r>
          </w:p>
        </w:tc>
        <w:tc>
          <w:tcPr>
            <w:tcW w:w="1271" w:type="dxa"/>
            <w:tcBorders>
              <w:top w:val="single" w:sz="4" w:space="0" w:color="000000"/>
              <w:left w:val="single" w:sz="4" w:space="0" w:color="000000"/>
              <w:bottom w:val="single" w:sz="4" w:space="0" w:color="000000"/>
            </w:tcBorders>
            <w:vAlign w:val="center"/>
          </w:tcPr>
          <w:p w:rsidR="00626B3C" w:rsidRPr="00903AFC" w:rsidRDefault="00626B3C" w:rsidP="006A1056">
            <w:pPr>
              <w:snapToGrid w:val="0"/>
              <w:jc w:val="center"/>
              <w:rPr>
                <w:lang w:eastAsia="ar-SA"/>
              </w:rPr>
            </w:pPr>
            <w:r w:rsidRPr="00903AFC">
              <w:rPr>
                <w:sz w:val="22"/>
                <w:szCs w:val="22"/>
                <w:lang w:eastAsia="ar-SA"/>
              </w:rPr>
              <w:t>26697,0</w:t>
            </w:r>
          </w:p>
        </w:tc>
        <w:tc>
          <w:tcPr>
            <w:tcW w:w="1276" w:type="dxa"/>
            <w:tcBorders>
              <w:top w:val="single" w:sz="4" w:space="0" w:color="000000"/>
              <w:left w:val="single" w:sz="4" w:space="0" w:color="000000"/>
              <w:bottom w:val="single" w:sz="4" w:space="0" w:color="000000"/>
              <w:right w:val="single" w:sz="4" w:space="0" w:color="000000"/>
            </w:tcBorders>
            <w:vAlign w:val="center"/>
          </w:tcPr>
          <w:p w:rsidR="00626B3C" w:rsidRPr="00903AFC" w:rsidRDefault="00626B3C" w:rsidP="006A1056">
            <w:pPr>
              <w:snapToGrid w:val="0"/>
              <w:jc w:val="center"/>
              <w:rPr>
                <w:lang w:eastAsia="ar-SA"/>
              </w:rPr>
            </w:pPr>
            <w:r w:rsidRPr="00903AFC">
              <w:rPr>
                <w:sz w:val="22"/>
                <w:szCs w:val="22"/>
                <w:lang w:eastAsia="ar-SA"/>
              </w:rPr>
              <w:t>11576,1</w:t>
            </w:r>
          </w:p>
        </w:tc>
      </w:tr>
      <w:tr w:rsidR="00626B3C" w:rsidRPr="00365551" w:rsidTr="006A1056">
        <w:tc>
          <w:tcPr>
            <w:tcW w:w="817" w:type="dxa"/>
            <w:tcBorders>
              <w:top w:val="single" w:sz="4" w:space="0" w:color="000000"/>
              <w:left w:val="single" w:sz="4" w:space="0" w:color="000000"/>
              <w:bottom w:val="single" w:sz="4" w:space="0" w:color="000000"/>
            </w:tcBorders>
            <w:vAlign w:val="center"/>
          </w:tcPr>
          <w:p w:rsidR="00626B3C" w:rsidRPr="00365551" w:rsidRDefault="00626B3C" w:rsidP="006A1056">
            <w:pPr>
              <w:snapToGrid w:val="0"/>
              <w:ind w:right="-104"/>
              <w:jc w:val="center"/>
              <w:rPr>
                <w:lang w:eastAsia="ar-SA"/>
              </w:rPr>
            </w:pPr>
            <w:r w:rsidRPr="00365551">
              <w:rPr>
                <w:lang w:eastAsia="ar-SA"/>
              </w:rPr>
              <w:t>1.4</w:t>
            </w:r>
          </w:p>
        </w:tc>
        <w:tc>
          <w:tcPr>
            <w:tcW w:w="5245" w:type="dxa"/>
            <w:tcBorders>
              <w:top w:val="single" w:sz="4" w:space="0" w:color="000000"/>
              <w:left w:val="single" w:sz="4" w:space="0" w:color="000000"/>
              <w:bottom w:val="single" w:sz="4" w:space="0" w:color="000000"/>
            </w:tcBorders>
            <w:vAlign w:val="center"/>
          </w:tcPr>
          <w:p w:rsidR="00626B3C" w:rsidRPr="00365551" w:rsidRDefault="00626B3C" w:rsidP="006A1056">
            <w:pPr>
              <w:snapToGrid w:val="0"/>
              <w:rPr>
                <w:lang w:eastAsia="ar-SA"/>
              </w:rPr>
            </w:pPr>
            <w:r w:rsidRPr="00365551">
              <w:rPr>
                <w:lang w:eastAsia="ar-SA"/>
              </w:rPr>
              <w:t>Государственная пошлина</w:t>
            </w:r>
          </w:p>
        </w:tc>
        <w:tc>
          <w:tcPr>
            <w:tcW w:w="1422" w:type="dxa"/>
            <w:tcBorders>
              <w:top w:val="single" w:sz="4" w:space="0" w:color="000000"/>
              <w:left w:val="single" w:sz="4" w:space="0" w:color="000000"/>
              <w:bottom w:val="single" w:sz="4" w:space="0" w:color="000000"/>
            </w:tcBorders>
            <w:vAlign w:val="center"/>
          </w:tcPr>
          <w:p w:rsidR="00626B3C" w:rsidRPr="00365551" w:rsidRDefault="00626B3C" w:rsidP="006A1056">
            <w:pPr>
              <w:snapToGrid w:val="0"/>
              <w:jc w:val="center"/>
              <w:rPr>
                <w:lang w:eastAsia="ar-SA"/>
              </w:rPr>
            </w:pPr>
            <w:r w:rsidRPr="00365551">
              <w:rPr>
                <w:lang w:eastAsia="ar-SA"/>
              </w:rPr>
              <w:t>тыс.руб.</w:t>
            </w:r>
          </w:p>
        </w:tc>
        <w:tc>
          <w:tcPr>
            <w:tcW w:w="1271" w:type="dxa"/>
            <w:tcBorders>
              <w:top w:val="single" w:sz="4" w:space="0" w:color="000000"/>
              <w:left w:val="single" w:sz="4" w:space="0" w:color="000000"/>
              <w:bottom w:val="single" w:sz="4" w:space="0" w:color="000000"/>
            </w:tcBorders>
            <w:vAlign w:val="center"/>
          </w:tcPr>
          <w:p w:rsidR="00626B3C" w:rsidRPr="00903AFC" w:rsidRDefault="00626B3C" w:rsidP="006A1056">
            <w:pPr>
              <w:snapToGrid w:val="0"/>
              <w:jc w:val="center"/>
              <w:rPr>
                <w:lang w:eastAsia="ar-SA"/>
              </w:rPr>
            </w:pPr>
            <w:r w:rsidRPr="00903AFC">
              <w:rPr>
                <w:sz w:val="22"/>
                <w:szCs w:val="22"/>
                <w:lang w:eastAsia="ar-SA"/>
              </w:rPr>
              <w:t>1025,5</w:t>
            </w:r>
          </w:p>
        </w:tc>
        <w:tc>
          <w:tcPr>
            <w:tcW w:w="1276" w:type="dxa"/>
            <w:tcBorders>
              <w:top w:val="single" w:sz="4" w:space="0" w:color="000000"/>
              <w:left w:val="single" w:sz="4" w:space="0" w:color="000000"/>
              <w:bottom w:val="single" w:sz="4" w:space="0" w:color="000000"/>
              <w:right w:val="single" w:sz="4" w:space="0" w:color="000000"/>
            </w:tcBorders>
            <w:vAlign w:val="center"/>
          </w:tcPr>
          <w:p w:rsidR="00626B3C" w:rsidRPr="00903AFC" w:rsidRDefault="00626B3C" w:rsidP="006A1056">
            <w:pPr>
              <w:snapToGrid w:val="0"/>
              <w:jc w:val="center"/>
              <w:rPr>
                <w:lang w:eastAsia="ar-SA"/>
              </w:rPr>
            </w:pPr>
            <w:r w:rsidRPr="00903AFC">
              <w:rPr>
                <w:sz w:val="22"/>
                <w:szCs w:val="22"/>
                <w:lang w:eastAsia="ar-SA"/>
              </w:rPr>
              <w:t>1156,3</w:t>
            </w:r>
          </w:p>
        </w:tc>
      </w:tr>
      <w:tr w:rsidR="00626B3C" w:rsidRPr="00365551" w:rsidTr="006A1056">
        <w:tc>
          <w:tcPr>
            <w:tcW w:w="817" w:type="dxa"/>
            <w:tcBorders>
              <w:top w:val="single" w:sz="4" w:space="0" w:color="000000"/>
              <w:left w:val="single" w:sz="4" w:space="0" w:color="000000"/>
              <w:bottom w:val="single" w:sz="4" w:space="0" w:color="000000"/>
            </w:tcBorders>
            <w:vAlign w:val="center"/>
          </w:tcPr>
          <w:p w:rsidR="00626B3C" w:rsidRPr="00365551" w:rsidRDefault="00626B3C" w:rsidP="006A1056">
            <w:pPr>
              <w:snapToGrid w:val="0"/>
              <w:ind w:right="-104"/>
              <w:jc w:val="center"/>
              <w:rPr>
                <w:lang w:eastAsia="ar-SA"/>
              </w:rPr>
            </w:pPr>
            <w:r w:rsidRPr="00365551">
              <w:rPr>
                <w:lang w:eastAsia="ar-SA"/>
              </w:rPr>
              <w:t>1.5</w:t>
            </w:r>
          </w:p>
        </w:tc>
        <w:tc>
          <w:tcPr>
            <w:tcW w:w="5245" w:type="dxa"/>
            <w:tcBorders>
              <w:top w:val="single" w:sz="4" w:space="0" w:color="000000"/>
              <w:left w:val="single" w:sz="4" w:space="0" w:color="000000"/>
              <w:bottom w:val="single" w:sz="4" w:space="0" w:color="000000"/>
            </w:tcBorders>
          </w:tcPr>
          <w:p w:rsidR="00626B3C" w:rsidRPr="00365551" w:rsidRDefault="00626B3C" w:rsidP="006A1056">
            <w:pPr>
              <w:snapToGrid w:val="0"/>
              <w:rPr>
                <w:lang w:eastAsia="ar-SA"/>
              </w:rPr>
            </w:pPr>
            <w:r w:rsidRPr="00365551">
              <w:rPr>
                <w:lang w:eastAsia="ar-SA"/>
              </w:rPr>
              <w:t>Доходы от использования имущества, находящегося в государственной и муниципальной собственности</w:t>
            </w:r>
          </w:p>
        </w:tc>
        <w:tc>
          <w:tcPr>
            <w:tcW w:w="1422" w:type="dxa"/>
            <w:tcBorders>
              <w:top w:val="single" w:sz="4" w:space="0" w:color="000000"/>
              <w:left w:val="single" w:sz="4" w:space="0" w:color="000000"/>
              <w:bottom w:val="single" w:sz="4" w:space="0" w:color="000000"/>
            </w:tcBorders>
            <w:vAlign w:val="center"/>
          </w:tcPr>
          <w:p w:rsidR="00626B3C" w:rsidRPr="00365551" w:rsidRDefault="00626B3C" w:rsidP="006A1056">
            <w:pPr>
              <w:snapToGrid w:val="0"/>
              <w:jc w:val="center"/>
              <w:rPr>
                <w:lang w:eastAsia="ar-SA"/>
              </w:rPr>
            </w:pPr>
            <w:r w:rsidRPr="00365551">
              <w:rPr>
                <w:lang w:eastAsia="ar-SA"/>
              </w:rPr>
              <w:t>тыс.руб.</w:t>
            </w:r>
          </w:p>
        </w:tc>
        <w:tc>
          <w:tcPr>
            <w:tcW w:w="1271" w:type="dxa"/>
            <w:tcBorders>
              <w:top w:val="single" w:sz="4" w:space="0" w:color="000000"/>
              <w:left w:val="single" w:sz="4" w:space="0" w:color="000000"/>
              <w:bottom w:val="single" w:sz="4" w:space="0" w:color="000000"/>
            </w:tcBorders>
            <w:vAlign w:val="center"/>
          </w:tcPr>
          <w:p w:rsidR="00626B3C" w:rsidRPr="00903AFC" w:rsidRDefault="00626B3C" w:rsidP="006A1056">
            <w:pPr>
              <w:snapToGrid w:val="0"/>
              <w:jc w:val="center"/>
              <w:rPr>
                <w:lang w:eastAsia="ar-SA"/>
              </w:rPr>
            </w:pPr>
            <w:r w:rsidRPr="00903AFC">
              <w:rPr>
                <w:sz w:val="22"/>
                <w:szCs w:val="22"/>
                <w:lang w:eastAsia="ar-SA"/>
              </w:rPr>
              <w:t>15930,0</w:t>
            </w:r>
          </w:p>
        </w:tc>
        <w:tc>
          <w:tcPr>
            <w:tcW w:w="1276" w:type="dxa"/>
            <w:tcBorders>
              <w:top w:val="single" w:sz="4" w:space="0" w:color="000000"/>
              <w:left w:val="single" w:sz="4" w:space="0" w:color="000000"/>
              <w:bottom w:val="single" w:sz="4" w:space="0" w:color="000000"/>
              <w:right w:val="single" w:sz="4" w:space="0" w:color="000000"/>
            </w:tcBorders>
            <w:vAlign w:val="center"/>
          </w:tcPr>
          <w:p w:rsidR="00626B3C" w:rsidRPr="00903AFC" w:rsidRDefault="00626B3C" w:rsidP="006A1056">
            <w:pPr>
              <w:snapToGrid w:val="0"/>
              <w:jc w:val="center"/>
              <w:rPr>
                <w:lang w:eastAsia="ar-SA"/>
              </w:rPr>
            </w:pPr>
            <w:r w:rsidRPr="00903AFC">
              <w:rPr>
                <w:sz w:val="22"/>
                <w:szCs w:val="22"/>
                <w:lang w:eastAsia="ar-SA"/>
              </w:rPr>
              <w:t>15950,2</w:t>
            </w:r>
          </w:p>
        </w:tc>
      </w:tr>
      <w:tr w:rsidR="00626B3C" w:rsidRPr="00365551" w:rsidTr="006A1056">
        <w:tc>
          <w:tcPr>
            <w:tcW w:w="817" w:type="dxa"/>
            <w:tcBorders>
              <w:top w:val="single" w:sz="4" w:space="0" w:color="000000"/>
              <w:left w:val="single" w:sz="4" w:space="0" w:color="000000"/>
              <w:bottom w:val="single" w:sz="4" w:space="0" w:color="000000"/>
            </w:tcBorders>
            <w:vAlign w:val="center"/>
          </w:tcPr>
          <w:p w:rsidR="00626B3C" w:rsidRPr="00365551" w:rsidRDefault="00626B3C" w:rsidP="006A1056">
            <w:pPr>
              <w:snapToGrid w:val="0"/>
              <w:ind w:right="-104"/>
              <w:jc w:val="center"/>
              <w:rPr>
                <w:lang w:eastAsia="ar-SA"/>
              </w:rPr>
            </w:pPr>
            <w:r w:rsidRPr="00365551">
              <w:rPr>
                <w:lang w:eastAsia="ar-SA"/>
              </w:rPr>
              <w:t>1.6</w:t>
            </w:r>
          </w:p>
        </w:tc>
        <w:tc>
          <w:tcPr>
            <w:tcW w:w="5245" w:type="dxa"/>
            <w:tcBorders>
              <w:top w:val="single" w:sz="4" w:space="0" w:color="000000"/>
              <w:left w:val="single" w:sz="4" w:space="0" w:color="000000"/>
              <w:bottom w:val="single" w:sz="4" w:space="0" w:color="000000"/>
            </w:tcBorders>
          </w:tcPr>
          <w:p w:rsidR="00626B3C" w:rsidRPr="00365551" w:rsidRDefault="00626B3C" w:rsidP="006A1056">
            <w:pPr>
              <w:snapToGrid w:val="0"/>
              <w:rPr>
                <w:lang w:eastAsia="ar-SA"/>
              </w:rPr>
            </w:pPr>
            <w:r w:rsidRPr="00365551">
              <w:rPr>
                <w:lang w:eastAsia="ar-SA"/>
              </w:rPr>
              <w:t>Платежи при пользовании природными ресурсами</w:t>
            </w:r>
          </w:p>
        </w:tc>
        <w:tc>
          <w:tcPr>
            <w:tcW w:w="1422" w:type="dxa"/>
            <w:tcBorders>
              <w:top w:val="single" w:sz="4" w:space="0" w:color="000000"/>
              <w:left w:val="single" w:sz="4" w:space="0" w:color="000000"/>
              <w:bottom w:val="single" w:sz="4" w:space="0" w:color="000000"/>
            </w:tcBorders>
            <w:vAlign w:val="center"/>
          </w:tcPr>
          <w:p w:rsidR="00626B3C" w:rsidRPr="00365551" w:rsidRDefault="00626B3C" w:rsidP="006A1056">
            <w:pPr>
              <w:jc w:val="center"/>
            </w:pPr>
            <w:r w:rsidRPr="00365551">
              <w:rPr>
                <w:lang w:eastAsia="ar-SA"/>
              </w:rPr>
              <w:t>тыс.руб.</w:t>
            </w:r>
          </w:p>
        </w:tc>
        <w:tc>
          <w:tcPr>
            <w:tcW w:w="1271" w:type="dxa"/>
            <w:tcBorders>
              <w:top w:val="single" w:sz="4" w:space="0" w:color="000000"/>
              <w:left w:val="single" w:sz="4" w:space="0" w:color="000000"/>
              <w:bottom w:val="single" w:sz="4" w:space="0" w:color="000000"/>
            </w:tcBorders>
            <w:vAlign w:val="center"/>
          </w:tcPr>
          <w:p w:rsidR="00626B3C" w:rsidRPr="00903AFC" w:rsidRDefault="00626B3C" w:rsidP="006A1056">
            <w:pPr>
              <w:snapToGrid w:val="0"/>
              <w:jc w:val="center"/>
              <w:rPr>
                <w:lang w:eastAsia="ar-SA"/>
              </w:rPr>
            </w:pPr>
            <w:r w:rsidRPr="00903AFC">
              <w:rPr>
                <w:sz w:val="22"/>
                <w:szCs w:val="22"/>
                <w:lang w:eastAsia="ar-SA"/>
              </w:rPr>
              <w:t>570,8</w:t>
            </w:r>
          </w:p>
        </w:tc>
        <w:tc>
          <w:tcPr>
            <w:tcW w:w="1276" w:type="dxa"/>
            <w:tcBorders>
              <w:top w:val="single" w:sz="4" w:space="0" w:color="000000"/>
              <w:left w:val="single" w:sz="4" w:space="0" w:color="000000"/>
              <w:bottom w:val="single" w:sz="4" w:space="0" w:color="000000"/>
              <w:right w:val="single" w:sz="4" w:space="0" w:color="000000"/>
            </w:tcBorders>
            <w:vAlign w:val="center"/>
          </w:tcPr>
          <w:p w:rsidR="00626B3C" w:rsidRPr="00903AFC" w:rsidRDefault="00626B3C" w:rsidP="006A1056">
            <w:pPr>
              <w:snapToGrid w:val="0"/>
              <w:jc w:val="center"/>
              <w:rPr>
                <w:lang w:eastAsia="ar-SA"/>
              </w:rPr>
            </w:pPr>
            <w:r w:rsidRPr="00903AFC">
              <w:rPr>
                <w:sz w:val="22"/>
                <w:szCs w:val="22"/>
                <w:lang w:eastAsia="ar-SA"/>
              </w:rPr>
              <w:t>477,2</w:t>
            </w:r>
          </w:p>
        </w:tc>
      </w:tr>
      <w:tr w:rsidR="00626B3C" w:rsidRPr="00365551" w:rsidTr="006A1056">
        <w:tc>
          <w:tcPr>
            <w:tcW w:w="817" w:type="dxa"/>
            <w:tcBorders>
              <w:top w:val="single" w:sz="4" w:space="0" w:color="000000"/>
              <w:left w:val="single" w:sz="4" w:space="0" w:color="000000"/>
              <w:bottom w:val="single" w:sz="4" w:space="0" w:color="000000"/>
            </w:tcBorders>
            <w:vAlign w:val="center"/>
          </w:tcPr>
          <w:p w:rsidR="00626B3C" w:rsidRPr="00365551" w:rsidRDefault="00626B3C" w:rsidP="006A1056">
            <w:pPr>
              <w:snapToGrid w:val="0"/>
              <w:ind w:right="-104"/>
              <w:jc w:val="center"/>
              <w:rPr>
                <w:lang w:eastAsia="ar-SA"/>
              </w:rPr>
            </w:pPr>
            <w:r w:rsidRPr="00365551">
              <w:rPr>
                <w:lang w:eastAsia="ar-SA"/>
              </w:rPr>
              <w:t>1.7</w:t>
            </w:r>
          </w:p>
        </w:tc>
        <w:tc>
          <w:tcPr>
            <w:tcW w:w="5245" w:type="dxa"/>
            <w:tcBorders>
              <w:top w:val="single" w:sz="4" w:space="0" w:color="000000"/>
              <w:left w:val="single" w:sz="4" w:space="0" w:color="000000"/>
              <w:bottom w:val="single" w:sz="4" w:space="0" w:color="000000"/>
            </w:tcBorders>
          </w:tcPr>
          <w:p w:rsidR="00626B3C" w:rsidRPr="00365551" w:rsidRDefault="00626B3C" w:rsidP="006A1056">
            <w:pPr>
              <w:snapToGrid w:val="0"/>
              <w:rPr>
                <w:lang w:eastAsia="ar-SA"/>
              </w:rPr>
            </w:pPr>
            <w:r w:rsidRPr="00365551">
              <w:rPr>
                <w:lang w:eastAsia="ar-SA"/>
              </w:rPr>
              <w:t>Доходы от оказания платных услуг и компенсации затрат государства</w:t>
            </w:r>
          </w:p>
        </w:tc>
        <w:tc>
          <w:tcPr>
            <w:tcW w:w="1422" w:type="dxa"/>
            <w:tcBorders>
              <w:top w:val="single" w:sz="4" w:space="0" w:color="000000"/>
              <w:left w:val="single" w:sz="4" w:space="0" w:color="000000"/>
              <w:bottom w:val="single" w:sz="4" w:space="0" w:color="000000"/>
            </w:tcBorders>
            <w:vAlign w:val="center"/>
          </w:tcPr>
          <w:p w:rsidR="00626B3C" w:rsidRPr="00365551" w:rsidRDefault="00626B3C" w:rsidP="006A1056">
            <w:pPr>
              <w:jc w:val="center"/>
            </w:pPr>
            <w:r w:rsidRPr="00365551">
              <w:rPr>
                <w:lang w:eastAsia="ar-SA"/>
              </w:rPr>
              <w:t>тыс.руб.</w:t>
            </w:r>
          </w:p>
        </w:tc>
        <w:tc>
          <w:tcPr>
            <w:tcW w:w="1271" w:type="dxa"/>
            <w:tcBorders>
              <w:top w:val="single" w:sz="4" w:space="0" w:color="000000"/>
              <w:left w:val="single" w:sz="4" w:space="0" w:color="000000"/>
              <w:bottom w:val="single" w:sz="4" w:space="0" w:color="000000"/>
            </w:tcBorders>
            <w:vAlign w:val="center"/>
          </w:tcPr>
          <w:p w:rsidR="00626B3C" w:rsidRPr="00903AFC" w:rsidRDefault="00626B3C" w:rsidP="006A1056">
            <w:pPr>
              <w:snapToGrid w:val="0"/>
              <w:jc w:val="center"/>
              <w:rPr>
                <w:lang w:eastAsia="ar-SA"/>
              </w:rPr>
            </w:pPr>
            <w:r w:rsidRPr="00903AFC">
              <w:rPr>
                <w:sz w:val="22"/>
                <w:szCs w:val="22"/>
                <w:lang w:eastAsia="ar-SA"/>
              </w:rPr>
              <w:t>3325,5</w:t>
            </w:r>
          </w:p>
        </w:tc>
        <w:tc>
          <w:tcPr>
            <w:tcW w:w="1276" w:type="dxa"/>
            <w:tcBorders>
              <w:top w:val="single" w:sz="4" w:space="0" w:color="000000"/>
              <w:left w:val="single" w:sz="4" w:space="0" w:color="000000"/>
              <w:bottom w:val="single" w:sz="4" w:space="0" w:color="000000"/>
              <w:right w:val="single" w:sz="4" w:space="0" w:color="000000"/>
            </w:tcBorders>
            <w:vAlign w:val="center"/>
          </w:tcPr>
          <w:p w:rsidR="00626B3C" w:rsidRPr="00903AFC" w:rsidRDefault="00626B3C" w:rsidP="006A1056">
            <w:pPr>
              <w:snapToGrid w:val="0"/>
              <w:jc w:val="center"/>
              <w:rPr>
                <w:lang w:eastAsia="ar-SA"/>
              </w:rPr>
            </w:pPr>
            <w:r w:rsidRPr="00903AFC">
              <w:rPr>
                <w:sz w:val="22"/>
                <w:szCs w:val="22"/>
                <w:lang w:eastAsia="ar-SA"/>
              </w:rPr>
              <w:t>3285,5</w:t>
            </w:r>
          </w:p>
        </w:tc>
      </w:tr>
      <w:tr w:rsidR="00626B3C" w:rsidRPr="00365551" w:rsidTr="006A1056">
        <w:tc>
          <w:tcPr>
            <w:tcW w:w="817" w:type="dxa"/>
            <w:tcBorders>
              <w:top w:val="single" w:sz="4" w:space="0" w:color="000000"/>
              <w:left w:val="single" w:sz="4" w:space="0" w:color="000000"/>
              <w:bottom w:val="single" w:sz="4" w:space="0" w:color="000000"/>
            </w:tcBorders>
            <w:vAlign w:val="center"/>
          </w:tcPr>
          <w:p w:rsidR="00626B3C" w:rsidRPr="00365551" w:rsidRDefault="00626B3C" w:rsidP="006A1056">
            <w:pPr>
              <w:snapToGrid w:val="0"/>
              <w:ind w:right="-104"/>
              <w:jc w:val="center"/>
              <w:rPr>
                <w:lang w:eastAsia="ar-SA"/>
              </w:rPr>
            </w:pPr>
            <w:r w:rsidRPr="00365551">
              <w:rPr>
                <w:lang w:eastAsia="ar-SA"/>
              </w:rPr>
              <w:t>1.8</w:t>
            </w:r>
          </w:p>
        </w:tc>
        <w:tc>
          <w:tcPr>
            <w:tcW w:w="5245" w:type="dxa"/>
            <w:tcBorders>
              <w:top w:val="single" w:sz="4" w:space="0" w:color="000000"/>
              <w:left w:val="single" w:sz="4" w:space="0" w:color="000000"/>
              <w:bottom w:val="single" w:sz="4" w:space="0" w:color="000000"/>
            </w:tcBorders>
          </w:tcPr>
          <w:p w:rsidR="00626B3C" w:rsidRPr="00365551" w:rsidRDefault="00626B3C" w:rsidP="006A1056">
            <w:pPr>
              <w:snapToGrid w:val="0"/>
              <w:rPr>
                <w:lang w:eastAsia="ar-SA"/>
              </w:rPr>
            </w:pPr>
            <w:r w:rsidRPr="00365551">
              <w:rPr>
                <w:lang w:eastAsia="ar-SA"/>
              </w:rPr>
              <w:t>Доходы от продажи материальных и нематериальных активов</w:t>
            </w:r>
          </w:p>
        </w:tc>
        <w:tc>
          <w:tcPr>
            <w:tcW w:w="1422" w:type="dxa"/>
            <w:tcBorders>
              <w:top w:val="single" w:sz="4" w:space="0" w:color="000000"/>
              <w:left w:val="single" w:sz="4" w:space="0" w:color="000000"/>
              <w:bottom w:val="single" w:sz="4" w:space="0" w:color="000000"/>
            </w:tcBorders>
            <w:vAlign w:val="center"/>
          </w:tcPr>
          <w:p w:rsidR="00626B3C" w:rsidRPr="00365551" w:rsidRDefault="00626B3C" w:rsidP="006A1056">
            <w:pPr>
              <w:snapToGrid w:val="0"/>
              <w:jc w:val="center"/>
              <w:rPr>
                <w:lang w:eastAsia="ar-SA"/>
              </w:rPr>
            </w:pPr>
            <w:r w:rsidRPr="00365551">
              <w:rPr>
                <w:lang w:eastAsia="ar-SA"/>
              </w:rPr>
              <w:t>тыс.руб.</w:t>
            </w:r>
          </w:p>
        </w:tc>
        <w:tc>
          <w:tcPr>
            <w:tcW w:w="1271" w:type="dxa"/>
            <w:tcBorders>
              <w:top w:val="single" w:sz="4" w:space="0" w:color="000000"/>
              <w:left w:val="single" w:sz="4" w:space="0" w:color="000000"/>
              <w:bottom w:val="single" w:sz="4" w:space="0" w:color="000000"/>
            </w:tcBorders>
            <w:vAlign w:val="center"/>
          </w:tcPr>
          <w:p w:rsidR="00626B3C" w:rsidRPr="00903AFC" w:rsidRDefault="00626B3C" w:rsidP="006A1056">
            <w:pPr>
              <w:snapToGrid w:val="0"/>
              <w:jc w:val="center"/>
              <w:rPr>
                <w:lang w:eastAsia="ar-SA"/>
              </w:rPr>
            </w:pPr>
            <w:r w:rsidRPr="00903AFC">
              <w:rPr>
                <w:sz w:val="22"/>
                <w:szCs w:val="22"/>
                <w:lang w:eastAsia="ar-SA"/>
              </w:rPr>
              <w:t>39022,3</w:t>
            </w:r>
          </w:p>
        </w:tc>
        <w:tc>
          <w:tcPr>
            <w:tcW w:w="1276" w:type="dxa"/>
            <w:tcBorders>
              <w:top w:val="single" w:sz="4" w:space="0" w:color="000000"/>
              <w:left w:val="single" w:sz="4" w:space="0" w:color="000000"/>
              <w:bottom w:val="single" w:sz="4" w:space="0" w:color="000000"/>
              <w:right w:val="single" w:sz="4" w:space="0" w:color="000000"/>
            </w:tcBorders>
            <w:vAlign w:val="center"/>
          </w:tcPr>
          <w:p w:rsidR="00626B3C" w:rsidRPr="00903AFC" w:rsidRDefault="00626B3C" w:rsidP="006A1056">
            <w:pPr>
              <w:snapToGrid w:val="0"/>
              <w:jc w:val="center"/>
              <w:rPr>
                <w:lang w:eastAsia="ar-SA"/>
              </w:rPr>
            </w:pPr>
            <w:r w:rsidRPr="00903AFC">
              <w:rPr>
                <w:sz w:val="22"/>
                <w:szCs w:val="22"/>
                <w:lang w:eastAsia="ar-SA"/>
              </w:rPr>
              <w:t>48396,4</w:t>
            </w:r>
          </w:p>
        </w:tc>
      </w:tr>
      <w:tr w:rsidR="00626B3C" w:rsidRPr="00365551" w:rsidTr="006A1056">
        <w:tc>
          <w:tcPr>
            <w:tcW w:w="817" w:type="dxa"/>
            <w:tcBorders>
              <w:top w:val="single" w:sz="4" w:space="0" w:color="000000"/>
              <w:left w:val="single" w:sz="4" w:space="0" w:color="000000"/>
              <w:bottom w:val="single" w:sz="4" w:space="0" w:color="000000"/>
            </w:tcBorders>
            <w:vAlign w:val="center"/>
          </w:tcPr>
          <w:p w:rsidR="00626B3C" w:rsidRPr="00365551" w:rsidRDefault="00626B3C" w:rsidP="006A1056">
            <w:pPr>
              <w:snapToGrid w:val="0"/>
              <w:ind w:right="-104"/>
              <w:jc w:val="center"/>
              <w:rPr>
                <w:lang w:eastAsia="ar-SA"/>
              </w:rPr>
            </w:pPr>
            <w:r w:rsidRPr="00365551">
              <w:rPr>
                <w:lang w:eastAsia="ar-SA"/>
              </w:rPr>
              <w:t>1.9</w:t>
            </w:r>
          </w:p>
        </w:tc>
        <w:tc>
          <w:tcPr>
            <w:tcW w:w="5245" w:type="dxa"/>
            <w:tcBorders>
              <w:top w:val="single" w:sz="4" w:space="0" w:color="000000"/>
              <w:left w:val="single" w:sz="4" w:space="0" w:color="000000"/>
              <w:bottom w:val="single" w:sz="4" w:space="0" w:color="000000"/>
            </w:tcBorders>
            <w:vAlign w:val="center"/>
          </w:tcPr>
          <w:p w:rsidR="00626B3C" w:rsidRPr="00365551" w:rsidRDefault="00626B3C" w:rsidP="006A1056">
            <w:pPr>
              <w:snapToGrid w:val="0"/>
              <w:rPr>
                <w:lang w:eastAsia="ar-SA"/>
              </w:rPr>
            </w:pPr>
            <w:r w:rsidRPr="00365551">
              <w:rPr>
                <w:lang w:eastAsia="ar-SA"/>
              </w:rPr>
              <w:t>Штрафы, санкции, возмещение ущерба</w:t>
            </w:r>
          </w:p>
        </w:tc>
        <w:tc>
          <w:tcPr>
            <w:tcW w:w="1422" w:type="dxa"/>
            <w:tcBorders>
              <w:top w:val="single" w:sz="4" w:space="0" w:color="000000"/>
              <w:left w:val="single" w:sz="4" w:space="0" w:color="000000"/>
              <w:bottom w:val="single" w:sz="4" w:space="0" w:color="000000"/>
            </w:tcBorders>
            <w:vAlign w:val="center"/>
          </w:tcPr>
          <w:p w:rsidR="00626B3C" w:rsidRPr="00365551" w:rsidRDefault="00626B3C" w:rsidP="006A1056">
            <w:pPr>
              <w:snapToGrid w:val="0"/>
              <w:jc w:val="center"/>
              <w:rPr>
                <w:lang w:eastAsia="ar-SA"/>
              </w:rPr>
            </w:pPr>
            <w:r w:rsidRPr="00365551">
              <w:rPr>
                <w:lang w:eastAsia="ar-SA"/>
              </w:rPr>
              <w:t>тыс.руб.</w:t>
            </w:r>
          </w:p>
        </w:tc>
        <w:tc>
          <w:tcPr>
            <w:tcW w:w="1271" w:type="dxa"/>
            <w:tcBorders>
              <w:top w:val="single" w:sz="4" w:space="0" w:color="000000"/>
              <w:left w:val="single" w:sz="4" w:space="0" w:color="000000"/>
              <w:bottom w:val="single" w:sz="4" w:space="0" w:color="000000"/>
            </w:tcBorders>
            <w:vAlign w:val="center"/>
          </w:tcPr>
          <w:p w:rsidR="00626B3C" w:rsidRPr="00903AFC" w:rsidRDefault="00626B3C" w:rsidP="006A1056">
            <w:pPr>
              <w:snapToGrid w:val="0"/>
              <w:jc w:val="center"/>
              <w:rPr>
                <w:lang w:eastAsia="ar-SA"/>
              </w:rPr>
            </w:pPr>
            <w:r w:rsidRPr="00903AFC">
              <w:rPr>
                <w:sz w:val="22"/>
                <w:szCs w:val="22"/>
                <w:lang w:eastAsia="ar-SA"/>
              </w:rPr>
              <w:t>423,0</w:t>
            </w:r>
          </w:p>
        </w:tc>
        <w:tc>
          <w:tcPr>
            <w:tcW w:w="1276" w:type="dxa"/>
            <w:tcBorders>
              <w:top w:val="single" w:sz="4" w:space="0" w:color="000000"/>
              <w:left w:val="single" w:sz="4" w:space="0" w:color="000000"/>
              <w:bottom w:val="single" w:sz="4" w:space="0" w:color="000000"/>
              <w:right w:val="single" w:sz="4" w:space="0" w:color="000000"/>
            </w:tcBorders>
            <w:vAlign w:val="center"/>
          </w:tcPr>
          <w:p w:rsidR="00626B3C" w:rsidRPr="00903AFC" w:rsidRDefault="00626B3C" w:rsidP="006A1056">
            <w:pPr>
              <w:snapToGrid w:val="0"/>
              <w:jc w:val="center"/>
              <w:rPr>
                <w:lang w:eastAsia="ar-SA"/>
              </w:rPr>
            </w:pPr>
            <w:r w:rsidRPr="00903AFC">
              <w:rPr>
                <w:sz w:val="22"/>
                <w:szCs w:val="22"/>
                <w:lang w:eastAsia="ar-SA"/>
              </w:rPr>
              <w:t>279,8</w:t>
            </w:r>
          </w:p>
        </w:tc>
      </w:tr>
      <w:tr w:rsidR="00626B3C" w:rsidRPr="00365551" w:rsidTr="006A1056">
        <w:tc>
          <w:tcPr>
            <w:tcW w:w="817" w:type="dxa"/>
            <w:tcBorders>
              <w:top w:val="single" w:sz="4" w:space="0" w:color="000000"/>
              <w:left w:val="single" w:sz="4" w:space="0" w:color="000000"/>
              <w:bottom w:val="single" w:sz="4" w:space="0" w:color="000000"/>
            </w:tcBorders>
            <w:vAlign w:val="center"/>
          </w:tcPr>
          <w:p w:rsidR="00626B3C" w:rsidRPr="00365551" w:rsidRDefault="00626B3C" w:rsidP="006A1056">
            <w:pPr>
              <w:snapToGrid w:val="0"/>
              <w:ind w:right="-104"/>
              <w:jc w:val="center"/>
              <w:rPr>
                <w:lang w:eastAsia="ar-SA"/>
              </w:rPr>
            </w:pPr>
            <w:r w:rsidRPr="00365551">
              <w:rPr>
                <w:lang w:eastAsia="ar-SA"/>
              </w:rPr>
              <w:t>1.10</w:t>
            </w:r>
          </w:p>
        </w:tc>
        <w:tc>
          <w:tcPr>
            <w:tcW w:w="5245" w:type="dxa"/>
            <w:tcBorders>
              <w:top w:val="single" w:sz="4" w:space="0" w:color="000000"/>
              <w:left w:val="single" w:sz="4" w:space="0" w:color="000000"/>
              <w:bottom w:val="single" w:sz="4" w:space="0" w:color="000000"/>
            </w:tcBorders>
            <w:vAlign w:val="center"/>
          </w:tcPr>
          <w:p w:rsidR="00626B3C" w:rsidRPr="00365551" w:rsidRDefault="00626B3C" w:rsidP="006A1056">
            <w:pPr>
              <w:snapToGrid w:val="0"/>
              <w:rPr>
                <w:lang w:eastAsia="ar-SA"/>
              </w:rPr>
            </w:pPr>
            <w:r w:rsidRPr="00365551">
              <w:rPr>
                <w:lang w:eastAsia="ar-SA"/>
              </w:rPr>
              <w:t>Прочие неналоговые доходы</w:t>
            </w:r>
          </w:p>
        </w:tc>
        <w:tc>
          <w:tcPr>
            <w:tcW w:w="1422" w:type="dxa"/>
            <w:tcBorders>
              <w:top w:val="single" w:sz="4" w:space="0" w:color="000000"/>
              <w:left w:val="single" w:sz="4" w:space="0" w:color="000000"/>
              <w:bottom w:val="single" w:sz="4" w:space="0" w:color="000000"/>
            </w:tcBorders>
            <w:vAlign w:val="center"/>
          </w:tcPr>
          <w:p w:rsidR="00626B3C" w:rsidRPr="00365551" w:rsidRDefault="00626B3C" w:rsidP="006A1056">
            <w:pPr>
              <w:snapToGrid w:val="0"/>
              <w:jc w:val="center"/>
              <w:rPr>
                <w:lang w:eastAsia="ar-SA"/>
              </w:rPr>
            </w:pPr>
            <w:r w:rsidRPr="00365551">
              <w:rPr>
                <w:lang w:eastAsia="ar-SA"/>
              </w:rPr>
              <w:t>тыс.руб.</w:t>
            </w:r>
          </w:p>
        </w:tc>
        <w:tc>
          <w:tcPr>
            <w:tcW w:w="1271" w:type="dxa"/>
            <w:tcBorders>
              <w:top w:val="single" w:sz="4" w:space="0" w:color="000000"/>
              <w:left w:val="single" w:sz="4" w:space="0" w:color="000000"/>
              <w:bottom w:val="single" w:sz="4" w:space="0" w:color="000000"/>
            </w:tcBorders>
            <w:vAlign w:val="center"/>
          </w:tcPr>
          <w:p w:rsidR="00626B3C" w:rsidRPr="00903AFC" w:rsidRDefault="00626B3C" w:rsidP="006A1056">
            <w:pPr>
              <w:snapToGrid w:val="0"/>
              <w:jc w:val="center"/>
              <w:rPr>
                <w:lang w:eastAsia="ar-SA"/>
              </w:rPr>
            </w:pPr>
            <w:r w:rsidRPr="00903AFC">
              <w:rPr>
                <w:sz w:val="22"/>
                <w:szCs w:val="22"/>
                <w:lang w:eastAsia="ar-SA"/>
              </w:rPr>
              <w:t>310,5</w:t>
            </w:r>
          </w:p>
        </w:tc>
        <w:tc>
          <w:tcPr>
            <w:tcW w:w="1276" w:type="dxa"/>
            <w:tcBorders>
              <w:top w:val="single" w:sz="4" w:space="0" w:color="000000"/>
              <w:left w:val="single" w:sz="4" w:space="0" w:color="000000"/>
              <w:bottom w:val="single" w:sz="4" w:space="0" w:color="000000"/>
              <w:right w:val="single" w:sz="4" w:space="0" w:color="000000"/>
            </w:tcBorders>
            <w:vAlign w:val="center"/>
          </w:tcPr>
          <w:p w:rsidR="00626B3C" w:rsidRPr="00903AFC" w:rsidRDefault="00626B3C" w:rsidP="006A1056">
            <w:pPr>
              <w:snapToGrid w:val="0"/>
              <w:jc w:val="center"/>
              <w:rPr>
                <w:lang w:eastAsia="ar-SA"/>
              </w:rPr>
            </w:pPr>
            <w:r w:rsidRPr="00903AFC">
              <w:rPr>
                <w:sz w:val="22"/>
                <w:szCs w:val="22"/>
                <w:lang w:eastAsia="ar-SA"/>
              </w:rPr>
              <w:t>308,2</w:t>
            </w:r>
          </w:p>
        </w:tc>
      </w:tr>
      <w:tr w:rsidR="00626B3C" w:rsidRPr="00365551" w:rsidTr="006A1056">
        <w:tc>
          <w:tcPr>
            <w:tcW w:w="817" w:type="dxa"/>
            <w:tcBorders>
              <w:top w:val="single" w:sz="4" w:space="0" w:color="000000"/>
              <w:left w:val="single" w:sz="4" w:space="0" w:color="000000"/>
              <w:bottom w:val="single" w:sz="4" w:space="0" w:color="000000"/>
            </w:tcBorders>
            <w:vAlign w:val="center"/>
          </w:tcPr>
          <w:p w:rsidR="00626B3C" w:rsidRPr="00D96E5E" w:rsidRDefault="00626B3C" w:rsidP="006A1056">
            <w:pPr>
              <w:snapToGrid w:val="0"/>
              <w:ind w:right="-104"/>
              <w:jc w:val="center"/>
              <w:rPr>
                <w:b/>
                <w:lang w:eastAsia="ar-SA"/>
              </w:rPr>
            </w:pPr>
            <w:r w:rsidRPr="00D96E5E">
              <w:rPr>
                <w:b/>
                <w:lang w:eastAsia="ar-SA"/>
              </w:rPr>
              <w:t>1.11</w:t>
            </w:r>
          </w:p>
        </w:tc>
        <w:tc>
          <w:tcPr>
            <w:tcW w:w="5245" w:type="dxa"/>
            <w:tcBorders>
              <w:top w:val="single" w:sz="4" w:space="0" w:color="000000"/>
              <w:left w:val="single" w:sz="4" w:space="0" w:color="000000"/>
              <w:bottom w:val="single" w:sz="4" w:space="0" w:color="000000"/>
            </w:tcBorders>
            <w:vAlign w:val="center"/>
          </w:tcPr>
          <w:p w:rsidR="00626B3C" w:rsidRPr="00D96E5E" w:rsidRDefault="00626B3C" w:rsidP="006A1056">
            <w:pPr>
              <w:snapToGrid w:val="0"/>
              <w:rPr>
                <w:b/>
                <w:lang w:eastAsia="ar-SA"/>
              </w:rPr>
            </w:pPr>
            <w:r w:rsidRPr="00D96E5E">
              <w:rPr>
                <w:b/>
                <w:lang w:eastAsia="ar-SA"/>
              </w:rPr>
              <w:t>Безвозмездные поступления</w:t>
            </w:r>
          </w:p>
        </w:tc>
        <w:tc>
          <w:tcPr>
            <w:tcW w:w="1422" w:type="dxa"/>
            <w:tcBorders>
              <w:top w:val="single" w:sz="4" w:space="0" w:color="000000"/>
              <w:left w:val="single" w:sz="4" w:space="0" w:color="000000"/>
              <w:bottom w:val="single" w:sz="4" w:space="0" w:color="000000"/>
            </w:tcBorders>
            <w:vAlign w:val="center"/>
          </w:tcPr>
          <w:p w:rsidR="00626B3C" w:rsidRPr="00D96E5E" w:rsidRDefault="00626B3C" w:rsidP="006A1056">
            <w:pPr>
              <w:snapToGrid w:val="0"/>
              <w:jc w:val="center"/>
              <w:rPr>
                <w:b/>
                <w:lang w:eastAsia="ar-SA"/>
              </w:rPr>
            </w:pPr>
            <w:r w:rsidRPr="00D96E5E">
              <w:rPr>
                <w:b/>
                <w:lang w:eastAsia="ar-SA"/>
              </w:rPr>
              <w:t>тыс.руб.</w:t>
            </w:r>
          </w:p>
        </w:tc>
        <w:tc>
          <w:tcPr>
            <w:tcW w:w="1271" w:type="dxa"/>
            <w:tcBorders>
              <w:top w:val="single" w:sz="4" w:space="0" w:color="000000"/>
              <w:left w:val="single" w:sz="4" w:space="0" w:color="000000"/>
              <w:bottom w:val="single" w:sz="4" w:space="0" w:color="000000"/>
            </w:tcBorders>
            <w:vAlign w:val="center"/>
          </w:tcPr>
          <w:p w:rsidR="00626B3C" w:rsidRPr="00903AFC" w:rsidRDefault="00626B3C" w:rsidP="006A1056">
            <w:pPr>
              <w:snapToGrid w:val="0"/>
              <w:jc w:val="center"/>
              <w:rPr>
                <w:lang w:eastAsia="ar-SA"/>
              </w:rPr>
            </w:pPr>
            <w:r w:rsidRPr="00903AFC">
              <w:rPr>
                <w:sz w:val="22"/>
                <w:szCs w:val="22"/>
                <w:lang w:eastAsia="ar-SA"/>
              </w:rPr>
              <w:t>554842,6</w:t>
            </w:r>
          </w:p>
        </w:tc>
        <w:tc>
          <w:tcPr>
            <w:tcW w:w="1276" w:type="dxa"/>
            <w:tcBorders>
              <w:top w:val="single" w:sz="4" w:space="0" w:color="000000"/>
              <w:left w:val="single" w:sz="4" w:space="0" w:color="000000"/>
              <w:bottom w:val="single" w:sz="4" w:space="0" w:color="000000"/>
              <w:right w:val="single" w:sz="4" w:space="0" w:color="000000"/>
            </w:tcBorders>
            <w:vAlign w:val="center"/>
          </w:tcPr>
          <w:p w:rsidR="00626B3C" w:rsidRPr="00903AFC" w:rsidRDefault="00626B3C" w:rsidP="006A1056">
            <w:pPr>
              <w:snapToGrid w:val="0"/>
              <w:jc w:val="center"/>
              <w:rPr>
                <w:lang w:eastAsia="ar-SA"/>
              </w:rPr>
            </w:pPr>
            <w:r w:rsidRPr="00903AFC">
              <w:rPr>
                <w:sz w:val="22"/>
                <w:szCs w:val="22"/>
                <w:lang w:eastAsia="ar-SA"/>
              </w:rPr>
              <w:t>779906,0</w:t>
            </w:r>
          </w:p>
        </w:tc>
      </w:tr>
      <w:tr w:rsidR="00626B3C" w:rsidRPr="00365551" w:rsidTr="006A1056">
        <w:tc>
          <w:tcPr>
            <w:tcW w:w="817" w:type="dxa"/>
            <w:tcBorders>
              <w:top w:val="single" w:sz="4" w:space="0" w:color="000000"/>
              <w:left w:val="single" w:sz="4" w:space="0" w:color="000000"/>
              <w:bottom w:val="single" w:sz="4" w:space="0" w:color="000000"/>
            </w:tcBorders>
            <w:vAlign w:val="center"/>
          </w:tcPr>
          <w:p w:rsidR="00626B3C" w:rsidRPr="00365551" w:rsidRDefault="00626B3C" w:rsidP="006A1056">
            <w:pPr>
              <w:snapToGrid w:val="0"/>
              <w:ind w:right="-104"/>
              <w:jc w:val="center"/>
              <w:rPr>
                <w:lang w:eastAsia="ar-SA"/>
              </w:rPr>
            </w:pPr>
            <w:r w:rsidRPr="00365551">
              <w:rPr>
                <w:lang w:eastAsia="ar-SA"/>
              </w:rPr>
              <w:t>1.11.1</w:t>
            </w:r>
          </w:p>
        </w:tc>
        <w:tc>
          <w:tcPr>
            <w:tcW w:w="5245" w:type="dxa"/>
            <w:tcBorders>
              <w:top w:val="single" w:sz="4" w:space="0" w:color="000000"/>
              <w:left w:val="single" w:sz="4" w:space="0" w:color="000000"/>
              <w:bottom w:val="single" w:sz="4" w:space="0" w:color="000000"/>
            </w:tcBorders>
            <w:vAlign w:val="center"/>
          </w:tcPr>
          <w:p w:rsidR="00626B3C" w:rsidRPr="00365551" w:rsidRDefault="00626B3C" w:rsidP="006A1056">
            <w:pPr>
              <w:snapToGrid w:val="0"/>
              <w:rPr>
                <w:lang w:eastAsia="ar-SA"/>
              </w:rPr>
            </w:pPr>
            <w:r w:rsidRPr="00365551">
              <w:rPr>
                <w:lang w:eastAsia="ar-SA"/>
              </w:rPr>
              <w:t>Безвозмездные поступления от других бюджетов бюджетной системы Российской Федерации</w:t>
            </w:r>
          </w:p>
        </w:tc>
        <w:tc>
          <w:tcPr>
            <w:tcW w:w="1422" w:type="dxa"/>
            <w:tcBorders>
              <w:top w:val="single" w:sz="4" w:space="0" w:color="000000"/>
              <w:left w:val="single" w:sz="4" w:space="0" w:color="000000"/>
              <w:bottom w:val="single" w:sz="4" w:space="0" w:color="000000"/>
            </w:tcBorders>
            <w:vAlign w:val="center"/>
          </w:tcPr>
          <w:p w:rsidR="00626B3C" w:rsidRPr="00365551" w:rsidRDefault="00626B3C" w:rsidP="006A1056">
            <w:pPr>
              <w:snapToGrid w:val="0"/>
              <w:jc w:val="center"/>
              <w:rPr>
                <w:lang w:eastAsia="ar-SA"/>
              </w:rPr>
            </w:pPr>
            <w:r w:rsidRPr="00365551">
              <w:rPr>
                <w:lang w:eastAsia="ar-SA"/>
              </w:rPr>
              <w:t>тыс.руб.</w:t>
            </w:r>
          </w:p>
        </w:tc>
        <w:tc>
          <w:tcPr>
            <w:tcW w:w="1271" w:type="dxa"/>
            <w:tcBorders>
              <w:top w:val="single" w:sz="4" w:space="0" w:color="000000"/>
              <w:left w:val="single" w:sz="4" w:space="0" w:color="000000"/>
              <w:bottom w:val="single" w:sz="4" w:space="0" w:color="000000"/>
            </w:tcBorders>
            <w:vAlign w:val="center"/>
          </w:tcPr>
          <w:p w:rsidR="00626B3C" w:rsidRPr="00903AFC" w:rsidRDefault="00626B3C" w:rsidP="006A1056">
            <w:pPr>
              <w:snapToGrid w:val="0"/>
              <w:jc w:val="center"/>
              <w:rPr>
                <w:lang w:eastAsia="ar-SA"/>
              </w:rPr>
            </w:pPr>
            <w:r w:rsidRPr="00903AFC">
              <w:rPr>
                <w:sz w:val="22"/>
                <w:szCs w:val="22"/>
                <w:lang w:eastAsia="ar-SA"/>
              </w:rPr>
              <w:t>552109,8</w:t>
            </w:r>
          </w:p>
        </w:tc>
        <w:tc>
          <w:tcPr>
            <w:tcW w:w="1276" w:type="dxa"/>
            <w:tcBorders>
              <w:top w:val="single" w:sz="4" w:space="0" w:color="000000"/>
              <w:left w:val="single" w:sz="4" w:space="0" w:color="000000"/>
              <w:bottom w:val="single" w:sz="4" w:space="0" w:color="000000"/>
              <w:right w:val="single" w:sz="4" w:space="0" w:color="000000"/>
            </w:tcBorders>
            <w:vAlign w:val="center"/>
          </w:tcPr>
          <w:p w:rsidR="00626B3C" w:rsidRPr="00903AFC" w:rsidRDefault="00626B3C" w:rsidP="006A1056">
            <w:pPr>
              <w:snapToGrid w:val="0"/>
              <w:jc w:val="center"/>
              <w:rPr>
                <w:lang w:eastAsia="ar-SA"/>
              </w:rPr>
            </w:pPr>
            <w:r w:rsidRPr="00903AFC">
              <w:rPr>
                <w:sz w:val="22"/>
                <w:szCs w:val="22"/>
                <w:lang w:eastAsia="ar-SA"/>
              </w:rPr>
              <w:t>775692,7</w:t>
            </w:r>
          </w:p>
        </w:tc>
      </w:tr>
      <w:tr w:rsidR="00626B3C" w:rsidRPr="00365551" w:rsidTr="006A1056">
        <w:tc>
          <w:tcPr>
            <w:tcW w:w="817" w:type="dxa"/>
            <w:tcBorders>
              <w:top w:val="single" w:sz="4" w:space="0" w:color="000000"/>
              <w:left w:val="single" w:sz="4" w:space="0" w:color="000000"/>
              <w:bottom w:val="single" w:sz="4" w:space="0" w:color="000000"/>
            </w:tcBorders>
            <w:vAlign w:val="center"/>
          </w:tcPr>
          <w:p w:rsidR="00626B3C" w:rsidRPr="00365551" w:rsidRDefault="00626B3C" w:rsidP="006A1056">
            <w:pPr>
              <w:snapToGrid w:val="0"/>
              <w:ind w:right="-104"/>
              <w:jc w:val="center"/>
              <w:rPr>
                <w:lang w:eastAsia="ar-SA"/>
              </w:rPr>
            </w:pPr>
          </w:p>
        </w:tc>
        <w:tc>
          <w:tcPr>
            <w:tcW w:w="5245" w:type="dxa"/>
            <w:tcBorders>
              <w:top w:val="single" w:sz="4" w:space="0" w:color="000000"/>
              <w:left w:val="single" w:sz="4" w:space="0" w:color="000000"/>
              <w:bottom w:val="single" w:sz="4" w:space="0" w:color="000000"/>
            </w:tcBorders>
            <w:vAlign w:val="center"/>
          </w:tcPr>
          <w:p w:rsidR="00626B3C" w:rsidRPr="00365551" w:rsidRDefault="00626B3C" w:rsidP="006A1056">
            <w:pPr>
              <w:pStyle w:val="afff9"/>
              <w:widowControl w:val="0"/>
              <w:numPr>
                <w:ilvl w:val="0"/>
                <w:numId w:val="11"/>
              </w:numPr>
              <w:tabs>
                <w:tab w:val="num" w:pos="303"/>
              </w:tabs>
              <w:autoSpaceDE w:val="0"/>
              <w:autoSpaceDN w:val="0"/>
              <w:snapToGrid w:val="0"/>
              <w:spacing w:after="0" w:line="240" w:lineRule="auto"/>
              <w:ind w:left="0" w:firstLine="0"/>
              <w:jc w:val="both"/>
              <w:rPr>
                <w:rFonts w:ascii="Times New Roman" w:hAnsi="Times New Roman"/>
                <w:lang w:eastAsia="ar-SA"/>
              </w:rPr>
            </w:pPr>
            <w:r w:rsidRPr="00365551">
              <w:rPr>
                <w:rFonts w:ascii="Times New Roman" w:hAnsi="Times New Roman"/>
                <w:lang w:eastAsia="ar-SA"/>
              </w:rPr>
              <w:t>Дотации бюджетам субъектов Российской Федерации и муниципальных образований</w:t>
            </w:r>
          </w:p>
        </w:tc>
        <w:tc>
          <w:tcPr>
            <w:tcW w:w="1422" w:type="dxa"/>
            <w:tcBorders>
              <w:top w:val="single" w:sz="4" w:space="0" w:color="000000"/>
              <w:left w:val="single" w:sz="4" w:space="0" w:color="000000"/>
              <w:bottom w:val="single" w:sz="4" w:space="0" w:color="000000"/>
            </w:tcBorders>
            <w:vAlign w:val="center"/>
          </w:tcPr>
          <w:p w:rsidR="00626B3C" w:rsidRPr="00365551" w:rsidRDefault="00626B3C" w:rsidP="006A1056">
            <w:pPr>
              <w:snapToGrid w:val="0"/>
              <w:jc w:val="center"/>
              <w:rPr>
                <w:lang w:eastAsia="ar-SA"/>
              </w:rPr>
            </w:pPr>
            <w:r w:rsidRPr="00365551">
              <w:rPr>
                <w:lang w:eastAsia="ar-SA"/>
              </w:rPr>
              <w:t>тыс.руб.</w:t>
            </w:r>
          </w:p>
        </w:tc>
        <w:tc>
          <w:tcPr>
            <w:tcW w:w="1271" w:type="dxa"/>
            <w:tcBorders>
              <w:top w:val="single" w:sz="4" w:space="0" w:color="000000"/>
              <w:left w:val="single" w:sz="4" w:space="0" w:color="000000"/>
              <w:bottom w:val="single" w:sz="4" w:space="0" w:color="000000"/>
            </w:tcBorders>
            <w:vAlign w:val="center"/>
          </w:tcPr>
          <w:p w:rsidR="00626B3C" w:rsidRPr="00903AFC" w:rsidRDefault="00626B3C" w:rsidP="006A1056">
            <w:pPr>
              <w:snapToGrid w:val="0"/>
              <w:jc w:val="center"/>
              <w:rPr>
                <w:lang w:eastAsia="ar-SA"/>
              </w:rPr>
            </w:pPr>
            <w:r w:rsidRPr="00903AFC">
              <w:rPr>
                <w:sz w:val="22"/>
                <w:szCs w:val="22"/>
                <w:lang w:eastAsia="ar-SA"/>
              </w:rPr>
              <w:t>39553,0</w:t>
            </w:r>
          </w:p>
        </w:tc>
        <w:tc>
          <w:tcPr>
            <w:tcW w:w="1276" w:type="dxa"/>
            <w:tcBorders>
              <w:top w:val="single" w:sz="4" w:space="0" w:color="000000"/>
              <w:left w:val="single" w:sz="4" w:space="0" w:color="000000"/>
              <w:bottom w:val="single" w:sz="4" w:space="0" w:color="000000"/>
              <w:right w:val="single" w:sz="4" w:space="0" w:color="000000"/>
            </w:tcBorders>
            <w:vAlign w:val="center"/>
          </w:tcPr>
          <w:p w:rsidR="00626B3C" w:rsidRPr="00903AFC" w:rsidRDefault="00626B3C" w:rsidP="006A1056">
            <w:pPr>
              <w:snapToGrid w:val="0"/>
              <w:jc w:val="center"/>
              <w:rPr>
                <w:lang w:eastAsia="ar-SA"/>
              </w:rPr>
            </w:pPr>
            <w:r w:rsidRPr="00903AFC">
              <w:rPr>
                <w:sz w:val="22"/>
                <w:szCs w:val="22"/>
                <w:lang w:eastAsia="ar-SA"/>
              </w:rPr>
              <w:t>66234,0</w:t>
            </w:r>
          </w:p>
        </w:tc>
      </w:tr>
      <w:tr w:rsidR="00626B3C" w:rsidRPr="00365551" w:rsidTr="006A1056">
        <w:tc>
          <w:tcPr>
            <w:tcW w:w="817" w:type="dxa"/>
            <w:tcBorders>
              <w:top w:val="single" w:sz="4" w:space="0" w:color="000000"/>
              <w:left w:val="single" w:sz="4" w:space="0" w:color="000000"/>
              <w:bottom w:val="single" w:sz="4" w:space="0" w:color="000000"/>
            </w:tcBorders>
            <w:vAlign w:val="center"/>
          </w:tcPr>
          <w:p w:rsidR="00626B3C" w:rsidRPr="00365551" w:rsidRDefault="00626B3C" w:rsidP="006A1056">
            <w:pPr>
              <w:snapToGrid w:val="0"/>
              <w:ind w:right="-104"/>
              <w:jc w:val="center"/>
              <w:rPr>
                <w:lang w:eastAsia="ar-SA"/>
              </w:rPr>
            </w:pPr>
          </w:p>
        </w:tc>
        <w:tc>
          <w:tcPr>
            <w:tcW w:w="5245" w:type="dxa"/>
            <w:tcBorders>
              <w:top w:val="single" w:sz="4" w:space="0" w:color="000000"/>
              <w:left w:val="single" w:sz="4" w:space="0" w:color="000000"/>
              <w:bottom w:val="single" w:sz="4" w:space="0" w:color="000000"/>
            </w:tcBorders>
            <w:vAlign w:val="center"/>
          </w:tcPr>
          <w:p w:rsidR="00626B3C" w:rsidRPr="00365551" w:rsidRDefault="00626B3C" w:rsidP="006A1056">
            <w:pPr>
              <w:pStyle w:val="afff9"/>
              <w:widowControl w:val="0"/>
              <w:numPr>
                <w:ilvl w:val="0"/>
                <w:numId w:val="11"/>
              </w:numPr>
              <w:tabs>
                <w:tab w:val="num" w:pos="303"/>
              </w:tabs>
              <w:autoSpaceDE w:val="0"/>
              <w:autoSpaceDN w:val="0"/>
              <w:snapToGrid w:val="0"/>
              <w:spacing w:after="0" w:line="240" w:lineRule="auto"/>
              <w:ind w:left="0" w:firstLine="0"/>
              <w:jc w:val="both"/>
              <w:rPr>
                <w:rFonts w:ascii="Times New Roman" w:hAnsi="Times New Roman"/>
                <w:lang w:eastAsia="ar-SA"/>
              </w:rPr>
            </w:pPr>
            <w:r w:rsidRPr="00365551">
              <w:rPr>
                <w:rFonts w:ascii="Times New Roman" w:hAnsi="Times New Roman"/>
                <w:lang w:eastAsia="ar-SA"/>
              </w:rPr>
              <w:t>Субсидии бюджетам субъектов Российской Федерации и муниципальных образований</w:t>
            </w:r>
          </w:p>
        </w:tc>
        <w:tc>
          <w:tcPr>
            <w:tcW w:w="1422" w:type="dxa"/>
            <w:tcBorders>
              <w:top w:val="single" w:sz="4" w:space="0" w:color="000000"/>
              <w:left w:val="single" w:sz="4" w:space="0" w:color="000000"/>
              <w:bottom w:val="single" w:sz="4" w:space="0" w:color="000000"/>
            </w:tcBorders>
            <w:vAlign w:val="center"/>
          </w:tcPr>
          <w:p w:rsidR="00626B3C" w:rsidRPr="00365551" w:rsidRDefault="00626B3C" w:rsidP="006A1056">
            <w:pPr>
              <w:snapToGrid w:val="0"/>
              <w:jc w:val="center"/>
              <w:rPr>
                <w:lang w:eastAsia="ar-SA"/>
              </w:rPr>
            </w:pPr>
            <w:r w:rsidRPr="00365551">
              <w:rPr>
                <w:lang w:eastAsia="ar-SA"/>
              </w:rPr>
              <w:t>тыс.руб.</w:t>
            </w:r>
          </w:p>
        </w:tc>
        <w:tc>
          <w:tcPr>
            <w:tcW w:w="1271" w:type="dxa"/>
            <w:tcBorders>
              <w:top w:val="single" w:sz="4" w:space="0" w:color="000000"/>
              <w:left w:val="single" w:sz="4" w:space="0" w:color="000000"/>
              <w:bottom w:val="single" w:sz="4" w:space="0" w:color="000000"/>
            </w:tcBorders>
            <w:vAlign w:val="center"/>
          </w:tcPr>
          <w:p w:rsidR="00626B3C" w:rsidRPr="00903AFC" w:rsidRDefault="00626B3C" w:rsidP="006A1056">
            <w:pPr>
              <w:snapToGrid w:val="0"/>
              <w:jc w:val="center"/>
              <w:rPr>
                <w:lang w:eastAsia="ar-SA"/>
              </w:rPr>
            </w:pPr>
            <w:r w:rsidRPr="00903AFC">
              <w:rPr>
                <w:sz w:val="22"/>
                <w:szCs w:val="22"/>
                <w:lang w:eastAsia="ar-SA"/>
              </w:rPr>
              <w:t>286473,7</w:t>
            </w:r>
          </w:p>
        </w:tc>
        <w:tc>
          <w:tcPr>
            <w:tcW w:w="1276" w:type="dxa"/>
            <w:tcBorders>
              <w:top w:val="single" w:sz="4" w:space="0" w:color="000000"/>
              <w:left w:val="single" w:sz="4" w:space="0" w:color="000000"/>
              <w:bottom w:val="single" w:sz="4" w:space="0" w:color="000000"/>
              <w:right w:val="single" w:sz="4" w:space="0" w:color="000000"/>
            </w:tcBorders>
            <w:vAlign w:val="center"/>
          </w:tcPr>
          <w:p w:rsidR="00626B3C" w:rsidRPr="00903AFC" w:rsidRDefault="00626B3C" w:rsidP="006A1056">
            <w:pPr>
              <w:snapToGrid w:val="0"/>
              <w:jc w:val="center"/>
              <w:rPr>
                <w:lang w:eastAsia="ar-SA"/>
              </w:rPr>
            </w:pPr>
            <w:r w:rsidRPr="00903AFC">
              <w:rPr>
                <w:sz w:val="22"/>
                <w:szCs w:val="22"/>
                <w:lang w:eastAsia="ar-SA"/>
              </w:rPr>
              <w:t>486323,2</w:t>
            </w:r>
          </w:p>
        </w:tc>
      </w:tr>
      <w:tr w:rsidR="00626B3C" w:rsidRPr="00365551" w:rsidTr="006A1056">
        <w:tc>
          <w:tcPr>
            <w:tcW w:w="817" w:type="dxa"/>
            <w:tcBorders>
              <w:top w:val="single" w:sz="4" w:space="0" w:color="000000"/>
              <w:left w:val="single" w:sz="4" w:space="0" w:color="000000"/>
              <w:bottom w:val="single" w:sz="4" w:space="0" w:color="000000"/>
            </w:tcBorders>
            <w:vAlign w:val="center"/>
          </w:tcPr>
          <w:p w:rsidR="00626B3C" w:rsidRPr="00365551" w:rsidRDefault="00626B3C" w:rsidP="006A1056">
            <w:pPr>
              <w:snapToGrid w:val="0"/>
              <w:ind w:right="-104"/>
              <w:jc w:val="center"/>
              <w:rPr>
                <w:lang w:eastAsia="ar-SA"/>
              </w:rPr>
            </w:pPr>
          </w:p>
        </w:tc>
        <w:tc>
          <w:tcPr>
            <w:tcW w:w="5245" w:type="dxa"/>
            <w:tcBorders>
              <w:top w:val="single" w:sz="4" w:space="0" w:color="000000"/>
              <w:left w:val="single" w:sz="4" w:space="0" w:color="000000"/>
              <w:bottom w:val="single" w:sz="4" w:space="0" w:color="000000"/>
            </w:tcBorders>
            <w:vAlign w:val="center"/>
          </w:tcPr>
          <w:p w:rsidR="00626B3C" w:rsidRPr="00365551" w:rsidRDefault="00626B3C" w:rsidP="006A1056">
            <w:pPr>
              <w:pStyle w:val="afff9"/>
              <w:widowControl w:val="0"/>
              <w:numPr>
                <w:ilvl w:val="0"/>
                <w:numId w:val="11"/>
              </w:numPr>
              <w:tabs>
                <w:tab w:val="num" w:pos="303"/>
              </w:tabs>
              <w:autoSpaceDE w:val="0"/>
              <w:autoSpaceDN w:val="0"/>
              <w:snapToGrid w:val="0"/>
              <w:spacing w:after="0" w:line="240" w:lineRule="auto"/>
              <w:ind w:left="0" w:firstLine="0"/>
              <w:jc w:val="both"/>
              <w:rPr>
                <w:rFonts w:ascii="Times New Roman" w:hAnsi="Times New Roman"/>
                <w:lang w:eastAsia="ar-SA"/>
              </w:rPr>
            </w:pPr>
            <w:r w:rsidRPr="00365551">
              <w:rPr>
                <w:rFonts w:ascii="Times New Roman" w:hAnsi="Times New Roman"/>
                <w:lang w:eastAsia="ar-SA"/>
              </w:rPr>
              <w:t>Субвенции бюджетам бюджетной системы Российской Федерации</w:t>
            </w:r>
          </w:p>
        </w:tc>
        <w:tc>
          <w:tcPr>
            <w:tcW w:w="1422" w:type="dxa"/>
            <w:tcBorders>
              <w:top w:val="single" w:sz="4" w:space="0" w:color="000000"/>
              <w:left w:val="single" w:sz="4" w:space="0" w:color="000000"/>
              <w:bottom w:val="single" w:sz="4" w:space="0" w:color="000000"/>
            </w:tcBorders>
            <w:vAlign w:val="center"/>
          </w:tcPr>
          <w:p w:rsidR="00626B3C" w:rsidRPr="00365551" w:rsidRDefault="00626B3C" w:rsidP="006A1056">
            <w:pPr>
              <w:snapToGrid w:val="0"/>
              <w:jc w:val="center"/>
              <w:rPr>
                <w:lang w:eastAsia="ar-SA"/>
              </w:rPr>
            </w:pPr>
            <w:r w:rsidRPr="00365551">
              <w:rPr>
                <w:lang w:eastAsia="ar-SA"/>
              </w:rPr>
              <w:t>тыс.руб.</w:t>
            </w:r>
          </w:p>
        </w:tc>
        <w:tc>
          <w:tcPr>
            <w:tcW w:w="1271" w:type="dxa"/>
            <w:tcBorders>
              <w:top w:val="single" w:sz="4" w:space="0" w:color="000000"/>
              <w:left w:val="single" w:sz="4" w:space="0" w:color="000000"/>
              <w:bottom w:val="single" w:sz="4" w:space="0" w:color="000000"/>
            </w:tcBorders>
            <w:vAlign w:val="center"/>
          </w:tcPr>
          <w:p w:rsidR="00626B3C" w:rsidRPr="00903AFC" w:rsidRDefault="00626B3C" w:rsidP="006A1056">
            <w:pPr>
              <w:snapToGrid w:val="0"/>
              <w:jc w:val="center"/>
              <w:rPr>
                <w:lang w:eastAsia="ar-SA"/>
              </w:rPr>
            </w:pPr>
            <w:r w:rsidRPr="00903AFC">
              <w:rPr>
                <w:sz w:val="22"/>
                <w:szCs w:val="22"/>
                <w:lang w:eastAsia="ar-SA"/>
              </w:rPr>
              <w:t>178549,8</w:t>
            </w:r>
          </w:p>
        </w:tc>
        <w:tc>
          <w:tcPr>
            <w:tcW w:w="1276" w:type="dxa"/>
            <w:tcBorders>
              <w:top w:val="single" w:sz="4" w:space="0" w:color="000000"/>
              <w:left w:val="single" w:sz="4" w:space="0" w:color="000000"/>
              <w:bottom w:val="single" w:sz="4" w:space="0" w:color="000000"/>
              <w:right w:val="single" w:sz="4" w:space="0" w:color="000000"/>
            </w:tcBorders>
            <w:vAlign w:val="center"/>
          </w:tcPr>
          <w:p w:rsidR="00626B3C" w:rsidRPr="00903AFC" w:rsidRDefault="00626B3C" w:rsidP="006A1056">
            <w:pPr>
              <w:snapToGrid w:val="0"/>
              <w:jc w:val="center"/>
              <w:rPr>
                <w:lang w:eastAsia="ar-SA"/>
              </w:rPr>
            </w:pPr>
            <w:r w:rsidRPr="00903AFC">
              <w:rPr>
                <w:sz w:val="22"/>
                <w:szCs w:val="22"/>
                <w:lang w:eastAsia="ar-SA"/>
              </w:rPr>
              <w:t>197194,5</w:t>
            </w:r>
          </w:p>
        </w:tc>
      </w:tr>
      <w:tr w:rsidR="00626B3C" w:rsidRPr="00365551" w:rsidTr="006A1056">
        <w:tc>
          <w:tcPr>
            <w:tcW w:w="817" w:type="dxa"/>
            <w:tcBorders>
              <w:top w:val="single" w:sz="4" w:space="0" w:color="000000"/>
              <w:left w:val="single" w:sz="4" w:space="0" w:color="000000"/>
              <w:bottom w:val="single" w:sz="4" w:space="0" w:color="000000"/>
            </w:tcBorders>
            <w:vAlign w:val="center"/>
          </w:tcPr>
          <w:p w:rsidR="00626B3C" w:rsidRPr="00365551" w:rsidRDefault="00626B3C" w:rsidP="006A1056">
            <w:pPr>
              <w:snapToGrid w:val="0"/>
              <w:ind w:right="-104"/>
              <w:jc w:val="center"/>
              <w:rPr>
                <w:lang w:eastAsia="ar-SA"/>
              </w:rPr>
            </w:pPr>
          </w:p>
        </w:tc>
        <w:tc>
          <w:tcPr>
            <w:tcW w:w="5245" w:type="dxa"/>
            <w:tcBorders>
              <w:top w:val="single" w:sz="4" w:space="0" w:color="000000"/>
              <w:left w:val="single" w:sz="4" w:space="0" w:color="000000"/>
              <w:bottom w:val="single" w:sz="4" w:space="0" w:color="000000"/>
            </w:tcBorders>
            <w:vAlign w:val="center"/>
          </w:tcPr>
          <w:p w:rsidR="00626B3C" w:rsidRPr="00365551" w:rsidRDefault="00626B3C" w:rsidP="006A1056">
            <w:pPr>
              <w:pStyle w:val="afff9"/>
              <w:widowControl w:val="0"/>
              <w:numPr>
                <w:ilvl w:val="0"/>
                <w:numId w:val="11"/>
              </w:numPr>
              <w:tabs>
                <w:tab w:val="num" w:pos="303"/>
              </w:tabs>
              <w:autoSpaceDE w:val="0"/>
              <w:autoSpaceDN w:val="0"/>
              <w:snapToGrid w:val="0"/>
              <w:spacing w:after="0" w:line="240" w:lineRule="auto"/>
              <w:ind w:left="0" w:firstLine="0"/>
              <w:jc w:val="both"/>
              <w:rPr>
                <w:rFonts w:ascii="Times New Roman" w:hAnsi="Times New Roman"/>
                <w:lang w:eastAsia="ar-SA"/>
              </w:rPr>
            </w:pPr>
            <w:r w:rsidRPr="00365551">
              <w:rPr>
                <w:rFonts w:ascii="Times New Roman" w:hAnsi="Times New Roman"/>
                <w:lang w:eastAsia="ar-SA"/>
              </w:rPr>
              <w:t>Иные межбюджетные трансферты</w:t>
            </w:r>
          </w:p>
        </w:tc>
        <w:tc>
          <w:tcPr>
            <w:tcW w:w="1422" w:type="dxa"/>
            <w:tcBorders>
              <w:top w:val="single" w:sz="4" w:space="0" w:color="000000"/>
              <w:left w:val="single" w:sz="4" w:space="0" w:color="000000"/>
              <w:bottom w:val="single" w:sz="4" w:space="0" w:color="000000"/>
            </w:tcBorders>
            <w:vAlign w:val="center"/>
          </w:tcPr>
          <w:p w:rsidR="00626B3C" w:rsidRPr="00365551" w:rsidRDefault="00626B3C" w:rsidP="006A1056">
            <w:pPr>
              <w:snapToGrid w:val="0"/>
              <w:jc w:val="center"/>
              <w:rPr>
                <w:lang w:eastAsia="ar-SA"/>
              </w:rPr>
            </w:pPr>
            <w:r w:rsidRPr="00365551">
              <w:rPr>
                <w:lang w:eastAsia="ar-SA"/>
              </w:rPr>
              <w:t>тыс.руб.</w:t>
            </w:r>
          </w:p>
        </w:tc>
        <w:tc>
          <w:tcPr>
            <w:tcW w:w="1271" w:type="dxa"/>
            <w:tcBorders>
              <w:top w:val="single" w:sz="4" w:space="0" w:color="000000"/>
              <w:left w:val="single" w:sz="4" w:space="0" w:color="000000"/>
              <w:bottom w:val="single" w:sz="4" w:space="0" w:color="000000"/>
            </w:tcBorders>
            <w:vAlign w:val="center"/>
          </w:tcPr>
          <w:p w:rsidR="00626B3C" w:rsidRPr="00903AFC" w:rsidRDefault="00626B3C" w:rsidP="006A1056">
            <w:pPr>
              <w:snapToGrid w:val="0"/>
              <w:jc w:val="center"/>
              <w:rPr>
                <w:lang w:eastAsia="ar-SA"/>
              </w:rPr>
            </w:pPr>
            <w:r w:rsidRPr="00903AFC">
              <w:rPr>
                <w:sz w:val="22"/>
                <w:szCs w:val="22"/>
                <w:lang w:eastAsia="ar-SA"/>
              </w:rPr>
              <w:t>47533,3</w:t>
            </w:r>
          </w:p>
        </w:tc>
        <w:tc>
          <w:tcPr>
            <w:tcW w:w="1276" w:type="dxa"/>
            <w:tcBorders>
              <w:top w:val="single" w:sz="4" w:space="0" w:color="000000"/>
              <w:left w:val="single" w:sz="4" w:space="0" w:color="000000"/>
              <w:bottom w:val="single" w:sz="4" w:space="0" w:color="000000"/>
              <w:right w:val="single" w:sz="4" w:space="0" w:color="000000"/>
            </w:tcBorders>
            <w:vAlign w:val="center"/>
          </w:tcPr>
          <w:p w:rsidR="00626B3C" w:rsidRPr="00903AFC" w:rsidRDefault="00626B3C" w:rsidP="006A1056">
            <w:pPr>
              <w:snapToGrid w:val="0"/>
              <w:jc w:val="center"/>
              <w:rPr>
                <w:lang w:eastAsia="ar-SA"/>
              </w:rPr>
            </w:pPr>
            <w:r w:rsidRPr="00903AFC">
              <w:rPr>
                <w:sz w:val="22"/>
                <w:szCs w:val="22"/>
                <w:lang w:eastAsia="ar-SA"/>
              </w:rPr>
              <w:t>25941,0</w:t>
            </w:r>
          </w:p>
        </w:tc>
      </w:tr>
      <w:tr w:rsidR="00626B3C" w:rsidRPr="00365551" w:rsidTr="006A1056">
        <w:tc>
          <w:tcPr>
            <w:tcW w:w="817" w:type="dxa"/>
            <w:tcBorders>
              <w:top w:val="single" w:sz="4" w:space="0" w:color="000000"/>
              <w:left w:val="single" w:sz="4" w:space="0" w:color="000000"/>
              <w:bottom w:val="single" w:sz="4" w:space="0" w:color="000000"/>
            </w:tcBorders>
            <w:vAlign w:val="center"/>
          </w:tcPr>
          <w:p w:rsidR="00626B3C" w:rsidRPr="00365551" w:rsidRDefault="00626B3C" w:rsidP="006A1056">
            <w:pPr>
              <w:snapToGrid w:val="0"/>
              <w:ind w:right="-104"/>
              <w:jc w:val="center"/>
              <w:rPr>
                <w:lang w:eastAsia="ar-SA"/>
              </w:rPr>
            </w:pPr>
            <w:r w:rsidRPr="00365551">
              <w:rPr>
                <w:lang w:eastAsia="ar-SA"/>
              </w:rPr>
              <w:t>1.11.2</w:t>
            </w:r>
          </w:p>
        </w:tc>
        <w:tc>
          <w:tcPr>
            <w:tcW w:w="5245" w:type="dxa"/>
            <w:tcBorders>
              <w:top w:val="single" w:sz="4" w:space="0" w:color="000000"/>
              <w:left w:val="single" w:sz="4" w:space="0" w:color="000000"/>
              <w:bottom w:val="single" w:sz="4" w:space="0" w:color="000000"/>
            </w:tcBorders>
            <w:vAlign w:val="center"/>
          </w:tcPr>
          <w:p w:rsidR="00626B3C" w:rsidRPr="00365551" w:rsidRDefault="00626B3C" w:rsidP="006A1056">
            <w:pPr>
              <w:tabs>
                <w:tab w:val="num" w:pos="303"/>
              </w:tabs>
              <w:snapToGrid w:val="0"/>
              <w:rPr>
                <w:lang w:eastAsia="ar-SA"/>
              </w:rPr>
            </w:pPr>
            <w:r w:rsidRPr="00365551">
              <w:rPr>
                <w:lang w:eastAsia="ar-SA"/>
              </w:rPr>
              <w:t>Прочие безвозмездные поступления</w:t>
            </w:r>
          </w:p>
        </w:tc>
        <w:tc>
          <w:tcPr>
            <w:tcW w:w="1422" w:type="dxa"/>
            <w:tcBorders>
              <w:top w:val="single" w:sz="4" w:space="0" w:color="000000"/>
              <w:left w:val="single" w:sz="4" w:space="0" w:color="000000"/>
              <w:bottom w:val="single" w:sz="4" w:space="0" w:color="000000"/>
            </w:tcBorders>
            <w:vAlign w:val="center"/>
          </w:tcPr>
          <w:p w:rsidR="00626B3C" w:rsidRPr="00365551" w:rsidRDefault="00626B3C" w:rsidP="006A1056">
            <w:pPr>
              <w:jc w:val="center"/>
            </w:pPr>
            <w:r w:rsidRPr="00365551">
              <w:rPr>
                <w:lang w:eastAsia="ar-SA"/>
              </w:rPr>
              <w:t>тыс.руб.</w:t>
            </w:r>
          </w:p>
        </w:tc>
        <w:tc>
          <w:tcPr>
            <w:tcW w:w="1271" w:type="dxa"/>
            <w:tcBorders>
              <w:top w:val="single" w:sz="4" w:space="0" w:color="000000"/>
              <w:left w:val="single" w:sz="4" w:space="0" w:color="000000"/>
              <w:bottom w:val="single" w:sz="4" w:space="0" w:color="000000"/>
            </w:tcBorders>
            <w:vAlign w:val="center"/>
          </w:tcPr>
          <w:p w:rsidR="00626B3C" w:rsidRPr="00903AFC" w:rsidRDefault="00626B3C" w:rsidP="006A1056">
            <w:pPr>
              <w:snapToGrid w:val="0"/>
              <w:jc w:val="center"/>
              <w:rPr>
                <w:lang w:eastAsia="ar-SA"/>
              </w:rPr>
            </w:pPr>
            <w:r w:rsidRPr="00903AFC">
              <w:rPr>
                <w:sz w:val="22"/>
                <w:szCs w:val="22"/>
                <w:lang w:eastAsia="ar-SA"/>
              </w:rPr>
              <w:t>5063,9</w:t>
            </w:r>
          </w:p>
        </w:tc>
        <w:tc>
          <w:tcPr>
            <w:tcW w:w="1276" w:type="dxa"/>
            <w:tcBorders>
              <w:top w:val="single" w:sz="4" w:space="0" w:color="000000"/>
              <w:left w:val="single" w:sz="4" w:space="0" w:color="000000"/>
              <w:bottom w:val="single" w:sz="4" w:space="0" w:color="000000"/>
              <w:right w:val="single" w:sz="4" w:space="0" w:color="000000"/>
            </w:tcBorders>
            <w:vAlign w:val="center"/>
          </w:tcPr>
          <w:p w:rsidR="00626B3C" w:rsidRPr="00903AFC" w:rsidRDefault="00626B3C" w:rsidP="006A1056">
            <w:pPr>
              <w:snapToGrid w:val="0"/>
              <w:jc w:val="center"/>
              <w:rPr>
                <w:lang w:eastAsia="ar-SA"/>
              </w:rPr>
            </w:pPr>
            <w:r w:rsidRPr="00903AFC">
              <w:rPr>
                <w:sz w:val="22"/>
                <w:szCs w:val="22"/>
                <w:lang w:eastAsia="ar-SA"/>
              </w:rPr>
              <w:t>4213,3</w:t>
            </w:r>
          </w:p>
        </w:tc>
      </w:tr>
      <w:tr w:rsidR="00626B3C" w:rsidRPr="00365551" w:rsidTr="006A1056">
        <w:trPr>
          <w:trHeight w:val="931"/>
        </w:trPr>
        <w:tc>
          <w:tcPr>
            <w:tcW w:w="817" w:type="dxa"/>
            <w:tcBorders>
              <w:top w:val="single" w:sz="4" w:space="0" w:color="000000"/>
              <w:left w:val="single" w:sz="4" w:space="0" w:color="000000"/>
              <w:bottom w:val="single" w:sz="4" w:space="0" w:color="000000"/>
            </w:tcBorders>
            <w:vAlign w:val="center"/>
          </w:tcPr>
          <w:p w:rsidR="00626B3C" w:rsidRPr="00EA1E5F" w:rsidRDefault="00626B3C" w:rsidP="006A1056">
            <w:pPr>
              <w:snapToGrid w:val="0"/>
              <w:ind w:right="-104"/>
              <w:jc w:val="center"/>
              <w:rPr>
                <w:lang w:eastAsia="ar-SA"/>
              </w:rPr>
            </w:pPr>
            <w:r w:rsidRPr="00EA1E5F">
              <w:rPr>
                <w:lang w:eastAsia="ar-SA"/>
              </w:rPr>
              <w:t>1.11.</w:t>
            </w:r>
            <w:r>
              <w:rPr>
                <w:lang w:eastAsia="ar-SA"/>
              </w:rPr>
              <w:t>3</w:t>
            </w:r>
          </w:p>
        </w:tc>
        <w:tc>
          <w:tcPr>
            <w:tcW w:w="5245" w:type="dxa"/>
            <w:tcBorders>
              <w:top w:val="single" w:sz="4" w:space="0" w:color="000000"/>
              <w:left w:val="single" w:sz="4" w:space="0" w:color="000000"/>
              <w:bottom w:val="single" w:sz="4" w:space="0" w:color="000000"/>
            </w:tcBorders>
            <w:vAlign w:val="center"/>
          </w:tcPr>
          <w:p w:rsidR="00626B3C" w:rsidRPr="00EA1E5F" w:rsidRDefault="00626B3C" w:rsidP="006A1056">
            <w:pPr>
              <w:tabs>
                <w:tab w:val="num" w:pos="303"/>
              </w:tabs>
              <w:snapToGrid w:val="0"/>
              <w:rPr>
                <w:lang w:eastAsia="ar-SA"/>
              </w:rPr>
            </w:pPr>
            <w:r>
              <w:rPr>
                <w:lang w:eastAsia="ar-SA"/>
              </w:rPr>
              <w:t>Д</w:t>
            </w:r>
            <w:r w:rsidRPr="00EA1E5F">
              <w:rPr>
                <w:lang w:eastAsia="ar-SA"/>
              </w:rPr>
              <w:t xml:space="preserve">оходы бюджетов бюджетной системы </w:t>
            </w:r>
            <w:r>
              <w:rPr>
                <w:lang w:eastAsia="ar-SA"/>
              </w:rPr>
              <w:t>Р</w:t>
            </w:r>
            <w:r w:rsidRPr="00EA1E5F">
              <w:rPr>
                <w:lang w:eastAsia="ar-SA"/>
              </w:rPr>
              <w:t xml:space="preserve">оссийской </w:t>
            </w:r>
            <w:r>
              <w:rPr>
                <w:lang w:eastAsia="ar-SA"/>
              </w:rPr>
              <w:t>Ф</w:t>
            </w:r>
            <w:r w:rsidRPr="00EA1E5F">
              <w:rPr>
                <w:lang w:eastAsia="ar-SA"/>
              </w:rPr>
              <w:t>едерации от возврата остатков субсидий, субвенций и иных межбюджетных трансфертов, имеющих целевое назначение, прошлых лет</w:t>
            </w:r>
          </w:p>
        </w:tc>
        <w:tc>
          <w:tcPr>
            <w:tcW w:w="1422" w:type="dxa"/>
            <w:tcBorders>
              <w:top w:val="single" w:sz="4" w:space="0" w:color="000000"/>
              <w:left w:val="single" w:sz="4" w:space="0" w:color="000000"/>
              <w:bottom w:val="single" w:sz="4" w:space="0" w:color="000000"/>
            </w:tcBorders>
            <w:vAlign w:val="center"/>
          </w:tcPr>
          <w:p w:rsidR="00626B3C" w:rsidRPr="00EA1E5F" w:rsidRDefault="00626B3C" w:rsidP="006A1056">
            <w:pPr>
              <w:jc w:val="center"/>
              <w:rPr>
                <w:lang w:eastAsia="ar-SA"/>
              </w:rPr>
            </w:pPr>
            <w:r w:rsidRPr="00EA1E5F">
              <w:rPr>
                <w:lang w:eastAsia="ar-SA"/>
              </w:rPr>
              <w:t>тыс.руб.</w:t>
            </w:r>
          </w:p>
        </w:tc>
        <w:tc>
          <w:tcPr>
            <w:tcW w:w="1271" w:type="dxa"/>
            <w:tcBorders>
              <w:top w:val="single" w:sz="4" w:space="0" w:color="000000"/>
              <w:left w:val="single" w:sz="4" w:space="0" w:color="000000"/>
              <w:bottom w:val="single" w:sz="4" w:space="0" w:color="000000"/>
            </w:tcBorders>
            <w:vAlign w:val="center"/>
          </w:tcPr>
          <w:p w:rsidR="00626B3C" w:rsidRPr="00903AFC" w:rsidRDefault="00626B3C" w:rsidP="006A1056">
            <w:pPr>
              <w:snapToGrid w:val="0"/>
              <w:jc w:val="center"/>
              <w:rPr>
                <w:lang w:eastAsia="ar-SA"/>
              </w:rPr>
            </w:pPr>
            <w:r>
              <w:rPr>
                <w:sz w:val="22"/>
                <w:szCs w:val="22"/>
                <w:lang w:eastAsia="ar-SA"/>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626B3C" w:rsidRPr="00903AFC" w:rsidRDefault="00626B3C" w:rsidP="006A1056">
            <w:pPr>
              <w:snapToGrid w:val="0"/>
              <w:jc w:val="center"/>
              <w:rPr>
                <w:lang w:eastAsia="ar-SA"/>
              </w:rPr>
            </w:pPr>
            <w:r>
              <w:rPr>
                <w:sz w:val="22"/>
                <w:szCs w:val="22"/>
                <w:lang w:eastAsia="ar-SA"/>
              </w:rPr>
              <w:t>-</w:t>
            </w:r>
          </w:p>
        </w:tc>
      </w:tr>
      <w:tr w:rsidR="00626B3C" w:rsidRPr="00365551" w:rsidTr="006A1056">
        <w:trPr>
          <w:trHeight w:val="931"/>
        </w:trPr>
        <w:tc>
          <w:tcPr>
            <w:tcW w:w="817" w:type="dxa"/>
            <w:tcBorders>
              <w:top w:val="single" w:sz="4" w:space="0" w:color="000000"/>
              <w:left w:val="single" w:sz="4" w:space="0" w:color="000000"/>
              <w:bottom w:val="single" w:sz="4" w:space="0" w:color="000000"/>
            </w:tcBorders>
            <w:vAlign w:val="center"/>
          </w:tcPr>
          <w:p w:rsidR="00626B3C" w:rsidRPr="00365551" w:rsidRDefault="00626B3C" w:rsidP="006A1056">
            <w:pPr>
              <w:snapToGrid w:val="0"/>
              <w:ind w:right="-104"/>
              <w:jc w:val="center"/>
              <w:rPr>
                <w:lang w:eastAsia="ar-SA"/>
              </w:rPr>
            </w:pPr>
            <w:r w:rsidRPr="00365551">
              <w:rPr>
                <w:lang w:eastAsia="ar-SA"/>
              </w:rPr>
              <w:lastRenderedPageBreak/>
              <w:t>1.11.</w:t>
            </w:r>
            <w:r>
              <w:rPr>
                <w:lang w:eastAsia="ar-SA"/>
              </w:rPr>
              <w:t>4</w:t>
            </w:r>
          </w:p>
        </w:tc>
        <w:tc>
          <w:tcPr>
            <w:tcW w:w="5245" w:type="dxa"/>
            <w:tcBorders>
              <w:top w:val="single" w:sz="4" w:space="0" w:color="000000"/>
              <w:left w:val="single" w:sz="4" w:space="0" w:color="000000"/>
              <w:bottom w:val="single" w:sz="4" w:space="0" w:color="000000"/>
            </w:tcBorders>
            <w:vAlign w:val="center"/>
          </w:tcPr>
          <w:p w:rsidR="00626B3C" w:rsidRPr="00365551" w:rsidRDefault="00626B3C" w:rsidP="006A1056">
            <w:pPr>
              <w:tabs>
                <w:tab w:val="num" w:pos="303"/>
              </w:tabs>
              <w:snapToGrid w:val="0"/>
              <w:rPr>
                <w:lang w:eastAsia="ar-SA"/>
              </w:rPr>
            </w:pPr>
            <w:r w:rsidRPr="00365551">
              <w:rPr>
                <w:lang w:eastAsia="ar-SA"/>
              </w:rPr>
              <w:t>Возврат остатков субсидий, субвенций и иных межбюджетных трансфертов, имеющих целевое назначение, прошлых лет</w:t>
            </w:r>
          </w:p>
        </w:tc>
        <w:tc>
          <w:tcPr>
            <w:tcW w:w="1422" w:type="dxa"/>
            <w:tcBorders>
              <w:top w:val="single" w:sz="4" w:space="0" w:color="000000"/>
              <w:left w:val="single" w:sz="4" w:space="0" w:color="000000"/>
              <w:bottom w:val="single" w:sz="4" w:space="0" w:color="000000"/>
            </w:tcBorders>
            <w:vAlign w:val="center"/>
          </w:tcPr>
          <w:p w:rsidR="00626B3C" w:rsidRPr="00365551" w:rsidRDefault="00626B3C" w:rsidP="006A1056">
            <w:pPr>
              <w:jc w:val="center"/>
            </w:pPr>
            <w:r w:rsidRPr="00365551">
              <w:rPr>
                <w:lang w:eastAsia="ar-SA"/>
              </w:rPr>
              <w:t>тыс.руб.</w:t>
            </w:r>
          </w:p>
        </w:tc>
        <w:tc>
          <w:tcPr>
            <w:tcW w:w="1271" w:type="dxa"/>
            <w:tcBorders>
              <w:top w:val="single" w:sz="4" w:space="0" w:color="000000"/>
              <w:left w:val="single" w:sz="4" w:space="0" w:color="000000"/>
              <w:bottom w:val="single" w:sz="4" w:space="0" w:color="000000"/>
            </w:tcBorders>
            <w:vAlign w:val="center"/>
          </w:tcPr>
          <w:p w:rsidR="00626B3C" w:rsidRPr="00903AFC" w:rsidRDefault="00626B3C" w:rsidP="006A1056">
            <w:pPr>
              <w:snapToGrid w:val="0"/>
              <w:jc w:val="center"/>
              <w:rPr>
                <w:lang w:eastAsia="ar-SA"/>
              </w:rPr>
            </w:pPr>
            <w:r w:rsidRPr="00903AFC">
              <w:rPr>
                <w:sz w:val="22"/>
                <w:szCs w:val="22"/>
                <w:lang w:eastAsia="ar-SA"/>
              </w:rPr>
              <w:t>-2331,1</w:t>
            </w:r>
          </w:p>
        </w:tc>
        <w:tc>
          <w:tcPr>
            <w:tcW w:w="1276" w:type="dxa"/>
            <w:tcBorders>
              <w:top w:val="single" w:sz="4" w:space="0" w:color="000000"/>
              <w:left w:val="single" w:sz="4" w:space="0" w:color="000000"/>
              <w:bottom w:val="single" w:sz="4" w:space="0" w:color="000000"/>
              <w:right w:val="single" w:sz="4" w:space="0" w:color="000000"/>
            </w:tcBorders>
            <w:vAlign w:val="center"/>
          </w:tcPr>
          <w:p w:rsidR="00626B3C" w:rsidRPr="00903AFC" w:rsidRDefault="00626B3C" w:rsidP="006A1056">
            <w:pPr>
              <w:snapToGrid w:val="0"/>
              <w:jc w:val="center"/>
              <w:rPr>
                <w:lang w:eastAsia="ar-SA"/>
              </w:rPr>
            </w:pPr>
            <w:r w:rsidRPr="00903AFC">
              <w:rPr>
                <w:sz w:val="22"/>
                <w:szCs w:val="22"/>
                <w:lang w:eastAsia="ar-SA"/>
              </w:rPr>
              <w:t>0</w:t>
            </w:r>
          </w:p>
        </w:tc>
      </w:tr>
      <w:tr w:rsidR="00626B3C" w:rsidRPr="00365551" w:rsidTr="006A1056">
        <w:tc>
          <w:tcPr>
            <w:tcW w:w="817" w:type="dxa"/>
            <w:tcBorders>
              <w:top w:val="single" w:sz="4" w:space="0" w:color="000000"/>
              <w:left w:val="single" w:sz="4" w:space="0" w:color="000000"/>
              <w:bottom w:val="single" w:sz="4" w:space="0" w:color="000000"/>
            </w:tcBorders>
            <w:vAlign w:val="center"/>
          </w:tcPr>
          <w:p w:rsidR="00626B3C" w:rsidRPr="00365551" w:rsidRDefault="00626B3C" w:rsidP="006A1056">
            <w:pPr>
              <w:snapToGrid w:val="0"/>
              <w:ind w:right="-104"/>
              <w:jc w:val="center"/>
              <w:rPr>
                <w:lang w:eastAsia="ar-SA"/>
              </w:rPr>
            </w:pPr>
          </w:p>
        </w:tc>
        <w:tc>
          <w:tcPr>
            <w:tcW w:w="5245" w:type="dxa"/>
            <w:tcBorders>
              <w:top w:val="single" w:sz="4" w:space="0" w:color="000000"/>
              <w:left w:val="single" w:sz="4" w:space="0" w:color="000000"/>
              <w:bottom w:val="single" w:sz="4" w:space="0" w:color="000000"/>
            </w:tcBorders>
            <w:vAlign w:val="center"/>
          </w:tcPr>
          <w:p w:rsidR="00626B3C" w:rsidRPr="00365551" w:rsidRDefault="00626B3C" w:rsidP="006A1056">
            <w:pPr>
              <w:snapToGrid w:val="0"/>
              <w:rPr>
                <w:lang w:eastAsia="ar-SA"/>
              </w:rPr>
            </w:pPr>
            <w:r w:rsidRPr="00365551">
              <w:rPr>
                <w:lang w:eastAsia="ar-SA"/>
              </w:rPr>
              <w:t>Из общей величины доходов - собственные доходы</w:t>
            </w:r>
          </w:p>
        </w:tc>
        <w:tc>
          <w:tcPr>
            <w:tcW w:w="1422" w:type="dxa"/>
            <w:tcBorders>
              <w:top w:val="single" w:sz="4" w:space="0" w:color="000000"/>
              <w:left w:val="single" w:sz="4" w:space="0" w:color="000000"/>
              <w:bottom w:val="single" w:sz="4" w:space="0" w:color="000000"/>
            </w:tcBorders>
            <w:vAlign w:val="center"/>
          </w:tcPr>
          <w:p w:rsidR="00626B3C" w:rsidRPr="00365551" w:rsidRDefault="00626B3C" w:rsidP="006A1056">
            <w:pPr>
              <w:snapToGrid w:val="0"/>
              <w:jc w:val="center"/>
              <w:rPr>
                <w:lang w:eastAsia="ar-SA"/>
              </w:rPr>
            </w:pPr>
            <w:r w:rsidRPr="00365551">
              <w:rPr>
                <w:lang w:eastAsia="ar-SA"/>
              </w:rPr>
              <w:t>тыс.руб.</w:t>
            </w:r>
          </w:p>
        </w:tc>
        <w:tc>
          <w:tcPr>
            <w:tcW w:w="1271" w:type="dxa"/>
            <w:tcBorders>
              <w:top w:val="single" w:sz="4" w:space="0" w:color="000000"/>
              <w:left w:val="single" w:sz="4" w:space="0" w:color="000000"/>
              <w:bottom w:val="single" w:sz="4" w:space="0" w:color="000000"/>
            </w:tcBorders>
            <w:vAlign w:val="center"/>
          </w:tcPr>
          <w:p w:rsidR="00626B3C" w:rsidRPr="00903AFC" w:rsidRDefault="00626B3C" w:rsidP="006A1056">
            <w:pPr>
              <w:snapToGrid w:val="0"/>
              <w:jc w:val="center"/>
              <w:rPr>
                <w:lang w:eastAsia="ar-SA"/>
              </w:rPr>
            </w:pPr>
            <w:r w:rsidRPr="00903AFC">
              <w:rPr>
                <w:sz w:val="22"/>
                <w:szCs w:val="22"/>
                <w:lang w:eastAsia="ar-SA"/>
              </w:rPr>
              <w:t>226665,6</w:t>
            </w:r>
          </w:p>
        </w:tc>
        <w:tc>
          <w:tcPr>
            <w:tcW w:w="1276" w:type="dxa"/>
            <w:tcBorders>
              <w:top w:val="single" w:sz="4" w:space="0" w:color="000000"/>
              <w:left w:val="single" w:sz="4" w:space="0" w:color="000000"/>
              <w:bottom w:val="single" w:sz="4" w:space="0" w:color="000000"/>
              <w:right w:val="single" w:sz="4" w:space="0" w:color="000000"/>
            </w:tcBorders>
            <w:vAlign w:val="center"/>
          </w:tcPr>
          <w:p w:rsidR="00626B3C" w:rsidRPr="00903AFC" w:rsidRDefault="00626B3C" w:rsidP="006A1056">
            <w:pPr>
              <w:snapToGrid w:val="0"/>
              <w:jc w:val="center"/>
              <w:rPr>
                <w:lang w:eastAsia="ar-SA"/>
              </w:rPr>
            </w:pPr>
            <w:r w:rsidRPr="00903AFC">
              <w:rPr>
                <w:sz w:val="22"/>
                <w:szCs w:val="22"/>
                <w:lang w:eastAsia="ar-SA"/>
              </w:rPr>
              <w:t>260899,1</w:t>
            </w:r>
          </w:p>
        </w:tc>
      </w:tr>
      <w:tr w:rsidR="00626B3C" w:rsidRPr="00365551" w:rsidTr="006A1056">
        <w:tc>
          <w:tcPr>
            <w:tcW w:w="817" w:type="dxa"/>
            <w:tcBorders>
              <w:top w:val="single" w:sz="4" w:space="0" w:color="000000"/>
              <w:left w:val="single" w:sz="4" w:space="0" w:color="000000"/>
              <w:bottom w:val="single" w:sz="4" w:space="0" w:color="000000"/>
            </w:tcBorders>
            <w:vAlign w:val="center"/>
          </w:tcPr>
          <w:p w:rsidR="00626B3C" w:rsidRPr="00365551" w:rsidRDefault="00626B3C" w:rsidP="006A1056">
            <w:pPr>
              <w:snapToGrid w:val="0"/>
              <w:ind w:right="-104"/>
              <w:jc w:val="center"/>
              <w:rPr>
                <w:b/>
                <w:lang w:eastAsia="ar-SA"/>
              </w:rPr>
            </w:pPr>
            <w:r w:rsidRPr="00365551">
              <w:rPr>
                <w:b/>
                <w:lang w:eastAsia="ar-SA"/>
              </w:rPr>
              <w:t>2</w:t>
            </w:r>
          </w:p>
        </w:tc>
        <w:tc>
          <w:tcPr>
            <w:tcW w:w="5245" w:type="dxa"/>
            <w:tcBorders>
              <w:top w:val="single" w:sz="4" w:space="0" w:color="000000"/>
              <w:left w:val="single" w:sz="4" w:space="0" w:color="000000"/>
              <w:bottom w:val="single" w:sz="4" w:space="0" w:color="000000"/>
            </w:tcBorders>
            <w:vAlign w:val="center"/>
          </w:tcPr>
          <w:p w:rsidR="00626B3C" w:rsidRPr="00365551" w:rsidRDefault="00626B3C" w:rsidP="006A1056">
            <w:pPr>
              <w:snapToGrid w:val="0"/>
              <w:rPr>
                <w:b/>
                <w:lang w:eastAsia="ar-SA"/>
              </w:rPr>
            </w:pPr>
            <w:r w:rsidRPr="00365551">
              <w:rPr>
                <w:b/>
                <w:lang w:eastAsia="ar-SA"/>
              </w:rPr>
              <w:t>Расходы местного бюджета - всего</w:t>
            </w:r>
          </w:p>
        </w:tc>
        <w:tc>
          <w:tcPr>
            <w:tcW w:w="1422" w:type="dxa"/>
            <w:tcBorders>
              <w:top w:val="single" w:sz="4" w:space="0" w:color="000000"/>
              <w:left w:val="single" w:sz="4" w:space="0" w:color="000000"/>
              <w:bottom w:val="single" w:sz="4" w:space="0" w:color="000000"/>
            </w:tcBorders>
            <w:vAlign w:val="center"/>
          </w:tcPr>
          <w:p w:rsidR="00626B3C" w:rsidRPr="00365551" w:rsidRDefault="00626B3C" w:rsidP="006A1056">
            <w:pPr>
              <w:snapToGrid w:val="0"/>
              <w:jc w:val="center"/>
              <w:rPr>
                <w:b/>
                <w:lang w:eastAsia="ar-SA"/>
              </w:rPr>
            </w:pPr>
            <w:r w:rsidRPr="00365551">
              <w:rPr>
                <w:b/>
                <w:lang w:eastAsia="ar-SA"/>
              </w:rPr>
              <w:t>тыс.руб.</w:t>
            </w:r>
          </w:p>
        </w:tc>
        <w:tc>
          <w:tcPr>
            <w:tcW w:w="1271" w:type="dxa"/>
            <w:tcBorders>
              <w:top w:val="single" w:sz="4" w:space="0" w:color="000000"/>
              <w:left w:val="single" w:sz="4" w:space="0" w:color="000000"/>
              <w:bottom w:val="single" w:sz="4" w:space="0" w:color="000000"/>
            </w:tcBorders>
            <w:vAlign w:val="center"/>
          </w:tcPr>
          <w:p w:rsidR="00626B3C" w:rsidRPr="00903AFC" w:rsidRDefault="00626B3C" w:rsidP="006A1056">
            <w:pPr>
              <w:snapToGrid w:val="0"/>
              <w:jc w:val="center"/>
              <w:rPr>
                <w:b/>
                <w:lang w:eastAsia="ar-SA"/>
              </w:rPr>
            </w:pPr>
            <w:r w:rsidRPr="00903AFC">
              <w:rPr>
                <w:b/>
                <w:sz w:val="22"/>
                <w:szCs w:val="22"/>
                <w:lang w:eastAsia="ar-SA"/>
              </w:rPr>
              <w:t>724480,6</w:t>
            </w:r>
          </w:p>
        </w:tc>
        <w:tc>
          <w:tcPr>
            <w:tcW w:w="1276" w:type="dxa"/>
            <w:tcBorders>
              <w:top w:val="single" w:sz="4" w:space="0" w:color="000000"/>
              <w:left w:val="single" w:sz="4" w:space="0" w:color="000000"/>
              <w:bottom w:val="single" w:sz="4" w:space="0" w:color="000000"/>
              <w:right w:val="single" w:sz="4" w:space="0" w:color="000000"/>
            </w:tcBorders>
            <w:vAlign w:val="center"/>
          </w:tcPr>
          <w:p w:rsidR="00626B3C" w:rsidRPr="00903AFC" w:rsidRDefault="00626B3C" w:rsidP="006A1056">
            <w:pPr>
              <w:snapToGrid w:val="0"/>
              <w:jc w:val="center"/>
              <w:rPr>
                <w:b/>
                <w:lang w:eastAsia="ar-SA"/>
              </w:rPr>
            </w:pPr>
            <w:r w:rsidRPr="00903AFC">
              <w:rPr>
                <w:b/>
                <w:sz w:val="22"/>
                <w:szCs w:val="22"/>
                <w:lang w:eastAsia="ar-SA"/>
              </w:rPr>
              <w:t>978349,2</w:t>
            </w:r>
          </w:p>
        </w:tc>
      </w:tr>
      <w:tr w:rsidR="00626B3C" w:rsidRPr="00365551" w:rsidTr="006A1056">
        <w:trPr>
          <w:trHeight w:val="242"/>
        </w:trPr>
        <w:tc>
          <w:tcPr>
            <w:tcW w:w="817" w:type="dxa"/>
            <w:tcBorders>
              <w:top w:val="single" w:sz="4" w:space="0" w:color="000000"/>
              <w:left w:val="single" w:sz="4" w:space="0" w:color="000000"/>
              <w:bottom w:val="single" w:sz="4" w:space="0" w:color="000000"/>
            </w:tcBorders>
            <w:vAlign w:val="center"/>
          </w:tcPr>
          <w:p w:rsidR="00626B3C" w:rsidRPr="00365551" w:rsidRDefault="00626B3C" w:rsidP="006A1056">
            <w:pPr>
              <w:snapToGrid w:val="0"/>
              <w:jc w:val="center"/>
              <w:rPr>
                <w:lang w:eastAsia="ar-SA"/>
              </w:rPr>
            </w:pPr>
            <w:r w:rsidRPr="00365551">
              <w:rPr>
                <w:lang w:eastAsia="ar-SA"/>
              </w:rPr>
              <w:t>3</w:t>
            </w:r>
          </w:p>
        </w:tc>
        <w:tc>
          <w:tcPr>
            <w:tcW w:w="5245" w:type="dxa"/>
            <w:tcBorders>
              <w:top w:val="single" w:sz="4" w:space="0" w:color="000000"/>
              <w:left w:val="single" w:sz="4" w:space="0" w:color="000000"/>
              <w:bottom w:val="single" w:sz="4" w:space="0" w:color="000000"/>
            </w:tcBorders>
            <w:vAlign w:val="center"/>
          </w:tcPr>
          <w:p w:rsidR="00626B3C" w:rsidRPr="00365551" w:rsidRDefault="00626B3C" w:rsidP="006A1056">
            <w:pPr>
              <w:snapToGrid w:val="0"/>
              <w:rPr>
                <w:lang w:eastAsia="ar-SA"/>
              </w:rPr>
            </w:pPr>
            <w:r w:rsidRPr="00365551">
              <w:rPr>
                <w:lang w:eastAsia="ar-SA"/>
              </w:rPr>
              <w:t>Профицит (+), дефицит (-)</w:t>
            </w:r>
          </w:p>
        </w:tc>
        <w:tc>
          <w:tcPr>
            <w:tcW w:w="1422" w:type="dxa"/>
            <w:tcBorders>
              <w:top w:val="single" w:sz="4" w:space="0" w:color="000000"/>
              <w:left w:val="single" w:sz="4" w:space="0" w:color="000000"/>
              <w:bottom w:val="single" w:sz="4" w:space="0" w:color="000000"/>
            </w:tcBorders>
            <w:vAlign w:val="center"/>
          </w:tcPr>
          <w:p w:rsidR="00626B3C" w:rsidRPr="00365551" w:rsidRDefault="00626B3C" w:rsidP="006A1056">
            <w:pPr>
              <w:snapToGrid w:val="0"/>
              <w:jc w:val="center"/>
              <w:rPr>
                <w:lang w:eastAsia="ar-SA"/>
              </w:rPr>
            </w:pPr>
            <w:r w:rsidRPr="00365551">
              <w:rPr>
                <w:lang w:eastAsia="ar-SA"/>
              </w:rPr>
              <w:t>тыс.руб.</w:t>
            </w:r>
          </w:p>
        </w:tc>
        <w:tc>
          <w:tcPr>
            <w:tcW w:w="1271" w:type="dxa"/>
            <w:tcBorders>
              <w:top w:val="single" w:sz="4" w:space="0" w:color="000000"/>
              <w:left w:val="single" w:sz="4" w:space="0" w:color="000000"/>
              <w:bottom w:val="single" w:sz="4" w:space="0" w:color="000000"/>
            </w:tcBorders>
            <w:vAlign w:val="center"/>
          </w:tcPr>
          <w:p w:rsidR="00626B3C" w:rsidRPr="00903AFC" w:rsidRDefault="00626B3C" w:rsidP="006A1056">
            <w:pPr>
              <w:snapToGrid w:val="0"/>
              <w:jc w:val="center"/>
              <w:rPr>
                <w:lang w:eastAsia="ar-SA"/>
              </w:rPr>
            </w:pPr>
            <w:r w:rsidRPr="00903AFC">
              <w:rPr>
                <w:sz w:val="22"/>
                <w:szCs w:val="22"/>
                <w:lang w:eastAsia="ar-SA"/>
              </w:rPr>
              <w:t>17474,6</w:t>
            </w:r>
          </w:p>
        </w:tc>
        <w:tc>
          <w:tcPr>
            <w:tcW w:w="1276" w:type="dxa"/>
            <w:tcBorders>
              <w:top w:val="single" w:sz="4" w:space="0" w:color="000000"/>
              <w:left w:val="single" w:sz="4" w:space="0" w:color="000000"/>
              <w:bottom w:val="single" w:sz="4" w:space="0" w:color="000000"/>
              <w:right w:val="single" w:sz="4" w:space="0" w:color="000000"/>
            </w:tcBorders>
            <w:vAlign w:val="center"/>
          </w:tcPr>
          <w:p w:rsidR="00626B3C" w:rsidRPr="00903AFC" w:rsidRDefault="00626B3C" w:rsidP="006A1056">
            <w:pPr>
              <w:snapToGrid w:val="0"/>
              <w:jc w:val="center"/>
              <w:rPr>
                <w:lang w:eastAsia="ar-SA"/>
              </w:rPr>
            </w:pPr>
            <w:r w:rsidRPr="00903AFC">
              <w:rPr>
                <w:sz w:val="22"/>
                <w:szCs w:val="22"/>
                <w:lang w:eastAsia="ar-SA"/>
              </w:rPr>
              <w:t>-3778,1</w:t>
            </w:r>
          </w:p>
        </w:tc>
      </w:tr>
    </w:tbl>
    <w:p w:rsidR="00342FF3" w:rsidRPr="000E447F" w:rsidRDefault="00342FF3" w:rsidP="00626B3C">
      <w:pPr>
        <w:jc w:val="both"/>
        <w:rPr>
          <w:lang w:eastAsia="ar-SA"/>
        </w:rPr>
      </w:pPr>
    </w:p>
    <w:p w:rsidR="00626B3C" w:rsidRPr="000E447F" w:rsidRDefault="00626B3C" w:rsidP="00626B3C">
      <w:pPr>
        <w:jc w:val="center"/>
        <w:outlineLvl w:val="0"/>
        <w:rPr>
          <w:b/>
          <w:bCs/>
          <w:iCs/>
        </w:rPr>
      </w:pPr>
    </w:p>
    <w:p w:rsidR="00626B3C" w:rsidRPr="000E447F" w:rsidRDefault="00626B3C" w:rsidP="00626B3C">
      <w:pPr>
        <w:jc w:val="center"/>
        <w:outlineLvl w:val="0"/>
        <w:rPr>
          <w:b/>
          <w:bCs/>
          <w:iCs/>
        </w:rPr>
      </w:pPr>
      <w:r w:rsidRPr="000E447F">
        <w:rPr>
          <w:b/>
          <w:bCs/>
          <w:iCs/>
        </w:rPr>
        <w:t xml:space="preserve">Таблица № 21 - Налоговые поступления консолидированного бюджета </w:t>
      </w:r>
      <w:r>
        <w:rPr>
          <w:b/>
          <w:lang w:eastAsia="ar-SA"/>
        </w:rPr>
        <w:t>Верхнемамонского</w:t>
      </w:r>
      <w:r>
        <w:rPr>
          <w:b/>
          <w:bCs/>
          <w:iCs/>
        </w:rPr>
        <w:t xml:space="preserve"> </w:t>
      </w:r>
      <w:r w:rsidRPr="000E447F">
        <w:rPr>
          <w:b/>
          <w:bCs/>
          <w:iCs/>
        </w:rPr>
        <w:t>муниципального района</w:t>
      </w:r>
    </w:p>
    <w:tbl>
      <w:tblPr>
        <w:tblW w:w="6034" w:type="dxa"/>
        <w:jc w:val="center"/>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2497"/>
        <w:gridCol w:w="1134"/>
        <w:gridCol w:w="1229"/>
        <w:gridCol w:w="1174"/>
      </w:tblGrid>
      <w:tr w:rsidR="00626B3C" w:rsidRPr="000E447F" w:rsidTr="006A1056">
        <w:trPr>
          <w:jc w:val="center"/>
        </w:trPr>
        <w:tc>
          <w:tcPr>
            <w:tcW w:w="2497" w:type="dxa"/>
            <w:shd w:val="clear" w:color="auto" w:fill="auto"/>
          </w:tcPr>
          <w:p w:rsidR="00626B3C" w:rsidRPr="000E447F" w:rsidRDefault="00626B3C" w:rsidP="006A1056">
            <w:pPr>
              <w:suppressLineNumbers/>
              <w:snapToGrid w:val="0"/>
              <w:jc w:val="center"/>
              <w:rPr>
                <w:b/>
              </w:rPr>
            </w:pPr>
            <w:r w:rsidRPr="000E447F">
              <w:rPr>
                <w:b/>
              </w:rPr>
              <w:t>Наименование показателя</w:t>
            </w:r>
          </w:p>
        </w:tc>
        <w:tc>
          <w:tcPr>
            <w:tcW w:w="1134" w:type="dxa"/>
            <w:shd w:val="clear" w:color="auto" w:fill="auto"/>
          </w:tcPr>
          <w:p w:rsidR="00626B3C" w:rsidRPr="000E447F" w:rsidRDefault="00626B3C" w:rsidP="006A1056">
            <w:pPr>
              <w:suppressLineNumbers/>
              <w:snapToGrid w:val="0"/>
              <w:jc w:val="center"/>
              <w:rPr>
                <w:b/>
              </w:rPr>
            </w:pPr>
            <w:r w:rsidRPr="000E447F">
              <w:rPr>
                <w:b/>
              </w:rPr>
              <w:t>Ед. изм.</w:t>
            </w:r>
          </w:p>
        </w:tc>
        <w:tc>
          <w:tcPr>
            <w:tcW w:w="1229" w:type="dxa"/>
            <w:shd w:val="clear" w:color="auto" w:fill="auto"/>
          </w:tcPr>
          <w:p w:rsidR="00626B3C" w:rsidRPr="000E447F" w:rsidRDefault="00626B3C" w:rsidP="006A1056">
            <w:pPr>
              <w:suppressLineNumbers/>
              <w:snapToGrid w:val="0"/>
              <w:jc w:val="center"/>
              <w:rPr>
                <w:b/>
              </w:rPr>
            </w:pPr>
            <w:r w:rsidRPr="000E447F">
              <w:rPr>
                <w:b/>
              </w:rPr>
              <w:t>202</w:t>
            </w:r>
            <w:r>
              <w:rPr>
                <w:b/>
              </w:rPr>
              <w:t>1</w:t>
            </w:r>
          </w:p>
        </w:tc>
        <w:tc>
          <w:tcPr>
            <w:tcW w:w="1174" w:type="dxa"/>
            <w:shd w:val="clear" w:color="auto" w:fill="auto"/>
          </w:tcPr>
          <w:p w:rsidR="00626B3C" w:rsidRPr="000E447F" w:rsidRDefault="00626B3C" w:rsidP="006A1056">
            <w:pPr>
              <w:suppressLineNumbers/>
              <w:snapToGrid w:val="0"/>
              <w:jc w:val="center"/>
              <w:rPr>
                <w:b/>
              </w:rPr>
            </w:pPr>
            <w:r w:rsidRPr="000E447F">
              <w:rPr>
                <w:b/>
              </w:rPr>
              <w:t>202</w:t>
            </w:r>
            <w:r>
              <w:rPr>
                <w:b/>
              </w:rPr>
              <w:t>2</w:t>
            </w:r>
          </w:p>
        </w:tc>
      </w:tr>
      <w:tr w:rsidR="00626B3C" w:rsidRPr="000E447F" w:rsidTr="006A1056">
        <w:trPr>
          <w:jc w:val="center"/>
        </w:trPr>
        <w:tc>
          <w:tcPr>
            <w:tcW w:w="2497" w:type="dxa"/>
            <w:shd w:val="clear" w:color="auto" w:fill="auto"/>
          </w:tcPr>
          <w:p w:rsidR="00626B3C" w:rsidRPr="000E447F" w:rsidRDefault="00626B3C" w:rsidP="006A1056">
            <w:pPr>
              <w:suppressLineNumbers/>
              <w:snapToGrid w:val="0"/>
            </w:pPr>
            <w:r w:rsidRPr="00365551">
              <w:rPr>
                <w:lang w:eastAsia="ar-SA"/>
              </w:rPr>
              <w:t>Налоги на прибыль, доходы</w:t>
            </w:r>
          </w:p>
        </w:tc>
        <w:tc>
          <w:tcPr>
            <w:tcW w:w="1134" w:type="dxa"/>
            <w:shd w:val="clear" w:color="auto" w:fill="auto"/>
            <w:vAlign w:val="center"/>
          </w:tcPr>
          <w:p w:rsidR="00626B3C" w:rsidRPr="000E447F" w:rsidRDefault="00626B3C" w:rsidP="006A1056">
            <w:pPr>
              <w:suppressLineNumbers/>
              <w:snapToGrid w:val="0"/>
              <w:jc w:val="center"/>
            </w:pPr>
            <w:r w:rsidRPr="000E447F">
              <w:t>тыс. руб.</w:t>
            </w:r>
          </w:p>
        </w:tc>
        <w:tc>
          <w:tcPr>
            <w:tcW w:w="1229" w:type="dxa"/>
            <w:shd w:val="clear" w:color="auto" w:fill="auto"/>
            <w:vAlign w:val="center"/>
          </w:tcPr>
          <w:p w:rsidR="00626B3C" w:rsidRPr="00747995" w:rsidRDefault="00626B3C" w:rsidP="006A1056">
            <w:pPr>
              <w:suppressLineNumbers/>
              <w:snapToGrid w:val="0"/>
              <w:jc w:val="center"/>
              <w:rPr>
                <w:lang w:eastAsia="ar-SA"/>
              </w:rPr>
            </w:pPr>
            <w:r w:rsidRPr="00747995">
              <w:rPr>
                <w:lang w:eastAsia="ar-SA"/>
              </w:rPr>
              <w:t>88938,7</w:t>
            </w:r>
          </w:p>
        </w:tc>
        <w:tc>
          <w:tcPr>
            <w:tcW w:w="1174" w:type="dxa"/>
            <w:shd w:val="clear" w:color="auto" w:fill="auto"/>
            <w:vAlign w:val="center"/>
          </w:tcPr>
          <w:p w:rsidR="00626B3C" w:rsidRPr="00747995" w:rsidRDefault="00626B3C" w:rsidP="006A1056">
            <w:pPr>
              <w:suppressLineNumbers/>
              <w:snapToGrid w:val="0"/>
              <w:jc w:val="center"/>
              <w:rPr>
                <w:lang w:eastAsia="ar-SA"/>
              </w:rPr>
            </w:pPr>
            <w:r w:rsidRPr="00747995">
              <w:rPr>
                <w:lang w:eastAsia="ar-SA"/>
              </w:rPr>
              <w:t>99745,3</w:t>
            </w:r>
          </w:p>
        </w:tc>
      </w:tr>
      <w:tr w:rsidR="00626B3C" w:rsidRPr="000E447F" w:rsidTr="006A1056">
        <w:trPr>
          <w:jc w:val="center"/>
        </w:trPr>
        <w:tc>
          <w:tcPr>
            <w:tcW w:w="2497" w:type="dxa"/>
            <w:shd w:val="clear" w:color="auto" w:fill="auto"/>
          </w:tcPr>
          <w:p w:rsidR="00626B3C" w:rsidRPr="000E447F" w:rsidRDefault="00626B3C" w:rsidP="006A1056">
            <w:pPr>
              <w:suppressLineNumbers/>
              <w:snapToGrid w:val="0"/>
            </w:pPr>
            <w:r w:rsidRPr="00365551">
              <w:rPr>
                <w:lang w:eastAsia="ar-SA"/>
              </w:rPr>
              <w:t>Налоги на товары (работы, услуги), реализуемые на территории РФ</w:t>
            </w:r>
          </w:p>
        </w:tc>
        <w:tc>
          <w:tcPr>
            <w:tcW w:w="1134" w:type="dxa"/>
            <w:shd w:val="clear" w:color="auto" w:fill="auto"/>
            <w:vAlign w:val="center"/>
          </w:tcPr>
          <w:p w:rsidR="00626B3C" w:rsidRPr="000E447F" w:rsidRDefault="00626B3C" w:rsidP="006A1056">
            <w:pPr>
              <w:suppressLineNumbers/>
              <w:snapToGrid w:val="0"/>
              <w:jc w:val="center"/>
            </w:pPr>
            <w:r w:rsidRPr="000E447F">
              <w:t>тыс. руб.</w:t>
            </w:r>
          </w:p>
        </w:tc>
        <w:tc>
          <w:tcPr>
            <w:tcW w:w="1229" w:type="dxa"/>
            <w:shd w:val="clear" w:color="auto" w:fill="auto"/>
            <w:vAlign w:val="center"/>
          </w:tcPr>
          <w:p w:rsidR="00626B3C" w:rsidRPr="00747995" w:rsidRDefault="00626B3C" w:rsidP="006A1056">
            <w:pPr>
              <w:suppressLineNumbers/>
              <w:snapToGrid w:val="0"/>
              <w:jc w:val="center"/>
              <w:rPr>
                <w:lang w:eastAsia="ar-SA"/>
              </w:rPr>
            </w:pPr>
            <w:r w:rsidRPr="00747995">
              <w:rPr>
                <w:lang w:eastAsia="ar-SA"/>
              </w:rPr>
              <w:t>10869,3</w:t>
            </w:r>
          </w:p>
        </w:tc>
        <w:tc>
          <w:tcPr>
            <w:tcW w:w="1174" w:type="dxa"/>
            <w:shd w:val="clear" w:color="auto" w:fill="auto"/>
            <w:vAlign w:val="center"/>
          </w:tcPr>
          <w:p w:rsidR="00626B3C" w:rsidRPr="00747995" w:rsidRDefault="00626B3C" w:rsidP="006A1056">
            <w:pPr>
              <w:suppressLineNumbers/>
              <w:snapToGrid w:val="0"/>
              <w:jc w:val="center"/>
              <w:rPr>
                <w:lang w:eastAsia="ar-SA"/>
              </w:rPr>
            </w:pPr>
            <w:r w:rsidRPr="00747995">
              <w:rPr>
                <w:lang w:eastAsia="ar-SA"/>
              </w:rPr>
              <w:t>13490,1</w:t>
            </w:r>
          </w:p>
        </w:tc>
      </w:tr>
      <w:tr w:rsidR="00626B3C" w:rsidRPr="000E447F" w:rsidTr="006A1056">
        <w:trPr>
          <w:jc w:val="center"/>
        </w:trPr>
        <w:tc>
          <w:tcPr>
            <w:tcW w:w="2497" w:type="dxa"/>
            <w:shd w:val="clear" w:color="auto" w:fill="auto"/>
          </w:tcPr>
          <w:p w:rsidR="00626B3C" w:rsidRPr="000E447F" w:rsidRDefault="00626B3C" w:rsidP="006A1056">
            <w:pPr>
              <w:suppressLineNumbers/>
              <w:snapToGrid w:val="0"/>
            </w:pPr>
            <w:r w:rsidRPr="00365551">
              <w:rPr>
                <w:lang w:eastAsia="ar-SA"/>
              </w:rPr>
              <w:t>Налоги на совокупный доход</w:t>
            </w:r>
          </w:p>
        </w:tc>
        <w:tc>
          <w:tcPr>
            <w:tcW w:w="1134" w:type="dxa"/>
            <w:shd w:val="clear" w:color="auto" w:fill="auto"/>
            <w:vAlign w:val="center"/>
          </w:tcPr>
          <w:p w:rsidR="00626B3C" w:rsidRPr="000E447F" w:rsidRDefault="00626B3C" w:rsidP="006A1056">
            <w:pPr>
              <w:suppressLineNumbers/>
              <w:snapToGrid w:val="0"/>
              <w:jc w:val="center"/>
            </w:pPr>
            <w:r w:rsidRPr="000E447F">
              <w:t>тыс. руб.</w:t>
            </w:r>
          </w:p>
        </w:tc>
        <w:tc>
          <w:tcPr>
            <w:tcW w:w="1229" w:type="dxa"/>
            <w:shd w:val="clear" w:color="auto" w:fill="auto"/>
            <w:vAlign w:val="center"/>
          </w:tcPr>
          <w:p w:rsidR="00626B3C" w:rsidRPr="00747995" w:rsidRDefault="00626B3C" w:rsidP="006A1056">
            <w:pPr>
              <w:suppressLineNumbers/>
              <w:snapToGrid w:val="0"/>
              <w:jc w:val="center"/>
              <w:rPr>
                <w:lang w:eastAsia="ar-SA"/>
              </w:rPr>
            </w:pPr>
            <w:r w:rsidRPr="00747995">
              <w:rPr>
                <w:lang w:eastAsia="ar-SA"/>
              </w:rPr>
              <w:t>26697,0</w:t>
            </w:r>
          </w:p>
        </w:tc>
        <w:tc>
          <w:tcPr>
            <w:tcW w:w="1174" w:type="dxa"/>
            <w:shd w:val="clear" w:color="auto" w:fill="auto"/>
            <w:vAlign w:val="center"/>
          </w:tcPr>
          <w:p w:rsidR="00626B3C" w:rsidRPr="00747995" w:rsidRDefault="00626B3C" w:rsidP="006A1056">
            <w:pPr>
              <w:suppressLineNumbers/>
              <w:snapToGrid w:val="0"/>
              <w:jc w:val="center"/>
              <w:rPr>
                <w:lang w:eastAsia="ar-SA"/>
              </w:rPr>
            </w:pPr>
            <w:r w:rsidRPr="00747995">
              <w:rPr>
                <w:lang w:eastAsia="ar-SA"/>
              </w:rPr>
              <w:t>11576,1</w:t>
            </w:r>
          </w:p>
        </w:tc>
      </w:tr>
      <w:tr w:rsidR="00626B3C" w:rsidRPr="000E447F" w:rsidTr="006A1056">
        <w:trPr>
          <w:jc w:val="center"/>
        </w:trPr>
        <w:tc>
          <w:tcPr>
            <w:tcW w:w="2497" w:type="dxa"/>
            <w:shd w:val="clear" w:color="auto" w:fill="auto"/>
          </w:tcPr>
          <w:p w:rsidR="00626B3C" w:rsidRPr="000E447F" w:rsidRDefault="00626B3C" w:rsidP="006A1056">
            <w:pPr>
              <w:suppressLineNumbers/>
              <w:snapToGrid w:val="0"/>
            </w:pPr>
            <w:r>
              <w:t>Налоги на имущество</w:t>
            </w:r>
          </w:p>
        </w:tc>
        <w:tc>
          <w:tcPr>
            <w:tcW w:w="1134" w:type="dxa"/>
            <w:shd w:val="clear" w:color="auto" w:fill="auto"/>
            <w:vAlign w:val="center"/>
          </w:tcPr>
          <w:p w:rsidR="00626B3C" w:rsidRPr="000E447F" w:rsidRDefault="00626B3C" w:rsidP="006A1056">
            <w:pPr>
              <w:suppressLineNumbers/>
              <w:snapToGrid w:val="0"/>
              <w:jc w:val="center"/>
            </w:pPr>
            <w:r w:rsidRPr="000E447F">
              <w:t>тыс. руб.</w:t>
            </w:r>
          </w:p>
        </w:tc>
        <w:tc>
          <w:tcPr>
            <w:tcW w:w="1229" w:type="dxa"/>
            <w:shd w:val="clear" w:color="auto" w:fill="auto"/>
            <w:vAlign w:val="center"/>
          </w:tcPr>
          <w:p w:rsidR="00626B3C" w:rsidRPr="00747995" w:rsidRDefault="00626B3C" w:rsidP="006A1056">
            <w:pPr>
              <w:suppressLineNumbers/>
              <w:snapToGrid w:val="0"/>
              <w:jc w:val="center"/>
              <w:rPr>
                <w:lang w:eastAsia="ar-SA"/>
              </w:rPr>
            </w:pPr>
            <w:r w:rsidRPr="00747995">
              <w:rPr>
                <w:lang w:eastAsia="ar-SA"/>
              </w:rPr>
              <w:t>15930,0</w:t>
            </w:r>
          </w:p>
        </w:tc>
        <w:tc>
          <w:tcPr>
            <w:tcW w:w="1174" w:type="dxa"/>
            <w:shd w:val="clear" w:color="auto" w:fill="auto"/>
            <w:vAlign w:val="center"/>
          </w:tcPr>
          <w:p w:rsidR="00626B3C" w:rsidRPr="00747995" w:rsidRDefault="00626B3C" w:rsidP="006A1056">
            <w:pPr>
              <w:suppressLineNumbers/>
              <w:snapToGrid w:val="0"/>
              <w:jc w:val="center"/>
              <w:rPr>
                <w:lang w:eastAsia="ar-SA"/>
              </w:rPr>
            </w:pPr>
            <w:r w:rsidRPr="00747995">
              <w:rPr>
                <w:lang w:eastAsia="ar-SA"/>
              </w:rPr>
              <w:t>15950,2</w:t>
            </w:r>
          </w:p>
        </w:tc>
      </w:tr>
    </w:tbl>
    <w:p w:rsidR="00626B3C" w:rsidRPr="000E447F" w:rsidRDefault="00626B3C" w:rsidP="00626B3C">
      <w:pPr>
        <w:jc w:val="both"/>
        <w:rPr>
          <w:lang w:eastAsia="ar-SA"/>
        </w:rPr>
      </w:pPr>
    </w:p>
    <w:p w:rsidR="00626B3C" w:rsidRPr="000E447F" w:rsidRDefault="00626B3C" w:rsidP="00626B3C">
      <w:pPr>
        <w:ind w:left="567" w:right="141" w:firstLine="709"/>
        <w:jc w:val="both"/>
      </w:pPr>
      <w:r w:rsidRPr="000E447F">
        <w:rPr>
          <w:lang w:eastAsia="ar-SA"/>
        </w:rPr>
        <w:t xml:space="preserve">Собственные доходы бюджета </w:t>
      </w:r>
      <w:r>
        <w:rPr>
          <w:lang w:eastAsia="ar-SA"/>
        </w:rPr>
        <w:t>Верхнемамонского</w:t>
      </w:r>
      <w:r w:rsidRPr="000E447F">
        <w:rPr>
          <w:lang w:eastAsia="ar-SA"/>
        </w:rPr>
        <w:t xml:space="preserve"> муниципального района составили </w:t>
      </w:r>
      <w:r>
        <w:rPr>
          <w:lang w:eastAsia="ar-SA"/>
        </w:rPr>
        <w:t xml:space="preserve">   </w:t>
      </w:r>
      <w:r w:rsidRPr="00747995">
        <w:rPr>
          <w:lang w:eastAsia="ar-SA"/>
        </w:rPr>
        <w:t>741 955,2</w:t>
      </w:r>
      <w:r w:rsidRPr="000E447F">
        <w:rPr>
          <w:lang w:eastAsia="ar-SA"/>
        </w:rPr>
        <w:t xml:space="preserve"> в 202</w:t>
      </w:r>
      <w:r>
        <w:rPr>
          <w:lang w:eastAsia="ar-SA"/>
        </w:rPr>
        <w:t>1</w:t>
      </w:r>
      <w:r w:rsidRPr="000E447F">
        <w:rPr>
          <w:lang w:eastAsia="ar-SA"/>
        </w:rPr>
        <w:t xml:space="preserve"> г. и </w:t>
      </w:r>
      <w:r w:rsidRPr="00747995">
        <w:rPr>
          <w:lang w:eastAsia="ar-SA"/>
        </w:rPr>
        <w:t>974 571,1</w:t>
      </w:r>
      <w:r w:rsidRPr="000E447F">
        <w:rPr>
          <w:lang w:eastAsia="ar-SA"/>
        </w:rPr>
        <w:t xml:space="preserve"> в 202</w:t>
      </w:r>
      <w:r>
        <w:rPr>
          <w:lang w:eastAsia="ar-SA"/>
        </w:rPr>
        <w:t>2</w:t>
      </w:r>
      <w:r w:rsidRPr="000E447F">
        <w:rPr>
          <w:lang w:eastAsia="ar-SA"/>
        </w:rPr>
        <w:t xml:space="preserve"> г. его доходной части. Эти данные говорят о значительной дотационности бюджета. Основную часть собственных доходов составляет </w:t>
      </w:r>
      <w:r w:rsidRPr="000E447F">
        <w:t xml:space="preserve">налог на доходы физических лиц – </w:t>
      </w:r>
      <w:r w:rsidRPr="00E2208D">
        <w:t xml:space="preserve">99745,3 </w:t>
      </w:r>
      <w:r w:rsidRPr="000E447F">
        <w:t>в 202</w:t>
      </w:r>
      <w:r>
        <w:t>2г.</w:t>
      </w:r>
      <w:r w:rsidRPr="000E447F">
        <w:t xml:space="preserve"> </w:t>
      </w:r>
    </w:p>
    <w:p w:rsidR="00626B3C" w:rsidRPr="000E447F" w:rsidRDefault="00626B3C" w:rsidP="00626B3C">
      <w:pPr>
        <w:ind w:left="567" w:right="141" w:firstLine="709"/>
        <w:jc w:val="both"/>
        <w:rPr>
          <w:lang w:eastAsia="ar-SA"/>
        </w:rPr>
      </w:pPr>
      <w:r w:rsidRPr="000E447F">
        <w:rPr>
          <w:lang w:eastAsia="ar-SA"/>
        </w:rPr>
        <w:t xml:space="preserve">Анализ бюджета </w:t>
      </w:r>
      <w:r>
        <w:rPr>
          <w:lang w:eastAsia="ar-SA"/>
        </w:rPr>
        <w:t>Верхнемамонского</w:t>
      </w:r>
      <w:r w:rsidRPr="000E447F">
        <w:rPr>
          <w:lang w:eastAsia="ar-SA"/>
        </w:rPr>
        <w:t xml:space="preserve"> муниципального района за 202</w:t>
      </w:r>
      <w:r>
        <w:rPr>
          <w:lang w:eastAsia="ar-SA"/>
        </w:rPr>
        <w:t>1</w:t>
      </w:r>
      <w:r w:rsidRPr="000E447F">
        <w:rPr>
          <w:lang w:eastAsia="ar-SA"/>
        </w:rPr>
        <w:t>-202</w:t>
      </w:r>
      <w:r>
        <w:rPr>
          <w:lang w:eastAsia="ar-SA"/>
        </w:rPr>
        <w:t>2</w:t>
      </w:r>
      <w:r w:rsidRPr="000E447F">
        <w:rPr>
          <w:lang w:eastAsia="ar-SA"/>
        </w:rPr>
        <w:t xml:space="preserve"> г.г. показывает, что доходная часть бюджета увеличилась в 1,</w:t>
      </w:r>
      <w:r>
        <w:rPr>
          <w:lang w:eastAsia="ar-SA"/>
        </w:rPr>
        <w:t>3</w:t>
      </w:r>
      <w:r w:rsidRPr="000E447F">
        <w:rPr>
          <w:lang w:eastAsia="ar-SA"/>
        </w:rPr>
        <w:t xml:space="preserve"> раза и при этом наблюдается пов</w:t>
      </w:r>
      <w:r>
        <w:rPr>
          <w:lang w:eastAsia="ar-SA"/>
        </w:rPr>
        <w:t>ышение доли собственных доходов.</w:t>
      </w:r>
    </w:p>
    <w:p w:rsidR="00626B3C" w:rsidRPr="00F45BF9" w:rsidRDefault="00626B3C" w:rsidP="00626B3C">
      <w:pPr>
        <w:ind w:left="567" w:right="141" w:firstLine="709"/>
        <w:jc w:val="both"/>
        <w:rPr>
          <w:lang w:eastAsia="ar-SA"/>
        </w:rPr>
      </w:pPr>
      <w:r w:rsidRPr="00F45BF9">
        <w:rPr>
          <w:lang w:eastAsia="ar-SA"/>
        </w:rPr>
        <w:t xml:space="preserve">За 1 квартал 2023 года  доходы  бюджета составили 133,6 млн. руб. (на 8 млн. руб. выше уровня 2022 года). Из них (без дотаций поселений)  районный бюджет – 99 млн. руб., бюджеты поселений – 34,6 млн. руб. </w:t>
      </w:r>
    </w:p>
    <w:p w:rsidR="00626B3C" w:rsidRPr="00F45BF9" w:rsidRDefault="00626B3C" w:rsidP="00626B3C">
      <w:pPr>
        <w:ind w:left="567" w:right="141" w:firstLine="709"/>
        <w:jc w:val="both"/>
        <w:rPr>
          <w:lang w:eastAsia="ar-SA"/>
        </w:rPr>
      </w:pPr>
      <w:r w:rsidRPr="00F45BF9">
        <w:rPr>
          <w:lang w:eastAsia="ar-SA"/>
        </w:rPr>
        <w:t>Доходы бюджета на душу населения –7295 руб., расходы  – 7977 руб. В сравнении с  периодом прошлого года увеличение по доходам произошло на 5%, по расходам на 6%.</w:t>
      </w:r>
    </w:p>
    <w:p w:rsidR="00626B3C" w:rsidRPr="00F45BF9" w:rsidRDefault="00626B3C" w:rsidP="00626B3C">
      <w:pPr>
        <w:ind w:left="567" w:right="141" w:firstLine="709"/>
        <w:jc w:val="both"/>
        <w:rPr>
          <w:lang w:eastAsia="ar-SA"/>
        </w:rPr>
      </w:pPr>
      <w:r w:rsidRPr="00F45BF9">
        <w:rPr>
          <w:lang w:eastAsia="ar-SA"/>
        </w:rPr>
        <w:t xml:space="preserve">Налоговые и неналоговые доходы консолидированного бюджета района  составили 38,8 млн. руб., к прошлому отчетному периоду уменьшились на 1,8%  (или на 0,7 млн. руб.).  </w:t>
      </w:r>
    </w:p>
    <w:p w:rsidR="00626B3C" w:rsidRPr="00F45BF9" w:rsidRDefault="00626B3C" w:rsidP="00626B3C">
      <w:pPr>
        <w:ind w:left="567" w:right="141" w:firstLine="709"/>
        <w:jc w:val="both"/>
        <w:rPr>
          <w:lang w:eastAsia="ar-SA"/>
        </w:rPr>
      </w:pPr>
      <w:r w:rsidRPr="00F45BF9">
        <w:rPr>
          <w:lang w:eastAsia="ar-SA"/>
        </w:rPr>
        <w:t xml:space="preserve">Налоговые доходы  составили 34,6 млн. руб.  (увеличение на 0,4 млн. руб.   по сравнению с 1 кварталом 2022 года). Рост  поступлений произошел по единому сельскохозяйственному налогу на 5,9 млн. руб. (составили 10,8 млн. руб.),  по акцизам по подакцизным товарам на 0,4 млн. руб. (3,4 млн. руб.). </w:t>
      </w:r>
    </w:p>
    <w:p w:rsidR="00626B3C" w:rsidRPr="00F45BF9" w:rsidRDefault="00626B3C" w:rsidP="00626B3C">
      <w:pPr>
        <w:ind w:left="567" w:right="141" w:firstLine="709"/>
        <w:jc w:val="both"/>
        <w:rPr>
          <w:lang w:eastAsia="ar-SA"/>
        </w:rPr>
      </w:pPr>
      <w:r w:rsidRPr="00F45BF9">
        <w:rPr>
          <w:lang w:eastAsia="ar-SA"/>
        </w:rPr>
        <w:t xml:space="preserve">В структуре налоговых поступлений наибольшую долю составляет налог на доходы физических лиц – 47%; единый сельскохозяйственный налог – 31%; земельный налог – 11%; акцизы по подакцизным товарам  – 9%; налог, взимаемый в связи с применением упрощенной системы налогообложения – 1%; госпошлина – 1%. </w:t>
      </w:r>
    </w:p>
    <w:p w:rsidR="00626B3C" w:rsidRPr="00F45BF9" w:rsidRDefault="00626B3C" w:rsidP="00626B3C">
      <w:pPr>
        <w:ind w:left="567" w:right="141" w:firstLine="709"/>
        <w:jc w:val="both"/>
        <w:rPr>
          <w:lang w:eastAsia="ar-SA"/>
        </w:rPr>
      </w:pPr>
      <w:r w:rsidRPr="00F45BF9">
        <w:rPr>
          <w:lang w:eastAsia="ar-SA"/>
        </w:rPr>
        <w:t xml:space="preserve">Неналоговые платежи поступили в сумме 4,2 млн. руб., из них доходы от использования муниципального имущества – 2,4  млн. руб., доходы от оказания платных </w:t>
      </w:r>
      <w:r w:rsidRPr="00F45BF9">
        <w:rPr>
          <w:lang w:eastAsia="ar-SA"/>
        </w:rPr>
        <w:lastRenderedPageBreak/>
        <w:t>услуг – 1 млн. руб.,  доходы от платы за негативное воздействие на окружающую среду  – 0,6 млн. руб., прочие неналоговые доходы – 0,1 млн. руб., штрафы – 0,1 млн. руб.  В сравнении с периодом прошлого года произошло уменьшение неналоговых платежей на 1,1 млн. руб. в результате снижения поступлений от продажи земельных участков.</w:t>
      </w:r>
    </w:p>
    <w:p w:rsidR="00626B3C" w:rsidRPr="00F45BF9" w:rsidRDefault="00626B3C" w:rsidP="00626B3C">
      <w:pPr>
        <w:ind w:left="567" w:right="141" w:firstLine="709"/>
        <w:jc w:val="both"/>
        <w:rPr>
          <w:lang w:eastAsia="ar-SA"/>
        </w:rPr>
      </w:pPr>
      <w:r w:rsidRPr="00F45BF9">
        <w:rPr>
          <w:lang w:eastAsia="ar-SA"/>
        </w:rPr>
        <w:t>Расходы бюджета составили 146,1 млн. руб., или 107,1% к уровню  отчетного периода прошлого года.  Структура  расходов  бюджета: 86,9 млн. руб. (59,5%) – занимает образование; 22 млн. руб. (15,1%) –  общегосударственные вопросы; 11,9 млн. руб. (8,2%) – ЖКХ; 11,3 млн. руб. (7,7%) –  культура и средства массовой информации; 8,5 млн. руб. (5,8%) – социальная политика; 3,8 млн. руб. (2,6%) – национальная экономика.</w:t>
      </w:r>
    </w:p>
    <w:p w:rsidR="00626B3C" w:rsidRPr="00F45BF9" w:rsidRDefault="00626B3C" w:rsidP="00626B3C">
      <w:pPr>
        <w:ind w:left="567" w:right="141" w:firstLine="709"/>
        <w:jc w:val="both"/>
        <w:rPr>
          <w:lang w:eastAsia="ar-SA"/>
        </w:rPr>
      </w:pPr>
      <w:r w:rsidRPr="00F45BF9">
        <w:rPr>
          <w:lang w:eastAsia="ar-SA"/>
        </w:rPr>
        <w:t>По состоянию на 01.04.2023 года  бюджет исполнен с дефицитом 12,5  млн. руб.</w:t>
      </w:r>
    </w:p>
    <w:p w:rsidR="00626B3C" w:rsidRPr="000E447F" w:rsidRDefault="00626B3C" w:rsidP="00626B3C">
      <w:pPr>
        <w:pStyle w:val="217"/>
        <w:ind w:left="0" w:right="-1"/>
      </w:pPr>
    </w:p>
    <w:p w:rsidR="00626B3C" w:rsidRPr="000E447F" w:rsidRDefault="00626B3C" w:rsidP="00626B3C">
      <w:pPr>
        <w:pStyle w:val="217"/>
        <w:ind w:left="0" w:right="-1" w:firstLine="709"/>
        <w:jc w:val="center"/>
      </w:pPr>
      <w:r w:rsidRPr="000E447F">
        <w:t>Вывод:</w:t>
      </w:r>
    </w:p>
    <w:p w:rsidR="00626B3C" w:rsidRPr="000E447F" w:rsidRDefault="00626B3C" w:rsidP="00626B3C">
      <w:pPr>
        <w:ind w:left="567" w:right="141" w:firstLine="709"/>
        <w:jc w:val="both"/>
        <w:rPr>
          <w:lang w:eastAsia="ar-SA"/>
        </w:rPr>
      </w:pPr>
      <w:r w:rsidRPr="000E447F">
        <w:rPr>
          <w:lang w:eastAsia="ar-SA"/>
        </w:rPr>
        <w:t xml:space="preserve">Основной проблемой формирования и исполнения бюджета </w:t>
      </w:r>
      <w:r>
        <w:rPr>
          <w:lang w:eastAsia="ar-SA"/>
        </w:rPr>
        <w:t>Верхнемамонского</w:t>
      </w:r>
      <w:r w:rsidRPr="000E447F">
        <w:rPr>
          <w:lang w:eastAsia="ar-SA"/>
        </w:rPr>
        <w:t xml:space="preserve"> муниципального района является недостаточное увеличение поступлений собственных доходов в бюджет района. Оставленные в распоряжении муниципального образования местные налоги не обеспечивают формирование доходной части местного бюджета, необходимой для решения вопросов местного значения. </w:t>
      </w:r>
    </w:p>
    <w:p w:rsidR="00626B3C" w:rsidRPr="000E447F" w:rsidRDefault="00626B3C" w:rsidP="00626B3C">
      <w:pPr>
        <w:ind w:left="567" w:right="141" w:firstLine="709"/>
        <w:jc w:val="both"/>
      </w:pPr>
      <w:r w:rsidRPr="000E447F">
        <w:t>Необходимо повышение эффективности управления социально-экономическим развитием муниципального образования и заинтересованности органов местного самоуправления в увеличении собственных доходов местных бюджетов, в привлечении доходных инвестиционных проектов, способствующих экономическому развитию территории и инфраструктуры муниципального образования, созданию условий для развития человеческого потенциала и роста уровня жизни населения.</w:t>
      </w:r>
    </w:p>
    <w:p w:rsidR="00626B3C" w:rsidRPr="000E447F" w:rsidRDefault="00626B3C" w:rsidP="00626B3C">
      <w:pPr>
        <w:jc w:val="both"/>
        <w:rPr>
          <w:rFonts w:eastAsia="Times New Roman" w:cs="Tahoma"/>
          <w:b/>
          <w:bCs/>
          <w:sz w:val="20"/>
          <w:szCs w:val="20"/>
        </w:rPr>
      </w:pPr>
    </w:p>
    <w:p w:rsidR="00626B3C" w:rsidRPr="000E447F" w:rsidRDefault="00626B3C" w:rsidP="00626B3C">
      <w:pPr>
        <w:jc w:val="both"/>
        <w:rPr>
          <w:rFonts w:eastAsia="Times New Roman" w:cs="Tahoma"/>
          <w:b/>
          <w:bCs/>
          <w:sz w:val="20"/>
          <w:szCs w:val="20"/>
        </w:rPr>
      </w:pPr>
    </w:p>
    <w:p w:rsidR="00626B3C" w:rsidRPr="000E447F" w:rsidRDefault="00626B3C" w:rsidP="00626B3C">
      <w:pPr>
        <w:ind w:firstLine="709"/>
        <w:jc w:val="center"/>
        <w:rPr>
          <w:b/>
        </w:rPr>
      </w:pPr>
      <w:bookmarkStart w:id="3" w:name="_Hlk115356717"/>
      <w:r w:rsidRPr="000E447F">
        <w:rPr>
          <w:b/>
        </w:rPr>
        <w:t>1.6.3. Существующая</w:t>
      </w:r>
      <w:r w:rsidRPr="000E447F">
        <w:rPr>
          <w:b/>
          <w:spacing w:val="1"/>
        </w:rPr>
        <w:t xml:space="preserve"> </w:t>
      </w:r>
      <w:r w:rsidRPr="000E447F">
        <w:rPr>
          <w:b/>
        </w:rPr>
        <w:t>территориально-планировочная</w:t>
      </w:r>
      <w:r w:rsidRPr="000E447F">
        <w:rPr>
          <w:b/>
          <w:spacing w:val="1"/>
        </w:rPr>
        <w:t xml:space="preserve"> </w:t>
      </w:r>
      <w:r w:rsidRPr="000E447F">
        <w:rPr>
          <w:b/>
        </w:rPr>
        <w:t>организация</w:t>
      </w:r>
      <w:r w:rsidRPr="000E447F">
        <w:rPr>
          <w:b/>
          <w:spacing w:val="1"/>
        </w:rPr>
        <w:t xml:space="preserve"> </w:t>
      </w:r>
      <w:r w:rsidRPr="000E447F">
        <w:rPr>
          <w:b/>
        </w:rPr>
        <w:t>территории</w:t>
      </w:r>
      <w:r w:rsidRPr="000E447F">
        <w:rPr>
          <w:b/>
          <w:spacing w:val="1"/>
        </w:rPr>
        <w:t xml:space="preserve"> </w:t>
      </w:r>
      <w:r>
        <w:rPr>
          <w:b/>
        </w:rPr>
        <w:t>Верхнемамонского</w:t>
      </w:r>
      <w:r w:rsidRPr="000E447F">
        <w:rPr>
          <w:b/>
        </w:rPr>
        <w:t xml:space="preserve"> муниципального района</w:t>
      </w:r>
    </w:p>
    <w:bookmarkEnd w:id="3"/>
    <w:p w:rsidR="00626B3C" w:rsidRPr="000E447F" w:rsidRDefault="00626B3C" w:rsidP="00626B3C">
      <w:pPr>
        <w:pStyle w:val="afff9"/>
        <w:tabs>
          <w:tab w:val="left" w:pos="1701"/>
        </w:tabs>
        <w:spacing w:after="0" w:line="240" w:lineRule="auto"/>
        <w:ind w:left="567" w:right="141" w:firstLine="709"/>
        <w:jc w:val="both"/>
        <w:rPr>
          <w:rFonts w:ascii="Times New Roman" w:hAnsi="Times New Roman"/>
          <w:b/>
          <w:sz w:val="24"/>
          <w:szCs w:val="24"/>
        </w:rPr>
      </w:pPr>
      <w:r w:rsidRPr="000E447F">
        <w:rPr>
          <w:rFonts w:ascii="Times New Roman" w:hAnsi="Times New Roman"/>
          <w:sz w:val="24"/>
          <w:szCs w:val="24"/>
        </w:rPr>
        <w:t>Планировочная организация</w:t>
      </w:r>
      <w:r w:rsidRPr="000E447F">
        <w:rPr>
          <w:rFonts w:ascii="Times New Roman" w:hAnsi="Times New Roman"/>
          <w:b/>
          <w:sz w:val="24"/>
          <w:szCs w:val="24"/>
        </w:rPr>
        <w:t xml:space="preserve"> </w:t>
      </w:r>
      <w:r w:rsidRPr="000E447F">
        <w:rPr>
          <w:rFonts w:ascii="Times New Roman" w:hAnsi="Times New Roman"/>
          <w:sz w:val="24"/>
          <w:szCs w:val="24"/>
        </w:rPr>
        <w:t xml:space="preserve">территории </w:t>
      </w:r>
      <w:r>
        <w:rPr>
          <w:rFonts w:ascii="Times New Roman" w:hAnsi="Times New Roman"/>
          <w:sz w:val="24"/>
          <w:szCs w:val="24"/>
        </w:rPr>
        <w:t>Верхнемамонского</w:t>
      </w:r>
      <w:r w:rsidRPr="000E447F">
        <w:rPr>
          <w:rFonts w:ascii="Times New Roman" w:hAnsi="Times New Roman"/>
          <w:sz w:val="24"/>
          <w:szCs w:val="24"/>
        </w:rPr>
        <w:t xml:space="preserve"> муниципального района</w:t>
      </w:r>
      <w:r w:rsidRPr="000E447F">
        <w:rPr>
          <w:rFonts w:ascii="Times New Roman" w:hAnsi="Times New Roman"/>
          <w:spacing w:val="-57"/>
          <w:sz w:val="24"/>
          <w:szCs w:val="24"/>
        </w:rPr>
        <w:t xml:space="preserve"> </w:t>
      </w:r>
      <w:r w:rsidRPr="000E447F">
        <w:rPr>
          <w:rFonts w:ascii="Times New Roman" w:hAnsi="Times New Roman"/>
          <w:sz w:val="24"/>
          <w:szCs w:val="24"/>
        </w:rPr>
        <w:t>складывалась</w:t>
      </w:r>
      <w:r w:rsidRPr="000E447F">
        <w:rPr>
          <w:rFonts w:ascii="Times New Roman" w:hAnsi="Times New Roman"/>
          <w:spacing w:val="-1"/>
          <w:sz w:val="24"/>
          <w:szCs w:val="24"/>
        </w:rPr>
        <w:t xml:space="preserve"> </w:t>
      </w:r>
      <w:r w:rsidRPr="000E447F">
        <w:rPr>
          <w:rFonts w:ascii="Times New Roman" w:hAnsi="Times New Roman"/>
          <w:sz w:val="24"/>
          <w:szCs w:val="24"/>
        </w:rPr>
        <w:t>под</w:t>
      </w:r>
      <w:r w:rsidRPr="000E447F">
        <w:rPr>
          <w:rFonts w:ascii="Times New Roman" w:hAnsi="Times New Roman"/>
          <w:spacing w:val="-2"/>
          <w:sz w:val="24"/>
          <w:szCs w:val="24"/>
        </w:rPr>
        <w:t xml:space="preserve"> </w:t>
      </w:r>
      <w:r w:rsidRPr="000E447F">
        <w:rPr>
          <w:rFonts w:ascii="Times New Roman" w:hAnsi="Times New Roman"/>
          <w:sz w:val="24"/>
          <w:szCs w:val="24"/>
        </w:rPr>
        <w:t>влиянием двух основных факторов.</w:t>
      </w:r>
    </w:p>
    <w:p w:rsidR="00626B3C" w:rsidRDefault="00626B3C" w:rsidP="00626B3C">
      <w:pPr>
        <w:shd w:val="clear" w:color="auto" w:fill="FFFFFF"/>
        <w:ind w:firstLine="709"/>
        <w:jc w:val="both"/>
        <w:rPr>
          <w:rFonts w:eastAsia="Times New Roman"/>
          <w:lang w:eastAsia="ru-RU"/>
        </w:rPr>
      </w:pPr>
      <w:r w:rsidRPr="00BD157B">
        <w:rPr>
          <w:rFonts w:eastAsia="Times New Roman"/>
          <w:lang w:eastAsia="ru-RU"/>
        </w:rPr>
        <w:t>складывалась под в</w:t>
      </w:r>
      <w:r>
        <w:rPr>
          <w:rFonts w:eastAsia="Times New Roman"/>
          <w:lang w:eastAsia="ru-RU"/>
        </w:rPr>
        <w:t>лиянием двух основных факторов.</w:t>
      </w:r>
    </w:p>
    <w:p w:rsidR="00626B3C" w:rsidRDefault="00626B3C" w:rsidP="00626B3C">
      <w:pPr>
        <w:ind w:left="567" w:right="141" w:firstLine="709"/>
        <w:jc w:val="both"/>
        <w:rPr>
          <w:lang w:eastAsia="ar-SA"/>
        </w:rPr>
      </w:pPr>
      <w:r w:rsidRPr="007871A5">
        <w:rPr>
          <w:lang w:eastAsia="ar-SA"/>
        </w:rPr>
        <w:t xml:space="preserve">Первый фактор – </w:t>
      </w:r>
      <w:r w:rsidRPr="007871A5">
        <w:rPr>
          <w:b/>
          <w:lang w:eastAsia="ar-SA"/>
        </w:rPr>
        <w:t>природно-экологический каркас</w:t>
      </w:r>
      <w:r w:rsidRPr="007871A5">
        <w:rPr>
          <w:lang w:eastAsia="ar-SA"/>
        </w:rPr>
        <w:t xml:space="preserve">, формируемый долинами рек Дон, Гнилуша и Мамоновка, их поймами и пойменными озерами, лесными массивами, являющимися основой природных, рекреационных, сельскохозяйственных зон и зон исторически сложившегося сельского расселения. </w:t>
      </w:r>
    </w:p>
    <w:p w:rsidR="00626B3C" w:rsidRPr="007871A5" w:rsidRDefault="00626B3C" w:rsidP="00626B3C">
      <w:pPr>
        <w:ind w:left="567" w:right="141" w:firstLine="709"/>
        <w:jc w:val="both"/>
        <w:rPr>
          <w:lang w:eastAsia="ar-SA"/>
        </w:rPr>
      </w:pPr>
      <w:r w:rsidRPr="007871A5">
        <w:rPr>
          <w:lang w:eastAsia="ar-SA"/>
        </w:rPr>
        <w:t>Главные природные планировочные оси имеют направления:</w:t>
      </w:r>
    </w:p>
    <w:p w:rsidR="00626B3C" w:rsidRPr="007871A5" w:rsidRDefault="00626B3C" w:rsidP="00626B3C">
      <w:pPr>
        <w:ind w:left="567" w:right="141" w:firstLine="709"/>
        <w:jc w:val="both"/>
        <w:rPr>
          <w:lang w:eastAsia="ar-SA"/>
        </w:rPr>
      </w:pPr>
      <w:r w:rsidRPr="007871A5">
        <w:rPr>
          <w:lang w:eastAsia="ar-SA"/>
        </w:rPr>
        <w:t>– вдоль долины реки Дон расположены такие населенные пункты как: с. Гороховка, х. Донской, с. Дерезовка, с. Верхний Мамон, с. Осетровка – это территориально-географическое направление мощно усилено автомобильной дорогой общего пользования федерального значения М 4 «Дон» и автомобильной дорогой общего пользования регионального значения 20 ОП РЗ Н7-6 «Верхний Мамон – Гороховка - Ольховатка»;</w:t>
      </w:r>
    </w:p>
    <w:p w:rsidR="00626B3C" w:rsidRPr="007871A5" w:rsidRDefault="00626B3C" w:rsidP="00626B3C">
      <w:pPr>
        <w:ind w:left="567" w:right="141" w:firstLine="709"/>
        <w:jc w:val="both"/>
        <w:rPr>
          <w:lang w:eastAsia="ar-SA"/>
        </w:rPr>
      </w:pPr>
      <w:r w:rsidRPr="007871A5">
        <w:rPr>
          <w:lang w:eastAsia="ar-SA"/>
        </w:rPr>
        <w:t>- вдоль реки Гнилуша расположены следующие населенные пункты: с. Лозовое, х. Красноярский, с. Приречное – это направление мощно усилено автомобильной дорогой общего пользования федерального значения М 4 «Дон» и автомобильной дорогой общего пользования регионального значения 20 ОП РЗ Н18-6 «Приречное–Красный Яр-Лозовое»</w:t>
      </w:r>
    </w:p>
    <w:p w:rsidR="00626B3C" w:rsidRPr="007871A5" w:rsidRDefault="00626B3C" w:rsidP="00626B3C">
      <w:pPr>
        <w:ind w:left="567" w:right="141" w:firstLine="709"/>
        <w:jc w:val="both"/>
        <w:rPr>
          <w:lang w:eastAsia="ar-SA"/>
        </w:rPr>
      </w:pPr>
      <w:r w:rsidRPr="007871A5">
        <w:rPr>
          <w:lang w:eastAsia="ar-SA"/>
        </w:rPr>
        <w:t>- вдоль реки Мамоновка расположено с. Нижний Мамон – это территориально-географическое направление мощно усилено автомобильной дорогой общего пользования регионального значения 20 ОП РЗ Н3-6 «Павловск-Калач-Петропавловка»-Верхний Мамон»-Бычок» -с. Нижний Мамон (через х. Красноярский).</w:t>
      </w:r>
    </w:p>
    <w:p w:rsidR="00626B3C" w:rsidRPr="007871A5" w:rsidRDefault="00626B3C" w:rsidP="00626B3C">
      <w:pPr>
        <w:ind w:left="567" w:right="141" w:firstLine="709"/>
        <w:jc w:val="both"/>
        <w:rPr>
          <w:lang w:eastAsia="ar-SA"/>
        </w:rPr>
      </w:pPr>
      <w:r w:rsidRPr="007871A5">
        <w:rPr>
          <w:lang w:eastAsia="ar-SA"/>
        </w:rPr>
        <w:t xml:space="preserve">Второй фактор – </w:t>
      </w:r>
      <w:r w:rsidRPr="007871A5">
        <w:rPr>
          <w:b/>
          <w:lang w:eastAsia="ar-SA"/>
        </w:rPr>
        <w:t>транспортно-планировочный каркас</w:t>
      </w:r>
      <w:r w:rsidRPr="007871A5">
        <w:rPr>
          <w:lang w:eastAsia="ar-SA"/>
        </w:rPr>
        <w:t xml:space="preserve"> – оси транспортных магистралей: территорию района с севера на юго-восток пересекает автомобильная дорога </w:t>
      </w:r>
      <w:r w:rsidRPr="007871A5">
        <w:rPr>
          <w:lang w:eastAsia="ar-SA"/>
        </w:rPr>
        <w:lastRenderedPageBreak/>
        <w:t xml:space="preserve">общего пользования федерального значения М 4 «Дон», а также по территории района проходят автотрассы регионального значения </w:t>
      </w:r>
      <w:r w:rsidRPr="00664729">
        <w:rPr>
          <w:lang w:eastAsia="ar-SA"/>
        </w:rPr>
        <w:t>20 ОП РЗ КВ13-0</w:t>
      </w:r>
      <w:r w:rsidRPr="007871A5">
        <w:rPr>
          <w:lang w:eastAsia="ar-SA"/>
        </w:rPr>
        <w:t xml:space="preserve"> «</w:t>
      </w:r>
      <w:r w:rsidRPr="00664729">
        <w:rPr>
          <w:lang w:eastAsia="ar-SA"/>
        </w:rPr>
        <w:t>Богучар - Старая Калитва - Россошь</w:t>
      </w:r>
      <w:r w:rsidRPr="007871A5">
        <w:rPr>
          <w:lang w:eastAsia="ar-SA"/>
        </w:rPr>
        <w:t xml:space="preserve">», </w:t>
      </w:r>
      <w:r w:rsidRPr="00664729">
        <w:rPr>
          <w:lang w:eastAsia="ar-SA"/>
        </w:rPr>
        <w:t>20 ОП РЗ КВ24-0</w:t>
      </w:r>
      <w:r w:rsidRPr="007871A5">
        <w:rPr>
          <w:lang w:eastAsia="ar-SA"/>
        </w:rPr>
        <w:t xml:space="preserve"> «</w:t>
      </w:r>
      <w:r w:rsidRPr="00664729">
        <w:rPr>
          <w:lang w:eastAsia="ar-SA"/>
        </w:rPr>
        <w:t xml:space="preserve">Павловск - Калач </w:t>
      </w:r>
      <w:r>
        <w:rPr>
          <w:lang w:eastAsia="ar-SA"/>
        </w:rPr>
        <w:t>–</w:t>
      </w:r>
      <w:r w:rsidRPr="00664729">
        <w:rPr>
          <w:lang w:eastAsia="ar-SA"/>
        </w:rPr>
        <w:t xml:space="preserve"> Петропавловка</w:t>
      </w:r>
      <w:r>
        <w:rPr>
          <w:lang w:eastAsia="ar-SA"/>
        </w:rPr>
        <w:t xml:space="preserve">, </w:t>
      </w:r>
      <w:r w:rsidRPr="007871A5">
        <w:rPr>
          <w:lang w:eastAsia="ar-SA"/>
        </w:rPr>
        <w:t>20 ОП РЗ Н7-6 «Верхний Мамон – Гороховка - Ольховатка».</w:t>
      </w:r>
    </w:p>
    <w:p w:rsidR="00626B3C" w:rsidRPr="007871A5" w:rsidRDefault="00626B3C" w:rsidP="00626B3C">
      <w:pPr>
        <w:ind w:left="567" w:right="141" w:firstLine="709"/>
        <w:jc w:val="both"/>
        <w:rPr>
          <w:lang w:eastAsia="ar-SA"/>
        </w:rPr>
      </w:pPr>
      <w:r w:rsidRPr="007871A5">
        <w:rPr>
          <w:lang w:eastAsia="ar-SA"/>
        </w:rPr>
        <w:t xml:space="preserve">В местах пересечения основных транспортных магистралей с другими автомобильными дорогами сформировались наиболее крупные населенные пункты района, которые можно считать и транспортными узлами – с. Верхний Мамон и с. Нижний Мамон, которые являются центрами «сильных» поселений Верхнемамонского муниципального района. </w:t>
      </w:r>
    </w:p>
    <w:p w:rsidR="00626B3C" w:rsidRPr="007871A5" w:rsidRDefault="00626B3C" w:rsidP="00626B3C">
      <w:pPr>
        <w:ind w:left="567" w:right="141" w:firstLine="709"/>
        <w:jc w:val="both"/>
        <w:rPr>
          <w:lang w:eastAsia="ar-SA"/>
        </w:rPr>
      </w:pPr>
      <w:r w:rsidRPr="007871A5">
        <w:rPr>
          <w:lang w:eastAsia="ar-SA"/>
        </w:rPr>
        <w:t>Расселение Верхнемамонского муниципального района представляет собой систему линейно расположенных сельских населённых пунктов вдоль долин рек Дон, Гнилуша и Мамоновка. Развитие населенных пунктов района, расположенных на главных транспортно-планировочных осях, рост численности населения или сохранение численности населения будет в основном осуществляться за счет привлечения и переезда населения из отдаленных населенных пунктов района.</w:t>
      </w:r>
    </w:p>
    <w:p w:rsidR="00626B3C" w:rsidRPr="007871A5" w:rsidRDefault="00626B3C" w:rsidP="00626B3C">
      <w:pPr>
        <w:ind w:left="567" w:right="141" w:firstLine="709"/>
        <w:jc w:val="both"/>
        <w:rPr>
          <w:lang w:eastAsia="ar-SA"/>
        </w:rPr>
      </w:pPr>
      <w:r w:rsidRPr="007871A5">
        <w:rPr>
          <w:lang w:eastAsia="ar-SA"/>
        </w:rPr>
        <w:t xml:space="preserve">Функционально-пространственная организация представлена системой урбанизированных и природно-рекреационных зон. Урбанизированная зона развивается вдоль основных транспортных магистралей. Эта зона промышленного, коммунально-складского назначения, формирующаяся вдоль автомагистралей. </w:t>
      </w:r>
    </w:p>
    <w:p w:rsidR="00626B3C" w:rsidRPr="007871A5" w:rsidRDefault="00626B3C" w:rsidP="00626B3C">
      <w:pPr>
        <w:ind w:left="567" w:right="141" w:firstLine="709"/>
        <w:jc w:val="both"/>
        <w:rPr>
          <w:lang w:eastAsia="ar-SA"/>
        </w:rPr>
      </w:pPr>
      <w:r w:rsidRPr="007871A5">
        <w:rPr>
          <w:lang w:eastAsia="ar-SA"/>
        </w:rPr>
        <w:t xml:space="preserve">Южная и Западная части муниципального района входят в природно-рекреационную зону, включающую лесные массивы, пойму реки Дон, и сельскохозяйственные земли. </w:t>
      </w:r>
    </w:p>
    <w:p w:rsidR="00626B3C" w:rsidRDefault="00626B3C" w:rsidP="000F02C4">
      <w:pPr>
        <w:ind w:left="567" w:right="141" w:firstLine="709"/>
        <w:jc w:val="both"/>
        <w:rPr>
          <w:lang w:eastAsia="ar-SA"/>
        </w:rPr>
      </w:pPr>
      <w:r w:rsidRPr="007871A5">
        <w:rPr>
          <w:lang w:eastAsia="ar-SA"/>
        </w:rPr>
        <w:t>В расчетный срок Схемы продолжат своё развитие процессы усиления планировочного каркаса, в особенности вдоль главных транспортно-планировочных осей. Развитие населенных пунктов района, расположенных на главных транспортно-планировочных осях, рост численности населения или его сохранение будет в основном осуществляться за счет привлечения и переезда населения из отдаленных населенных пунктов района.</w:t>
      </w:r>
    </w:p>
    <w:p w:rsidR="000F02C4" w:rsidRPr="008D197C" w:rsidRDefault="000F02C4" w:rsidP="000F02C4">
      <w:pPr>
        <w:ind w:left="567" w:right="141" w:firstLine="709"/>
        <w:jc w:val="both"/>
        <w:rPr>
          <w:lang w:eastAsia="ar-SA"/>
        </w:rPr>
      </w:pPr>
    </w:p>
    <w:p w:rsidR="00626B3C" w:rsidRPr="000E447F" w:rsidRDefault="00626B3C" w:rsidP="00626B3C">
      <w:pPr>
        <w:pStyle w:val="a0"/>
        <w:spacing w:before="10" w:after="1"/>
        <w:ind w:firstLine="709"/>
        <w:jc w:val="both"/>
        <w:rPr>
          <w:b/>
        </w:rPr>
      </w:pPr>
      <w:r w:rsidRPr="000E447F">
        <w:rPr>
          <w:b/>
        </w:rPr>
        <w:t>Таблица</w:t>
      </w:r>
      <w:r w:rsidRPr="004210E8">
        <w:rPr>
          <w:b/>
        </w:rPr>
        <w:t xml:space="preserve"> №</w:t>
      </w:r>
      <w:r w:rsidRPr="000E447F">
        <w:rPr>
          <w:b/>
        </w:rPr>
        <w:t xml:space="preserve"> 22 - Данные</w:t>
      </w:r>
      <w:r w:rsidRPr="000E447F">
        <w:rPr>
          <w:b/>
          <w:spacing w:val="14"/>
        </w:rPr>
        <w:t xml:space="preserve"> </w:t>
      </w:r>
      <w:r w:rsidRPr="000E447F">
        <w:rPr>
          <w:b/>
        </w:rPr>
        <w:t>о</w:t>
      </w:r>
      <w:r w:rsidRPr="000E447F">
        <w:rPr>
          <w:b/>
          <w:spacing w:val="11"/>
        </w:rPr>
        <w:t xml:space="preserve"> </w:t>
      </w:r>
      <w:r w:rsidRPr="000E447F">
        <w:rPr>
          <w:b/>
        </w:rPr>
        <w:t>численности</w:t>
      </w:r>
      <w:r w:rsidRPr="000E447F">
        <w:rPr>
          <w:b/>
          <w:spacing w:val="13"/>
        </w:rPr>
        <w:t xml:space="preserve"> </w:t>
      </w:r>
      <w:r w:rsidRPr="000E447F">
        <w:rPr>
          <w:b/>
        </w:rPr>
        <w:t>населения</w:t>
      </w:r>
      <w:r w:rsidRPr="000E447F">
        <w:rPr>
          <w:b/>
          <w:spacing w:val="13"/>
        </w:rPr>
        <w:t xml:space="preserve"> </w:t>
      </w:r>
      <w:r w:rsidRPr="000E447F">
        <w:rPr>
          <w:b/>
        </w:rPr>
        <w:t>в</w:t>
      </w:r>
      <w:r w:rsidRPr="000E447F">
        <w:rPr>
          <w:b/>
          <w:spacing w:val="13"/>
        </w:rPr>
        <w:t xml:space="preserve"> </w:t>
      </w:r>
      <w:r w:rsidRPr="000E447F">
        <w:rPr>
          <w:b/>
        </w:rPr>
        <w:t>группах</w:t>
      </w:r>
      <w:r w:rsidRPr="000E447F">
        <w:rPr>
          <w:b/>
          <w:spacing w:val="11"/>
        </w:rPr>
        <w:t xml:space="preserve"> </w:t>
      </w:r>
      <w:r w:rsidRPr="000E447F">
        <w:rPr>
          <w:b/>
        </w:rPr>
        <w:t>населенных</w:t>
      </w:r>
      <w:r w:rsidRPr="000E447F">
        <w:rPr>
          <w:b/>
          <w:spacing w:val="13"/>
        </w:rPr>
        <w:t xml:space="preserve"> </w:t>
      </w:r>
      <w:r w:rsidRPr="000E447F">
        <w:rPr>
          <w:b/>
        </w:rPr>
        <w:t>пунктов</w:t>
      </w:r>
    </w:p>
    <w:tbl>
      <w:tblPr>
        <w:tblW w:w="0" w:type="auto"/>
        <w:jc w:val="center"/>
        <w:tblInd w:w="76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2144"/>
        <w:gridCol w:w="2410"/>
        <w:gridCol w:w="2551"/>
        <w:gridCol w:w="2233"/>
      </w:tblGrid>
      <w:tr w:rsidR="00626B3C" w:rsidRPr="000E447F" w:rsidTr="006A1056">
        <w:trPr>
          <w:trHeight w:val="865"/>
          <w:jc w:val="center"/>
        </w:trPr>
        <w:tc>
          <w:tcPr>
            <w:tcW w:w="2144" w:type="dxa"/>
            <w:shd w:val="clear" w:color="auto" w:fill="auto"/>
          </w:tcPr>
          <w:p w:rsidR="00626B3C" w:rsidRPr="000E447F" w:rsidRDefault="00626B3C" w:rsidP="006A1056">
            <w:pPr>
              <w:pStyle w:val="TableParagraph"/>
              <w:spacing w:before="52"/>
              <w:ind w:firstLine="1"/>
              <w:jc w:val="center"/>
              <w:rPr>
                <w:b/>
                <w:sz w:val="24"/>
                <w:szCs w:val="24"/>
              </w:rPr>
            </w:pPr>
            <w:r w:rsidRPr="000E447F">
              <w:rPr>
                <w:b/>
                <w:sz w:val="24"/>
                <w:szCs w:val="24"/>
              </w:rPr>
              <w:t>Размер сельского</w:t>
            </w:r>
            <w:r w:rsidRPr="000E447F">
              <w:rPr>
                <w:b/>
                <w:spacing w:val="1"/>
                <w:sz w:val="24"/>
                <w:szCs w:val="24"/>
              </w:rPr>
              <w:t xml:space="preserve"> </w:t>
            </w:r>
            <w:r w:rsidRPr="000E447F">
              <w:rPr>
                <w:b/>
                <w:spacing w:val="-1"/>
                <w:sz w:val="24"/>
                <w:szCs w:val="24"/>
              </w:rPr>
              <w:t xml:space="preserve">населённого </w:t>
            </w:r>
            <w:r w:rsidRPr="000E447F">
              <w:rPr>
                <w:b/>
                <w:sz w:val="24"/>
                <w:szCs w:val="24"/>
              </w:rPr>
              <w:t>пункта</w:t>
            </w:r>
            <w:r w:rsidRPr="000E447F">
              <w:rPr>
                <w:b/>
                <w:spacing w:val="-52"/>
                <w:sz w:val="24"/>
                <w:szCs w:val="24"/>
              </w:rPr>
              <w:t xml:space="preserve"> </w:t>
            </w:r>
            <w:r w:rsidRPr="000E447F">
              <w:rPr>
                <w:b/>
                <w:sz w:val="24"/>
                <w:szCs w:val="24"/>
              </w:rPr>
              <w:t>(жителей)</w:t>
            </w:r>
          </w:p>
        </w:tc>
        <w:tc>
          <w:tcPr>
            <w:tcW w:w="2410" w:type="dxa"/>
            <w:shd w:val="clear" w:color="auto" w:fill="auto"/>
          </w:tcPr>
          <w:p w:rsidR="00626B3C" w:rsidRPr="000E447F" w:rsidRDefault="00626B3C" w:rsidP="006A1056">
            <w:pPr>
              <w:pStyle w:val="TableParagraph"/>
              <w:spacing w:before="52"/>
              <w:jc w:val="center"/>
              <w:rPr>
                <w:b/>
                <w:sz w:val="24"/>
                <w:szCs w:val="24"/>
              </w:rPr>
            </w:pPr>
            <w:r w:rsidRPr="000E447F">
              <w:rPr>
                <w:b/>
                <w:spacing w:val="-1"/>
                <w:sz w:val="24"/>
                <w:szCs w:val="24"/>
              </w:rPr>
              <w:t xml:space="preserve">Количество </w:t>
            </w:r>
            <w:r w:rsidRPr="000E447F">
              <w:rPr>
                <w:b/>
                <w:sz w:val="24"/>
                <w:szCs w:val="24"/>
              </w:rPr>
              <w:t>населённых</w:t>
            </w:r>
            <w:r w:rsidRPr="000E447F">
              <w:rPr>
                <w:b/>
                <w:spacing w:val="-52"/>
                <w:sz w:val="24"/>
                <w:szCs w:val="24"/>
              </w:rPr>
              <w:t xml:space="preserve"> </w:t>
            </w:r>
            <w:r w:rsidRPr="000E447F">
              <w:rPr>
                <w:b/>
                <w:sz w:val="24"/>
                <w:szCs w:val="24"/>
              </w:rPr>
              <w:t>пунктов</w:t>
            </w:r>
          </w:p>
        </w:tc>
        <w:tc>
          <w:tcPr>
            <w:tcW w:w="2551" w:type="dxa"/>
            <w:shd w:val="clear" w:color="auto" w:fill="auto"/>
          </w:tcPr>
          <w:p w:rsidR="00626B3C" w:rsidRPr="000E447F" w:rsidRDefault="00626B3C" w:rsidP="006A1056">
            <w:pPr>
              <w:pStyle w:val="TableParagraph"/>
              <w:spacing w:before="52"/>
              <w:ind w:firstLine="2"/>
              <w:jc w:val="center"/>
              <w:rPr>
                <w:b/>
                <w:sz w:val="24"/>
                <w:szCs w:val="24"/>
              </w:rPr>
            </w:pPr>
            <w:r w:rsidRPr="000E447F">
              <w:rPr>
                <w:b/>
                <w:sz w:val="24"/>
                <w:szCs w:val="24"/>
              </w:rPr>
              <w:t>Количество</w:t>
            </w:r>
            <w:r w:rsidRPr="000E447F">
              <w:rPr>
                <w:b/>
                <w:spacing w:val="1"/>
                <w:sz w:val="24"/>
                <w:szCs w:val="24"/>
              </w:rPr>
              <w:t xml:space="preserve"> </w:t>
            </w:r>
            <w:r w:rsidRPr="000E447F">
              <w:rPr>
                <w:b/>
                <w:sz w:val="24"/>
                <w:szCs w:val="24"/>
              </w:rPr>
              <w:t>проживающих</w:t>
            </w:r>
            <w:r w:rsidRPr="000E447F">
              <w:rPr>
                <w:b/>
                <w:spacing w:val="-13"/>
                <w:sz w:val="24"/>
                <w:szCs w:val="24"/>
              </w:rPr>
              <w:t xml:space="preserve"> </w:t>
            </w:r>
            <w:r w:rsidRPr="000E447F">
              <w:rPr>
                <w:b/>
                <w:sz w:val="24"/>
                <w:szCs w:val="24"/>
              </w:rPr>
              <w:t>в</w:t>
            </w:r>
            <w:r w:rsidRPr="000E447F">
              <w:rPr>
                <w:b/>
                <w:spacing w:val="-10"/>
                <w:sz w:val="24"/>
                <w:szCs w:val="24"/>
              </w:rPr>
              <w:t xml:space="preserve"> </w:t>
            </w:r>
            <w:r w:rsidRPr="000E447F">
              <w:rPr>
                <w:b/>
                <w:sz w:val="24"/>
                <w:szCs w:val="24"/>
              </w:rPr>
              <w:t>них</w:t>
            </w:r>
            <w:r w:rsidRPr="000E447F">
              <w:rPr>
                <w:b/>
                <w:spacing w:val="-52"/>
                <w:sz w:val="24"/>
                <w:szCs w:val="24"/>
              </w:rPr>
              <w:t xml:space="preserve"> </w:t>
            </w:r>
            <w:r w:rsidRPr="000E447F">
              <w:rPr>
                <w:b/>
                <w:sz w:val="24"/>
                <w:szCs w:val="24"/>
              </w:rPr>
              <w:t>жителей</w:t>
            </w:r>
          </w:p>
        </w:tc>
        <w:tc>
          <w:tcPr>
            <w:tcW w:w="2233" w:type="dxa"/>
            <w:shd w:val="clear" w:color="auto" w:fill="auto"/>
          </w:tcPr>
          <w:p w:rsidR="00626B3C" w:rsidRPr="000E447F" w:rsidRDefault="00626B3C" w:rsidP="006A1056">
            <w:pPr>
              <w:pStyle w:val="TableParagraph"/>
              <w:spacing w:before="52"/>
              <w:ind w:firstLine="2"/>
              <w:jc w:val="center"/>
              <w:rPr>
                <w:b/>
                <w:sz w:val="24"/>
                <w:szCs w:val="24"/>
              </w:rPr>
            </w:pPr>
            <w:r w:rsidRPr="000E447F">
              <w:rPr>
                <w:b/>
                <w:sz w:val="24"/>
                <w:szCs w:val="24"/>
              </w:rPr>
              <w:t>То</w:t>
            </w:r>
            <w:r w:rsidRPr="000E447F">
              <w:rPr>
                <w:b/>
                <w:spacing w:val="-10"/>
                <w:sz w:val="24"/>
                <w:szCs w:val="24"/>
              </w:rPr>
              <w:t xml:space="preserve"> </w:t>
            </w:r>
            <w:r w:rsidRPr="000E447F">
              <w:rPr>
                <w:b/>
                <w:sz w:val="24"/>
                <w:szCs w:val="24"/>
              </w:rPr>
              <w:t>же,</w:t>
            </w:r>
            <w:r w:rsidRPr="000E447F">
              <w:rPr>
                <w:b/>
                <w:spacing w:val="-9"/>
                <w:sz w:val="24"/>
                <w:szCs w:val="24"/>
              </w:rPr>
              <w:t xml:space="preserve"> </w:t>
            </w:r>
            <w:r w:rsidRPr="000E447F">
              <w:rPr>
                <w:b/>
                <w:sz w:val="24"/>
                <w:szCs w:val="24"/>
              </w:rPr>
              <w:t>%</w:t>
            </w:r>
            <w:r w:rsidRPr="000E447F">
              <w:rPr>
                <w:b/>
                <w:spacing w:val="-11"/>
                <w:sz w:val="24"/>
                <w:szCs w:val="24"/>
              </w:rPr>
              <w:t xml:space="preserve"> </w:t>
            </w:r>
            <w:r w:rsidRPr="000E447F">
              <w:rPr>
                <w:b/>
                <w:sz w:val="24"/>
                <w:szCs w:val="24"/>
              </w:rPr>
              <w:t>от</w:t>
            </w:r>
            <w:r w:rsidRPr="000E447F">
              <w:rPr>
                <w:b/>
                <w:spacing w:val="-12"/>
                <w:sz w:val="24"/>
                <w:szCs w:val="24"/>
              </w:rPr>
              <w:t xml:space="preserve"> </w:t>
            </w:r>
            <w:r w:rsidRPr="000E447F">
              <w:rPr>
                <w:b/>
                <w:sz w:val="24"/>
                <w:szCs w:val="24"/>
              </w:rPr>
              <w:t>общего</w:t>
            </w:r>
            <w:r w:rsidRPr="000E447F">
              <w:rPr>
                <w:b/>
                <w:spacing w:val="-52"/>
                <w:sz w:val="24"/>
                <w:szCs w:val="24"/>
              </w:rPr>
              <w:t xml:space="preserve"> </w:t>
            </w:r>
            <w:r w:rsidRPr="000E447F">
              <w:rPr>
                <w:b/>
                <w:sz w:val="24"/>
                <w:szCs w:val="24"/>
              </w:rPr>
              <w:t>числа</w:t>
            </w:r>
          </w:p>
        </w:tc>
      </w:tr>
      <w:tr w:rsidR="00626B3C" w:rsidRPr="000E447F" w:rsidTr="006A1056">
        <w:trPr>
          <w:trHeight w:val="358"/>
          <w:jc w:val="center"/>
        </w:trPr>
        <w:tc>
          <w:tcPr>
            <w:tcW w:w="2144" w:type="dxa"/>
            <w:shd w:val="clear" w:color="auto" w:fill="auto"/>
          </w:tcPr>
          <w:p w:rsidR="00626B3C" w:rsidRPr="000E447F" w:rsidRDefault="00626B3C" w:rsidP="006A1056">
            <w:pPr>
              <w:pStyle w:val="TableParagraph"/>
              <w:spacing w:before="52"/>
              <w:jc w:val="both"/>
              <w:rPr>
                <w:sz w:val="24"/>
                <w:szCs w:val="24"/>
              </w:rPr>
            </w:pPr>
            <w:r w:rsidRPr="000E447F">
              <w:rPr>
                <w:sz w:val="24"/>
                <w:szCs w:val="24"/>
              </w:rPr>
              <w:t>менее</w:t>
            </w:r>
            <w:r w:rsidRPr="000E447F">
              <w:rPr>
                <w:spacing w:val="-3"/>
                <w:sz w:val="24"/>
                <w:szCs w:val="24"/>
              </w:rPr>
              <w:t xml:space="preserve"> </w:t>
            </w:r>
            <w:r w:rsidRPr="000E447F">
              <w:rPr>
                <w:sz w:val="24"/>
                <w:szCs w:val="24"/>
              </w:rPr>
              <w:t>100 чел.</w:t>
            </w:r>
          </w:p>
        </w:tc>
        <w:tc>
          <w:tcPr>
            <w:tcW w:w="2410" w:type="dxa"/>
            <w:shd w:val="clear" w:color="auto" w:fill="auto"/>
          </w:tcPr>
          <w:p w:rsidR="00626B3C" w:rsidRDefault="00626B3C" w:rsidP="006A1056">
            <w:pPr>
              <w:pStyle w:val="aff5"/>
              <w:jc w:val="center"/>
            </w:pPr>
            <w:r>
              <w:rPr>
                <w:sz w:val="22"/>
                <w:szCs w:val="22"/>
              </w:rPr>
              <w:t>3</w:t>
            </w:r>
          </w:p>
        </w:tc>
        <w:tc>
          <w:tcPr>
            <w:tcW w:w="2551" w:type="dxa"/>
            <w:shd w:val="clear" w:color="auto" w:fill="auto"/>
          </w:tcPr>
          <w:p w:rsidR="00626B3C" w:rsidRDefault="00626B3C" w:rsidP="006A1056">
            <w:pPr>
              <w:pStyle w:val="aff5"/>
              <w:jc w:val="center"/>
            </w:pPr>
            <w:r>
              <w:rPr>
                <w:sz w:val="22"/>
                <w:szCs w:val="22"/>
              </w:rPr>
              <w:t>41</w:t>
            </w:r>
          </w:p>
        </w:tc>
        <w:tc>
          <w:tcPr>
            <w:tcW w:w="2233" w:type="dxa"/>
            <w:shd w:val="clear" w:color="auto" w:fill="auto"/>
          </w:tcPr>
          <w:p w:rsidR="00626B3C" w:rsidRDefault="00626B3C" w:rsidP="006A1056">
            <w:pPr>
              <w:pStyle w:val="aff5"/>
              <w:jc w:val="center"/>
            </w:pPr>
            <w:r>
              <w:rPr>
                <w:sz w:val="22"/>
                <w:szCs w:val="22"/>
              </w:rPr>
              <w:t>0,19</w:t>
            </w:r>
          </w:p>
        </w:tc>
      </w:tr>
      <w:tr w:rsidR="00626B3C" w:rsidRPr="000E447F" w:rsidTr="006A1056">
        <w:trPr>
          <w:trHeight w:val="359"/>
          <w:jc w:val="center"/>
        </w:trPr>
        <w:tc>
          <w:tcPr>
            <w:tcW w:w="2144" w:type="dxa"/>
            <w:shd w:val="clear" w:color="auto" w:fill="auto"/>
          </w:tcPr>
          <w:p w:rsidR="00626B3C" w:rsidRPr="000E447F" w:rsidRDefault="00626B3C" w:rsidP="006A1056">
            <w:pPr>
              <w:pStyle w:val="TableParagraph"/>
              <w:spacing w:before="52"/>
              <w:jc w:val="both"/>
              <w:rPr>
                <w:sz w:val="24"/>
                <w:szCs w:val="24"/>
              </w:rPr>
            </w:pPr>
            <w:r w:rsidRPr="000E447F">
              <w:rPr>
                <w:sz w:val="24"/>
                <w:szCs w:val="24"/>
              </w:rPr>
              <w:t>101-500</w:t>
            </w:r>
            <w:r w:rsidRPr="000E447F">
              <w:rPr>
                <w:spacing w:val="-1"/>
                <w:sz w:val="24"/>
                <w:szCs w:val="24"/>
              </w:rPr>
              <w:t xml:space="preserve"> </w:t>
            </w:r>
            <w:r w:rsidRPr="000E447F">
              <w:rPr>
                <w:sz w:val="24"/>
                <w:szCs w:val="24"/>
              </w:rPr>
              <w:t>чел.</w:t>
            </w:r>
          </w:p>
        </w:tc>
        <w:tc>
          <w:tcPr>
            <w:tcW w:w="2410" w:type="dxa"/>
            <w:shd w:val="clear" w:color="auto" w:fill="auto"/>
          </w:tcPr>
          <w:p w:rsidR="00626B3C" w:rsidRDefault="00626B3C" w:rsidP="006A1056">
            <w:pPr>
              <w:pStyle w:val="aff5"/>
              <w:jc w:val="center"/>
            </w:pPr>
            <w:r>
              <w:rPr>
                <w:sz w:val="22"/>
                <w:szCs w:val="22"/>
              </w:rPr>
              <w:t>1</w:t>
            </w:r>
          </w:p>
        </w:tc>
        <w:tc>
          <w:tcPr>
            <w:tcW w:w="2551" w:type="dxa"/>
            <w:shd w:val="clear" w:color="auto" w:fill="auto"/>
          </w:tcPr>
          <w:p w:rsidR="00626B3C" w:rsidRDefault="00626B3C" w:rsidP="006A1056">
            <w:pPr>
              <w:pStyle w:val="aff5"/>
              <w:jc w:val="center"/>
            </w:pPr>
            <w:r>
              <w:rPr>
                <w:sz w:val="22"/>
                <w:szCs w:val="22"/>
              </w:rPr>
              <w:t>173</w:t>
            </w:r>
          </w:p>
        </w:tc>
        <w:tc>
          <w:tcPr>
            <w:tcW w:w="2233" w:type="dxa"/>
            <w:shd w:val="clear" w:color="auto" w:fill="auto"/>
          </w:tcPr>
          <w:p w:rsidR="00626B3C" w:rsidRDefault="00626B3C" w:rsidP="006A1056">
            <w:pPr>
              <w:pStyle w:val="aff5"/>
              <w:jc w:val="center"/>
            </w:pPr>
            <w:r>
              <w:rPr>
                <w:sz w:val="22"/>
                <w:szCs w:val="22"/>
              </w:rPr>
              <w:t>0,8</w:t>
            </w:r>
          </w:p>
        </w:tc>
      </w:tr>
      <w:tr w:rsidR="00626B3C" w:rsidRPr="000E447F" w:rsidTr="006A1056">
        <w:trPr>
          <w:trHeight w:val="358"/>
          <w:jc w:val="center"/>
        </w:trPr>
        <w:tc>
          <w:tcPr>
            <w:tcW w:w="2144" w:type="dxa"/>
            <w:shd w:val="clear" w:color="auto" w:fill="auto"/>
          </w:tcPr>
          <w:p w:rsidR="00626B3C" w:rsidRPr="000E447F" w:rsidRDefault="00626B3C" w:rsidP="006A1056">
            <w:pPr>
              <w:pStyle w:val="TableParagraph"/>
              <w:spacing w:before="52"/>
              <w:jc w:val="both"/>
              <w:rPr>
                <w:sz w:val="24"/>
                <w:szCs w:val="24"/>
              </w:rPr>
            </w:pPr>
            <w:r w:rsidRPr="000E447F">
              <w:rPr>
                <w:sz w:val="24"/>
                <w:szCs w:val="24"/>
              </w:rPr>
              <w:t>501-1000</w:t>
            </w:r>
            <w:r w:rsidRPr="000E447F">
              <w:rPr>
                <w:spacing w:val="-1"/>
                <w:sz w:val="24"/>
                <w:szCs w:val="24"/>
              </w:rPr>
              <w:t xml:space="preserve"> </w:t>
            </w:r>
            <w:r w:rsidRPr="000E447F">
              <w:rPr>
                <w:sz w:val="24"/>
                <w:szCs w:val="24"/>
              </w:rPr>
              <w:t>чел.</w:t>
            </w:r>
          </w:p>
        </w:tc>
        <w:tc>
          <w:tcPr>
            <w:tcW w:w="2410" w:type="dxa"/>
            <w:shd w:val="clear" w:color="auto" w:fill="auto"/>
          </w:tcPr>
          <w:p w:rsidR="00626B3C" w:rsidRDefault="00626B3C" w:rsidP="006A1056">
            <w:pPr>
              <w:pStyle w:val="aff5"/>
              <w:jc w:val="center"/>
            </w:pPr>
            <w:r>
              <w:rPr>
                <w:sz w:val="22"/>
                <w:szCs w:val="22"/>
              </w:rPr>
              <w:t>6</w:t>
            </w:r>
          </w:p>
        </w:tc>
        <w:tc>
          <w:tcPr>
            <w:tcW w:w="2551" w:type="dxa"/>
            <w:shd w:val="clear" w:color="auto" w:fill="auto"/>
          </w:tcPr>
          <w:p w:rsidR="00626B3C" w:rsidRDefault="00626B3C" w:rsidP="006A1056">
            <w:pPr>
              <w:pStyle w:val="aff5"/>
              <w:jc w:val="center"/>
            </w:pPr>
            <w:r>
              <w:rPr>
                <w:sz w:val="22"/>
                <w:szCs w:val="22"/>
              </w:rPr>
              <w:t>4772</w:t>
            </w:r>
          </w:p>
        </w:tc>
        <w:tc>
          <w:tcPr>
            <w:tcW w:w="2233" w:type="dxa"/>
            <w:shd w:val="clear" w:color="auto" w:fill="auto"/>
          </w:tcPr>
          <w:p w:rsidR="00626B3C" w:rsidRDefault="00626B3C" w:rsidP="006A1056">
            <w:pPr>
              <w:pStyle w:val="aff5"/>
              <w:jc w:val="center"/>
            </w:pPr>
            <w:r>
              <w:rPr>
                <w:sz w:val="22"/>
                <w:szCs w:val="22"/>
              </w:rPr>
              <w:t>22,1</w:t>
            </w:r>
          </w:p>
        </w:tc>
      </w:tr>
      <w:tr w:rsidR="00626B3C" w:rsidRPr="000E447F" w:rsidTr="006A1056">
        <w:trPr>
          <w:trHeight w:val="359"/>
          <w:jc w:val="center"/>
        </w:trPr>
        <w:tc>
          <w:tcPr>
            <w:tcW w:w="2144" w:type="dxa"/>
            <w:shd w:val="clear" w:color="auto" w:fill="auto"/>
          </w:tcPr>
          <w:p w:rsidR="00626B3C" w:rsidRPr="000E447F" w:rsidRDefault="00626B3C" w:rsidP="006A1056">
            <w:pPr>
              <w:pStyle w:val="TableParagraph"/>
              <w:spacing w:before="52"/>
              <w:jc w:val="both"/>
              <w:rPr>
                <w:sz w:val="24"/>
                <w:szCs w:val="24"/>
              </w:rPr>
            </w:pPr>
            <w:r w:rsidRPr="000E447F">
              <w:rPr>
                <w:sz w:val="24"/>
                <w:szCs w:val="24"/>
              </w:rPr>
              <w:t>1001-3000</w:t>
            </w:r>
            <w:r w:rsidRPr="000E447F">
              <w:rPr>
                <w:spacing w:val="-1"/>
                <w:sz w:val="24"/>
                <w:szCs w:val="24"/>
              </w:rPr>
              <w:t xml:space="preserve"> </w:t>
            </w:r>
            <w:r w:rsidRPr="000E447F">
              <w:rPr>
                <w:sz w:val="24"/>
                <w:szCs w:val="24"/>
              </w:rPr>
              <w:t>чел.</w:t>
            </w:r>
          </w:p>
        </w:tc>
        <w:tc>
          <w:tcPr>
            <w:tcW w:w="2410" w:type="dxa"/>
            <w:shd w:val="clear" w:color="auto" w:fill="auto"/>
          </w:tcPr>
          <w:p w:rsidR="00626B3C" w:rsidRDefault="00626B3C" w:rsidP="006A1056">
            <w:pPr>
              <w:pStyle w:val="aff5"/>
              <w:jc w:val="center"/>
            </w:pPr>
            <w:r>
              <w:rPr>
                <w:sz w:val="22"/>
                <w:szCs w:val="22"/>
              </w:rPr>
              <w:t>5</w:t>
            </w:r>
          </w:p>
        </w:tc>
        <w:tc>
          <w:tcPr>
            <w:tcW w:w="2551" w:type="dxa"/>
            <w:shd w:val="clear" w:color="auto" w:fill="auto"/>
          </w:tcPr>
          <w:p w:rsidR="00626B3C" w:rsidRDefault="00626B3C" w:rsidP="006A1056">
            <w:pPr>
              <w:pStyle w:val="aff5"/>
              <w:jc w:val="center"/>
            </w:pPr>
            <w:r>
              <w:rPr>
                <w:sz w:val="22"/>
                <w:szCs w:val="22"/>
              </w:rPr>
              <w:t>8039</w:t>
            </w:r>
          </w:p>
        </w:tc>
        <w:tc>
          <w:tcPr>
            <w:tcW w:w="2233" w:type="dxa"/>
            <w:shd w:val="clear" w:color="auto" w:fill="auto"/>
          </w:tcPr>
          <w:p w:rsidR="00626B3C" w:rsidRDefault="00626B3C" w:rsidP="006A1056">
            <w:pPr>
              <w:pStyle w:val="aff5"/>
              <w:jc w:val="center"/>
            </w:pPr>
            <w:r>
              <w:rPr>
                <w:sz w:val="22"/>
                <w:szCs w:val="22"/>
              </w:rPr>
              <w:t>37,32</w:t>
            </w:r>
          </w:p>
        </w:tc>
      </w:tr>
      <w:tr w:rsidR="00626B3C" w:rsidRPr="000E447F" w:rsidTr="006A1056">
        <w:trPr>
          <w:trHeight w:val="359"/>
          <w:jc w:val="center"/>
        </w:trPr>
        <w:tc>
          <w:tcPr>
            <w:tcW w:w="2144" w:type="dxa"/>
            <w:shd w:val="clear" w:color="auto" w:fill="auto"/>
          </w:tcPr>
          <w:p w:rsidR="00626B3C" w:rsidRPr="000E447F" w:rsidRDefault="00626B3C" w:rsidP="006A1056">
            <w:pPr>
              <w:pStyle w:val="TableParagraph"/>
              <w:spacing w:before="52"/>
              <w:jc w:val="both"/>
              <w:rPr>
                <w:sz w:val="24"/>
                <w:szCs w:val="24"/>
              </w:rPr>
            </w:pPr>
            <w:r w:rsidRPr="000E447F">
              <w:rPr>
                <w:sz w:val="24"/>
                <w:szCs w:val="24"/>
              </w:rPr>
              <w:t>Более</w:t>
            </w:r>
            <w:r w:rsidRPr="000E447F">
              <w:rPr>
                <w:spacing w:val="-1"/>
                <w:sz w:val="24"/>
                <w:szCs w:val="24"/>
              </w:rPr>
              <w:t xml:space="preserve"> </w:t>
            </w:r>
            <w:r w:rsidRPr="000E447F">
              <w:rPr>
                <w:sz w:val="24"/>
                <w:szCs w:val="24"/>
              </w:rPr>
              <w:t>3000</w:t>
            </w:r>
            <w:r w:rsidRPr="000E447F">
              <w:rPr>
                <w:spacing w:val="-4"/>
                <w:sz w:val="24"/>
                <w:szCs w:val="24"/>
              </w:rPr>
              <w:t xml:space="preserve"> </w:t>
            </w:r>
            <w:r w:rsidRPr="000E447F">
              <w:rPr>
                <w:sz w:val="24"/>
                <w:szCs w:val="24"/>
              </w:rPr>
              <w:t>чел.</w:t>
            </w:r>
          </w:p>
        </w:tc>
        <w:tc>
          <w:tcPr>
            <w:tcW w:w="2410" w:type="dxa"/>
            <w:shd w:val="clear" w:color="auto" w:fill="auto"/>
          </w:tcPr>
          <w:p w:rsidR="00626B3C" w:rsidRDefault="00626B3C" w:rsidP="006A1056">
            <w:pPr>
              <w:pStyle w:val="aff5"/>
              <w:jc w:val="center"/>
            </w:pPr>
            <w:r>
              <w:rPr>
                <w:sz w:val="22"/>
                <w:szCs w:val="22"/>
              </w:rPr>
              <w:t>1</w:t>
            </w:r>
          </w:p>
        </w:tc>
        <w:tc>
          <w:tcPr>
            <w:tcW w:w="2551" w:type="dxa"/>
            <w:shd w:val="clear" w:color="auto" w:fill="auto"/>
          </w:tcPr>
          <w:p w:rsidR="00626B3C" w:rsidRDefault="00626B3C" w:rsidP="006A1056">
            <w:pPr>
              <w:pStyle w:val="aff5"/>
              <w:jc w:val="center"/>
            </w:pPr>
            <w:r>
              <w:rPr>
                <w:sz w:val="22"/>
                <w:szCs w:val="22"/>
              </w:rPr>
              <w:t>8513</w:t>
            </w:r>
          </w:p>
        </w:tc>
        <w:tc>
          <w:tcPr>
            <w:tcW w:w="2233" w:type="dxa"/>
            <w:shd w:val="clear" w:color="auto" w:fill="auto"/>
          </w:tcPr>
          <w:p w:rsidR="00626B3C" w:rsidRDefault="00626B3C" w:rsidP="006A1056">
            <w:pPr>
              <w:pStyle w:val="aff5"/>
              <w:jc w:val="center"/>
            </w:pPr>
            <w:r>
              <w:rPr>
                <w:sz w:val="22"/>
                <w:szCs w:val="22"/>
              </w:rPr>
              <w:t>39,52</w:t>
            </w:r>
          </w:p>
        </w:tc>
      </w:tr>
    </w:tbl>
    <w:p w:rsidR="00626B3C" w:rsidRPr="000E447F" w:rsidRDefault="00626B3C" w:rsidP="00626B3C">
      <w:pPr>
        <w:pStyle w:val="afff9"/>
        <w:widowControl w:val="0"/>
        <w:numPr>
          <w:ilvl w:val="1"/>
          <w:numId w:val="32"/>
        </w:numPr>
        <w:tabs>
          <w:tab w:val="left" w:pos="851"/>
        </w:tabs>
        <w:autoSpaceDE w:val="0"/>
        <w:autoSpaceDN w:val="0"/>
        <w:spacing w:after="0" w:line="240" w:lineRule="auto"/>
        <w:ind w:left="567" w:right="142" w:firstLine="567"/>
        <w:jc w:val="both"/>
        <w:rPr>
          <w:rFonts w:ascii="Times New Roman" w:hAnsi="Times New Roman"/>
          <w:sz w:val="24"/>
          <w:szCs w:val="24"/>
        </w:rPr>
      </w:pPr>
      <w:r w:rsidRPr="000E447F">
        <w:rPr>
          <w:rFonts w:ascii="Times New Roman" w:hAnsi="Times New Roman"/>
          <w:sz w:val="24"/>
          <w:szCs w:val="24"/>
        </w:rPr>
        <w:t>данные</w:t>
      </w:r>
      <w:r w:rsidRPr="000E447F">
        <w:rPr>
          <w:rFonts w:ascii="Times New Roman" w:hAnsi="Times New Roman"/>
          <w:spacing w:val="14"/>
          <w:sz w:val="24"/>
          <w:szCs w:val="24"/>
        </w:rPr>
        <w:t xml:space="preserve"> </w:t>
      </w:r>
      <w:r w:rsidRPr="000E447F">
        <w:rPr>
          <w:rFonts w:ascii="Times New Roman" w:hAnsi="Times New Roman"/>
          <w:sz w:val="24"/>
          <w:szCs w:val="24"/>
        </w:rPr>
        <w:t>о</w:t>
      </w:r>
      <w:r w:rsidRPr="000E447F">
        <w:rPr>
          <w:rFonts w:ascii="Times New Roman" w:hAnsi="Times New Roman"/>
          <w:spacing w:val="11"/>
          <w:sz w:val="24"/>
          <w:szCs w:val="24"/>
        </w:rPr>
        <w:t xml:space="preserve"> </w:t>
      </w:r>
      <w:r w:rsidRPr="000E447F">
        <w:rPr>
          <w:rFonts w:ascii="Times New Roman" w:hAnsi="Times New Roman"/>
          <w:sz w:val="24"/>
          <w:szCs w:val="24"/>
        </w:rPr>
        <w:t>численности</w:t>
      </w:r>
      <w:r w:rsidRPr="000E447F">
        <w:rPr>
          <w:rFonts w:ascii="Times New Roman" w:hAnsi="Times New Roman"/>
          <w:spacing w:val="13"/>
          <w:sz w:val="24"/>
          <w:szCs w:val="24"/>
        </w:rPr>
        <w:t xml:space="preserve"> </w:t>
      </w:r>
      <w:r w:rsidRPr="000E447F">
        <w:rPr>
          <w:rFonts w:ascii="Times New Roman" w:hAnsi="Times New Roman"/>
          <w:sz w:val="24"/>
          <w:szCs w:val="24"/>
        </w:rPr>
        <w:t>населения</w:t>
      </w:r>
      <w:r w:rsidRPr="000E447F">
        <w:rPr>
          <w:rFonts w:ascii="Times New Roman" w:hAnsi="Times New Roman"/>
          <w:spacing w:val="13"/>
          <w:sz w:val="24"/>
          <w:szCs w:val="24"/>
        </w:rPr>
        <w:t xml:space="preserve"> </w:t>
      </w:r>
      <w:r w:rsidRPr="000E447F">
        <w:rPr>
          <w:rFonts w:ascii="Times New Roman" w:hAnsi="Times New Roman"/>
          <w:sz w:val="24"/>
          <w:szCs w:val="24"/>
        </w:rPr>
        <w:t>в</w:t>
      </w:r>
      <w:r w:rsidRPr="000E447F">
        <w:rPr>
          <w:rFonts w:ascii="Times New Roman" w:hAnsi="Times New Roman"/>
          <w:spacing w:val="13"/>
          <w:sz w:val="24"/>
          <w:szCs w:val="24"/>
        </w:rPr>
        <w:t xml:space="preserve"> </w:t>
      </w:r>
      <w:r w:rsidRPr="000E447F">
        <w:rPr>
          <w:rFonts w:ascii="Times New Roman" w:hAnsi="Times New Roman"/>
          <w:sz w:val="24"/>
          <w:szCs w:val="24"/>
        </w:rPr>
        <w:t>группах</w:t>
      </w:r>
      <w:r w:rsidRPr="000E447F">
        <w:rPr>
          <w:rFonts w:ascii="Times New Roman" w:hAnsi="Times New Roman"/>
          <w:spacing w:val="11"/>
          <w:sz w:val="24"/>
          <w:szCs w:val="24"/>
        </w:rPr>
        <w:t xml:space="preserve"> </w:t>
      </w:r>
      <w:r w:rsidRPr="000E447F">
        <w:rPr>
          <w:rFonts w:ascii="Times New Roman" w:hAnsi="Times New Roman"/>
          <w:sz w:val="24"/>
          <w:szCs w:val="24"/>
        </w:rPr>
        <w:t>населенных</w:t>
      </w:r>
      <w:r w:rsidRPr="000E447F">
        <w:rPr>
          <w:rFonts w:ascii="Times New Roman" w:hAnsi="Times New Roman"/>
          <w:spacing w:val="13"/>
          <w:sz w:val="24"/>
          <w:szCs w:val="24"/>
        </w:rPr>
        <w:t xml:space="preserve"> </w:t>
      </w:r>
      <w:r w:rsidRPr="000E447F">
        <w:rPr>
          <w:rFonts w:ascii="Times New Roman" w:hAnsi="Times New Roman"/>
          <w:sz w:val="24"/>
          <w:szCs w:val="24"/>
        </w:rPr>
        <w:t>пунктов</w:t>
      </w:r>
      <w:r w:rsidRPr="000E447F">
        <w:rPr>
          <w:rFonts w:ascii="Times New Roman" w:hAnsi="Times New Roman"/>
          <w:spacing w:val="12"/>
          <w:sz w:val="24"/>
          <w:szCs w:val="24"/>
        </w:rPr>
        <w:t xml:space="preserve"> </w:t>
      </w:r>
      <w:r w:rsidRPr="000E447F">
        <w:rPr>
          <w:rFonts w:ascii="Times New Roman" w:hAnsi="Times New Roman"/>
          <w:sz w:val="24"/>
          <w:szCs w:val="24"/>
        </w:rPr>
        <w:t>взяты</w:t>
      </w:r>
      <w:r w:rsidRPr="000E447F">
        <w:rPr>
          <w:rFonts w:ascii="Times New Roman" w:hAnsi="Times New Roman"/>
          <w:spacing w:val="13"/>
          <w:sz w:val="24"/>
          <w:szCs w:val="24"/>
        </w:rPr>
        <w:t xml:space="preserve"> </w:t>
      </w:r>
      <w:r w:rsidRPr="000E447F">
        <w:rPr>
          <w:rFonts w:ascii="Times New Roman" w:hAnsi="Times New Roman"/>
          <w:sz w:val="24"/>
          <w:szCs w:val="24"/>
        </w:rPr>
        <w:t>из</w:t>
      </w:r>
      <w:r w:rsidRPr="000E447F">
        <w:rPr>
          <w:rFonts w:ascii="Times New Roman" w:hAnsi="Times New Roman"/>
          <w:spacing w:val="14"/>
          <w:sz w:val="24"/>
          <w:szCs w:val="24"/>
        </w:rPr>
        <w:t xml:space="preserve"> </w:t>
      </w:r>
      <w:r w:rsidRPr="000E447F">
        <w:rPr>
          <w:rFonts w:ascii="Times New Roman" w:hAnsi="Times New Roman"/>
          <w:sz w:val="24"/>
          <w:szCs w:val="24"/>
        </w:rPr>
        <w:t>Реестра</w:t>
      </w:r>
      <w:r w:rsidRPr="000E447F">
        <w:rPr>
          <w:rFonts w:ascii="Times New Roman" w:hAnsi="Times New Roman"/>
          <w:spacing w:val="14"/>
          <w:sz w:val="24"/>
          <w:szCs w:val="24"/>
        </w:rPr>
        <w:t xml:space="preserve"> </w:t>
      </w:r>
      <w:r w:rsidRPr="000E447F">
        <w:rPr>
          <w:rFonts w:ascii="Times New Roman" w:hAnsi="Times New Roman"/>
          <w:sz w:val="24"/>
          <w:szCs w:val="24"/>
        </w:rPr>
        <w:t>(справочника)</w:t>
      </w:r>
      <w:r w:rsidRPr="000E447F">
        <w:rPr>
          <w:rFonts w:ascii="Times New Roman" w:hAnsi="Times New Roman"/>
          <w:spacing w:val="13"/>
          <w:sz w:val="24"/>
          <w:szCs w:val="24"/>
        </w:rPr>
        <w:t xml:space="preserve"> </w:t>
      </w:r>
      <w:r w:rsidRPr="000E447F">
        <w:rPr>
          <w:rFonts w:ascii="Times New Roman" w:hAnsi="Times New Roman"/>
          <w:sz w:val="24"/>
          <w:szCs w:val="24"/>
        </w:rPr>
        <w:t>«Административно-</w:t>
      </w:r>
      <w:r w:rsidRPr="000E447F">
        <w:rPr>
          <w:rFonts w:ascii="Times New Roman" w:hAnsi="Times New Roman"/>
          <w:spacing w:val="-42"/>
          <w:sz w:val="24"/>
          <w:szCs w:val="24"/>
        </w:rPr>
        <w:t xml:space="preserve"> </w:t>
      </w:r>
      <w:r w:rsidRPr="000E447F">
        <w:rPr>
          <w:rFonts w:ascii="Times New Roman" w:hAnsi="Times New Roman"/>
          <w:sz w:val="24"/>
          <w:szCs w:val="24"/>
        </w:rPr>
        <w:t>территориальное</w:t>
      </w:r>
      <w:r w:rsidRPr="000E447F">
        <w:rPr>
          <w:rFonts w:ascii="Times New Roman" w:hAnsi="Times New Roman"/>
          <w:spacing w:val="-3"/>
          <w:sz w:val="24"/>
          <w:szCs w:val="24"/>
        </w:rPr>
        <w:t xml:space="preserve"> </w:t>
      </w:r>
      <w:r w:rsidRPr="000E447F">
        <w:rPr>
          <w:rFonts w:ascii="Times New Roman" w:hAnsi="Times New Roman"/>
          <w:sz w:val="24"/>
          <w:szCs w:val="24"/>
        </w:rPr>
        <w:t>устройство Воронежской области»</w:t>
      </w:r>
      <w:r w:rsidRPr="000E447F">
        <w:rPr>
          <w:rFonts w:ascii="Times New Roman" w:hAnsi="Times New Roman"/>
          <w:spacing w:val="-5"/>
          <w:sz w:val="24"/>
          <w:szCs w:val="24"/>
        </w:rPr>
        <w:t xml:space="preserve"> </w:t>
      </w:r>
      <w:r w:rsidRPr="000E447F">
        <w:rPr>
          <w:rFonts w:ascii="Times New Roman" w:hAnsi="Times New Roman"/>
          <w:sz w:val="24"/>
          <w:szCs w:val="24"/>
        </w:rPr>
        <w:t>(по</w:t>
      </w:r>
      <w:r w:rsidRPr="000E447F">
        <w:rPr>
          <w:rFonts w:ascii="Times New Roman" w:hAnsi="Times New Roman"/>
          <w:spacing w:val="1"/>
          <w:sz w:val="24"/>
          <w:szCs w:val="24"/>
        </w:rPr>
        <w:t xml:space="preserve"> </w:t>
      </w:r>
      <w:r w:rsidRPr="000E447F">
        <w:rPr>
          <w:rFonts w:ascii="Times New Roman" w:hAnsi="Times New Roman"/>
          <w:sz w:val="24"/>
          <w:szCs w:val="24"/>
        </w:rPr>
        <w:t>состоянию</w:t>
      </w:r>
      <w:r w:rsidRPr="000E447F">
        <w:rPr>
          <w:rFonts w:ascii="Times New Roman" w:hAnsi="Times New Roman"/>
          <w:spacing w:val="-1"/>
          <w:sz w:val="24"/>
          <w:szCs w:val="24"/>
        </w:rPr>
        <w:t xml:space="preserve"> </w:t>
      </w:r>
      <w:r w:rsidRPr="000E447F">
        <w:rPr>
          <w:rFonts w:ascii="Times New Roman" w:hAnsi="Times New Roman"/>
          <w:sz w:val="24"/>
          <w:szCs w:val="24"/>
        </w:rPr>
        <w:t>на</w:t>
      </w:r>
      <w:r w:rsidRPr="000E447F">
        <w:rPr>
          <w:rFonts w:ascii="Times New Roman" w:hAnsi="Times New Roman"/>
          <w:spacing w:val="-2"/>
          <w:sz w:val="24"/>
          <w:szCs w:val="24"/>
        </w:rPr>
        <w:t xml:space="preserve"> </w:t>
      </w:r>
      <w:r w:rsidRPr="000E447F">
        <w:rPr>
          <w:rFonts w:ascii="Times New Roman" w:hAnsi="Times New Roman"/>
          <w:sz w:val="24"/>
          <w:szCs w:val="24"/>
        </w:rPr>
        <w:t>01.</w:t>
      </w:r>
      <w:r>
        <w:rPr>
          <w:rFonts w:ascii="Times New Roman" w:hAnsi="Times New Roman"/>
          <w:sz w:val="24"/>
          <w:szCs w:val="24"/>
        </w:rPr>
        <w:t>01</w:t>
      </w:r>
      <w:r w:rsidRPr="000E447F">
        <w:rPr>
          <w:rFonts w:ascii="Times New Roman" w:hAnsi="Times New Roman"/>
          <w:sz w:val="24"/>
          <w:szCs w:val="24"/>
        </w:rPr>
        <w:t>.20</w:t>
      </w:r>
      <w:r>
        <w:rPr>
          <w:rFonts w:ascii="Times New Roman" w:hAnsi="Times New Roman"/>
          <w:sz w:val="24"/>
          <w:szCs w:val="24"/>
        </w:rPr>
        <w:t>11</w:t>
      </w:r>
      <w:r w:rsidRPr="000E447F">
        <w:rPr>
          <w:rFonts w:ascii="Times New Roman" w:hAnsi="Times New Roman"/>
          <w:sz w:val="24"/>
          <w:szCs w:val="24"/>
        </w:rPr>
        <w:t xml:space="preserve"> года).</w:t>
      </w:r>
    </w:p>
    <w:p w:rsidR="00626B3C" w:rsidRPr="000E447F" w:rsidRDefault="00626B3C" w:rsidP="00626B3C">
      <w:pPr>
        <w:pStyle w:val="afff9"/>
        <w:widowControl w:val="0"/>
        <w:tabs>
          <w:tab w:val="left" w:pos="851"/>
        </w:tabs>
        <w:autoSpaceDE w:val="0"/>
        <w:autoSpaceDN w:val="0"/>
        <w:spacing w:after="0" w:line="240" w:lineRule="auto"/>
        <w:ind w:left="1260" w:right="142"/>
        <w:jc w:val="both"/>
        <w:rPr>
          <w:rFonts w:ascii="Times New Roman" w:hAnsi="Times New Roman"/>
          <w:sz w:val="24"/>
          <w:szCs w:val="24"/>
        </w:rPr>
      </w:pPr>
    </w:p>
    <w:p w:rsidR="00626B3C" w:rsidRPr="000E447F" w:rsidRDefault="00626B3C" w:rsidP="00626B3C">
      <w:pPr>
        <w:pStyle w:val="a0"/>
        <w:spacing w:after="0"/>
        <w:ind w:left="567" w:right="142" w:firstLine="710"/>
        <w:jc w:val="both"/>
      </w:pPr>
      <w:r w:rsidRPr="000E447F">
        <w:t>Наибольшее количество населённых пунктов в районе составляют населенные пункты</w:t>
      </w:r>
      <w:r w:rsidRPr="000E447F">
        <w:rPr>
          <w:spacing w:val="-57"/>
        </w:rPr>
        <w:t xml:space="preserve"> </w:t>
      </w:r>
      <w:r w:rsidRPr="000E447F">
        <w:t xml:space="preserve">с численностью жителей </w:t>
      </w:r>
      <w:r>
        <w:t>501-1000</w:t>
      </w:r>
      <w:r w:rsidRPr="000E447F">
        <w:t xml:space="preserve"> человек. </w:t>
      </w:r>
      <w:r>
        <w:t>С</w:t>
      </w:r>
      <w:r w:rsidRPr="000E447F">
        <w:t>истема</w:t>
      </w:r>
      <w:r w:rsidRPr="000E447F">
        <w:rPr>
          <w:spacing w:val="1"/>
        </w:rPr>
        <w:t xml:space="preserve"> </w:t>
      </w:r>
      <w:r w:rsidRPr="000E447F">
        <w:t>расселения</w:t>
      </w:r>
      <w:r w:rsidRPr="000E447F">
        <w:rPr>
          <w:spacing w:val="1"/>
        </w:rPr>
        <w:t xml:space="preserve"> </w:t>
      </w:r>
      <w:r w:rsidRPr="000E447F">
        <w:t>характеризуется</w:t>
      </w:r>
      <w:r w:rsidRPr="000E447F">
        <w:rPr>
          <w:spacing w:val="1"/>
        </w:rPr>
        <w:t xml:space="preserve"> </w:t>
      </w:r>
      <w:r w:rsidRPr="000E447F">
        <w:t>присутствием</w:t>
      </w:r>
      <w:r w:rsidRPr="000E447F">
        <w:rPr>
          <w:spacing w:val="1"/>
        </w:rPr>
        <w:t xml:space="preserve"> </w:t>
      </w:r>
      <w:r w:rsidRPr="000E447F">
        <w:t>малых,</w:t>
      </w:r>
      <w:r w:rsidRPr="000E447F">
        <w:rPr>
          <w:spacing w:val="1"/>
        </w:rPr>
        <w:t xml:space="preserve"> </w:t>
      </w:r>
      <w:r w:rsidRPr="000E447F">
        <w:t>средних</w:t>
      </w:r>
      <w:r w:rsidRPr="000E447F">
        <w:rPr>
          <w:spacing w:val="1"/>
        </w:rPr>
        <w:t xml:space="preserve"> </w:t>
      </w:r>
      <w:r w:rsidRPr="000E447F">
        <w:t>и</w:t>
      </w:r>
      <w:r w:rsidRPr="000E447F">
        <w:rPr>
          <w:spacing w:val="1"/>
        </w:rPr>
        <w:t xml:space="preserve"> </w:t>
      </w:r>
      <w:r w:rsidRPr="000E447F">
        <w:t>больших</w:t>
      </w:r>
      <w:r w:rsidRPr="000E447F">
        <w:rPr>
          <w:spacing w:val="1"/>
        </w:rPr>
        <w:t xml:space="preserve"> </w:t>
      </w:r>
      <w:r w:rsidRPr="000E447F">
        <w:t>сельских</w:t>
      </w:r>
      <w:r w:rsidRPr="000E447F">
        <w:rPr>
          <w:spacing w:val="1"/>
        </w:rPr>
        <w:t xml:space="preserve"> </w:t>
      </w:r>
      <w:r w:rsidRPr="000E447F">
        <w:t>населённых</w:t>
      </w:r>
      <w:r w:rsidRPr="000E447F">
        <w:rPr>
          <w:spacing w:val="-1"/>
        </w:rPr>
        <w:t xml:space="preserve"> </w:t>
      </w:r>
      <w:r w:rsidRPr="000E447F">
        <w:t>пунктов.</w:t>
      </w:r>
    </w:p>
    <w:p w:rsidR="00626B3C" w:rsidRPr="003C3A42" w:rsidRDefault="00626B3C" w:rsidP="00626B3C">
      <w:pPr>
        <w:pStyle w:val="a0"/>
        <w:spacing w:after="0"/>
        <w:ind w:left="567" w:right="142" w:firstLine="710"/>
        <w:jc w:val="both"/>
      </w:pPr>
      <w:r w:rsidRPr="003C3A42">
        <w:t>В расчетный срок и за пределами расчетного срока возможно сокращение количества населенных пунктов в районе. Так как, например:</w:t>
      </w:r>
    </w:p>
    <w:p w:rsidR="00626B3C" w:rsidRDefault="00626B3C" w:rsidP="006464F9">
      <w:pPr>
        <w:numPr>
          <w:ilvl w:val="0"/>
          <w:numId w:val="74"/>
        </w:numPr>
        <w:ind w:left="709" w:hanging="142"/>
        <w:jc w:val="both"/>
        <w:rPr>
          <w:rFonts w:eastAsia="Times New Roman" w:cs="Tahoma"/>
        </w:rPr>
      </w:pPr>
      <w:r>
        <w:rPr>
          <w:rFonts w:eastAsia="Times New Roman" w:cs="Tahoma"/>
        </w:rPr>
        <w:t>в хуторе Красноярский Верхнемамонского сельского поселения проживает 3 человек;</w:t>
      </w:r>
    </w:p>
    <w:p w:rsidR="00626B3C" w:rsidRDefault="00626B3C" w:rsidP="006464F9">
      <w:pPr>
        <w:numPr>
          <w:ilvl w:val="0"/>
          <w:numId w:val="74"/>
        </w:numPr>
        <w:ind w:left="709" w:hanging="142"/>
        <w:jc w:val="both"/>
        <w:rPr>
          <w:rFonts w:eastAsia="Times New Roman" w:cs="Tahoma"/>
        </w:rPr>
      </w:pPr>
      <w:r>
        <w:rPr>
          <w:rFonts w:eastAsia="Times New Roman" w:cs="Tahoma"/>
        </w:rPr>
        <w:t xml:space="preserve">в хуторе Лукьянчиков Нижнемамонского </w:t>
      </w:r>
      <w:r w:rsidR="006B2D7B">
        <w:rPr>
          <w:rFonts w:eastAsia="Times New Roman" w:cs="Tahoma"/>
        </w:rPr>
        <w:t>1</w:t>
      </w:r>
      <w:r>
        <w:rPr>
          <w:rFonts w:eastAsia="Times New Roman" w:cs="Tahoma"/>
        </w:rPr>
        <w:t>-ого сельского поселения проживает 6 человека;</w:t>
      </w:r>
    </w:p>
    <w:p w:rsidR="00626B3C" w:rsidRDefault="00626B3C" w:rsidP="006464F9">
      <w:pPr>
        <w:numPr>
          <w:ilvl w:val="0"/>
          <w:numId w:val="74"/>
        </w:numPr>
        <w:ind w:left="709" w:hanging="142"/>
        <w:jc w:val="both"/>
        <w:rPr>
          <w:rFonts w:eastAsia="Times New Roman" w:cs="Tahoma"/>
        </w:rPr>
      </w:pPr>
      <w:r>
        <w:rPr>
          <w:rFonts w:eastAsia="Times New Roman" w:cs="Tahoma"/>
        </w:rPr>
        <w:lastRenderedPageBreak/>
        <w:t>в хуторе Донской Дерезовского сельского поселени проживает 32 человека.</w:t>
      </w:r>
    </w:p>
    <w:p w:rsidR="00626B3C" w:rsidRPr="003C3A42" w:rsidRDefault="00626B3C" w:rsidP="00626B3C">
      <w:pPr>
        <w:pStyle w:val="a0"/>
        <w:spacing w:after="0"/>
        <w:ind w:left="567" w:right="142" w:firstLine="710"/>
        <w:jc w:val="both"/>
      </w:pPr>
      <w:r w:rsidRPr="003C3A42">
        <w:t xml:space="preserve">Данные населенные пункты вероятнее всего преобразуются в пункты сезонного проживания или будут упразднены. Все остальные существующие населенные пункты признаются дееспособными к дальнейшему существованию, проектом предусматриваются меры, при которых проживающее в них население обеспечивается необходимыми видами социальных услуг. </w:t>
      </w:r>
    </w:p>
    <w:p w:rsidR="00626B3C" w:rsidRPr="002A69B1" w:rsidRDefault="00626B3C" w:rsidP="00626B3C">
      <w:pPr>
        <w:pStyle w:val="a0"/>
        <w:spacing w:after="0"/>
        <w:ind w:left="567" w:right="142" w:firstLine="710"/>
        <w:jc w:val="both"/>
      </w:pPr>
      <w:r w:rsidRPr="000E447F">
        <w:rPr>
          <w:spacing w:val="15"/>
        </w:rPr>
        <w:t xml:space="preserve"> </w:t>
      </w:r>
      <w:r w:rsidRPr="000E447F">
        <w:t>Все</w:t>
      </w:r>
      <w:r w:rsidRPr="000E447F">
        <w:rPr>
          <w:spacing w:val="14"/>
        </w:rPr>
        <w:t xml:space="preserve"> </w:t>
      </w:r>
      <w:r w:rsidRPr="000E447F">
        <w:t>остальные</w:t>
      </w:r>
      <w:r w:rsidRPr="000E447F">
        <w:rPr>
          <w:spacing w:val="14"/>
        </w:rPr>
        <w:t xml:space="preserve"> </w:t>
      </w:r>
      <w:r w:rsidRPr="000E447F">
        <w:t>существующие</w:t>
      </w:r>
      <w:r w:rsidRPr="000E447F">
        <w:rPr>
          <w:spacing w:val="14"/>
        </w:rPr>
        <w:t xml:space="preserve"> </w:t>
      </w:r>
      <w:r w:rsidRPr="000E447F">
        <w:t>населенные</w:t>
      </w:r>
      <w:r w:rsidRPr="000E447F">
        <w:rPr>
          <w:spacing w:val="14"/>
        </w:rPr>
        <w:t xml:space="preserve"> </w:t>
      </w:r>
      <w:r w:rsidRPr="000E447F">
        <w:t>пункты</w:t>
      </w:r>
      <w:r w:rsidRPr="000E447F">
        <w:rPr>
          <w:spacing w:val="15"/>
        </w:rPr>
        <w:t xml:space="preserve"> </w:t>
      </w:r>
      <w:r w:rsidRPr="000E447F">
        <w:t>признаются</w:t>
      </w:r>
      <w:r w:rsidRPr="000E447F">
        <w:rPr>
          <w:spacing w:val="14"/>
        </w:rPr>
        <w:t xml:space="preserve"> </w:t>
      </w:r>
      <w:r w:rsidRPr="000E447F">
        <w:t>дееспособными</w:t>
      </w:r>
      <w:r w:rsidRPr="000E447F">
        <w:rPr>
          <w:spacing w:val="-58"/>
        </w:rPr>
        <w:t xml:space="preserve"> </w:t>
      </w:r>
      <w:r w:rsidRPr="000E447F">
        <w:t>к</w:t>
      </w:r>
      <w:r w:rsidRPr="000E447F">
        <w:rPr>
          <w:spacing w:val="1"/>
        </w:rPr>
        <w:t xml:space="preserve"> </w:t>
      </w:r>
      <w:r w:rsidRPr="000E447F">
        <w:t>дальнейшему</w:t>
      </w:r>
      <w:r w:rsidRPr="000E447F">
        <w:rPr>
          <w:spacing w:val="1"/>
        </w:rPr>
        <w:t xml:space="preserve"> </w:t>
      </w:r>
      <w:r w:rsidRPr="000E447F">
        <w:t>существованию,</w:t>
      </w:r>
      <w:r w:rsidRPr="000E447F">
        <w:rPr>
          <w:spacing w:val="1"/>
        </w:rPr>
        <w:t xml:space="preserve"> </w:t>
      </w:r>
      <w:r w:rsidRPr="000E447F">
        <w:t>и</w:t>
      </w:r>
      <w:r w:rsidRPr="000E447F">
        <w:rPr>
          <w:spacing w:val="1"/>
        </w:rPr>
        <w:t xml:space="preserve"> </w:t>
      </w:r>
      <w:r w:rsidRPr="000E447F">
        <w:t>проектом</w:t>
      </w:r>
      <w:r w:rsidRPr="000E447F">
        <w:rPr>
          <w:spacing w:val="1"/>
        </w:rPr>
        <w:t xml:space="preserve"> </w:t>
      </w:r>
      <w:r w:rsidRPr="000E447F">
        <w:t>предусматриваются</w:t>
      </w:r>
      <w:r w:rsidRPr="000E447F">
        <w:rPr>
          <w:spacing w:val="1"/>
        </w:rPr>
        <w:t xml:space="preserve"> </w:t>
      </w:r>
      <w:r w:rsidRPr="000E447F">
        <w:t>меры,</w:t>
      </w:r>
      <w:r w:rsidRPr="000E447F">
        <w:rPr>
          <w:spacing w:val="1"/>
        </w:rPr>
        <w:t xml:space="preserve"> </w:t>
      </w:r>
      <w:r w:rsidRPr="000E447F">
        <w:t>при</w:t>
      </w:r>
      <w:r w:rsidRPr="000E447F">
        <w:rPr>
          <w:spacing w:val="1"/>
        </w:rPr>
        <w:t xml:space="preserve"> </w:t>
      </w:r>
      <w:r w:rsidRPr="000E447F">
        <w:t>которых</w:t>
      </w:r>
      <w:r w:rsidRPr="000E447F">
        <w:rPr>
          <w:spacing w:val="-57"/>
        </w:rPr>
        <w:t xml:space="preserve"> </w:t>
      </w:r>
      <w:r w:rsidRPr="000E447F">
        <w:t>проживающее</w:t>
      </w:r>
      <w:r w:rsidRPr="000E447F">
        <w:rPr>
          <w:spacing w:val="-5"/>
        </w:rPr>
        <w:t xml:space="preserve"> </w:t>
      </w:r>
      <w:r w:rsidRPr="000E447F">
        <w:t>в</w:t>
      </w:r>
      <w:r w:rsidRPr="000E447F">
        <w:rPr>
          <w:spacing w:val="-8"/>
        </w:rPr>
        <w:t xml:space="preserve"> </w:t>
      </w:r>
      <w:r w:rsidRPr="000E447F">
        <w:t>них</w:t>
      </w:r>
      <w:r w:rsidRPr="000E447F">
        <w:rPr>
          <w:spacing w:val="-4"/>
        </w:rPr>
        <w:t xml:space="preserve"> </w:t>
      </w:r>
      <w:r w:rsidRPr="000E447F">
        <w:t>население</w:t>
      </w:r>
      <w:r w:rsidRPr="000E447F">
        <w:rPr>
          <w:spacing w:val="-7"/>
        </w:rPr>
        <w:t xml:space="preserve"> </w:t>
      </w:r>
      <w:r w:rsidRPr="000E447F">
        <w:t>обеспечивается</w:t>
      </w:r>
      <w:r w:rsidRPr="000E447F">
        <w:rPr>
          <w:spacing w:val="-6"/>
        </w:rPr>
        <w:t xml:space="preserve"> </w:t>
      </w:r>
      <w:r w:rsidRPr="000E447F">
        <w:t>необходимыми</w:t>
      </w:r>
      <w:r w:rsidRPr="000E447F">
        <w:rPr>
          <w:spacing w:val="-7"/>
        </w:rPr>
        <w:t xml:space="preserve"> </w:t>
      </w:r>
      <w:r w:rsidRPr="000E447F">
        <w:t>видами</w:t>
      </w:r>
      <w:r w:rsidRPr="000E447F">
        <w:rPr>
          <w:spacing w:val="-4"/>
        </w:rPr>
        <w:t xml:space="preserve"> </w:t>
      </w:r>
      <w:r w:rsidRPr="000E447F">
        <w:t>социальных</w:t>
      </w:r>
      <w:r w:rsidRPr="000E447F">
        <w:rPr>
          <w:spacing w:val="-6"/>
        </w:rPr>
        <w:t xml:space="preserve"> </w:t>
      </w:r>
      <w:r w:rsidRPr="000E447F">
        <w:t>услуг.</w:t>
      </w:r>
    </w:p>
    <w:p w:rsidR="00626B3C" w:rsidRPr="000E447F" w:rsidRDefault="00626B3C" w:rsidP="00626B3C">
      <w:pPr>
        <w:ind w:firstLine="709"/>
        <w:jc w:val="both"/>
        <w:rPr>
          <w:rFonts w:eastAsia="Times New Roman" w:cs="Tahoma"/>
          <w:b/>
          <w:bCs/>
        </w:rPr>
      </w:pPr>
    </w:p>
    <w:p w:rsidR="00626B3C" w:rsidRPr="000E447F" w:rsidRDefault="00626B3C" w:rsidP="00626B3C">
      <w:pPr>
        <w:ind w:firstLine="709"/>
        <w:jc w:val="both"/>
        <w:rPr>
          <w:rFonts w:eastAsia="Times New Roman" w:cs="Tahoma"/>
          <w:b/>
          <w:bCs/>
        </w:rPr>
      </w:pPr>
    </w:p>
    <w:p w:rsidR="00626B3C" w:rsidRPr="000E447F" w:rsidRDefault="00626B3C" w:rsidP="00626B3C">
      <w:pPr>
        <w:numPr>
          <w:ilvl w:val="1"/>
          <w:numId w:val="51"/>
        </w:numPr>
        <w:ind w:left="1134"/>
        <w:jc w:val="center"/>
        <w:rPr>
          <w:b/>
          <w:bCs/>
        </w:rPr>
      </w:pPr>
      <w:r w:rsidRPr="000E447F">
        <w:rPr>
          <w:b/>
          <w:bCs/>
        </w:rPr>
        <w:t xml:space="preserve">Объекты капитального строительства на территории </w:t>
      </w:r>
      <w:r>
        <w:rPr>
          <w:b/>
          <w:bCs/>
        </w:rPr>
        <w:t xml:space="preserve">Верхнемамонского </w:t>
      </w:r>
      <w:r w:rsidRPr="000E447F">
        <w:rPr>
          <w:b/>
          <w:bCs/>
        </w:rPr>
        <w:t>муниципального района.</w:t>
      </w:r>
    </w:p>
    <w:p w:rsidR="00626B3C" w:rsidRPr="000E447F" w:rsidRDefault="00626B3C" w:rsidP="00626B3C">
      <w:pPr>
        <w:ind w:left="2269"/>
        <w:rPr>
          <w:b/>
          <w:bCs/>
        </w:rPr>
      </w:pPr>
    </w:p>
    <w:p w:rsidR="00626B3C" w:rsidRDefault="00626B3C" w:rsidP="00626B3C">
      <w:pPr>
        <w:numPr>
          <w:ilvl w:val="2"/>
          <w:numId w:val="51"/>
        </w:numPr>
        <w:jc w:val="center"/>
        <w:rPr>
          <w:rFonts w:eastAsia="Times New Roman"/>
          <w:b/>
          <w:bCs/>
          <w:lang w:eastAsia="ar-SA"/>
        </w:rPr>
      </w:pPr>
      <w:r w:rsidRPr="000E447F">
        <w:rPr>
          <w:rFonts w:eastAsia="Times New Roman"/>
          <w:b/>
          <w:bCs/>
          <w:lang w:eastAsia="ar-SA"/>
        </w:rPr>
        <w:t>Транспортная инфраструктура.</w:t>
      </w:r>
    </w:p>
    <w:p w:rsidR="00626B3C" w:rsidRPr="002B07C0" w:rsidRDefault="00626B3C" w:rsidP="00626B3C">
      <w:pPr>
        <w:pStyle w:val="a0"/>
        <w:spacing w:after="0"/>
        <w:ind w:left="567" w:right="142" w:firstLine="710"/>
        <w:jc w:val="both"/>
      </w:pPr>
      <w:r>
        <w:t>Функционирование транспортного комплекса Верхнемамонского муниципального района определяется тем положением, которое он занимает в структуре транспортных коммуникаций Воронежской области в целом. Основу транспортной системы района составляет меридиональное и диагональное направления</w:t>
      </w:r>
      <w:r w:rsidRPr="002B07C0">
        <w:t>, сформированные транспортными потоками север — юг и северо-восток — запад.</w:t>
      </w:r>
    </w:p>
    <w:p w:rsidR="00626B3C" w:rsidRPr="002B07C0" w:rsidRDefault="00626B3C" w:rsidP="00626B3C">
      <w:pPr>
        <w:pStyle w:val="a0"/>
        <w:spacing w:after="0"/>
        <w:ind w:left="567" w:right="142" w:firstLine="710"/>
        <w:jc w:val="both"/>
      </w:pPr>
      <w:r w:rsidRPr="002B07C0">
        <w:t>На территории района формируются местные грузопотоки, возникающие в результате деятельности сельхозпредприятий.</w:t>
      </w:r>
    </w:p>
    <w:p w:rsidR="00626B3C" w:rsidRPr="002B07C0" w:rsidRDefault="00626B3C" w:rsidP="00626B3C">
      <w:pPr>
        <w:pStyle w:val="a0"/>
        <w:spacing w:after="0"/>
        <w:ind w:left="567" w:right="142" w:firstLine="710"/>
        <w:jc w:val="both"/>
      </w:pPr>
      <w:r>
        <w:t>Основные грузопотоки, проходящие транзитом через территорию района, включают в себя продукты промышленного и сельскохозяйственного производства предприятий Воронежской области, Центрального региона России.</w:t>
      </w:r>
    </w:p>
    <w:p w:rsidR="00626B3C" w:rsidRDefault="00626B3C" w:rsidP="00626B3C">
      <w:pPr>
        <w:pStyle w:val="a0"/>
        <w:spacing w:after="0"/>
        <w:ind w:left="567" w:right="142" w:firstLine="710"/>
        <w:jc w:val="both"/>
      </w:pPr>
      <w:r>
        <w:t>На территории района представлены два вида транспорта: автомобильный и трубопроводный.</w:t>
      </w:r>
    </w:p>
    <w:p w:rsidR="00626B3C" w:rsidRPr="002B07C0" w:rsidRDefault="00626B3C" w:rsidP="00626B3C">
      <w:pPr>
        <w:pStyle w:val="a0"/>
        <w:spacing w:after="0"/>
        <w:ind w:left="567" w:right="142" w:firstLine="710"/>
        <w:jc w:val="both"/>
      </w:pPr>
      <w:r>
        <w:t>Сеть автомобильных дорог Воронежской области на территории Верхнемамонского муниципального района представлена федеральными, региональными и местными автодорогами. Ряд дорог, как правило, дублируют федеральную трассу, составляя с ней коммуникационные транспортные коридоры.</w:t>
      </w:r>
    </w:p>
    <w:p w:rsidR="00626B3C" w:rsidRPr="004248D5" w:rsidRDefault="00626B3C" w:rsidP="00626B3C">
      <w:pPr>
        <w:ind w:left="567" w:right="142" w:firstLine="709"/>
        <w:jc w:val="both"/>
      </w:pPr>
      <w:r w:rsidRPr="004248D5">
        <w:t xml:space="preserve">Внутрирайонные связи обслуживает, в основном, </w:t>
      </w:r>
      <w:r w:rsidRPr="002A69B1">
        <w:rPr>
          <w:b/>
        </w:rPr>
        <w:t>автомобильный транспорт</w:t>
      </w:r>
      <w:r w:rsidRPr="004248D5">
        <w:t xml:space="preserve">. </w:t>
      </w:r>
    </w:p>
    <w:p w:rsidR="00626B3C" w:rsidRPr="004248D5" w:rsidRDefault="00626B3C" w:rsidP="00626B3C">
      <w:pPr>
        <w:ind w:left="567" w:right="142" w:firstLine="709"/>
        <w:jc w:val="both"/>
      </w:pPr>
      <w:r w:rsidRPr="004248D5">
        <w:t xml:space="preserve">Связь между населенными пунктами поселений осуществляется по автомобильным дорогам общего пользования регионального и муниципального значения. </w:t>
      </w:r>
      <w:r w:rsidR="008D2CD2">
        <w:t xml:space="preserve">Все населенные  пункты связаны с </w:t>
      </w:r>
      <w:r w:rsidR="008D2CD2" w:rsidRPr="008D2CD2">
        <w:t>райцентром автодорогами с твердым покрытием.</w:t>
      </w:r>
      <w:r w:rsidR="008D2CD2" w:rsidRPr="004248D5">
        <w:t xml:space="preserve"> </w:t>
      </w:r>
      <w:r w:rsidRPr="004248D5">
        <w:t>На региональных и местных автодорогах на территории района не обеспечен требуемый уровень безопасности, особенно в части обеспечения транзитного движения по населённым пунктам (отсутствие благоустройства дорог, освещения в ночное время суток и т. п.).</w:t>
      </w:r>
    </w:p>
    <w:p w:rsidR="00626B3C" w:rsidRDefault="00626B3C" w:rsidP="00626B3C">
      <w:pPr>
        <w:autoSpaceDE w:val="0"/>
        <w:rPr>
          <w:rFonts w:eastAsia="Arial CYR" w:cs="Arial CYR"/>
          <w:b/>
          <w:iCs/>
          <w:sz w:val="22"/>
          <w:szCs w:val="22"/>
        </w:rPr>
      </w:pPr>
    </w:p>
    <w:p w:rsidR="008D15F7" w:rsidRDefault="008D15F7" w:rsidP="00626B3C">
      <w:pPr>
        <w:autoSpaceDE w:val="0"/>
        <w:rPr>
          <w:rFonts w:eastAsia="Arial CYR" w:cs="Arial CYR"/>
          <w:b/>
          <w:iCs/>
          <w:sz w:val="22"/>
          <w:szCs w:val="22"/>
        </w:rPr>
      </w:pPr>
    </w:p>
    <w:p w:rsidR="008D15F7" w:rsidRDefault="008D15F7" w:rsidP="00626B3C">
      <w:pPr>
        <w:autoSpaceDE w:val="0"/>
        <w:rPr>
          <w:rFonts w:eastAsia="Arial CYR" w:cs="Arial CYR"/>
          <w:b/>
          <w:iCs/>
          <w:sz w:val="22"/>
          <w:szCs w:val="22"/>
        </w:rPr>
      </w:pPr>
    </w:p>
    <w:p w:rsidR="008D15F7" w:rsidRPr="000E447F" w:rsidRDefault="008D15F7" w:rsidP="00626B3C">
      <w:pPr>
        <w:autoSpaceDE w:val="0"/>
        <w:rPr>
          <w:rFonts w:eastAsia="Arial CYR" w:cs="Arial CYR"/>
          <w:b/>
          <w:iCs/>
          <w:sz w:val="22"/>
          <w:szCs w:val="22"/>
        </w:rPr>
      </w:pPr>
    </w:p>
    <w:p w:rsidR="00626B3C" w:rsidRPr="000E447F" w:rsidRDefault="00626B3C" w:rsidP="00626B3C">
      <w:pPr>
        <w:ind w:left="567"/>
        <w:rPr>
          <w:b/>
        </w:rPr>
      </w:pPr>
      <w:bookmarkStart w:id="4" w:name="_Hlk84403463"/>
      <w:r w:rsidRPr="000E447F">
        <w:rPr>
          <w:rFonts w:eastAsia="Arial CYR" w:cs="Arial CYR"/>
          <w:b/>
          <w:iCs/>
        </w:rPr>
        <w:t>Таблица № 23</w:t>
      </w:r>
      <w:r w:rsidRPr="000E447F">
        <w:rPr>
          <w:rFonts w:eastAsia="Calibri"/>
          <w:b/>
        </w:rPr>
        <w:t xml:space="preserve"> - Перечень автомобильных дорог общего пользования регионального или межмуниципального значения Воронежской области </w:t>
      </w:r>
      <w:r w:rsidRPr="000E447F">
        <w:rPr>
          <w:b/>
        </w:rPr>
        <w:t xml:space="preserve">на территории </w:t>
      </w:r>
      <w:r>
        <w:rPr>
          <w:b/>
        </w:rPr>
        <w:t>Верхнемамонского</w:t>
      </w:r>
      <w:r w:rsidRPr="000E447F">
        <w:rPr>
          <w:b/>
        </w:rPr>
        <w:t xml:space="preserve"> муниципального района</w:t>
      </w:r>
      <w:bookmarkEnd w:id="4"/>
      <w:r w:rsidRPr="000E447F">
        <w:rPr>
          <w:b/>
        </w:rPr>
        <w:t xml:space="preserve"> </w:t>
      </w:r>
      <w:r w:rsidRPr="000E447F">
        <w:rPr>
          <w:rFonts w:eastAsia="Arial CYR" w:cs="Arial CYR"/>
          <w:b/>
          <w:iCs/>
          <w:sz w:val="22"/>
          <w:szCs w:val="22"/>
        </w:rPr>
        <w:t xml:space="preserve">(Постановление администрации Воронежской области от 30.12.2005 № 1239 (в ред.от </w:t>
      </w:r>
      <w:r>
        <w:rPr>
          <w:rFonts w:eastAsia="Arial CYR" w:cs="Arial CYR"/>
          <w:b/>
          <w:iCs/>
          <w:sz w:val="22"/>
          <w:szCs w:val="22"/>
        </w:rPr>
        <w:t>21</w:t>
      </w:r>
      <w:r w:rsidRPr="000E447F">
        <w:rPr>
          <w:rFonts w:eastAsia="Arial CYR" w:cs="Arial CYR"/>
          <w:b/>
          <w:iCs/>
          <w:sz w:val="22"/>
          <w:szCs w:val="22"/>
        </w:rPr>
        <w:t>.0</w:t>
      </w:r>
      <w:r>
        <w:rPr>
          <w:rFonts w:eastAsia="Arial CYR" w:cs="Arial CYR"/>
          <w:b/>
          <w:iCs/>
          <w:sz w:val="22"/>
          <w:szCs w:val="22"/>
        </w:rPr>
        <w:t>6</w:t>
      </w:r>
      <w:r w:rsidRPr="000E447F">
        <w:rPr>
          <w:rFonts w:eastAsia="Arial CYR" w:cs="Arial CYR"/>
          <w:b/>
          <w:iCs/>
          <w:sz w:val="22"/>
          <w:szCs w:val="22"/>
        </w:rPr>
        <w:t>.202</w:t>
      </w:r>
      <w:r>
        <w:rPr>
          <w:rFonts w:eastAsia="Arial CYR" w:cs="Arial CYR"/>
          <w:b/>
          <w:iCs/>
          <w:sz w:val="22"/>
          <w:szCs w:val="22"/>
        </w:rPr>
        <w:t>3</w:t>
      </w:r>
      <w:r w:rsidRPr="000E447F">
        <w:rPr>
          <w:rFonts w:eastAsia="Arial CYR" w:cs="Arial CYR"/>
          <w:b/>
          <w:iCs/>
          <w:sz w:val="22"/>
          <w:szCs w:val="22"/>
        </w:rPr>
        <w:t>))</w:t>
      </w:r>
    </w:p>
    <w:tbl>
      <w:tblPr>
        <w:tblW w:w="9595" w:type="dxa"/>
        <w:jc w:val="center"/>
        <w:tblInd w:w="1162" w:type="dxa"/>
        <w:tblLayout w:type="fixed"/>
        <w:tblCellMar>
          <w:left w:w="70" w:type="dxa"/>
          <w:right w:w="70" w:type="dxa"/>
        </w:tblCellMar>
        <w:tblLook w:val="0000" w:firstRow="0" w:lastRow="0" w:firstColumn="0" w:lastColumn="0" w:noHBand="0" w:noVBand="0"/>
      </w:tblPr>
      <w:tblGrid>
        <w:gridCol w:w="1743"/>
        <w:gridCol w:w="3119"/>
        <w:gridCol w:w="850"/>
        <w:gridCol w:w="950"/>
        <w:gridCol w:w="1744"/>
        <w:gridCol w:w="1189"/>
      </w:tblGrid>
      <w:tr w:rsidR="00626B3C" w:rsidRPr="000E447F" w:rsidTr="006A1056">
        <w:trPr>
          <w:cantSplit/>
          <w:trHeight w:val="240"/>
          <w:jc w:val="center"/>
        </w:trPr>
        <w:tc>
          <w:tcPr>
            <w:tcW w:w="1743" w:type="dxa"/>
            <w:tcBorders>
              <w:top w:val="single" w:sz="1" w:space="0" w:color="000000"/>
              <w:left w:val="single" w:sz="1" w:space="0" w:color="000000"/>
              <w:bottom w:val="single" w:sz="1" w:space="0" w:color="000000"/>
            </w:tcBorders>
            <w:shd w:val="clear" w:color="auto" w:fill="auto"/>
          </w:tcPr>
          <w:p w:rsidR="00626B3C" w:rsidRPr="000E447F" w:rsidRDefault="00626B3C" w:rsidP="006A1056">
            <w:pPr>
              <w:autoSpaceDE w:val="0"/>
              <w:jc w:val="center"/>
              <w:rPr>
                <w:b/>
                <w:bCs/>
                <w:sz w:val="21"/>
                <w:szCs w:val="21"/>
                <w:lang w:eastAsia="ar-SA"/>
              </w:rPr>
            </w:pPr>
            <w:r w:rsidRPr="000E447F">
              <w:rPr>
                <w:b/>
                <w:bCs/>
                <w:sz w:val="21"/>
                <w:szCs w:val="21"/>
                <w:lang w:eastAsia="ar-SA"/>
              </w:rPr>
              <w:t>Шифр дороги</w:t>
            </w:r>
          </w:p>
        </w:tc>
        <w:tc>
          <w:tcPr>
            <w:tcW w:w="3119" w:type="dxa"/>
            <w:tcBorders>
              <w:top w:val="single" w:sz="1" w:space="0" w:color="000000"/>
              <w:left w:val="single" w:sz="1" w:space="0" w:color="000000"/>
              <w:bottom w:val="single" w:sz="1" w:space="0" w:color="000000"/>
            </w:tcBorders>
            <w:shd w:val="clear" w:color="auto" w:fill="auto"/>
          </w:tcPr>
          <w:p w:rsidR="00626B3C" w:rsidRPr="000E447F" w:rsidRDefault="00626B3C" w:rsidP="006A1056">
            <w:pPr>
              <w:autoSpaceDE w:val="0"/>
              <w:jc w:val="center"/>
              <w:rPr>
                <w:b/>
                <w:bCs/>
                <w:sz w:val="21"/>
                <w:szCs w:val="21"/>
                <w:lang w:eastAsia="ar-SA"/>
              </w:rPr>
            </w:pPr>
            <w:r w:rsidRPr="000E447F">
              <w:rPr>
                <w:b/>
                <w:bCs/>
                <w:sz w:val="21"/>
                <w:szCs w:val="21"/>
                <w:lang w:eastAsia="ar-SA"/>
              </w:rPr>
              <w:t>Наименование</w:t>
            </w:r>
          </w:p>
          <w:p w:rsidR="00626B3C" w:rsidRPr="000E447F" w:rsidRDefault="00626B3C" w:rsidP="006A1056">
            <w:pPr>
              <w:autoSpaceDE w:val="0"/>
              <w:jc w:val="center"/>
              <w:rPr>
                <w:b/>
                <w:bCs/>
                <w:sz w:val="21"/>
                <w:szCs w:val="21"/>
                <w:lang w:eastAsia="ar-SA"/>
              </w:rPr>
            </w:pPr>
            <w:r w:rsidRPr="000E447F">
              <w:rPr>
                <w:b/>
                <w:bCs/>
                <w:sz w:val="21"/>
                <w:szCs w:val="21"/>
                <w:lang w:eastAsia="ar-SA"/>
              </w:rPr>
              <w:t xml:space="preserve"> дороги</w:t>
            </w:r>
          </w:p>
        </w:tc>
        <w:tc>
          <w:tcPr>
            <w:tcW w:w="850" w:type="dxa"/>
            <w:tcBorders>
              <w:top w:val="single" w:sz="1" w:space="0" w:color="000000"/>
              <w:left w:val="single" w:sz="1" w:space="0" w:color="000000"/>
              <w:bottom w:val="single" w:sz="1" w:space="0" w:color="000000"/>
            </w:tcBorders>
            <w:shd w:val="clear" w:color="auto" w:fill="auto"/>
          </w:tcPr>
          <w:p w:rsidR="00626B3C" w:rsidRPr="000E447F" w:rsidRDefault="00626B3C" w:rsidP="006A1056">
            <w:pPr>
              <w:autoSpaceDE w:val="0"/>
              <w:jc w:val="center"/>
              <w:rPr>
                <w:b/>
                <w:bCs/>
                <w:sz w:val="21"/>
                <w:szCs w:val="21"/>
                <w:lang w:eastAsia="ar-SA"/>
              </w:rPr>
            </w:pPr>
            <w:r w:rsidRPr="000E447F">
              <w:rPr>
                <w:b/>
                <w:bCs/>
                <w:sz w:val="21"/>
                <w:szCs w:val="21"/>
                <w:lang w:eastAsia="ar-SA"/>
              </w:rPr>
              <w:t xml:space="preserve">Начало </w:t>
            </w:r>
          </w:p>
          <w:p w:rsidR="00626B3C" w:rsidRPr="000E447F" w:rsidRDefault="00626B3C" w:rsidP="006A1056">
            <w:pPr>
              <w:autoSpaceDE w:val="0"/>
              <w:jc w:val="center"/>
              <w:rPr>
                <w:b/>
                <w:bCs/>
                <w:sz w:val="21"/>
                <w:szCs w:val="21"/>
                <w:lang w:eastAsia="ar-SA"/>
              </w:rPr>
            </w:pPr>
            <w:r w:rsidRPr="000E447F">
              <w:rPr>
                <w:b/>
                <w:bCs/>
                <w:sz w:val="21"/>
                <w:szCs w:val="21"/>
                <w:lang w:eastAsia="ar-SA"/>
              </w:rPr>
              <w:t>км</w:t>
            </w:r>
          </w:p>
        </w:tc>
        <w:tc>
          <w:tcPr>
            <w:tcW w:w="950" w:type="dxa"/>
            <w:tcBorders>
              <w:top w:val="single" w:sz="1" w:space="0" w:color="000000"/>
              <w:left w:val="single" w:sz="1" w:space="0" w:color="000000"/>
              <w:bottom w:val="single" w:sz="1" w:space="0" w:color="000000"/>
            </w:tcBorders>
            <w:shd w:val="clear" w:color="auto" w:fill="auto"/>
          </w:tcPr>
          <w:p w:rsidR="00626B3C" w:rsidRPr="000E447F" w:rsidRDefault="00626B3C" w:rsidP="006A1056">
            <w:pPr>
              <w:autoSpaceDE w:val="0"/>
              <w:jc w:val="center"/>
              <w:rPr>
                <w:b/>
                <w:bCs/>
                <w:sz w:val="21"/>
                <w:szCs w:val="21"/>
                <w:lang w:eastAsia="ar-SA"/>
              </w:rPr>
            </w:pPr>
            <w:r w:rsidRPr="000E447F">
              <w:rPr>
                <w:b/>
                <w:bCs/>
                <w:sz w:val="21"/>
                <w:szCs w:val="21"/>
                <w:lang w:eastAsia="ar-SA"/>
              </w:rPr>
              <w:t>Конец км</w:t>
            </w:r>
          </w:p>
        </w:tc>
        <w:tc>
          <w:tcPr>
            <w:tcW w:w="1744" w:type="dxa"/>
            <w:tcBorders>
              <w:top w:val="single" w:sz="1" w:space="0" w:color="000000"/>
              <w:left w:val="single" w:sz="1" w:space="0" w:color="000000"/>
              <w:bottom w:val="single" w:sz="1" w:space="0" w:color="000000"/>
            </w:tcBorders>
            <w:shd w:val="clear" w:color="auto" w:fill="auto"/>
          </w:tcPr>
          <w:p w:rsidR="00626B3C" w:rsidRPr="000E447F" w:rsidRDefault="00626B3C" w:rsidP="006A1056">
            <w:pPr>
              <w:autoSpaceDE w:val="0"/>
              <w:jc w:val="center"/>
              <w:rPr>
                <w:b/>
                <w:bCs/>
                <w:sz w:val="21"/>
                <w:szCs w:val="21"/>
                <w:lang w:eastAsia="ar-SA"/>
              </w:rPr>
            </w:pPr>
            <w:r w:rsidRPr="000E447F">
              <w:rPr>
                <w:b/>
                <w:bCs/>
                <w:sz w:val="21"/>
                <w:szCs w:val="21"/>
                <w:lang w:eastAsia="ar-SA"/>
              </w:rPr>
              <w:t>Протяженность  км</w:t>
            </w:r>
          </w:p>
        </w:tc>
        <w:tc>
          <w:tcPr>
            <w:tcW w:w="1189" w:type="dxa"/>
            <w:tcBorders>
              <w:top w:val="single" w:sz="1" w:space="0" w:color="000000"/>
              <w:left w:val="single" w:sz="1" w:space="0" w:color="000000"/>
              <w:bottom w:val="single" w:sz="1" w:space="0" w:color="000000"/>
              <w:right w:val="single" w:sz="1" w:space="0" w:color="000000"/>
            </w:tcBorders>
            <w:shd w:val="clear" w:color="auto" w:fill="auto"/>
          </w:tcPr>
          <w:p w:rsidR="00626B3C" w:rsidRPr="000E447F" w:rsidRDefault="00626B3C" w:rsidP="006A1056">
            <w:pPr>
              <w:autoSpaceDE w:val="0"/>
              <w:jc w:val="center"/>
              <w:rPr>
                <w:b/>
                <w:bCs/>
                <w:sz w:val="21"/>
                <w:szCs w:val="21"/>
                <w:lang w:eastAsia="ar-SA"/>
              </w:rPr>
            </w:pPr>
            <w:r w:rsidRPr="000E447F">
              <w:rPr>
                <w:b/>
                <w:bCs/>
                <w:sz w:val="21"/>
                <w:szCs w:val="21"/>
                <w:lang w:eastAsia="ar-SA"/>
              </w:rPr>
              <w:t>Категория</w:t>
            </w:r>
          </w:p>
        </w:tc>
      </w:tr>
      <w:tr w:rsidR="00626B3C" w:rsidRPr="000E447F" w:rsidTr="006A1056">
        <w:trPr>
          <w:cantSplit/>
          <w:trHeight w:val="240"/>
          <w:jc w:val="center"/>
        </w:trPr>
        <w:tc>
          <w:tcPr>
            <w:tcW w:w="1743" w:type="dxa"/>
            <w:tcBorders>
              <w:left w:val="single" w:sz="1" w:space="0" w:color="000000"/>
              <w:bottom w:val="single" w:sz="1" w:space="0" w:color="000000"/>
            </w:tcBorders>
            <w:shd w:val="clear" w:color="auto" w:fill="auto"/>
          </w:tcPr>
          <w:p w:rsidR="00626B3C" w:rsidRPr="00035C91" w:rsidRDefault="00626B3C" w:rsidP="006A1056">
            <w:pPr>
              <w:autoSpaceDE w:val="0"/>
              <w:autoSpaceDN w:val="0"/>
            </w:pPr>
            <w:r w:rsidRPr="00035C91">
              <w:t>20 ОП РЗ К В13-0</w:t>
            </w:r>
          </w:p>
        </w:tc>
        <w:tc>
          <w:tcPr>
            <w:tcW w:w="3119" w:type="dxa"/>
            <w:tcBorders>
              <w:left w:val="single" w:sz="1" w:space="0" w:color="000000"/>
              <w:bottom w:val="single" w:sz="1" w:space="0" w:color="000000"/>
            </w:tcBorders>
            <w:shd w:val="clear" w:color="auto" w:fill="auto"/>
          </w:tcPr>
          <w:p w:rsidR="00626B3C" w:rsidRPr="00035C91" w:rsidRDefault="00626B3C" w:rsidP="006A1056">
            <w:pPr>
              <w:autoSpaceDE w:val="0"/>
              <w:autoSpaceDN w:val="0"/>
            </w:pPr>
            <w:r w:rsidRPr="00035C91">
              <w:t>Богучар - Старая Калитва - Россошь</w:t>
            </w:r>
          </w:p>
        </w:tc>
        <w:tc>
          <w:tcPr>
            <w:tcW w:w="850"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51.900</w:t>
            </w:r>
          </w:p>
        </w:tc>
        <w:tc>
          <w:tcPr>
            <w:tcW w:w="950"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52.883</w:t>
            </w:r>
          </w:p>
        </w:tc>
        <w:tc>
          <w:tcPr>
            <w:tcW w:w="1744"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0.983</w:t>
            </w:r>
          </w:p>
        </w:tc>
        <w:tc>
          <w:tcPr>
            <w:tcW w:w="1189" w:type="dxa"/>
            <w:tcBorders>
              <w:left w:val="single" w:sz="1" w:space="0" w:color="000000"/>
              <w:bottom w:val="single" w:sz="1" w:space="0" w:color="000000"/>
              <w:right w:val="single" w:sz="1" w:space="0" w:color="000000"/>
            </w:tcBorders>
            <w:shd w:val="clear" w:color="auto" w:fill="auto"/>
          </w:tcPr>
          <w:p w:rsidR="00626B3C" w:rsidRPr="00035C91" w:rsidRDefault="00626B3C" w:rsidP="006A1056">
            <w:pPr>
              <w:autoSpaceDE w:val="0"/>
              <w:autoSpaceDN w:val="0"/>
              <w:jc w:val="center"/>
            </w:pPr>
            <w:r w:rsidRPr="00035C91">
              <w:t>III</w:t>
            </w:r>
          </w:p>
        </w:tc>
      </w:tr>
      <w:tr w:rsidR="00626B3C" w:rsidRPr="000E447F" w:rsidTr="006A1056">
        <w:trPr>
          <w:cantSplit/>
          <w:trHeight w:val="240"/>
          <w:jc w:val="center"/>
        </w:trPr>
        <w:tc>
          <w:tcPr>
            <w:tcW w:w="1743" w:type="dxa"/>
            <w:tcBorders>
              <w:left w:val="single" w:sz="1" w:space="0" w:color="000000"/>
              <w:bottom w:val="single" w:sz="1" w:space="0" w:color="000000"/>
            </w:tcBorders>
            <w:shd w:val="clear" w:color="auto" w:fill="auto"/>
          </w:tcPr>
          <w:p w:rsidR="00626B3C" w:rsidRPr="00035C91" w:rsidRDefault="00626B3C" w:rsidP="006A1056">
            <w:pPr>
              <w:autoSpaceDE w:val="0"/>
              <w:autoSpaceDN w:val="0"/>
            </w:pPr>
            <w:r w:rsidRPr="00035C91">
              <w:lastRenderedPageBreak/>
              <w:t>20 ОП РЗ К В24-0</w:t>
            </w:r>
          </w:p>
        </w:tc>
        <w:tc>
          <w:tcPr>
            <w:tcW w:w="3119" w:type="dxa"/>
            <w:tcBorders>
              <w:left w:val="single" w:sz="1" w:space="0" w:color="000000"/>
              <w:bottom w:val="single" w:sz="1" w:space="0" w:color="000000"/>
            </w:tcBorders>
            <w:shd w:val="clear" w:color="auto" w:fill="auto"/>
          </w:tcPr>
          <w:p w:rsidR="00626B3C" w:rsidRPr="00035C91" w:rsidRDefault="00626B3C" w:rsidP="006A1056">
            <w:pPr>
              <w:autoSpaceDE w:val="0"/>
              <w:autoSpaceDN w:val="0"/>
            </w:pPr>
            <w:r w:rsidRPr="00035C91">
              <w:t xml:space="preserve">Павловск - Калач </w:t>
            </w:r>
            <w:r>
              <w:t>–</w:t>
            </w:r>
            <w:r w:rsidRPr="00035C91">
              <w:t xml:space="preserve"> Петропавловка</w:t>
            </w:r>
          </w:p>
        </w:tc>
        <w:tc>
          <w:tcPr>
            <w:tcW w:w="850"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25.500</w:t>
            </w:r>
          </w:p>
        </w:tc>
        <w:tc>
          <w:tcPr>
            <w:tcW w:w="950"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31.720</w:t>
            </w:r>
          </w:p>
        </w:tc>
        <w:tc>
          <w:tcPr>
            <w:tcW w:w="1744"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6.220</w:t>
            </w:r>
          </w:p>
        </w:tc>
        <w:tc>
          <w:tcPr>
            <w:tcW w:w="1189" w:type="dxa"/>
            <w:tcBorders>
              <w:left w:val="single" w:sz="1" w:space="0" w:color="000000"/>
              <w:bottom w:val="single" w:sz="1" w:space="0" w:color="000000"/>
              <w:right w:val="single" w:sz="1" w:space="0" w:color="000000"/>
            </w:tcBorders>
            <w:shd w:val="clear" w:color="auto" w:fill="auto"/>
          </w:tcPr>
          <w:p w:rsidR="00626B3C" w:rsidRPr="00035C91" w:rsidRDefault="00626B3C" w:rsidP="006A1056">
            <w:pPr>
              <w:autoSpaceDE w:val="0"/>
              <w:autoSpaceDN w:val="0"/>
              <w:jc w:val="center"/>
            </w:pPr>
            <w:r w:rsidRPr="00035C91">
              <w:t>III</w:t>
            </w:r>
          </w:p>
        </w:tc>
      </w:tr>
      <w:tr w:rsidR="00626B3C" w:rsidRPr="000E447F" w:rsidTr="006A1056">
        <w:trPr>
          <w:cantSplit/>
          <w:trHeight w:val="240"/>
          <w:jc w:val="center"/>
        </w:trPr>
        <w:tc>
          <w:tcPr>
            <w:tcW w:w="1743" w:type="dxa"/>
            <w:tcBorders>
              <w:left w:val="single" w:sz="1" w:space="0" w:color="000000"/>
              <w:bottom w:val="single" w:sz="1" w:space="0" w:color="000000"/>
            </w:tcBorders>
            <w:shd w:val="clear" w:color="auto" w:fill="auto"/>
          </w:tcPr>
          <w:p w:rsidR="00626B3C" w:rsidRPr="00035C91" w:rsidRDefault="00626B3C" w:rsidP="006A1056">
            <w:pPr>
              <w:autoSpaceDE w:val="0"/>
              <w:autoSpaceDN w:val="0"/>
            </w:pPr>
          </w:p>
        </w:tc>
        <w:tc>
          <w:tcPr>
            <w:tcW w:w="3119" w:type="dxa"/>
            <w:tcBorders>
              <w:left w:val="single" w:sz="1" w:space="0" w:color="000000"/>
              <w:bottom w:val="single" w:sz="1" w:space="0" w:color="000000"/>
            </w:tcBorders>
            <w:shd w:val="clear" w:color="auto" w:fill="auto"/>
          </w:tcPr>
          <w:p w:rsidR="00626B3C" w:rsidRPr="00035C91" w:rsidRDefault="00626B3C" w:rsidP="006A1056">
            <w:pPr>
              <w:autoSpaceDE w:val="0"/>
              <w:autoSpaceDN w:val="0"/>
            </w:pPr>
            <w:r w:rsidRPr="00035C91">
              <w:t>Итого (особо важные)</w:t>
            </w:r>
          </w:p>
        </w:tc>
        <w:tc>
          <w:tcPr>
            <w:tcW w:w="850" w:type="dxa"/>
            <w:tcBorders>
              <w:left w:val="single" w:sz="1" w:space="0" w:color="000000"/>
              <w:bottom w:val="single" w:sz="1" w:space="0" w:color="000000"/>
            </w:tcBorders>
            <w:shd w:val="clear" w:color="auto" w:fill="auto"/>
          </w:tcPr>
          <w:p w:rsidR="00626B3C" w:rsidRPr="00035C91" w:rsidRDefault="00626B3C" w:rsidP="006A1056">
            <w:pPr>
              <w:autoSpaceDE w:val="0"/>
              <w:autoSpaceDN w:val="0"/>
            </w:pPr>
          </w:p>
        </w:tc>
        <w:tc>
          <w:tcPr>
            <w:tcW w:w="950" w:type="dxa"/>
            <w:tcBorders>
              <w:left w:val="single" w:sz="1" w:space="0" w:color="000000"/>
              <w:bottom w:val="single" w:sz="1" w:space="0" w:color="000000"/>
            </w:tcBorders>
            <w:shd w:val="clear" w:color="auto" w:fill="auto"/>
          </w:tcPr>
          <w:p w:rsidR="00626B3C" w:rsidRPr="00035C91" w:rsidRDefault="00626B3C" w:rsidP="006A1056">
            <w:pPr>
              <w:autoSpaceDE w:val="0"/>
              <w:autoSpaceDN w:val="0"/>
            </w:pPr>
          </w:p>
        </w:tc>
        <w:tc>
          <w:tcPr>
            <w:tcW w:w="1744"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7.203</w:t>
            </w:r>
          </w:p>
        </w:tc>
        <w:tc>
          <w:tcPr>
            <w:tcW w:w="1189" w:type="dxa"/>
            <w:tcBorders>
              <w:left w:val="single" w:sz="1" w:space="0" w:color="000000"/>
              <w:bottom w:val="single" w:sz="1" w:space="0" w:color="000000"/>
              <w:right w:val="single" w:sz="1" w:space="0" w:color="000000"/>
            </w:tcBorders>
            <w:shd w:val="clear" w:color="auto" w:fill="auto"/>
          </w:tcPr>
          <w:p w:rsidR="00626B3C" w:rsidRPr="00035C91" w:rsidRDefault="00626B3C" w:rsidP="006A1056">
            <w:pPr>
              <w:autoSpaceDE w:val="0"/>
              <w:autoSpaceDN w:val="0"/>
            </w:pPr>
          </w:p>
        </w:tc>
      </w:tr>
      <w:tr w:rsidR="00626B3C" w:rsidRPr="000E447F" w:rsidTr="006A1056">
        <w:trPr>
          <w:cantSplit/>
          <w:trHeight w:val="240"/>
          <w:jc w:val="center"/>
        </w:trPr>
        <w:tc>
          <w:tcPr>
            <w:tcW w:w="1743" w:type="dxa"/>
            <w:tcBorders>
              <w:left w:val="single" w:sz="1" w:space="0" w:color="000000"/>
              <w:bottom w:val="single" w:sz="1" w:space="0" w:color="000000"/>
            </w:tcBorders>
            <w:shd w:val="clear" w:color="auto" w:fill="auto"/>
          </w:tcPr>
          <w:p w:rsidR="00626B3C" w:rsidRPr="00035C91" w:rsidRDefault="00626B3C" w:rsidP="006A1056">
            <w:pPr>
              <w:autoSpaceDE w:val="0"/>
              <w:autoSpaceDN w:val="0"/>
            </w:pPr>
            <w:r w:rsidRPr="00035C91">
              <w:t>20 ОП РЗ Н 10-6</w:t>
            </w:r>
          </w:p>
        </w:tc>
        <w:tc>
          <w:tcPr>
            <w:tcW w:w="3119" w:type="dxa"/>
            <w:tcBorders>
              <w:left w:val="single" w:sz="1" w:space="0" w:color="000000"/>
              <w:bottom w:val="single" w:sz="1" w:space="0" w:color="000000"/>
            </w:tcBorders>
            <w:shd w:val="clear" w:color="auto" w:fill="auto"/>
          </w:tcPr>
          <w:p w:rsidR="00626B3C" w:rsidRPr="00035C91" w:rsidRDefault="00626B3C" w:rsidP="006A1056">
            <w:pPr>
              <w:autoSpaceDE w:val="0"/>
              <w:autoSpaceDN w:val="0"/>
            </w:pPr>
            <w:r>
              <w:t>«</w:t>
            </w:r>
            <w:r w:rsidRPr="00035C91">
              <w:t xml:space="preserve">М </w:t>
            </w:r>
            <w:r>
              <w:t>«</w:t>
            </w:r>
            <w:r w:rsidRPr="00035C91">
              <w:t>Дон</w:t>
            </w:r>
            <w:r>
              <w:t>»</w:t>
            </w:r>
            <w:r w:rsidRPr="00035C91">
              <w:t xml:space="preserve"> - Лозовое</w:t>
            </w:r>
            <w:r>
              <w:t>»</w:t>
            </w:r>
            <w:r w:rsidRPr="00035C91">
              <w:t xml:space="preserve"> - п. 1-я часть с. Лозовое</w:t>
            </w:r>
          </w:p>
        </w:tc>
        <w:tc>
          <w:tcPr>
            <w:tcW w:w="850"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0.000</w:t>
            </w:r>
          </w:p>
        </w:tc>
        <w:tc>
          <w:tcPr>
            <w:tcW w:w="950"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2.080</w:t>
            </w:r>
          </w:p>
        </w:tc>
        <w:tc>
          <w:tcPr>
            <w:tcW w:w="1744"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2.080</w:t>
            </w:r>
          </w:p>
        </w:tc>
        <w:tc>
          <w:tcPr>
            <w:tcW w:w="1189" w:type="dxa"/>
            <w:tcBorders>
              <w:left w:val="single" w:sz="1" w:space="0" w:color="000000"/>
              <w:bottom w:val="single" w:sz="1" w:space="0" w:color="000000"/>
              <w:right w:val="single" w:sz="1" w:space="0" w:color="000000"/>
            </w:tcBorders>
            <w:shd w:val="clear" w:color="auto" w:fill="auto"/>
          </w:tcPr>
          <w:p w:rsidR="00626B3C" w:rsidRPr="00035C91" w:rsidRDefault="00626B3C" w:rsidP="006A1056">
            <w:pPr>
              <w:autoSpaceDE w:val="0"/>
              <w:autoSpaceDN w:val="0"/>
              <w:jc w:val="center"/>
            </w:pPr>
            <w:r w:rsidRPr="00035C91">
              <w:t>IV</w:t>
            </w:r>
          </w:p>
        </w:tc>
      </w:tr>
      <w:tr w:rsidR="00626B3C" w:rsidRPr="000E447F" w:rsidTr="006A1056">
        <w:trPr>
          <w:cantSplit/>
          <w:trHeight w:val="240"/>
          <w:jc w:val="center"/>
        </w:trPr>
        <w:tc>
          <w:tcPr>
            <w:tcW w:w="1743" w:type="dxa"/>
            <w:tcBorders>
              <w:left w:val="single" w:sz="1" w:space="0" w:color="000000"/>
              <w:bottom w:val="single" w:sz="1" w:space="0" w:color="000000"/>
            </w:tcBorders>
            <w:shd w:val="clear" w:color="auto" w:fill="auto"/>
          </w:tcPr>
          <w:p w:rsidR="00626B3C" w:rsidRPr="00035C91" w:rsidRDefault="00626B3C" w:rsidP="006A1056">
            <w:pPr>
              <w:autoSpaceDE w:val="0"/>
              <w:autoSpaceDN w:val="0"/>
            </w:pPr>
            <w:r w:rsidRPr="00035C91">
              <w:t>20 ОП РЗ Н 11-6</w:t>
            </w:r>
          </w:p>
        </w:tc>
        <w:tc>
          <w:tcPr>
            <w:tcW w:w="3119" w:type="dxa"/>
            <w:tcBorders>
              <w:left w:val="single" w:sz="1" w:space="0" w:color="000000"/>
              <w:bottom w:val="single" w:sz="1" w:space="0" w:color="000000"/>
            </w:tcBorders>
            <w:shd w:val="clear" w:color="auto" w:fill="auto"/>
          </w:tcPr>
          <w:p w:rsidR="00626B3C" w:rsidRPr="00035C91" w:rsidRDefault="00626B3C" w:rsidP="006A1056">
            <w:pPr>
              <w:autoSpaceDE w:val="0"/>
              <w:autoSpaceDN w:val="0"/>
            </w:pPr>
            <w:r w:rsidRPr="00035C91">
              <w:t xml:space="preserve">М </w:t>
            </w:r>
            <w:r>
              <w:t>«</w:t>
            </w:r>
            <w:r w:rsidRPr="00035C91">
              <w:t>Дон</w:t>
            </w:r>
            <w:r>
              <w:t>»</w:t>
            </w:r>
            <w:r w:rsidRPr="00035C91">
              <w:t xml:space="preserve"> - с. Осетровка</w:t>
            </w:r>
          </w:p>
        </w:tc>
        <w:tc>
          <w:tcPr>
            <w:tcW w:w="850"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0.000</w:t>
            </w:r>
          </w:p>
        </w:tc>
        <w:tc>
          <w:tcPr>
            <w:tcW w:w="950"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3.330</w:t>
            </w:r>
          </w:p>
        </w:tc>
        <w:tc>
          <w:tcPr>
            <w:tcW w:w="1744"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3.330</w:t>
            </w:r>
          </w:p>
        </w:tc>
        <w:tc>
          <w:tcPr>
            <w:tcW w:w="1189" w:type="dxa"/>
            <w:tcBorders>
              <w:left w:val="single" w:sz="1" w:space="0" w:color="000000"/>
              <w:bottom w:val="single" w:sz="1" w:space="0" w:color="000000"/>
              <w:right w:val="single" w:sz="1" w:space="0" w:color="000000"/>
            </w:tcBorders>
            <w:shd w:val="clear" w:color="auto" w:fill="auto"/>
          </w:tcPr>
          <w:p w:rsidR="00626B3C" w:rsidRPr="00035C91" w:rsidRDefault="00626B3C" w:rsidP="006A1056">
            <w:pPr>
              <w:autoSpaceDE w:val="0"/>
              <w:autoSpaceDN w:val="0"/>
              <w:jc w:val="center"/>
            </w:pPr>
            <w:r w:rsidRPr="00035C91">
              <w:t>IV</w:t>
            </w:r>
          </w:p>
        </w:tc>
      </w:tr>
      <w:tr w:rsidR="00626B3C" w:rsidRPr="000E447F" w:rsidTr="006A1056">
        <w:trPr>
          <w:cantSplit/>
          <w:trHeight w:val="240"/>
          <w:jc w:val="center"/>
        </w:trPr>
        <w:tc>
          <w:tcPr>
            <w:tcW w:w="1743" w:type="dxa"/>
            <w:tcBorders>
              <w:left w:val="single" w:sz="1" w:space="0" w:color="000000"/>
              <w:bottom w:val="single" w:sz="1" w:space="0" w:color="000000"/>
            </w:tcBorders>
            <w:shd w:val="clear" w:color="auto" w:fill="auto"/>
          </w:tcPr>
          <w:p w:rsidR="00626B3C" w:rsidRPr="00035C91" w:rsidRDefault="00626B3C" w:rsidP="006A1056">
            <w:pPr>
              <w:autoSpaceDE w:val="0"/>
              <w:autoSpaceDN w:val="0"/>
            </w:pPr>
            <w:r w:rsidRPr="00035C91">
              <w:t>20 ОП РЗ Н 13-6</w:t>
            </w:r>
          </w:p>
        </w:tc>
        <w:tc>
          <w:tcPr>
            <w:tcW w:w="3119" w:type="dxa"/>
            <w:tcBorders>
              <w:left w:val="single" w:sz="1" w:space="0" w:color="000000"/>
              <w:bottom w:val="single" w:sz="1" w:space="0" w:color="000000"/>
            </w:tcBorders>
            <w:shd w:val="clear" w:color="auto" w:fill="auto"/>
          </w:tcPr>
          <w:p w:rsidR="00626B3C" w:rsidRDefault="00626B3C" w:rsidP="006A1056">
            <w:pPr>
              <w:autoSpaceDE w:val="0"/>
              <w:autoSpaceDN w:val="0"/>
            </w:pPr>
            <w:r>
              <w:t>«</w:t>
            </w:r>
            <w:r w:rsidRPr="00035C91">
              <w:t xml:space="preserve">М </w:t>
            </w:r>
            <w:r>
              <w:t>«</w:t>
            </w:r>
            <w:r w:rsidRPr="00035C91">
              <w:t>Дон</w:t>
            </w:r>
            <w:r>
              <w:t>»</w:t>
            </w:r>
            <w:r w:rsidRPr="00035C91">
              <w:t xml:space="preserve"> - Дерезовка </w:t>
            </w:r>
            <w:r>
              <w:t>–</w:t>
            </w:r>
            <w:r w:rsidRPr="00035C91">
              <w:t xml:space="preserve"> Цапково</w:t>
            </w:r>
            <w:r>
              <w:t>»</w:t>
            </w:r>
            <w:r w:rsidRPr="00035C91">
              <w:t xml:space="preserve"> -</w:t>
            </w:r>
          </w:p>
          <w:p w:rsidR="00626B3C" w:rsidRPr="00035C91" w:rsidRDefault="00626B3C" w:rsidP="006A1056">
            <w:pPr>
              <w:autoSpaceDE w:val="0"/>
              <w:autoSpaceDN w:val="0"/>
            </w:pPr>
            <w:r w:rsidRPr="00035C91">
              <w:t xml:space="preserve"> х. Донской</w:t>
            </w:r>
          </w:p>
        </w:tc>
        <w:tc>
          <w:tcPr>
            <w:tcW w:w="850"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0.000</w:t>
            </w:r>
          </w:p>
        </w:tc>
        <w:tc>
          <w:tcPr>
            <w:tcW w:w="950"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6.910</w:t>
            </w:r>
          </w:p>
        </w:tc>
        <w:tc>
          <w:tcPr>
            <w:tcW w:w="1744"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6.910</w:t>
            </w:r>
          </w:p>
        </w:tc>
        <w:tc>
          <w:tcPr>
            <w:tcW w:w="1189" w:type="dxa"/>
            <w:tcBorders>
              <w:left w:val="single" w:sz="1" w:space="0" w:color="000000"/>
              <w:bottom w:val="single" w:sz="1" w:space="0" w:color="000000"/>
              <w:right w:val="single" w:sz="1" w:space="0" w:color="000000"/>
            </w:tcBorders>
            <w:shd w:val="clear" w:color="auto" w:fill="auto"/>
          </w:tcPr>
          <w:p w:rsidR="00626B3C" w:rsidRPr="00035C91" w:rsidRDefault="00626B3C" w:rsidP="006A1056">
            <w:pPr>
              <w:autoSpaceDE w:val="0"/>
              <w:autoSpaceDN w:val="0"/>
              <w:jc w:val="center"/>
            </w:pPr>
            <w:r w:rsidRPr="00035C91">
              <w:t>IV</w:t>
            </w:r>
          </w:p>
        </w:tc>
      </w:tr>
      <w:tr w:rsidR="00626B3C" w:rsidRPr="000E447F" w:rsidTr="006A1056">
        <w:trPr>
          <w:cantSplit/>
          <w:trHeight w:val="240"/>
          <w:jc w:val="center"/>
        </w:trPr>
        <w:tc>
          <w:tcPr>
            <w:tcW w:w="1743" w:type="dxa"/>
            <w:tcBorders>
              <w:left w:val="single" w:sz="1" w:space="0" w:color="000000"/>
              <w:bottom w:val="single" w:sz="1" w:space="0" w:color="000000"/>
            </w:tcBorders>
            <w:shd w:val="clear" w:color="auto" w:fill="auto"/>
          </w:tcPr>
          <w:p w:rsidR="00626B3C" w:rsidRPr="00035C91" w:rsidRDefault="00626B3C" w:rsidP="006A1056">
            <w:pPr>
              <w:autoSpaceDE w:val="0"/>
              <w:autoSpaceDN w:val="0"/>
            </w:pPr>
            <w:r w:rsidRPr="00035C91">
              <w:t>20 ОП РЗ Н 14-6</w:t>
            </w:r>
          </w:p>
        </w:tc>
        <w:tc>
          <w:tcPr>
            <w:tcW w:w="3119" w:type="dxa"/>
            <w:tcBorders>
              <w:left w:val="single" w:sz="1" w:space="0" w:color="000000"/>
              <w:bottom w:val="single" w:sz="1" w:space="0" w:color="000000"/>
            </w:tcBorders>
            <w:shd w:val="clear" w:color="auto" w:fill="auto"/>
          </w:tcPr>
          <w:p w:rsidR="00626B3C" w:rsidRDefault="00626B3C" w:rsidP="006A1056">
            <w:pPr>
              <w:autoSpaceDE w:val="0"/>
              <w:autoSpaceDN w:val="0"/>
            </w:pPr>
            <w:r>
              <w:t>«</w:t>
            </w:r>
            <w:r w:rsidRPr="00035C91">
              <w:t xml:space="preserve">М </w:t>
            </w:r>
            <w:r>
              <w:t>«</w:t>
            </w:r>
            <w:r w:rsidRPr="00035C91">
              <w:t>Дон</w:t>
            </w:r>
            <w:r>
              <w:t>»</w:t>
            </w:r>
            <w:r w:rsidRPr="00035C91">
              <w:t xml:space="preserve"> - Дерезовка </w:t>
            </w:r>
            <w:r>
              <w:t>–</w:t>
            </w:r>
            <w:r w:rsidRPr="00035C91">
              <w:t xml:space="preserve"> Цапково</w:t>
            </w:r>
            <w:r>
              <w:t>»</w:t>
            </w:r>
            <w:r w:rsidRPr="00035C91">
              <w:t xml:space="preserve"> </w:t>
            </w:r>
            <w:r>
              <w:t>–</w:t>
            </w:r>
            <w:r w:rsidRPr="00035C91">
              <w:t xml:space="preserve"> </w:t>
            </w:r>
          </w:p>
          <w:p w:rsidR="00626B3C" w:rsidRPr="00035C91" w:rsidRDefault="00626B3C" w:rsidP="006A1056">
            <w:pPr>
              <w:autoSpaceDE w:val="0"/>
              <w:autoSpaceDN w:val="0"/>
            </w:pPr>
            <w:r w:rsidRPr="00035C91">
              <w:t>с. Дерезовка</w:t>
            </w:r>
          </w:p>
        </w:tc>
        <w:tc>
          <w:tcPr>
            <w:tcW w:w="850"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0.000</w:t>
            </w:r>
          </w:p>
        </w:tc>
        <w:tc>
          <w:tcPr>
            <w:tcW w:w="950"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1.150</w:t>
            </w:r>
          </w:p>
        </w:tc>
        <w:tc>
          <w:tcPr>
            <w:tcW w:w="1744"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1.150</w:t>
            </w:r>
          </w:p>
        </w:tc>
        <w:tc>
          <w:tcPr>
            <w:tcW w:w="1189" w:type="dxa"/>
            <w:tcBorders>
              <w:left w:val="single" w:sz="1" w:space="0" w:color="000000"/>
              <w:bottom w:val="single" w:sz="1" w:space="0" w:color="000000"/>
              <w:right w:val="single" w:sz="1" w:space="0" w:color="000000"/>
            </w:tcBorders>
            <w:shd w:val="clear" w:color="auto" w:fill="auto"/>
          </w:tcPr>
          <w:p w:rsidR="00626B3C" w:rsidRPr="00035C91" w:rsidRDefault="00626B3C" w:rsidP="006A1056">
            <w:pPr>
              <w:autoSpaceDE w:val="0"/>
              <w:autoSpaceDN w:val="0"/>
              <w:jc w:val="center"/>
            </w:pPr>
            <w:r w:rsidRPr="00035C91">
              <w:t>IV</w:t>
            </w:r>
          </w:p>
        </w:tc>
      </w:tr>
      <w:tr w:rsidR="00626B3C" w:rsidRPr="000E447F" w:rsidTr="006A1056">
        <w:trPr>
          <w:cantSplit/>
          <w:trHeight w:val="240"/>
          <w:jc w:val="center"/>
        </w:trPr>
        <w:tc>
          <w:tcPr>
            <w:tcW w:w="1743" w:type="dxa"/>
            <w:tcBorders>
              <w:left w:val="single" w:sz="1" w:space="0" w:color="000000"/>
              <w:bottom w:val="single" w:sz="1" w:space="0" w:color="000000"/>
            </w:tcBorders>
            <w:shd w:val="clear" w:color="auto" w:fill="auto"/>
          </w:tcPr>
          <w:p w:rsidR="00626B3C" w:rsidRPr="00035C91" w:rsidRDefault="00626B3C" w:rsidP="006A1056">
            <w:pPr>
              <w:autoSpaceDE w:val="0"/>
              <w:autoSpaceDN w:val="0"/>
            </w:pPr>
            <w:r w:rsidRPr="00035C91">
              <w:t>20 ОП РЗ Н 15-6</w:t>
            </w:r>
          </w:p>
        </w:tc>
        <w:tc>
          <w:tcPr>
            <w:tcW w:w="3119" w:type="dxa"/>
            <w:tcBorders>
              <w:left w:val="single" w:sz="1" w:space="0" w:color="000000"/>
              <w:bottom w:val="single" w:sz="1" w:space="0" w:color="000000"/>
            </w:tcBorders>
            <w:shd w:val="clear" w:color="auto" w:fill="auto"/>
          </w:tcPr>
          <w:p w:rsidR="00626B3C" w:rsidRPr="00035C91" w:rsidRDefault="00626B3C" w:rsidP="006A1056">
            <w:pPr>
              <w:autoSpaceDE w:val="0"/>
              <w:autoSpaceDN w:val="0"/>
            </w:pPr>
            <w:r>
              <w:t>«</w:t>
            </w:r>
            <w:r w:rsidRPr="00035C91">
              <w:t xml:space="preserve">Верхний Мамон - Гороховка </w:t>
            </w:r>
            <w:r>
              <w:t>–</w:t>
            </w:r>
            <w:r w:rsidRPr="00035C91">
              <w:t xml:space="preserve"> Ольховатка</w:t>
            </w:r>
            <w:r>
              <w:t>»</w:t>
            </w:r>
            <w:r w:rsidRPr="00035C91">
              <w:t xml:space="preserve"> - Старая Калитва (через Чупаховку)</w:t>
            </w:r>
          </w:p>
        </w:tc>
        <w:tc>
          <w:tcPr>
            <w:tcW w:w="850"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0.000</w:t>
            </w:r>
          </w:p>
        </w:tc>
        <w:tc>
          <w:tcPr>
            <w:tcW w:w="950"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3.810</w:t>
            </w:r>
          </w:p>
        </w:tc>
        <w:tc>
          <w:tcPr>
            <w:tcW w:w="1744"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3.810</w:t>
            </w:r>
          </w:p>
        </w:tc>
        <w:tc>
          <w:tcPr>
            <w:tcW w:w="1189" w:type="dxa"/>
            <w:tcBorders>
              <w:left w:val="single" w:sz="1" w:space="0" w:color="000000"/>
              <w:bottom w:val="single" w:sz="1" w:space="0" w:color="000000"/>
              <w:right w:val="single" w:sz="1" w:space="0" w:color="000000"/>
            </w:tcBorders>
            <w:shd w:val="clear" w:color="auto" w:fill="auto"/>
          </w:tcPr>
          <w:p w:rsidR="00626B3C" w:rsidRPr="00035C91" w:rsidRDefault="00626B3C" w:rsidP="006A1056">
            <w:pPr>
              <w:autoSpaceDE w:val="0"/>
              <w:autoSpaceDN w:val="0"/>
              <w:jc w:val="center"/>
            </w:pPr>
            <w:r w:rsidRPr="00035C91">
              <w:t>IV</w:t>
            </w:r>
          </w:p>
        </w:tc>
      </w:tr>
      <w:tr w:rsidR="00626B3C" w:rsidRPr="000E447F" w:rsidTr="006A1056">
        <w:trPr>
          <w:cantSplit/>
          <w:trHeight w:val="240"/>
          <w:jc w:val="center"/>
        </w:trPr>
        <w:tc>
          <w:tcPr>
            <w:tcW w:w="1743" w:type="dxa"/>
            <w:tcBorders>
              <w:left w:val="single" w:sz="1" w:space="0" w:color="000000"/>
              <w:bottom w:val="single" w:sz="1" w:space="0" w:color="000000"/>
            </w:tcBorders>
            <w:shd w:val="clear" w:color="auto" w:fill="auto"/>
          </w:tcPr>
          <w:p w:rsidR="00626B3C" w:rsidRPr="00035C91" w:rsidRDefault="00626B3C" w:rsidP="006A1056">
            <w:pPr>
              <w:autoSpaceDE w:val="0"/>
              <w:autoSpaceDN w:val="0"/>
            </w:pPr>
            <w:r w:rsidRPr="00035C91">
              <w:t>20 ОП РЗ Н 1-6</w:t>
            </w:r>
          </w:p>
        </w:tc>
        <w:tc>
          <w:tcPr>
            <w:tcW w:w="3119" w:type="dxa"/>
            <w:tcBorders>
              <w:left w:val="single" w:sz="1" w:space="0" w:color="000000"/>
              <w:bottom w:val="single" w:sz="1" w:space="0" w:color="000000"/>
            </w:tcBorders>
            <w:shd w:val="clear" w:color="auto" w:fill="auto"/>
          </w:tcPr>
          <w:p w:rsidR="00626B3C" w:rsidRDefault="00626B3C" w:rsidP="006A1056">
            <w:pPr>
              <w:autoSpaceDE w:val="0"/>
              <w:autoSpaceDN w:val="0"/>
            </w:pPr>
            <w:r>
              <w:t>«</w:t>
            </w:r>
            <w:r w:rsidRPr="00035C91">
              <w:t xml:space="preserve">Павловск - Калач </w:t>
            </w:r>
            <w:r>
              <w:t>–</w:t>
            </w:r>
            <w:r w:rsidRPr="00035C91">
              <w:t xml:space="preserve"> Петропавловка</w:t>
            </w:r>
            <w:r>
              <w:t>»</w:t>
            </w:r>
            <w:r w:rsidRPr="00035C91">
              <w:t xml:space="preserve"> </w:t>
            </w:r>
            <w:r>
              <w:t>–</w:t>
            </w:r>
            <w:r w:rsidRPr="00035C91">
              <w:t xml:space="preserve"> </w:t>
            </w:r>
          </w:p>
          <w:p w:rsidR="00626B3C" w:rsidRPr="00035C91" w:rsidRDefault="00626B3C" w:rsidP="006A1056">
            <w:pPr>
              <w:autoSpaceDE w:val="0"/>
              <w:autoSpaceDN w:val="0"/>
            </w:pPr>
            <w:r w:rsidRPr="00035C91">
              <w:t>с. Верхний Мамон</w:t>
            </w:r>
          </w:p>
        </w:tc>
        <w:tc>
          <w:tcPr>
            <w:tcW w:w="850"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0.000</w:t>
            </w:r>
          </w:p>
        </w:tc>
        <w:tc>
          <w:tcPr>
            <w:tcW w:w="950"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36.988</w:t>
            </w:r>
          </w:p>
        </w:tc>
        <w:tc>
          <w:tcPr>
            <w:tcW w:w="1744"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36.988</w:t>
            </w:r>
          </w:p>
        </w:tc>
        <w:tc>
          <w:tcPr>
            <w:tcW w:w="1189" w:type="dxa"/>
            <w:tcBorders>
              <w:left w:val="single" w:sz="1" w:space="0" w:color="000000"/>
              <w:bottom w:val="single" w:sz="1" w:space="0" w:color="000000"/>
              <w:right w:val="single" w:sz="1" w:space="0" w:color="000000"/>
            </w:tcBorders>
            <w:shd w:val="clear" w:color="auto" w:fill="auto"/>
          </w:tcPr>
          <w:p w:rsidR="00626B3C" w:rsidRPr="00035C91" w:rsidRDefault="00626B3C" w:rsidP="006A1056">
            <w:pPr>
              <w:autoSpaceDE w:val="0"/>
              <w:autoSpaceDN w:val="0"/>
              <w:jc w:val="center"/>
            </w:pPr>
            <w:r w:rsidRPr="00035C91">
              <w:t>III</w:t>
            </w:r>
          </w:p>
        </w:tc>
      </w:tr>
      <w:tr w:rsidR="00626B3C" w:rsidRPr="000E447F" w:rsidTr="006A1056">
        <w:trPr>
          <w:cantSplit/>
          <w:trHeight w:val="240"/>
          <w:jc w:val="center"/>
        </w:trPr>
        <w:tc>
          <w:tcPr>
            <w:tcW w:w="1743" w:type="dxa"/>
            <w:tcBorders>
              <w:left w:val="single" w:sz="1" w:space="0" w:color="000000"/>
              <w:bottom w:val="single" w:sz="4" w:space="0" w:color="auto"/>
            </w:tcBorders>
            <w:shd w:val="clear" w:color="auto" w:fill="auto"/>
          </w:tcPr>
          <w:p w:rsidR="00626B3C" w:rsidRPr="00035C91" w:rsidRDefault="00626B3C" w:rsidP="006A1056">
            <w:pPr>
              <w:autoSpaceDE w:val="0"/>
              <w:autoSpaceDN w:val="0"/>
            </w:pPr>
            <w:r w:rsidRPr="00035C91">
              <w:t>20 ОП РЗ Н 16-6</w:t>
            </w:r>
          </w:p>
        </w:tc>
        <w:tc>
          <w:tcPr>
            <w:tcW w:w="3119" w:type="dxa"/>
            <w:tcBorders>
              <w:left w:val="single" w:sz="1" w:space="0" w:color="000000"/>
              <w:bottom w:val="single" w:sz="4" w:space="0" w:color="auto"/>
            </w:tcBorders>
            <w:shd w:val="clear" w:color="auto" w:fill="auto"/>
          </w:tcPr>
          <w:p w:rsidR="00626B3C" w:rsidRDefault="00626B3C" w:rsidP="006A1056">
            <w:pPr>
              <w:autoSpaceDE w:val="0"/>
              <w:autoSpaceDN w:val="0"/>
            </w:pPr>
            <w:r>
              <w:t>«</w:t>
            </w:r>
            <w:r w:rsidRPr="00035C91">
              <w:t xml:space="preserve">Павловск - Калач </w:t>
            </w:r>
            <w:r>
              <w:t>–</w:t>
            </w:r>
            <w:r w:rsidRPr="00035C91">
              <w:t xml:space="preserve"> Петропавловка</w:t>
            </w:r>
            <w:r>
              <w:t>»</w:t>
            </w:r>
            <w:r w:rsidRPr="00035C91">
              <w:t xml:space="preserve"> - Верхний Мамон</w:t>
            </w:r>
            <w:r>
              <w:t>»</w:t>
            </w:r>
            <w:r w:rsidRPr="00035C91">
              <w:t xml:space="preserve"> </w:t>
            </w:r>
            <w:r>
              <w:t>–</w:t>
            </w:r>
            <w:r w:rsidRPr="00035C91">
              <w:t xml:space="preserve"> </w:t>
            </w:r>
          </w:p>
          <w:p w:rsidR="00626B3C" w:rsidRPr="00035C91" w:rsidRDefault="00626B3C" w:rsidP="006A1056">
            <w:pPr>
              <w:autoSpaceDE w:val="0"/>
              <w:autoSpaceDN w:val="0"/>
            </w:pPr>
            <w:r w:rsidRPr="00035C91">
              <w:t>п. Грушовое</w:t>
            </w:r>
          </w:p>
        </w:tc>
        <w:tc>
          <w:tcPr>
            <w:tcW w:w="850" w:type="dxa"/>
            <w:tcBorders>
              <w:left w:val="single" w:sz="1" w:space="0" w:color="000000"/>
              <w:bottom w:val="single" w:sz="4" w:space="0" w:color="auto"/>
            </w:tcBorders>
            <w:shd w:val="clear" w:color="auto" w:fill="auto"/>
          </w:tcPr>
          <w:p w:rsidR="00626B3C" w:rsidRPr="00035C91" w:rsidRDefault="00626B3C" w:rsidP="006A1056">
            <w:pPr>
              <w:autoSpaceDE w:val="0"/>
              <w:autoSpaceDN w:val="0"/>
              <w:jc w:val="center"/>
            </w:pPr>
            <w:r w:rsidRPr="00035C91">
              <w:t>0.000</w:t>
            </w:r>
          </w:p>
        </w:tc>
        <w:tc>
          <w:tcPr>
            <w:tcW w:w="950" w:type="dxa"/>
            <w:tcBorders>
              <w:left w:val="single" w:sz="1" w:space="0" w:color="000000"/>
              <w:bottom w:val="single" w:sz="4" w:space="0" w:color="auto"/>
            </w:tcBorders>
            <w:shd w:val="clear" w:color="auto" w:fill="auto"/>
          </w:tcPr>
          <w:p w:rsidR="00626B3C" w:rsidRPr="00035C91" w:rsidRDefault="00626B3C" w:rsidP="006A1056">
            <w:pPr>
              <w:autoSpaceDE w:val="0"/>
              <w:autoSpaceDN w:val="0"/>
              <w:jc w:val="center"/>
            </w:pPr>
            <w:r w:rsidRPr="00035C91">
              <w:t>4.626</w:t>
            </w:r>
          </w:p>
        </w:tc>
        <w:tc>
          <w:tcPr>
            <w:tcW w:w="1744" w:type="dxa"/>
            <w:tcBorders>
              <w:left w:val="single" w:sz="1" w:space="0" w:color="000000"/>
              <w:bottom w:val="single" w:sz="4" w:space="0" w:color="auto"/>
            </w:tcBorders>
            <w:shd w:val="clear" w:color="auto" w:fill="auto"/>
          </w:tcPr>
          <w:p w:rsidR="00626B3C" w:rsidRPr="00035C91" w:rsidRDefault="00626B3C" w:rsidP="006A1056">
            <w:pPr>
              <w:autoSpaceDE w:val="0"/>
              <w:autoSpaceDN w:val="0"/>
              <w:jc w:val="center"/>
            </w:pPr>
            <w:r w:rsidRPr="00035C91">
              <w:t>4.626</w:t>
            </w:r>
          </w:p>
        </w:tc>
        <w:tc>
          <w:tcPr>
            <w:tcW w:w="1189" w:type="dxa"/>
            <w:tcBorders>
              <w:left w:val="single" w:sz="1" w:space="0" w:color="000000"/>
              <w:bottom w:val="single" w:sz="4" w:space="0" w:color="auto"/>
              <w:right w:val="single" w:sz="1" w:space="0" w:color="000000"/>
            </w:tcBorders>
            <w:shd w:val="clear" w:color="auto" w:fill="auto"/>
          </w:tcPr>
          <w:p w:rsidR="00626B3C" w:rsidRPr="00035C91" w:rsidRDefault="00626B3C" w:rsidP="006A1056">
            <w:pPr>
              <w:autoSpaceDE w:val="0"/>
              <w:autoSpaceDN w:val="0"/>
              <w:jc w:val="center"/>
            </w:pPr>
            <w:r w:rsidRPr="00035C91">
              <w:t>IV</w:t>
            </w:r>
          </w:p>
        </w:tc>
      </w:tr>
      <w:tr w:rsidR="00626B3C" w:rsidRPr="000E447F" w:rsidTr="006A1056">
        <w:trPr>
          <w:cantSplit/>
          <w:trHeight w:val="240"/>
          <w:jc w:val="center"/>
        </w:trPr>
        <w:tc>
          <w:tcPr>
            <w:tcW w:w="1743" w:type="dxa"/>
            <w:tcBorders>
              <w:top w:val="single" w:sz="4" w:space="0" w:color="auto"/>
              <w:left w:val="single" w:sz="4" w:space="0" w:color="auto"/>
              <w:bottom w:val="single" w:sz="4" w:space="0" w:color="auto"/>
              <w:right w:val="single" w:sz="4" w:space="0" w:color="auto"/>
            </w:tcBorders>
            <w:shd w:val="clear" w:color="auto" w:fill="auto"/>
          </w:tcPr>
          <w:p w:rsidR="00626B3C" w:rsidRPr="00035C91" w:rsidRDefault="00626B3C" w:rsidP="006A1056">
            <w:pPr>
              <w:autoSpaceDE w:val="0"/>
              <w:autoSpaceDN w:val="0"/>
            </w:pPr>
            <w:r w:rsidRPr="00035C91">
              <w:t>20 ОП РЗ Н 17-6</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26B3C" w:rsidRPr="00035C91" w:rsidRDefault="00626B3C" w:rsidP="006A1056">
            <w:pPr>
              <w:autoSpaceDE w:val="0"/>
              <w:autoSpaceDN w:val="0"/>
            </w:pPr>
            <w:r>
              <w:t>«</w:t>
            </w:r>
            <w:r w:rsidRPr="00035C91">
              <w:t xml:space="preserve">Павловск - Калач </w:t>
            </w:r>
            <w:r>
              <w:t>–</w:t>
            </w:r>
            <w:r w:rsidRPr="00035C91">
              <w:t xml:space="preserve"> Петропавловка</w:t>
            </w:r>
            <w:r>
              <w:t>»</w:t>
            </w:r>
            <w:r w:rsidRPr="00035C91">
              <w:t xml:space="preserve"> - Верхний Мамон</w:t>
            </w:r>
            <w:r>
              <w:t>»</w:t>
            </w:r>
            <w:r w:rsidRPr="00035C91">
              <w:t xml:space="preserve"> - Бычок</w:t>
            </w:r>
            <w:r>
              <w:t>»</w:t>
            </w:r>
            <w:r w:rsidRPr="00035C91">
              <w:t xml:space="preserve"> - с. Приречное</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26B3C" w:rsidRPr="00035C91" w:rsidRDefault="00626B3C" w:rsidP="006A1056">
            <w:pPr>
              <w:autoSpaceDE w:val="0"/>
              <w:autoSpaceDN w:val="0"/>
              <w:jc w:val="center"/>
            </w:pPr>
            <w:r w:rsidRPr="00035C91">
              <w:t>0.000</w:t>
            </w:r>
          </w:p>
        </w:tc>
        <w:tc>
          <w:tcPr>
            <w:tcW w:w="950" w:type="dxa"/>
            <w:tcBorders>
              <w:top w:val="single" w:sz="4" w:space="0" w:color="auto"/>
              <w:left w:val="single" w:sz="4" w:space="0" w:color="auto"/>
              <w:bottom w:val="single" w:sz="4" w:space="0" w:color="auto"/>
              <w:right w:val="single" w:sz="4" w:space="0" w:color="auto"/>
            </w:tcBorders>
            <w:shd w:val="clear" w:color="auto" w:fill="auto"/>
          </w:tcPr>
          <w:p w:rsidR="00626B3C" w:rsidRPr="00035C91" w:rsidRDefault="00626B3C" w:rsidP="006A1056">
            <w:pPr>
              <w:autoSpaceDE w:val="0"/>
              <w:autoSpaceDN w:val="0"/>
              <w:jc w:val="center"/>
            </w:pPr>
            <w:r w:rsidRPr="00035C91">
              <w:t>2.230</w:t>
            </w:r>
          </w:p>
        </w:tc>
        <w:tc>
          <w:tcPr>
            <w:tcW w:w="1744" w:type="dxa"/>
            <w:tcBorders>
              <w:top w:val="single" w:sz="4" w:space="0" w:color="auto"/>
              <w:left w:val="single" w:sz="4" w:space="0" w:color="auto"/>
              <w:bottom w:val="single" w:sz="4" w:space="0" w:color="auto"/>
              <w:right w:val="single" w:sz="4" w:space="0" w:color="auto"/>
            </w:tcBorders>
            <w:shd w:val="clear" w:color="auto" w:fill="auto"/>
          </w:tcPr>
          <w:p w:rsidR="00626B3C" w:rsidRPr="00035C91" w:rsidRDefault="00626B3C" w:rsidP="006A1056">
            <w:pPr>
              <w:autoSpaceDE w:val="0"/>
              <w:autoSpaceDN w:val="0"/>
              <w:jc w:val="center"/>
            </w:pPr>
            <w:r w:rsidRPr="00035C91">
              <w:t>2.230</w:t>
            </w:r>
          </w:p>
        </w:tc>
        <w:tc>
          <w:tcPr>
            <w:tcW w:w="1189" w:type="dxa"/>
            <w:tcBorders>
              <w:top w:val="single" w:sz="4" w:space="0" w:color="auto"/>
              <w:left w:val="single" w:sz="4" w:space="0" w:color="auto"/>
              <w:bottom w:val="single" w:sz="4" w:space="0" w:color="auto"/>
              <w:right w:val="single" w:sz="4" w:space="0" w:color="auto"/>
            </w:tcBorders>
            <w:shd w:val="clear" w:color="auto" w:fill="auto"/>
          </w:tcPr>
          <w:p w:rsidR="00626B3C" w:rsidRPr="00035C91" w:rsidRDefault="00626B3C" w:rsidP="006A1056">
            <w:pPr>
              <w:autoSpaceDE w:val="0"/>
              <w:autoSpaceDN w:val="0"/>
              <w:jc w:val="center"/>
            </w:pPr>
            <w:r w:rsidRPr="00035C91">
              <w:t>IV</w:t>
            </w:r>
          </w:p>
        </w:tc>
      </w:tr>
      <w:tr w:rsidR="00626B3C" w:rsidRPr="000E447F" w:rsidTr="006A1056">
        <w:trPr>
          <w:cantSplit/>
          <w:trHeight w:val="240"/>
          <w:jc w:val="center"/>
        </w:trPr>
        <w:tc>
          <w:tcPr>
            <w:tcW w:w="1743" w:type="dxa"/>
            <w:tcBorders>
              <w:top w:val="single" w:sz="4" w:space="0" w:color="auto"/>
              <w:left w:val="single" w:sz="1" w:space="0" w:color="000000"/>
              <w:bottom w:val="single" w:sz="1" w:space="0" w:color="000000"/>
            </w:tcBorders>
            <w:shd w:val="clear" w:color="auto" w:fill="auto"/>
          </w:tcPr>
          <w:p w:rsidR="00626B3C" w:rsidRPr="00035C91" w:rsidRDefault="00626B3C" w:rsidP="006A1056">
            <w:pPr>
              <w:autoSpaceDE w:val="0"/>
              <w:autoSpaceDN w:val="0"/>
            </w:pPr>
            <w:r w:rsidRPr="00035C91">
              <w:t>20 ОП РЗ Н 18-6</w:t>
            </w:r>
          </w:p>
        </w:tc>
        <w:tc>
          <w:tcPr>
            <w:tcW w:w="3119" w:type="dxa"/>
            <w:tcBorders>
              <w:top w:val="single" w:sz="4" w:space="0" w:color="auto"/>
              <w:left w:val="single" w:sz="1" w:space="0" w:color="000000"/>
              <w:bottom w:val="single" w:sz="1" w:space="0" w:color="000000"/>
            </w:tcBorders>
            <w:shd w:val="clear" w:color="auto" w:fill="auto"/>
          </w:tcPr>
          <w:p w:rsidR="00626B3C" w:rsidRPr="00035C91" w:rsidRDefault="00626B3C" w:rsidP="006A1056">
            <w:pPr>
              <w:autoSpaceDE w:val="0"/>
              <w:autoSpaceDN w:val="0"/>
            </w:pPr>
            <w:r w:rsidRPr="00035C91">
              <w:t>Приречное - Красный Яр - Лозовое</w:t>
            </w:r>
          </w:p>
        </w:tc>
        <w:tc>
          <w:tcPr>
            <w:tcW w:w="850" w:type="dxa"/>
            <w:tcBorders>
              <w:top w:val="single" w:sz="4" w:space="0" w:color="auto"/>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0.000</w:t>
            </w:r>
          </w:p>
        </w:tc>
        <w:tc>
          <w:tcPr>
            <w:tcW w:w="950" w:type="dxa"/>
            <w:tcBorders>
              <w:top w:val="single" w:sz="4" w:space="0" w:color="auto"/>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6.540</w:t>
            </w:r>
          </w:p>
        </w:tc>
        <w:tc>
          <w:tcPr>
            <w:tcW w:w="1744" w:type="dxa"/>
            <w:tcBorders>
              <w:top w:val="single" w:sz="4" w:space="0" w:color="auto"/>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6.540</w:t>
            </w:r>
          </w:p>
        </w:tc>
        <w:tc>
          <w:tcPr>
            <w:tcW w:w="1189" w:type="dxa"/>
            <w:tcBorders>
              <w:top w:val="single" w:sz="4" w:space="0" w:color="auto"/>
              <w:left w:val="single" w:sz="1" w:space="0" w:color="000000"/>
              <w:bottom w:val="single" w:sz="1" w:space="0" w:color="000000"/>
              <w:right w:val="single" w:sz="1" w:space="0" w:color="000000"/>
            </w:tcBorders>
            <w:shd w:val="clear" w:color="auto" w:fill="auto"/>
          </w:tcPr>
          <w:p w:rsidR="00626B3C" w:rsidRPr="00035C91" w:rsidRDefault="00626B3C" w:rsidP="006A1056">
            <w:pPr>
              <w:autoSpaceDE w:val="0"/>
              <w:autoSpaceDN w:val="0"/>
              <w:jc w:val="center"/>
            </w:pPr>
            <w:r w:rsidRPr="00035C91">
              <w:t>IV</w:t>
            </w:r>
          </w:p>
        </w:tc>
      </w:tr>
      <w:tr w:rsidR="00626B3C" w:rsidRPr="000E447F" w:rsidTr="006A1056">
        <w:trPr>
          <w:cantSplit/>
          <w:trHeight w:val="240"/>
          <w:jc w:val="center"/>
        </w:trPr>
        <w:tc>
          <w:tcPr>
            <w:tcW w:w="1743" w:type="dxa"/>
            <w:tcBorders>
              <w:left w:val="single" w:sz="1" w:space="0" w:color="000000"/>
              <w:bottom w:val="single" w:sz="1" w:space="0" w:color="000000"/>
            </w:tcBorders>
            <w:shd w:val="clear" w:color="auto" w:fill="auto"/>
          </w:tcPr>
          <w:p w:rsidR="00626B3C" w:rsidRPr="00035C91" w:rsidRDefault="00626B3C" w:rsidP="006A1056">
            <w:pPr>
              <w:autoSpaceDE w:val="0"/>
              <w:autoSpaceDN w:val="0"/>
            </w:pPr>
            <w:r w:rsidRPr="00035C91">
              <w:t>20 ОП РЗ Н 2-6</w:t>
            </w:r>
          </w:p>
        </w:tc>
        <w:tc>
          <w:tcPr>
            <w:tcW w:w="3119" w:type="dxa"/>
            <w:tcBorders>
              <w:left w:val="single" w:sz="1" w:space="0" w:color="000000"/>
              <w:bottom w:val="single" w:sz="1" w:space="0" w:color="000000"/>
            </w:tcBorders>
            <w:shd w:val="clear" w:color="auto" w:fill="auto"/>
          </w:tcPr>
          <w:p w:rsidR="00626B3C" w:rsidRDefault="00626B3C" w:rsidP="006A1056">
            <w:pPr>
              <w:autoSpaceDE w:val="0"/>
              <w:autoSpaceDN w:val="0"/>
            </w:pPr>
            <w:r>
              <w:t>«</w:t>
            </w:r>
            <w:r w:rsidRPr="00035C91">
              <w:t xml:space="preserve">Павловск - Калач </w:t>
            </w:r>
            <w:r>
              <w:t>–</w:t>
            </w:r>
            <w:r w:rsidRPr="00035C91">
              <w:t xml:space="preserve"> Петропавловка</w:t>
            </w:r>
            <w:r>
              <w:t>»</w:t>
            </w:r>
            <w:r w:rsidRPr="00035C91">
              <w:t xml:space="preserve"> - Верхний Мамон</w:t>
            </w:r>
            <w:r>
              <w:t>»</w:t>
            </w:r>
            <w:r w:rsidRPr="00035C91">
              <w:t xml:space="preserve"> - Бычок</w:t>
            </w:r>
            <w:r>
              <w:t>»</w:t>
            </w:r>
            <w:r w:rsidRPr="00035C91">
              <w:t xml:space="preserve"> </w:t>
            </w:r>
          </w:p>
          <w:p w:rsidR="00626B3C" w:rsidRPr="00035C91" w:rsidRDefault="00626B3C" w:rsidP="006A1056">
            <w:pPr>
              <w:autoSpaceDE w:val="0"/>
              <w:autoSpaceDN w:val="0"/>
            </w:pPr>
            <w:r w:rsidRPr="00035C91">
              <w:t>- х. Лукьянчиков</w:t>
            </w:r>
          </w:p>
        </w:tc>
        <w:tc>
          <w:tcPr>
            <w:tcW w:w="850"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0.000</w:t>
            </w:r>
          </w:p>
        </w:tc>
        <w:tc>
          <w:tcPr>
            <w:tcW w:w="950"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13.950</w:t>
            </w:r>
          </w:p>
        </w:tc>
        <w:tc>
          <w:tcPr>
            <w:tcW w:w="1744"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13.950</w:t>
            </w:r>
          </w:p>
        </w:tc>
        <w:tc>
          <w:tcPr>
            <w:tcW w:w="1189" w:type="dxa"/>
            <w:tcBorders>
              <w:left w:val="single" w:sz="1" w:space="0" w:color="000000"/>
              <w:bottom w:val="single" w:sz="1" w:space="0" w:color="000000"/>
              <w:right w:val="single" w:sz="1" w:space="0" w:color="000000"/>
            </w:tcBorders>
            <w:shd w:val="clear" w:color="auto" w:fill="auto"/>
          </w:tcPr>
          <w:p w:rsidR="00626B3C" w:rsidRPr="00035C91" w:rsidRDefault="00626B3C" w:rsidP="006A1056">
            <w:pPr>
              <w:autoSpaceDE w:val="0"/>
              <w:autoSpaceDN w:val="0"/>
              <w:jc w:val="center"/>
            </w:pPr>
            <w:r w:rsidRPr="00035C91">
              <w:t>IV</w:t>
            </w:r>
          </w:p>
        </w:tc>
      </w:tr>
      <w:tr w:rsidR="00626B3C" w:rsidRPr="000E447F" w:rsidTr="006A1056">
        <w:trPr>
          <w:cantSplit/>
          <w:trHeight w:val="240"/>
          <w:jc w:val="center"/>
        </w:trPr>
        <w:tc>
          <w:tcPr>
            <w:tcW w:w="1743" w:type="dxa"/>
            <w:tcBorders>
              <w:left w:val="single" w:sz="1" w:space="0" w:color="000000"/>
              <w:bottom w:val="single" w:sz="1" w:space="0" w:color="000000"/>
            </w:tcBorders>
            <w:shd w:val="clear" w:color="auto" w:fill="auto"/>
          </w:tcPr>
          <w:p w:rsidR="00626B3C" w:rsidRPr="00035C91" w:rsidRDefault="00626B3C" w:rsidP="006A1056">
            <w:pPr>
              <w:autoSpaceDE w:val="0"/>
              <w:autoSpaceDN w:val="0"/>
            </w:pPr>
            <w:r w:rsidRPr="00035C91">
              <w:t>20 ОП РЗ Н 3-6</w:t>
            </w:r>
          </w:p>
        </w:tc>
        <w:tc>
          <w:tcPr>
            <w:tcW w:w="3119" w:type="dxa"/>
            <w:tcBorders>
              <w:left w:val="single" w:sz="1" w:space="0" w:color="000000"/>
              <w:bottom w:val="single" w:sz="1" w:space="0" w:color="000000"/>
            </w:tcBorders>
            <w:shd w:val="clear" w:color="auto" w:fill="auto"/>
          </w:tcPr>
          <w:p w:rsidR="00626B3C" w:rsidRDefault="00626B3C" w:rsidP="006A1056">
            <w:pPr>
              <w:autoSpaceDE w:val="0"/>
              <w:autoSpaceDN w:val="0"/>
            </w:pPr>
            <w:r>
              <w:t>«</w:t>
            </w:r>
            <w:r w:rsidRPr="00035C91">
              <w:t xml:space="preserve">Павловск - Калач </w:t>
            </w:r>
            <w:r>
              <w:t>–</w:t>
            </w:r>
            <w:r w:rsidRPr="00035C91">
              <w:t xml:space="preserve"> Петропавловка</w:t>
            </w:r>
            <w:r>
              <w:t>»</w:t>
            </w:r>
            <w:r w:rsidRPr="00035C91">
              <w:t xml:space="preserve"> - Верхний Мамон</w:t>
            </w:r>
            <w:r>
              <w:t>»</w:t>
            </w:r>
            <w:r w:rsidRPr="00035C91">
              <w:t xml:space="preserve"> - Бычок</w:t>
            </w:r>
            <w:r>
              <w:t>»</w:t>
            </w:r>
            <w:r w:rsidRPr="00035C91">
              <w:t xml:space="preserve"> - с. Нижний Мамон (через </w:t>
            </w:r>
          </w:p>
          <w:p w:rsidR="00626B3C" w:rsidRPr="00035C91" w:rsidRDefault="00626B3C" w:rsidP="006A1056">
            <w:pPr>
              <w:autoSpaceDE w:val="0"/>
              <w:autoSpaceDN w:val="0"/>
            </w:pPr>
            <w:r w:rsidRPr="00035C91">
              <w:t>х. Красный)</w:t>
            </w:r>
          </w:p>
        </w:tc>
        <w:tc>
          <w:tcPr>
            <w:tcW w:w="850"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0.000</w:t>
            </w:r>
          </w:p>
        </w:tc>
        <w:tc>
          <w:tcPr>
            <w:tcW w:w="950"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9.900</w:t>
            </w:r>
          </w:p>
        </w:tc>
        <w:tc>
          <w:tcPr>
            <w:tcW w:w="1744"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9.900</w:t>
            </w:r>
          </w:p>
        </w:tc>
        <w:tc>
          <w:tcPr>
            <w:tcW w:w="1189" w:type="dxa"/>
            <w:tcBorders>
              <w:left w:val="single" w:sz="1" w:space="0" w:color="000000"/>
              <w:bottom w:val="single" w:sz="1" w:space="0" w:color="000000"/>
              <w:right w:val="single" w:sz="1" w:space="0" w:color="000000"/>
            </w:tcBorders>
            <w:shd w:val="clear" w:color="auto" w:fill="auto"/>
          </w:tcPr>
          <w:p w:rsidR="00626B3C" w:rsidRPr="00035C91" w:rsidRDefault="00626B3C" w:rsidP="006A1056">
            <w:pPr>
              <w:autoSpaceDE w:val="0"/>
              <w:autoSpaceDN w:val="0"/>
              <w:jc w:val="center"/>
            </w:pPr>
            <w:r w:rsidRPr="00035C91">
              <w:t>IV</w:t>
            </w:r>
          </w:p>
        </w:tc>
      </w:tr>
      <w:tr w:rsidR="00626B3C" w:rsidRPr="000E447F" w:rsidTr="006A1056">
        <w:trPr>
          <w:cantSplit/>
          <w:trHeight w:val="240"/>
          <w:jc w:val="center"/>
        </w:trPr>
        <w:tc>
          <w:tcPr>
            <w:tcW w:w="1743" w:type="dxa"/>
            <w:tcBorders>
              <w:left w:val="single" w:sz="1" w:space="0" w:color="000000"/>
              <w:bottom w:val="single" w:sz="1" w:space="0" w:color="000000"/>
            </w:tcBorders>
            <w:shd w:val="clear" w:color="auto" w:fill="auto"/>
          </w:tcPr>
          <w:p w:rsidR="00626B3C" w:rsidRPr="00035C91" w:rsidRDefault="00626B3C" w:rsidP="006A1056">
            <w:pPr>
              <w:autoSpaceDE w:val="0"/>
              <w:autoSpaceDN w:val="0"/>
            </w:pPr>
            <w:r w:rsidRPr="00035C91">
              <w:t>20 ОП РЗ Н 4-6</w:t>
            </w:r>
          </w:p>
        </w:tc>
        <w:tc>
          <w:tcPr>
            <w:tcW w:w="3119" w:type="dxa"/>
            <w:tcBorders>
              <w:left w:val="single" w:sz="1" w:space="0" w:color="000000"/>
              <w:bottom w:val="single" w:sz="1" w:space="0" w:color="000000"/>
            </w:tcBorders>
            <w:shd w:val="clear" w:color="auto" w:fill="auto"/>
          </w:tcPr>
          <w:p w:rsidR="00626B3C" w:rsidRPr="00035C91" w:rsidRDefault="00626B3C" w:rsidP="006A1056">
            <w:pPr>
              <w:autoSpaceDE w:val="0"/>
              <w:autoSpaceDN w:val="0"/>
            </w:pPr>
            <w:r w:rsidRPr="00035C91">
              <w:t>Верхний Мамон - Лозовое - Русская Журавка</w:t>
            </w:r>
          </w:p>
        </w:tc>
        <w:tc>
          <w:tcPr>
            <w:tcW w:w="850"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0.000</w:t>
            </w:r>
          </w:p>
        </w:tc>
        <w:tc>
          <w:tcPr>
            <w:tcW w:w="950"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15.900</w:t>
            </w:r>
          </w:p>
        </w:tc>
        <w:tc>
          <w:tcPr>
            <w:tcW w:w="1744"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15.900</w:t>
            </w:r>
          </w:p>
        </w:tc>
        <w:tc>
          <w:tcPr>
            <w:tcW w:w="1189" w:type="dxa"/>
            <w:tcBorders>
              <w:left w:val="single" w:sz="1" w:space="0" w:color="000000"/>
              <w:bottom w:val="single" w:sz="1" w:space="0" w:color="000000"/>
              <w:right w:val="single" w:sz="1" w:space="0" w:color="000000"/>
            </w:tcBorders>
            <w:shd w:val="clear" w:color="auto" w:fill="auto"/>
          </w:tcPr>
          <w:p w:rsidR="00626B3C" w:rsidRPr="00035C91" w:rsidRDefault="00626B3C" w:rsidP="006A1056">
            <w:pPr>
              <w:autoSpaceDE w:val="0"/>
              <w:autoSpaceDN w:val="0"/>
              <w:jc w:val="center"/>
            </w:pPr>
            <w:r w:rsidRPr="00035C91">
              <w:t>IV</w:t>
            </w:r>
          </w:p>
        </w:tc>
      </w:tr>
      <w:tr w:rsidR="00626B3C" w:rsidRPr="000E447F" w:rsidTr="006A1056">
        <w:trPr>
          <w:cantSplit/>
          <w:trHeight w:val="240"/>
          <w:jc w:val="center"/>
        </w:trPr>
        <w:tc>
          <w:tcPr>
            <w:tcW w:w="1743" w:type="dxa"/>
            <w:tcBorders>
              <w:left w:val="single" w:sz="1" w:space="0" w:color="000000"/>
              <w:bottom w:val="single" w:sz="1" w:space="0" w:color="000000"/>
            </w:tcBorders>
            <w:shd w:val="clear" w:color="auto" w:fill="auto"/>
          </w:tcPr>
          <w:p w:rsidR="00626B3C" w:rsidRPr="00035C91" w:rsidRDefault="00626B3C" w:rsidP="006A1056">
            <w:pPr>
              <w:autoSpaceDE w:val="0"/>
              <w:autoSpaceDN w:val="0"/>
            </w:pPr>
            <w:r w:rsidRPr="00035C91">
              <w:t>20 ОП РЗ Н 4-6</w:t>
            </w:r>
          </w:p>
        </w:tc>
        <w:tc>
          <w:tcPr>
            <w:tcW w:w="3119" w:type="dxa"/>
            <w:tcBorders>
              <w:left w:val="single" w:sz="1" w:space="0" w:color="000000"/>
              <w:bottom w:val="single" w:sz="1" w:space="0" w:color="000000"/>
            </w:tcBorders>
            <w:shd w:val="clear" w:color="auto" w:fill="auto"/>
          </w:tcPr>
          <w:p w:rsidR="00626B3C" w:rsidRPr="00035C91" w:rsidRDefault="00626B3C" w:rsidP="006A1056">
            <w:pPr>
              <w:autoSpaceDE w:val="0"/>
              <w:autoSpaceDN w:val="0"/>
            </w:pPr>
            <w:r w:rsidRPr="00035C91">
              <w:t>Верхний Мамон - Лозовое - Русская Журавка</w:t>
            </w:r>
          </w:p>
        </w:tc>
        <w:tc>
          <w:tcPr>
            <w:tcW w:w="850"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15,900</w:t>
            </w:r>
          </w:p>
        </w:tc>
        <w:tc>
          <w:tcPr>
            <w:tcW w:w="950"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23,854</w:t>
            </w:r>
          </w:p>
        </w:tc>
        <w:tc>
          <w:tcPr>
            <w:tcW w:w="1744"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7,954</w:t>
            </w:r>
          </w:p>
        </w:tc>
        <w:tc>
          <w:tcPr>
            <w:tcW w:w="1189" w:type="dxa"/>
            <w:tcBorders>
              <w:left w:val="single" w:sz="1" w:space="0" w:color="000000"/>
              <w:bottom w:val="single" w:sz="1" w:space="0" w:color="000000"/>
              <w:right w:val="single" w:sz="1" w:space="0" w:color="000000"/>
            </w:tcBorders>
            <w:shd w:val="clear" w:color="auto" w:fill="auto"/>
          </w:tcPr>
          <w:p w:rsidR="00626B3C" w:rsidRPr="00035C91" w:rsidRDefault="00626B3C" w:rsidP="006A1056">
            <w:pPr>
              <w:autoSpaceDE w:val="0"/>
              <w:autoSpaceDN w:val="0"/>
              <w:jc w:val="center"/>
            </w:pPr>
            <w:r w:rsidRPr="00035C91">
              <w:t>-</w:t>
            </w:r>
          </w:p>
        </w:tc>
      </w:tr>
      <w:tr w:rsidR="00626B3C" w:rsidRPr="000E447F" w:rsidTr="006A1056">
        <w:trPr>
          <w:cantSplit/>
          <w:trHeight w:val="240"/>
          <w:jc w:val="center"/>
        </w:trPr>
        <w:tc>
          <w:tcPr>
            <w:tcW w:w="1743" w:type="dxa"/>
            <w:tcBorders>
              <w:left w:val="single" w:sz="1" w:space="0" w:color="000000"/>
              <w:bottom w:val="single" w:sz="1" w:space="0" w:color="000000"/>
            </w:tcBorders>
            <w:shd w:val="clear" w:color="auto" w:fill="auto"/>
          </w:tcPr>
          <w:p w:rsidR="00626B3C" w:rsidRPr="00035C91" w:rsidRDefault="00626B3C" w:rsidP="006A1056">
            <w:pPr>
              <w:autoSpaceDE w:val="0"/>
              <w:autoSpaceDN w:val="0"/>
            </w:pPr>
            <w:r w:rsidRPr="00035C91">
              <w:t>20 ОП РЗ Н 4-6</w:t>
            </w:r>
          </w:p>
        </w:tc>
        <w:tc>
          <w:tcPr>
            <w:tcW w:w="3119" w:type="dxa"/>
            <w:tcBorders>
              <w:left w:val="single" w:sz="1" w:space="0" w:color="000000"/>
              <w:bottom w:val="single" w:sz="1" w:space="0" w:color="000000"/>
            </w:tcBorders>
            <w:shd w:val="clear" w:color="auto" w:fill="auto"/>
          </w:tcPr>
          <w:p w:rsidR="00626B3C" w:rsidRPr="00035C91" w:rsidRDefault="00626B3C" w:rsidP="006A1056">
            <w:pPr>
              <w:autoSpaceDE w:val="0"/>
              <w:autoSpaceDN w:val="0"/>
            </w:pPr>
            <w:r w:rsidRPr="00035C91">
              <w:t>Верхний Мамон - Лозовое - Русская Журавка</w:t>
            </w:r>
          </w:p>
        </w:tc>
        <w:tc>
          <w:tcPr>
            <w:tcW w:w="850"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23,854</w:t>
            </w:r>
          </w:p>
        </w:tc>
        <w:tc>
          <w:tcPr>
            <w:tcW w:w="950"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25,554</w:t>
            </w:r>
          </w:p>
        </w:tc>
        <w:tc>
          <w:tcPr>
            <w:tcW w:w="1744"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1,700</w:t>
            </w:r>
          </w:p>
        </w:tc>
        <w:tc>
          <w:tcPr>
            <w:tcW w:w="1189" w:type="dxa"/>
            <w:tcBorders>
              <w:left w:val="single" w:sz="1" w:space="0" w:color="000000"/>
              <w:bottom w:val="single" w:sz="1" w:space="0" w:color="000000"/>
              <w:right w:val="single" w:sz="1" w:space="0" w:color="000000"/>
            </w:tcBorders>
            <w:shd w:val="clear" w:color="auto" w:fill="auto"/>
          </w:tcPr>
          <w:p w:rsidR="00626B3C" w:rsidRPr="00035C91" w:rsidRDefault="00626B3C" w:rsidP="006A1056">
            <w:pPr>
              <w:autoSpaceDE w:val="0"/>
              <w:autoSpaceDN w:val="0"/>
              <w:jc w:val="center"/>
            </w:pPr>
            <w:r w:rsidRPr="00035C91">
              <w:t>IV</w:t>
            </w:r>
          </w:p>
        </w:tc>
      </w:tr>
      <w:tr w:rsidR="00626B3C" w:rsidRPr="000E447F" w:rsidTr="006A1056">
        <w:trPr>
          <w:cantSplit/>
          <w:trHeight w:val="240"/>
          <w:jc w:val="center"/>
        </w:trPr>
        <w:tc>
          <w:tcPr>
            <w:tcW w:w="1743" w:type="dxa"/>
            <w:tcBorders>
              <w:left w:val="single" w:sz="1" w:space="0" w:color="000000"/>
              <w:bottom w:val="single" w:sz="1" w:space="0" w:color="000000"/>
            </w:tcBorders>
            <w:shd w:val="clear" w:color="auto" w:fill="auto"/>
          </w:tcPr>
          <w:p w:rsidR="00626B3C" w:rsidRPr="00035C91" w:rsidRDefault="00626B3C" w:rsidP="006A1056">
            <w:pPr>
              <w:autoSpaceDE w:val="0"/>
              <w:autoSpaceDN w:val="0"/>
            </w:pPr>
            <w:r w:rsidRPr="00035C91">
              <w:t>20 ОП РЗ Н 5-6</w:t>
            </w:r>
          </w:p>
        </w:tc>
        <w:tc>
          <w:tcPr>
            <w:tcW w:w="3119" w:type="dxa"/>
            <w:tcBorders>
              <w:left w:val="single" w:sz="1" w:space="0" w:color="000000"/>
              <w:bottom w:val="single" w:sz="1" w:space="0" w:color="000000"/>
            </w:tcBorders>
            <w:shd w:val="clear" w:color="auto" w:fill="auto"/>
          </w:tcPr>
          <w:p w:rsidR="00626B3C" w:rsidRPr="00035C91" w:rsidRDefault="00626B3C" w:rsidP="006A1056">
            <w:pPr>
              <w:autoSpaceDE w:val="0"/>
              <w:autoSpaceDN w:val="0"/>
            </w:pPr>
            <w:r>
              <w:t>«</w:t>
            </w:r>
            <w:r w:rsidRPr="00035C91">
              <w:t>Верхний Мамон - Лозовое - Русская Журавка</w:t>
            </w:r>
            <w:r>
              <w:t>»</w:t>
            </w:r>
            <w:r w:rsidRPr="00035C91">
              <w:t xml:space="preserve"> - с. Лозовое</w:t>
            </w:r>
          </w:p>
        </w:tc>
        <w:tc>
          <w:tcPr>
            <w:tcW w:w="850"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0.000</w:t>
            </w:r>
          </w:p>
        </w:tc>
        <w:tc>
          <w:tcPr>
            <w:tcW w:w="950"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3.435</w:t>
            </w:r>
          </w:p>
        </w:tc>
        <w:tc>
          <w:tcPr>
            <w:tcW w:w="1744"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3.435</w:t>
            </w:r>
          </w:p>
        </w:tc>
        <w:tc>
          <w:tcPr>
            <w:tcW w:w="1189" w:type="dxa"/>
            <w:tcBorders>
              <w:left w:val="single" w:sz="1" w:space="0" w:color="000000"/>
              <w:bottom w:val="single" w:sz="1" w:space="0" w:color="000000"/>
              <w:right w:val="single" w:sz="1" w:space="0" w:color="000000"/>
            </w:tcBorders>
            <w:shd w:val="clear" w:color="auto" w:fill="auto"/>
          </w:tcPr>
          <w:p w:rsidR="00626B3C" w:rsidRPr="00035C91" w:rsidRDefault="00626B3C" w:rsidP="006A1056">
            <w:pPr>
              <w:autoSpaceDE w:val="0"/>
              <w:autoSpaceDN w:val="0"/>
              <w:jc w:val="center"/>
            </w:pPr>
            <w:r w:rsidRPr="00035C91">
              <w:t>IV</w:t>
            </w:r>
          </w:p>
        </w:tc>
      </w:tr>
      <w:tr w:rsidR="00626B3C" w:rsidRPr="000E447F" w:rsidTr="006A1056">
        <w:trPr>
          <w:cantSplit/>
          <w:trHeight w:val="240"/>
          <w:jc w:val="center"/>
        </w:trPr>
        <w:tc>
          <w:tcPr>
            <w:tcW w:w="1743" w:type="dxa"/>
            <w:tcBorders>
              <w:left w:val="single" w:sz="1" w:space="0" w:color="000000"/>
              <w:bottom w:val="single" w:sz="1" w:space="0" w:color="000000"/>
            </w:tcBorders>
            <w:shd w:val="clear" w:color="auto" w:fill="auto"/>
          </w:tcPr>
          <w:p w:rsidR="00626B3C" w:rsidRPr="00035C91" w:rsidRDefault="00626B3C" w:rsidP="006A1056">
            <w:pPr>
              <w:autoSpaceDE w:val="0"/>
              <w:autoSpaceDN w:val="0"/>
            </w:pPr>
            <w:r w:rsidRPr="00035C91">
              <w:t>20 ОП РЗ Н 7-6</w:t>
            </w:r>
          </w:p>
        </w:tc>
        <w:tc>
          <w:tcPr>
            <w:tcW w:w="3119" w:type="dxa"/>
            <w:tcBorders>
              <w:left w:val="single" w:sz="1" w:space="0" w:color="000000"/>
              <w:bottom w:val="single" w:sz="1" w:space="0" w:color="000000"/>
            </w:tcBorders>
            <w:shd w:val="clear" w:color="auto" w:fill="auto"/>
          </w:tcPr>
          <w:p w:rsidR="00626B3C" w:rsidRPr="00035C91" w:rsidRDefault="00626B3C" w:rsidP="006A1056">
            <w:pPr>
              <w:autoSpaceDE w:val="0"/>
              <w:autoSpaceDN w:val="0"/>
            </w:pPr>
            <w:r w:rsidRPr="00035C91">
              <w:t>Верхний Мамон - Гороховка - Ольховатка</w:t>
            </w:r>
          </w:p>
        </w:tc>
        <w:tc>
          <w:tcPr>
            <w:tcW w:w="850"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0.000</w:t>
            </w:r>
          </w:p>
        </w:tc>
        <w:tc>
          <w:tcPr>
            <w:tcW w:w="950"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26.650</w:t>
            </w:r>
          </w:p>
        </w:tc>
        <w:tc>
          <w:tcPr>
            <w:tcW w:w="1744"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26.650</w:t>
            </w:r>
          </w:p>
        </w:tc>
        <w:tc>
          <w:tcPr>
            <w:tcW w:w="1189" w:type="dxa"/>
            <w:tcBorders>
              <w:left w:val="single" w:sz="1" w:space="0" w:color="000000"/>
              <w:bottom w:val="single" w:sz="1" w:space="0" w:color="000000"/>
              <w:right w:val="single" w:sz="1" w:space="0" w:color="000000"/>
            </w:tcBorders>
            <w:shd w:val="clear" w:color="auto" w:fill="auto"/>
          </w:tcPr>
          <w:p w:rsidR="00626B3C" w:rsidRPr="00035C91" w:rsidRDefault="00626B3C" w:rsidP="006A1056">
            <w:pPr>
              <w:autoSpaceDE w:val="0"/>
              <w:autoSpaceDN w:val="0"/>
              <w:jc w:val="center"/>
            </w:pPr>
            <w:r w:rsidRPr="00035C91">
              <w:t>IV</w:t>
            </w:r>
          </w:p>
        </w:tc>
      </w:tr>
      <w:tr w:rsidR="00626B3C" w:rsidRPr="000E447F" w:rsidTr="006A1056">
        <w:trPr>
          <w:cantSplit/>
          <w:trHeight w:val="240"/>
          <w:jc w:val="center"/>
        </w:trPr>
        <w:tc>
          <w:tcPr>
            <w:tcW w:w="1743" w:type="dxa"/>
            <w:tcBorders>
              <w:left w:val="single" w:sz="1" w:space="0" w:color="000000"/>
              <w:bottom w:val="single" w:sz="1" w:space="0" w:color="000000"/>
            </w:tcBorders>
            <w:shd w:val="clear" w:color="auto" w:fill="auto"/>
          </w:tcPr>
          <w:p w:rsidR="00626B3C" w:rsidRPr="00035C91" w:rsidRDefault="00626B3C" w:rsidP="006A1056">
            <w:pPr>
              <w:autoSpaceDE w:val="0"/>
              <w:autoSpaceDN w:val="0"/>
            </w:pPr>
            <w:r w:rsidRPr="00035C91">
              <w:lastRenderedPageBreak/>
              <w:t>20 ОП РЗ Н 8-6</w:t>
            </w:r>
          </w:p>
        </w:tc>
        <w:tc>
          <w:tcPr>
            <w:tcW w:w="3119" w:type="dxa"/>
            <w:tcBorders>
              <w:left w:val="single" w:sz="1" w:space="0" w:color="000000"/>
              <w:bottom w:val="single" w:sz="1" w:space="0" w:color="000000"/>
            </w:tcBorders>
            <w:shd w:val="clear" w:color="auto" w:fill="auto"/>
          </w:tcPr>
          <w:p w:rsidR="00626B3C" w:rsidRDefault="00626B3C" w:rsidP="006A1056">
            <w:pPr>
              <w:autoSpaceDE w:val="0"/>
              <w:autoSpaceDN w:val="0"/>
            </w:pPr>
            <w:r w:rsidRPr="00035C91">
              <w:t xml:space="preserve">М </w:t>
            </w:r>
            <w:r>
              <w:t>«</w:t>
            </w:r>
            <w:r w:rsidRPr="00035C91">
              <w:t>Дон</w:t>
            </w:r>
            <w:r>
              <w:t>»</w:t>
            </w:r>
            <w:r w:rsidRPr="00035C91">
              <w:t xml:space="preserve"> - </w:t>
            </w:r>
          </w:p>
          <w:p w:rsidR="00626B3C" w:rsidRPr="00035C91" w:rsidRDefault="00626B3C" w:rsidP="006A1056">
            <w:pPr>
              <w:autoSpaceDE w:val="0"/>
              <w:autoSpaceDN w:val="0"/>
            </w:pPr>
            <w:r w:rsidRPr="00035C91">
              <w:t>с. Ольховатка</w:t>
            </w:r>
          </w:p>
        </w:tc>
        <w:tc>
          <w:tcPr>
            <w:tcW w:w="850"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0.000</w:t>
            </w:r>
          </w:p>
        </w:tc>
        <w:tc>
          <w:tcPr>
            <w:tcW w:w="950"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15.000</w:t>
            </w:r>
          </w:p>
        </w:tc>
        <w:tc>
          <w:tcPr>
            <w:tcW w:w="1744"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15.000</w:t>
            </w:r>
          </w:p>
        </w:tc>
        <w:tc>
          <w:tcPr>
            <w:tcW w:w="1189" w:type="dxa"/>
            <w:tcBorders>
              <w:left w:val="single" w:sz="1" w:space="0" w:color="000000"/>
              <w:bottom w:val="single" w:sz="1" w:space="0" w:color="000000"/>
              <w:right w:val="single" w:sz="1" w:space="0" w:color="000000"/>
            </w:tcBorders>
            <w:shd w:val="clear" w:color="auto" w:fill="auto"/>
          </w:tcPr>
          <w:p w:rsidR="00626B3C" w:rsidRPr="00035C91" w:rsidRDefault="00626B3C" w:rsidP="006A1056">
            <w:pPr>
              <w:autoSpaceDE w:val="0"/>
              <w:autoSpaceDN w:val="0"/>
              <w:jc w:val="center"/>
            </w:pPr>
            <w:r w:rsidRPr="00035C91">
              <w:t>-</w:t>
            </w:r>
          </w:p>
        </w:tc>
      </w:tr>
      <w:tr w:rsidR="00626B3C" w:rsidRPr="000E447F" w:rsidTr="006A1056">
        <w:trPr>
          <w:cantSplit/>
          <w:trHeight w:val="240"/>
          <w:jc w:val="center"/>
        </w:trPr>
        <w:tc>
          <w:tcPr>
            <w:tcW w:w="1743" w:type="dxa"/>
            <w:tcBorders>
              <w:left w:val="single" w:sz="1" w:space="0" w:color="000000"/>
              <w:bottom w:val="single" w:sz="1" w:space="0" w:color="000000"/>
            </w:tcBorders>
            <w:shd w:val="clear" w:color="auto" w:fill="auto"/>
          </w:tcPr>
          <w:p w:rsidR="00626B3C" w:rsidRPr="00035C91" w:rsidRDefault="00626B3C" w:rsidP="006A1056">
            <w:pPr>
              <w:autoSpaceDE w:val="0"/>
              <w:autoSpaceDN w:val="0"/>
            </w:pPr>
            <w:r w:rsidRPr="00035C91">
              <w:t>20 ОП РЗ Н 8-6</w:t>
            </w:r>
          </w:p>
        </w:tc>
        <w:tc>
          <w:tcPr>
            <w:tcW w:w="3119" w:type="dxa"/>
            <w:tcBorders>
              <w:left w:val="single" w:sz="1" w:space="0" w:color="000000"/>
              <w:bottom w:val="single" w:sz="1" w:space="0" w:color="000000"/>
            </w:tcBorders>
            <w:shd w:val="clear" w:color="auto" w:fill="auto"/>
          </w:tcPr>
          <w:p w:rsidR="00626B3C" w:rsidRDefault="00626B3C" w:rsidP="006A1056">
            <w:pPr>
              <w:autoSpaceDE w:val="0"/>
              <w:autoSpaceDN w:val="0"/>
            </w:pPr>
            <w:r w:rsidRPr="00035C91">
              <w:t xml:space="preserve">М </w:t>
            </w:r>
            <w:r>
              <w:t>«</w:t>
            </w:r>
            <w:r w:rsidRPr="00035C91">
              <w:t>Дон</w:t>
            </w:r>
            <w:r>
              <w:t>»</w:t>
            </w:r>
            <w:r w:rsidRPr="00035C91">
              <w:t xml:space="preserve"> </w:t>
            </w:r>
            <w:r>
              <w:t>–</w:t>
            </w:r>
            <w:r w:rsidRPr="00035C91">
              <w:t xml:space="preserve"> </w:t>
            </w:r>
          </w:p>
          <w:p w:rsidR="00626B3C" w:rsidRPr="00035C91" w:rsidRDefault="00626B3C" w:rsidP="006A1056">
            <w:pPr>
              <w:autoSpaceDE w:val="0"/>
              <w:autoSpaceDN w:val="0"/>
            </w:pPr>
            <w:r w:rsidRPr="00035C91">
              <w:t>с. Ольховатка</w:t>
            </w:r>
          </w:p>
        </w:tc>
        <w:tc>
          <w:tcPr>
            <w:tcW w:w="850"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15.000</w:t>
            </w:r>
          </w:p>
        </w:tc>
        <w:tc>
          <w:tcPr>
            <w:tcW w:w="950"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19.000</w:t>
            </w:r>
          </w:p>
        </w:tc>
        <w:tc>
          <w:tcPr>
            <w:tcW w:w="1744"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4.000</w:t>
            </w:r>
          </w:p>
        </w:tc>
        <w:tc>
          <w:tcPr>
            <w:tcW w:w="1189" w:type="dxa"/>
            <w:tcBorders>
              <w:left w:val="single" w:sz="1" w:space="0" w:color="000000"/>
              <w:bottom w:val="single" w:sz="1" w:space="0" w:color="000000"/>
              <w:right w:val="single" w:sz="1" w:space="0" w:color="000000"/>
            </w:tcBorders>
            <w:shd w:val="clear" w:color="auto" w:fill="auto"/>
          </w:tcPr>
          <w:p w:rsidR="00626B3C" w:rsidRPr="00035C91" w:rsidRDefault="00626B3C" w:rsidP="006A1056">
            <w:pPr>
              <w:autoSpaceDE w:val="0"/>
              <w:autoSpaceDN w:val="0"/>
              <w:jc w:val="center"/>
            </w:pPr>
            <w:r w:rsidRPr="00035C91">
              <w:t>IV</w:t>
            </w:r>
          </w:p>
        </w:tc>
      </w:tr>
      <w:tr w:rsidR="00626B3C" w:rsidRPr="000E447F" w:rsidTr="006A1056">
        <w:trPr>
          <w:cantSplit/>
          <w:trHeight w:val="240"/>
          <w:jc w:val="center"/>
        </w:trPr>
        <w:tc>
          <w:tcPr>
            <w:tcW w:w="1743" w:type="dxa"/>
            <w:tcBorders>
              <w:left w:val="single" w:sz="1" w:space="0" w:color="000000"/>
              <w:bottom w:val="single" w:sz="1" w:space="0" w:color="000000"/>
            </w:tcBorders>
            <w:shd w:val="clear" w:color="auto" w:fill="auto"/>
          </w:tcPr>
          <w:p w:rsidR="00626B3C" w:rsidRPr="00035C91" w:rsidRDefault="00626B3C" w:rsidP="006A1056">
            <w:pPr>
              <w:autoSpaceDE w:val="0"/>
              <w:autoSpaceDN w:val="0"/>
            </w:pPr>
            <w:r w:rsidRPr="00035C91">
              <w:t>20 ОП РЗ Н 9-6</w:t>
            </w:r>
          </w:p>
        </w:tc>
        <w:tc>
          <w:tcPr>
            <w:tcW w:w="3119" w:type="dxa"/>
            <w:tcBorders>
              <w:left w:val="single" w:sz="1" w:space="0" w:color="000000"/>
              <w:bottom w:val="single" w:sz="1" w:space="0" w:color="000000"/>
            </w:tcBorders>
            <w:shd w:val="clear" w:color="auto" w:fill="auto"/>
          </w:tcPr>
          <w:p w:rsidR="00626B3C" w:rsidRPr="00035C91" w:rsidRDefault="00626B3C" w:rsidP="006A1056">
            <w:pPr>
              <w:autoSpaceDE w:val="0"/>
              <w:autoSpaceDN w:val="0"/>
            </w:pPr>
            <w:r w:rsidRPr="00035C91">
              <w:t xml:space="preserve">М </w:t>
            </w:r>
            <w:r>
              <w:t>«</w:t>
            </w:r>
            <w:r w:rsidRPr="00035C91">
              <w:t>Дон</w:t>
            </w:r>
            <w:r>
              <w:t>»</w:t>
            </w:r>
            <w:r w:rsidRPr="00035C91">
              <w:t xml:space="preserve"> - с. Лозовое</w:t>
            </w:r>
          </w:p>
        </w:tc>
        <w:tc>
          <w:tcPr>
            <w:tcW w:w="850"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0.000</w:t>
            </w:r>
          </w:p>
        </w:tc>
        <w:tc>
          <w:tcPr>
            <w:tcW w:w="950"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6.236</w:t>
            </w:r>
          </w:p>
        </w:tc>
        <w:tc>
          <w:tcPr>
            <w:tcW w:w="1744"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6.236</w:t>
            </w:r>
          </w:p>
        </w:tc>
        <w:tc>
          <w:tcPr>
            <w:tcW w:w="1189" w:type="dxa"/>
            <w:tcBorders>
              <w:left w:val="single" w:sz="1" w:space="0" w:color="000000"/>
              <w:bottom w:val="single" w:sz="1" w:space="0" w:color="000000"/>
              <w:right w:val="single" w:sz="1" w:space="0" w:color="000000"/>
            </w:tcBorders>
            <w:shd w:val="clear" w:color="auto" w:fill="auto"/>
          </w:tcPr>
          <w:p w:rsidR="00626B3C" w:rsidRPr="00035C91" w:rsidRDefault="00626B3C" w:rsidP="006A1056">
            <w:pPr>
              <w:autoSpaceDE w:val="0"/>
              <w:autoSpaceDN w:val="0"/>
              <w:jc w:val="center"/>
            </w:pPr>
            <w:r w:rsidRPr="00035C91">
              <w:t>IV</w:t>
            </w:r>
          </w:p>
        </w:tc>
      </w:tr>
      <w:tr w:rsidR="00626B3C" w:rsidRPr="000E447F" w:rsidTr="006A1056">
        <w:trPr>
          <w:cantSplit/>
          <w:trHeight w:val="240"/>
          <w:jc w:val="center"/>
        </w:trPr>
        <w:tc>
          <w:tcPr>
            <w:tcW w:w="1743" w:type="dxa"/>
            <w:tcBorders>
              <w:left w:val="single" w:sz="1" w:space="0" w:color="000000"/>
              <w:bottom w:val="single" w:sz="1" w:space="0" w:color="000000"/>
            </w:tcBorders>
            <w:shd w:val="clear" w:color="auto" w:fill="auto"/>
          </w:tcPr>
          <w:p w:rsidR="00626B3C" w:rsidRPr="00035C91" w:rsidRDefault="00626B3C" w:rsidP="006A1056">
            <w:pPr>
              <w:autoSpaceDE w:val="0"/>
              <w:autoSpaceDN w:val="0"/>
            </w:pPr>
            <w:r w:rsidRPr="00035C91">
              <w:t>20 ОП РЗ Н В53-0</w:t>
            </w:r>
          </w:p>
        </w:tc>
        <w:tc>
          <w:tcPr>
            <w:tcW w:w="3119" w:type="dxa"/>
            <w:tcBorders>
              <w:left w:val="single" w:sz="1" w:space="0" w:color="000000"/>
              <w:bottom w:val="single" w:sz="1" w:space="0" w:color="000000"/>
            </w:tcBorders>
            <w:shd w:val="clear" w:color="auto" w:fill="auto"/>
          </w:tcPr>
          <w:p w:rsidR="00626B3C" w:rsidRPr="00035C91" w:rsidRDefault="00626B3C" w:rsidP="006A1056">
            <w:pPr>
              <w:autoSpaceDE w:val="0"/>
              <w:autoSpaceDN w:val="0"/>
            </w:pPr>
            <w:r w:rsidRPr="00035C91">
              <w:t xml:space="preserve">М </w:t>
            </w:r>
            <w:r>
              <w:t>«</w:t>
            </w:r>
            <w:r w:rsidRPr="00035C91">
              <w:t>Дон</w:t>
            </w:r>
            <w:r>
              <w:t>»</w:t>
            </w:r>
            <w:r w:rsidRPr="00035C91">
              <w:t xml:space="preserve"> - Дерезовка - Цапково</w:t>
            </w:r>
          </w:p>
        </w:tc>
        <w:tc>
          <w:tcPr>
            <w:tcW w:w="850"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0.000</w:t>
            </w:r>
          </w:p>
        </w:tc>
        <w:tc>
          <w:tcPr>
            <w:tcW w:w="950"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23.783</w:t>
            </w:r>
          </w:p>
        </w:tc>
        <w:tc>
          <w:tcPr>
            <w:tcW w:w="1744"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23.783</w:t>
            </w:r>
          </w:p>
        </w:tc>
        <w:tc>
          <w:tcPr>
            <w:tcW w:w="1189" w:type="dxa"/>
            <w:tcBorders>
              <w:left w:val="single" w:sz="1" w:space="0" w:color="000000"/>
              <w:bottom w:val="single" w:sz="1" w:space="0" w:color="000000"/>
              <w:right w:val="single" w:sz="1" w:space="0" w:color="000000"/>
            </w:tcBorders>
            <w:shd w:val="clear" w:color="auto" w:fill="auto"/>
          </w:tcPr>
          <w:p w:rsidR="00626B3C" w:rsidRPr="00035C91" w:rsidRDefault="00626B3C" w:rsidP="006A1056">
            <w:pPr>
              <w:autoSpaceDE w:val="0"/>
              <w:autoSpaceDN w:val="0"/>
              <w:jc w:val="center"/>
            </w:pPr>
            <w:r w:rsidRPr="00035C91">
              <w:t>IV</w:t>
            </w:r>
          </w:p>
        </w:tc>
      </w:tr>
      <w:tr w:rsidR="00626B3C" w:rsidRPr="000E447F" w:rsidTr="006A1056">
        <w:trPr>
          <w:cantSplit/>
          <w:trHeight w:val="240"/>
          <w:jc w:val="center"/>
        </w:trPr>
        <w:tc>
          <w:tcPr>
            <w:tcW w:w="1743" w:type="dxa"/>
            <w:tcBorders>
              <w:left w:val="single" w:sz="1" w:space="0" w:color="000000"/>
              <w:bottom w:val="single" w:sz="1" w:space="0" w:color="000000"/>
            </w:tcBorders>
            <w:shd w:val="clear" w:color="auto" w:fill="auto"/>
          </w:tcPr>
          <w:p w:rsidR="00626B3C" w:rsidRPr="00035C91" w:rsidRDefault="00626B3C" w:rsidP="006A1056">
            <w:pPr>
              <w:autoSpaceDE w:val="0"/>
              <w:autoSpaceDN w:val="0"/>
            </w:pPr>
            <w:r w:rsidRPr="00035C91">
              <w:t>20 ОП РЗ Н В45-0</w:t>
            </w:r>
          </w:p>
        </w:tc>
        <w:tc>
          <w:tcPr>
            <w:tcW w:w="3119" w:type="dxa"/>
            <w:tcBorders>
              <w:left w:val="single" w:sz="1" w:space="0" w:color="000000"/>
              <w:bottom w:val="single" w:sz="1" w:space="0" w:color="000000"/>
            </w:tcBorders>
            <w:shd w:val="clear" w:color="auto" w:fill="auto"/>
          </w:tcPr>
          <w:p w:rsidR="00626B3C" w:rsidRDefault="00626B3C" w:rsidP="006A1056">
            <w:pPr>
              <w:autoSpaceDE w:val="0"/>
              <w:autoSpaceDN w:val="0"/>
            </w:pPr>
            <w:r>
              <w:t>«</w:t>
            </w:r>
            <w:r w:rsidRPr="00035C91">
              <w:t xml:space="preserve">Павловск - Калач </w:t>
            </w:r>
            <w:r>
              <w:t>–</w:t>
            </w:r>
            <w:r w:rsidRPr="00035C91">
              <w:t xml:space="preserve"> Петропавловка</w:t>
            </w:r>
            <w:r>
              <w:t>»</w:t>
            </w:r>
            <w:r w:rsidRPr="00035C91">
              <w:t xml:space="preserve"> - Верхний Мамон</w:t>
            </w:r>
            <w:r>
              <w:t>»</w:t>
            </w:r>
            <w:r w:rsidRPr="00035C91">
              <w:t xml:space="preserve"> </w:t>
            </w:r>
            <w:r>
              <w:t>–</w:t>
            </w:r>
            <w:r w:rsidRPr="00035C91">
              <w:t xml:space="preserve"> </w:t>
            </w:r>
          </w:p>
          <w:p w:rsidR="00626B3C" w:rsidRPr="00035C91" w:rsidRDefault="00626B3C" w:rsidP="006A1056">
            <w:pPr>
              <w:autoSpaceDE w:val="0"/>
              <w:autoSpaceDN w:val="0"/>
            </w:pPr>
            <w:r w:rsidRPr="00035C91">
              <w:t>с. Бычок</w:t>
            </w:r>
          </w:p>
        </w:tc>
        <w:tc>
          <w:tcPr>
            <w:tcW w:w="850"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0.000</w:t>
            </w:r>
          </w:p>
        </w:tc>
        <w:tc>
          <w:tcPr>
            <w:tcW w:w="950"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16.428</w:t>
            </w:r>
          </w:p>
        </w:tc>
        <w:tc>
          <w:tcPr>
            <w:tcW w:w="1744"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16.428</w:t>
            </w:r>
          </w:p>
        </w:tc>
        <w:tc>
          <w:tcPr>
            <w:tcW w:w="1189" w:type="dxa"/>
            <w:tcBorders>
              <w:left w:val="single" w:sz="1" w:space="0" w:color="000000"/>
              <w:bottom w:val="single" w:sz="1" w:space="0" w:color="000000"/>
              <w:right w:val="single" w:sz="1" w:space="0" w:color="000000"/>
            </w:tcBorders>
            <w:shd w:val="clear" w:color="auto" w:fill="auto"/>
          </w:tcPr>
          <w:p w:rsidR="00626B3C" w:rsidRPr="00035C91" w:rsidRDefault="00626B3C" w:rsidP="006A1056">
            <w:pPr>
              <w:autoSpaceDE w:val="0"/>
              <w:autoSpaceDN w:val="0"/>
              <w:jc w:val="center"/>
            </w:pPr>
            <w:r w:rsidRPr="00035C91">
              <w:t>IV</w:t>
            </w:r>
          </w:p>
        </w:tc>
      </w:tr>
      <w:tr w:rsidR="00626B3C" w:rsidRPr="000E447F" w:rsidTr="006A1056">
        <w:trPr>
          <w:cantSplit/>
          <w:trHeight w:val="240"/>
          <w:jc w:val="center"/>
        </w:trPr>
        <w:tc>
          <w:tcPr>
            <w:tcW w:w="1743" w:type="dxa"/>
            <w:tcBorders>
              <w:left w:val="single" w:sz="1" w:space="0" w:color="000000"/>
              <w:bottom w:val="single" w:sz="1" w:space="0" w:color="000000"/>
            </w:tcBorders>
            <w:shd w:val="clear" w:color="auto" w:fill="auto"/>
          </w:tcPr>
          <w:p w:rsidR="00626B3C" w:rsidRPr="00035C91" w:rsidRDefault="00626B3C" w:rsidP="006A1056">
            <w:pPr>
              <w:autoSpaceDE w:val="0"/>
              <w:autoSpaceDN w:val="0"/>
            </w:pPr>
            <w:r w:rsidRPr="00035C91">
              <w:t>20 ОП РЗ Н В63-0</w:t>
            </w:r>
          </w:p>
        </w:tc>
        <w:tc>
          <w:tcPr>
            <w:tcW w:w="3119" w:type="dxa"/>
            <w:tcBorders>
              <w:left w:val="single" w:sz="1" w:space="0" w:color="000000"/>
              <w:bottom w:val="single" w:sz="1" w:space="0" w:color="000000"/>
            </w:tcBorders>
            <w:shd w:val="clear" w:color="auto" w:fill="auto"/>
          </w:tcPr>
          <w:p w:rsidR="00626B3C" w:rsidRPr="00035C91" w:rsidRDefault="00626B3C" w:rsidP="006A1056">
            <w:pPr>
              <w:autoSpaceDE w:val="0"/>
              <w:autoSpaceDN w:val="0"/>
            </w:pPr>
            <w:r w:rsidRPr="00035C91">
              <w:t>Ольховатка - Старая Калитва</w:t>
            </w:r>
          </w:p>
        </w:tc>
        <w:tc>
          <w:tcPr>
            <w:tcW w:w="850"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0,026</w:t>
            </w:r>
          </w:p>
        </w:tc>
        <w:tc>
          <w:tcPr>
            <w:tcW w:w="950"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7,454</w:t>
            </w:r>
          </w:p>
        </w:tc>
        <w:tc>
          <w:tcPr>
            <w:tcW w:w="1744"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7,428</w:t>
            </w:r>
          </w:p>
        </w:tc>
        <w:tc>
          <w:tcPr>
            <w:tcW w:w="1189" w:type="dxa"/>
            <w:tcBorders>
              <w:left w:val="single" w:sz="1" w:space="0" w:color="000000"/>
              <w:bottom w:val="single" w:sz="1" w:space="0" w:color="000000"/>
              <w:right w:val="single" w:sz="1" w:space="0" w:color="000000"/>
            </w:tcBorders>
            <w:shd w:val="clear" w:color="auto" w:fill="auto"/>
          </w:tcPr>
          <w:p w:rsidR="00626B3C" w:rsidRPr="00035C91" w:rsidRDefault="00626B3C" w:rsidP="006A1056">
            <w:pPr>
              <w:autoSpaceDE w:val="0"/>
              <w:autoSpaceDN w:val="0"/>
              <w:jc w:val="center"/>
            </w:pPr>
            <w:r w:rsidRPr="00035C91">
              <w:t>IV</w:t>
            </w:r>
          </w:p>
        </w:tc>
      </w:tr>
      <w:tr w:rsidR="00626B3C" w:rsidRPr="000E447F" w:rsidTr="006A1056">
        <w:trPr>
          <w:cantSplit/>
          <w:trHeight w:val="240"/>
          <w:jc w:val="center"/>
        </w:trPr>
        <w:tc>
          <w:tcPr>
            <w:tcW w:w="1743" w:type="dxa"/>
            <w:tcBorders>
              <w:left w:val="single" w:sz="1" w:space="0" w:color="000000"/>
              <w:bottom w:val="single" w:sz="1" w:space="0" w:color="000000"/>
            </w:tcBorders>
            <w:shd w:val="clear" w:color="auto" w:fill="auto"/>
          </w:tcPr>
          <w:p w:rsidR="00626B3C" w:rsidRPr="00035C91" w:rsidRDefault="00626B3C" w:rsidP="006A1056">
            <w:pPr>
              <w:autoSpaceDE w:val="0"/>
              <w:autoSpaceDN w:val="0"/>
            </w:pPr>
            <w:r w:rsidRPr="00035C91">
              <w:t>20 ОП РЗ Н 19-6</w:t>
            </w:r>
          </w:p>
        </w:tc>
        <w:tc>
          <w:tcPr>
            <w:tcW w:w="3119" w:type="dxa"/>
            <w:tcBorders>
              <w:left w:val="single" w:sz="1" w:space="0" w:color="000000"/>
              <w:bottom w:val="single" w:sz="1" w:space="0" w:color="000000"/>
            </w:tcBorders>
            <w:shd w:val="clear" w:color="auto" w:fill="auto"/>
          </w:tcPr>
          <w:p w:rsidR="00626B3C" w:rsidRPr="00035C91" w:rsidRDefault="00626B3C" w:rsidP="006A1056">
            <w:pPr>
              <w:autoSpaceDE w:val="0"/>
              <w:autoSpaceDN w:val="0"/>
            </w:pPr>
            <w:r w:rsidRPr="00035C91">
              <w:t>Ольховатка - Старая Калитва (наплавной мост ч/р Дон с. Старая Калитва)</w:t>
            </w:r>
          </w:p>
        </w:tc>
        <w:tc>
          <w:tcPr>
            <w:tcW w:w="850"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7,454</w:t>
            </w:r>
          </w:p>
        </w:tc>
        <w:tc>
          <w:tcPr>
            <w:tcW w:w="950"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7,613</w:t>
            </w:r>
          </w:p>
        </w:tc>
        <w:tc>
          <w:tcPr>
            <w:tcW w:w="1744"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0,159</w:t>
            </w:r>
          </w:p>
        </w:tc>
        <w:tc>
          <w:tcPr>
            <w:tcW w:w="1189" w:type="dxa"/>
            <w:tcBorders>
              <w:left w:val="single" w:sz="1" w:space="0" w:color="000000"/>
              <w:bottom w:val="single" w:sz="1" w:space="0" w:color="000000"/>
              <w:right w:val="single" w:sz="1" w:space="0" w:color="000000"/>
            </w:tcBorders>
            <w:shd w:val="clear" w:color="auto" w:fill="auto"/>
          </w:tcPr>
          <w:p w:rsidR="00626B3C" w:rsidRPr="00035C91" w:rsidRDefault="00626B3C" w:rsidP="006A1056">
            <w:pPr>
              <w:autoSpaceDE w:val="0"/>
              <w:autoSpaceDN w:val="0"/>
              <w:jc w:val="center"/>
            </w:pPr>
            <w:r w:rsidRPr="00035C91">
              <w:t>V</w:t>
            </w:r>
          </w:p>
        </w:tc>
      </w:tr>
      <w:tr w:rsidR="00626B3C" w:rsidRPr="000E447F" w:rsidTr="006A1056">
        <w:trPr>
          <w:cantSplit/>
          <w:trHeight w:val="240"/>
          <w:jc w:val="center"/>
        </w:trPr>
        <w:tc>
          <w:tcPr>
            <w:tcW w:w="1743" w:type="dxa"/>
            <w:tcBorders>
              <w:left w:val="single" w:sz="1" w:space="0" w:color="000000"/>
              <w:bottom w:val="single" w:sz="1" w:space="0" w:color="000000"/>
            </w:tcBorders>
            <w:shd w:val="clear" w:color="auto" w:fill="auto"/>
            <w:vAlign w:val="center"/>
          </w:tcPr>
          <w:p w:rsidR="00626B3C" w:rsidRPr="00035C91" w:rsidRDefault="00626B3C" w:rsidP="006A1056">
            <w:pPr>
              <w:autoSpaceDE w:val="0"/>
              <w:autoSpaceDN w:val="0"/>
            </w:pPr>
            <w:r w:rsidRPr="00035C91">
              <w:t>20 ОП МЗ Н 20-6</w:t>
            </w:r>
          </w:p>
        </w:tc>
        <w:tc>
          <w:tcPr>
            <w:tcW w:w="3119" w:type="dxa"/>
            <w:tcBorders>
              <w:left w:val="single" w:sz="1" w:space="0" w:color="000000"/>
              <w:bottom w:val="single" w:sz="1" w:space="0" w:color="000000"/>
            </w:tcBorders>
            <w:shd w:val="clear" w:color="auto" w:fill="auto"/>
            <w:vAlign w:val="center"/>
          </w:tcPr>
          <w:p w:rsidR="00626B3C" w:rsidRDefault="00626B3C" w:rsidP="006A1056">
            <w:pPr>
              <w:autoSpaceDE w:val="0"/>
              <w:autoSpaceDN w:val="0"/>
            </w:pPr>
            <w:r w:rsidRPr="00035C91">
              <w:t xml:space="preserve">с. Журавка </w:t>
            </w:r>
            <w:r>
              <w:t>–</w:t>
            </w:r>
            <w:r w:rsidRPr="00035C91">
              <w:t xml:space="preserve"> </w:t>
            </w:r>
          </w:p>
          <w:p w:rsidR="00626B3C" w:rsidRPr="00035C91" w:rsidRDefault="00626B3C" w:rsidP="006A1056">
            <w:pPr>
              <w:autoSpaceDE w:val="0"/>
              <w:autoSpaceDN w:val="0"/>
            </w:pPr>
            <w:r w:rsidRPr="00035C91">
              <w:t>х. Лукьянчиков</w:t>
            </w:r>
          </w:p>
        </w:tc>
        <w:tc>
          <w:tcPr>
            <w:tcW w:w="850" w:type="dxa"/>
            <w:tcBorders>
              <w:left w:val="single" w:sz="1" w:space="0" w:color="000000"/>
              <w:bottom w:val="single" w:sz="1" w:space="0" w:color="000000"/>
            </w:tcBorders>
            <w:shd w:val="clear" w:color="auto" w:fill="auto"/>
            <w:vAlign w:val="center"/>
          </w:tcPr>
          <w:p w:rsidR="00626B3C" w:rsidRPr="00035C91" w:rsidRDefault="00626B3C" w:rsidP="006A1056">
            <w:pPr>
              <w:autoSpaceDE w:val="0"/>
              <w:autoSpaceDN w:val="0"/>
              <w:jc w:val="center"/>
            </w:pPr>
            <w:r w:rsidRPr="00035C91">
              <w:t>3,656</w:t>
            </w:r>
          </w:p>
        </w:tc>
        <w:tc>
          <w:tcPr>
            <w:tcW w:w="950" w:type="dxa"/>
            <w:tcBorders>
              <w:left w:val="single" w:sz="1" w:space="0" w:color="000000"/>
              <w:bottom w:val="single" w:sz="1" w:space="0" w:color="000000"/>
            </w:tcBorders>
            <w:shd w:val="clear" w:color="auto" w:fill="auto"/>
            <w:vAlign w:val="center"/>
          </w:tcPr>
          <w:p w:rsidR="00626B3C" w:rsidRPr="00035C91" w:rsidRDefault="00626B3C" w:rsidP="006A1056">
            <w:pPr>
              <w:autoSpaceDE w:val="0"/>
              <w:autoSpaceDN w:val="0"/>
              <w:jc w:val="center"/>
            </w:pPr>
            <w:r w:rsidRPr="00035C91">
              <w:t>3,953</w:t>
            </w:r>
          </w:p>
        </w:tc>
        <w:tc>
          <w:tcPr>
            <w:tcW w:w="1744" w:type="dxa"/>
            <w:tcBorders>
              <w:left w:val="single" w:sz="1" w:space="0" w:color="000000"/>
              <w:bottom w:val="single" w:sz="1" w:space="0" w:color="000000"/>
            </w:tcBorders>
            <w:shd w:val="clear" w:color="auto" w:fill="auto"/>
            <w:vAlign w:val="center"/>
          </w:tcPr>
          <w:p w:rsidR="00626B3C" w:rsidRPr="00035C91" w:rsidRDefault="00626B3C" w:rsidP="006A1056">
            <w:pPr>
              <w:autoSpaceDE w:val="0"/>
              <w:autoSpaceDN w:val="0"/>
              <w:jc w:val="center"/>
            </w:pPr>
            <w:r w:rsidRPr="00035C91">
              <w:t>0,297</w:t>
            </w:r>
          </w:p>
        </w:tc>
        <w:tc>
          <w:tcPr>
            <w:tcW w:w="1189" w:type="dxa"/>
            <w:tcBorders>
              <w:left w:val="single" w:sz="1" w:space="0" w:color="000000"/>
              <w:bottom w:val="single" w:sz="1" w:space="0" w:color="000000"/>
              <w:right w:val="single" w:sz="1" w:space="0" w:color="000000"/>
            </w:tcBorders>
            <w:shd w:val="clear" w:color="auto" w:fill="auto"/>
            <w:vAlign w:val="center"/>
          </w:tcPr>
          <w:p w:rsidR="00626B3C" w:rsidRPr="00035C91" w:rsidRDefault="00626B3C" w:rsidP="006A1056">
            <w:pPr>
              <w:autoSpaceDE w:val="0"/>
              <w:autoSpaceDN w:val="0"/>
              <w:jc w:val="center"/>
            </w:pPr>
            <w:r w:rsidRPr="00035C91">
              <w:t>IV</w:t>
            </w:r>
          </w:p>
        </w:tc>
      </w:tr>
      <w:tr w:rsidR="00626B3C" w:rsidRPr="000E447F" w:rsidTr="006A1056">
        <w:trPr>
          <w:cantSplit/>
          <w:trHeight w:val="240"/>
          <w:jc w:val="center"/>
        </w:trPr>
        <w:tc>
          <w:tcPr>
            <w:tcW w:w="1743" w:type="dxa"/>
            <w:tcBorders>
              <w:left w:val="single" w:sz="1" w:space="0" w:color="000000"/>
              <w:bottom w:val="single" w:sz="1" w:space="0" w:color="000000"/>
            </w:tcBorders>
            <w:shd w:val="clear" w:color="auto" w:fill="auto"/>
          </w:tcPr>
          <w:p w:rsidR="00626B3C" w:rsidRPr="00035C91" w:rsidRDefault="00626B3C" w:rsidP="006A1056">
            <w:pPr>
              <w:autoSpaceDE w:val="0"/>
              <w:autoSpaceDN w:val="0"/>
            </w:pPr>
          </w:p>
        </w:tc>
        <w:tc>
          <w:tcPr>
            <w:tcW w:w="3119" w:type="dxa"/>
            <w:tcBorders>
              <w:left w:val="single" w:sz="1" w:space="0" w:color="000000"/>
              <w:bottom w:val="single" w:sz="1" w:space="0" w:color="000000"/>
            </w:tcBorders>
            <w:shd w:val="clear" w:color="auto" w:fill="auto"/>
          </w:tcPr>
          <w:p w:rsidR="00626B3C" w:rsidRPr="00035C91" w:rsidRDefault="00626B3C" w:rsidP="006A1056">
            <w:pPr>
              <w:autoSpaceDE w:val="0"/>
              <w:autoSpaceDN w:val="0"/>
            </w:pPr>
            <w:r w:rsidRPr="00035C91">
              <w:t>Итого (прочие)</w:t>
            </w:r>
          </w:p>
        </w:tc>
        <w:tc>
          <w:tcPr>
            <w:tcW w:w="850" w:type="dxa"/>
            <w:tcBorders>
              <w:left w:val="single" w:sz="1" w:space="0" w:color="000000"/>
              <w:bottom w:val="single" w:sz="1" w:space="0" w:color="000000"/>
            </w:tcBorders>
            <w:shd w:val="clear" w:color="auto" w:fill="auto"/>
          </w:tcPr>
          <w:p w:rsidR="00626B3C" w:rsidRPr="00035C91" w:rsidRDefault="00626B3C" w:rsidP="006A1056">
            <w:pPr>
              <w:autoSpaceDE w:val="0"/>
              <w:autoSpaceDN w:val="0"/>
            </w:pPr>
          </w:p>
        </w:tc>
        <w:tc>
          <w:tcPr>
            <w:tcW w:w="950" w:type="dxa"/>
            <w:tcBorders>
              <w:left w:val="single" w:sz="1" w:space="0" w:color="000000"/>
              <w:bottom w:val="single" w:sz="1" w:space="0" w:color="000000"/>
            </w:tcBorders>
            <w:shd w:val="clear" w:color="auto" w:fill="auto"/>
          </w:tcPr>
          <w:p w:rsidR="00626B3C" w:rsidRPr="00035C91" w:rsidRDefault="00626B3C" w:rsidP="006A1056">
            <w:pPr>
              <w:autoSpaceDE w:val="0"/>
              <w:autoSpaceDN w:val="0"/>
            </w:pPr>
          </w:p>
        </w:tc>
        <w:tc>
          <w:tcPr>
            <w:tcW w:w="1744"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220,484</w:t>
            </w:r>
          </w:p>
        </w:tc>
        <w:tc>
          <w:tcPr>
            <w:tcW w:w="1189" w:type="dxa"/>
            <w:tcBorders>
              <w:left w:val="single" w:sz="1" w:space="0" w:color="000000"/>
              <w:bottom w:val="single" w:sz="1" w:space="0" w:color="000000"/>
              <w:right w:val="single" w:sz="1" w:space="0" w:color="000000"/>
            </w:tcBorders>
            <w:shd w:val="clear" w:color="auto" w:fill="auto"/>
          </w:tcPr>
          <w:p w:rsidR="00626B3C" w:rsidRPr="00035C91" w:rsidRDefault="00626B3C" w:rsidP="006A1056">
            <w:pPr>
              <w:autoSpaceDE w:val="0"/>
              <w:autoSpaceDN w:val="0"/>
            </w:pPr>
          </w:p>
        </w:tc>
      </w:tr>
      <w:tr w:rsidR="00626B3C" w:rsidRPr="000E447F" w:rsidTr="006A1056">
        <w:trPr>
          <w:cantSplit/>
          <w:trHeight w:val="360"/>
          <w:jc w:val="center"/>
        </w:trPr>
        <w:tc>
          <w:tcPr>
            <w:tcW w:w="1743" w:type="dxa"/>
            <w:tcBorders>
              <w:left w:val="single" w:sz="1" w:space="0" w:color="000000"/>
              <w:bottom w:val="single" w:sz="1" w:space="0" w:color="000000"/>
            </w:tcBorders>
            <w:shd w:val="clear" w:color="auto" w:fill="auto"/>
          </w:tcPr>
          <w:p w:rsidR="00626B3C" w:rsidRPr="00035C91" w:rsidRDefault="00626B3C" w:rsidP="006A1056">
            <w:pPr>
              <w:autoSpaceDE w:val="0"/>
              <w:autoSpaceDN w:val="0"/>
            </w:pPr>
          </w:p>
        </w:tc>
        <w:tc>
          <w:tcPr>
            <w:tcW w:w="3119" w:type="dxa"/>
            <w:tcBorders>
              <w:left w:val="single" w:sz="1" w:space="0" w:color="000000"/>
              <w:bottom w:val="single" w:sz="1" w:space="0" w:color="000000"/>
            </w:tcBorders>
            <w:shd w:val="clear" w:color="auto" w:fill="auto"/>
          </w:tcPr>
          <w:p w:rsidR="00626B3C" w:rsidRPr="00035C91" w:rsidRDefault="00626B3C" w:rsidP="006A1056">
            <w:pPr>
              <w:autoSpaceDE w:val="0"/>
              <w:autoSpaceDN w:val="0"/>
            </w:pPr>
            <w:r w:rsidRPr="00035C91">
              <w:t>Итого по району</w:t>
            </w:r>
          </w:p>
        </w:tc>
        <w:tc>
          <w:tcPr>
            <w:tcW w:w="850" w:type="dxa"/>
            <w:tcBorders>
              <w:left w:val="single" w:sz="1" w:space="0" w:color="000000"/>
              <w:bottom w:val="single" w:sz="1" w:space="0" w:color="000000"/>
            </w:tcBorders>
            <w:shd w:val="clear" w:color="auto" w:fill="auto"/>
          </w:tcPr>
          <w:p w:rsidR="00626B3C" w:rsidRPr="00035C91" w:rsidRDefault="00626B3C" w:rsidP="006A1056">
            <w:pPr>
              <w:autoSpaceDE w:val="0"/>
              <w:autoSpaceDN w:val="0"/>
            </w:pPr>
          </w:p>
        </w:tc>
        <w:tc>
          <w:tcPr>
            <w:tcW w:w="950" w:type="dxa"/>
            <w:tcBorders>
              <w:left w:val="single" w:sz="1" w:space="0" w:color="000000"/>
              <w:bottom w:val="single" w:sz="1" w:space="0" w:color="000000"/>
            </w:tcBorders>
            <w:shd w:val="clear" w:color="auto" w:fill="auto"/>
          </w:tcPr>
          <w:p w:rsidR="00626B3C" w:rsidRPr="00035C91" w:rsidRDefault="00626B3C" w:rsidP="006A1056">
            <w:pPr>
              <w:autoSpaceDE w:val="0"/>
              <w:autoSpaceDN w:val="0"/>
            </w:pPr>
          </w:p>
        </w:tc>
        <w:tc>
          <w:tcPr>
            <w:tcW w:w="1744" w:type="dxa"/>
            <w:tcBorders>
              <w:left w:val="single" w:sz="1" w:space="0" w:color="000000"/>
              <w:bottom w:val="single" w:sz="1" w:space="0" w:color="000000"/>
            </w:tcBorders>
            <w:shd w:val="clear" w:color="auto" w:fill="auto"/>
          </w:tcPr>
          <w:p w:rsidR="00626B3C" w:rsidRPr="00035C91" w:rsidRDefault="00626B3C" w:rsidP="006A1056">
            <w:pPr>
              <w:autoSpaceDE w:val="0"/>
              <w:autoSpaceDN w:val="0"/>
              <w:jc w:val="center"/>
            </w:pPr>
            <w:r w:rsidRPr="00035C91">
              <w:t>227,687</w:t>
            </w:r>
          </w:p>
        </w:tc>
        <w:tc>
          <w:tcPr>
            <w:tcW w:w="1189" w:type="dxa"/>
            <w:tcBorders>
              <w:left w:val="single" w:sz="1" w:space="0" w:color="000000"/>
              <w:bottom w:val="single" w:sz="1" w:space="0" w:color="000000"/>
              <w:right w:val="single" w:sz="1" w:space="0" w:color="000000"/>
            </w:tcBorders>
            <w:shd w:val="clear" w:color="auto" w:fill="auto"/>
          </w:tcPr>
          <w:p w:rsidR="00626B3C" w:rsidRPr="00035C91" w:rsidRDefault="00626B3C" w:rsidP="006A1056">
            <w:pPr>
              <w:autoSpaceDE w:val="0"/>
              <w:autoSpaceDN w:val="0"/>
            </w:pPr>
          </w:p>
        </w:tc>
      </w:tr>
    </w:tbl>
    <w:p w:rsidR="00626B3C" w:rsidRPr="000E447F" w:rsidRDefault="00626B3C" w:rsidP="00626B3C">
      <w:pPr>
        <w:pStyle w:val="aff"/>
        <w:ind w:firstLine="709"/>
        <w:jc w:val="both"/>
        <w:rPr>
          <w:rFonts w:eastAsia="Times New Roman"/>
          <w:color w:val="auto"/>
          <w:sz w:val="24"/>
          <w:szCs w:val="24"/>
        </w:rPr>
      </w:pPr>
    </w:p>
    <w:p w:rsidR="00626B3C" w:rsidRPr="008579DF" w:rsidRDefault="00626B3C" w:rsidP="00626B3C">
      <w:pPr>
        <w:pStyle w:val="aff"/>
        <w:ind w:left="567" w:right="141" w:firstLine="709"/>
        <w:jc w:val="both"/>
        <w:rPr>
          <w:rFonts w:eastAsia="Times New Roman"/>
          <w:sz w:val="24"/>
          <w:szCs w:val="24"/>
        </w:rPr>
      </w:pPr>
      <w:r w:rsidRPr="008579DF">
        <w:rPr>
          <w:rFonts w:eastAsia="Times New Roman"/>
          <w:sz w:val="24"/>
          <w:szCs w:val="24"/>
        </w:rPr>
        <w:t xml:space="preserve">Протяженность автомобильных дорог общего пользования </w:t>
      </w:r>
      <w:r>
        <w:rPr>
          <w:rFonts w:eastAsia="Times New Roman"/>
          <w:sz w:val="24"/>
          <w:szCs w:val="24"/>
        </w:rPr>
        <w:t>местного значения составляет 277,55</w:t>
      </w:r>
      <w:r w:rsidRPr="008579DF">
        <w:rPr>
          <w:rFonts w:eastAsia="Times New Roman"/>
          <w:sz w:val="24"/>
          <w:szCs w:val="24"/>
        </w:rPr>
        <w:t xml:space="preserve"> км.</w:t>
      </w:r>
    </w:p>
    <w:p w:rsidR="00626B3C" w:rsidRPr="00B043DC" w:rsidRDefault="00626B3C" w:rsidP="00626B3C">
      <w:pPr>
        <w:pStyle w:val="aff"/>
        <w:ind w:left="567" w:right="141" w:firstLine="709"/>
        <w:jc w:val="both"/>
        <w:rPr>
          <w:rFonts w:eastAsia="Times New Roman"/>
          <w:sz w:val="24"/>
          <w:szCs w:val="24"/>
        </w:rPr>
      </w:pPr>
      <w:r w:rsidRPr="00B043DC">
        <w:rPr>
          <w:rFonts w:eastAsia="Times New Roman"/>
          <w:sz w:val="24"/>
          <w:szCs w:val="24"/>
        </w:rPr>
        <w:t xml:space="preserve">Основным пассажирским перевозчиком на территории района является </w:t>
      </w:r>
      <w:r w:rsidR="00877125">
        <w:rPr>
          <w:rFonts w:eastAsia="Times New Roman"/>
          <w:sz w:val="24"/>
          <w:szCs w:val="24"/>
        </w:rPr>
        <w:t xml:space="preserve">                </w:t>
      </w:r>
      <w:r w:rsidRPr="00B043DC">
        <w:rPr>
          <w:rFonts w:eastAsia="Times New Roman"/>
          <w:sz w:val="24"/>
          <w:szCs w:val="24"/>
        </w:rPr>
        <w:t>ООО «Мамон-Жилсервис». Протяжённость автобусной маршрутной сети регулярных пассажирских перевозок в границах района составляет 208 км. Существующая маршрутная сеть включает 1 городской и 7 пригородных маршрутов.  За 1 квартал 2023 года перевезено пассажиров 40,7 тыс. чел. (108,8% к уровню аналогичного периода 2022 года).  Пассажирооборот составил 1361,8 тыс.пас.км. (145% к прошлому году).</w:t>
      </w:r>
    </w:p>
    <w:p w:rsidR="00626B3C" w:rsidRPr="000E447F" w:rsidRDefault="00626B3C" w:rsidP="00626B3C">
      <w:pPr>
        <w:pStyle w:val="a0"/>
        <w:spacing w:after="0"/>
        <w:ind w:left="567" w:right="141" w:firstLine="709"/>
        <w:jc w:val="both"/>
        <w:rPr>
          <w:rFonts w:eastAsia="Arial CYR"/>
          <w:szCs w:val="22"/>
        </w:rPr>
      </w:pPr>
    </w:p>
    <w:p w:rsidR="00626B3C" w:rsidRPr="000F02C4" w:rsidRDefault="00626B3C" w:rsidP="000F02C4">
      <w:pPr>
        <w:numPr>
          <w:ilvl w:val="2"/>
          <w:numId w:val="51"/>
        </w:numPr>
        <w:jc w:val="center"/>
        <w:rPr>
          <w:b/>
        </w:rPr>
      </w:pPr>
      <w:r w:rsidRPr="000E447F">
        <w:rPr>
          <w:b/>
        </w:rPr>
        <w:t>Инженерная инфраструктура.</w:t>
      </w:r>
    </w:p>
    <w:p w:rsidR="00626B3C" w:rsidRPr="000E447F" w:rsidRDefault="00626B3C" w:rsidP="00626B3C">
      <w:pPr>
        <w:pStyle w:val="a0"/>
        <w:numPr>
          <w:ilvl w:val="3"/>
          <w:numId w:val="51"/>
        </w:numPr>
        <w:spacing w:after="0"/>
        <w:jc w:val="center"/>
        <w:rPr>
          <w:rFonts w:eastAsia="Times New Roman" w:cs="Arial"/>
          <w:b/>
          <w:bCs/>
        </w:rPr>
      </w:pPr>
      <w:r w:rsidRPr="000E447F">
        <w:rPr>
          <w:rFonts w:eastAsia="Times New Roman" w:cs="Arial"/>
          <w:b/>
          <w:bCs/>
        </w:rPr>
        <w:t>Газоснабжение.</w:t>
      </w:r>
    </w:p>
    <w:p w:rsidR="00626B3C" w:rsidRPr="007C6EAD" w:rsidRDefault="00626B3C" w:rsidP="00626B3C">
      <w:pPr>
        <w:pStyle w:val="a0"/>
        <w:spacing w:after="0"/>
        <w:ind w:left="567" w:right="141" w:firstLine="709"/>
        <w:jc w:val="both"/>
        <w:rPr>
          <w:rFonts w:eastAsia="Times New Roman"/>
          <w:color w:val="000000"/>
          <w:kern w:val="0"/>
        </w:rPr>
      </w:pPr>
      <w:r w:rsidRPr="007C6EAD">
        <w:rPr>
          <w:rFonts w:eastAsia="Times New Roman"/>
          <w:color w:val="000000"/>
          <w:kern w:val="0"/>
        </w:rPr>
        <w:t xml:space="preserve">В социально-экономическом развитии Воронежской области и </w:t>
      </w:r>
      <w:r>
        <w:rPr>
          <w:rFonts w:eastAsia="Times New Roman"/>
          <w:color w:val="000000"/>
          <w:kern w:val="0"/>
        </w:rPr>
        <w:t>Верхнемамонского</w:t>
      </w:r>
      <w:r w:rsidRPr="007C6EAD">
        <w:rPr>
          <w:rFonts w:eastAsia="Times New Roman"/>
          <w:color w:val="000000"/>
          <w:kern w:val="0"/>
        </w:rPr>
        <w:t xml:space="preserve"> муниципального района в том числе, существенная роль отведена газификации.</w:t>
      </w:r>
    </w:p>
    <w:p w:rsidR="00626B3C" w:rsidRPr="007C6EAD" w:rsidRDefault="00626B3C" w:rsidP="00626B3C">
      <w:pPr>
        <w:pStyle w:val="a0"/>
        <w:spacing w:after="0"/>
        <w:ind w:left="567" w:right="141" w:firstLine="709"/>
        <w:jc w:val="both"/>
        <w:rPr>
          <w:rFonts w:eastAsia="Times New Roman"/>
          <w:color w:val="000000"/>
          <w:kern w:val="0"/>
        </w:rPr>
      </w:pPr>
      <w:r w:rsidRPr="007C6EAD">
        <w:rPr>
          <w:rFonts w:eastAsia="Times New Roman"/>
          <w:color w:val="000000"/>
          <w:kern w:val="0"/>
        </w:rPr>
        <w:t xml:space="preserve">Газификация района осуществляется в рамках реализации мероприятий региональной программы газификации жилищно-коммунального хозяйства, промышленных и иных организаций Воронежской области на 2022 - 2031 годы, которой предусмотрено строительство межпоселковых газопроводов, газопроводов высокого и низкого давления, а также перевод муниципальных котельных на угле на территории  района на использование природного газа. </w:t>
      </w:r>
    </w:p>
    <w:p w:rsidR="00626B3C" w:rsidRPr="007C6EAD" w:rsidRDefault="00626B3C" w:rsidP="00626B3C">
      <w:pPr>
        <w:pStyle w:val="a0"/>
        <w:spacing w:after="0"/>
        <w:ind w:left="567" w:right="141" w:firstLine="709"/>
        <w:jc w:val="both"/>
        <w:rPr>
          <w:rFonts w:eastAsia="Times New Roman"/>
          <w:color w:val="000000"/>
          <w:kern w:val="0"/>
        </w:rPr>
      </w:pPr>
      <w:r w:rsidRPr="007C6EAD">
        <w:rPr>
          <w:rFonts w:eastAsia="Times New Roman"/>
          <w:color w:val="000000"/>
          <w:kern w:val="0"/>
        </w:rPr>
        <w:t xml:space="preserve">Газовое хозяйство района включает в себя </w:t>
      </w:r>
      <w:r>
        <w:rPr>
          <w:rFonts w:eastAsia="Times New Roman"/>
          <w:color w:val="000000"/>
          <w:kern w:val="0"/>
        </w:rPr>
        <w:t xml:space="preserve">511,17 </w:t>
      </w:r>
      <w:r w:rsidRPr="007C6EAD">
        <w:rPr>
          <w:rFonts w:eastAsia="Times New Roman"/>
          <w:color w:val="000000"/>
          <w:kern w:val="0"/>
        </w:rPr>
        <w:t xml:space="preserve">км газопроводов. В том числе газопроводов высокого давления — </w:t>
      </w:r>
      <w:r>
        <w:rPr>
          <w:rFonts w:eastAsia="Times New Roman"/>
          <w:color w:val="000000"/>
          <w:kern w:val="0"/>
        </w:rPr>
        <w:t>173,52</w:t>
      </w:r>
      <w:r w:rsidRPr="007C6EAD">
        <w:rPr>
          <w:rFonts w:eastAsia="Times New Roman"/>
          <w:color w:val="000000"/>
          <w:kern w:val="0"/>
        </w:rPr>
        <w:t xml:space="preserve"> км, среднего давления — </w:t>
      </w:r>
      <w:r>
        <w:rPr>
          <w:rFonts w:eastAsia="Times New Roman"/>
          <w:color w:val="000000"/>
          <w:kern w:val="0"/>
        </w:rPr>
        <w:t>19,33</w:t>
      </w:r>
      <w:r w:rsidRPr="007C6EAD">
        <w:rPr>
          <w:rFonts w:eastAsia="Times New Roman"/>
          <w:color w:val="000000"/>
          <w:kern w:val="0"/>
        </w:rPr>
        <w:t xml:space="preserve"> км, низкого давления — </w:t>
      </w:r>
      <w:r>
        <w:rPr>
          <w:rFonts w:eastAsia="Times New Roman"/>
          <w:color w:val="000000"/>
          <w:kern w:val="0"/>
        </w:rPr>
        <w:t>318,32</w:t>
      </w:r>
      <w:r w:rsidRPr="007C6EAD">
        <w:rPr>
          <w:rFonts w:eastAsia="Times New Roman"/>
          <w:color w:val="000000"/>
          <w:kern w:val="0"/>
        </w:rPr>
        <w:t xml:space="preserve">  км, ГРП-</w:t>
      </w:r>
      <w:r>
        <w:rPr>
          <w:rFonts w:eastAsia="Times New Roman"/>
          <w:color w:val="000000"/>
          <w:kern w:val="0"/>
        </w:rPr>
        <w:t>13</w:t>
      </w:r>
      <w:r w:rsidRPr="007C6EAD">
        <w:rPr>
          <w:rFonts w:eastAsia="Times New Roman"/>
          <w:color w:val="000000"/>
          <w:kern w:val="0"/>
        </w:rPr>
        <w:t xml:space="preserve"> шт, ШРП-</w:t>
      </w:r>
      <w:r>
        <w:rPr>
          <w:rFonts w:eastAsia="Times New Roman"/>
          <w:color w:val="000000"/>
          <w:kern w:val="0"/>
        </w:rPr>
        <w:t>91</w:t>
      </w:r>
      <w:r w:rsidRPr="007C6EAD">
        <w:rPr>
          <w:rFonts w:eastAsia="Times New Roman"/>
          <w:color w:val="000000"/>
          <w:kern w:val="0"/>
        </w:rPr>
        <w:t xml:space="preserve"> шт.</w:t>
      </w:r>
    </w:p>
    <w:p w:rsidR="00626B3C" w:rsidRPr="00676C95" w:rsidRDefault="00626B3C" w:rsidP="00626B3C">
      <w:pPr>
        <w:pStyle w:val="a0"/>
        <w:spacing w:after="0"/>
        <w:ind w:left="567" w:right="141" w:firstLine="709"/>
        <w:jc w:val="both"/>
        <w:rPr>
          <w:rFonts w:eastAsia="Times New Roman"/>
          <w:color w:val="000000"/>
          <w:kern w:val="0"/>
        </w:rPr>
      </w:pPr>
      <w:r w:rsidRPr="007C6EAD">
        <w:rPr>
          <w:rFonts w:eastAsia="Times New Roman"/>
          <w:color w:val="000000"/>
          <w:kern w:val="0"/>
        </w:rPr>
        <w:t>Газопроводы от ГРС находятся в ведении ОАО «Газ</w:t>
      </w:r>
      <w:r>
        <w:rPr>
          <w:rFonts w:eastAsia="Times New Roman"/>
          <w:color w:val="000000"/>
          <w:kern w:val="0"/>
        </w:rPr>
        <w:t>пром газораспределение Воронеж».</w:t>
      </w:r>
    </w:p>
    <w:p w:rsidR="00626B3C" w:rsidRPr="007C6EAD" w:rsidRDefault="00626B3C" w:rsidP="00626B3C">
      <w:pPr>
        <w:pStyle w:val="a0"/>
        <w:spacing w:after="0"/>
        <w:ind w:left="567" w:right="141" w:firstLine="709"/>
        <w:jc w:val="both"/>
        <w:rPr>
          <w:rFonts w:eastAsia="Times New Roman"/>
          <w:color w:val="000000"/>
          <w:kern w:val="0"/>
        </w:rPr>
      </w:pPr>
      <w:r w:rsidRPr="007C6EAD">
        <w:rPr>
          <w:rFonts w:eastAsia="Times New Roman"/>
          <w:color w:val="000000"/>
          <w:kern w:val="0"/>
        </w:rPr>
        <w:t>Охват населения природным газом в районе по состоянию на 01.01.2023</w:t>
      </w:r>
      <w:r>
        <w:rPr>
          <w:rFonts w:eastAsia="Times New Roman"/>
          <w:color w:val="000000"/>
          <w:kern w:val="0"/>
        </w:rPr>
        <w:t xml:space="preserve"> </w:t>
      </w:r>
      <w:r w:rsidRPr="007C6EAD">
        <w:rPr>
          <w:rFonts w:eastAsia="Times New Roman"/>
          <w:color w:val="000000"/>
          <w:kern w:val="0"/>
        </w:rPr>
        <w:t>г. составляет –   9</w:t>
      </w:r>
      <w:r>
        <w:rPr>
          <w:rFonts w:eastAsia="Times New Roman"/>
          <w:color w:val="000000"/>
          <w:kern w:val="0"/>
        </w:rPr>
        <w:t xml:space="preserve">7,8 </w:t>
      </w:r>
      <w:r w:rsidRPr="007C6EAD">
        <w:rPr>
          <w:rFonts w:eastAsia="Times New Roman"/>
          <w:color w:val="000000"/>
          <w:kern w:val="0"/>
        </w:rPr>
        <w:t>%.</w:t>
      </w:r>
    </w:p>
    <w:p w:rsidR="00626B3C" w:rsidRPr="007C6EAD" w:rsidRDefault="00626B3C" w:rsidP="00626B3C">
      <w:pPr>
        <w:pStyle w:val="a0"/>
        <w:spacing w:after="0"/>
        <w:ind w:left="567" w:right="141" w:firstLine="709"/>
        <w:jc w:val="both"/>
        <w:rPr>
          <w:rFonts w:eastAsia="Times New Roman"/>
          <w:color w:val="000000"/>
          <w:kern w:val="0"/>
        </w:rPr>
      </w:pPr>
      <w:r w:rsidRPr="007C6EAD">
        <w:rPr>
          <w:rFonts w:eastAsia="Times New Roman"/>
          <w:color w:val="000000"/>
          <w:kern w:val="0"/>
        </w:rPr>
        <w:t>Направления использования газа:</w:t>
      </w:r>
    </w:p>
    <w:p w:rsidR="00626B3C" w:rsidRPr="007C6EAD" w:rsidRDefault="00626B3C" w:rsidP="00626B3C">
      <w:pPr>
        <w:pStyle w:val="a0"/>
        <w:spacing w:after="0"/>
        <w:ind w:left="567" w:right="141" w:firstLine="709"/>
        <w:jc w:val="both"/>
        <w:rPr>
          <w:rFonts w:eastAsia="Times New Roman"/>
          <w:color w:val="000000"/>
          <w:kern w:val="0"/>
        </w:rPr>
      </w:pPr>
      <w:r w:rsidRPr="007C6EAD">
        <w:rPr>
          <w:rFonts w:eastAsia="Times New Roman"/>
          <w:color w:val="000000"/>
          <w:kern w:val="0"/>
        </w:rPr>
        <w:t>1. Технологические нужды промышленности;</w:t>
      </w:r>
    </w:p>
    <w:p w:rsidR="00626B3C" w:rsidRPr="007C6EAD" w:rsidRDefault="00626B3C" w:rsidP="00626B3C">
      <w:pPr>
        <w:pStyle w:val="a0"/>
        <w:spacing w:after="0"/>
        <w:ind w:left="567" w:right="141" w:firstLine="709"/>
        <w:jc w:val="both"/>
        <w:rPr>
          <w:rFonts w:eastAsia="Times New Roman"/>
          <w:color w:val="000000"/>
          <w:kern w:val="0"/>
        </w:rPr>
      </w:pPr>
      <w:r w:rsidRPr="007C6EAD">
        <w:rPr>
          <w:rFonts w:eastAsia="Times New Roman"/>
          <w:color w:val="000000"/>
          <w:kern w:val="0"/>
        </w:rPr>
        <w:t>2. Хозяйственно-бытовые нужды населения;</w:t>
      </w:r>
    </w:p>
    <w:p w:rsidR="00626B3C" w:rsidRPr="007C6EAD" w:rsidRDefault="00626B3C" w:rsidP="00626B3C">
      <w:pPr>
        <w:pStyle w:val="a0"/>
        <w:spacing w:after="0"/>
        <w:ind w:left="567" w:right="141" w:firstLine="709"/>
        <w:jc w:val="both"/>
        <w:rPr>
          <w:rFonts w:eastAsia="Times New Roman"/>
          <w:color w:val="000000"/>
          <w:kern w:val="0"/>
        </w:rPr>
      </w:pPr>
      <w:r w:rsidRPr="007C6EAD">
        <w:rPr>
          <w:rFonts w:eastAsia="Times New Roman"/>
          <w:color w:val="000000"/>
          <w:kern w:val="0"/>
        </w:rPr>
        <w:lastRenderedPageBreak/>
        <w:t>3. Энергоноситель для теплоисточников.</w:t>
      </w:r>
    </w:p>
    <w:p w:rsidR="00626B3C" w:rsidRPr="007C6EAD" w:rsidRDefault="00626B3C" w:rsidP="00626B3C">
      <w:pPr>
        <w:pStyle w:val="a0"/>
        <w:spacing w:after="0"/>
        <w:ind w:left="567" w:right="141" w:firstLine="709"/>
        <w:jc w:val="both"/>
        <w:rPr>
          <w:rFonts w:eastAsia="Times New Roman"/>
          <w:color w:val="000000"/>
          <w:kern w:val="0"/>
        </w:rPr>
      </w:pPr>
      <w:r w:rsidRPr="007C6EAD">
        <w:rPr>
          <w:rFonts w:eastAsia="Times New Roman"/>
          <w:color w:val="000000"/>
          <w:kern w:val="0"/>
        </w:rPr>
        <w:t xml:space="preserve">Процесс газоснабжения непрерывен по проектированию и строительству. Продолжается строительство разводящих сетей в населенных пунктах, к которым подведены межпоселковые газопроводы. </w:t>
      </w:r>
    </w:p>
    <w:p w:rsidR="000F02C4" w:rsidRPr="000E447F" w:rsidRDefault="000F02C4" w:rsidP="00626B3C">
      <w:pPr>
        <w:spacing w:line="100" w:lineRule="atLeast"/>
        <w:ind w:left="567" w:right="141" w:firstLine="709"/>
        <w:jc w:val="both"/>
      </w:pPr>
    </w:p>
    <w:p w:rsidR="00626B3C" w:rsidRPr="000E447F" w:rsidRDefault="00626B3C" w:rsidP="00626B3C">
      <w:pPr>
        <w:numPr>
          <w:ilvl w:val="3"/>
          <w:numId w:val="51"/>
        </w:numPr>
        <w:ind w:right="283"/>
        <w:jc w:val="center"/>
        <w:rPr>
          <w:b/>
          <w:bCs/>
        </w:rPr>
      </w:pPr>
      <w:r w:rsidRPr="000E447F">
        <w:rPr>
          <w:b/>
          <w:bCs/>
        </w:rPr>
        <w:t>Теплоснабжение.</w:t>
      </w:r>
    </w:p>
    <w:p w:rsidR="00626B3C" w:rsidRPr="00005E5B" w:rsidRDefault="00626B3C" w:rsidP="00626B3C">
      <w:pPr>
        <w:pStyle w:val="a0"/>
        <w:spacing w:after="0"/>
        <w:ind w:left="567" w:right="141" w:firstLine="709"/>
        <w:jc w:val="both"/>
        <w:rPr>
          <w:rFonts w:eastAsia="Times New Roman"/>
          <w:color w:val="000000"/>
          <w:kern w:val="0"/>
        </w:rPr>
      </w:pPr>
      <w:r w:rsidRPr="00005E5B">
        <w:rPr>
          <w:rFonts w:eastAsia="Times New Roman"/>
          <w:color w:val="000000"/>
          <w:kern w:val="0"/>
        </w:rPr>
        <w:t xml:space="preserve">Теплоснабжение населенных пунктов </w:t>
      </w:r>
      <w:r w:rsidR="000F02C4">
        <w:rPr>
          <w:rFonts w:eastAsia="Times New Roman"/>
          <w:color w:val="000000"/>
          <w:kern w:val="0"/>
        </w:rPr>
        <w:t>Верхнемамонского</w:t>
      </w:r>
      <w:r w:rsidRPr="00005E5B">
        <w:rPr>
          <w:rFonts w:eastAsia="Times New Roman"/>
          <w:color w:val="000000"/>
          <w:kern w:val="0"/>
        </w:rPr>
        <w:t xml:space="preserve"> района осуществляется ООО </w:t>
      </w:r>
      <w:r w:rsidR="000F02C4">
        <w:rPr>
          <w:rFonts w:eastAsia="Times New Roman"/>
          <w:color w:val="000000"/>
          <w:kern w:val="0"/>
        </w:rPr>
        <w:t>«</w:t>
      </w:r>
      <w:r w:rsidRPr="00005E5B">
        <w:rPr>
          <w:rFonts w:eastAsia="Times New Roman"/>
          <w:color w:val="000000"/>
          <w:kern w:val="0"/>
        </w:rPr>
        <w:t>Мамон-теплосеть».</w:t>
      </w:r>
    </w:p>
    <w:p w:rsidR="00626B3C" w:rsidRPr="000E447F" w:rsidRDefault="00626B3C" w:rsidP="00626B3C">
      <w:pPr>
        <w:tabs>
          <w:tab w:val="left" w:pos="1095"/>
        </w:tabs>
        <w:ind w:left="567" w:right="283" w:firstLine="709"/>
        <w:jc w:val="both"/>
        <w:rPr>
          <w:rFonts w:eastAsia="Lucida Sans Unicode"/>
          <w:shd w:val="clear" w:color="auto" w:fill="FFFFFF"/>
        </w:rPr>
      </w:pPr>
      <w:r w:rsidRPr="000E447F">
        <w:rPr>
          <w:rFonts w:eastAsia="Lucida Sans Unicode"/>
          <w:shd w:val="clear" w:color="auto" w:fill="FFFFFF"/>
        </w:rPr>
        <w:t xml:space="preserve"> Жилой фонд в газифицированных поселениях частично отапливается и снабжается горячей водой от индивидуальных автономных отопительных и водонагревательных систем, работающих на природном газе (в основном малоэтажная застройка), частично централизованно от котельных, работающих на природном газе и твердом топливе (в основном среднеэтажная застройка), а в поселениях, где нет природного газа используется печное отопление на дровах и углях.</w:t>
      </w:r>
    </w:p>
    <w:p w:rsidR="00626B3C" w:rsidRPr="000E447F" w:rsidRDefault="00626B3C" w:rsidP="00626B3C">
      <w:pPr>
        <w:tabs>
          <w:tab w:val="left" w:pos="846"/>
        </w:tabs>
        <w:autoSpaceDE w:val="0"/>
        <w:ind w:left="567" w:right="283" w:firstLine="709"/>
        <w:jc w:val="both"/>
        <w:rPr>
          <w:rFonts w:eastAsia="Lucida Sans Unicode"/>
          <w:shd w:val="clear" w:color="auto" w:fill="FFFFFF"/>
        </w:rPr>
      </w:pPr>
      <w:r w:rsidRPr="000E447F">
        <w:rPr>
          <w:rFonts w:eastAsia="Lucida Sans Unicode" w:cs="Tahoma"/>
          <w:shd w:val="clear" w:color="auto" w:fill="FFFFFF"/>
        </w:rPr>
        <w:tab/>
      </w:r>
      <w:r w:rsidRPr="000E447F">
        <w:rPr>
          <w:rFonts w:eastAsia="Lucida Sans Unicode"/>
          <w:shd w:val="clear" w:color="auto" w:fill="FFFFFF"/>
        </w:rPr>
        <w:t>Социально значимые объекты в населенных пунктах района (школы, больницы, ДК, здания администрации) оборудованы индивидуальными отдельно стоящими и встроенными котельными, топливом для которых является как природный газ, так и твердое топливо. Отмечается крайняя изношенность котельных и тепловых сетей объектов здравоохранения и культуры в сельской местности.</w:t>
      </w:r>
    </w:p>
    <w:p w:rsidR="00626B3C" w:rsidRPr="000E447F" w:rsidRDefault="00626B3C" w:rsidP="00626B3C">
      <w:pPr>
        <w:tabs>
          <w:tab w:val="left" w:pos="836"/>
        </w:tabs>
        <w:autoSpaceDE w:val="0"/>
        <w:ind w:left="567" w:right="283" w:firstLine="709"/>
        <w:jc w:val="both"/>
        <w:rPr>
          <w:rFonts w:eastAsia="Lucida Sans Unicode"/>
          <w:shd w:val="clear" w:color="auto" w:fill="FFFFFF"/>
        </w:rPr>
      </w:pPr>
      <w:r w:rsidRPr="000E447F">
        <w:rPr>
          <w:rFonts w:eastAsia="Lucida Sans Unicode" w:cs="Tahoma"/>
          <w:shd w:val="clear" w:color="auto" w:fill="FFFFFF"/>
        </w:rPr>
        <w:tab/>
      </w:r>
      <w:r w:rsidRPr="000E447F">
        <w:rPr>
          <w:rFonts w:eastAsia="Lucida Sans Unicode"/>
          <w:shd w:val="clear" w:color="auto" w:fill="FFFFFF"/>
        </w:rPr>
        <w:t>В районе активно ведутся работы по переводу котельных, работающих на жидком и твердом топливе, на газ.</w:t>
      </w:r>
    </w:p>
    <w:p w:rsidR="00626B3C" w:rsidRPr="000E447F" w:rsidRDefault="00626B3C" w:rsidP="00626B3C">
      <w:pPr>
        <w:tabs>
          <w:tab w:val="left" w:pos="857"/>
        </w:tabs>
        <w:autoSpaceDE w:val="0"/>
        <w:ind w:left="567" w:right="283" w:firstLine="709"/>
        <w:jc w:val="both"/>
        <w:rPr>
          <w:rFonts w:eastAsia="Lucida Sans Unicode"/>
          <w:shd w:val="clear" w:color="auto" w:fill="FFFFFF"/>
        </w:rPr>
      </w:pPr>
      <w:r w:rsidRPr="000E447F">
        <w:rPr>
          <w:rFonts w:eastAsia="Lucida Sans Unicode" w:cs="Tahoma"/>
          <w:shd w:val="clear" w:color="auto" w:fill="FFFFFF"/>
        </w:rPr>
        <w:tab/>
      </w:r>
      <w:r w:rsidRPr="000E447F">
        <w:rPr>
          <w:rFonts w:eastAsia="Lucida Sans Unicode"/>
          <w:shd w:val="clear" w:color="auto" w:fill="FFFFFF"/>
        </w:rPr>
        <w:t>Показатели по тепловой составляющей источников теплоснабжения, протяженности тепловых сетей и виду топлива за 202</w:t>
      </w:r>
      <w:r>
        <w:rPr>
          <w:rFonts w:eastAsia="Lucida Sans Unicode"/>
          <w:shd w:val="clear" w:color="auto" w:fill="FFFFFF"/>
        </w:rPr>
        <w:t>2</w:t>
      </w:r>
      <w:r w:rsidRPr="000E447F">
        <w:rPr>
          <w:rFonts w:eastAsia="Lucida Sans Unicode"/>
          <w:shd w:val="clear" w:color="auto" w:fill="FFFFFF"/>
        </w:rPr>
        <w:t xml:space="preserve"> год с разбивкой по поселениям приведены в таблице 2</w:t>
      </w:r>
      <w:r>
        <w:rPr>
          <w:rFonts w:eastAsia="Lucida Sans Unicode"/>
          <w:shd w:val="clear" w:color="auto" w:fill="FFFFFF"/>
        </w:rPr>
        <w:t>4</w:t>
      </w:r>
      <w:r w:rsidRPr="000E447F">
        <w:rPr>
          <w:rFonts w:eastAsia="Lucida Sans Unicode"/>
          <w:shd w:val="clear" w:color="auto" w:fill="FFFFFF"/>
        </w:rPr>
        <w:t>.</w:t>
      </w:r>
    </w:p>
    <w:p w:rsidR="00626B3C" w:rsidRPr="000E447F" w:rsidRDefault="00626B3C" w:rsidP="00626B3C">
      <w:pPr>
        <w:tabs>
          <w:tab w:val="left" w:pos="857"/>
        </w:tabs>
        <w:autoSpaceDE w:val="0"/>
        <w:ind w:left="567" w:right="283" w:firstLine="709"/>
        <w:jc w:val="both"/>
        <w:rPr>
          <w:rFonts w:eastAsia="Lucida Sans Unicode"/>
          <w:shd w:val="clear" w:color="auto" w:fill="FFFFFF"/>
        </w:rPr>
      </w:pPr>
    </w:p>
    <w:p w:rsidR="00626B3C" w:rsidRPr="000E447F" w:rsidRDefault="00626B3C" w:rsidP="00626B3C">
      <w:pPr>
        <w:tabs>
          <w:tab w:val="left" w:pos="857"/>
        </w:tabs>
        <w:autoSpaceDE w:val="0"/>
        <w:ind w:left="567" w:right="283"/>
        <w:jc w:val="both"/>
        <w:rPr>
          <w:rFonts w:eastAsia="Lucida Sans Unicode"/>
          <w:b/>
          <w:highlight w:val="yellow"/>
          <w:shd w:val="clear" w:color="auto" w:fill="FFFFFF"/>
        </w:rPr>
      </w:pPr>
      <w:r w:rsidRPr="000E447F">
        <w:rPr>
          <w:rFonts w:eastAsia="Lucida Sans Unicode"/>
          <w:b/>
          <w:shd w:val="clear" w:color="auto" w:fill="FFFFFF"/>
        </w:rPr>
        <w:t>Таблица № 24 - Источники теплоснабжения</w:t>
      </w:r>
    </w:p>
    <w:tbl>
      <w:tblPr>
        <w:tblW w:w="10632" w:type="dxa"/>
        <w:jc w:val="center"/>
        <w:tblInd w:w="-459" w:type="dxa"/>
        <w:tblLayout w:type="fixed"/>
        <w:tblLook w:val="0000" w:firstRow="0" w:lastRow="0" w:firstColumn="0" w:lastColumn="0" w:noHBand="0" w:noVBand="0"/>
      </w:tblPr>
      <w:tblGrid>
        <w:gridCol w:w="497"/>
        <w:gridCol w:w="2126"/>
        <w:gridCol w:w="1772"/>
        <w:gridCol w:w="1559"/>
        <w:gridCol w:w="1417"/>
        <w:gridCol w:w="1560"/>
        <w:gridCol w:w="1701"/>
      </w:tblGrid>
      <w:tr w:rsidR="00626B3C" w:rsidRPr="00120CE0" w:rsidTr="00F64476">
        <w:trPr>
          <w:trHeight w:val="1037"/>
          <w:jc w:val="center"/>
        </w:trPr>
        <w:tc>
          <w:tcPr>
            <w:tcW w:w="497" w:type="dxa"/>
            <w:tcBorders>
              <w:top w:val="single" w:sz="1" w:space="0" w:color="000000"/>
              <w:left w:val="single" w:sz="1" w:space="0" w:color="000000"/>
              <w:bottom w:val="single" w:sz="1" w:space="0" w:color="000000"/>
            </w:tcBorders>
            <w:shd w:val="clear" w:color="auto" w:fill="auto"/>
          </w:tcPr>
          <w:p w:rsidR="00626B3C" w:rsidRPr="00120CE0" w:rsidRDefault="00626B3C" w:rsidP="006A1056">
            <w:pPr>
              <w:autoSpaceDE w:val="0"/>
              <w:jc w:val="center"/>
              <w:rPr>
                <w:rFonts w:eastAsia="Lucida Sans Unicode"/>
                <w:b/>
                <w:shd w:val="clear" w:color="auto" w:fill="FFFFFF"/>
              </w:rPr>
            </w:pPr>
            <w:r w:rsidRPr="00120CE0">
              <w:rPr>
                <w:rFonts w:eastAsia="Lucida Sans Unicode"/>
                <w:b/>
                <w:shd w:val="clear" w:color="auto" w:fill="FFFFFF"/>
              </w:rPr>
              <w:t>№п/п</w:t>
            </w:r>
          </w:p>
          <w:p w:rsidR="00626B3C" w:rsidRPr="00120CE0" w:rsidRDefault="00626B3C" w:rsidP="006A1056">
            <w:pPr>
              <w:autoSpaceDE w:val="0"/>
              <w:jc w:val="center"/>
              <w:rPr>
                <w:rFonts w:eastAsia="Lucida Sans Unicode"/>
                <w:b/>
                <w:shd w:val="clear" w:color="auto" w:fill="FFFFFF"/>
              </w:rPr>
            </w:pPr>
          </w:p>
        </w:tc>
        <w:tc>
          <w:tcPr>
            <w:tcW w:w="2126" w:type="dxa"/>
            <w:tcBorders>
              <w:top w:val="single" w:sz="1" w:space="0" w:color="000000"/>
              <w:left w:val="single" w:sz="1" w:space="0" w:color="000000"/>
              <w:bottom w:val="single" w:sz="1" w:space="0" w:color="000000"/>
            </w:tcBorders>
            <w:shd w:val="clear" w:color="auto" w:fill="auto"/>
            <w:vAlign w:val="center"/>
          </w:tcPr>
          <w:p w:rsidR="00626B3C" w:rsidRPr="00120CE0" w:rsidRDefault="00626B3C" w:rsidP="006A1056">
            <w:pPr>
              <w:autoSpaceDE w:val="0"/>
              <w:jc w:val="center"/>
              <w:rPr>
                <w:rFonts w:eastAsia="Lucida Sans Unicode"/>
                <w:b/>
                <w:shd w:val="clear" w:color="auto" w:fill="FFFFFF"/>
              </w:rPr>
            </w:pPr>
            <w:r w:rsidRPr="00120CE0">
              <w:rPr>
                <w:rFonts w:eastAsia="Lucida Sans Unicode"/>
                <w:b/>
                <w:shd w:val="clear" w:color="auto" w:fill="FFFFFF"/>
              </w:rPr>
              <w:t>Поселения (кол-во котельных и топочных)</w:t>
            </w:r>
          </w:p>
        </w:tc>
        <w:tc>
          <w:tcPr>
            <w:tcW w:w="1772" w:type="dxa"/>
            <w:tcBorders>
              <w:top w:val="single" w:sz="1" w:space="0" w:color="000000"/>
              <w:left w:val="single" w:sz="1" w:space="0" w:color="000000"/>
              <w:bottom w:val="single" w:sz="1" w:space="0" w:color="000000"/>
            </w:tcBorders>
            <w:shd w:val="clear" w:color="auto" w:fill="auto"/>
          </w:tcPr>
          <w:p w:rsidR="00626B3C" w:rsidRPr="00120CE0" w:rsidRDefault="00626B3C" w:rsidP="006A1056">
            <w:pPr>
              <w:autoSpaceDE w:val="0"/>
              <w:jc w:val="center"/>
              <w:rPr>
                <w:rFonts w:eastAsia="Lucida Sans Unicode"/>
                <w:b/>
                <w:shd w:val="clear" w:color="auto" w:fill="FFFFFF"/>
              </w:rPr>
            </w:pPr>
            <w:r w:rsidRPr="00120CE0">
              <w:rPr>
                <w:rFonts w:eastAsia="Lucida Sans Unicode"/>
                <w:b/>
                <w:shd w:val="clear" w:color="auto" w:fill="FFFFFF"/>
              </w:rPr>
              <w:t>Производительность котельных и топочных,</w:t>
            </w:r>
          </w:p>
          <w:p w:rsidR="00626B3C" w:rsidRPr="00120CE0" w:rsidRDefault="00626B3C" w:rsidP="006A1056">
            <w:pPr>
              <w:autoSpaceDE w:val="0"/>
              <w:jc w:val="center"/>
              <w:rPr>
                <w:rFonts w:eastAsia="Lucida Sans Unicode"/>
                <w:b/>
                <w:shd w:val="clear" w:color="auto" w:fill="FFFFFF"/>
              </w:rPr>
            </w:pPr>
            <w:r w:rsidRPr="00120CE0">
              <w:rPr>
                <w:rFonts w:eastAsia="Lucida Sans Unicode"/>
                <w:b/>
                <w:shd w:val="clear" w:color="auto" w:fill="FFFFFF"/>
              </w:rPr>
              <w:t>Гкал/час</w:t>
            </w:r>
          </w:p>
        </w:tc>
        <w:tc>
          <w:tcPr>
            <w:tcW w:w="1559" w:type="dxa"/>
            <w:tcBorders>
              <w:top w:val="single" w:sz="1" w:space="0" w:color="000000"/>
              <w:left w:val="single" w:sz="1" w:space="0" w:color="000000"/>
              <w:bottom w:val="single" w:sz="1" w:space="0" w:color="000000"/>
            </w:tcBorders>
            <w:shd w:val="clear" w:color="auto" w:fill="auto"/>
          </w:tcPr>
          <w:p w:rsidR="00626B3C" w:rsidRPr="00120CE0" w:rsidRDefault="00626B3C" w:rsidP="006A1056">
            <w:pPr>
              <w:autoSpaceDE w:val="0"/>
              <w:jc w:val="center"/>
              <w:rPr>
                <w:rFonts w:eastAsia="Lucida Sans Unicode"/>
                <w:b/>
                <w:shd w:val="clear" w:color="auto" w:fill="FFFFFF"/>
              </w:rPr>
            </w:pPr>
            <w:r w:rsidRPr="00120CE0">
              <w:rPr>
                <w:rFonts w:eastAsia="Lucida Sans Unicode"/>
                <w:b/>
                <w:shd w:val="clear" w:color="auto" w:fill="FFFFFF"/>
              </w:rPr>
              <w:t>Тип котлов и количество</w:t>
            </w:r>
          </w:p>
        </w:tc>
        <w:tc>
          <w:tcPr>
            <w:tcW w:w="1417" w:type="dxa"/>
            <w:tcBorders>
              <w:top w:val="single" w:sz="1" w:space="0" w:color="000000"/>
              <w:left w:val="single" w:sz="1" w:space="0" w:color="000000"/>
              <w:bottom w:val="single" w:sz="1" w:space="0" w:color="000000"/>
            </w:tcBorders>
            <w:shd w:val="clear" w:color="auto" w:fill="auto"/>
          </w:tcPr>
          <w:p w:rsidR="00626B3C" w:rsidRPr="00120CE0" w:rsidRDefault="00626B3C" w:rsidP="006A1056">
            <w:pPr>
              <w:autoSpaceDE w:val="0"/>
              <w:jc w:val="center"/>
              <w:rPr>
                <w:rFonts w:eastAsia="Lucida Sans Unicode"/>
                <w:b/>
                <w:shd w:val="clear" w:color="auto" w:fill="FFFFFF"/>
              </w:rPr>
            </w:pPr>
            <w:r w:rsidRPr="00120CE0">
              <w:rPr>
                <w:rFonts w:eastAsia="Lucida Sans Unicode"/>
                <w:b/>
                <w:shd w:val="clear" w:color="auto" w:fill="FFFFFF"/>
              </w:rPr>
              <w:t>Год ввода в эксплуатацию</w:t>
            </w:r>
          </w:p>
        </w:tc>
        <w:tc>
          <w:tcPr>
            <w:tcW w:w="1560" w:type="dxa"/>
            <w:tcBorders>
              <w:top w:val="single" w:sz="1" w:space="0" w:color="000000"/>
              <w:left w:val="single" w:sz="1" w:space="0" w:color="000000"/>
              <w:bottom w:val="single" w:sz="1" w:space="0" w:color="000000"/>
            </w:tcBorders>
            <w:shd w:val="clear" w:color="auto" w:fill="auto"/>
            <w:vAlign w:val="center"/>
          </w:tcPr>
          <w:p w:rsidR="00626B3C" w:rsidRPr="00120CE0" w:rsidRDefault="00626B3C" w:rsidP="006A1056">
            <w:pPr>
              <w:autoSpaceDE w:val="0"/>
              <w:jc w:val="center"/>
              <w:rPr>
                <w:rFonts w:eastAsia="Lucida Sans Unicode"/>
                <w:b/>
                <w:shd w:val="clear" w:color="auto" w:fill="FFFFFF"/>
              </w:rPr>
            </w:pPr>
            <w:r w:rsidRPr="00120CE0">
              <w:rPr>
                <w:rFonts w:eastAsia="Lucida Sans Unicode"/>
                <w:b/>
                <w:shd w:val="clear" w:color="auto" w:fill="FFFFFF"/>
              </w:rPr>
              <w:t>Вид топлива и годовой расход</w:t>
            </w:r>
          </w:p>
        </w:tc>
        <w:tc>
          <w:tcPr>
            <w:tcW w:w="1701" w:type="dxa"/>
            <w:tcBorders>
              <w:top w:val="single" w:sz="1" w:space="0" w:color="000000"/>
              <w:left w:val="single" w:sz="1" w:space="0" w:color="000000"/>
              <w:bottom w:val="single" w:sz="1" w:space="0" w:color="000000"/>
              <w:right w:val="single" w:sz="1" w:space="0" w:color="000000"/>
            </w:tcBorders>
            <w:shd w:val="clear" w:color="auto" w:fill="auto"/>
            <w:vAlign w:val="center"/>
          </w:tcPr>
          <w:p w:rsidR="00626B3C" w:rsidRPr="00120CE0" w:rsidRDefault="00626B3C" w:rsidP="006A1056">
            <w:pPr>
              <w:autoSpaceDE w:val="0"/>
              <w:jc w:val="center"/>
              <w:rPr>
                <w:rFonts w:eastAsia="Lucida Sans Unicode"/>
                <w:b/>
                <w:shd w:val="clear" w:color="auto" w:fill="FFFFFF"/>
              </w:rPr>
            </w:pPr>
            <w:r w:rsidRPr="00120CE0">
              <w:rPr>
                <w:rFonts w:eastAsia="Lucida Sans Unicode"/>
                <w:b/>
                <w:shd w:val="clear" w:color="auto" w:fill="FFFFFF"/>
              </w:rPr>
              <w:t>Протяженность тепловых сетей, км</w:t>
            </w:r>
          </w:p>
        </w:tc>
      </w:tr>
      <w:tr w:rsidR="00626B3C" w:rsidRPr="00120CE0" w:rsidTr="00F64476">
        <w:trPr>
          <w:trHeight w:val="518"/>
          <w:jc w:val="center"/>
        </w:trPr>
        <w:tc>
          <w:tcPr>
            <w:tcW w:w="497" w:type="dxa"/>
            <w:tcBorders>
              <w:top w:val="single" w:sz="1" w:space="0" w:color="000000"/>
              <w:left w:val="single" w:sz="1" w:space="0" w:color="000000"/>
              <w:bottom w:val="single" w:sz="1" w:space="0" w:color="000000"/>
            </w:tcBorders>
            <w:shd w:val="clear" w:color="auto" w:fill="auto"/>
            <w:vAlign w:val="center"/>
          </w:tcPr>
          <w:p w:rsidR="00626B3C" w:rsidRPr="00120CE0" w:rsidRDefault="00626B3C" w:rsidP="006A1056">
            <w:pPr>
              <w:autoSpaceDE w:val="0"/>
              <w:rPr>
                <w:rFonts w:eastAsia="Lucida Sans Unicode"/>
                <w:shd w:val="clear" w:color="auto" w:fill="FFFFFF"/>
              </w:rPr>
            </w:pPr>
            <w:r w:rsidRPr="00120CE0">
              <w:rPr>
                <w:rFonts w:eastAsia="Lucida Sans Unicode"/>
                <w:shd w:val="clear" w:color="auto" w:fill="FFFFFF"/>
              </w:rPr>
              <w:t>1</w:t>
            </w:r>
          </w:p>
        </w:tc>
        <w:tc>
          <w:tcPr>
            <w:tcW w:w="2126" w:type="dxa"/>
            <w:tcBorders>
              <w:top w:val="single" w:sz="1" w:space="0" w:color="000000"/>
              <w:left w:val="single" w:sz="1" w:space="0" w:color="000000"/>
              <w:bottom w:val="single" w:sz="1" w:space="0" w:color="000000"/>
            </w:tcBorders>
            <w:shd w:val="clear" w:color="auto" w:fill="auto"/>
            <w:vAlign w:val="center"/>
          </w:tcPr>
          <w:p w:rsidR="00626B3C" w:rsidRPr="00120CE0" w:rsidRDefault="00626B3C" w:rsidP="006A1056">
            <w:pPr>
              <w:pStyle w:val="aff5"/>
              <w:autoSpaceDE w:val="0"/>
              <w:rPr>
                <w:rFonts w:eastAsia="Lucida Sans Unicode"/>
                <w:color w:val="000000"/>
                <w:shd w:val="clear" w:color="auto" w:fill="FFFFFF"/>
              </w:rPr>
            </w:pPr>
            <w:r w:rsidRPr="00120CE0">
              <w:rPr>
                <w:rFonts w:eastAsia="Lucida Sans Unicode"/>
                <w:color w:val="000000"/>
                <w:shd w:val="clear" w:color="auto" w:fill="FFFFFF"/>
              </w:rPr>
              <w:t>Верхнемамонское сельское поселение</w:t>
            </w:r>
          </w:p>
        </w:tc>
        <w:tc>
          <w:tcPr>
            <w:tcW w:w="1772" w:type="dxa"/>
            <w:tcBorders>
              <w:top w:val="single" w:sz="1" w:space="0" w:color="000000"/>
              <w:left w:val="single" w:sz="1" w:space="0" w:color="000000"/>
              <w:bottom w:val="single" w:sz="1" w:space="0" w:color="000000"/>
            </w:tcBorders>
            <w:shd w:val="clear" w:color="auto" w:fill="auto"/>
            <w:vAlign w:val="center"/>
          </w:tcPr>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12,393</w:t>
            </w:r>
          </w:p>
        </w:tc>
        <w:tc>
          <w:tcPr>
            <w:tcW w:w="1559" w:type="dxa"/>
            <w:tcBorders>
              <w:top w:val="single" w:sz="1" w:space="0" w:color="000000"/>
              <w:left w:val="single" w:sz="1" w:space="0" w:color="000000"/>
              <w:bottom w:val="single" w:sz="1" w:space="0" w:color="000000"/>
            </w:tcBorders>
            <w:shd w:val="clear" w:color="auto" w:fill="auto"/>
            <w:vAlign w:val="center"/>
          </w:tcPr>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КВа-1,0Гн-12шт.</w:t>
            </w:r>
          </w:p>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Хопер-50-2шт.</w:t>
            </w:r>
          </w:p>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Хопер-80-1ш.</w:t>
            </w:r>
          </w:p>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Хопер 100-9шт.</w:t>
            </w:r>
          </w:p>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АОГВ-17,4-1шт.</w:t>
            </w:r>
          </w:p>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Универсал-5М-2шт.</w:t>
            </w:r>
          </w:p>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lang w:val="en-US"/>
              </w:rPr>
              <w:t>BISON</w:t>
            </w:r>
            <w:r w:rsidRPr="00120CE0">
              <w:rPr>
                <w:rFonts w:eastAsia="Lucida Sans Unicode"/>
                <w:color w:val="000000"/>
                <w:shd w:val="clear" w:color="auto" w:fill="FFFFFF"/>
              </w:rPr>
              <w:t>-</w:t>
            </w:r>
            <w:r w:rsidRPr="00120CE0">
              <w:rPr>
                <w:rFonts w:eastAsia="Lucida Sans Unicode"/>
                <w:color w:val="000000"/>
                <w:shd w:val="clear" w:color="auto" w:fill="FFFFFF"/>
                <w:lang w:val="en-US"/>
              </w:rPr>
              <w:t>NO</w:t>
            </w:r>
            <w:r w:rsidRPr="00120CE0">
              <w:rPr>
                <w:rFonts w:eastAsia="Lucida Sans Unicode"/>
                <w:color w:val="000000"/>
                <w:shd w:val="clear" w:color="auto" w:fill="FFFFFF"/>
              </w:rPr>
              <w:t xml:space="preserve"> 250-4шт.</w:t>
            </w:r>
          </w:p>
          <w:p w:rsidR="00626B3C" w:rsidRPr="00120CE0" w:rsidRDefault="00626B3C" w:rsidP="006A1056">
            <w:pPr>
              <w:autoSpaceDE w:val="0"/>
              <w:rPr>
                <w:rFonts w:eastAsia="Lucida Sans Unicode"/>
                <w:color w:val="000000"/>
                <w:shd w:val="clear" w:color="auto" w:fill="FFFFFF"/>
              </w:rPr>
            </w:pPr>
          </w:p>
        </w:tc>
        <w:tc>
          <w:tcPr>
            <w:tcW w:w="1417" w:type="dxa"/>
            <w:tcBorders>
              <w:top w:val="single" w:sz="1" w:space="0" w:color="000000"/>
              <w:left w:val="single" w:sz="1" w:space="0" w:color="000000"/>
              <w:bottom w:val="single" w:sz="1" w:space="0" w:color="000000"/>
            </w:tcBorders>
            <w:shd w:val="clear" w:color="auto" w:fill="auto"/>
            <w:vAlign w:val="center"/>
          </w:tcPr>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1995 1996 1997 1998</w:t>
            </w:r>
          </w:p>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1999</w:t>
            </w:r>
          </w:p>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2004</w:t>
            </w:r>
          </w:p>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2003</w:t>
            </w:r>
          </w:p>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2011</w:t>
            </w:r>
          </w:p>
        </w:tc>
        <w:tc>
          <w:tcPr>
            <w:tcW w:w="1560" w:type="dxa"/>
            <w:tcBorders>
              <w:top w:val="single" w:sz="1" w:space="0" w:color="000000"/>
              <w:left w:val="single" w:sz="1" w:space="0" w:color="000000"/>
              <w:bottom w:val="single" w:sz="1" w:space="0" w:color="000000"/>
            </w:tcBorders>
            <w:shd w:val="clear" w:color="auto" w:fill="auto"/>
          </w:tcPr>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Газ</w:t>
            </w:r>
          </w:p>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1239,98</w:t>
            </w:r>
          </w:p>
        </w:tc>
        <w:tc>
          <w:tcPr>
            <w:tcW w:w="1701" w:type="dxa"/>
            <w:tcBorders>
              <w:top w:val="single" w:sz="1" w:space="0" w:color="000000"/>
              <w:left w:val="single" w:sz="1" w:space="0" w:color="000000"/>
              <w:bottom w:val="single" w:sz="1" w:space="0" w:color="000000"/>
              <w:right w:val="single" w:sz="1" w:space="0" w:color="000000"/>
            </w:tcBorders>
            <w:shd w:val="clear" w:color="auto" w:fill="auto"/>
            <w:vAlign w:val="center"/>
          </w:tcPr>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5,385</w:t>
            </w:r>
          </w:p>
        </w:tc>
      </w:tr>
      <w:tr w:rsidR="00626B3C" w:rsidRPr="00120CE0" w:rsidTr="00F64476">
        <w:trPr>
          <w:trHeight w:val="518"/>
          <w:jc w:val="center"/>
        </w:trPr>
        <w:tc>
          <w:tcPr>
            <w:tcW w:w="497" w:type="dxa"/>
            <w:tcBorders>
              <w:top w:val="single" w:sz="1" w:space="0" w:color="000000"/>
              <w:left w:val="single" w:sz="1" w:space="0" w:color="000000"/>
              <w:bottom w:val="single" w:sz="1" w:space="0" w:color="000000"/>
            </w:tcBorders>
            <w:shd w:val="clear" w:color="auto" w:fill="auto"/>
            <w:vAlign w:val="center"/>
          </w:tcPr>
          <w:p w:rsidR="00626B3C" w:rsidRPr="00120CE0" w:rsidRDefault="00626B3C" w:rsidP="006A1056">
            <w:pPr>
              <w:autoSpaceDE w:val="0"/>
              <w:rPr>
                <w:rFonts w:eastAsia="Lucida Sans Unicode"/>
                <w:shd w:val="clear" w:color="auto" w:fill="FFFFFF"/>
              </w:rPr>
            </w:pPr>
            <w:r w:rsidRPr="00120CE0">
              <w:rPr>
                <w:rFonts w:eastAsia="Lucida Sans Unicode"/>
                <w:shd w:val="clear" w:color="auto" w:fill="FFFFFF"/>
              </w:rPr>
              <w:t>2</w:t>
            </w:r>
          </w:p>
        </w:tc>
        <w:tc>
          <w:tcPr>
            <w:tcW w:w="2126" w:type="dxa"/>
            <w:tcBorders>
              <w:top w:val="single" w:sz="1" w:space="0" w:color="000000"/>
              <w:left w:val="single" w:sz="1" w:space="0" w:color="000000"/>
              <w:bottom w:val="single" w:sz="1" w:space="0" w:color="000000"/>
            </w:tcBorders>
            <w:shd w:val="clear" w:color="auto" w:fill="auto"/>
          </w:tcPr>
          <w:p w:rsidR="00626B3C" w:rsidRPr="00120CE0" w:rsidRDefault="00626B3C" w:rsidP="00E14679">
            <w:pPr>
              <w:pStyle w:val="aff5"/>
              <w:autoSpaceDE w:val="0"/>
              <w:rPr>
                <w:rFonts w:eastAsia="Lucida Sans Unicode"/>
                <w:color w:val="000000"/>
                <w:shd w:val="clear" w:color="auto" w:fill="FFFFFF"/>
              </w:rPr>
            </w:pPr>
            <w:r w:rsidRPr="00120CE0">
              <w:rPr>
                <w:rFonts w:eastAsia="Lucida Sans Unicode"/>
                <w:color w:val="000000"/>
                <w:shd w:val="clear" w:color="auto" w:fill="FFFFFF"/>
              </w:rPr>
              <w:t>Русско</w:t>
            </w:r>
            <w:r w:rsidR="00E14679">
              <w:rPr>
                <w:rFonts w:eastAsia="Lucida Sans Unicode"/>
                <w:color w:val="000000"/>
                <w:shd w:val="clear" w:color="auto" w:fill="FFFFFF"/>
              </w:rPr>
              <w:t>-Ж</w:t>
            </w:r>
            <w:r w:rsidRPr="00120CE0">
              <w:rPr>
                <w:rFonts w:eastAsia="Lucida Sans Unicode"/>
                <w:color w:val="000000"/>
                <w:shd w:val="clear" w:color="auto" w:fill="FFFFFF"/>
              </w:rPr>
              <w:t>уравское сельское поселение</w:t>
            </w:r>
          </w:p>
        </w:tc>
        <w:tc>
          <w:tcPr>
            <w:tcW w:w="1772" w:type="dxa"/>
            <w:tcBorders>
              <w:top w:val="single" w:sz="1" w:space="0" w:color="000000"/>
              <w:left w:val="single" w:sz="1" w:space="0" w:color="000000"/>
              <w:bottom w:val="single" w:sz="1" w:space="0" w:color="000000"/>
            </w:tcBorders>
            <w:shd w:val="clear" w:color="auto" w:fill="auto"/>
          </w:tcPr>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1,338</w:t>
            </w:r>
          </w:p>
        </w:tc>
        <w:tc>
          <w:tcPr>
            <w:tcW w:w="1559" w:type="dxa"/>
            <w:tcBorders>
              <w:top w:val="single" w:sz="1" w:space="0" w:color="000000"/>
              <w:left w:val="single" w:sz="1" w:space="0" w:color="000000"/>
              <w:bottom w:val="single" w:sz="1" w:space="0" w:color="000000"/>
            </w:tcBorders>
            <w:shd w:val="clear" w:color="auto" w:fill="auto"/>
          </w:tcPr>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КСВа-0,63Гн-2шт.</w:t>
            </w:r>
          </w:p>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Хопер-100-2шт.</w:t>
            </w:r>
          </w:p>
        </w:tc>
        <w:tc>
          <w:tcPr>
            <w:tcW w:w="1417" w:type="dxa"/>
            <w:tcBorders>
              <w:top w:val="single" w:sz="1" w:space="0" w:color="000000"/>
              <w:left w:val="single" w:sz="1" w:space="0" w:color="000000"/>
              <w:bottom w:val="single" w:sz="1" w:space="0" w:color="000000"/>
            </w:tcBorders>
            <w:shd w:val="clear" w:color="auto" w:fill="auto"/>
          </w:tcPr>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1997</w:t>
            </w:r>
          </w:p>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1998</w:t>
            </w:r>
          </w:p>
        </w:tc>
        <w:tc>
          <w:tcPr>
            <w:tcW w:w="1560" w:type="dxa"/>
            <w:tcBorders>
              <w:top w:val="single" w:sz="1" w:space="0" w:color="000000"/>
              <w:left w:val="single" w:sz="1" w:space="0" w:color="000000"/>
              <w:bottom w:val="single" w:sz="1" w:space="0" w:color="000000"/>
            </w:tcBorders>
            <w:shd w:val="clear" w:color="auto" w:fill="auto"/>
          </w:tcPr>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Газ</w:t>
            </w:r>
          </w:p>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178,98</w:t>
            </w:r>
          </w:p>
        </w:tc>
        <w:tc>
          <w:tcPr>
            <w:tcW w:w="1701" w:type="dxa"/>
            <w:tcBorders>
              <w:top w:val="single" w:sz="1" w:space="0" w:color="000000"/>
              <w:left w:val="single" w:sz="1" w:space="0" w:color="000000"/>
              <w:bottom w:val="single" w:sz="1" w:space="0" w:color="000000"/>
              <w:right w:val="single" w:sz="1" w:space="0" w:color="000000"/>
            </w:tcBorders>
            <w:shd w:val="clear" w:color="auto" w:fill="auto"/>
          </w:tcPr>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1,285</w:t>
            </w:r>
          </w:p>
        </w:tc>
      </w:tr>
      <w:tr w:rsidR="00626B3C" w:rsidRPr="00120CE0" w:rsidTr="00F64476">
        <w:trPr>
          <w:trHeight w:val="564"/>
          <w:jc w:val="center"/>
        </w:trPr>
        <w:tc>
          <w:tcPr>
            <w:tcW w:w="497" w:type="dxa"/>
            <w:tcBorders>
              <w:top w:val="single" w:sz="1" w:space="0" w:color="000000"/>
              <w:left w:val="single" w:sz="1" w:space="0" w:color="000000"/>
              <w:bottom w:val="single" w:sz="1" w:space="0" w:color="000000"/>
            </w:tcBorders>
            <w:shd w:val="clear" w:color="auto" w:fill="auto"/>
          </w:tcPr>
          <w:p w:rsidR="00626B3C" w:rsidRPr="00120CE0" w:rsidRDefault="00626B3C" w:rsidP="006A1056">
            <w:pPr>
              <w:autoSpaceDE w:val="0"/>
              <w:rPr>
                <w:rFonts w:eastAsia="Lucida Sans Unicode"/>
                <w:shd w:val="clear" w:color="auto" w:fill="FFFFFF"/>
              </w:rPr>
            </w:pPr>
            <w:r w:rsidRPr="00120CE0">
              <w:rPr>
                <w:rFonts w:eastAsia="Lucida Sans Unicode"/>
                <w:shd w:val="clear" w:color="auto" w:fill="FFFFFF"/>
              </w:rPr>
              <w:lastRenderedPageBreak/>
              <w:t>3</w:t>
            </w:r>
          </w:p>
        </w:tc>
        <w:tc>
          <w:tcPr>
            <w:tcW w:w="2126" w:type="dxa"/>
            <w:tcBorders>
              <w:top w:val="single" w:sz="1" w:space="0" w:color="000000"/>
              <w:left w:val="single" w:sz="1" w:space="0" w:color="000000"/>
              <w:bottom w:val="single" w:sz="1" w:space="0" w:color="000000"/>
            </w:tcBorders>
            <w:shd w:val="clear" w:color="auto" w:fill="auto"/>
          </w:tcPr>
          <w:p w:rsidR="00626B3C" w:rsidRPr="00120CE0" w:rsidRDefault="00626B3C" w:rsidP="006A1056">
            <w:pPr>
              <w:pStyle w:val="aff5"/>
              <w:autoSpaceDE w:val="0"/>
              <w:rPr>
                <w:rFonts w:eastAsia="Lucida Sans Unicode"/>
                <w:color w:val="000000"/>
                <w:shd w:val="clear" w:color="auto" w:fill="FFFFFF"/>
              </w:rPr>
            </w:pPr>
            <w:r w:rsidRPr="00120CE0">
              <w:rPr>
                <w:rFonts w:eastAsia="Lucida Sans Unicode"/>
                <w:color w:val="000000"/>
                <w:shd w:val="clear" w:color="auto" w:fill="FFFFFF"/>
              </w:rPr>
              <w:t>Мамоновское сельское поселение</w:t>
            </w:r>
          </w:p>
        </w:tc>
        <w:tc>
          <w:tcPr>
            <w:tcW w:w="1772" w:type="dxa"/>
            <w:tcBorders>
              <w:top w:val="single" w:sz="1" w:space="0" w:color="000000"/>
              <w:left w:val="single" w:sz="1" w:space="0" w:color="000000"/>
              <w:bottom w:val="single" w:sz="1" w:space="0" w:color="000000"/>
            </w:tcBorders>
            <w:shd w:val="clear" w:color="auto" w:fill="auto"/>
          </w:tcPr>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0,42</w:t>
            </w:r>
          </w:p>
        </w:tc>
        <w:tc>
          <w:tcPr>
            <w:tcW w:w="1559" w:type="dxa"/>
            <w:tcBorders>
              <w:top w:val="single" w:sz="1" w:space="0" w:color="000000"/>
              <w:left w:val="single" w:sz="1" w:space="0" w:color="000000"/>
              <w:bottom w:val="single" w:sz="1" w:space="0" w:color="000000"/>
            </w:tcBorders>
            <w:shd w:val="clear" w:color="auto" w:fill="auto"/>
          </w:tcPr>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Универсал-5М-2шт.</w:t>
            </w:r>
          </w:p>
        </w:tc>
        <w:tc>
          <w:tcPr>
            <w:tcW w:w="1417" w:type="dxa"/>
            <w:tcBorders>
              <w:top w:val="single" w:sz="1" w:space="0" w:color="000000"/>
              <w:left w:val="single" w:sz="1" w:space="0" w:color="000000"/>
              <w:bottom w:val="single" w:sz="1" w:space="0" w:color="000000"/>
            </w:tcBorders>
            <w:shd w:val="clear" w:color="auto" w:fill="auto"/>
          </w:tcPr>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1999</w:t>
            </w:r>
          </w:p>
        </w:tc>
        <w:tc>
          <w:tcPr>
            <w:tcW w:w="1560" w:type="dxa"/>
            <w:tcBorders>
              <w:top w:val="single" w:sz="1" w:space="0" w:color="000000"/>
              <w:left w:val="single" w:sz="1" w:space="0" w:color="000000"/>
              <w:bottom w:val="single" w:sz="1" w:space="0" w:color="000000"/>
            </w:tcBorders>
            <w:shd w:val="clear" w:color="auto" w:fill="auto"/>
          </w:tcPr>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Газ</w:t>
            </w:r>
          </w:p>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89,38</w:t>
            </w:r>
          </w:p>
        </w:tc>
        <w:tc>
          <w:tcPr>
            <w:tcW w:w="1701" w:type="dxa"/>
            <w:tcBorders>
              <w:top w:val="single" w:sz="1" w:space="0" w:color="000000"/>
              <w:left w:val="single" w:sz="1" w:space="0" w:color="000000"/>
              <w:bottom w:val="single" w:sz="1" w:space="0" w:color="000000"/>
              <w:right w:val="single" w:sz="1" w:space="0" w:color="000000"/>
            </w:tcBorders>
            <w:shd w:val="clear" w:color="auto" w:fill="auto"/>
          </w:tcPr>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0,638</w:t>
            </w:r>
          </w:p>
        </w:tc>
      </w:tr>
      <w:tr w:rsidR="00626B3C" w:rsidRPr="00120CE0" w:rsidTr="00F64476">
        <w:trPr>
          <w:trHeight w:val="586"/>
          <w:jc w:val="center"/>
        </w:trPr>
        <w:tc>
          <w:tcPr>
            <w:tcW w:w="497" w:type="dxa"/>
            <w:tcBorders>
              <w:top w:val="single" w:sz="1" w:space="0" w:color="000000"/>
              <w:left w:val="single" w:sz="1" w:space="0" w:color="000000"/>
              <w:bottom w:val="single" w:sz="1" w:space="0" w:color="000000"/>
            </w:tcBorders>
            <w:shd w:val="clear" w:color="auto" w:fill="auto"/>
          </w:tcPr>
          <w:p w:rsidR="00626B3C" w:rsidRPr="00120CE0" w:rsidRDefault="00626B3C" w:rsidP="006A1056">
            <w:pPr>
              <w:autoSpaceDE w:val="0"/>
              <w:rPr>
                <w:rFonts w:eastAsia="Lucida Sans Unicode"/>
                <w:shd w:val="clear" w:color="auto" w:fill="FFFFFF"/>
              </w:rPr>
            </w:pPr>
            <w:r w:rsidRPr="00120CE0">
              <w:rPr>
                <w:rFonts w:eastAsia="Lucida Sans Unicode"/>
                <w:shd w:val="clear" w:color="auto" w:fill="FFFFFF"/>
              </w:rPr>
              <w:t>4</w:t>
            </w:r>
          </w:p>
        </w:tc>
        <w:tc>
          <w:tcPr>
            <w:tcW w:w="2126" w:type="dxa"/>
            <w:tcBorders>
              <w:top w:val="single" w:sz="1" w:space="0" w:color="000000"/>
              <w:left w:val="single" w:sz="1" w:space="0" w:color="000000"/>
              <w:bottom w:val="single" w:sz="1" w:space="0" w:color="000000"/>
            </w:tcBorders>
            <w:shd w:val="clear" w:color="auto" w:fill="auto"/>
            <w:vAlign w:val="center"/>
          </w:tcPr>
          <w:p w:rsidR="00626B3C" w:rsidRPr="00120CE0" w:rsidRDefault="00626B3C" w:rsidP="006A1056">
            <w:pPr>
              <w:pStyle w:val="aff5"/>
              <w:autoSpaceDE w:val="0"/>
              <w:rPr>
                <w:rFonts w:eastAsia="Lucida Sans Unicode"/>
                <w:color w:val="000000"/>
                <w:shd w:val="clear" w:color="auto" w:fill="FFFFFF"/>
              </w:rPr>
            </w:pPr>
            <w:r w:rsidRPr="00120CE0">
              <w:rPr>
                <w:rFonts w:eastAsia="Lucida Sans Unicode"/>
                <w:color w:val="000000"/>
                <w:shd w:val="clear" w:color="auto" w:fill="FFFFFF"/>
              </w:rPr>
              <w:t>Нижнемамонское</w:t>
            </w:r>
            <w:r w:rsidR="006B2D7B">
              <w:rPr>
                <w:rFonts w:eastAsia="Lucida Sans Unicode"/>
                <w:color w:val="000000"/>
                <w:shd w:val="clear" w:color="auto" w:fill="FFFFFF"/>
              </w:rPr>
              <w:t xml:space="preserve"> 1-e</w:t>
            </w:r>
            <w:r w:rsidRPr="00120CE0">
              <w:rPr>
                <w:rFonts w:eastAsia="Lucida Sans Unicode"/>
                <w:color w:val="000000"/>
                <w:shd w:val="clear" w:color="auto" w:fill="FFFFFF"/>
              </w:rPr>
              <w:t xml:space="preserve"> сельское поселение</w:t>
            </w:r>
          </w:p>
        </w:tc>
        <w:tc>
          <w:tcPr>
            <w:tcW w:w="1772" w:type="dxa"/>
            <w:tcBorders>
              <w:top w:val="single" w:sz="1" w:space="0" w:color="000000"/>
              <w:left w:val="single" w:sz="1" w:space="0" w:color="000000"/>
              <w:bottom w:val="single" w:sz="1" w:space="0" w:color="000000"/>
            </w:tcBorders>
            <w:shd w:val="clear" w:color="auto" w:fill="auto"/>
            <w:vAlign w:val="center"/>
          </w:tcPr>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1,1725</w:t>
            </w:r>
          </w:p>
        </w:tc>
        <w:tc>
          <w:tcPr>
            <w:tcW w:w="1559" w:type="dxa"/>
            <w:tcBorders>
              <w:top w:val="single" w:sz="1" w:space="0" w:color="000000"/>
              <w:left w:val="single" w:sz="1" w:space="0" w:color="000000"/>
              <w:bottom w:val="single" w:sz="1" w:space="0" w:color="000000"/>
            </w:tcBorders>
            <w:shd w:val="clear" w:color="auto" w:fill="auto"/>
            <w:vAlign w:val="center"/>
          </w:tcPr>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Универсал-5М-2шт.</w:t>
            </w:r>
          </w:p>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lang w:val="en-US"/>
              </w:rPr>
              <w:t>Proterm</w:t>
            </w:r>
            <w:r w:rsidRPr="00120CE0">
              <w:rPr>
                <w:rFonts w:eastAsia="Lucida Sans Unicode"/>
                <w:color w:val="000000"/>
                <w:shd w:val="clear" w:color="auto" w:fill="FFFFFF"/>
              </w:rPr>
              <w:t xml:space="preserve"> 50</w:t>
            </w:r>
            <w:r w:rsidRPr="00120CE0">
              <w:rPr>
                <w:rFonts w:eastAsia="Lucida Sans Unicode"/>
                <w:color w:val="000000"/>
                <w:shd w:val="clear" w:color="auto" w:fill="FFFFFF"/>
                <w:lang w:val="en-US"/>
              </w:rPr>
              <w:t>TLO</w:t>
            </w:r>
            <w:r w:rsidRPr="00120CE0">
              <w:rPr>
                <w:rFonts w:eastAsia="Lucida Sans Unicode"/>
                <w:color w:val="000000"/>
                <w:shd w:val="clear" w:color="auto" w:fill="FFFFFF"/>
              </w:rPr>
              <w:t>-2шт.</w:t>
            </w:r>
          </w:p>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Хопер-100-8шт.</w:t>
            </w:r>
          </w:p>
        </w:tc>
        <w:tc>
          <w:tcPr>
            <w:tcW w:w="1417" w:type="dxa"/>
            <w:tcBorders>
              <w:top w:val="single" w:sz="1" w:space="0" w:color="000000"/>
              <w:left w:val="single" w:sz="1" w:space="0" w:color="000000"/>
              <w:bottom w:val="single" w:sz="1" w:space="0" w:color="000000"/>
            </w:tcBorders>
            <w:shd w:val="clear" w:color="auto" w:fill="auto"/>
            <w:vAlign w:val="center"/>
          </w:tcPr>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1999</w:t>
            </w:r>
          </w:p>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2017</w:t>
            </w:r>
          </w:p>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2002</w:t>
            </w:r>
          </w:p>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2003</w:t>
            </w:r>
          </w:p>
        </w:tc>
        <w:tc>
          <w:tcPr>
            <w:tcW w:w="1560" w:type="dxa"/>
            <w:tcBorders>
              <w:top w:val="single" w:sz="1" w:space="0" w:color="000000"/>
              <w:left w:val="single" w:sz="1" w:space="0" w:color="000000"/>
              <w:bottom w:val="single" w:sz="1" w:space="0" w:color="000000"/>
            </w:tcBorders>
            <w:shd w:val="clear" w:color="auto" w:fill="auto"/>
          </w:tcPr>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Газ</w:t>
            </w:r>
          </w:p>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195,68</w:t>
            </w:r>
          </w:p>
        </w:tc>
        <w:tc>
          <w:tcPr>
            <w:tcW w:w="1701" w:type="dxa"/>
            <w:tcBorders>
              <w:top w:val="single" w:sz="1" w:space="0" w:color="000000"/>
              <w:left w:val="single" w:sz="1" w:space="0" w:color="000000"/>
              <w:bottom w:val="single" w:sz="1" w:space="0" w:color="000000"/>
              <w:right w:val="single" w:sz="1" w:space="0" w:color="000000"/>
            </w:tcBorders>
            <w:shd w:val="clear" w:color="auto" w:fill="auto"/>
            <w:vAlign w:val="center"/>
          </w:tcPr>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1,154</w:t>
            </w:r>
          </w:p>
        </w:tc>
      </w:tr>
      <w:tr w:rsidR="00626B3C" w:rsidRPr="00120CE0" w:rsidTr="00F64476">
        <w:trPr>
          <w:trHeight w:val="583"/>
          <w:jc w:val="center"/>
        </w:trPr>
        <w:tc>
          <w:tcPr>
            <w:tcW w:w="497" w:type="dxa"/>
            <w:tcBorders>
              <w:top w:val="single" w:sz="1" w:space="0" w:color="000000"/>
              <w:left w:val="single" w:sz="1" w:space="0" w:color="000000"/>
              <w:bottom w:val="single" w:sz="1" w:space="0" w:color="000000"/>
            </w:tcBorders>
            <w:shd w:val="clear" w:color="auto" w:fill="auto"/>
            <w:vAlign w:val="center"/>
          </w:tcPr>
          <w:p w:rsidR="00626B3C" w:rsidRPr="00120CE0" w:rsidRDefault="00626B3C" w:rsidP="006A1056">
            <w:pPr>
              <w:autoSpaceDE w:val="0"/>
              <w:rPr>
                <w:rFonts w:eastAsia="Lucida Sans Unicode"/>
                <w:shd w:val="clear" w:color="auto" w:fill="FFFFFF"/>
              </w:rPr>
            </w:pPr>
            <w:r w:rsidRPr="00120CE0">
              <w:rPr>
                <w:rFonts w:eastAsia="Lucida Sans Unicode"/>
                <w:shd w:val="clear" w:color="auto" w:fill="FFFFFF"/>
              </w:rPr>
              <w:t>5</w:t>
            </w:r>
          </w:p>
        </w:tc>
        <w:tc>
          <w:tcPr>
            <w:tcW w:w="2126" w:type="dxa"/>
            <w:tcBorders>
              <w:top w:val="single" w:sz="1" w:space="0" w:color="000000"/>
              <w:left w:val="single" w:sz="1" w:space="0" w:color="000000"/>
              <w:bottom w:val="single" w:sz="1" w:space="0" w:color="000000"/>
            </w:tcBorders>
            <w:shd w:val="clear" w:color="auto" w:fill="auto"/>
          </w:tcPr>
          <w:p w:rsidR="00626B3C" w:rsidRPr="00120CE0" w:rsidRDefault="00626B3C" w:rsidP="006A1056">
            <w:pPr>
              <w:pStyle w:val="aff5"/>
              <w:autoSpaceDE w:val="0"/>
              <w:rPr>
                <w:rFonts w:eastAsia="Lucida Sans Unicode"/>
                <w:color w:val="000000"/>
                <w:shd w:val="clear" w:color="auto" w:fill="FFFFFF"/>
              </w:rPr>
            </w:pPr>
            <w:r w:rsidRPr="00120CE0">
              <w:rPr>
                <w:rFonts w:eastAsia="Lucida Sans Unicode"/>
                <w:color w:val="000000"/>
                <w:shd w:val="clear" w:color="auto" w:fill="FFFFFF"/>
              </w:rPr>
              <w:t>Приреченское сельское поселение</w:t>
            </w:r>
          </w:p>
        </w:tc>
        <w:tc>
          <w:tcPr>
            <w:tcW w:w="1772" w:type="dxa"/>
            <w:tcBorders>
              <w:top w:val="single" w:sz="1" w:space="0" w:color="000000"/>
              <w:left w:val="single" w:sz="1" w:space="0" w:color="000000"/>
              <w:bottom w:val="single" w:sz="1" w:space="0" w:color="000000"/>
            </w:tcBorders>
            <w:shd w:val="clear" w:color="auto" w:fill="auto"/>
          </w:tcPr>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0,2485</w:t>
            </w:r>
          </w:p>
        </w:tc>
        <w:tc>
          <w:tcPr>
            <w:tcW w:w="1559" w:type="dxa"/>
            <w:tcBorders>
              <w:top w:val="single" w:sz="1" w:space="0" w:color="000000"/>
              <w:left w:val="single" w:sz="1" w:space="0" w:color="000000"/>
              <w:bottom w:val="single" w:sz="1" w:space="0" w:color="000000"/>
            </w:tcBorders>
            <w:shd w:val="clear" w:color="auto" w:fill="auto"/>
          </w:tcPr>
          <w:p w:rsidR="00626B3C" w:rsidRPr="00120CE0" w:rsidRDefault="00626B3C" w:rsidP="006A1056">
            <w:pPr>
              <w:autoSpaceDE w:val="0"/>
              <w:rPr>
                <w:rFonts w:eastAsia="Lucida Sans Unicode"/>
                <w:color w:val="000000"/>
                <w:shd w:val="clear" w:color="auto" w:fill="FFFFFF"/>
                <w:lang w:val="en-US"/>
              </w:rPr>
            </w:pPr>
            <w:r w:rsidRPr="00120CE0">
              <w:rPr>
                <w:rFonts w:eastAsia="Lucida Sans Unicode"/>
                <w:color w:val="000000"/>
                <w:shd w:val="clear" w:color="auto" w:fill="FFFFFF"/>
              </w:rPr>
              <w:t>Хопер</w:t>
            </w:r>
            <w:r w:rsidRPr="00120CE0">
              <w:rPr>
                <w:rFonts w:eastAsia="Lucida Sans Unicode"/>
                <w:color w:val="000000"/>
                <w:shd w:val="clear" w:color="auto" w:fill="FFFFFF"/>
                <w:lang w:val="en-US"/>
              </w:rPr>
              <w:t>-100-2</w:t>
            </w:r>
            <w:r w:rsidRPr="00120CE0">
              <w:rPr>
                <w:rFonts w:eastAsia="Lucida Sans Unicode"/>
                <w:color w:val="000000"/>
                <w:shd w:val="clear" w:color="auto" w:fill="FFFFFF"/>
              </w:rPr>
              <w:t>шт</w:t>
            </w:r>
            <w:r w:rsidRPr="00120CE0">
              <w:rPr>
                <w:rFonts w:eastAsia="Lucida Sans Unicode"/>
                <w:color w:val="000000"/>
                <w:shd w:val="clear" w:color="auto" w:fill="FFFFFF"/>
                <w:lang w:val="en-US"/>
              </w:rPr>
              <w:t>.</w:t>
            </w:r>
          </w:p>
          <w:p w:rsidR="00626B3C" w:rsidRPr="00120CE0" w:rsidRDefault="00626B3C" w:rsidP="006A1056">
            <w:pPr>
              <w:autoSpaceDE w:val="0"/>
              <w:rPr>
                <w:rFonts w:eastAsia="Lucida Sans Unicode"/>
                <w:color w:val="000000"/>
                <w:shd w:val="clear" w:color="auto" w:fill="FFFFFF"/>
                <w:lang w:val="en-US"/>
              </w:rPr>
            </w:pPr>
            <w:r w:rsidRPr="00120CE0">
              <w:rPr>
                <w:rFonts w:eastAsia="Lucida Sans Unicode"/>
                <w:color w:val="000000"/>
                <w:shd w:val="clear" w:color="auto" w:fill="FFFFFF"/>
                <w:lang w:val="en-US"/>
              </w:rPr>
              <w:t>Proterm 50TLO-2</w:t>
            </w:r>
            <w:r w:rsidRPr="00120CE0">
              <w:rPr>
                <w:rFonts w:eastAsia="Lucida Sans Unicode"/>
                <w:color w:val="000000"/>
                <w:shd w:val="clear" w:color="auto" w:fill="FFFFFF"/>
              </w:rPr>
              <w:t>шт</w:t>
            </w:r>
            <w:r w:rsidRPr="00120CE0">
              <w:rPr>
                <w:rFonts w:eastAsia="Lucida Sans Unicode"/>
                <w:color w:val="000000"/>
                <w:shd w:val="clear" w:color="auto" w:fill="FFFFFF"/>
                <w:lang w:val="en-US"/>
              </w:rPr>
              <w:t>.</w:t>
            </w:r>
          </w:p>
        </w:tc>
        <w:tc>
          <w:tcPr>
            <w:tcW w:w="1417" w:type="dxa"/>
            <w:tcBorders>
              <w:top w:val="single" w:sz="1" w:space="0" w:color="000000"/>
              <w:left w:val="single" w:sz="1" w:space="0" w:color="000000"/>
              <w:bottom w:val="single" w:sz="1" w:space="0" w:color="000000"/>
            </w:tcBorders>
            <w:shd w:val="clear" w:color="auto" w:fill="auto"/>
          </w:tcPr>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2001</w:t>
            </w:r>
          </w:p>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2017</w:t>
            </w:r>
          </w:p>
        </w:tc>
        <w:tc>
          <w:tcPr>
            <w:tcW w:w="1560" w:type="dxa"/>
            <w:tcBorders>
              <w:top w:val="single" w:sz="1" w:space="0" w:color="000000"/>
              <w:left w:val="single" w:sz="1" w:space="0" w:color="000000"/>
              <w:bottom w:val="single" w:sz="1" w:space="0" w:color="000000"/>
            </w:tcBorders>
            <w:shd w:val="clear" w:color="auto" w:fill="auto"/>
          </w:tcPr>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Газ</w:t>
            </w:r>
          </w:p>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38,66</w:t>
            </w:r>
          </w:p>
        </w:tc>
        <w:tc>
          <w:tcPr>
            <w:tcW w:w="1701" w:type="dxa"/>
            <w:tcBorders>
              <w:top w:val="single" w:sz="1" w:space="0" w:color="000000"/>
              <w:left w:val="single" w:sz="1" w:space="0" w:color="000000"/>
              <w:bottom w:val="single" w:sz="1" w:space="0" w:color="000000"/>
              <w:right w:val="single" w:sz="1" w:space="0" w:color="000000"/>
            </w:tcBorders>
            <w:shd w:val="clear" w:color="auto" w:fill="auto"/>
          </w:tcPr>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0,033</w:t>
            </w:r>
          </w:p>
        </w:tc>
      </w:tr>
      <w:tr w:rsidR="00626B3C" w:rsidRPr="00120CE0" w:rsidTr="00F64476">
        <w:trPr>
          <w:trHeight w:val="572"/>
          <w:jc w:val="center"/>
        </w:trPr>
        <w:tc>
          <w:tcPr>
            <w:tcW w:w="497" w:type="dxa"/>
            <w:tcBorders>
              <w:top w:val="single" w:sz="1" w:space="0" w:color="000000"/>
              <w:left w:val="single" w:sz="1" w:space="0" w:color="000000"/>
              <w:bottom w:val="single" w:sz="1" w:space="0" w:color="000000"/>
            </w:tcBorders>
            <w:shd w:val="clear" w:color="auto" w:fill="auto"/>
          </w:tcPr>
          <w:p w:rsidR="00626B3C" w:rsidRPr="00120CE0" w:rsidRDefault="00626B3C" w:rsidP="006A1056">
            <w:pPr>
              <w:autoSpaceDE w:val="0"/>
              <w:rPr>
                <w:rFonts w:eastAsia="Lucida Sans Unicode"/>
                <w:shd w:val="clear" w:color="auto" w:fill="FFFFFF"/>
              </w:rPr>
            </w:pPr>
            <w:r w:rsidRPr="00120CE0">
              <w:rPr>
                <w:rFonts w:eastAsia="Lucida Sans Unicode"/>
                <w:shd w:val="clear" w:color="auto" w:fill="FFFFFF"/>
              </w:rPr>
              <w:t>6</w:t>
            </w:r>
          </w:p>
        </w:tc>
        <w:tc>
          <w:tcPr>
            <w:tcW w:w="2126" w:type="dxa"/>
            <w:tcBorders>
              <w:top w:val="single" w:sz="1" w:space="0" w:color="000000"/>
              <w:left w:val="single" w:sz="1" w:space="0" w:color="000000"/>
              <w:bottom w:val="single" w:sz="1" w:space="0" w:color="000000"/>
            </w:tcBorders>
            <w:shd w:val="clear" w:color="auto" w:fill="auto"/>
          </w:tcPr>
          <w:p w:rsidR="00626B3C" w:rsidRPr="00120CE0" w:rsidRDefault="00626B3C" w:rsidP="006A1056">
            <w:pPr>
              <w:pStyle w:val="aff5"/>
              <w:autoSpaceDE w:val="0"/>
              <w:rPr>
                <w:rFonts w:eastAsia="Lucida Sans Unicode"/>
                <w:color w:val="000000"/>
                <w:shd w:val="clear" w:color="auto" w:fill="FFFFFF"/>
              </w:rPr>
            </w:pPr>
            <w:r w:rsidRPr="00120CE0">
              <w:rPr>
                <w:rFonts w:eastAsia="Lucida Sans Unicode"/>
                <w:color w:val="000000"/>
                <w:shd w:val="clear" w:color="auto" w:fill="FFFFFF"/>
              </w:rPr>
              <w:t xml:space="preserve">Лозовское </w:t>
            </w:r>
            <w:r w:rsidR="006B2D7B">
              <w:rPr>
                <w:rFonts w:eastAsia="Lucida Sans Unicode"/>
                <w:color w:val="000000"/>
                <w:shd w:val="clear" w:color="auto" w:fill="FFFFFF"/>
              </w:rPr>
              <w:t xml:space="preserve">1-е </w:t>
            </w:r>
            <w:r w:rsidRPr="00120CE0">
              <w:rPr>
                <w:rFonts w:eastAsia="Lucida Sans Unicode"/>
                <w:color w:val="000000"/>
                <w:shd w:val="clear" w:color="auto" w:fill="FFFFFF"/>
              </w:rPr>
              <w:t>сельское поселение</w:t>
            </w:r>
          </w:p>
        </w:tc>
        <w:tc>
          <w:tcPr>
            <w:tcW w:w="1772" w:type="dxa"/>
            <w:tcBorders>
              <w:top w:val="single" w:sz="1" w:space="0" w:color="000000"/>
              <w:left w:val="single" w:sz="1" w:space="0" w:color="000000"/>
              <w:bottom w:val="single" w:sz="1" w:space="0" w:color="000000"/>
            </w:tcBorders>
            <w:shd w:val="clear" w:color="auto" w:fill="auto"/>
          </w:tcPr>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2,1432</w:t>
            </w:r>
          </w:p>
        </w:tc>
        <w:tc>
          <w:tcPr>
            <w:tcW w:w="1559" w:type="dxa"/>
            <w:tcBorders>
              <w:top w:val="single" w:sz="1" w:space="0" w:color="000000"/>
              <w:left w:val="single" w:sz="1" w:space="0" w:color="000000"/>
              <w:bottom w:val="single" w:sz="1" w:space="0" w:color="000000"/>
            </w:tcBorders>
            <w:shd w:val="clear" w:color="auto" w:fill="auto"/>
          </w:tcPr>
          <w:p w:rsidR="00626B3C" w:rsidRPr="00120CE0" w:rsidRDefault="00626B3C" w:rsidP="006A1056">
            <w:pPr>
              <w:autoSpaceDE w:val="0"/>
              <w:rPr>
                <w:rFonts w:eastAsia="Lucida Sans Unicode"/>
                <w:color w:val="000000"/>
                <w:shd w:val="clear" w:color="auto" w:fill="FFFFFF"/>
                <w:lang w:val="en-US"/>
              </w:rPr>
            </w:pPr>
            <w:r w:rsidRPr="00120CE0">
              <w:rPr>
                <w:rFonts w:eastAsia="Lucida Sans Unicode"/>
                <w:color w:val="000000"/>
                <w:shd w:val="clear" w:color="auto" w:fill="FFFFFF"/>
                <w:lang w:val="en-US"/>
              </w:rPr>
              <w:t>Proterm 40TLO-2</w:t>
            </w:r>
            <w:r w:rsidRPr="00120CE0">
              <w:rPr>
                <w:rFonts w:eastAsia="Lucida Sans Unicode"/>
                <w:color w:val="000000"/>
                <w:shd w:val="clear" w:color="auto" w:fill="FFFFFF"/>
              </w:rPr>
              <w:t>шт</w:t>
            </w:r>
            <w:r w:rsidRPr="00120CE0">
              <w:rPr>
                <w:rFonts w:eastAsia="Lucida Sans Unicode"/>
                <w:color w:val="000000"/>
                <w:shd w:val="clear" w:color="auto" w:fill="FFFFFF"/>
                <w:lang w:val="en-US"/>
              </w:rPr>
              <w:t>.</w:t>
            </w:r>
          </w:p>
          <w:p w:rsidR="00626B3C" w:rsidRPr="00120CE0" w:rsidRDefault="00626B3C" w:rsidP="006A1056">
            <w:pPr>
              <w:autoSpaceDE w:val="0"/>
              <w:rPr>
                <w:rFonts w:eastAsia="Lucida Sans Unicode"/>
                <w:color w:val="000000"/>
                <w:shd w:val="clear" w:color="auto" w:fill="FFFFFF"/>
                <w:lang w:val="en-US"/>
              </w:rPr>
            </w:pPr>
            <w:r w:rsidRPr="00120CE0">
              <w:rPr>
                <w:rFonts w:eastAsia="Lucida Sans Unicode"/>
                <w:color w:val="000000"/>
                <w:shd w:val="clear" w:color="auto" w:fill="FFFFFF"/>
              </w:rPr>
              <w:t>Хопер</w:t>
            </w:r>
            <w:r w:rsidRPr="00120CE0">
              <w:rPr>
                <w:rFonts w:eastAsia="Lucida Sans Unicode"/>
                <w:color w:val="000000"/>
                <w:shd w:val="clear" w:color="auto" w:fill="FFFFFF"/>
                <w:lang w:val="en-US"/>
              </w:rPr>
              <w:t>-100-5</w:t>
            </w:r>
            <w:r w:rsidRPr="00120CE0">
              <w:rPr>
                <w:rFonts w:eastAsia="Lucida Sans Unicode"/>
                <w:color w:val="000000"/>
                <w:shd w:val="clear" w:color="auto" w:fill="FFFFFF"/>
              </w:rPr>
              <w:t>шт</w:t>
            </w:r>
            <w:r w:rsidRPr="00120CE0">
              <w:rPr>
                <w:rFonts w:eastAsia="Lucida Sans Unicode"/>
                <w:color w:val="000000"/>
                <w:shd w:val="clear" w:color="auto" w:fill="FFFFFF"/>
                <w:lang w:val="en-US"/>
              </w:rPr>
              <w:t>.</w:t>
            </w:r>
          </w:p>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lang w:val="en-US"/>
              </w:rPr>
              <w:t>RTQ</w:t>
            </w:r>
            <w:r w:rsidRPr="00120CE0">
              <w:rPr>
                <w:rFonts w:eastAsia="Lucida Sans Unicode"/>
                <w:color w:val="000000"/>
                <w:shd w:val="clear" w:color="auto" w:fill="FFFFFF"/>
              </w:rPr>
              <w:t>-350-2шт.</w:t>
            </w:r>
          </w:p>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КВа-0,63Гн-2шт.</w:t>
            </w:r>
          </w:p>
        </w:tc>
        <w:tc>
          <w:tcPr>
            <w:tcW w:w="1417" w:type="dxa"/>
            <w:tcBorders>
              <w:top w:val="single" w:sz="1" w:space="0" w:color="000000"/>
              <w:left w:val="single" w:sz="1" w:space="0" w:color="000000"/>
              <w:bottom w:val="single" w:sz="1" w:space="0" w:color="000000"/>
            </w:tcBorders>
            <w:shd w:val="clear" w:color="auto" w:fill="auto"/>
          </w:tcPr>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2017</w:t>
            </w:r>
          </w:p>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2005</w:t>
            </w:r>
          </w:p>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2007</w:t>
            </w:r>
          </w:p>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2010</w:t>
            </w:r>
          </w:p>
        </w:tc>
        <w:tc>
          <w:tcPr>
            <w:tcW w:w="1560" w:type="dxa"/>
            <w:tcBorders>
              <w:top w:val="single" w:sz="1" w:space="0" w:color="000000"/>
              <w:left w:val="single" w:sz="1" w:space="0" w:color="000000"/>
              <w:bottom w:val="single" w:sz="1" w:space="0" w:color="000000"/>
            </w:tcBorders>
            <w:shd w:val="clear" w:color="auto" w:fill="auto"/>
          </w:tcPr>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Газ</w:t>
            </w:r>
          </w:p>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245,92</w:t>
            </w:r>
          </w:p>
        </w:tc>
        <w:tc>
          <w:tcPr>
            <w:tcW w:w="1701" w:type="dxa"/>
            <w:tcBorders>
              <w:top w:val="single" w:sz="1" w:space="0" w:color="000000"/>
              <w:left w:val="single" w:sz="1" w:space="0" w:color="000000"/>
              <w:bottom w:val="single" w:sz="1" w:space="0" w:color="000000"/>
              <w:right w:val="single" w:sz="1" w:space="0" w:color="000000"/>
            </w:tcBorders>
            <w:shd w:val="clear" w:color="auto" w:fill="auto"/>
          </w:tcPr>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1,097</w:t>
            </w:r>
          </w:p>
        </w:tc>
      </w:tr>
      <w:tr w:rsidR="00626B3C" w:rsidRPr="00120CE0" w:rsidTr="00F64476">
        <w:trPr>
          <w:trHeight w:val="572"/>
          <w:jc w:val="center"/>
        </w:trPr>
        <w:tc>
          <w:tcPr>
            <w:tcW w:w="497" w:type="dxa"/>
            <w:tcBorders>
              <w:top w:val="single" w:sz="1" w:space="0" w:color="000000"/>
              <w:left w:val="single" w:sz="1" w:space="0" w:color="000000"/>
              <w:bottom w:val="single" w:sz="1" w:space="0" w:color="000000"/>
            </w:tcBorders>
            <w:shd w:val="clear" w:color="auto" w:fill="auto"/>
          </w:tcPr>
          <w:p w:rsidR="00626B3C" w:rsidRPr="00120CE0" w:rsidRDefault="00626B3C" w:rsidP="006A1056">
            <w:pPr>
              <w:autoSpaceDE w:val="0"/>
              <w:rPr>
                <w:rFonts w:eastAsia="Lucida Sans Unicode"/>
                <w:shd w:val="clear" w:color="auto" w:fill="FFFFFF"/>
              </w:rPr>
            </w:pPr>
            <w:r w:rsidRPr="00120CE0">
              <w:rPr>
                <w:rFonts w:eastAsia="Lucida Sans Unicode"/>
                <w:shd w:val="clear" w:color="auto" w:fill="FFFFFF"/>
              </w:rPr>
              <w:t>7</w:t>
            </w:r>
          </w:p>
        </w:tc>
        <w:tc>
          <w:tcPr>
            <w:tcW w:w="2126" w:type="dxa"/>
            <w:tcBorders>
              <w:top w:val="single" w:sz="1" w:space="0" w:color="000000"/>
              <w:left w:val="single" w:sz="1" w:space="0" w:color="000000"/>
              <w:bottom w:val="single" w:sz="1" w:space="0" w:color="000000"/>
            </w:tcBorders>
            <w:shd w:val="clear" w:color="auto" w:fill="auto"/>
          </w:tcPr>
          <w:p w:rsidR="00626B3C" w:rsidRPr="00120CE0" w:rsidRDefault="00626B3C" w:rsidP="006A1056">
            <w:pPr>
              <w:pStyle w:val="aff5"/>
              <w:autoSpaceDE w:val="0"/>
              <w:rPr>
                <w:rFonts w:eastAsia="Lucida Sans Unicode"/>
                <w:color w:val="000000"/>
                <w:shd w:val="clear" w:color="auto" w:fill="FFFFFF"/>
              </w:rPr>
            </w:pPr>
            <w:r w:rsidRPr="00120CE0">
              <w:rPr>
                <w:rFonts w:eastAsia="Lucida Sans Unicode"/>
                <w:color w:val="000000"/>
                <w:shd w:val="clear" w:color="auto" w:fill="FFFFFF"/>
              </w:rPr>
              <w:t>Осетровское сельское поселение</w:t>
            </w:r>
          </w:p>
        </w:tc>
        <w:tc>
          <w:tcPr>
            <w:tcW w:w="1772" w:type="dxa"/>
            <w:tcBorders>
              <w:top w:val="single" w:sz="1" w:space="0" w:color="000000"/>
              <w:left w:val="single" w:sz="1" w:space="0" w:color="000000"/>
              <w:bottom w:val="single" w:sz="1" w:space="0" w:color="000000"/>
            </w:tcBorders>
            <w:shd w:val="clear" w:color="auto" w:fill="auto"/>
          </w:tcPr>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0,258</w:t>
            </w:r>
          </w:p>
        </w:tc>
        <w:tc>
          <w:tcPr>
            <w:tcW w:w="1559" w:type="dxa"/>
            <w:tcBorders>
              <w:top w:val="single" w:sz="1" w:space="0" w:color="000000"/>
              <w:left w:val="single" w:sz="1" w:space="0" w:color="000000"/>
              <w:bottom w:val="single" w:sz="1" w:space="0" w:color="000000"/>
            </w:tcBorders>
            <w:shd w:val="clear" w:color="auto" w:fill="auto"/>
          </w:tcPr>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Хопер-100-3шт.</w:t>
            </w:r>
          </w:p>
        </w:tc>
        <w:tc>
          <w:tcPr>
            <w:tcW w:w="1417" w:type="dxa"/>
            <w:tcBorders>
              <w:top w:val="single" w:sz="1" w:space="0" w:color="000000"/>
              <w:left w:val="single" w:sz="1" w:space="0" w:color="000000"/>
              <w:bottom w:val="single" w:sz="1" w:space="0" w:color="000000"/>
            </w:tcBorders>
            <w:shd w:val="clear" w:color="auto" w:fill="auto"/>
          </w:tcPr>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2008</w:t>
            </w:r>
          </w:p>
        </w:tc>
        <w:tc>
          <w:tcPr>
            <w:tcW w:w="1560" w:type="dxa"/>
            <w:tcBorders>
              <w:top w:val="single" w:sz="1" w:space="0" w:color="000000"/>
              <w:left w:val="single" w:sz="1" w:space="0" w:color="000000"/>
              <w:bottom w:val="single" w:sz="1" w:space="0" w:color="000000"/>
            </w:tcBorders>
            <w:shd w:val="clear" w:color="auto" w:fill="auto"/>
          </w:tcPr>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Газ</w:t>
            </w:r>
          </w:p>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52,62</w:t>
            </w:r>
          </w:p>
        </w:tc>
        <w:tc>
          <w:tcPr>
            <w:tcW w:w="1701" w:type="dxa"/>
            <w:tcBorders>
              <w:top w:val="single" w:sz="1" w:space="0" w:color="000000"/>
              <w:left w:val="single" w:sz="1" w:space="0" w:color="000000"/>
              <w:bottom w:val="single" w:sz="1" w:space="0" w:color="000000"/>
              <w:right w:val="single" w:sz="1" w:space="0" w:color="000000"/>
            </w:tcBorders>
            <w:shd w:val="clear" w:color="auto" w:fill="auto"/>
          </w:tcPr>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0,155</w:t>
            </w:r>
          </w:p>
        </w:tc>
      </w:tr>
      <w:tr w:rsidR="00626B3C" w:rsidRPr="00120CE0" w:rsidTr="00F64476">
        <w:trPr>
          <w:trHeight w:val="572"/>
          <w:jc w:val="center"/>
        </w:trPr>
        <w:tc>
          <w:tcPr>
            <w:tcW w:w="497" w:type="dxa"/>
            <w:tcBorders>
              <w:top w:val="single" w:sz="1" w:space="0" w:color="000000"/>
              <w:left w:val="single" w:sz="1" w:space="0" w:color="000000"/>
              <w:bottom w:val="single" w:sz="1" w:space="0" w:color="000000"/>
            </w:tcBorders>
            <w:shd w:val="clear" w:color="auto" w:fill="auto"/>
          </w:tcPr>
          <w:p w:rsidR="00626B3C" w:rsidRPr="00120CE0" w:rsidRDefault="00626B3C" w:rsidP="006A1056">
            <w:pPr>
              <w:autoSpaceDE w:val="0"/>
              <w:rPr>
                <w:rFonts w:eastAsia="Lucida Sans Unicode"/>
                <w:shd w:val="clear" w:color="auto" w:fill="FFFFFF"/>
              </w:rPr>
            </w:pPr>
            <w:r w:rsidRPr="00120CE0">
              <w:rPr>
                <w:rFonts w:eastAsia="Lucida Sans Unicode"/>
                <w:shd w:val="clear" w:color="auto" w:fill="FFFFFF"/>
              </w:rPr>
              <w:t>8</w:t>
            </w:r>
          </w:p>
        </w:tc>
        <w:tc>
          <w:tcPr>
            <w:tcW w:w="2126" w:type="dxa"/>
            <w:tcBorders>
              <w:top w:val="single" w:sz="1" w:space="0" w:color="000000"/>
              <w:left w:val="single" w:sz="1" w:space="0" w:color="000000"/>
              <w:bottom w:val="single" w:sz="1" w:space="0" w:color="000000"/>
            </w:tcBorders>
            <w:shd w:val="clear" w:color="auto" w:fill="auto"/>
          </w:tcPr>
          <w:p w:rsidR="00626B3C" w:rsidRPr="00120CE0" w:rsidRDefault="00626B3C" w:rsidP="006A1056">
            <w:pPr>
              <w:pStyle w:val="aff5"/>
              <w:autoSpaceDE w:val="0"/>
              <w:rPr>
                <w:rFonts w:eastAsia="Lucida Sans Unicode"/>
                <w:color w:val="000000"/>
                <w:shd w:val="clear" w:color="auto" w:fill="FFFFFF"/>
              </w:rPr>
            </w:pPr>
            <w:r w:rsidRPr="00120CE0">
              <w:rPr>
                <w:rFonts w:eastAsia="Lucida Sans Unicode"/>
                <w:color w:val="000000"/>
                <w:shd w:val="clear" w:color="auto" w:fill="FFFFFF"/>
              </w:rPr>
              <w:t>Дерезовское сельское поселение</w:t>
            </w:r>
          </w:p>
        </w:tc>
        <w:tc>
          <w:tcPr>
            <w:tcW w:w="1772" w:type="dxa"/>
            <w:tcBorders>
              <w:top w:val="single" w:sz="1" w:space="0" w:color="000000"/>
              <w:left w:val="single" w:sz="1" w:space="0" w:color="000000"/>
              <w:bottom w:val="single" w:sz="1" w:space="0" w:color="000000"/>
            </w:tcBorders>
            <w:shd w:val="clear" w:color="auto" w:fill="auto"/>
          </w:tcPr>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0,602</w:t>
            </w:r>
          </w:p>
        </w:tc>
        <w:tc>
          <w:tcPr>
            <w:tcW w:w="1559" w:type="dxa"/>
            <w:tcBorders>
              <w:top w:val="single" w:sz="1" w:space="0" w:color="000000"/>
              <w:left w:val="single" w:sz="1" w:space="0" w:color="000000"/>
              <w:bottom w:val="single" w:sz="1" w:space="0" w:color="000000"/>
            </w:tcBorders>
            <w:shd w:val="clear" w:color="auto" w:fill="auto"/>
          </w:tcPr>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Хопер-100-7шт.</w:t>
            </w:r>
          </w:p>
        </w:tc>
        <w:tc>
          <w:tcPr>
            <w:tcW w:w="1417" w:type="dxa"/>
            <w:tcBorders>
              <w:top w:val="single" w:sz="1" w:space="0" w:color="000000"/>
              <w:left w:val="single" w:sz="1" w:space="0" w:color="000000"/>
              <w:bottom w:val="single" w:sz="1" w:space="0" w:color="000000"/>
            </w:tcBorders>
            <w:shd w:val="clear" w:color="auto" w:fill="auto"/>
          </w:tcPr>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2008</w:t>
            </w:r>
          </w:p>
        </w:tc>
        <w:tc>
          <w:tcPr>
            <w:tcW w:w="1560" w:type="dxa"/>
            <w:tcBorders>
              <w:top w:val="single" w:sz="1" w:space="0" w:color="000000"/>
              <w:left w:val="single" w:sz="1" w:space="0" w:color="000000"/>
              <w:bottom w:val="single" w:sz="1" w:space="0" w:color="000000"/>
            </w:tcBorders>
            <w:shd w:val="clear" w:color="auto" w:fill="auto"/>
          </w:tcPr>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Газ</w:t>
            </w:r>
          </w:p>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68,64</w:t>
            </w:r>
          </w:p>
        </w:tc>
        <w:tc>
          <w:tcPr>
            <w:tcW w:w="1701" w:type="dxa"/>
            <w:tcBorders>
              <w:top w:val="single" w:sz="1" w:space="0" w:color="000000"/>
              <w:left w:val="single" w:sz="1" w:space="0" w:color="000000"/>
              <w:bottom w:val="single" w:sz="1" w:space="0" w:color="000000"/>
              <w:right w:val="single" w:sz="1" w:space="0" w:color="000000"/>
            </w:tcBorders>
            <w:shd w:val="clear" w:color="auto" w:fill="auto"/>
          </w:tcPr>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0,270</w:t>
            </w:r>
          </w:p>
        </w:tc>
      </w:tr>
      <w:tr w:rsidR="00626B3C" w:rsidRPr="00120CE0" w:rsidTr="00F64476">
        <w:trPr>
          <w:trHeight w:val="572"/>
          <w:jc w:val="center"/>
        </w:trPr>
        <w:tc>
          <w:tcPr>
            <w:tcW w:w="497" w:type="dxa"/>
            <w:tcBorders>
              <w:top w:val="single" w:sz="1" w:space="0" w:color="000000"/>
              <w:left w:val="single" w:sz="1" w:space="0" w:color="000000"/>
              <w:bottom w:val="single" w:sz="1" w:space="0" w:color="000000"/>
            </w:tcBorders>
            <w:shd w:val="clear" w:color="auto" w:fill="auto"/>
          </w:tcPr>
          <w:p w:rsidR="00626B3C" w:rsidRPr="00120CE0" w:rsidRDefault="00626B3C" w:rsidP="006A1056">
            <w:pPr>
              <w:autoSpaceDE w:val="0"/>
              <w:rPr>
                <w:rFonts w:eastAsia="Lucida Sans Unicode"/>
                <w:shd w:val="clear" w:color="auto" w:fill="FFFFFF"/>
              </w:rPr>
            </w:pPr>
            <w:r w:rsidRPr="00120CE0">
              <w:rPr>
                <w:rFonts w:eastAsia="Lucida Sans Unicode"/>
                <w:shd w:val="clear" w:color="auto" w:fill="FFFFFF"/>
              </w:rPr>
              <w:t>9</w:t>
            </w:r>
          </w:p>
        </w:tc>
        <w:tc>
          <w:tcPr>
            <w:tcW w:w="2126" w:type="dxa"/>
            <w:tcBorders>
              <w:top w:val="single" w:sz="1" w:space="0" w:color="000000"/>
              <w:left w:val="single" w:sz="1" w:space="0" w:color="000000"/>
              <w:bottom w:val="single" w:sz="1" w:space="0" w:color="000000"/>
            </w:tcBorders>
            <w:shd w:val="clear" w:color="auto" w:fill="auto"/>
          </w:tcPr>
          <w:p w:rsidR="00626B3C" w:rsidRPr="00120CE0" w:rsidRDefault="00626B3C" w:rsidP="006A1056">
            <w:pPr>
              <w:pStyle w:val="aff5"/>
              <w:autoSpaceDE w:val="0"/>
              <w:rPr>
                <w:rFonts w:eastAsia="Lucida Sans Unicode"/>
                <w:color w:val="000000"/>
                <w:shd w:val="clear" w:color="auto" w:fill="FFFFFF"/>
              </w:rPr>
            </w:pPr>
            <w:r w:rsidRPr="00120CE0">
              <w:rPr>
                <w:rFonts w:eastAsia="Lucida Sans Unicode"/>
                <w:color w:val="000000"/>
                <w:shd w:val="clear" w:color="auto" w:fill="FFFFFF"/>
              </w:rPr>
              <w:t>Ольховатское сельское поселение</w:t>
            </w:r>
          </w:p>
        </w:tc>
        <w:tc>
          <w:tcPr>
            <w:tcW w:w="1772" w:type="dxa"/>
            <w:tcBorders>
              <w:top w:val="single" w:sz="1" w:space="0" w:color="000000"/>
              <w:left w:val="single" w:sz="1" w:space="0" w:color="000000"/>
              <w:bottom w:val="single" w:sz="1" w:space="0" w:color="000000"/>
            </w:tcBorders>
            <w:shd w:val="clear" w:color="auto" w:fill="auto"/>
          </w:tcPr>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0,3914</w:t>
            </w:r>
          </w:p>
        </w:tc>
        <w:tc>
          <w:tcPr>
            <w:tcW w:w="1559" w:type="dxa"/>
            <w:tcBorders>
              <w:top w:val="single" w:sz="1" w:space="0" w:color="000000"/>
              <w:left w:val="single" w:sz="1" w:space="0" w:color="000000"/>
              <w:bottom w:val="single" w:sz="1" w:space="0" w:color="000000"/>
            </w:tcBorders>
            <w:shd w:val="clear" w:color="auto" w:fill="auto"/>
          </w:tcPr>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Лемакс Премиум 40В-1шт.</w:t>
            </w:r>
          </w:p>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lang w:val="en-US"/>
              </w:rPr>
              <w:t>MODALB</w:t>
            </w:r>
            <w:r w:rsidRPr="00120CE0">
              <w:rPr>
                <w:rFonts w:eastAsia="Lucida Sans Unicode"/>
                <w:color w:val="000000"/>
                <w:shd w:val="clear" w:color="auto" w:fill="FFFFFF"/>
              </w:rPr>
              <w:t>-140 1шт.</w:t>
            </w:r>
          </w:p>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lang w:val="en-US"/>
              </w:rPr>
              <w:t>MODALB</w:t>
            </w:r>
            <w:r w:rsidRPr="00120CE0">
              <w:rPr>
                <w:rFonts w:eastAsia="Lucida Sans Unicode"/>
                <w:color w:val="000000"/>
                <w:shd w:val="clear" w:color="auto" w:fill="FFFFFF"/>
              </w:rPr>
              <w:t>163-1шт.</w:t>
            </w:r>
          </w:p>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Ишма-40-1шт.</w:t>
            </w:r>
          </w:p>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Ишма-80-1шт.</w:t>
            </w:r>
          </w:p>
        </w:tc>
        <w:tc>
          <w:tcPr>
            <w:tcW w:w="1417" w:type="dxa"/>
            <w:tcBorders>
              <w:top w:val="single" w:sz="1" w:space="0" w:color="000000"/>
              <w:left w:val="single" w:sz="1" w:space="0" w:color="000000"/>
              <w:bottom w:val="single" w:sz="1" w:space="0" w:color="000000"/>
            </w:tcBorders>
            <w:shd w:val="clear" w:color="auto" w:fill="auto"/>
          </w:tcPr>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2005</w:t>
            </w:r>
          </w:p>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2011</w:t>
            </w:r>
          </w:p>
        </w:tc>
        <w:tc>
          <w:tcPr>
            <w:tcW w:w="1560" w:type="dxa"/>
            <w:tcBorders>
              <w:top w:val="single" w:sz="1" w:space="0" w:color="000000"/>
              <w:left w:val="single" w:sz="1" w:space="0" w:color="000000"/>
              <w:bottom w:val="single" w:sz="1" w:space="0" w:color="000000"/>
            </w:tcBorders>
            <w:shd w:val="clear" w:color="auto" w:fill="auto"/>
          </w:tcPr>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Газ</w:t>
            </w:r>
          </w:p>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59,81</w:t>
            </w:r>
          </w:p>
        </w:tc>
        <w:tc>
          <w:tcPr>
            <w:tcW w:w="1701" w:type="dxa"/>
            <w:tcBorders>
              <w:top w:val="single" w:sz="1" w:space="0" w:color="000000"/>
              <w:left w:val="single" w:sz="1" w:space="0" w:color="000000"/>
              <w:bottom w:val="single" w:sz="1" w:space="0" w:color="000000"/>
              <w:right w:val="single" w:sz="1" w:space="0" w:color="000000"/>
            </w:tcBorders>
            <w:shd w:val="clear" w:color="auto" w:fill="auto"/>
          </w:tcPr>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0,154</w:t>
            </w:r>
          </w:p>
        </w:tc>
      </w:tr>
      <w:tr w:rsidR="00626B3C" w:rsidRPr="00120CE0" w:rsidTr="00F64476">
        <w:trPr>
          <w:trHeight w:val="572"/>
          <w:jc w:val="center"/>
        </w:trPr>
        <w:tc>
          <w:tcPr>
            <w:tcW w:w="497" w:type="dxa"/>
            <w:tcBorders>
              <w:top w:val="single" w:sz="1" w:space="0" w:color="000000"/>
              <w:left w:val="single" w:sz="1" w:space="0" w:color="000000"/>
              <w:bottom w:val="single" w:sz="1" w:space="0" w:color="000000"/>
            </w:tcBorders>
            <w:shd w:val="clear" w:color="auto" w:fill="auto"/>
          </w:tcPr>
          <w:p w:rsidR="00626B3C" w:rsidRPr="00120CE0" w:rsidRDefault="00626B3C" w:rsidP="006A1056">
            <w:pPr>
              <w:autoSpaceDE w:val="0"/>
              <w:rPr>
                <w:rFonts w:eastAsia="Lucida Sans Unicode"/>
                <w:shd w:val="clear" w:color="auto" w:fill="FFFFFF"/>
              </w:rPr>
            </w:pPr>
            <w:r w:rsidRPr="00120CE0">
              <w:rPr>
                <w:rFonts w:eastAsia="Lucida Sans Unicode"/>
                <w:shd w:val="clear" w:color="auto" w:fill="FFFFFF"/>
              </w:rPr>
              <w:t>10</w:t>
            </w:r>
          </w:p>
        </w:tc>
        <w:tc>
          <w:tcPr>
            <w:tcW w:w="2126" w:type="dxa"/>
            <w:tcBorders>
              <w:top w:val="single" w:sz="1" w:space="0" w:color="000000"/>
              <w:left w:val="single" w:sz="1" w:space="0" w:color="000000"/>
              <w:bottom w:val="single" w:sz="1" w:space="0" w:color="000000"/>
            </w:tcBorders>
            <w:shd w:val="clear" w:color="auto" w:fill="auto"/>
          </w:tcPr>
          <w:p w:rsidR="00626B3C" w:rsidRPr="00120CE0" w:rsidRDefault="00626B3C" w:rsidP="006A1056">
            <w:pPr>
              <w:pStyle w:val="aff5"/>
              <w:autoSpaceDE w:val="0"/>
              <w:rPr>
                <w:rFonts w:eastAsia="Lucida Sans Unicode"/>
                <w:color w:val="000000"/>
                <w:shd w:val="clear" w:color="auto" w:fill="FFFFFF"/>
              </w:rPr>
            </w:pPr>
            <w:r w:rsidRPr="00120CE0">
              <w:rPr>
                <w:rFonts w:eastAsia="Lucida Sans Unicode"/>
                <w:color w:val="000000"/>
                <w:shd w:val="clear" w:color="auto" w:fill="FFFFFF"/>
              </w:rPr>
              <w:t>Гороховское сельское поселение</w:t>
            </w:r>
          </w:p>
        </w:tc>
        <w:tc>
          <w:tcPr>
            <w:tcW w:w="1772" w:type="dxa"/>
            <w:tcBorders>
              <w:top w:val="single" w:sz="1" w:space="0" w:color="000000"/>
              <w:left w:val="single" w:sz="1" w:space="0" w:color="000000"/>
              <w:bottom w:val="single" w:sz="1" w:space="0" w:color="000000"/>
            </w:tcBorders>
            <w:shd w:val="clear" w:color="auto" w:fill="auto"/>
          </w:tcPr>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0,638</w:t>
            </w:r>
          </w:p>
        </w:tc>
        <w:tc>
          <w:tcPr>
            <w:tcW w:w="1559" w:type="dxa"/>
            <w:tcBorders>
              <w:top w:val="single" w:sz="1" w:space="0" w:color="000000"/>
              <w:left w:val="single" w:sz="1" w:space="0" w:color="000000"/>
              <w:bottom w:val="single" w:sz="1" w:space="0" w:color="000000"/>
            </w:tcBorders>
            <w:shd w:val="clear" w:color="auto" w:fill="auto"/>
          </w:tcPr>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КС-ТГВ-40-2шт.</w:t>
            </w:r>
          </w:p>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КЧМ-5Р-1шт.</w:t>
            </w:r>
          </w:p>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КС-ГВ-50Н-2шт.</w:t>
            </w:r>
          </w:p>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lang w:val="en-US"/>
              </w:rPr>
              <w:t>MODAL</w:t>
            </w:r>
            <w:r w:rsidRPr="00120CE0">
              <w:rPr>
                <w:rFonts w:eastAsia="Lucida Sans Unicode"/>
                <w:color w:val="000000"/>
                <w:shd w:val="clear" w:color="auto" w:fill="FFFFFF"/>
              </w:rPr>
              <w:t>-291-2шт.</w:t>
            </w:r>
          </w:p>
        </w:tc>
        <w:tc>
          <w:tcPr>
            <w:tcW w:w="1417" w:type="dxa"/>
            <w:tcBorders>
              <w:top w:val="single" w:sz="1" w:space="0" w:color="000000"/>
              <w:left w:val="single" w:sz="1" w:space="0" w:color="000000"/>
              <w:bottom w:val="single" w:sz="1" w:space="0" w:color="000000"/>
            </w:tcBorders>
            <w:shd w:val="clear" w:color="auto" w:fill="auto"/>
          </w:tcPr>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2005</w:t>
            </w:r>
          </w:p>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2004</w:t>
            </w:r>
          </w:p>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2012</w:t>
            </w:r>
          </w:p>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2011</w:t>
            </w:r>
          </w:p>
        </w:tc>
        <w:tc>
          <w:tcPr>
            <w:tcW w:w="1560" w:type="dxa"/>
            <w:tcBorders>
              <w:top w:val="single" w:sz="1" w:space="0" w:color="000000"/>
              <w:left w:val="single" w:sz="1" w:space="0" w:color="000000"/>
              <w:bottom w:val="single" w:sz="1" w:space="0" w:color="000000"/>
            </w:tcBorders>
            <w:shd w:val="clear" w:color="auto" w:fill="auto"/>
          </w:tcPr>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 xml:space="preserve">Газ </w:t>
            </w:r>
          </w:p>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143,40</w:t>
            </w:r>
          </w:p>
        </w:tc>
        <w:tc>
          <w:tcPr>
            <w:tcW w:w="1701" w:type="dxa"/>
            <w:tcBorders>
              <w:top w:val="single" w:sz="1" w:space="0" w:color="000000"/>
              <w:left w:val="single" w:sz="1" w:space="0" w:color="000000"/>
              <w:bottom w:val="single" w:sz="1" w:space="0" w:color="000000"/>
              <w:right w:val="single" w:sz="1" w:space="0" w:color="000000"/>
            </w:tcBorders>
            <w:shd w:val="clear" w:color="auto" w:fill="auto"/>
          </w:tcPr>
          <w:p w:rsidR="00626B3C" w:rsidRPr="00120CE0" w:rsidRDefault="00626B3C" w:rsidP="006A1056">
            <w:pPr>
              <w:autoSpaceDE w:val="0"/>
              <w:rPr>
                <w:rFonts w:eastAsia="Lucida Sans Unicode"/>
                <w:color w:val="000000"/>
                <w:shd w:val="clear" w:color="auto" w:fill="FFFFFF"/>
              </w:rPr>
            </w:pPr>
            <w:r w:rsidRPr="00120CE0">
              <w:rPr>
                <w:rFonts w:eastAsia="Lucida Sans Unicode"/>
                <w:color w:val="000000"/>
                <w:shd w:val="clear" w:color="auto" w:fill="FFFFFF"/>
              </w:rPr>
              <w:t>0,21</w:t>
            </w:r>
          </w:p>
        </w:tc>
      </w:tr>
    </w:tbl>
    <w:p w:rsidR="00626B3C" w:rsidRPr="000E447F" w:rsidRDefault="00626B3C" w:rsidP="00626B3C">
      <w:pPr>
        <w:tabs>
          <w:tab w:val="left" w:pos="846"/>
        </w:tabs>
        <w:autoSpaceDE w:val="0"/>
        <w:ind w:left="567" w:right="141" w:firstLine="709"/>
        <w:jc w:val="both"/>
        <w:rPr>
          <w:rFonts w:eastAsia="Lucida Sans Unicode"/>
        </w:rPr>
      </w:pPr>
    </w:p>
    <w:p w:rsidR="00626B3C" w:rsidRPr="006F4DF3" w:rsidRDefault="00626B3C" w:rsidP="00626B3C">
      <w:pPr>
        <w:tabs>
          <w:tab w:val="left" w:pos="846"/>
        </w:tabs>
        <w:autoSpaceDE w:val="0"/>
        <w:ind w:left="567" w:right="141" w:firstLine="709"/>
        <w:jc w:val="both"/>
        <w:rPr>
          <w:rFonts w:eastAsia="Lucida Sans Unicode"/>
          <w:shd w:val="clear" w:color="auto" w:fill="FFFFFF"/>
        </w:rPr>
      </w:pPr>
      <w:r w:rsidRPr="006F4DF3">
        <w:rPr>
          <w:rFonts w:eastAsia="Lucida Sans Unicode"/>
          <w:shd w:val="clear" w:color="auto" w:fill="FFFFFF"/>
        </w:rPr>
        <w:t>Общая суммарная производительность котельных района на 2022 год составляет около  19,6046</w:t>
      </w:r>
      <w:r>
        <w:rPr>
          <w:rFonts w:eastAsia="Lucida Sans Unicode"/>
          <w:shd w:val="clear" w:color="auto" w:fill="FFFFFF"/>
        </w:rPr>
        <w:t xml:space="preserve"> </w:t>
      </w:r>
      <w:r w:rsidRPr="006F4DF3">
        <w:rPr>
          <w:rFonts w:eastAsia="Lucida Sans Unicode"/>
          <w:shd w:val="clear" w:color="auto" w:fill="FFFFFF"/>
        </w:rPr>
        <w:t>Гкал/час. Общая протяженность тепловых сетей составляет 10,381 км.</w:t>
      </w:r>
    </w:p>
    <w:p w:rsidR="00626B3C" w:rsidRPr="000E447F" w:rsidRDefault="00626B3C" w:rsidP="00626B3C">
      <w:pPr>
        <w:tabs>
          <w:tab w:val="left" w:pos="846"/>
        </w:tabs>
        <w:autoSpaceDE w:val="0"/>
        <w:ind w:left="567" w:right="141" w:firstLine="709"/>
        <w:jc w:val="both"/>
        <w:rPr>
          <w:rFonts w:eastAsia="Lucida Sans Unicode"/>
          <w:shd w:val="clear" w:color="auto" w:fill="FFFFFF"/>
        </w:rPr>
      </w:pPr>
      <w:r w:rsidRPr="000E447F">
        <w:rPr>
          <w:rFonts w:eastAsia="Lucida Sans Unicode"/>
          <w:shd w:val="clear" w:color="auto" w:fill="FFFFFF"/>
        </w:rPr>
        <w:t xml:space="preserve">Топливом для всех основных источников теплоснабжения служит газ, резервным </w:t>
      </w:r>
      <w:r w:rsidRPr="000E447F">
        <w:rPr>
          <w:rFonts w:eastAsia="Lucida Sans Unicode"/>
          <w:shd w:val="clear" w:color="auto" w:fill="FFFFFF"/>
        </w:rPr>
        <w:lastRenderedPageBreak/>
        <w:t>топливом – уголь, мазут. Ряд котельных и тепловых сетей района требует проведения мероприятий по реконструкции.</w:t>
      </w:r>
    </w:p>
    <w:p w:rsidR="00626B3C" w:rsidRPr="000E447F" w:rsidRDefault="00626B3C" w:rsidP="00626B3C">
      <w:pPr>
        <w:ind w:firstLine="709"/>
        <w:jc w:val="both"/>
      </w:pPr>
    </w:p>
    <w:p w:rsidR="00F64476" w:rsidRPr="000E447F" w:rsidRDefault="00F64476" w:rsidP="00626B3C">
      <w:pPr>
        <w:ind w:firstLine="709"/>
        <w:jc w:val="both"/>
      </w:pPr>
    </w:p>
    <w:p w:rsidR="00626B3C" w:rsidRPr="000E447F" w:rsidRDefault="00626B3C" w:rsidP="00626B3C">
      <w:pPr>
        <w:numPr>
          <w:ilvl w:val="3"/>
          <w:numId w:val="51"/>
        </w:numPr>
        <w:jc w:val="center"/>
        <w:rPr>
          <w:b/>
          <w:bCs/>
          <w:shd w:val="clear" w:color="auto" w:fill="FFFFFF"/>
        </w:rPr>
      </w:pPr>
      <w:r w:rsidRPr="000E447F">
        <w:rPr>
          <w:b/>
          <w:bCs/>
          <w:shd w:val="clear" w:color="auto" w:fill="FFFFFF"/>
        </w:rPr>
        <w:t>Водоснабжение и водоотведение.</w:t>
      </w:r>
    </w:p>
    <w:p w:rsidR="00626B3C" w:rsidRPr="000E447F" w:rsidRDefault="00626B3C" w:rsidP="00626B3C">
      <w:pPr>
        <w:ind w:left="567" w:right="141" w:firstLine="709"/>
        <w:jc w:val="center"/>
        <w:rPr>
          <w:u w:val="single"/>
        </w:rPr>
      </w:pPr>
      <w:r w:rsidRPr="000E447F">
        <w:rPr>
          <w:u w:val="single"/>
        </w:rPr>
        <w:t>Водоснабжение</w:t>
      </w:r>
    </w:p>
    <w:p w:rsidR="00626B3C" w:rsidRPr="000E447F" w:rsidRDefault="00626B3C" w:rsidP="00626B3C">
      <w:pPr>
        <w:ind w:left="567" w:right="141" w:firstLine="709"/>
        <w:jc w:val="both"/>
        <w:rPr>
          <w:rFonts w:eastAsia="Lucida Sans Unicode"/>
          <w:shd w:val="clear" w:color="auto" w:fill="FFFFFF"/>
          <w:lang w:eastAsia="ar-SA"/>
        </w:rPr>
      </w:pPr>
      <w:r w:rsidRPr="000E447F">
        <w:rPr>
          <w:rFonts w:eastAsia="Lucida Sans Unicode"/>
          <w:shd w:val="clear" w:color="auto" w:fill="FFFFFF"/>
          <w:lang w:eastAsia="ar-SA"/>
        </w:rPr>
        <w:tab/>
        <w:t xml:space="preserve">Основным источником водоснабжения </w:t>
      </w:r>
      <w:r>
        <w:rPr>
          <w:rFonts w:eastAsia="Lucida Sans Unicode"/>
          <w:shd w:val="clear" w:color="auto" w:fill="FFFFFF"/>
          <w:lang w:eastAsia="ar-SA"/>
        </w:rPr>
        <w:t>Верхнемамонского</w:t>
      </w:r>
      <w:r w:rsidRPr="000E447F">
        <w:rPr>
          <w:rFonts w:eastAsia="Lucida Sans Unicode"/>
          <w:shd w:val="clear" w:color="auto" w:fill="FFFFFF"/>
          <w:lang w:eastAsia="ar-SA"/>
        </w:rPr>
        <w:t xml:space="preserve"> муниципального района являются подземные воды.</w:t>
      </w:r>
    </w:p>
    <w:p w:rsidR="00626B3C" w:rsidRPr="000E447F" w:rsidRDefault="00626B3C" w:rsidP="00626B3C">
      <w:pPr>
        <w:ind w:left="567" w:right="141" w:firstLine="709"/>
        <w:jc w:val="both"/>
        <w:rPr>
          <w:rFonts w:eastAsia="Lucida Sans Unicode"/>
          <w:lang w:eastAsia="ar-SA"/>
        </w:rPr>
      </w:pPr>
      <w:r w:rsidRPr="000E447F">
        <w:rPr>
          <w:rFonts w:eastAsia="Lucida Sans Unicode"/>
          <w:shd w:val="clear" w:color="auto" w:fill="FFFFFF"/>
          <w:lang w:eastAsia="ar-SA"/>
        </w:rPr>
        <w:tab/>
        <w:t>Подземные воды эксплуатируются во всех крупн</w:t>
      </w:r>
      <w:r w:rsidRPr="000E447F">
        <w:rPr>
          <w:rFonts w:eastAsia="Lucida Sans Unicode"/>
          <w:lang w:eastAsia="ar-SA"/>
        </w:rPr>
        <w:t>ых населенных пунктах и на предприятиях артезианскими скважинами, в мелких населенных пунктах, в основном, колодцами и каптированными родниками.</w:t>
      </w:r>
    </w:p>
    <w:p w:rsidR="00626B3C" w:rsidRPr="000E447F" w:rsidRDefault="00626B3C" w:rsidP="00626B3C">
      <w:pPr>
        <w:tabs>
          <w:tab w:val="left" w:pos="1095"/>
        </w:tabs>
        <w:ind w:left="567" w:right="141" w:firstLine="709"/>
        <w:jc w:val="both"/>
        <w:rPr>
          <w:rFonts w:eastAsia="Lucida Sans Unicode"/>
          <w:sz w:val="22"/>
          <w:szCs w:val="22"/>
          <w:lang w:eastAsia="ar-SA"/>
        </w:rPr>
      </w:pPr>
      <w:r w:rsidRPr="000E447F">
        <w:rPr>
          <w:rFonts w:eastAsia="Lucida Sans Unicode"/>
          <w:lang w:eastAsia="ar-SA"/>
        </w:rPr>
        <w:tab/>
      </w:r>
      <w:r w:rsidRPr="000E447F">
        <w:rPr>
          <w:rFonts w:eastAsia="Lucida Sans Unicode"/>
          <w:szCs w:val="22"/>
          <w:lang w:eastAsia="ar-SA"/>
        </w:rPr>
        <w:t xml:space="preserve">Всего в районе насчитывается около </w:t>
      </w:r>
      <w:r>
        <w:rPr>
          <w:rFonts w:eastAsia="Lucida Sans Unicode"/>
          <w:szCs w:val="22"/>
          <w:lang w:eastAsia="ar-SA"/>
        </w:rPr>
        <w:t>76</w:t>
      </w:r>
      <w:r w:rsidRPr="000E447F">
        <w:rPr>
          <w:rFonts w:eastAsia="Lucida Sans Unicode"/>
          <w:szCs w:val="22"/>
          <w:lang w:eastAsia="ar-SA"/>
        </w:rPr>
        <w:t xml:space="preserve"> скважин.</w:t>
      </w:r>
    </w:p>
    <w:p w:rsidR="00626B3C" w:rsidRPr="000E447F" w:rsidRDefault="00626B3C" w:rsidP="00626B3C">
      <w:pPr>
        <w:tabs>
          <w:tab w:val="left" w:pos="1095"/>
        </w:tabs>
        <w:ind w:left="567" w:right="141" w:firstLine="709"/>
        <w:jc w:val="both"/>
        <w:rPr>
          <w:rFonts w:eastAsia="Lucida Sans Unicode"/>
          <w:sz w:val="22"/>
          <w:szCs w:val="22"/>
          <w:lang w:eastAsia="ar-SA"/>
        </w:rPr>
      </w:pPr>
      <w:r w:rsidRPr="000E447F">
        <w:rPr>
          <w:rFonts w:eastAsia="Lucida Sans Unicode"/>
          <w:lang w:eastAsia="ar-SA"/>
        </w:rPr>
        <w:tab/>
      </w:r>
      <w:r w:rsidRPr="000E447F">
        <w:rPr>
          <w:rFonts w:eastAsia="Lucida Sans Unicode"/>
          <w:szCs w:val="22"/>
          <w:lang w:eastAsia="ar-SA"/>
        </w:rPr>
        <w:t xml:space="preserve">Общий водозабор по району составляет </w:t>
      </w:r>
      <w:r>
        <w:rPr>
          <w:rFonts w:eastAsia="Lucida Sans Unicode"/>
          <w:szCs w:val="22"/>
          <w:lang w:eastAsia="ar-SA"/>
        </w:rPr>
        <w:t>1,48</w:t>
      </w:r>
      <w:r w:rsidRPr="000E447F">
        <w:rPr>
          <w:rFonts w:eastAsia="Lucida Sans Unicode"/>
          <w:szCs w:val="22"/>
          <w:lang w:eastAsia="ar-SA"/>
        </w:rPr>
        <w:t xml:space="preserve"> тыс. м</w:t>
      </w:r>
      <w:r w:rsidRPr="000E447F">
        <w:rPr>
          <w:rFonts w:eastAsia="Lucida Sans Unicode"/>
          <w:position w:val="6"/>
          <w:szCs w:val="22"/>
          <w:lang w:eastAsia="ar-SA"/>
        </w:rPr>
        <w:t>3</w:t>
      </w:r>
      <w:r w:rsidRPr="000E447F">
        <w:rPr>
          <w:rFonts w:eastAsia="Lucida Sans Unicode"/>
          <w:szCs w:val="22"/>
          <w:lang w:eastAsia="ar-SA"/>
        </w:rPr>
        <w:t>/сут.</w:t>
      </w:r>
    </w:p>
    <w:p w:rsidR="00626B3C" w:rsidRDefault="00626B3C" w:rsidP="00626B3C">
      <w:pPr>
        <w:ind w:left="567" w:right="141" w:firstLine="709"/>
        <w:jc w:val="both"/>
        <w:rPr>
          <w:rFonts w:eastAsia="Lucida Sans Unicode"/>
          <w:sz w:val="28"/>
          <w:szCs w:val="28"/>
          <w:lang w:eastAsia="ar-SA"/>
        </w:rPr>
      </w:pPr>
      <w:r w:rsidRPr="000E447F">
        <w:rPr>
          <w:rFonts w:eastAsia="Lucida Sans Unicode"/>
          <w:lang w:eastAsia="ar-SA"/>
        </w:rPr>
        <w:tab/>
      </w:r>
      <w:r w:rsidRPr="000E447F">
        <w:rPr>
          <w:rFonts w:eastAsia="Lucida Sans Unicode"/>
          <w:szCs w:val="22"/>
          <w:lang w:eastAsia="ar-SA"/>
        </w:rPr>
        <w:t xml:space="preserve">Среднесуточное водопотребление на одного человека в сутки по району составляет </w:t>
      </w:r>
      <w:r>
        <w:rPr>
          <w:rFonts w:eastAsia="Lucida Sans Unicode"/>
          <w:szCs w:val="22"/>
          <w:lang w:eastAsia="ar-SA"/>
        </w:rPr>
        <w:t xml:space="preserve">9,58 </w:t>
      </w:r>
      <w:r w:rsidRPr="000E447F">
        <w:rPr>
          <w:rFonts w:eastAsia="Lucida Sans Unicode"/>
          <w:szCs w:val="22"/>
          <w:lang w:eastAsia="ar-SA"/>
        </w:rPr>
        <w:t xml:space="preserve"> л/сут. на чел., </w:t>
      </w:r>
      <w:r w:rsidRPr="00562326">
        <w:rPr>
          <w:rFonts w:eastAsia="Lucida Sans Unicode"/>
          <w:szCs w:val="22"/>
          <w:lang w:eastAsia="ar-SA"/>
        </w:rPr>
        <w:t>в с. Верхний Мамон — 1220 л/сут. на чел, в сельских поселениях 8</w:t>
      </w:r>
      <w:r>
        <w:rPr>
          <w:rFonts w:eastAsia="Lucida Sans Unicode"/>
          <w:szCs w:val="22"/>
          <w:lang w:eastAsia="ar-SA"/>
        </w:rPr>
        <w:t>,</w:t>
      </w:r>
      <w:r w:rsidRPr="00562326">
        <w:rPr>
          <w:rFonts w:eastAsia="Lucida Sans Unicode"/>
          <w:szCs w:val="22"/>
          <w:lang w:eastAsia="ar-SA"/>
        </w:rPr>
        <w:t>36 л/сут. на чел.</w:t>
      </w:r>
      <w:r w:rsidRPr="00903AFC">
        <w:rPr>
          <w:rFonts w:eastAsia="Lucida Sans Unicode"/>
          <w:sz w:val="28"/>
          <w:szCs w:val="28"/>
          <w:lang w:eastAsia="ar-SA"/>
        </w:rPr>
        <w:t xml:space="preserve"> </w:t>
      </w:r>
    </w:p>
    <w:p w:rsidR="00626B3C" w:rsidRPr="00562326" w:rsidRDefault="00626B3C" w:rsidP="00626B3C">
      <w:pPr>
        <w:ind w:left="567" w:right="141" w:firstLine="709"/>
        <w:jc w:val="both"/>
        <w:rPr>
          <w:rFonts w:eastAsia="Lucida Sans Unicode"/>
          <w:szCs w:val="22"/>
          <w:lang w:eastAsia="ar-SA"/>
        </w:rPr>
      </w:pPr>
      <w:r w:rsidRPr="00562326">
        <w:rPr>
          <w:rFonts w:eastAsia="Lucida Sans Unicode"/>
          <w:szCs w:val="22"/>
          <w:lang w:eastAsia="ar-SA"/>
        </w:rPr>
        <w:t xml:space="preserve"> Общая протяженность водопроводных сетей составляет 287,7 км, количество водонапорных башен в районе — 48 шт. </w:t>
      </w:r>
    </w:p>
    <w:p w:rsidR="00626B3C" w:rsidRPr="000E447F" w:rsidRDefault="00626B3C" w:rsidP="00626B3C">
      <w:pPr>
        <w:ind w:left="567" w:right="141" w:firstLine="709"/>
        <w:jc w:val="both"/>
        <w:rPr>
          <w:rFonts w:eastAsia="Lucida Sans Unicode"/>
          <w:szCs w:val="22"/>
          <w:lang w:eastAsia="ar-SA"/>
        </w:rPr>
      </w:pPr>
    </w:p>
    <w:p w:rsidR="00626B3C" w:rsidRPr="0046287A" w:rsidRDefault="00626B3C" w:rsidP="00626B3C">
      <w:pPr>
        <w:ind w:left="567" w:right="141"/>
        <w:jc w:val="both"/>
        <w:rPr>
          <w:rFonts w:eastAsia="Lucida Sans Unicode"/>
          <w:b/>
          <w:lang w:eastAsia="ar-SA"/>
        </w:rPr>
      </w:pPr>
      <w:r w:rsidRPr="0046287A">
        <w:rPr>
          <w:rFonts w:eastAsia="Lucida Sans Unicode"/>
          <w:b/>
          <w:lang w:eastAsia="ar-SA"/>
        </w:rPr>
        <w:t xml:space="preserve">Таблица № 25 - </w:t>
      </w:r>
      <w:r w:rsidRPr="0046287A">
        <w:rPr>
          <w:rFonts w:eastAsia="Lucida Sans Unicode"/>
          <w:b/>
          <w:bCs/>
          <w:shd w:val="clear" w:color="auto" w:fill="FFFFFF"/>
          <w:lang w:eastAsia="ar-SA"/>
        </w:rPr>
        <w:t>Количество водонапорных башен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733"/>
        <w:gridCol w:w="4111"/>
      </w:tblGrid>
      <w:tr w:rsidR="00626B3C" w:rsidRPr="0046287A" w:rsidTr="006A1056">
        <w:trPr>
          <w:jc w:val="center"/>
        </w:trPr>
        <w:tc>
          <w:tcPr>
            <w:tcW w:w="4733" w:type="dxa"/>
            <w:shd w:val="clear" w:color="auto" w:fill="auto"/>
          </w:tcPr>
          <w:p w:rsidR="00626B3C" w:rsidRPr="0046287A" w:rsidRDefault="00626B3C" w:rsidP="006A1056">
            <w:pPr>
              <w:pStyle w:val="affa"/>
              <w:autoSpaceDE w:val="0"/>
              <w:rPr>
                <w:rFonts w:eastAsia="Lucida Sans Unicode"/>
                <w:b w:val="0"/>
                <w:bCs w:val="0"/>
                <w:shd w:val="clear" w:color="auto" w:fill="FFFFFF"/>
                <w:lang w:eastAsia="ar-SA"/>
              </w:rPr>
            </w:pPr>
            <w:r w:rsidRPr="0046287A">
              <w:rPr>
                <w:rFonts w:eastAsia="Lucida Sans Unicode"/>
                <w:b w:val="0"/>
                <w:bCs w:val="0"/>
                <w:shd w:val="clear" w:color="auto" w:fill="FFFFFF"/>
                <w:lang w:eastAsia="ar-SA"/>
              </w:rPr>
              <w:t>Наименование сельского поселения</w:t>
            </w:r>
          </w:p>
        </w:tc>
        <w:tc>
          <w:tcPr>
            <w:tcW w:w="4111" w:type="dxa"/>
            <w:shd w:val="clear" w:color="auto" w:fill="auto"/>
          </w:tcPr>
          <w:p w:rsidR="00626B3C" w:rsidRPr="0046287A" w:rsidRDefault="00626B3C" w:rsidP="006A1056">
            <w:pPr>
              <w:pStyle w:val="affa"/>
              <w:autoSpaceDE w:val="0"/>
              <w:rPr>
                <w:rFonts w:eastAsia="Lucida Sans Unicode"/>
                <w:b w:val="0"/>
                <w:bCs w:val="0"/>
                <w:shd w:val="clear" w:color="auto" w:fill="FFFFFF"/>
                <w:lang w:eastAsia="ar-SA"/>
              </w:rPr>
            </w:pPr>
            <w:r w:rsidRPr="0046287A">
              <w:rPr>
                <w:rFonts w:eastAsia="Lucida Sans Unicode"/>
                <w:b w:val="0"/>
                <w:bCs w:val="0"/>
                <w:shd w:val="clear" w:color="auto" w:fill="FFFFFF"/>
                <w:lang w:eastAsia="ar-SA"/>
              </w:rPr>
              <w:t>Количество водонапорных башен</w:t>
            </w:r>
          </w:p>
        </w:tc>
      </w:tr>
      <w:tr w:rsidR="00626B3C" w:rsidRPr="0046287A" w:rsidTr="006A1056">
        <w:trPr>
          <w:jc w:val="center"/>
        </w:trPr>
        <w:tc>
          <w:tcPr>
            <w:tcW w:w="4733" w:type="dxa"/>
            <w:shd w:val="clear" w:color="auto" w:fill="auto"/>
          </w:tcPr>
          <w:p w:rsidR="00626B3C" w:rsidRPr="0046287A" w:rsidRDefault="00626B3C" w:rsidP="006A1056">
            <w:pPr>
              <w:rPr>
                <w:rFonts w:eastAsia="Lucida Sans Unicode"/>
                <w:shd w:val="clear" w:color="auto" w:fill="FFFFFF"/>
                <w:lang w:eastAsia="ar-SA"/>
              </w:rPr>
            </w:pPr>
            <w:r w:rsidRPr="0046287A">
              <w:rPr>
                <w:color w:val="000000"/>
              </w:rPr>
              <w:t>Верхнемамонское сельское поселение</w:t>
            </w:r>
          </w:p>
        </w:tc>
        <w:tc>
          <w:tcPr>
            <w:tcW w:w="4111" w:type="dxa"/>
            <w:shd w:val="clear" w:color="auto" w:fill="auto"/>
          </w:tcPr>
          <w:p w:rsidR="00626B3C" w:rsidRPr="0046287A" w:rsidRDefault="00626B3C" w:rsidP="006A1056">
            <w:pPr>
              <w:pStyle w:val="aff5"/>
              <w:autoSpaceDE w:val="0"/>
              <w:jc w:val="center"/>
              <w:rPr>
                <w:rFonts w:eastAsia="Lucida Sans Unicode"/>
                <w:shd w:val="clear" w:color="auto" w:fill="FFFFFF"/>
                <w:lang w:eastAsia="ar-SA"/>
              </w:rPr>
            </w:pPr>
            <w:r w:rsidRPr="0046287A">
              <w:rPr>
                <w:rFonts w:eastAsia="Lucida Sans Unicode"/>
                <w:shd w:val="clear" w:color="auto" w:fill="FFFFFF"/>
                <w:lang w:eastAsia="ar-SA"/>
              </w:rPr>
              <w:t>8</w:t>
            </w:r>
          </w:p>
        </w:tc>
      </w:tr>
      <w:tr w:rsidR="00626B3C" w:rsidRPr="0046287A" w:rsidTr="006A1056">
        <w:trPr>
          <w:jc w:val="center"/>
        </w:trPr>
        <w:tc>
          <w:tcPr>
            <w:tcW w:w="4733" w:type="dxa"/>
            <w:shd w:val="clear" w:color="auto" w:fill="auto"/>
          </w:tcPr>
          <w:p w:rsidR="00626B3C" w:rsidRPr="0046287A" w:rsidRDefault="00626B3C" w:rsidP="006A1056">
            <w:pPr>
              <w:pStyle w:val="aff5"/>
              <w:autoSpaceDE w:val="0"/>
              <w:rPr>
                <w:rFonts w:eastAsia="Lucida Sans Unicode"/>
                <w:shd w:val="clear" w:color="auto" w:fill="FFFFFF"/>
                <w:lang w:eastAsia="ar-SA"/>
              </w:rPr>
            </w:pPr>
            <w:r w:rsidRPr="0046287A">
              <w:rPr>
                <w:rFonts w:eastAsia="Lucida Sans Unicode"/>
                <w:shd w:val="clear" w:color="auto" w:fill="FFFFFF"/>
                <w:lang w:eastAsia="ar-SA"/>
              </w:rPr>
              <w:t xml:space="preserve">Нижнемамонское </w:t>
            </w:r>
            <w:r w:rsidR="006B2D7B">
              <w:rPr>
                <w:rFonts w:eastAsiaTheme="minorEastAsia" w:hint="eastAsia"/>
                <w:shd w:val="clear" w:color="auto" w:fill="FFFFFF"/>
              </w:rPr>
              <w:t xml:space="preserve">1-e </w:t>
            </w:r>
            <w:r w:rsidRPr="0046287A">
              <w:rPr>
                <w:rFonts w:eastAsia="Lucida Sans Unicode"/>
                <w:shd w:val="clear" w:color="auto" w:fill="FFFFFF"/>
                <w:lang w:eastAsia="ar-SA"/>
              </w:rPr>
              <w:t>сельское поселение</w:t>
            </w:r>
          </w:p>
        </w:tc>
        <w:tc>
          <w:tcPr>
            <w:tcW w:w="4111" w:type="dxa"/>
            <w:shd w:val="clear" w:color="auto" w:fill="auto"/>
          </w:tcPr>
          <w:p w:rsidR="00626B3C" w:rsidRPr="0046287A" w:rsidRDefault="00626B3C" w:rsidP="006A1056">
            <w:pPr>
              <w:pStyle w:val="aff5"/>
              <w:autoSpaceDE w:val="0"/>
              <w:jc w:val="center"/>
              <w:rPr>
                <w:rFonts w:eastAsia="Lucida Sans Unicode"/>
                <w:shd w:val="clear" w:color="auto" w:fill="FFFFFF"/>
                <w:lang w:eastAsia="ar-SA"/>
              </w:rPr>
            </w:pPr>
            <w:r w:rsidRPr="0046287A">
              <w:rPr>
                <w:rFonts w:eastAsia="Lucida Sans Unicode"/>
                <w:shd w:val="clear" w:color="auto" w:fill="FFFFFF"/>
                <w:lang w:eastAsia="ar-SA"/>
              </w:rPr>
              <w:t>9</w:t>
            </w:r>
          </w:p>
        </w:tc>
      </w:tr>
      <w:tr w:rsidR="00626B3C" w:rsidRPr="0046287A" w:rsidTr="006A1056">
        <w:trPr>
          <w:jc w:val="center"/>
        </w:trPr>
        <w:tc>
          <w:tcPr>
            <w:tcW w:w="4733" w:type="dxa"/>
            <w:shd w:val="clear" w:color="auto" w:fill="auto"/>
          </w:tcPr>
          <w:p w:rsidR="00626B3C" w:rsidRPr="0046287A" w:rsidRDefault="00626B3C" w:rsidP="006A1056">
            <w:pPr>
              <w:pStyle w:val="aff5"/>
              <w:autoSpaceDE w:val="0"/>
              <w:rPr>
                <w:rFonts w:eastAsia="Lucida Sans Unicode"/>
                <w:shd w:val="clear" w:color="auto" w:fill="FFFFFF"/>
                <w:lang w:eastAsia="ar-SA"/>
              </w:rPr>
            </w:pPr>
            <w:r w:rsidRPr="0046287A">
              <w:rPr>
                <w:rFonts w:eastAsia="Lucida Sans Unicode"/>
                <w:shd w:val="clear" w:color="auto" w:fill="FFFFFF"/>
                <w:lang w:eastAsia="ar-SA"/>
              </w:rPr>
              <w:t xml:space="preserve">Лозовское </w:t>
            </w:r>
            <w:r w:rsidR="006B2D7B">
              <w:rPr>
                <w:rFonts w:eastAsiaTheme="minorEastAsia" w:hint="eastAsia"/>
                <w:shd w:val="clear" w:color="auto" w:fill="FFFFFF"/>
              </w:rPr>
              <w:t xml:space="preserve">1-e </w:t>
            </w:r>
            <w:r w:rsidRPr="0046287A">
              <w:rPr>
                <w:rFonts w:eastAsia="Lucida Sans Unicode"/>
                <w:shd w:val="clear" w:color="auto" w:fill="FFFFFF"/>
                <w:lang w:eastAsia="ar-SA"/>
              </w:rPr>
              <w:t>сельское поселение</w:t>
            </w:r>
          </w:p>
        </w:tc>
        <w:tc>
          <w:tcPr>
            <w:tcW w:w="4111" w:type="dxa"/>
            <w:shd w:val="clear" w:color="auto" w:fill="auto"/>
          </w:tcPr>
          <w:p w:rsidR="00626B3C" w:rsidRPr="0046287A" w:rsidRDefault="00626B3C" w:rsidP="006A1056">
            <w:pPr>
              <w:pStyle w:val="aff5"/>
              <w:autoSpaceDE w:val="0"/>
              <w:jc w:val="center"/>
              <w:rPr>
                <w:rFonts w:eastAsia="Lucida Sans Unicode"/>
                <w:shd w:val="clear" w:color="auto" w:fill="FFFFFF"/>
                <w:lang w:eastAsia="ar-SA"/>
              </w:rPr>
            </w:pPr>
            <w:r w:rsidRPr="0046287A">
              <w:rPr>
                <w:rFonts w:eastAsia="Lucida Sans Unicode"/>
                <w:shd w:val="clear" w:color="auto" w:fill="FFFFFF"/>
                <w:lang w:eastAsia="ar-SA"/>
              </w:rPr>
              <w:t>9</w:t>
            </w:r>
          </w:p>
        </w:tc>
      </w:tr>
      <w:tr w:rsidR="00626B3C" w:rsidRPr="0046287A" w:rsidTr="006A1056">
        <w:trPr>
          <w:jc w:val="center"/>
        </w:trPr>
        <w:tc>
          <w:tcPr>
            <w:tcW w:w="4733" w:type="dxa"/>
            <w:shd w:val="clear" w:color="auto" w:fill="auto"/>
          </w:tcPr>
          <w:p w:rsidR="00626B3C" w:rsidRPr="0046287A" w:rsidRDefault="00626B3C" w:rsidP="006A1056">
            <w:pPr>
              <w:pStyle w:val="aff5"/>
              <w:autoSpaceDE w:val="0"/>
              <w:rPr>
                <w:rFonts w:eastAsia="Lucida Sans Unicode"/>
                <w:shd w:val="clear" w:color="auto" w:fill="FFFFFF"/>
                <w:lang w:eastAsia="ar-SA"/>
              </w:rPr>
            </w:pPr>
            <w:r w:rsidRPr="0046287A">
              <w:rPr>
                <w:rFonts w:eastAsia="Lucida Sans Unicode"/>
                <w:shd w:val="clear" w:color="auto" w:fill="FFFFFF"/>
                <w:lang w:eastAsia="ar-SA"/>
              </w:rPr>
              <w:t>Приреченское сельское поселение</w:t>
            </w:r>
          </w:p>
        </w:tc>
        <w:tc>
          <w:tcPr>
            <w:tcW w:w="4111" w:type="dxa"/>
            <w:shd w:val="clear" w:color="auto" w:fill="auto"/>
          </w:tcPr>
          <w:p w:rsidR="00626B3C" w:rsidRPr="0046287A" w:rsidRDefault="00626B3C" w:rsidP="006A1056">
            <w:pPr>
              <w:pStyle w:val="aff5"/>
              <w:autoSpaceDE w:val="0"/>
              <w:jc w:val="center"/>
              <w:rPr>
                <w:rFonts w:eastAsia="Lucida Sans Unicode"/>
                <w:shd w:val="clear" w:color="auto" w:fill="FFFFFF"/>
                <w:lang w:eastAsia="ar-SA"/>
              </w:rPr>
            </w:pPr>
            <w:r w:rsidRPr="0046287A">
              <w:rPr>
                <w:rFonts w:eastAsia="Lucida Sans Unicode"/>
                <w:shd w:val="clear" w:color="auto" w:fill="FFFFFF"/>
                <w:lang w:eastAsia="ar-SA"/>
              </w:rPr>
              <w:t>3</w:t>
            </w:r>
          </w:p>
        </w:tc>
      </w:tr>
      <w:tr w:rsidR="00626B3C" w:rsidRPr="0046287A" w:rsidTr="006A1056">
        <w:trPr>
          <w:jc w:val="center"/>
        </w:trPr>
        <w:tc>
          <w:tcPr>
            <w:tcW w:w="4733" w:type="dxa"/>
            <w:shd w:val="clear" w:color="auto" w:fill="auto"/>
          </w:tcPr>
          <w:p w:rsidR="00626B3C" w:rsidRPr="0046287A" w:rsidRDefault="00626B3C" w:rsidP="00E14679">
            <w:pPr>
              <w:pStyle w:val="aff5"/>
              <w:autoSpaceDE w:val="0"/>
              <w:rPr>
                <w:rFonts w:eastAsia="Lucida Sans Unicode"/>
                <w:shd w:val="clear" w:color="auto" w:fill="FFFFFF"/>
                <w:lang w:eastAsia="ar-SA"/>
              </w:rPr>
            </w:pPr>
            <w:r w:rsidRPr="0046287A">
              <w:rPr>
                <w:rFonts w:eastAsia="Lucida Sans Unicode"/>
                <w:shd w:val="clear" w:color="auto" w:fill="FFFFFF"/>
                <w:lang w:eastAsia="ar-SA"/>
              </w:rPr>
              <w:t>Русско</w:t>
            </w:r>
            <w:r w:rsidR="00E14679">
              <w:rPr>
                <w:rFonts w:eastAsia="Lucida Sans Unicode"/>
                <w:shd w:val="clear" w:color="auto" w:fill="FFFFFF"/>
                <w:lang w:eastAsia="ar-SA"/>
              </w:rPr>
              <w:t>-Ж</w:t>
            </w:r>
            <w:r w:rsidRPr="0046287A">
              <w:rPr>
                <w:rFonts w:eastAsia="Lucida Sans Unicode"/>
                <w:shd w:val="clear" w:color="auto" w:fill="FFFFFF"/>
                <w:lang w:eastAsia="ar-SA"/>
              </w:rPr>
              <w:t>уравское сельское поселение</w:t>
            </w:r>
          </w:p>
        </w:tc>
        <w:tc>
          <w:tcPr>
            <w:tcW w:w="4111" w:type="dxa"/>
            <w:shd w:val="clear" w:color="auto" w:fill="auto"/>
          </w:tcPr>
          <w:p w:rsidR="00626B3C" w:rsidRPr="0046287A" w:rsidRDefault="00626B3C" w:rsidP="006A1056">
            <w:pPr>
              <w:pStyle w:val="aff5"/>
              <w:autoSpaceDE w:val="0"/>
              <w:jc w:val="center"/>
              <w:rPr>
                <w:rFonts w:eastAsia="Lucida Sans Unicode"/>
                <w:shd w:val="clear" w:color="auto" w:fill="FFFFFF"/>
                <w:lang w:eastAsia="ar-SA"/>
              </w:rPr>
            </w:pPr>
            <w:r w:rsidRPr="0046287A">
              <w:rPr>
                <w:rFonts w:eastAsia="Lucida Sans Unicode"/>
                <w:shd w:val="clear" w:color="auto" w:fill="FFFFFF"/>
                <w:lang w:eastAsia="ar-SA"/>
              </w:rPr>
              <w:t>2</w:t>
            </w:r>
          </w:p>
        </w:tc>
      </w:tr>
      <w:tr w:rsidR="00626B3C" w:rsidRPr="0046287A" w:rsidTr="006A1056">
        <w:trPr>
          <w:jc w:val="center"/>
        </w:trPr>
        <w:tc>
          <w:tcPr>
            <w:tcW w:w="4733" w:type="dxa"/>
            <w:shd w:val="clear" w:color="auto" w:fill="auto"/>
          </w:tcPr>
          <w:p w:rsidR="00626B3C" w:rsidRPr="0046287A" w:rsidRDefault="00626B3C" w:rsidP="006A1056">
            <w:pPr>
              <w:pStyle w:val="aff5"/>
              <w:autoSpaceDE w:val="0"/>
              <w:rPr>
                <w:rFonts w:eastAsia="Lucida Sans Unicode"/>
                <w:shd w:val="clear" w:color="auto" w:fill="FFFFFF"/>
                <w:lang w:eastAsia="ar-SA"/>
              </w:rPr>
            </w:pPr>
            <w:r w:rsidRPr="0046287A">
              <w:rPr>
                <w:rFonts w:eastAsia="Lucida Sans Unicode"/>
                <w:shd w:val="clear" w:color="auto" w:fill="FFFFFF"/>
                <w:lang w:eastAsia="ar-SA"/>
              </w:rPr>
              <w:t>Мамоновское сельское поселение</w:t>
            </w:r>
          </w:p>
        </w:tc>
        <w:tc>
          <w:tcPr>
            <w:tcW w:w="4111" w:type="dxa"/>
            <w:shd w:val="clear" w:color="auto" w:fill="auto"/>
          </w:tcPr>
          <w:p w:rsidR="00626B3C" w:rsidRPr="0046287A" w:rsidRDefault="00626B3C" w:rsidP="006A1056">
            <w:pPr>
              <w:pStyle w:val="aff5"/>
              <w:autoSpaceDE w:val="0"/>
              <w:jc w:val="center"/>
              <w:rPr>
                <w:rFonts w:eastAsia="Lucida Sans Unicode"/>
                <w:shd w:val="clear" w:color="auto" w:fill="FFFFFF"/>
                <w:lang w:eastAsia="ar-SA"/>
              </w:rPr>
            </w:pPr>
            <w:r w:rsidRPr="0046287A">
              <w:rPr>
                <w:rFonts w:eastAsia="Lucida Sans Unicode"/>
                <w:shd w:val="clear" w:color="auto" w:fill="FFFFFF"/>
                <w:lang w:eastAsia="ar-SA"/>
              </w:rPr>
              <w:t>4</w:t>
            </w:r>
          </w:p>
        </w:tc>
      </w:tr>
      <w:tr w:rsidR="00626B3C" w:rsidRPr="0046287A" w:rsidTr="006A1056">
        <w:trPr>
          <w:jc w:val="center"/>
        </w:trPr>
        <w:tc>
          <w:tcPr>
            <w:tcW w:w="4733" w:type="dxa"/>
            <w:shd w:val="clear" w:color="auto" w:fill="auto"/>
          </w:tcPr>
          <w:p w:rsidR="00626B3C" w:rsidRPr="0046287A" w:rsidRDefault="00626B3C" w:rsidP="006A1056">
            <w:pPr>
              <w:pStyle w:val="aff5"/>
              <w:autoSpaceDE w:val="0"/>
              <w:rPr>
                <w:rFonts w:eastAsia="Lucida Sans Unicode"/>
                <w:shd w:val="clear" w:color="auto" w:fill="FFFFFF"/>
                <w:lang w:eastAsia="ar-SA"/>
              </w:rPr>
            </w:pPr>
            <w:r w:rsidRPr="0046287A">
              <w:rPr>
                <w:rFonts w:eastAsia="Lucida Sans Unicode"/>
                <w:shd w:val="clear" w:color="auto" w:fill="FFFFFF"/>
                <w:lang w:eastAsia="ar-SA"/>
              </w:rPr>
              <w:t>Дерезовское сельское поселение</w:t>
            </w:r>
          </w:p>
        </w:tc>
        <w:tc>
          <w:tcPr>
            <w:tcW w:w="4111" w:type="dxa"/>
            <w:shd w:val="clear" w:color="auto" w:fill="auto"/>
          </w:tcPr>
          <w:p w:rsidR="00626B3C" w:rsidRPr="0046287A" w:rsidRDefault="00626B3C" w:rsidP="006A1056">
            <w:pPr>
              <w:pStyle w:val="aff5"/>
              <w:autoSpaceDE w:val="0"/>
              <w:jc w:val="center"/>
              <w:rPr>
                <w:rFonts w:eastAsia="Lucida Sans Unicode"/>
                <w:shd w:val="clear" w:color="auto" w:fill="FFFFFF"/>
                <w:lang w:eastAsia="ar-SA"/>
              </w:rPr>
            </w:pPr>
            <w:r w:rsidRPr="0046287A">
              <w:rPr>
                <w:rFonts w:eastAsia="Lucida Sans Unicode"/>
                <w:shd w:val="clear" w:color="auto" w:fill="FFFFFF"/>
                <w:lang w:eastAsia="ar-SA"/>
              </w:rPr>
              <w:t>4</w:t>
            </w:r>
          </w:p>
        </w:tc>
      </w:tr>
      <w:tr w:rsidR="00626B3C" w:rsidRPr="0046287A" w:rsidTr="006A1056">
        <w:trPr>
          <w:jc w:val="center"/>
        </w:trPr>
        <w:tc>
          <w:tcPr>
            <w:tcW w:w="4733" w:type="dxa"/>
            <w:shd w:val="clear" w:color="auto" w:fill="auto"/>
          </w:tcPr>
          <w:p w:rsidR="00626B3C" w:rsidRPr="0046287A" w:rsidRDefault="00626B3C" w:rsidP="006A1056">
            <w:pPr>
              <w:pStyle w:val="aff5"/>
              <w:autoSpaceDE w:val="0"/>
              <w:rPr>
                <w:rFonts w:eastAsia="Lucida Sans Unicode"/>
                <w:shd w:val="clear" w:color="auto" w:fill="FFFFFF"/>
                <w:lang w:eastAsia="ar-SA"/>
              </w:rPr>
            </w:pPr>
            <w:r w:rsidRPr="0046287A">
              <w:rPr>
                <w:rFonts w:eastAsia="Lucida Sans Unicode"/>
                <w:shd w:val="clear" w:color="auto" w:fill="FFFFFF"/>
                <w:lang w:eastAsia="ar-SA"/>
              </w:rPr>
              <w:t>Осетровское сельское поселение</w:t>
            </w:r>
          </w:p>
        </w:tc>
        <w:tc>
          <w:tcPr>
            <w:tcW w:w="4111" w:type="dxa"/>
            <w:shd w:val="clear" w:color="auto" w:fill="auto"/>
          </w:tcPr>
          <w:p w:rsidR="00626B3C" w:rsidRPr="0046287A" w:rsidRDefault="00626B3C" w:rsidP="006A1056">
            <w:pPr>
              <w:pStyle w:val="aff5"/>
              <w:autoSpaceDE w:val="0"/>
              <w:jc w:val="center"/>
              <w:rPr>
                <w:rFonts w:eastAsia="Lucida Sans Unicode"/>
                <w:shd w:val="clear" w:color="auto" w:fill="FFFFFF"/>
                <w:lang w:eastAsia="ar-SA"/>
              </w:rPr>
            </w:pPr>
            <w:r w:rsidRPr="0046287A">
              <w:rPr>
                <w:rFonts w:eastAsia="Lucida Sans Unicode"/>
                <w:shd w:val="clear" w:color="auto" w:fill="FFFFFF"/>
                <w:lang w:eastAsia="ar-SA"/>
              </w:rPr>
              <w:t>1</w:t>
            </w:r>
          </w:p>
        </w:tc>
      </w:tr>
      <w:tr w:rsidR="00626B3C" w:rsidRPr="0046287A" w:rsidTr="006A1056">
        <w:trPr>
          <w:jc w:val="center"/>
        </w:trPr>
        <w:tc>
          <w:tcPr>
            <w:tcW w:w="4733" w:type="dxa"/>
            <w:shd w:val="clear" w:color="auto" w:fill="auto"/>
          </w:tcPr>
          <w:p w:rsidR="00626B3C" w:rsidRPr="0046287A" w:rsidRDefault="00626B3C" w:rsidP="006A1056">
            <w:pPr>
              <w:pStyle w:val="aff5"/>
              <w:autoSpaceDE w:val="0"/>
              <w:rPr>
                <w:rFonts w:eastAsia="Lucida Sans Unicode"/>
                <w:shd w:val="clear" w:color="auto" w:fill="FFFFFF"/>
                <w:lang w:eastAsia="ar-SA"/>
              </w:rPr>
            </w:pPr>
            <w:r w:rsidRPr="0046287A">
              <w:rPr>
                <w:rFonts w:eastAsia="Lucida Sans Unicode"/>
                <w:shd w:val="clear" w:color="auto" w:fill="FFFFFF"/>
                <w:lang w:eastAsia="ar-SA"/>
              </w:rPr>
              <w:t>Гороховское сельское поселение</w:t>
            </w:r>
          </w:p>
        </w:tc>
        <w:tc>
          <w:tcPr>
            <w:tcW w:w="4111" w:type="dxa"/>
            <w:shd w:val="clear" w:color="auto" w:fill="auto"/>
          </w:tcPr>
          <w:p w:rsidR="00626B3C" w:rsidRPr="0046287A" w:rsidRDefault="00626B3C" w:rsidP="006A1056">
            <w:pPr>
              <w:pStyle w:val="aff5"/>
              <w:autoSpaceDE w:val="0"/>
              <w:jc w:val="center"/>
              <w:rPr>
                <w:rFonts w:eastAsia="Lucida Sans Unicode"/>
                <w:shd w:val="clear" w:color="auto" w:fill="FFFFFF"/>
                <w:lang w:eastAsia="ar-SA"/>
              </w:rPr>
            </w:pPr>
            <w:r w:rsidRPr="0046287A">
              <w:rPr>
                <w:rFonts w:eastAsia="Lucida Sans Unicode"/>
                <w:shd w:val="clear" w:color="auto" w:fill="FFFFFF"/>
                <w:lang w:eastAsia="ar-SA"/>
              </w:rPr>
              <w:t>4</w:t>
            </w:r>
          </w:p>
        </w:tc>
      </w:tr>
      <w:tr w:rsidR="00626B3C" w:rsidRPr="0046287A" w:rsidTr="006A1056">
        <w:trPr>
          <w:jc w:val="center"/>
        </w:trPr>
        <w:tc>
          <w:tcPr>
            <w:tcW w:w="4733" w:type="dxa"/>
            <w:shd w:val="clear" w:color="auto" w:fill="auto"/>
          </w:tcPr>
          <w:p w:rsidR="00626B3C" w:rsidRPr="0046287A" w:rsidRDefault="00626B3C" w:rsidP="006A1056">
            <w:pPr>
              <w:pStyle w:val="aff5"/>
              <w:autoSpaceDE w:val="0"/>
              <w:rPr>
                <w:rFonts w:eastAsia="Lucida Sans Unicode"/>
                <w:shd w:val="clear" w:color="auto" w:fill="FFFFFF"/>
                <w:lang w:eastAsia="ar-SA"/>
              </w:rPr>
            </w:pPr>
            <w:r w:rsidRPr="0046287A">
              <w:rPr>
                <w:rFonts w:eastAsia="Lucida Sans Unicode"/>
                <w:shd w:val="clear" w:color="auto" w:fill="FFFFFF"/>
                <w:lang w:eastAsia="ar-SA"/>
              </w:rPr>
              <w:t>Ольховатское сельское поселение</w:t>
            </w:r>
          </w:p>
        </w:tc>
        <w:tc>
          <w:tcPr>
            <w:tcW w:w="4111" w:type="dxa"/>
            <w:shd w:val="clear" w:color="auto" w:fill="auto"/>
          </w:tcPr>
          <w:p w:rsidR="00626B3C" w:rsidRPr="0046287A" w:rsidRDefault="00626B3C" w:rsidP="006A1056">
            <w:pPr>
              <w:pStyle w:val="aff5"/>
              <w:autoSpaceDE w:val="0"/>
              <w:jc w:val="center"/>
              <w:rPr>
                <w:rFonts w:eastAsia="Lucida Sans Unicode"/>
                <w:shd w:val="clear" w:color="auto" w:fill="FFFFFF"/>
                <w:lang w:eastAsia="ar-SA"/>
              </w:rPr>
            </w:pPr>
            <w:r w:rsidRPr="0046287A">
              <w:rPr>
                <w:rFonts w:eastAsia="Lucida Sans Unicode"/>
                <w:shd w:val="clear" w:color="auto" w:fill="FFFFFF"/>
                <w:lang w:eastAsia="ar-SA"/>
              </w:rPr>
              <w:t>4</w:t>
            </w:r>
          </w:p>
        </w:tc>
      </w:tr>
    </w:tbl>
    <w:p w:rsidR="00626B3C" w:rsidRPr="000E447F" w:rsidRDefault="00626B3C" w:rsidP="00626B3C">
      <w:pPr>
        <w:ind w:right="141"/>
        <w:jc w:val="both"/>
        <w:rPr>
          <w:rFonts w:eastAsia="Lucida Sans Unicode"/>
          <w:lang w:eastAsia="ar-SA"/>
        </w:rPr>
      </w:pPr>
    </w:p>
    <w:p w:rsidR="00626B3C" w:rsidRPr="000E447F" w:rsidRDefault="00626B3C" w:rsidP="00626B3C">
      <w:pPr>
        <w:ind w:left="567" w:right="141" w:firstLine="709"/>
        <w:jc w:val="both"/>
        <w:rPr>
          <w:rFonts w:eastAsia="Lucida Sans Unicode"/>
          <w:lang w:eastAsia="ar-SA"/>
        </w:rPr>
      </w:pPr>
      <w:r w:rsidRPr="000E447F">
        <w:rPr>
          <w:rFonts w:eastAsia="Lucida Sans Unicode"/>
          <w:lang w:eastAsia="ar-SA"/>
        </w:rPr>
        <w:tab/>
        <w:t xml:space="preserve">Состояние зон санитарной охраны (ЗСО) I пояса в целом неблагополучное. ЗСО II – III поясов практически не рассчитывались и не соблюдаются. </w:t>
      </w:r>
    </w:p>
    <w:p w:rsidR="00626B3C" w:rsidRPr="000E447F" w:rsidRDefault="00626B3C" w:rsidP="00626B3C">
      <w:pPr>
        <w:ind w:left="567" w:right="141" w:firstLine="709"/>
        <w:jc w:val="both"/>
        <w:rPr>
          <w:rFonts w:eastAsia="Lucida Sans Unicode"/>
          <w:lang w:eastAsia="ar-SA"/>
        </w:rPr>
      </w:pPr>
      <w:r w:rsidRPr="000E447F">
        <w:rPr>
          <w:rFonts w:eastAsia="Lucida Sans Unicode"/>
          <w:lang w:eastAsia="ar-SA"/>
        </w:rPr>
        <w:tab/>
        <w:t xml:space="preserve">Качество питьевой воды, отпущенной потребителю, также зависит от материалов элементов системы водопровода. Большинство трубопроводов выполнены из стали и чугуна. Учитывая высокий процент их износа, в воду попадают продукты коррозии, что негативно отражается на качестве воды. В целях улучшения качества питьевой воды, подаваемой населению, главным государственным санитарным врачом по Воронежской области вынесено постановление №7 от 2002 г. «Об организации госсанэпиднадзора за качеством питьевой воды при вводе в эксплуатацию законченных строительством объектов», которым запрещен ввод в эксплуатацию объектов жилищного, гражданского и промышленного строительства при отсутствии систем водоочистки на вводе водопровода в здание.  </w:t>
      </w:r>
    </w:p>
    <w:p w:rsidR="00626B3C" w:rsidRPr="00223CC0" w:rsidRDefault="00626B3C" w:rsidP="00626B3C">
      <w:pPr>
        <w:ind w:firstLine="426"/>
        <w:jc w:val="both"/>
        <w:rPr>
          <w:rFonts w:eastAsia="Lucida Sans Unicode"/>
          <w:lang w:eastAsia="ar-SA"/>
        </w:rPr>
      </w:pPr>
      <w:r w:rsidRPr="000E447F">
        <w:rPr>
          <w:rFonts w:eastAsia="Lucida Sans Unicode"/>
          <w:lang w:eastAsia="ar-SA"/>
        </w:rPr>
        <w:tab/>
        <w:t>Сведения о водозаборных скважинах, сведены в таблицу 26.</w:t>
      </w:r>
    </w:p>
    <w:p w:rsidR="00F64476" w:rsidRDefault="00F64476" w:rsidP="00626B3C">
      <w:pPr>
        <w:ind w:firstLine="709"/>
        <w:jc w:val="both"/>
        <w:rPr>
          <w:rFonts w:eastAsia="Lucida Sans Unicode"/>
          <w:b/>
          <w:lang w:eastAsia="ar-SA"/>
        </w:rPr>
      </w:pPr>
    </w:p>
    <w:p w:rsidR="00626B3C" w:rsidRPr="000E447F" w:rsidRDefault="00626B3C" w:rsidP="00626B3C">
      <w:pPr>
        <w:ind w:firstLine="709"/>
        <w:jc w:val="both"/>
        <w:rPr>
          <w:rFonts w:eastAsia="Lucida Sans Unicode"/>
          <w:b/>
          <w:lang w:eastAsia="ar-SA"/>
        </w:rPr>
      </w:pPr>
      <w:r w:rsidRPr="000E447F">
        <w:rPr>
          <w:rFonts w:eastAsia="Lucida Sans Unicode"/>
          <w:b/>
          <w:lang w:eastAsia="ar-SA"/>
        </w:rPr>
        <w:t>Таблица № 26 - Сведения о водозаборных скважинах</w:t>
      </w:r>
    </w:p>
    <w:tbl>
      <w:tblPr>
        <w:tblW w:w="9930" w:type="dxa"/>
        <w:jc w:val="center"/>
        <w:tblInd w:w="1732" w:type="dxa"/>
        <w:tblLook w:val="04A0" w:firstRow="1" w:lastRow="0" w:firstColumn="1" w:lastColumn="0" w:noHBand="0" w:noVBand="1"/>
      </w:tblPr>
      <w:tblGrid>
        <w:gridCol w:w="1903"/>
        <w:gridCol w:w="1252"/>
        <w:gridCol w:w="937"/>
        <w:gridCol w:w="1094"/>
        <w:gridCol w:w="1039"/>
        <w:gridCol w:w="1274"/>
        <w:gridCol w:w="978"/>
        <w:gridCol w:w="1453"/>
      </w:tblGrid>
      <w:tr w:rsidR="00626B3C" w:rsidRPr="000E447F" w:rsidTr="006A1056">
        <w:trPr>
          <w:trHeight w:val="555"/>
          <w:jc w:val="center"/>
        </w:trPr>
        <w:tc>
          <w:tcPr>
            <w:tcW w:w="19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6B3C" w:rsidRPr="000E447F" w:rsidRDefault="00626B3C" w:rsidP="006A1056">
            <w:pPr>
              <w:jc w:val="center"/>
              <w:rPr>
                <w:b/>
                <w:bCs/>
                <w:sz w:val="20"/>
              </w:rPr>
            </w:pPr>
            <w:r w:rsidRPr="000E447F">
              <w:rPr>
                <w:b/>
                <w:bCs/>
                <w:sz w:val="20"/>
                <w:szCs w:val="22"/>
              </w:rPr>
              <w:t>Наименование поселений</w:t>
            </w:r>
          </w:p>
        </w:tc>
        <w:tc>
          <w:tcPr>
            <w:tcW w:w="12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6B3C" w:rsidRPr="000E447F" w:rsidRDefault="00626B3C" w:rsidP="006A1056">
            <w:pPr>
              <w:jc w:val="center"/>
              <w:rPr>
                <w:b/>
                <w:bCs/>
                <w:sz w:val="20"/>
              </w:rPr>
            </w:pPr>
            <w:r w:rsidRPr="000E447F">
              <w:rPr>
                <w:b/>
                <w:bCs/>
                <w:sz w:val="20"/>
                <w:szCs w:val="22"/>
              </w:rPr>
              <w:t>Общее количество скважин, шт.</w:t>
            </w:r>
          </w:p>
        </w:tc>
        <w:tc>
          <w:tcPr>
            <w:tcW w:w="3651" w:type="dxa"/>
            <w:gridSpan w:val="4"/>
            <w:tcBorders>
              <w:top w:val="single" w:sz="4" w:space="0" w:color="auto"/>
              <w:left w:val="nil"/>
              <w:bottom w:val="single" w:sz="4" w:space="0" w:color="auto"/>
              <w:right w:val="single" w:sz="4" w:space="0" w:color="auto"/>
            </w:tcBorders>
            <w:shd w:val="clear" w:color="auto" w:fill="auto"/>
            <w:vAlign w:val="center"/>
            <w:hideMark/>
          </w:tcPr>
          <w:p w:rsidR="00626B3C" w:rsidRPr="000E447F" w:rsidRDefault="00626B3C" w:rsidP="006A1056">
            <w:pPr>
              <w:jc w:val="center"/>
              <w:rPr>
                <w:b/>
                <w:bCs/>
                <w:sz w:val="20"/>
              </w:rPr>
            </w:pPr>
            <w:r w:rsidRPr="000E447F">
              <w:rPr>
                <w:b/>
                <w:bCs/>
                <w:sz w:val="20"/>
                <w:szCs w:val="22"/>
              </w:rPr>
              <w:t>В том числе:</w:t>
            </w:r>
          </w:p>
        </w:tc>
        <w:tc>
          <w:tcPr>
            <w:tcW w:w="1669" w:type="dxa"/>
            <w:vMerge w:val="restart"/>
            <w:tcBorders>
              <w:top w:val="single" w:sz="4" w:space="0" w:color="auto"/>
              <w:left w:val="single" w:sz="4" w:space="0" w:color="auto"/>
              <w:right w:val="single" w:sz="4" w:space="0" w:color="auto"/>
            </w:tcBorders>
            <w:shd w:val="clear" w:color="auto" w:fill="auto"/>
            <w:vAlign w:val="center"/>
            <w:hideMark/>
          </w:tcPr>
          <w:p w:rsidR="00626B3C" w:rsidRPr="000E447F" w:rsidRDefault="00626B3C" w:rsidP="006A1056">
            <w:pPr>
              <w:jc w:val="center"/>
              <w:rPr>
                <w:b/>
                <w:bCs/>
                <w:sz w:val="20"/>
              </w:rPr>
            </w:pPr>
            <w:r w:rsidRPr="000E447F">
              <w:rPr>
                <w:b/>
                <w:bCs/>
                <w:sz w:val="20"/>
                <w:szCs w:val="22"/>
              </w:rPr>
              <w:t>% износа</w:t>
            </w:r>
          </w:p>
        </w:tc>
        <w:tc>
          <w:tcPr>
            <w:tcW w:w="1453" w:type="dxa"/>
            <w:vMerge w:val="restart"/>
            <w:tcBorders>
              <w:top w:val="single" w:sz="4" w:space="0" w:color="auto"/>
              <w:left w:val="single" w:sz="4" w:space="0" w:color="auto"/>
              <w:right w:val="single" w:sz="4" w:space="0" w:color="auto"/>
            </w:tcBorders>
            <w:shd w:val="clear" w:color="auto" w:fill="auto"/>
            <w:vAlign w:val="center"/>
            <w:hideMark/>
          </w:tcPr>
          <w:p w:rsidR="00626B3C" w:rsidRPr="000E447F" w:rsidRDefault="00626B3C" w:rsidP="006A1056">
            <w:pPr>
              <w:jc w:val="center"/>
              <w:rPr>
                <w:b/>
                <w:bCs/>
                <w:sz w:val="20"/>
              </w:rPr>
            </w:pPr>
            <w:r w:rsidRPr="000E447F">
              <w:rPr>
                <w:b/>
                <w:bCs/>
                <w:sz w:val="20"/>
                <w:szCs w:val="22"/>
              </w:rPr>
              <w:t>Марка насосного оборудования</w:t>
            </w:r>
          </w:p>
        </w:tc>
      </w:tr>
      <w:tr w:rsidR="00626B3C" w:rsidRPr="000E447F" w:rsidTr="006A1056">
        <w:trPr>
          <w:trHeight w:val="570"/>
          <w:jc w:val="center"/>
        </w:trPr>
        <w:tc>
          <w:tcPr>
            <w:tcW w:w="1905" w:type="dxa"/>
            <w:vMerge/>
            <w:tcBorders>
              <w:top w:val="single" w:sz="4" w:space="0" w:color="auto"/>
              <w:left w:val="single" w:sz="4" w:space="0" w:color="auto"/>
              <w:bottom w:val="single" w:sz="4" w:space="0" w:color="auto"/>
              <w:right w:val="single" w:sz="4" w:space="0" w:color="auto"/>
            </w:tcBorders>
            <w:vAlign w:val="center"/>
            <w:hideMark/>
          </w:tcPr>
          <w:p w:rsidR="00626B3C" w:rsidRPr="000E447F" w:rsidRDefault="00626B3C" w:rsidP="006A1056">
            <w:pPr>
              <w:rPr>
                <w:b/>
                <w:bCs/>
                <w:sz w:val="20"/>
              </w:rPr>
            </w:pPr>
          </w:p>
        </w:tc>
        <w:tc>
          <w:tcPr>
            <w:tcW w:w="1252" w:type="dxa"/>
            <w:vMerge/>
            <w:tcBorders>
              <w:top w:val="single" w:sz="4" w:space="0" w:color="auto"/>
              <w:left w:val="single" w:sz="4" w:space="0" w:color="auto"/>
              <w:bottom w:val="single" w:sz="4" w:space="0" w:color="auto"/>
              <w:right w:val="single" w:sz="4" w:space="0" w:color="auto"/>
            </w:tcBorders>
            <w:vAlign w:val="center"/>
            <w:hideMark/>
          </w:tcPr>
          <w:p w:rsidR="00626B3C" w:rsidRPr="000E447F" w:rsidRDefault="00626B3C" w:rsidP="006A1056">
            <w:pPr>
              <w:rPr>
                <w:b/>
                <w:bCs/>
                <w:sz w:val="20"/>
              </w:rPr>
            </w:pPr>
          </w:p>
        </w:tc>
        <w:tc>
          <w:tcPr>
            <w:tcW w:w="937" w:type="dxa"/>
            <w:tcBorders>
              <w:top w:val="nil"/>
              <w:left w:val="nil"/>
              <w:bottom w:val="single" w:sz="4" w:space="0" w:color="auto"/>
              <w:right w:val="single" w:sz="4" w:space="0" w:color="auto"/>
            </w:tcBorders>
            <w:shd w:val="clear" w:color="auto" w:fill="auto"/>
            <w:vAlign w:val="center"/>
            <w:hideMark/>
          </w:tcPr>
          <w:p w:rsidR="00626B3C" w:rsidRPr="000E447F" w:rsidRDefault="00626B3C" w:rsidP="006A1056">
            <w:pPr>
              <w:jc w:val="center"/>
              <w:rPr>
                <w:b/>
                <w:bCs/>
                <w:sz w:val="20"/>
              </w:rPr>
            </w:pPr>
            <w:r w:rsidRPr="000E447F">
              <w:rPr>
                <w:b/>
                <w:bCs/>
                <w:sz w:val="20"/>
                <w:szCs w:val="22"/>
              </w:rPr>
              <w:t>рабочие</w:t>
            </w:r>
          </w:p>
        </w:tc>
        <w:tc>
          <w:tcPr>
            <w:tcW w:w="1094" w:type="dxa"/>
            <w:tcBorders>
              <w:top w:val="nil"/>
              <w:left w:val="nil"/>
              <w:bottom w:val="single" w:sz="4" w:space="0" w:color="auto"/>
              <w:right w:val="single" w:sz="4" w:space="0" w:color="auto"/>
            </w:tcBorders>
            <w:shd w:val="clear" w:color="auto" w:fill="auto"/>
            <w:vAlign w:val="center"/>
            <w:hideMark/>
          </w:tcPr>
          <w:p w:rsidR="00626B3C" w:rsidRPr="000E447F" w:rsidRDefault="00626B3C" w:rsidP="006A1056">
            <w:pPr>
              <w:jc w:val="center"/>
              <w:rPr>
                <w:b/>
                <w:bCs/>
                <w:sz w:val="20"/>
              </w:rPr>
            </w:pPr>
            <w:r w:rsidRPr="000E447F">
              <w:rPr>
                <w:b/>
                <w:bCs/>
                <w:sz w:val="20"/>
                <w:szCs w:val="22"/>
              </w:rPr>
              <w:t>неработа-ющие</w:t>
            </w:r>
          </w:p>
        </w:tc>
        <w:tc>
          <w:tcPr>
            <w:tcW w:w="1039" w:type="dxa"/>
            <w:tcBorders>
              <w:top w:val="nil"/>
              <w:left w:val="nil"/>
              <w:bottom w:val="single" w:sz="4" w:space="0" w:color="auto"/>
              <w:right w:val="single" w:sz="4" w:space="0" w:color="auto"/>
            </w:tcBorders>
            <w:shd w:val="clear" w:color="auto" w:fill="auto"/>
            <w:vAlign w:val="center"/>
            <w:hideMark/>
          </w:tcPr>
          <w:p w:rsidR="00626B3C" w:rsidRPr="000E447F" w:rsidRDefault="00626B3C" w:rsidP="006A1056">
            <w:pPr>
              <w:jc w:val="center"/>
              <w:rPr>
                <w:b/>
                <w:bCs/>
                <w:sz w:val="20"/>
              </w:rPr>
            </w:pPr>
            <w:r w:rsidRPr="000E447F">
              <w:rPr>
                <w:b/>
                <w:bCs/>
                <w:sz w:val="20"/>
                <w:szCs w:val="22"/>
              </w:rPr>
              <w:t>перебури ваемые</w:t>
            </w:r>
          </w:p>
        </w:tc>
        <w:tc>
          <w:tcPr>
            <w:tcW w:w="581" w:type="dxa"/>
            <w:tcBorders>
              <w:top w:val="nil"/>
              <w:left w:val="nil"/>
              <w:bottom w:val="single" w:sz="4" w:space="0" w:color="auto"/>
              <w:right w:val="single" w:sz="4" w:space="0" w:color="auto"/>
            </w:tcBorders>
            <w:shd w:val="clear" w:color="auto" w:fill="auto"/>
            <w:vAlign w:val="center"/>
            <w:hideMark/>
          </w:tcPr>
          <w:p w:rsidR="00626B3C" w:rsidRPr="000E447F" w:rsidRDefault="00626B3C" w:rsidP="006A1056">
            <w:pPr>
              <w:jc w:val="center"/>
              <w:rPr>
                <w:b/>
                <w:bCs/>
                <w:sz w:val="20"/>
              </w:rPr>
            </w:pPr>
            <w:r w:rsidRPr="000E447F">
              <w:rPr>
                <w:b/>
                <w:bCs/>
                <w:sz w:val="20"/>
                <w:szCs w:val="22"/>
              </w:rPr>
              <w:t>тампониру-емые</w:t>
            </w:r>
          </w:p>
        </w:tc>
        <w:tc>
          <w:tcPr>
            <w:tcW w:w="1669" w:type="dxa"/>
            <w:vMerge/>
            <w:tcBorders>
              <w:left w:val="single" w:sz="4" w:space="0" w:color="auto"/>
              <w:bottom w:val="single" w:sz="4" w:space="0" w:color="auto"/>
              <w:right w:val="single" w:sz="4" w:space="0" w:color="auto"/>
            </w:tcBorders>
            <w:vAlign w:val="center"/>
            <w:hideMark/>
          </w:tcPr>
          <w:p w:rsidR="00626B3C" w:rsidRPr="000E447F" w:rsidRDefault="00626B3C" w:rsidP="006A1056">
            <w:pPr>
              <w:rPr>
                <w:b/>
                <w:bCs/>
                <w:sz w:val="20"/>
              </w:rPr>
            </w:pPr>
          </w:p>
        </w:tc>
        <w:tc>
          <w:tcPr>
            <w:tcW w:w="1453" w:type="dxa"/>
            <w:vMerge/>
            <w:tcBorders>
              <w:left w:val="single" w:sz="4" w:space="0" w:color="auto"/>
              <w:bottom w:val="single" w:sz="4" w:space="0" w:color="auto"/>
              <w:right w:val="single" w:sz="4" w:space="0" w:color="auto"/>
            </w:tcBorders>
            <w:vAlign w:val="center"/>
            <w:hideMark/>
          </w:tcPr>
          <w:p w:rsidR="00626B3C" w:rsidRPr="000E447F" w:rsidRDefault="00626B3C" w:rsidP="006A1056">
            <w:pPr>
              <w:rPr>
                <w:b/>
                <w:bCs/>
                <w:sz w:val="20"/>
              </w:rPr>
            </w:pPr>
          </w:p>
        </w:tc>
      </w:tr>
      <w:tr w:rsidR="00626B3C" w:rsidRPr="000E447F" w:rsidTr="006A1056">
        <w:trPr>
          <w:trHeight w:val="900"/>
          <w:jc w:val="center"/>
        </w:trPr>
        <w:tc>
          <w:tcPr>
            <w:tcW w:w="1905" w:type="dxa"/>
            <w:tcBorders>
              <w:top w:val="nil"/>
              <w:left w:val="single" w:sz="4" w:space="0" w:color="auto"/>
              <w:bottom w:val="single" w:sz="4" w:space="0" w:color="auto"/>
              <w:right w:val="single" w:sz="4" w:space="0" w:color="auto"/>
            </w:tcBorders>
            <w:shd w:val="clear" w:color="auto" w:fill="auto"/>
            <w:vAlign w:val="center"/>
          </w:tcPr>
          <w:p w:rsidR="00626B3C" w:rsidRPr="00903AFC" w:rsidRDefault="00626B3C" w:rsidP="006A1056">
            <w:pPr>
              <w:pStyle w:val="aff5"/>
              <w:autoSpaceDE w:val="0"/>
              <w:jc w:val="center"/>
              <w:rPr>
                <w:rFonts w:eastAsia="Lucida Sans Unicode"/>
                <w:shd w:val="clear" w:color="auto" w:fill="FFFFFF"/>
                <w:lang w:eastAsia="ar-SA"/>
              </w:rPr>
            </w:pPr>
            <w:r w:rsidRPr="00903AFC">
              <w:rPr>
                <w:color w:val="000000"/>
                <w:sz w:val="22"/>
                <w:szCs w:val="22"/>
              </w:rPr>
              <w:t>Верхнемамонское сельское поселение</w:t>
            </w:r>
          </w:p>
        </w:tc>
        <w:tc>
          <w:tcPr>
            <w:tcW w:w="1252" w:type="dxa"/>
            <w:tcBorders>
              <w:top w:val="nil"/>
              <w:left w:val="nil"/>
              <w:bottom w:val="single" w:sz="4" w:space="0" w:color="auto"/>
              <w:right w:val="single" w:sz="4" w:space="0" w:color="auto"/>
            </w:tcBorders>
            <w:shd w:val="clear" w:color="auto" w:fill="auto"/>
            <w:vAlign w:val="center"/>
          </w:tcPr>
          <w:p w:rsidR="00626B3C" w:rsidRPr="00903AFC" w:rsidRDefault="00626B3C" w:rsidP="006A1056">
            <w:pPr>
              <w:pStyle w:val="aff5"/>
              <w:autoSpaceDE w:val="0"/>
              <w:jc w:val="center"/>
              <w:rPr>
                <w:rFonts w:eastAsia="Lucida Sans Unicode"/>
                <w:shd w:val="clear" w:color="auto" w:fill="FFFFFF"/>
                <w:lang w:eastAsia="ar-SA"/>
              </w:rPr>
            </w:pPr>
            <w:r w:rsidRPr="00903AFC">
              <w:rPr>
                <w:rFonts w:eastAsia="Lucida Sans Unicode"/>
                <w:sz w:val="22"/>
                <w:szCs w:val="22"/>
                <w:shd w:val="clear" w:color="auto" w:fill="FFFFFF"/>
                <w:lang w:eastAsia="ar-SA"/>
              </w:rPr>
              <w:t>29</w:t>
            </w:r>
          </w:p>
        </w:tc>
        <w:tc>
          <w:tcPr>
            <w:tcW w:w="937" w:type="dxa"/>
            <w:tcBorders>
              <w:top w:val="nil"/>
              <w:left w:val="nil"/>
              <w:bottom w:val="single" w:sz="4" w:space="0" w:color="auto"/>
              <w:right w:val="single" w:sz="4" w:space="0" w:color="auto"/>
            </w:tcBorders>
            <w:shd w:val="clear" w:color="auto" w:fill="auto"/>
            <w:vAlign w:val="center"/>
          </w:tcPr>
          <w:p w:rsidR="00626B3C" w:rsidRPr="00903AFC" w:rsidRDefault="00626B3C" w:rsidP="006A1056">
            <w:pPr>
              <w:pStyle w:val="aff5"/>
              <w:autoSpaceDE w:val="0"/>
              <w:jc w:val="center"/>
              <w:rPr>
                <w:rFonts w:eastAsia="Lucida Sans Unicode"/>
                <w:shd w:val="clear" w:color="auto" w:fill="FFFFFF"/>
                <w:lang w:eastAsia="ar-SA"/>
              </w:rPr>
            </w:pPr>
            <w:r w:rsidRPr="00903AFC">
              <w:rPr>
                <w:rFonts w:eastAsia="Lucida Sans Unicode"/>
                <w:sz w:val="22"/>
                <w:szCs w:val="22"/>
                <w:shd w:val="clear" w:color="auto" w:fill="FFFFFF"/>
                <w:lang w:eastAsia="ar-SA"/>
              </w:rPr>
              <w:t>29</w:t>
            </w:r>
          </w:p>
        </w:tc>
        <w:tc>
          <w:tcPr>
            <w:tcW w:w="1094" w:type="dxa"/>
            <w:tcBorders>
              <w:top w:val="nil"/>
              <w:left w:val="nil"/>
              <w:bottom w:val="single" w:sz="4" w:space="0" w:color="auto"/>
              <w:right w:val="single" w:sz="4" w:space="0" w:color="auto"/>
            </w:tcBorders>
            <w:shd w:val="clear" w:color="auto" w:fill="auto"/>
            <w:vAlign w:val="center"/>
          </w:tcPr>
          <w:p w:rsidR="00626B3C" w:rsidRPr="00903AFC" w:rsidRDefault="00626B3C" w:rsidP="006A1056">
            <w:pPr>
              <w:pStyle w:val="aff5"/>
              <w:autoSpaceDE w:val="0"/>
              <w:jc w:val="center"/>
              <w:rPr>
                <w:rFonts w:eastAsia="Lucida Sans Unicode"/>
                <w:shd w:val="clear" w:color="auto" w:fill="FFFFFF"/>
                <w:lang w:eastAsia="ar-SA"/>
              </w:rPr>
            </w:pPr>
            <w:r w:rsidRPr="00903AFC">
              <w:rPr>
                <w:rFonts w:eastAsia="Lucida Sans Unicode"/>
                <w:sz w:val="22"/>
                <w:szCs w:val="22"/>
                <w:shd w:val="clear" w:color="auto" w:fill="FFFFFF"/>
                <w:lang w:eastAsia="ar-SA"/>
              </w:rPr>
              <w:t>-</w:t>
            </w:r>
          </w:p>
        </w:tc>
        <w:tc>
          <w:tcPr>
            <w:tcW w:w="1039" w:type="dxa"/>
            <w:tcBorders>
              <w:top w:val="nil"/>
              <w:left w:val="nil"/>
              <w:bottom w:val="single" w:sz="4" w:space="0" w:color="auto"/>
              <w:right w:val="single" w:sz="4" w:space="0" w:color="auto"/>
            </w:tcBorders>
            <w:shd w:val="clear" w:color="auto" w:fill="auto"/>
            <w:vAlign w:val="center"/>
          </w:tcPr>
          <w:p w:rsidR="00626B3C" w:rsidRPr="00903AFC" w:rsidRDefault="00626B3C" w:rsidP="006A1056">
            <w:pPr>
              <w:jc w:val="center"/>
              <w:rPr>
                <w:rFonts w:eastAsia="Lucida Sans Unicode"/>
                <w:shd w:val="clear" w:color="auto" w:fill="FFFFFF"/>
                <w:lang w:eastAsia="ar-SA"/>
              </w:rPr>
            </w:pPr>
          </w:p>
          <w:p w:rsidR="00626B3C" w:rsidRPr="00903AFC" w:rsidRDefault="00626B3C" w:rsidP="006A1056">
            <w:pPr>
              <w:jc w:val="center"/>
            </w:pPr>
            <w:r w:rsidRPr="00903AFC">
              <w:rPr>
                <w:rFonts w:eastAsia="Lucida Sans Unicode"/>
                <w:sz w:val="22"/>
                <w:szCs w:val="22"/>
                <w:shd w:val="clear" w:color="auto" w:fill="FFFFFF"/>
                <w:lang w:eastAsia="ar-SA"/>
              </w:rPr>
              <w:t>-</w:t>
            </w:r>
          </w:p>
        </w:tc>
        <w:tc>
          <w:tcPr>
            <w:tcW w:w="581" w:type="dxa"/>
            <w:tcBorders>
              <w:top w:val="nil"/>
              <w:left w:val="nil"/>
              <w:bottom w:val="single" w:sz="4" w:space="0" w:color="auto"/>
              <w:right w:val="single" w:sz="4" w:space="0" w:color="auto"/>
            </w:tcBorders>
            <w:shd w:val="clear" w:color="auto" w:fill="auto"/>
            <w:vAlign w:val="center"/>
          </w:tcPr>
          <w:p w:rsidR="00626B3C" w:rsidRPr="00903AFC" w:rsidRDefault="00626B3C" w:rsidP="006A1056">
            <w:pPr>
              <w:jc w:val="center"/>
              <w:rPr>
                <w:rFonts w:eastAsia="Lucida Sans Unicode"/>
                <w:shd w:val="clear" w:color="auto" w:fill="FFFFFF"/>
                <w:lang w:eastAsia="ar-SA"/>
              </w:rPr>
            </w:pPr>
          </w:p>
          <w:p w:rsidR="00626B3C" w:rsidRPr="00903AFC" w:rsidRDefault="00626B3C" w:rsidP="006A1056">
            <w:pPr>
              <w:jc w:val="center"/>
            </w:pPr>
            <w:r w:rsidRPr="00903AFC">
              <w:rPr>
                <w:rFonts w:eastAsia="Lucida Sans Unicode"/>
                <w:sz w:val="22"/>
                <w:szCs w:val="22"/>
                <w:shd w:val="clear" w:color="auto" w:fill="FFFFFF"/>
                <w:lang w:eastAsia="ar-SA"/>
              </w:rPr>
              <w:t>-</w:t>
            </w:r>
          </w:p>
        </w:tc>
        <w:tc>
          <w:tcPr>
            <w:tcW w:w="1669" w:type="dxa"/>
            <w:tcBorders>
              <w:top w:val="nil"/>
              <w:left w:val="nil"/>
              <w:bottom w:val="single" w:sz="4" w:space="0" w:color="auto"/>
              <w:right w:val="single" w:sz="4" w:space="0" w:color="auto"/>
            </w:tcBorders>
            <w:shd w:val="clear" w:color="auto" w:fill="auto"/>
            <w:vAlign w:val="center"/>
          </w:tcPr>
          <w:p w:rsidR="00626B3C" w:rsidRPr="00903AFC" w:rsidRDefault="00626B3C" w:rsidP="006A1056">
            <w:pPr>
              <w:pStyle w:val="aff5"/>
              <w:autoSpaceDE w:val="0"/>
              <w:jc w:val="center"/>
              <w:rPr>
                <w:rFonts w:eastAsia="Lucida Sans Unicode"/>
                <w:shd w:val="clear" w:color="auto" w:fill="FFFFFF"/>
                <w:lang w:eastAsia="ar-SA"/>
              </w:rPr>
            </w:pPr>
            <w:r w:rsidRPr="00903AFC">
              <w:rPr>
                <w:rFonts w:eastAsia="Lucida Sans Unicode"/>
                <w:sz w:val="22"/>
                <w:szCs w:val="22"/>
                <w:shd w:val="clear" w:color="auto" w:fill="FFFFFF"/>
                <w:lang w:eastAsia="ar-SA"/>
              </w:rPr>
              <w:t>99</w:t>
            </w:r>
          </w:p>
        </w:tc>
        <w:tc>
          <w:tcPr>
            <w:tcW w:w="1453" w:type="dxa"/>
            <w:tcBorders>
              <w:top w:val="nil"/>
              <w:left w:val="nil"/>
              <w:bottom w:val="single" w:sz="4" w:space="0" w:color="auto"/>
              <w:right w:val="single" w:sz="4" w:space="0" w:color="auto"/>
            </w:tcBorders>
            <w:shd w:val="clear" w:color="auto" w:fill="auto"/>
            <w:vAlign w:val="center"/>
          </w:tcPr>
          <w:p w:rsidR="00626B3C" w:rsidRPr="00903AFC" w:rsidRDefault="00626B3C" w:rsidP="006A1056">
            <w:pPr>
              <w:pStyle w:val="aff5"/>
              <w:autoSpaceDE w:val="0"/>
              <w:jc w:val="center"/>
              <w:rPr>
                <w:color w:val="000000"/>
              </w:rPr>
            </w:pPr>
            <w:r w:rsidRPr="00903AFC">
              <w:rPr>
                <w:color w:val="000000"/>
                <w:sz w:val="22"/>
                <w:szCs w:val="22"/>
              </w:rPr>
              <w:t>Глубинные насосы марки ЭЦВ 6-10-60; ЭЦВ 6-10-110; ЭЦВ 6-10-140;</w:t>
            </w:r>
          </w:p>
          <w:p w:rsidR="00626B3C" w:rsidRPr="00903AFC" w:rsidRDefault="00626B3C" w:rsidP="006A1056">
            <w:pPr>
              <w:pStyle w:val="aff5"/>
              <w:autoSpaceDE w:val="0"/>
              <w:jc w:val="center"/>
              <w:rPr>
                <w:rFonts w:eastAsia="Lucida Sans Unicode"/>
                <w:shd w:val="clear" w:color="auto" w:fill="FFFFFF"/>
                <w:lang w:eastAsia="ar-SA"/>
              </w:rPr>
            </w:pPr>
            <w:r w:rsidRPr="00903AFC">
              <w:rPr>
                <w:color w:val="000000"/>
                <w:sz w:val="22"/>
                <w:szCs w:val="22"/>
              </w:rPr>
              <w:t>ЭЦВ 6-10-160</w:t>
            </w:r>
          </w:p>
        </w:tc>
      </w:tr>
      <w:tr w:rsidR="00626B3C" w:rsidRPr="000E447F" w:rsidTr="006A1056">
        <w:trPr>
          <w:trHeight w:val="600"/>
          <w:jc w:val="center"/>
        </w:trPr>
        <w:tc>
          <w:tcPr>
            <w:tcW w:w="1905" w:type="dxa"/>
            <w:tcBorders>
              <w:top w:val="nil"/>
              <w:left w:val="single" w:sz="4" w:space="0" w:color="auto"/>
              <w:bottom w:val="single" w:sz="4" w:space="0" w:color="auto"/>
              <w:right w:val="single" w:sz="4" w:space="0" w:color="auto"/>
            </w:tcBorders>
            <w:shd w:val="clear" w:color="auto" w:fill="auto"/>
            <w:vAlign w:val="center"/>
          </w:tcPr>
          <w:p w:rsidR="00626B3C" w:rsidRPr="00903AFC" w:rsidRDefault="00626B3C" w:rsidP="006A1056">
            <w:pPr>
              <w:pStyle w:val="aff5"/>
              <w:autoSpaceDE w:val="0"/>
              <w:jc w:val="center"/>
              <w:rPr>
                <w:rFonts w:eastAsia="Lucida Sans Unicode"/>
                <w:shd w:val="clear" w:color="auto" w:fill="FFFFFF"/>
                <w:lang w:eastAsia="ar-SA"/>
              </w:rPr>
            </w:pPr>
            <w:r w:rsidRPr="00903AFC">
              <w:rPr>
                <w:rFonts w:eastAsia="Lucida Sans Unicode"/>
                <w:sz w:val="22"/>
                <w:szCs w:val="22"/>
                <w:shd w:val="clear" w:color="auto" w:fill="FFFFFF"/>
                <w:lang w:eastAsia="ar-SA"/>
              </w:rPr>
              <w:t xml:space="preserve">Нижнемамонское </w:t>
            </w:r>
            <w:r w:rsidR="006B2D7B">
              <w:rPr>
                <w:rFonts w:eastAsiaTheme="minorEastAsia" w:hint="eastAsia"/>
                <w:sz w:val="22"/>
                <w:szCs w:val="22"/>
                <w:shd w:val="clear" w:color="auto" w:fill="FFFFFF"/>
              </w:rPr>
              <w:t xml:space="preserve">1-e </w:t>
            </w:r>
            <w:r w:rsidRPr="00903AFC">
              <w:rPr>
                <w:rFonts w:eastAsia="Lucida Sans Unicode"/>
                <w:sz w:val="22"/>
                <w:szCs w:val="22"/>
                <w:shd w:val="clear" w:color="auto" w:fill="FFFFFF"/>
                <w:lang w:eastAsia="ar-SA"/>
              </w:rPr>
              <w:t>сельское поселение</w:t>
            </w:r>
          </w:p>
        </w:tc>
        <w:tc>
          <w:tcPr>
            <w:tcW w:w="1252" w:type="dxa"/>
            <w:tcBorders>
              <w:top w:val="nil"/>
              <w:left w:val="nil"/>
              <w:bottom w:val="single" w:sz="4" w:space="0" w:color="auto"/>
              <w:right w:val="single" w:sz="4" w:space="0" w:color="auto"/>
            </w:tcBorders>
            <w:shd w:val="clear" w:color="auto" w:fill="auto"/>
            <w:vAlign w:val="center"/>
          </w:tcPr>
          <w:p w:rsidR="00626B3C" w:rsidRPr="00903AFC" w:rsidRDefault="00626B3C" w:rsidP="006A1056">
            <w:pPr>
              <w:pStyle w:val="aff5"/>
              <w:autoSpaceDE w:val="0"/>
              <w:jc w:val="center"/>
              <w:rPr>
                <w:rFonts w:eastAsia="Lucida Sans Unicode"/>
                <w:shd w:val="clear" w:color="auto" w:fill="FFFFFF"/>
                <w:lang w:eastAsia="ar-SA"/>
              </w:rPr>
            </w:pPr>
            <w:r w:rsidRPr="00903AFC">
              <w:rPr>
                <w:rFonts w:eastAsia="Lucida Sans Unicode"/>
                <w:sz w:val="22"/>
                <w:szCs w:val="22"/>
                <w:shd w:val="clear" w:color="auto" w:fill="FFFFFF"/>
                <w:lang w:eastAsia="ar-SA"/>
              </w:rPr>
              <w:t>9</w:t>
            </w:r>
          </w:p>
        </w:tc>
        <w:tc>
          <w:tcPr>
            <w:tcW w:w="937" w:type="dxa"/>
            <w:tcBorders>
              <w:top w:val="nil"/>
              <w:left w:val="nil"/>
              <w:bottom w:val="single" w:sz="4" w:space="0" w:color="auto"/>
              <w:right w:val="single" w:sz="4" w:space="0" w:color="auto"/>
            </w:tcBorders>
            <w:shd w:val="clear" w:color="auto" w:fill="auto"/>
            <w:vAlign w:val="center"/>
          </w:tcPr>
          <w:p w:rsidR="00626B3C" w:rsidRPr="00903AFC" w:rsidRDefault="00626B3C" w:rsidP="006A1056">
            <w:pPr>
              <w:pStyle w:val="aff5"/>
              <w:autoSpaceDE w:val="0"/>
              <w:jc w:val="center"/>
              <w:rPr>
                <w:rFonts w:eastAsia="Lucida Sans Unicode"/>
                <w:shd w:val="clear" w:color="auto" w:fill="FFFFFF"/>
                <w:lang w:eastAsia="ar-SA"/>
              </w:rPr>
            </w:pPr>
            <w:r w:rsidRPr="00903AFC">
              <w:rPr>
                <w:rFonts w:eastAsia="Lucida Sans Unicode"/>
                <w:sz w:val="22"/>
                <w:szCs w:val="22"/>
                <w:shd w:val="clear" w:color="auto" w:fill="FFFFFF"/>
                <w:lang w:eastAsia="ar-SA"/>
              </w:rPr>
              <w:t>9</w:t>
            </w:r>
          </w:p>
        </w:tc>
        <w:tc>
          <w:tcPr>
            <w:tcW w:w="1094" w:type="dxa"/>
            <w:tcBorders>
              <w:top w:val="nil"/>
              <w:left w:val="nil"/>
              <w:bottom w:val="single" w:sz="4" w:space="0" w:color="auto"/>
              <w:right w:val="single" w:sz="4" w:space="0" w:color="auto"/>
            </w:tcBorders>
            <w:shd w:val="clear" w:color="auto" w:fill="auto"/>
            <w:vAlign w:val="center"/>
          </w:tcPr>
          <w:p w:rsidR="00626B3C" w:rsidRPr="00903AFC" w:rsidRDefault="00626B3C" w:rsidP="006A1056">
            <w:pPr>
              <w:jc w:val="center"/>
              <w:rPr>
                <w:rFonts w:eastAsia="Lucida Sans Unicode"/>
                <w:shd w:val="clear" w:color="auto" w:fill="FFFFFF"/>
                <w:lang w:eastAsia="ar-SA"/>
              </w:rPr>
            </w:pPr>
          </w:p>
          <w:p w:rsidR="00626B3C" w:rsidRPr="00903AFC" w:rsidRDefault="00626B3C" w:rsidP="006A1056">
            <w:pPr>
              <w:jc w:val="center"/>
            </w:pPr>
            <w:r w:rsidRPr="00903AFC">
              <w:rPr>
                <w:rFonts w:eastAsia="Lucida Sans Unicode"/>
                <w:sz w:val="22"/>
                <w:szCs w:val="22"/>
                <w:shd w:val="clear" w:color="auto" w:fill="FFFFFF"/>
                <w:lang w:eastAsia="ar-SA"/>
              </w:rPr>
              <w:t>-</w:t>
            </w:r>
          </w:p>
        </w:tc>
        <w:tc>
          <w:tcPr>
            <w:tcW w:w="1039" w:type="dxa"/>
            <w:tcBorders>
              <w:top w:val="nil"/>
              <w:left w:val="nil"/>
              <w:bottom w:val="single" w:sz="4" w:space="0" w:color="auto"/>
              <w:right w:val="single" w:sz="4" w:space="0" w:color="auto"/>
            </w:tcBorders>
            <w:shd w:val="clear" w:color="auto" w:fill="auto"/>
            <w:vAlign w:val="center"/>
          </w:tcPr>
          <w:p w:rsidR="00626B3C" w:rsidRPr="00903AFC" w:rsidRDefault="00626B3C" w:rsidP="006A1056">
            <w:pPr>
              <w:jc w:val="center"/>
              <w:rPr>
                <w:rFonts w:eastAsia="Lucida Sans Unicode"/>
                <w:shd w:val="clear" w:color="auto" w:fill="FFFFFF"/>
                <w:lang w:eastAsia="ar-SA"/>
              </w:rPr>
            </w:pPr>
          </w:p>
          <w:p w:rsidR="00626B3C" w:rsidRPr="00903AFC" w:rsidRDefault="00626B3C" w:rsidP="006A1056">
            <w:pPr>
              <w:jc w:val="center"/>
            </w:pPr>
            <w:r w:rsidRPr="00903AFC">
              <w:rPr>
                <w:rFonts w:eastAsia="Lucida Sans Unicode"/>
                <w:sz w:val="22"/>
                <w:szCs w:val="22"/>
                <w:shd w:val="clear" w:color="auto" w:fill="FFFFFF"/>
                <w:lang w:eastAsia="ar-SA"/>
              </w:rPr>
              <w:t>-</w:t>
            </w:r>
          </w:p>
        </w:tc>
        <w:tc>
          <w:tcPr>
            <w:tcW w:w="581" w:type="dxa"/>
            <w:tcBorders>
              <w:top w:val="nil"/>
              <w:left w:val="nil"/>
              <w:bottom w:val="single" w:sz="4" w:space="0" w:color="auto"/>
              <w:right w:val="single" w:sz="4" w:space="0" w:color="auto"/>
            </w:tcBorders>
            <w:shd w:val="clear" w:color="auto" w:fill="auto"/>
            <w:vAlign w:val="center"/>
          </w:tcPr>
          <w:p w:rsidR="00626B3C" w:rsidRPr="00903AFC" w:rsidRDefault="00626B3C" w:rsidP="006A1056">
            <w:pPr>
              <w:jc w:val="center"/>
              <w:rPr>
                <w:rFonts w:eastAsia="Lucida Sans Unicode"/>
                <w:shd w:val="clear" w:color="auto" w:fill="FFFFFF"/>
                <w:lang w:eastAsia="ar-SA"/>
              </w:rPr>
            </w:pPr>
          </w:p>
          <w:p w:rsidR="00626B3C" w:rsidRPr="00903AFC" w:rsidRDefault="00626B3C" w:rsidP="006A1056">
            <w:pPr>
              <w:jc w:val="center"/>
            </w:pPr>
            <w:r w:rsidRPr="00903AFC">
              <w:rPr>
                <w:rFonts w:eastAsia="Lucida Sans Unicode"/>
                <w:sz w:val="22"/>
                <w:szCs w:val="22"/>
                <w:shd w:val="clear" w:color="auto" w:fill="FFFFFF"/>
                <w:lang w:eastAsia="ar-SA"/>
              </w:rPr>
              <w:t>-</w:t>
            </w:r>
          </w:p>
        </w:tc>
        <w:tc>
          <w:tcPr>
            <w:tcW w:w="1669" w:type="dxa"/>
            <w:tcBorders>
              <w:top w:val="nil"/>
              <w:left w:val="nil"/>
              <w:bottom w:val="single" w:sz="4" w:space="0" w:color="auto"/>
              <w:right w:val="single" w:sz="4" w:space="0" w:color="auto"/>
            </w:tcBorders>
            <w:shd w:val="clear" w:color="auto" w:fill="auto"/>
            <w:vAlign w:val="center"/>
          </w:tcPr>
          <w:p w:rsidR="00626B3C" w:rsidRPr="00903AFC" w:rsidRDefault="00626B3C" w:rsidP="006A1056">
            <w:pPr>
              <w:pStyle w:val="aff5"/>
              <w:autoSpaceDE w:val="0"/>
              <w:jc w:val="center"/>
              <w:rPr>
                <w:rFonts w:eastAsia="Lucida Sans Unicode"/>
                <w:shd w:val="clear" w:color="auto" w:fill="FFFFFF"/>
                <w:lang w:eastAsia="ar-SA"/>
              </w:rPr>
            </w:pPr>
            <w:r w:rsidRPr="00903AFC">
              <w:rPr>
                <w:rFonts w:eastAsia="Lucida Sans Unicode"/>
                <w:sz w:val="22"/>
                <w:szCs w:val="22"/>
                <w:shd w:val="clear" w:color="auto" w:fill="FFFFFF"/>
                <w:lang w:eastAsia="ar-SA"/>
              </w:rPr>
              <w:t>97</w:t>
            </w:r>
          </w:p>
        </w:tc>
        <w:tc>
          <w:tcPr>
            <w:tcW w:w="1453" w:type="dxa"/>
            <w:tcBorders>
              <w:top w:val="nil"/>
              <w:left w:val="nil"/>
              <w:bottom w:val="single" w:sz="4" w:space="0" w:color="auto"/>
              <w:right w:val="single" w:sz="4" w:space="0" w:color="auto"/>
            </w:tcBorders>
            <w:shd w:val="clear" w:color="auto" w:fill="auto"/>
            <w:vAlign w:val="center"/>
          </w:tcPr>
          <w:p w:rsidR="00626B3C" w:rsidRPr="00903AFC" w:rsidRDefault="00626B3C" w:rsidP="006A1056">
            <w:pPr>
              <w:pStyle w:val="aff5"/>
              <w:autoSpaceDE w:val="0"/>
              <w:jc w:val="center"/>
              <w:rPr>
                <w:color w:val="000000"/>
              </w:rPr>
            </w:pPr>
            <w:r w:rsidRPr="00903AFC">
              <w:rPr>
                <w:color w:val="000000"/>
                <w:sz w:val="22"/>
                <w:szCs w:val="22"/>
              </w:rPr>
              <w:t>Глубинные насосы марки ЭЦВ 6-10-60; ЭЦВ 6-10-110; ЭЦВ 6-10-140;</w:t>
            </w:r>
          </w:p>
          <w:p w:rsidR="00626B3C" w:rsidRPr="00903AFC" w:rsidRDefault="00626B3C" w:rsidP="006A1056">
            <w:pPr>
              <w:pStyle w:val="aff5"/>
              <w:autoSpaceDE w:val="0"/>
              <w:jc w:val="center"/>
              <w:rPr>
                <w:rFonts w:eastAsia="Lucida Sans Unicode"/>
                <w:shd w:val="clear" w:color="auto" w:fill="FFFFFF"/>
                <w:lang w:eastAsia="ar-SA"/>
              </w:rPr>
            </w:pPr>
            <w:r w:rsidRPr="00903AFC">
              <w:rPr>
                <w:color w:val="000000"/>
                <w:sz w:val="22"/>
                <w:szCs w:val="22"/>
              </w:rPr>
              <w:t>ЭЦВ 6-10-160</w:t>
            </w:r>
          </w:p>
        </w:tc>
      </w:tr>
      <w:tr w:rsidR="00626B3C" w:rsidRPr="000E447F" w:rsidTr="006A1056">
        <w:trPr>
          <w:trHeight w:val="600"/>
          <w:jc w:val="center"/>
        </w:trPr>
        <w:tc>
          <w:tcPr>
            <w:tcW w:w="1905" w:type="dxa"/>
            <w:tcBorders>
              <w:top w:val="nil"/>
              <w:left w:val="single" w:sz="4" w:space="0" w:color="auto"/>
              <w:bottom w:val="single" w:sz="4" w:space="0" w:color="auto"/>
              <w:right w:val="single" w:sz="4" w:space="0" w:color="auto"/>
            </w:tcBorders>
            <w:shd w:val="clear" w:color="auto" w:fill="auto"/>
            <w:vAlign w:val="center"/>
          </w:tcPr>
          <w:p w:rsidR="00626B3C" w:rsidRPr="00903AFC" w:rsidRDefault="00626B3C" w:rsidP="006A1056">
            <w:pPr>
              <w:pStyle w:val="aff5"/>
              <w:autoSpaceDE w:val="0"/>
              <w:jc w:val="center"/>
              <w:rPr>
                <w:rFonts w:eastAsia="Lucida Sans Unicode"/>
                <w:shd w:val="clear" w:color="auto" w:fill="FFFFFF"/>
                <w:lang w:eastAsia="ar-SA"/>
              </w:rPr>
            </w:pPr>
            <w:r w:rsidRPr="00903AFC">
              <w:rPr>
                <w:rFonts w:eastAsia="Lucida Sans Unicode"/>
                <w:sz w:val="22"/>
                <w:szCs w:val="22"/>
                <w:shd w:val="clear" w:color="auto" w:fill="FFFFFF"/>
                <w:lang w:eastAsia="ar-SA"/>
              </w:rPr>
              <w:t xml:space="preserve">Лозовское </w:t>
            </w:r>
            <w:r w:rsidR="006B2D7B">
              <w:rPr>
                <w:rFonts w:eastAsiaTheme="minorEastAsia" w:hint="eastAsia"/>
                <w:sz w:val="22"/>
                <w:szCs w:val="22"/>
                <w:shd w:val="clear" w:color="auto" w:fill="FFFFFF"/>
              </w:rPr>
              <w:t xml:space="preserve">1-e </w:t>
            </w:r>
            <w:r w:rsidRPr="00903AFC">
              <w:rPr>
                <w:rFonts w:eastAsia="Lucida Sans Unicode"/>
                <w:sz w:val="22"/>
                <w:szCs w:val="22"/>
                <w:shd w:val="clear" w:color="auto" w:fill="FFFFFF"/>
                <w:lang w:eastAsia="ar-SA"/>
              </w:rPr>
              <w:t>сельское поселение</w:t>
            </w:r>
          </w:p>
        </w:tc>
        <w:tc>
          <w:tcPr>
            <w:tcW w:w="1252" w:type="dxa"/>
            <w:tcBorders>
              <w:top w:val="nil"/>
              <w:left w:val="nil"/>
              <w:bottom w:val="single" w:sz="4" w:space="0" w:color="auto"/>
              <w:right w:val="single" w:sz="4" w:space="0" w:color="auto"/>
            </w:tcBorders>
            <w:shd w:val="clear" w:color="auto" w:fill="auto"/>
            <w:vAlign w:val="center"/>
          </w:tcPr>
          <w:p w:rsidR="00626B3C" w:rsidRPr="00903AFC" w:rsidRDefault="00626B3C" w:rsidP="006A1056">
            <w:pPr>
              <w:pStyle w:val="aff5"/>
              <w:autoSpaceDE w:val="0"/>
              <w:jc w:val="center"/>
              <w:rPr>
                <w:rFonts w:eastAsia="Lucida Sans Unicode"/>
                <w:shd w:val="clear" w:color="auto" w:fill="FFFFFF"/>
                <w:lang w:eastAsia="ar-SA"/>
              </w:rPr>
            </w:pPr>
            <w:r w:rsidRPr="00903AFC">
              <w:rPr>
                <w:rFonts w:eastAsia="Lucida Sans Unicode"/>
                <w:sz w:val="22"/>
                <w:szCs w:val="22"/>
                <w:shd w:val="clear" w:color="auto" w:fill="FFFFFF"/>
                <w:lang w:eastAsia="ar-SA"/>
              </w:rPr>
              <w:t>11</w:t>
            </w:r>
          </w:p>
        </w:tc>
        <w:tc>
          <w:tcPr>
            <w:tcW w:w="937" w:type="dxa"/>
            <w:tcBorders>
              <w:top w:val="nil"/>
              <w:left w:val="nil"/>
              <w:bottom w:val="single" w:sz="4" w:space="0" w:color="auto"/>
              <w:right w:val="single" w:sz="4" w:space="0" w:color="auto"/>
            </w:tcBorders>
            <w:shd w:val="clear" w:color="auto" w:fill="auto"/>
            <w:vAlign w:val="center"/>
          </w:tcPr>
          <w:p w:rsidR="00626B3C" w:rsidRPr="00903AFC" w:rsidRDefault="00626B3C" w:rsidP="006A1056">
            <w:pPr>
              <w:pStyle w:val="aff5"/>
              <w:autoSpaceDE w:val="0"/>
              <w:jc w:val="center"/>
              <w:rPr>
                <w:rFonts w:eastAsia="Lucida Sans Unicode"/>
                <w:shd w:val="clear" w:color="auto" w:fill="FFFFFF"/>
                <w:lang w:eastAsia="ar-SA"/>
              </w:rPr>
            </w:pPr>
            <w:r w:rsidRPr="00903AFC">
              <w:rPr>
                <w:rFonts w:eastAsia="Lucida Sans Unicode"/>
                <w:sz w:val="22"/>
                <w:szCs w:val="22"/>
                <w:shd w:val="clear" w:color="auto" w:fill="FFFFFF"/>
                <w:lang w:eastAsia="ar-SA"/>
              </w:rPr>
              <w:t>11</w:t>
            </w:r>
          </w:p>
        </w:tc>
        <w:tc>
          <w:tcPr>
            <w:tcW w:w="1094" w:type="dxa"/>
            <w:tcBorders>
              <w:top w:val="nil"/>
              <w:left w:val="nil"/>
              <w:bottom w:val="single" w:sz="4" w:space="0" w:color="auto"/>
              <w:right w:val="single" w:sz="4" w:space="0" w:color="auto"/>
            </w:tcBorders>
            <w:shd w:val="clear" w:color="auto" w:fill="auto"/>
            <w:vAlign w:val="center"/>
          </w:tcPr>
          <w:p w:rsidR="00626B3C" w:rsidRPr="00903AFC" w:rsidRDefault="00626B3C" w:rsidP="006A1056">
            <w:pPr>
              <w:jc w:val="center"/>
              <w:rPr>
                <w:rFonts w:eastAsia="Lucida Sans Unicode"/>
                <w:shd w:val="clear" w:color="auto" w:fill="FFFFFF"/>
                <w:lang w:eastAsia="ar-SA"/>
              </w:rPr>
            </w:pPr>
          </w:p>
          <w:p w:rsidR="00626B3C" w:rsidRPr="00903AFC" w:rsidRDefault="00626B3C" w:rsidP="006A1056">
            <w:pPr>
              <w:jc w:val="center"/>
            </w:pPr>
            <w:r w:rsidRPr="00903AFC">
              <w:rPr>
                <w:rFonts w:eastAsia="Lucida Sans Unicode"/>
                <w:sz w:val="22"/>
                <w:szCs w:val="22"/>
                <w:shd w:val="clear" w:color="auto" w:fill="FFFFFF"/>
                <w:lang w:eastAsia="ar-SA"/>
              </w:rPr>
              <w:t>-</w:t>
            </w:r>
          </w:p>
        </w:tc>
        <w:tc>
          <w:tcPr>
            <w:tcW w:w="1039" w:type="dxa"/>
            <w:tcBorders>
              <w:top w:val="nil"/>
              <w:left w:val="nil"/>
              <w:bottom w:val="single" w:sz="4" w:space="0" w:color="auto"/>
              <w:right w:val="single" w:sz="4" w:space="0" w:color="auto"/>
            </w:tcBorders>
            <w:shd w:val="clear" w:color="auto" w:fill="auto"/>
            <w:vAlign w:val="center"/>
          </w:tcPr>
          <w:p w:rsidR="00626B3C" w:rsidRPr="00903AFC" w:rsidRDefault="00626B3C" w:rsidP="006A1056">
            <w:pPr>
              <w:jc w:val="center"/>
              <w:rPr>
                <w:rFonts w:eastAsia="Lucida Sans Unicode"/>
                <w:shd w:val="clear" w:color="auto" w:fill="FFFFFF"/>
                <w:lang w:eastAsia="ar-SA"/>
              </w:rPr>
            </w:pPr>
          </w:p>
          <w:p w:rsidR="00626B3C" w:rsidRPr="00903AFC" w:rsidRDefault="00626B3C" w:rsidP="006A1056">
            <w:pPr>
              <w:jc w:val="center"/>
            </w:pPr>
            <w:r w:rsidRPr="00903AFC">
              <w:rPr>
                <w:rFonts w:eastAsia="Lucida Sans Unicode"/>
                <w:sz w:val="22"/>
                <w:szCs w:val="22"/>
                <w:shd w:val="clear" w:color="auto" w:fill="FFFFFF"/>
                <w:lang w:eastAsia="ar-SA"/>
              </w:rPr>
              <w:t>-</w:t>
            </w:r>
          </w:p>
        </w:tc>
        <w:tc>
          <w:tcPr>
            <w:tcW w:w="581" w:type="dxa"/>
            <w:tcBorders>
              <w:top w:val="nil"/>
              <w:left w:val="nil"/>
              <w:bottom w:val="single" w:sz="4" w:space="0" w:color="auto"/>
              <w:right w:val="single" w:sz="4" w:space="0" w:color="auto"/>
            </w:tcBorders>
            <w:shd w:val="clear" w:color="auto" w:fill="auto"/>
            <w:vAlign w:val="center"/>
          </w:tcPr>
          <w:p w:rsidR="00626B3C" w:rsidRPr="00903AFC" w:rsidRDefault="00626B3C" w:rsidP="006A1056">
            <w:pPr>
              <w:jc w:val="center"/>
              <w:rPr>
                <w:rFonts w:eastAsia="Lucida Sans Unicode"/>
                <w:shd w:val="clear" w:color="auto" w:fill="FFFFFF"/>
                <w:lang w:eastAsia="ar-SA"/>
              </w:rPr>
            </w:pPr>
          </w:p>
          <w:p w:rsidR="00626B3C" w:rsidRPr="00903AFC" w:rsidRDefault="00626B3C" w:rsidP="006A1056">
            <w:pPr>
              <w:jc w:val="center"/>
            </w:pPr>
            <w:r w:rsidRPr="00903AFC">
              <w:rPr>
                <w:rFonts w:eastAsia="Lucida Sans Unicode"/>
                <w:sz w:val="22"/>
                <w:szCs w:val="22"/>
                <w:shd w:val="clear" w:color="auto" w:fill="FFFFFF"/>
                <w:lang w:eastAsia="ar-SA"/>
              </w:rPr>
              <w:t>-</w:t>
            </w:r>
          </w:p>
        </w:tc>
        <w:tc>
          <w:tcPr>
            <w:tcW w:w="1669" w:type="dxa"/>
            <w:tcBorders>
              <w:top w:val="nil"/>
              <w:left w:val="nil"/>
              <w:bottom w:val="single" w:sz="4" w:space="0" w:color="auto"/>
              <w:right w:val="single" w:sz="4" w:space="0" w:color="auto"/>
            </w:tcBorders>
            <w:shd w:val="clear" w:color="auto" w:fill="auto"/>
            <w:vAlign w:val="center"/>
          </w:tcPr>
          <w:p w:rsidR="00626B3C" w:rsidRPr="00903AFC" w:rsidRDefault="00626B3C" w:rsidP="006A1056">
            <w:pPr>
              <w:pStyle w:val="aff5"/>
              <w:autoSpaceDE w:val="0"/>
              <w:jc w:val="center"/>
              <w:rPr>
                <w:rFonts w:eastAsia="Lucida Sans Unicode"/>
                <w:shd w:val="clear" w:color="auto" w:fill="FFFFFF"/>
                <w:lang w:eastAsia="ar-SA"/>
              </w:rPr>
            </w:pPr>
            <w:r w:rsidRPr="00903AFC">
              <w:rPr>
                <w:rFonts w:eastAsia="Lucida Sans Unicode"/>
                <w:sz w:val="22"/>
                <w:szCs w:val="22"/>
                <w:shd w:val="clear" w:color="auto" w:fill="FFFFFF"/>
                <w:lang w:eastAsia="ar-SA"/>
              </w:rPr>
              <w:t>55</w:t>
            </w:r>
          </w:p>
        </w:tc>
        <w:tc>
          <w:tcPr>
            <w:tcW w:w="1453" w:type="dxa"/>
            <w:tcBorders>
              <w:top w:val="nil"/>
              <w:left w:val="nil"/>
              <w:bottom w:val="single" w:sz="4" w:space="0" w:color="auto"/>
              <w:right w:val="single" w:sz="4" w:space="0" w:color="auto"/>
            </w:tcBorders>
            <w:shd w:val="clear" w:color="auto" w:fill="auto"/>
            <w:vAlign w:val="center"/>
          </w:tcPr>
          <w:p w:rsidR="00626B3C" w:rsidRPr="00903AFC" w:rsidRDefault="00626B3C" w:rsidP="006A1056">
            <w:pPr>
              <w:pStyle w:val="aff5"/>
              <w:autoSpaceDE w:val="0"/>
              <w:jc w:val="center"/>
              <w:rPr>
                <w:color w:val="000000"/>
              </w:rPr>
            </w:pPr>
            <w:r w:rsidRPr="00903AFC">
              <w:rPr>
                <w:color w:val="000000"/>
                <w:sz w:val="22"/>
                <w:szCs w:val="22"/>
              </w:rPr>
              <w:t>Глубинные насосы марки ЭЦВ 6-10-60; ЭЦВ 6-10-110; ЭЦВ 6-10-140;</w:t>
            </w:r>
          </w:p>
          <w:p w:rsidR="00626B3C" w:rsidRPr="00903AFC" w:rsidRDefault="00626B3C" w:rsidP="006A1056">
            <w:pPr>
              <w:pStyle w:val="aff5"/>
              <w:autoSpaceDE w:val="0"/>
              <w:jc w:val="center"/>
              <w:rPr>
                <w:rFonts w:eastAsia="Lucida Sans Unicode"/>
                <w:shd w:val="clear" w:color="auto" w:fill="FFFFFF"/>
                <w:lang w:eastAsia="ar-SA"/>
              </w:rPr>
            </w:pPr>
            <w:r w:rsidRPr="00903AFC">
              <w:rPr>
                <w:color w:val="000000"/>
                <w:sz w:val="22"/>
                <w:szCs w:val="22"/>
              </w:rPr>
              <w:t>ЭЦВ 6-10-160</w:t>
            </w:r>
          </w:p>
        </w:tc>
      </w:tr>
      <w:tr w:rsidR="00626B3C" w:rsidRPr="000E447F" w:rsidTr="006A1056">
        <w:trPr>
          <w:trHeight w:val="1800"/>
          <w:jc w:val="center"/>
        </w:trPr>
        <w:tc>
          <w:tcPr>
            <w:tcW w:w="1905" w:type="dxa"/>
            <w:tcBorders>
              <w:top w:val="nil"/>
              <w:left w:val="single" w:sz="4" w:space="0" w:color="auto"/>
              <w:bottom w:val="single" w:sz="4" w:space="0" w:color="auto"/>
              <w:right w:val="single" w:sz="4" w:space="0" w:color="auto"/>
            </w:tcBorders>
            <w:shd w:val="clear" w:color="auto" w:fill="auto"/>
            <w:vAlign w:val="center"/>
          </w:tcPr>
          <w:p w:rsidR="00626B3C" w:rsidRPr="00903AFC" w:rsidRDefault="00626B3C" w:rsidP="006A1056">
            <w:pPr>
              <w:pStyle w:val="aff5"/>
              <w:autoSpaceDE w:val="0"/>
              <w:jc w:val="center"/>
              <w:rPr>
                <w:rFonts w:eastAsia="Lucida Sans Unicode"/>
                <w:shd w:val="clear" w:color="auto" w:fill="FFFFFF"/>
                <w:lang w:eastAsia="ar-SA"/>
              </w:rPr>
            </w:pPr>
            <w:r w:rsidRPr="00903AFC">
              <w:rPr>
                <w:rFonts w:eastAsia="Lucida Sans Unicode"/>
                <w:sz w:val="22"/>
                <w:szCs w:val="22"/>
                <w:shd w:val="clear" w:color="auto" w:fill="FFFFFF"/>
                <w:lang w:eastAsia="ar-SA"/>
              </w:rPr>
              <w:t>Приреченское сельское поселение</w:t>
            </w:r>
          </w:p>
        </w:tc>
        <w:tc>
          <w:tcPr>
            <w:tcW w:w="1252" w:type="dxa"/>
            <w:tcBorders>
              <w:top w:val="nil"/>
              <w:left w:val="nil"/>
              <w:bottom w:val="single" w:sz="4" w:space="0" w:color="auto"/>
              <w:right w:val="single" w:sz="4" w:space="0" w:color="auto"/>
            </w:tcBorders>
            <w:shd w:val="clear" w:color="auto" w:fill="auto"/>
            <w:vAlign w:val="center"/>
          </w:tcPr>
          <w:p w:rsidR="00626B3C" w:rsidRPr="00903AFC" w:rsidRDefault="00626B3C" w:rsidP="006A1056">
            <w:pPr>
              <w:pStyle w:val="aff5"/>
              <w:autoSpaceDE w:val="0"/>
              <w:jc w:val="center"/>
              <w:rPr>
                <w:rFonts w:eastAsia="Lucida Sans Unicode"/>
                <w:shd w:val="clear" w:color="auto" w:fill="FFFFFF"/>
                <w:lang w:eastAsia="ar-SA"/>
              </w:rPr>
            </w:pPr>
            <w:r w:rsidRPr="00903AFC">
              <w:rPr>
                <w:rFonts w:eastAsia="Lucida Sans Unicode"/>
                <w:sz w:val="22"/>
                <w:szCs w:val="22"/>
                <w:shd w:val="clear" w:color="auto" w:fill="FFFFFF"/>
                <w:lang w:eastAsia="ar-SA"/>
              </w:rPr>
              <w:t>2</w:t>
            </w:r>
          </w:p>
        </w:tc>
        <w:tc>
          <w:tcPr>
            <w:tcW w:w="937" w:type="dxa"/>
            <w:tcBorders>
              <w:top w:val="nil"/>
              <w:left w:val="nil"/>
              <w:bottom w:val="single" w:sz="4" w:space="0" w:color="auto"/>
              <w:right w:val="single" w:sz="4" w:space="0" w:color="auto"/>
            </w:tcBorders>
            <w:shd w:val="clear" w:color="auto" w:fill="auto"/>
            <w:vAlign w:val="center"/>
          </w:tcPr>
          <w:p w:rsidR="00626B3C" w:rsidRPr="00903AFC" w:rsidRDefault="00626B3C" w:rsidP="006A1056">
            <w:pPr>
              <w:pStyle w:val="aff5"/>
              <w:autoSpaceDE w:val="0"/>
              <w:jc w:val="center"/>
              <w:rPr>
                <w:rFonts w:eastAsia="Lucida Sans Unicode"/>
                <w:shd w:val="clear" w:color="auto" w:fill="FFFFFF"/>
                <w:lang w:eastAsia="ar-SA"/>
              </w:rPr>
            </w:pPr>
            <w:r w:rsidRPr="00903AFC">
              <w:rPr>
                <w:rFonts w:eastAsia="Lucida Sans Unicode"/>
                <w:sz w:val="22"/>
                <w:szCs w:val="22"/>
                <w:shd w:val="clear" w:color="auto" w:fill="FFFFFF"/>
                <w:lang w:eastAsia="ar-SA"/>
              </w:rPr>
              <w:t>2</w:t>
            </w:r>
          </w:p>
        </w:tc>
        <w:tc>
          <w:tcPr>
            <w:tcW w:w="1094" w:type="dxa"/>
            <w:tcBorders>
              <w:top w:val="nil"/>
              <w:left w:val="nil"/>
              <w:bottom w:val="single" w:sz="4" w:space="0" w:color="auto"/>
              <w:right w:val="single" w:sz="4" w:space="0" w:color="auto"/>
            </w:tcBorders>
            <w:shd w:val="clear" w:color="auto" w:fill="auto"/>
            <w:vAlign w:val="center"/>
          </w:tcPr>
          <w:p w:rsidR="00626B3C" w:rsidRPr="00EC5280" w:rsidRDefault="00626B3C" w:rsidP="006A1056">
            <w:pPr>
              <w:pStyle w:val="aff5"/>
              <w:autoSpaceDE w:val="0"/>
              <w:jc w:val="center"/>
              <w:rPr>
                <w:rFonts w:eastAsia="Lucida Sans Unicode"/>
                <w:shd w:val="clear" w:color="auto" w:fill="FFFFFF"/>
                <w:lang w:eastAsia="ar-SA"/>
              </w:rPr>
            </w:pPr>
            <w:r>
              <w:rPr>
                <w:rFonts w:eastAsia="Lucida Sans Unicode"/>
                <w:shd w:val="clear" w:color="auto" w:fill="FFFFFF"/>
                <w:lang w:eastAsia="ar-SA"/>
              </w:rPr>
              <w:t>-</w:t>
            </w:r>
          </w:p>
        </w:tc>
        <w:tc>
          <w:tcPr>
            <w:tcW w:w="1039" w:type="dxa"/>
            <w:tcBorders>
              <w:top w:val="nil"/>
              <w:left w:val="nil"/>
              <w:bottom w:val="single" w:sz="4" w:space="0" w:color="auto"/>
              <w:right w:val="single" w:sz="4" w:space="0" w:color="auto"/>
            </w:tcBorders>
            <w:shd w:val="clear" w:color="auto" w:fill="auto"/>
            <w:vAlign w:val="center"/>
          </w:tcPr>
          <w:p w:rsidR="00626B3C" w:rsidRPr="00EC5280" w:rsidRDefault="00626B3C" w:rsidP="006A1056">
            <w:pPr>
              <w:pStyle w:val="aff5"/>
              <w:autoSpaceDE w:val="0"/>
              <w:jc w:val="center"/>
              <w:rPr>
                <w:rFonts w:eastAsia="Lucida Sans Unicode"/>
                <w:shd w:val="clear" w:color="auto" w:fill="FFFFFF"/>
                <w:lang w:eastAsia="ar-SA"/>
              </w:rPr>
            </w:pPr>
            <w:r>
              <w:rPr>
                <w:rFonts w:eastAsia="Lucida Sans Unicode"/>
                <w:shd w:val="clear" w:color="auto" w:fill="FFFFFF"/>
                <w:lang w:eastAsia="ar-SA"/>
              </w:rPr>
              <w:t>-</w:t>
            </w:r>
          </w:p>
        </w:tc>
        <w:tc>
          <w:tcPr>
            <w:tcW w:w="581" w:type="dxa"/>
            <w:tcBorders>
              <w:top w:val="nil"/>
              <w:left w:val="nil"/>
              <w:bottom w:val="single" w:sz="4" w:space="0" w:color="auto"/>
              <w:right w:val="single" w:sz="4" w:space="0" w:color="auto"/>
            </w:tcBorders>
            <w:shd w:val="clear" w:color="auto" w:fill="auto"/>
            <w:vAlign w:val="center"/>
          </w:tcPr>
          <w:p w:rsidR="00626B3C" w:rsidRPr="00EC5280" w:rsidRDefault="00626B3C" w:rsidP="006A1056">
            <w:pPr>
              <w:pStyle w:val="aff5"/>
              <w:autoSpaceDE w:val="0"/>
              <w:jc w:val="center"/>
              <w:rPr>
                <w:rFonts w:eastAsia="Lucida Sans Unicode"/>
                <w:shd w:val="clear" w:color="auto" w:fill="FFFFFF"/>
                <w:lang w:eastAsia="ar-SA"/>
              </w:rPr>
            </w:pPr>
            <w:r>
              <w:rPr>
                <w:rFonts w:eastAsia="Lucida Sans Unicode"/>
                <w:shd w:val="clear" w:color="auto" w:fill="FFFFFF"/>
                <w:lang w:eastAsia="ar-SA"/>
              </w:rPr>
              <w:t>-</w:t>
            </w:r>
          </w:p>
        </w:tc>
        <w:tc>
          <w:tcPr>
            <w:tcW w:w="1669" w:type="dxa"/>
            <w:tcBorders>
              <w:top w:val="nil"/>
              <w:left w:val="nil"/>
              <w:bottom w:val="single" w:sz="4" w:space="0" w:color="auto"/>
              <w:right w:val="single" w:sz="4" w:space="0" w:color="auto"/>
            </w:tcBorders>
            <w:shd w:val="clear" w:color="auto" w:fill="auto"/>
            <w:vAlign w:val="center"/>
          </w:tcPr>
          <w:p w:rsidR="00626B3C" w:rsidRPr="00903AFC" w:rsidRDefault="00626B3C" w:rsidP="006A1056">
            <w:pPr>
              <w:pStyle w:val="aff5"/>
              <w:autoSpaceDE w:val="0"/>
              <w:jc w:val="center"/>
              <w:rPr>
                <w:rFonts w:eastAsia="Lucida Sans Unicode"/>
                <w:shd w:val="clear" w:color="auto" w:fill="FFFFFF"/>
                <w:lang w:eastAsia="ar-SA"/>
              </w:rPr>
            </w:pPr>
            <w:r w:rsidRPr="00903AFC">
              <w:rPr>
                <w:rFonts w:eastAsia="Lucida Sans Unicode"/>
                <w:sz w:val="22"/>
                <w:szCs w:val="22"/>
                <w:shd w:val="clear" w:color="auto" w:fill="FFFFFF"/>
                <w:lang w:eastAsia="ar-SA"/>
              </w:rPr>
              <w:t>59</w:t>
            </w:r>
          </w:p>
        </w:tc>
        <w:tc>
          <w:tcPr>
            <w:tcW w:w="1453" w:type="dxa"/>
            <w:tcBorders>
              <w:top w:val="nil"/>
              <w:left w:val="nil"/>
              <w:bottom w:val="single" w:sz="4" w:space="0" w:color="auto"/>
              <w:right w:val="single" w:sz="4" w:space="0" w:color="auto"/>
            </w:tcBorders>
            <w:shd w:val="clear" w:color="auto" w:fill="auto"/>
            <w:vAlign w:val="center"/>
          </w:tcPr>
          <w:p w:rsidR="00626B3C" w:rsidRPr="00903AFC" w:rsidRDefault="00626B3C" w:rsidP="006A1056">
            <w:pPr>
              <w:pStyle w:val="aff5"/>
              <w:autoSpaceDE w:val="0"/>
              <w:jc w:val="center"/>
              <w:rPr>
                <w:color w:val="000000"/>
              </w:rPr>
            </w:pPr>
            <w:r w:rsidRPr="00903AFC">
              <w:rPr>
                <w:color w:val="000000"/>
                <w:sz w:val="22"/>
                <w:szCs w:val="22"/>
              </w:rPr>
              <w:t>Глубинные насосы марки ЭЦВ 6-10-60; ЭЦВ 6-10-110; ЭЦВ 6-10-140;</w:t>
            </w:r>
          </w:p>
          <w:p w:rsidR="00626B3C" w:rsidRPr="00903AFC" w:rsidRDefault="00626B3C" w:rsidP="006A1056">
            <w:pPr>
              <w:pStyle w:val="aff5"/>
              <w:autoSpaceDE w:val="0"/>
              <w:jc w:val="center"/>
              <w:rPr>
                <w:rFonts w:eastAsia="Lucida Sans Unicode"/>
                <w:shd w:val="clear" w:color="auto" w:fill="FFFFFF"/>
                <w:lang w:eastAsia="ar-SA"/>
              </w:rPr>
            </w:pPr>
            <w:r w:rsidRPr="00903AFC">
              <w:rPr>
                <w:color w:val="000000"/>
                <w:sz w:val="22"/>
                <w:szCs w:val="22"/>
              </w:rPr>
              <w:t>ЭЦВ 6-10-160</w:t>
            </w:r>
          </w:p>
        </w:tc>
      </w:tr>
      <w:tr w:rsidR="00626B3C" w:rsidRPr="000E447F" w:rsidTr="006A1056">
        <w:trPr>
          <w:trHeight w:val="1500"/>
          <w:jc w:val="center"/>
        </w:trPr>
        <w:tc>
          <w:tcPr>
            <w:tcW w:w="1905" w:type="dxa"/>
            <w:tcBorders>
              <w:top w:val="nil"/>
              <w:left w:val="single" w:sz="4" w:space="0" w:color="auto"/>
              <w:bottom w:val="single" w:sz="4" w:space="0" w:color="auto"/>
              <w:right w:val="single" w:sz="4" w:space="0" w:color="auto"/>
            </w:tcBorders>
            <w:shd w:val="clear" w:color="auto" w:fill="auto"/>
            <w:vAlign w:val="center"/>
          </w:tcPr>
          <w:p w:rsidR="00626B3C" w:rsidRPr="00EC5280" w:rsidRDefault="00626B3C" w:rsidP="006A1056">
            <w:pPr>
              <w:pStyle w:val="aff5"/>
              <w:autoSpaceDE w:val="0"/>
              <w:jc w:val="center"/>
              <w:rPr>
                <w:rFonts w:eastAsia="Lucida Sans Unicode"/>
                <w:shd w:val="clear" w:color="auto" w:fill="FFFFFF"/>
                <w:lang w:eastAsia="ar-SA"/>
              </w:rPr>
            </w:pPr>
            <w:r w:rsidRPr="00903AFC">
              <w:rPr>
                <w:rFonts w:eastAsia="Lucida Sans Unicode"/>
                <w:sz w:val="22"/>
                <w:szCs w:val="22"/>
                <w:shd w:val="clear" w:color="auto" w:fill="FFFFFF"/>
                <w:lang w:eastAsia="ar-SA"/>
              </w:rPr>
              <w:t>Русско</w:t>
            </w:r>
            <w:r>
              <w:rPr>
                <w:rFonts w:eastAsia="Lucida Sans Unicode"/>
                <w:sz w:val="22"/>
                <w:szCs w:val="22"/>
                <w:shd w:val="clear" w:color="auto" w:fill="FFFFFF"/>
                <w:lang w:eastAsia="ar-SA"/>
              </w:rPr>
              <w:t>-Ж</w:t>
            </w:r>
            <w:r w:rsidRPr="00903AFC">
              <w:rPr>
                <w:rFonts w:eastAsia="Lucida Sans Unicode"/>
                <w:sz w:val="22"/>
                <w:szCs w:val="22"/>
                <w:shd w:val="clear" w:color="auto" w:fill="FFFFFF"/>
                <w:lang w:eastAsia="ar-SA"/>
              </w:rPr>
              <w:t>уравское сельское поселение</w:t>
            </w:r>
          </w:p>
        </w:tc>
        <w:tc>
          <w:tcPr>
            <w:tcW w:w="1252" w:type="dxa"/>
            <w:tcBorders>
              <w:top w:val="nil"/>
              <w:left w:val="nil"/>
              <w:bottom w:val="single" w:sz="4" w:space="0" w:color="auto"/>
              <w:right w:val="single" w:sz="4" w:space="0" w:color="auto"/>
            </w:tcBorders>
            <w:shd w:val="clear" w:color="auto" w:fill="auto"/>
            <w:vAlign w:val="center"/>
          </w:tcPr>
          <w:p w:rsidR="00626B3C" w:rsidRPr="00903AFC" w:rsidRDefault="00626B3C" w:rsidP="006A1056">
            <w:pPr>
              <w:pStyle w:val="aff5"/>
              <w:autoSpaceDE w:val="0"/>
              <w:jc w:val="center"/>
              <w:rPr>
                <w:rFonts w:eastAsia="Lucida Sans Unicode"/>
                <w:shd w:val="clear" w:color="auto" w:fill="FFFFFF"/>
                <w:lang w:eastAsia="ar-SA"/>
              </w:rPr>
            </w:pPr>
            <w:r w:rsidRPr="00903AFC">
              <w:rPr>
                <w:rFonts w:eastAsia="Lucida Sans Unicode"/>
                <w:sz w:val="22"/>
                <w:szCs w:val="22"/>
                <w:shd w:val="clear" w:color="auto" w:fill="FFFFFF"/>
                <w:lang w:eastAsia="ar-SA"/>
              </w:rPr>
              <w:t>5</w:t>
            </w:r>
          </w:p>
        </w:tc>
        <w:tc>
          <w:tcPr>
            <w:tcW w:w="937" w:type="dxa"/>
            <w:tcBorders>
              <w:top w:val="nil"/>
              <w:left w:val="nil"/>
              <w:bottom w:val="single" w:sz="4" w:space="0" w:color="auto"/>
              <w:right w:val="single" w:sz="4" w:space="0" w:color="auto"/>
            </w:tcBorders>
            <w:shd w:val="clear" w:color="auto" w:fill="auto"/>
            <w:vAlign w:val="center"/>
          </w:tcPr>
          <w:p w:rsidR="00626B3C" w:rsidRPr="00903AFC" w:rsidRDefault="00626B3C" w:rsidP="006A1056">
            <w:pPr>
              <w:pStyle w:val="aff5"/>
              <w:autoSpaceDE w:val="0"/>
              <w:jc w:val="center"/>
              <w:rPr>
                <w:rFonts w:eastAsia="Lucida Sans Unicode"/>
                <w:shd w:val="clear" w:color="auto" w:fill="FFFFFF"/>
                <w:lang w:eastAsia="ar-SA"/>
              </w:rPr>
            </w:pPr>
            <w:r w:rsidRPr="00903AFC">
              <w:rPr>
                <w:rFonts w:eastAsia="Lucida Sans Unicode"/>
                <w:sz w:val="22"/>
                <w:szCs w:val="22"/>
                <w:shd w:val="clear" w:color="auto" w:fill="FFFFFF"/>
                <w:lang w:eastAsia="ar-SA"/>
              </w:rPr>
              <w:t>5</w:t>
            </w:r>
          </w:p>
        </w:tc>
        <w:tc>
          <w:tcPr>
            <w:tcW w:w="1094" w:type="dxa"/>
            <w:tcBorders>
              <w:top w:val="nil"/>
              <w:left w:val="nil"/>
              <w:bottom w:val="single" w:sz="4" w:space="0" w:color="auto"/>
              <w:right w:val="single" w:sz="4" w:space="0" w:color="auto"/>
            </w:tcBorders>
            <w:shd w:val="clear" w:color="auto" w:fill="auto"/>
            <w:vAlign w:val="center"/>
          </w:tcPr>
          <w:p w:rsidR="00626B3C" w:rsidRPr="00903AFC" w:rsidRDefault="00626B3C" w:rsidP="006A1056">
            <w:pPr>
              <w:jc w:val="center"/>
              <w:rPr>
                <w:rFonts w:eastAsia="Lucida Sans Unicode"/>
                <w:shd w:val="clear" w:color="auto" w:fill="FFFFFF"/>
                <w:lang w:eastAsia="ar-SA"/>
              </w:rPr>
            </w:pPr>
          </w:p>
          <w:p w:rsidR="00626B3C" w:rsidRPr="00903AFC" w:rsidRDefault="00626B3C" w:rsidP="006A1056">
            <w:pPr>
              <w:jc w:val="center"/>
            </w:pPr>
            <w:r w:rsidRPr="00903AFC">
              <w:rPr>
                <w:rFonts w:eastAsia="Lucida Sans Unicode"/>
                <w:sz w:val="22"/>
                <w:szCs w:val="22"/>
                <w:shd w:val="clear" w:color="auto" w:fill="FFFFFF"/>
                <w:lang w:eastAsia="ar-SA"/>
              </w:rPr>
              <w:t>-</w:t>
            </w:r>
          </w:p>
        </w:tc>
        <w:tc>
          <w:tcPr>
            <w:tcW w:w="1039" w:type="dxa"/>
            <w:tcBorders>
              <w:top w:val="nil"/>
              <w:left w:val="nil"/>
              <w:bottom w:val="single" w:sz="4" w:space="0" w:color="auto"/>
              <w:right w:val="single" w:sz="4" w:space="0" w:color="auto"/>
            </w:tcBorders>
            <w:shd w:val="clear" w:color="auto" w:fill="auto"/>
            <w:vAlign w:val="center"/>
          </w:tcPr>
          <w:p w:rsidR="00626B3C" w:rsidRPr="00903AFC" w:rsidRDefault="00626B3C" w:rsidP="006A1056">
            <w:pPr>
              <w:jc w:val="center"/>
              <w:rPr>
                <w:rFonts w:eastAsia="Lucida Sans Unicode"/>
                <w:shd w:val="clear" w:color="auto" w:fill="FFFFFF"/>
                <w:lang w:eastAsia="ar-SA"/>
              </w:rPr>
            </w:pPr>
          </w:p>
          <w:p w:rsidR="00626B3C" w:rsidRPr="00903AFC" w:rsidRDefault="00626B3C" w:rsidP="006A1056">
            <w:pPr>
              <w:jc w:val="center"/>
            </w:pPr>
            <w:r w:rsidRPr="00903AFC">
              <w:rPr>
                <w:rFonts w:eastAsia="Lucida Sans Unicode"/>
                <w:sz w:val="22"/>
                <w:szCs w:val="22"/>
                <w:shd w:val="clear" w:color="auto" w:fill="FFFFFF"/>
                <w:lang w:eastAsia="ar-SA"/>
              </w:rPr>
              <w:t>-</w:t>
            </w:r>
          </w:p>
        </w:tc>
        <w:tc>
          <w:tcPr>
            <w:tcW w:w="581" w:type="dxa"/>
            <w:tcBorders>
              <w:top w:val="nil"/>
              <w:left w:val="nil"/>
              <w:bottom w:val="single" w:sz="4" w:space="0" w:color="auto"/>
              <w:right w:val="single" w:sz="4" w:space="0" w:color="auto"/>
            </w:tcBorders>
            <w:shd w:val="clear" w:color="auto" w:fill="auto"/>
            <w:vAlign w:val="center"/>
          </w:tcPr>
          <w:p w:rsidR="00626B3C" w:rsidRPr="00EC5280" w:rsidRDefault="00626B3C" w:rsidP="006A1056">
            <w:pPr>
              <w:pStyle w:val="aff5"/>
              <w:autoSpaceDE w:val="0"/>
              <w:jc w:val="center"/>
              <w:rPr>
                <w:rFonts w:eastAsia="Lucida Sans Unicode"/>
                <w:shd w:val="clear" w:color="auto" w:fill="FFFFFF"/>
                <w:lang w:eastAsia="ar-SA"/>
              </w:rPr>
            </w:pPr>
            <w:r>
              <w:rPr>
                <w:rFonts w:eastAsia="Lucida Sans Unicode"/>
                <w:shd w:val="clear" w:color="auto" w:fill="FFFFFF"/>
                <w:lang w:eastAsia="ar-SA"/>
              </w:rPr>
              <w:t>-</w:t>
            </w:r>
          </w:p>
        </w:tc>
        <w:tc>
          <w:tcPr>
            <w:tcW w:w="1669" w:type="dxa"/>
            <w:tcBorders>
              <w:top w:val="nil"/>
              <w:left w:val="nil"/>
              <w:bottom w:val="single" w:sz="4" w:space="0" w:color="auto"/>
              <w:right w:val="single" w:sz="4" w:space="0" w:color="auto"/>
            </w:tcBorders>
            <w:shd w:val="clear" w:color="auto" w:fill="auto"/>
            <w:vAlign w:val="center"/>
          </w:tcPr>
          <w:p w:rsidR="00626B3C" w:rsidRPr="00903AFC" w:rsidRDefault="00626B3C" w:rsidP="006A1056">
            <w:pPr>
              <w:pStyle w:val="aff5"/>
              <w:autoSpaceDE w:val="0"/>
              <w:jc w:val="center"/>
              <w:rPr>
                <w:rFonts w:eastAsia="Lucida Sans Unicode"/>
                <w:shd w:val="clear" w:color="auto" w:fill="FFFFFF"/>
                <w:lang w:eastAsia="ar-SA"/>
              </w:rPr>
            </w:pPr>
            <w:r w:rsidRPr="00903AFC">
              <w:rPr>
                <w:rFonts w:eastAsia="Lucida Sans Unicode"/>
                <w:sz w:val="22"/>
                <w:szCs w:val="22"/>
                <w:shd w:val="clear" w:color="auto" w:fill="FFFFFF"/>
                <w:lang w:eastAsia="ar-SA"/>
              </w:rPr>
              <w:t>26</w:t>
            </w:r>
          </w:p>
        </w:tc>
        <w:tc>
          <w:tcPr>
            <w:tcW w:w="1453" w:type="dxa"/>
            <w:tcBorders>
              <w:top w:val="nil"/>
              <w:left w:val="nil"/>
              <w:bottom w:val="single" w:sz="4" w:space="0" w:color="auto"/>
              <w:right w:val="single" w:sz="4" w:space="0" w:color="auto"/>
            </w:tcBorders>
            <w:shd w:val="clear" w:color="auto" w:fill="auto"/>
            <w:vAlign w:val="center"/>
          </w:tcPr>
          <w:p w:rsidR="00626B3C" w:rsidRPr="00903AFC" w:rsidRDefault="00626B3C" w:rsidP="006A1056">
            <w:pPr>
              <w:pStyle w:val="aff5"/>
              <w:autoSpaceDE w:val="0"/>
              <w:jc w:val="center"/>
              <w:rPr>
                <w:rFonts w:eastAsia="Lucida Sans Unicode"/>
                <w:shd w:val="clear" w:color="auto" w:fill="FFFFFF"/>
                <w:lang w:eastAsia="ar-SA"/>
              </w:rPr>
            </w:pPr>
            <w:r w:rsidRPr="00903AFC">
              <w:rPr>
                <w:color w:val="000000"/>
                <w:sz w:val="22"/>
                <w:szCs w:val="22"/>
              </w:rPr>
              <w:t>Глубинные насосы марки ЭЦВ 6-10-180</w:t>
            </w:r>
          </w:p>
        </w:tc>
      </w:tr>
      <w:tr w:rsidR="00626B3C" w:rsidRPr="000E447F" w:rsidTr="006A1056">
        <w:trPr>
          <w:trHeight w:val="600"/>
          <w:jc w:val="center"/>
        </w:trPr>
        <w:tc>
          <w:tcPr>
            <w:tcW w:w="1905" w:type="dxa"/>
            <w:tcBorders>
              <w:top w:val="nil"/>
              <w:left w:val="single" w:sz="4" w:space="0" w:color="auto"/>
              <w:bottom w:val="single" w:sz="4" w:space="0" w:color="auto"/>
              <w:right w:val="single" w:sz="4" w:space="0" w:color="auto"/>
            </w:tcBorders>
            <w:shd w:val="clear" w:color="auto" w:fill="auto"/>
            <w:vAlign w:val="center"/>
          </w:tcPr>
          <w:p w:rsidR="00626B3C" w:rsidRPr="00903AFC" w:rsidRDefault="00626B3C" w:rsidP="006A1056">
            <w:pPr>
              <w:pStyle w:val="aff5"/>
              <w:autoSpaceDE w:val="0"/>
              <w:jc w:val="center"/>
              <w:rPr>
                <w:rFonts w:eastAsia="Lucida Sans Unicode"/>
                <w:shd w:val="clear" w:color="auto" w:fill="FFFFFF"/>
                <w:lang w:eastAsia="ar-SA"/>
              </w:rPr>
            </w:pPr>
            <w:r w:rsidRPr="00903AFC">
              <w:rPr>
                <w:rFonts w:eastAsia="Lucida Sans Unicode"/>
                <w:sz w:val="22"/>
                <w:szCs w:val="22"/>
                <w:shd w:val="clear" w:color="auto" w:fill="FFFFFF"/>
                <w:lang w:eastAsia="ar-SA"/>
              </w:rPr>
              <w:t>Мамоновское сельское поселение</w:t>
            </w:r>
          </w:p>
        </w:tc>
        <w:tc>
          <w:tcPr>
            <w:tcW w:w="1252" w:type="dxa"/>
            <w:tcBorders>
              <w:top w:val="nil"/>
              <w:left w:val="nil"/>
              <w:bottom w:val="single" w:sz="4" w:space="0" w:color="auto"/>
              <w:right w:val="single" w:sz="4" w:space="0" w:color="auto"/>
            </w:tcBorders>
            <w:shd w:val="clear" w:color="auto" w:fill="auto"/>
            <w:vAlign w:val="center"/>
          </w:tcPr>
          <w:p w:rsidR="00626B3C" w:rsidRPr="00903AFC" w:rsidRDefault="00626B3C" w:rsidP="006A1056">
            <w:pPr>
              <w:pStyle w:val="aff5"/>
              <w:autoSpaceDE w:val="0"/>
              <w:jc w:val="center"/>
              <w:rPr>
                <w:rFonts w:eastAsia="Lucida Sans Unicode"/>
                <w:shd w:val="clear" w:color="auto" w:fill="FFFFFF"/>
                <w:lang w:eastAsia="ar-SA"/>
              </w:rPr>
            </w:pPr>
            <w:r w:rsidRPr="00903AFC">
              <w:rPr>
                <w:rFonts w:eastAsia="Lucida Sans Unicode"/>
                <w:sz w:val="22"/>
                <w:szCs w:val="22"/>
                <w:shd w:val="clear" w:color="auto" w:fill="FFFFFF"/>
                <w:lang w:eastAsia="ar-SA"/>
              </w:rPr>
              <w:t>1</w:t>
            </w:r>
          </w:p>
        </w:tc>
        <w:tc>
          <w:tcPr>
            <w:tcW w:w="937" w:type="dxa"/>
            <w:tcBorders>
              <w:top w:val="nil"/>
              <w:left w:val="nil"/>
              <w:bottom w:val="single" w:sz="4" w:space="0" w:color="auto"/>
              <w:right w:val="single" w:sz="4" w:space="0" w:color="auto"/>
            </w:tcBorders>
            <w:shd w:val="clear" w:color="auto" w:fill="auto"/>
            <w:vAlign w:val="center"/>
          </w:tcPr>
          <w:p w:rsidR="00626B3C" w:rsidRPr="00903AFC" w:rsidRDefault="00626B3C" w:rsidP="006A1056">
            <w:pPr>
              <w:pStyle w:val="aff5"/>
              <w:autoSpaceDE w:val="0"/>
              <w:jc w:val="center"/>
              <w:rPr>
                <w:rFonts w:eastAsia="Lucida Sans Unicode"/>
                <w:shd w:val="clear" w:color="auto" w:fill="FFFFFF"/>
                <w:lang w:eastAsia="ar-SA"/>
              </w:rPr>
            </w:pPr>
            <w:r w:rsidRPr="00903AFC">
              <w:rPr>
                <w:rFonts w:eastAsia="Lucida Sans Unicode"/>
                <w:sz w:val="22"/>
                <w:szCs w:val="22"/>
                <w:shd w:val="clear" w:color="auto" w:fill="FFFFFF"/>
                <w:lang w:eastAsia="ar-SA"/>
              </w:rPr>
              <w:t>1</w:t>
            </w:r>
          </w:p>
        </w:tc>
        <w:tc>
          <w:tcPr>
            <w:tcW w:w="1094" w:type="dxa"/>
            <w:tcBorders>
              <w:top w:val="nil"/>
              <w:left w:val="nil"/>
              <w:bottom w:val="single" w:sz="4" w:space="0" w:color="auto"/>
              <w:right w:val="single" w:sz="4" w:space="0" w:color="auto"/>
            </w:tcBorders>
            <w:shd w:val="clear" w:color="auto" w:fill="auto"/>
            <w:vAlign w:val="center"/>
          </w:tcPr>
          <w:p w:rsidR="00626B3C" w:rsidRPr="00EC5280" w:rsidRDefault="00626B3C" w:rsidP="006A1056">
            <w:pPr>
              <w:suppressLineNumbers/>
              <w:autoSpaceDE w:val="0"/>
              <w:jc w:val="center"/>
              <w:rPr>
                <w:rFonts w:eastAsia="Lucida Sans Unicode"/>
                <w:shd w:val="clear" w:color="auto" w:fill="FFFFFF"/>
                <w:lang w:eastAsia="ar-SA"/>
              </w:rPr>
            </w:pPr>
            <w:r>
              <w:rPr>
                <w:rFonts w:eastAsia="Lucida Sans Unicode"/>
                <w:shd w:val="clear" w:color="auto" w:fill="FFFFFF"/>
                <w:lang w:eastAsia="ar-SA"/>
              </w:rPr>
              <w:t>-</w:t>
            </w:r>
          </w:p>
        </w:tc>
        <w:tc>
          <w:tcPr>
            <w:tcW w:w="1039" w:type="dxa"/>
            <w:tcBorders>
              <w:top w:val="nil"/>
              <w:left w:val="nil"/>
              <w:bottom w:val="single" w:sz="4" w:space="0" w:color="auto"/>
              <w:right w:val="single" w:sz="4" w:space="0" w:color="auto"/>
            </w:tcBorders>
            <w:shd w:val="clear" w:color="auto" w:fill="auto"/>
            <w:vAlign w:val="center"/>
          </w:tcPr>
          <w:p w:rsidR="00626B3C" w:rsidRPr="00EC5280" w:rsidRDefault="00626B3C" w:rsidP="006A1056">
            <w:pPr>
              <w:suppressLineNumbers/>
              <w:autoSpaceDE w:val="0"/>
              <w:jc w:val="center"/>
              <w:rPr>
                <w:rFonts w:eastAsia="Lucida Sans Unicode"/>
                <w:shd w:val="clear" w:color="auto" w:fill="FFFFFF"/>
                <w:lang w:eastAsia="ar-SA"/>
              </w:rPr>
            </w:pPr>
            <w:r>
              <w:rPr>
                <w:rFonts w:eastAsia="Lucida Sans Unicode"/>
                <w:shd w:val="clear" w:color="auto" w:fill="FFFFFF"/>
                <w:lang w:eastAsia="ar-SA"/>
              </w:rPr>
              <w:t>-</w:t>
            </w:r>
          </w:p>
        </w:tc>
        <w:tc>
          <w:tcPr>
            <w:tcW w:w="581" w:type="dxa"/>
            <w:tcBorders>
              <w:top w:val="nil"/>
              <w:left w:val="nil"/>
              <w:bottom w:val="single" w:sz="4" w:space="0" w:color="auto"/>
              <w:right w:val="single" w:sz="4" w:space="0" w:color="auto"/>
            </w:tcBorders>
            <w:shd w:val="clear" w:color="auto" w:fill="auto"/>
            <w:vAlign w:val="center"/>
          </w:tcPr>
          <w:p w:rsidR="00626B3C" w:rsidRPr="00EC5280" w:rsidRDefault="00626B3C" w:rsidP="006A1056">
            <w:pPr>
              <w:suppressLineNumbers/>
              <w:autoSpaceDE w:val="0"/>
              <w:jc w:val="center"/>
              <w:rPr>
                <w:rFonts w:eastAsia="Lucida Sans Unicode"/>
                <w:shd w:val="clear" w:color="auto" w:fill="FFFFFF"/>
                <w:lang w:eastAsia="ar-SA"/>
              </w:rPr>
            </w:pPr>
            <w:r>
              <w:rPr>
                <w:rFonts w:eastAsia="Lucida Sans Unicode"/>
                <w:shd w:val="clear" w:color="auto" w:fill="FFFFFF"/>
                <w:lang w:eastAsia="ar-SA"/>
              </w:rPr>
              <w:t>-</w:t>
            </w:r>
          </w:p>
        </w:tc>
        <w:tc>
          <w:tcPr>
            <w:tcW w:w="1669" w:type="dxa"/>
            <w:tcBorders>
              <w:top w:val="nil"/>
              <w:left w:val="nil"/>
              <w:bottom w:val="single" w:sz="4" w:space="0" w:color="auto"/>
              <w:right w:val="single" w:sz="4" w:space="0" w:color="auto"/>
            </w:tcBorders>
            <w:shd w:val="clear" w:color="auto" w:fill="auto"/>
            <w:vAlign w:val="center"/>
          </w:tcPr>
          <w:p w:rsidR="00626B3C" w:rsidRPr="00903AFC" w:rsidRDefault="00626B3C" w:rsidP="006A1056">
            <w:pPr>
              <w:pStyle w:val="aff5"/>
              <w:autoSpaceDE w:val="0"/>
              <w:jc w:val="center"/>
              <w:rPr>
                <w:rFonts w:eastAsia="Lucida Sans Unicode"/>
                <w:shd w:val="clear" w:color="auto" w:fill="FFFFFF"/>
                <w:lang w:eastAsia="ar-SA"/>
              </w:rPr>
            </w:pPr>
            <w:r w:rsidRPr="00903AFC">
              <w:rPr>
                <w:rFonts w:eastAsia="Lucida Sans Unicode"/>
                <w:sz w:val="22"/>
                <w:szCs w:val="22"/>
                <w:shd w:val="clear" w:color="auto" w:fill="FFFFFF"/>
                <w:lang w:eastAsia="ar-SA"/>
              </w:rPr>
              <w:t>27</w:t>
            </w:r>
          </w:p>
        </w:tc>
        <w:tc>
          <w:tcPr>
            <w:tcW w:w="1453" w:type="dxa"/>
            <w:tcBorders>
              <w:top w:val="nil"/>
              <w:left w:val="nil"/>
              <w:bottom w:val="single" w:sz="4" w:space="0" w:color="auto"/>
              <w:right w:val="single" w:sz="4" w:space="0" w:color="auto"/>
            </w:tcBorders>
            <w:shd w:val="clear" w:color="auto" w:fill="auto"/>
            <w:vAlign w:val="center"/>
          </w:tcPr>
          <w:p w:rsidR="00626B3C" w:rsidRPr="00903AFC" w:rsidRDefault="00626B3C" w:rsidP="006A1056">
            <w:pPr>
              <w:pStyle w:val="aff5"/>
              <w:autoSpaceDE w:val="0"/>
              <w:jc w:val="center"/>
              <w:rPr>
                <w:rFonts w:eastAsia="Lucida Sans Unicode"/>
                <w:shd w:val="clear" w:color="auto" w:fill="FFFFFF"/>
                <w:lang w:eastAsia="ar-SA"/>
              </w:rPr>
            </w:pPr>
            <w:r w:rsidRPr="00903AFC">
              <w:rPr>
                <w:color w:val="000000"/>
                <w:sz w:val="22"/>
                <w:szCs w:val="22"/>
              </w:rPr>
              <w:t>Глубинные насосы марки ЭЦВ 6-10-180</w:t>
            </w:r>
          </w:p>
        </w:tc>
      </w:tr>
      <w:tr w:rsidR="00626B3C" w:rsidRPr="000E447F" w:rsidTr="006A1056">
        <w:trPr>
          <w:trHeight w:val="600"/>
          <w:jc w:val="center"/>
        </w:trPr>
        <w:tc>
          <w:tcPr>
            <w:tcW w:w="1905" w:type="dxa"/>
            <w:tcBorders>
              <w:top w:val="nil"/>
              <w:left w:val="single" w:sz="4" w:space="0" w:color="auto"/>
              <w:bottom w:val="single" w:sz="4" w:space="0" w:color="auto"/>
              <w:right w:val="single" w:sz="4" w:space="0" w:color="auto"/>
            </w:tcBorders>
            <w:shd w:val="clear" w:color="auto" w:fill="auto"/>
            <w:vAlign w:val="center"/>
          </w:tcPr>
          <w:p w:rsidR="00626B3C" w:rsidRPr="00903AFC" w:rsidRDefault="00626B3C" w:rsidP="006A1056">
            <w:pPr>
              <w:pStyle w:val="aff5"/>
              <w:autoSpaceDE w:val="0"/>
              <w:jc w:val="center"/>
              <w:rPr>
                <w:rFonts w:eastAsia="Lucida Sans Unicode"/>
                <w:shd w:val="clear" w:color="auto" w:fill="FFFFFF"/>
                <w:lang w:eastAsia="ar-SA"/>
              </w:rPr>
            </w:pPr>
            <w:r w:rsidRPr="00903AFC">
              <w:rPr>
                <w:rFonts w:eastAsia="Lucida Sans Unicode"/>
                <w:sz w:val="22"/>
                <w:szCs w:val="22"/>
                <w:shd w:val="clear" w:color="auto" w:fill="FFFFFF"/>
                <w:lang w:eastAsia="ar-SA"/>
              </w:rPr>
              <w:lastRenderedPageBreak/>
              <w:t>Дерезовское сельское поселение</w:t>
            </w:r>
          </w:p>
        </w:tc>
        <w:tc>
          <w:tcPr>
            <w:tcW w:w="1252" w:type="dxa"/>
            <w:tcBorders>
              <w:top w:val="nil"/>
              <w:left w:val="nil"/>
              <w:bottom w:val="single" w:sz="4" w:space="0" w:color="auto"/>
              <w:right w:val="single" w:sz="4" w:space="0" w:color="auto"/>
            </w:tcBorders>
            <w:shd w:val="clear" w:color="auto" w:fill="auto"/>
            <w:vAlign w:val="center"/>
          </w:tcPr>
          <w:p w:rsidR="00626B3C" w:rsidRPr="00903AFC" w:rsidRDefault="00626B3C" w:rsidP="006A1056">
            <w:pPr>
              <w:pStyle w:val="aff5"/>
              <w:autoSpaceDE w:val="0"/>
              <w:jc w:val="center"/>
              <w:rPr>
                <w:rFonts w:eastAsia="Lucida Sans Unicode"/>
                <w:shd w:val="clear" w:color="auto" w:fill="FFFFFF"/>
                <w:lang w:eastAsia="ar-SA"/>
              </w:rPr>
            </w:pPr>
            <w:r w:rsidRPr="00903AFC">
              <w:rPr>
                <w:rFonts w:eastAsia="Lucida Sans Unicode"/>
                <w:sz w:val="22"/>
                <w:szCs w:val="22"/>
                <w:shd w:val="clear" w:color="auto" w:fill="FFFFFF"/>
                <w:lang w:eastAsia="ar-SA"/>
              </w:rPr>
              <w:t>6</w:t>
            </w:r>
          </w:p>
        </w:tc>
        <w:tc>
          <w:tcPr>
            <w:tcW w:w="937" w:type="dxa"/>
            <w:tcBorders>
              <w:top w:val="nil"/>
              <w:left w:val="nil"/>
              <w:bottom w:val="single" w:sz="4" w:space="0" w:color="auto"/>
              <w:right w:val="single" w:sz="4" w:space="0" w:color="auto"/>
            </w:tcBorders>
            <w:shd w:val="clear" w:color="auto" w:fill="auto"/>
            <w:vAlign w:val="center"/>
          </w:tcPr>
          <w:p w:rsidR="00626B3C" w:rsidRPr="00903AFC" w:rsidRDefault="00626B3C" w:rsidP="006A1056">
            <w:pPr>
              <w:pStyle w:val="aff5"/>
              <w:autoSpaceDE w:val="0"/>
              <w:jc w:val="center"/>
              <w:rPr>
                <w:rFonts w:eastAsia="Lucida Sans Unicode"/>
                <w:shd w:val="clear" w:color="auto" w:fill="FFFFFF"/>
                <w:lang w:eastAsia="ar-SA"/>
              </w:rPr>
            </w:pPr>
            <w:r w:rsidRPr="00903AFC">
              <w:rPr>
                <w:rFonts w:eastAsia="Lucida Sans Unicode"/>
                <w:sz w:val="22"/>
                <w:szCs w:val="22"/>
                <w:shd w:val="clear" w:color="auto" w:fill="FFFFFF"/>
                <w:lang w:eastAsia="ar-SA"/>
              </w:rPr>
              <w:t>6</w:t>
            </w:r>
          </w:p>
        </w:tc>
        <w:tc>
          <w:tcPr>
            <w:tcW w:w="1094" w:type="dxa"/>
            <w:tcBorders>
              <w:top w:val="nil"/>
              <w:left w:val="nil"/>
              <w:bottom w:val="single" w:sz="4" w:space="0" w:color="auto"/>
              <w:right w:val="single" w:sz="4" w:space="0" w:color="auto"/>
            </w:tcBorders>
            <w:shd w:val="clear" w:color="auto" w:fill="auto"/>
            <w:vAlign w:val="center"/>
          </w:tcPr>
          <w:p w:rsidR="00626B3C" w:rsidRPr="00EC5280" w:rsidRDefault="00626B3C" w:rsidP="006A1056">
            <w:pPr>
              <w:suppressLineNumbers/>
              <w:autoSpaceDE w:val="0"/>
              <w:jc w:val="center"/>
              <w:rPr>
                <w:rFonts w:eastAsia="Lucida Sans Unicode"/>
                <w:shd w:val="clear" w:color="auto" w:fill="FFFFFF"/>
                <w:lang w:eastAsia="ar-SA"/>
              </w:rPr>
            </w:pPr>
            <w:r>
              <w:rPr>
                <w:rFonts w:eastAsia="Lucida Sans Unicode"/>
                <w:shd w:val="clear" w:color="auto" w:fill="FFFFFF"/>
                <w:lang w:eastAsia="ar-SA"/>
              </w:rPr>
              <w:t>-</w:t>
            </w:r>
          </w:p>
        </w:tc>
        <w:tc>
          <w:tcPr>
            <w:tcW w:w="1039" w:type="dxa"/>
            <w:tcBorders>
              <w:top w:val="nil"/>
              <w:left w:val="nil"/>
              <w:bottom w:val="single" w:sz="4" w:space="0" w:color="auto"/>
              <w:right w:val="single" w:sz="4" w:space="0" w:color="auto"/>
            </w:tcBorders>
            <w:shd w:val="clear" w:color="auto" w:fill="auto"/>
            <w:vAlign w:val="center"/>
          </w:tcPr>
          <w:p w:rsidR="00626B3C" w:rsidRPr="00EC5280" w:rsidRDefault="00626B3C" w:rsidP="006A1056">
            <w:pPr>
              <w:suppressLineNumbers/>
              <w:autoSpaceDE w:val="0"/>
              <w:jc w:val="center"/>
              <w:rPr>
                <w:rFonts w:eastAsia="Lucida Sans Unicode"/>
                <w:shd w:val="clear" w:color="auto" w:fill="FFFFFF"/>
                <w:lang w:eastAsia="ar-SA"/>
              </w:rPr>
            </w:pPr>
            <w:r>
              <w:rPr>
                <w:rFonts w:eastAsia="Lucida Sans Unicode"/>
                <w:shd w:val="clear" w:color="auto" w:fill="FFFFFF"/>
                <w:lang w:eastAsia="ar-SA"/>
              </w:rPr>
              <w:t>-</w:t>
            </w:r>
          </w:p>
        </w:tc>
        <w:tc>
          <w:tcPr>
            <w:tcW w:w="581" w:type="dxa"/>
            <w:tcBorders>
              <w:top w:val="nil"/>
              <w:left w:val="nil"/>
              <w:bottom w:val="single" w:sz="4" w:space="0" w:color="auto"/>
              <w:right w:val="single" w:sz="4" w:space="0" w:color="auto"/>
            </w:tcBorders>
            <w:shd w:val="clear" w:color="auto" w:fill="auto"/>
            <w:vAlign w:val="center"/>
          </w:tcPr>
          <w:p w:rsidR="00626B3C" w:rsidRPr="00EC5280" w:rsidRDefault="00626B3C" w:rsidP="006A1056">
            <w:pPr>
              <w:suppressLineNumbers/>
              <w:autoSpaceDE w:val="0"/>
              <w:jc w:val="center"/>
              <w:rPr>
                <w:rFonts w:eastAsia="Lucida Sans Unicode"/>
                <w:shd w:val="clear" w:color="auto" w:fill="FFFFFF"/>
                <w:lang w:eastAsia="ar-SA"/>
              </w:rPr>
            </w:pPr>
            <w:r>
              <w:rPr>
                <w:rFonts w:eastAsia="Lucida Sans Unicode"/>
                <w:shd w:val="clear" w:color="auto" w:fill="FFFFFF"/>
                <w:lang w:eastAsia="ar-SA"/>
              </w:rPr>
              <w:t>-</w:t>
            </w:r>
          </w:p>
        </w:tc>
        <w:tc>
          <w:tcPr>
            <w:tcW w:w="1669" w:type="dxa"/>
            <w:tcBorders>
              <w:top w:val="nil"/>
              <w:left w:val="nil"/>
              <w:bottom w:val="single" w:sz="4" w:space="0" w:color="auto"/>
              <w:right w:val="single" w:sz="4" w:space="0" w:color="auto"/>
            </w:tcBorders>
            <w:shd w:val="clear" w:color="auto" w:fill="auto"/>
            <w:vAlign w:val="center"/>
          </w:tcPr>
          <w:p w:rsidR="00626B3C" w:rsidRPr="00903AFC" w:rsidRDefault="00626B3C" w:rsidP="006A1056">
            <w:pPr>
              <w:pStyle w:val="aff5"/>
              <w:autoSpaceDE w:val="0"/>
              <w:jc w:val="center"/>
              <w:rPr>
                <w:rFonts w:eastAsia="Lucida Sans Unicode"/>
                <w:shd w:val="clear" w:color="auto" w:fill="FFFFFF"/>
                <w:lang w:eastAsia="ar-SA"/>
              </w:rPr>
            </w:pPr>
            <w:r w:rsidRPr="00903AFC">
              <w:rPr>
                <w:rFonts w:eastAsia="Lucida Sans Unicode"/>
                <w:sz w:val="22"/>
                <w:szCs w:val="22"/>
                <w:shd w:val="clear" w:color="auto" w:fill="FFFFFF"/>
                <w:lang w:eastAsia="ar-SA"/>
              </w:rPr>
              <w:t>45</w:t>
            </w:r>
          </w:p>
        </w:tc>
        <w:tc>
          <w:tcPr>
            <w:tcW w:w="1453" w:type="dxa"/>
            <w:tcBorders>
              <w:top w:val="nil"/>
              <w:left w:val="nil"/>
              <w:bottom w:val="single" w:sz="4" w:space="0" w:color="auto"/>
              <w:right w:val="single" w:sz="4" w:space="0" w:color="auto"/>
            </w:tcBorders>
            <w:shd w:val="clear" w:color="auto" w:fill="auto"/>
            <w:vAlign w:val="center"/>
          </w:tcPr>
          <w:p w:rsidR="00626B3C" w:rsidRPr="00903AFC" w:rsidRDefault="00626B3C" w:rsidP="006A1056">
            <w:pPr>
              <w:pStyle w:val="aff5"/>
              <w:autoSpaceDE w:val="0"/>
              <w:jc w:val="center"/>
              <w:rPr>
                <w:color w:val="000000"/>
              </w:rPr>
            </w:pPr>
            <w:r w:rsidRPr="00903AFC">
              <w:rPr>
                <w:color w:val="000000"/>
                <w:sz w:val="22"/>
                <w:szCs w:val="22"/>
              </w:rPr>
              <w:t>Глубинные насосы марки ЭЦВ 6-10-60; ЭЦВ 6-10-110; ЭЦВ 6-10-140;</w:t>
            </w:r>
          </w:p>
          <w:p w:rsidR="00626B3C" w:rsidRPr="00903AFC" w:rsidRDefault="00626B3C" w:rsidP="006A1056">
            <w:pPr>
              <w:pStyle w:val="aff5"/>
              <w:autoSpaceDE w:val="0"/>
              <w:jc w:val="center"/>
              <w:rPr>
                <w:rFonts w:eastAsia="Lucida Sans Unicode"/>
                <w:shd w:val="clear" w:color="auto" w:fill="FFFFFF"/>
                <w:lang w:eastAsia="ar-SA"/>
              </w:rPr>
            </w:pPr>
            <w:r w:rsidRPr="00903AFC">
              <w:rPr>
                <w:color w:val="000000"/>
                <w:sz w:val="22"/>
                <w:szCs w:val="22"/>
              </w:rPr>
              <w:t>ЭЦВ 6-10-160</w:t>
            </w:r>
          </w:p>
        </w:tc>
      </w:tr>
      <w:tr w:rsidR="00626B3C" w:rsidRPr="000E447F" w:rsidTr="006A1056">
        <w:trPr>
          <w:trHeight w:val="900"/>
          <w:jc w:val="center"/>
        </w:trPr>
        <w:tc>
          <w:tcPr>
            <w:tcW w:w="1905" w:type="dxa"/>
            <w:tcBorders>
              <w:top w:val="nil"/>
              <w:left w:val="single" w:sz="4" w:space="0" w:color="auto"/>
              <w:bottom w:val="single" w:sz="4" w:space="0" w:color="auto"/>
              <w:right w:val="single" w:sz="4" w:space="0" w:color="auto"/>
            </w:tcBorders>
            <w:shd w:val="clear" w:color="auto" w:fill="auto"/>
            <w:vAlign w:val="center"/>
          </w:tcPr>
          <w:p w:rsidR="00626B3C" w:rsidRPr="00903AFC" w:rsidRDefault="00626B3C" w:rsidP="006A1056">
            <w:pPr>
              <w:pStyle w:val="aff5"/>
              <w:autoSpaceDE w:val="0"/>
              <w:jc w:val="center"/>
              <w:rPr>
                <w:rFonts w:eastAsia="Lucida Sans Unicode"/>
                <w:shd w:val="clear" w:color="auto" w:fill="FFFFFF"/>
                <w:lang w:eastAsia="ar-SA"/>
              </w:rPr>
            </w:pPr>
            <w:r w:rsidRPr="00903AFC">
              <w:rPr>
                <w:rFonts w:eastAsia="Lucida Sans Unicode"/>
                <w:sz w:val="22"/>
                <w:szCs w:val="22"/>
                <w:shd w:val="clear" w:color="auto" w:fill="FFFFFF"/>
                <w:lang w:eastAsia="ar-SA"/>
              </w:rPr>
              <w:t>Осетровское сельское поселение</w:t>
            </w:r>
          </w:p>
        </w:tc>
        <w:tc>
          <w:tcPr>
            <w:tcW w:w="1252" w:type="dxa"/>
            <w:tcBorders>
              <w:top w:val="nil"/>
              <w:left w:val="nil"/>
              <w:bottom w:val="single" w:sz="4" w:space="0" w:color="auto"/>
              <w:right w:val="single" w:sz="4" w:space="0" w:color="auto"/>
            </w:tcBorders>
            <w:shd w:val="clear" w:color="auto" w:fill="auto"/>
            <w:vAlign w:val="center"/>
          </w:tcPr>
          <w:p w:rsidR="00626B3C" w:rsidRPr="00903AFC" w:rsidRDefault="00626B3C" w:rsidP="006A1056">
            <w:pPr>
              <w:pStyle w:val="aff5"/>
              <w:autoSpaceDE w:val="0"/>
              <w:jc w:val="center"/>
              <w:rPr>
                <w:rFonts w:eastAsia="Lucida Sans Unicode"/>
                <w:shd w:val="clear" w:color="auto" w:fill="FFFFFF"/>
                <w:lang w:eastAsia="ar-SA"/>
              </w:rPr>
            </w:pPr>
            <w:r w:rsidRPr="00903AFC">
              <w:rPr>
                <w:rFonts w:eastAsia="Lucida Sans Unicode"/>
                <w:sz w:val="22"/>
                <w:szCs w:val="22"/>
                <w:shd w:val="clear" w:color="auto" w:fill="FFFFFF"/>
                <w:lang w:eastAsia="ar-SA"/>
              </w:rPr>
              <w:t>3</w:t>
            </w:r>
          </w:p>
        </w:tc>
        <w:tc>
          <w:tcPr>
            <w:tcW w:w="937" w:type="dxa"/>
            <w:tcBorders>
              <w:top w:val="nil"/>
              <w:left w:val="nil"/>
              <w:bottom w:val="single" w:sz="4" w:space="0" w:color="auto"/>
              <w:right w:val="single" w:sz="4" w:space="0" w:color="auto"/>
            </w:tcBorders>
            <w:shd w:val="clear" w:color="auto" w:fill="auto"/>
            <w:vAlign w:val="center"/>
          </w:tcPr>
          <w:p w:rsidR="00626B3C" w:rsidRPr="00903AFC" w:rsidRDefault="00626B3C" w:rsidP="006A1056">
            <w:pPr>
              <w:pStyle w:val="aff5"/>
              <w:autoSpaceDE w:val="0"/>
              <w:jc w:val="center"/>
              <w:rPr>
                <w:rFonts w:eastAsia="Lucida Sans Unicode"/>
                <w:shd w:val="clear" w:color="auto" w:fill="FFFFFF"/>
                <w:lang w:eastAsia="ar-SA"/>
              </w:rPr>
            </w:pPr>
            <w:r w:rsidRPr="00903AFC">
              <w:rPr>
                <w:rFonts w:eastAsia="Lucida Sans Unicode"/>
                <w:sz w:val="22"/>
                <w:szCs w:val="22"/>
                <w:shd w:val="clear" w:color="auto" w:fill="FFFFFF"/>
                <w:lang w:eastAsia="ar-SA"/>
              </w:rPr>
              <w:t>3</w:t>
            </w:r>
          </w:p>
        </w:tc>
        <w:tc>
          <w:tcPr>
            <w:tcW w:w="1094" w:type="dxa"/>
            <w:tcBorders>
              <w:top w:val="nil"/>
              <w:left w:val="nil"/>
              <w:bottom w:val="single" w:sz="4" w:space="0" w:color="auto"/>
              <w:right w:val="single" w:sz="4" w:space="0" w:color="auto"/>
            </w:tcBorders>
            <w:shd w:val="clear" w:color="auto" w:fill="auto"/>
            <w:vAlign w:val="center"/>
          </w:tcPr>
          <w:p w:rsidR="00626B3C" w:rsidRPr="00EC5280" w:rsidRDefault="00626B3C" w:rsidP="006A1056">
            <w:pPr>
              <w:suppressLineNumbers/>
              <w:autoSpaceDE w:val="0"/>
              <w:jc w:val="center"/>
              <w:rPr>
                <w:rFonts w:eastAsia="Lucida Sans Unicode"/>
                <w:shd w:val="clear" w:color="auto" w:fill="FFFFFF"/>
                <w:lang w:eastAsia="ar-SA"/>
              </w:rPr>
            </w:pPr>
            <w:r>
              <w:rPr>
                <w:rFonts w:eastAsia="Lucida Sans Unicode"/>
                <w:shd w:val="clear" w:color="auto" w:fill="FFFFFF"/>
                <w:lang w:eastAsia="ar-SA"/>
              </w:rPr>
              <w:t>-</w:t>
            </w:r>
          </w:p>
        </w:tc>
        <w:tc>
          <w:tcPr>
            <w:tcW w:w="1039" w:type="dxa"/>
            <w:tcBorders>
              <w:top w:val="nil"/>
              <w:left w:val="nil"/>
              <w:bottom w:val="single" w:sz="4" w:space="0" w:color="auto"/>
              <w:right w:val="single" w:sz="4" w:space="0" w:color="auto"/>
            </w:tcBorders>
            <w:shd w:val="clear" w:color="auto" w:fill="auto"/>
            <w:vAlign w:val="center"/>
          </w:tcPr>
          <w:p w:rsidR="00626B3C" w:rsidRPr="00EC5280" w:rsidRDefault="00626B3C" w:rsidP="006A1056">
            <w:pPr>
              <w:suppressLineNumbers/>
              <w:autoSpaceDE w:val="0"/>
              <w:jc w:val="center"/>
              <w:rPr>
                <w:rFonts w:eastAsia="Lucida Sans Unicode"/>
                <w:shd w:val="clear" w:color="auto" w:fill="FFFFFF"/>
                <w:lang w:eastAsia="ar-SA"/>
              </w:rPr>
            </w:pPr>
            <w:r>
              <w:rPr>
                <w:rFonts w:eastAsia="Lucida Sans Unicode"/>
                <w:shd w:val="clear" w:color="auto" w:fill="FFFFFF"/>
                <w:lang w:eastAsia="ar-SA"/>
              </w:rPr>
              <w:t>-</w:t>
            </w:r>
          </w:p>
        </w:tc>
        <w:tc>
          <w:tcPr>
            <w:tcW w:w="581" w:type="dxa"/>
            <w:tcBorders>
              <w:top w:val="nil"/>
              <w:left w:val="nil"/>
              <w:bottom w:val="single" w:sz="4" w:space="0" w:color="auto"/>
              <w:right w:val="single" w:sz="4" w:space="0" w:color="auto"/>
            </w:tcBorders>
            <w:shd w:val="clear" w:color="auto" w:fill="auto"/>
            <w:vAlign w:val="center"/>
          </w:tcPr>
          <w:p w:rsidR="00626B3C" w:rsidRPr="00EC5280" w:rsidRDefault="00626B3C" w:rsidP="006A1056">
            <w:pPr>
              <w:suppressLineNumbers/>
              <w:autoSpaceDE w:val="0"/>
              <w:jc w:val="center"/>
              <w:rPr>
                <w:rFonts w:eastAsia="Lucida Sans Unicode"/>
                <w:shd w:val="clear" w:color="auto" w:fill="FFFFFF"/>
                <w:lang w:eastAsia="ar-SA"/>
              </w:rPr>
            </w:pPr>
            <w:r>
              <w:rPr>
                <w:rFonts w:eastAsia="Lucida Sans Unicode"/>
                <w:shd w:val="clear" w:color="auto" w:fill="FFFFFF"/>
                <w:lang w:eastAsia="ar-SA"/>
              </w:rPr>
              <w:t>-</w:t>
            </w:r>
          </w:p>
        </w:tc>
        <w:tc>
          <w:tcPr>
            <w:tcW w:w="1669" w:type="dxa"/>
            <w:tcBorders>
              <w:top w:val="nil"/>
              <w:left w:val="nil"/>
              <w:bottom w:val="single" w:sz="4" w:space="0" w:color="auto"/>
              <w:right w:val="single" w:sz="4" w:space="0" w:color="auto"/>
            </w:tcBorders>
            <w:shd w:val="clear" w:color="auto" w:fill="auto"/>
            <w:vAlign w:val="center"/>
          </w:tcPr>
          <w:p w:rsidR="00626B3C" w:rsidRPr="00903AFC" w:rsidRDefault="00626B3C" w:rsidP="006A1056">
            <w:pPr>
              <w:pStyle w:val="aff5"/>
              <w:autoSpaceDE w:val="0"/>
              <w:jc w:val="center"/>
              <w:rPr>
                <w:rFonts w:eastAsia="Lucida Sans Unicode"/>
                <w:shd w:val="clear" w:color="auto" w:fill="FFFFFF"/>
                <w:lang w:eastAsia="ar-SA"/>
              </w:rPr>
            </w:pPr>
            <w:r w:rsidRPr="00903AFC">
              <w:rPr>
                <w:rFonts w:eastAsia="Lucida Sans Unicode"/>
                <w:sz w:val="22"/>
                <w:szCs w:val="22"/>
                <w:shd w:val="clear" w:color="auto" w:fill="FFFFFF"/>
                <w:lang w:eastAsia="ar-SA"/>
              </w:rPr>
              <w:t>53</w:t>
            </w:r>
          </w:p>
        </w:tc>
        <w:tc>
          <w:tcPr>
            <w:tcW w:w="1453" w:type="dxa"/>
            <w:tcBorders>
              <w:top w:val="nil"/>
              <w:left w:val="nil"/>
              <w:bottom w:val="single" w:sz="4" w:space="0" w:color="auto"/>
              <w:right w:val="single" w:sz="4" w:space="0" w:color="auto"/>
            </w:tcBorders>
            <w:shd w:val="clear" w:color="auto" w:fill="auto"/>
            <w:vAlign w:val="center"/>
          </w:tcPr>
          <w:p w:rsidR="00626B3C" w:rsidRPr="00903AFC" w:rsidRDefault="00626B3C" w:rsidP="006A1056">
            <w:pPr>
              <w:pStyle w:val="aff5"/>
              <w:autoSpaceDE w:val="0"/>
              <w:jc w:val="center"/>
              <w:rPr>
                <w:color w:val="000000"/>
              </w:rPr>
            </w:pPr>
            <w:r w:rsidRPr="00903AFC">
              <w:rPr>
                <w:color w:val="000000"/>
                <w:sz w:val="22"/>
                <w:szCs w:val="22"/>
              </w:rPr>
              <w:t>Глубинные насосы марки ЭЦВ 6-10-60; ЭЦВ 6-10-110; ЭЦВ 6-10-140;</w:t>
            </w:r>
          </w:p>
          <w:p w:rsidR="00626B3C" w:rsidRPr="00903AFC" w:rsidRDefault="00626B3C" w:rsidP="006A1056">
            <w:pPr>
              <w:pStyle w:val="aff5"/>
              <w:autoSpaceDE w:val="0"/>
              <w:jc w:val="center"/>
              <w:rPr>
                <w:rFonts w:eastAsia="Lucida Sans Unicode"/>
                <w:shd w:val="clear" w:color="auto" w:fill="FFFFFF"/>
                <w:lang w:eastAsia="ar-SA"/>
              </w:rPr>
            </w:pPr>
            <w:r w:rsidRPr="00903AFC">
              <w:rPr>
                <w:color w:val="000000"/>
                <w:sz w:val="22"/>
                <w:szCs w:val="22"/>
              </w:rPr>
              <w:t>ЭЦВ 6-10-160</w:t>
            </w:r>
          </w:p>
        </w:tc>
      </w:tr>
      <w:tr w:rsidR="00626B3C" w:rsidRPr="000E447F" w:rsidTr="006A1056">
        <w:trPr>
          <w:trHeight w:val="600"/>
          <w:jc w:val="center"/>
        </w:trPr>
        <w:tc>
          <w:tcPr>
            <w:tcW w:w="1905" w:type="dxa"/>
            <w:tcBorders>
              <w:top w:val="nil"/>
              <w:left w:val="single" w:sz="4" w:space="0" w:color="auto"/>
              <w:bottom w:val="single" w:sz="4" w:space="0" w:color="auto"/>
              <w:right w:val="single" w:sz="4" w:space="0" w:color="auto"/>
            </w:tcBorders>
            <w:shd w:val="clear" w:color="auto" w:fill="auto"/>
            <w:vAlign w:val="center"/>
          </w:tcPr>
          <w:p w:rsidR="00626B3C" w:rsidRPr="00903AFC" w:rsidRDefault="00626B3C" w:rsidP="006A1056">
            <w:pPr>
              <w:pStyle w:val="aff5"/>
              <w:autoSpaceDE w:val="0"/>
              <w:jc w:val="center"/>
              <w:rPr>
                <w:rFonts w:eastAsia="Lucida Sans Unicode"/>
                <w:shd w:val="clear" w:color="auto" w:fill="FFFFFF"/>
                <w:lang w:eastAsia="ar-SA"/>
              </w:rPr>
            </w:pPr>
            <w:r w:rsidRPr="00903AFC">
              <w:rPr>
                <w:rFonts w:eastAsia="Lucida Sans Unicode"/>
                <w:sz w:val="22"/>
                <w:szCs w:val="22"/>
                <w:shd w:val="clear" w:color="auto" w:fill="FFFFFF"/>
                <w:lang w:eastAsia="ar-SA"/>
              </w:rPr>
              <w:t>Гороховское сельское поселение</w:t>
            </w:r>
          </w:p>
        </w:tc>
        <w:tc>
          <w:tcPr>
            <w:tcW w:w="1252" w:type="dxa"/>
            <w:tcBorders>
              <w:top w:val="nil"/>
              <w:left w:val="nil"/>
              <w:bottom w:val="single" w:sz="4" w:space="0" w:color="auto"/>
              <w:right w:val="single" w:sz="4" w:space="0" w:color="auto"/>
            </w:tcBorders>
            <w:shd w:val="clear" w:color="auto" w:fill="auto"/>
            <w:vAlign w:val="center"/>
          </w:tcPr>
          <w:p w:rsidR="00626B3C" w:rsidRPr="00903AFC" w:rsidRDefault="00626B3C" w:rsidP="006A1056">
            <w:pPr>
              <w:pStyle w:val="aff5"/>
              <w:autoSpaceDE w:val="0"/>
              <w:jc w:val="center"/>
              <w:rPr>
                <w:rFonts w:eastAsia="Lucida Sans Unicode"/>
                <w:shd w:val="clear" w:color="auto" w:fill="FFFFFF"/>
                <w:lang w:eastAsia="ar-SA"/>
              </w:rPr>
            </w:pPr>
            <w:r w:rsidRPr="00903AFC">
              <w:rPr>
                <w:rFonts w:eastAsia="Lucida Sans Unicode"/>
                <w:sz w:val="22"/>
                <w:szCs w:val="22"/>
                <w:shd w:val="clear" w:color="auto" w:fill="FFFFFF"/>
                <w:lang w:eastAsia="ar-SA"/>
              </w:rPr>
              <w:t>5</w:t>
            </w:r>
          </w:p>
        </w:tc>
        <w:tc>
          <w:tcPr>
            <w:tcW w:w="937" w:type="dxa"/>
            <w:tcBorders>
              <w:top w:val="nil"/>
              <w:left w:val="nil"/>
              <w:bottom w:val="single" w:sz="4" w:space="0" w:color="auto"/>
              <w:right w:val="single" w:sz="4" w:space="0" w:color="auto"/>
            </w:tcBorders>
            <w:shd w:val="clear" w:color="auto" w:fill="auto"/>
            <w:vAlign w:val="center"/>
          </w:tcPr>
          <w:p w:rsidR="00626B3C" w:rsidRPr="00903AFC" w:rsidRDefault="00626B3C" w:rsidP="006A1056">
            <w:pPr>
              <w:pStyle w:val="aff5"/>
              <w:autoSpaceDE w:val="0"/>
              <w:jc w:val="center"/>
              <w:rPr>
                <w:rFonts w:eastAsia="Lucida Sans Unicode"/>
                <w:shd w:val="clear" w:color="auto" w:fill="FFFFFF"/>
                <w:lang w:eastAsia="ar-SA"/>
              </w:rPr>
            </w:pPr>
            <w:r w:rsidRPr="00903AFC">
              <w:rPr>
                <w:rFonts w:eastAsia="Lucida Sans Unicode"/>
                <w:sz w:val="22"/>
                <w:szCs w:val="22"/>
                <w:shd w:val="clear" w:color="auto" w:fill="FFFFFF"/>
                <w:lang w:eastAsia="ar-SA"/>
              </w:rPr>
              <w:t>5</w:t>
            </w:r>
          </w:p>
        </w:tc>
        <w:tc>
          <w:tcPr>
            <w:tcW w:w="1094" w:type="dxa"/>
            <w:tcBorders>
              <w:top w:val="nil"/>
              <w:left w:val="nil"/>
              <w:bottom w:val="single" w:sz="4" w:space="0" w:color="auto"/>
              <w:right w:val="single" w:sz="4" w:space="0" w:color="auto"/>
            </w:tcBorders>
            <w:shd w:val="clear" w:color="auto" w:fill="auto"/>
            <w:vAlign w:val="center"/>
          </w:tcPr>
          <w:p w:rsidR="00626B3C" w:rsidRPr="00EC5280" w:rsidRDefault="00626B3C" w:rsidP="006A1056">
            <w:pPr>
              <w:suppressLineNumbers/>
              <w:autoSpaceDE w:val="0"/>
              <w:jc w:val="center"/>
              <w:rPr>
                <w:rFonts w:eastAsia="Lucida Sans Unicode"/>
                <w:shd w:val="clear" w:color="auto" w:fill="FFFFFF"/>
                <w:lang w:eastAsia="ar-SA"/>
              </w:rPr>
            </w:pPr>
            <w:r>
              <w:rPr>
                <w:rFonts w:eastAsia="Lucida Sans Unicode"/>
                <w:shd w:val="clear" w:color="auto" w:fill="FFFFFF"/>
                <w:lang w:eastAsia="ar-SA"/>
              </w:rPr>
              <w:t>-</w:t>
            </w:r>
          </w:p>
        </w:tc>
        <w:tc>
          <w:tcPr>
            <w:tcW w:w="1039" w:type="dxa"/>
            <w:tcBorders>
              <w:top w:val="nil"/>
              <w:left w:val="nil"/>
              <w:bottom w:val="single" w:sz="4" w:space="0" w:color="auto"/>
              <w:right w:val="single" w:sz="4" w:space="0" w:color="auto"/>
            </w:tcBorders>
            <w:shd w:val="clear" w:color="auto" w:fill="auto"/>
            <w:vAlign w:val="center"/>
          </w:tcPr>
          <w:p w:rsidR="00626B3C" w:rsidRPr="00EC5280" w:rsidRDefault="00626B3C" w:rsidP="006A1056">
            <w:pPr>
              <w:suppressLineNumbers/>
              <w:autoSpaceDE w:val="0"/>
              <w:jc w:val="center"/>
              <w:rPr>
                <w:rFonts w:eastAsia="Lucida Sans Unicode"/>
                <w:shd w:val="clear" w:color="auto" w:fill="FFFFFF"/>
                <w:lang w:eastAsia="ar-SA"/>
              </w:rPr>
            </w:pPr>
            <w:r>
              <w:rPr>
                <w:rFonts w:eastAsia="Lucida Sans Unicode"/>
                <w:shd w:val="clear" w:color="auto" w:fill="FFFFFF"/>
                <w:lang w:eastAsia="ar-SA"/>
              </w:rPr>
              <w:t>-</w:t>
            </w:r>
          </w:p>
        </w:tc>
        <w:tc>
          <w:tcPr>
            <w:tcW w:w="581" w:type="dxa"/>
            <w:tcBorders>
              <w:top w:val="nil"/>
              <w:left w:val="nil"/>
              <w:bottom w:val="single" w:sz="4" w:space="0" w:color="auto"/>
              <w:right w:val="single" w:sz="4" w:space="0" w:color="auto"/>
            </w:tcBorders>
            <w:shd w:val="clear" w:color="auto" w:fill="auto"/>
            <w:vAlign w:val="center"/>
          </w:tcPr>
          <w:p w:rsidR="00626B3C" w:rsidRPr="00EC5280" w:rsidRDefault="00626B3C" w:rsidP="006A1056">
            <w:pPr>
              <w:suppressLineNumbers/>
              <w:autoSpaceDE w:val="0"/>
              <w:jc w:val="center"/>
              <w:rPr>
                <w:rFonts w:eastAsia="Lucida Sans Unicode"/>
                <w:shd w:val="clear" w:color="auto" w:fill="FFFFFF"/>
                <w:lang w:eastAsia="ar-SA"/>
              </w:rPr>
            </w:pPr>
            <w:r>
              <w:rPr>
                <w:rFonts w:eastAsia="Lucida Sans Unicode"/>
                <w:shd w:val="clear" w:color="auto" w:fill="FFFFFF"/>
                <w:lang w:eastAsia="ar-SA"/>
              </w:rPr>
              <w:t>-</w:t>
            </w:r>
          </w:p>
        </w:tc>
        <w:tc>
          <w:tcPr>
            <w:tcW w:w="1669" w:type="dxa"/>
            <w:tcBorders>
              <w:top w:val="nil"/>
              <w:left w:val="nil"/>
              <w:bottom w:val="single" w:sz="4" w:space="0" w:color="auto"/>
              <w:right w:val="single" w:sz="4" w:space="0" w:color="auto"/>
            </w:tcBorders>
            <w:shd w:val="clear" w:color="auto" w:fill="auto"/>
            <w:vAlign w:val="center"/>
          </w:tcPr>
          <w:p w:rsidR="00626B3C" w:rsidRPr="00903AFC" w:rsidRDefault="00626B3C" w:rsidP="006A1056">
            <w:pPr>
              <w:pStyle w:val="aff5"/>
              <w:autoSpaceDE w:val="0"/>
              <w:jc w:val="center"/>
              <w:rPr>
                <w:rFonts w:eastAsia="Lucida Sans Unicode"/>
                <w:shd w:val="clear" w:color="auto" w:fill="FFFFFF"/>
                <w:lang w:eastAsia="ar-SA"/>
              </w:rPr>
            </w:pPr>
            <w:r w:rsidRPr="00903AFC">
              <w:rPr>
                <w:rFonts w:eastAsia="Lucida Sans Unicode"/>
                <w:sz w:val="22"/>
                <w:szCs w:val="22"/>
                <w:shd w:val="clear" w:color="auto" w:fill="FFFFFF"/>
                <w:lang w:eastAsia="ar-SA"/>
              </w:rPr>
              <w:t>92</w:t>
            </w:r>
          </w:p>
        </w:tc>
        <w:tc>
          <w:tcPr>
            <w:tcW w:w="1453" w:type="dxa"/>
            <w:tcBorders>
              <w:top w:val="nil"/>
              <w:left w:val="nil"/>
              <w:bottom w:val="single" w:sz="4" w:space="0" w:color="auto"/>
              <w:right w:val="single" w:sz="4" w:space="0" w:color="auto"/>
            </w:tcBorders>
            <w:shd w:val="clear" w:color="auto" w:fill="auto"/>
            <w:vAlign w:val="center"/>
          </w:tcPr>
          <w:p w:rsidR="00626B3C" w:rsidRPr="00903AFC" w:rsidRDefault="00626B3C" w:rsidP="006A1056">
            <w:pPr>
              <w:pStyle w:val="aff5"/>
              <w:autoSpaceDE w:val="0"/>
              <w:jc w:val="center"/>
              <w:rPr>
                <w:color w:val="000000"/>
              </w:rPr>
            </w:pPr>
            <w:r w:rsidRPr="00903AFC">
              <w:rPr>
                <w:color w:val="000000"/>
                <w:sz w:val="22"/>
                <w:szCs w:val="22"/>
              </w:rPr>
              <w:t>Глубинные насосы марки ЭЦВ 6-10-60; ЭЦВ 6-10-110; ЭЦВ 6-10-140;</w:t>
            </w:r>
          </w:p>
          <w:p w:rsidR="00626B3C" w:rsidRPr="00903AFC" w:rsidRDefault="00626B3C" w:rsidP="006A1056">
            <w:pPr>
              <w:pStyle w:val="aff5"/>
              <w:autoSpaceDE w:val="0"/>
              <w:jc w:val="center"/>
              <w:rPr>
                <w:rFonts w:eastAsia="Lucida Sans Unicode"/>
                <w:shd w:val="clear" w:color="auto" w:fill="FFFFFF"/>
                <w:lang w:eastAsia="ar-SA"/>
              </w:rPr>
            </w:pPr>
            <w:r w:rsidRPr="00903AFC">
              <w:rPr>
                <w:color w:val="000000"/>
                <w:sz w:val="22"/>
                <w:szCs w:val="22"/>
              </w:rPr>
              <w:t>ЭЦВ 6-10-160</w:t>
            </w:r>
          </w:p>
        </w:tc>
      </w:tr>
      <w:tr w:rsidR="00626B3C" w:rsidRPr="000E447F" w:rsidTr="006A1056">
        <w:trPr>
          <w:trHeight w:val="600"/>
          <w:jc w:val="center"/>
        </w:trPr>
        <w:tc>
          <w:tcPr>
            <w:tcW w:w="1905" w:type="dxa"/>
            <w:tcBorders>
              <w:top w:val="single" w:sz="4" w:space="0" w:color="auto"/>
              <w:left w:val="single" w:sz="4" w:space="0" w:color="auto"/>
              <w:bottom w:val="single" w:sz="4" w:space="0" w:color="auto"/>
              <w:right w:val="single" w:sz="4" w:space="0" w:color="auto"/>
            </w:tcBorders>
            <w:shd w:val="clear" w:color="auto" w:fill="auto"/>
            <w:vAlign w:val="center"/>
          </w:tcPr>
          <w:p w:rsidR="00626B3C" w:rsidRPr="00903AFC" w:rsidRDefault="00626B3C" w:rsidP="006A1056">
            <w:pPr>
              <w:pStyle w:val="aff5"/>
              <w:autoSpaceDE w:val="0"/>
              <w:jc w:val="center"/>
              <w:rPr>
                <w:rFonts w:eastAsia="Lucida Sans Unicode"/>
                <w:shd w:val="clear" w:color="auto" w:fill="FFFFFF"/>
                <w:lang w:eastAsia="ar-SA"/>
              </w:rPr>
            </w:pPr>
            <w:r w:rsidRPr="00903AFC">
              <w:rPr>
                <w:rFonts w:eastAsia="Lucida Sans Unicode"/>
                <w:sz w:val="22"/>
                <w:szCs w:val="22"/>
                <w:shd w:val="clear" w:color="auto" w:fill="FFFFFF"/>
                <w:lang w:eastAsia="ar-SA"/>
              </w:rPr>
              <w:t>Ольховатское сельское поселение</w:t>
            </w:r>
          </w:p>
        </w:tc>
        <w:tc>
          <w:tcPr>
            <w:tcW w:w="1252" w:type="dxa"/>
            <w:tcBorders>
              <w:top w:val="single" w:sz="4" w:space="0" w:color="auto"/>
              <w:left w:val="nil"/>
              <w:bottom w:val="single" w:sz="4" w:space="0" w:color="auto"/>
              <w:right w:val="single" w:sz="4" w:space="0" w:color="auto"/>
            </w:tcBorders>
            <w:shd w:val="clear" w:color="auto" w:fill="auto"/>
            <w:vAlign w:val="center"/>
          </w:tcPr>
          <w:p w:rsidR="00626B3C" w:rsidRPr="00903AFC" w:rsidRDefault="00626B3C" w:rsidP="006A1056">
            <w:pPr>
              <w:pStyle w:val="aff5"/>
              <w:autoSpaceDE w:val="0"/>
              <w:jc w:val="center"/>
              <w:rPr>
                <w:rFonts w:eastAsia="Lucida Sans Unicode"/>
                <w:shd w:val="clear" w:color="auto" w:fill="FFFFFF"/>
                <w:lang w:eastAsia="ar-SA"/>
              </w:rPr>
            </w:pPr>
            <w:r w:rsidRPr="00903AFC">
              <w:rPr>
                <w:rFonts w:eastAsia="Lucida Sans Unicode"/>
                <w:sz w:val="22"/>
                <w:szCs w:val="22"/>
                <w:shd w:val="clear" w:color="auto" w:fill="FFFFFF"/>
                <w:lang w:eastAsia="ar-SA"/>
              </w:rPr>
              <w:t>5</w:t>
            </w:r>
          </w:p>
        </w:tc>
        <w:tc>
          <w:tcPr>
            <w:tcW w:w="937" w:type="dxa"/>
            <w:tcBorders>
              <w:top w:val="single" w:sz="4" w:space="0" w:color="auto"/>
              <w:left w:val="nil"/>
              <w:bottom w:val="single" w:sz="4" w:space="0" w:color="auto"/>
              <w:right w:val="single" w:sz="4" w:space="0" w:color="auto"/>
            </w:tcBorders>
            <w:shd w:val="clear" w:color="auto" w:fill="auto"/>
            <w:vAlign w:val="center"/>
          </w:tcPr>
          <w:p w:rsidR="00626B3C" w:rsidRPr="00903AFC" w:rsidRDefault="00626B3C" w:rsidP="006A1056">
            <w:pPr>
              <w:pStyle w:val="aff5"/>
              <w:autoSpaceDE w:val="0"/>
              <w:jc w:val="center"/>
              <w:rPr>
                <w:rFonts w:eastAsia="Lucida Sans Unicode"/>
                <w:shd w:val="clear" w:color="auto" w:fill="FFFFFF"/>
                <w:lang w:eastAsia="ar-SA"/>
              </w:rPr>
            </w:pPr>
            <w:r w:rsidRPr="00903AFC">
              <w:rPr>
                <w:rFonts w:eastAsia="Lucida Sans Unicode"/>
                <w:sz w:val="22"/>
                <w:szCs w:val="22"/>
                <w:shd w:val="clear" w:color="auto" w:fill="FFFFFF"/>
                <w:lang w:eastAsia="ar-SA"/>
              </w:rPr>
              <w:t>5</w:t>
            </w:r>
          </w:p>
        </w:tc>
        <w:tc>
          <w:tcPr>
            <w:tcW w:w="1094" w:type="dxa"/>
            <w:tcBorders>
              <w:top w:val="single" w:sz="4" w:space="0" w:color="auto"/>
              <w:left w:val="nil"/>
              <w:bottom w:val="single" w:sz="4" w:space="0" w:color="auto"/>
              <w:right w:val="single" w:sz="4" w:space="0" w:color="auto"/>
            </w:tcBorders>
            <w:shd w:val="clear" w:color="auto" w:fill="auto"/>
            <w:vAlign w:val="center"/>
          </w:tcPr>
          <w:p w:rsidR="00626B3C" w:rsidRPr="00285D0E" w:rsidRDefault="00626B3C" w:rsidP="006A1056">
            <w:pPr>
              <w:pStyle w:val="aff5"/>
              <w:autoSpaceDE w:val="0"/>
              <w:jc w:val="center"/>
              <w:rPr>
                <w:rFonts w:eastAsia="Lucida Sans Unicode"/>
                <w:shd w:val="clear" w:color="auto" w:fill="FFFFFF"/>
                <w:lang w:eastAsia="ar-SA"/>
              </w:rPr>
            </w:pPr>
            <w:r>
              <w:rPr>
                <w:rFonts w:eastAsia="Lucida Sans Unicode"/>
                <w:shd w:val="clear" w:color="auto" w:fill="FFFFFF"/>
                <w:lang w:eastAsia="ar-SA"/>
              </w:rPr>
              <w:t>-</w:t>
            </w:r>
          </w:p>
        </w:tc>
        <w:tc>
          <w:tcPr>
            <w:tcW w:w="1039" w:type="dxa"/>
            <w:tcBorders>
              <w:top w:val="single" w:sz="4" w:space="0" w:color="auto"/>
              <w:left w:val="nil"/>
              <w:bottom w:val="single" w:sz="4" w:space="0" w:color="auto"/>
              <w:right w:val="single" w:sz="4" w:space="0" w:color="auto"/>
            </w:tcBorders>
            <w:shd w:val="clear" w:color="auto" w:fill="auto"/>
            <w:vAlign w:val="center"/>
          </w:tcPr>
          <w:p w:rsidR="00626B3C" w:rsidRPr="00285D0E" w:rsidRDefault="00626B3C" w:rsidP="006A1056">
            <w:pPr>
              <w:pStyle w:val="aff5"/>
              <w:autoSpaceDE w:val="0"/>
              <w:jc w:val="center"/>
              <w:rPr>
                <w:rFonts w:eastAsia="Lucida Sans Unicode"/>
                <w:shd w:val="clear" w:color="auto" w:fill="FFFFFF"/>
                <w:lang w:eastAsia="ar-SA"/>
              </w:rPr>
            </w:pPr>
            <w:r>
              <w:rPr>
                <w:rFonts w:eastAsia="Lucida Sans Unicode"/>
                <w:shd w:val="clear" w:color="auto" w:fill="FFFFFF"/>
                <w:lang w:eastAsia="ar-SA"/>
              </w:rPr>
              <w:t>-</w:t>
            </w:r>
          </w:p>
        </w:tc>
        <w:tc>
          <w:tcPr>
            <w:tcW w:w="581" w:type="dxa"/>
            <w:tcBorders>
              <w:top w:val="single" w:sz="4" w:space="0" w:color="auto"/>
              <w:left w:val="nil"/>
              <w:bottom w:val="single" w:sz="4" w:space="0" w:color="auto"/>
              <w:right w:val="single" w:sz="4" w:space="0" w:color="auto"/>
            </w:tcBorders>
            <w:shd w:val="clear" w:color="auto" w:fill="auto"/>
            <w:vAlign w:val="center"/>
          </w:tcPr>
          <w:p w:rsidR="00626B3C" w:rsidRPr="00285D0E" w:rsidRDefault="00626B3C" w:rsidP="006A1056">
            <w:pPr>
              <w:pStyle w:val="aff5"/>
              <w:autoSpaceDE w:val="0"/>
              <w:jc w:val="center"/>
              <w:rPr>
                <w:rFonts w:eastAsia="Lucida Sans Unicode"/>
                <w:shd w:val="clear" w:color="auto" w:fill="FFFFFF"/>
                <w:lang w:eastAsia="ar-SA"/>
              </w:rPr>
            </w:pPr>
            <w:r>
              <w:rPr>
                <w:rFonts w:eastAsia="Lucida Sans Unicode"/>
                <w:shd w:val="clear" w:color="auto" w:fill="FFFFFF"/>
                <w:lang w:eastAsia="ar-SA"/>
              </w:rPr>
              <w:t>-</w:t>
            </w:r>
          </w:p>
        </w:tc>
        <w:tc>
          <w:tcPr>
            <w:tcW w:w="1669" w:type="dxa"/>
            <w:tcBorders>
              <w:top w:val="single" w:sz="4" w:space="0" w:color="auto"/>
              <w:left w:val="nil"/>
              <w:bottom w:val="single" w:sz="4" w:space="0" w:color="auto"/>
              <w:right w:val="single" w:sz="4" w:space="0" w:color="auto"/>
            </w:tcBorders>
            <w:shd w:val="clear" w:color="auto" w:fill="auto"/>
            <w:vAlign w:val="center"/>
          </w:tcPr>
          <w:p w:rsidR="00626B3C" w:rsidRPr="00903AFC" w:rsidRDefault="00626B3C" w:rsidP="006A1056">
            <w:pPr>
              <w:pStyle w:val="aff5"/>
              <w:autoSpaceDE w:val="0"/>
              <w:jc w:val="center"/>
              <w:rPr>
                <w:rFonts w:eastAsia="Lucida Sans Unicode"/>
                <w:shd w:val="clear" w:color="auto" w:fill="FFFFFF"/>
                <w:lang w:eastAsia="ar-SA"/>
              </w:rPr>
            </w:pPr>
            <w:r w:rsidRPr="00903AFC">
              <w:rPr>
                <w:rFonts w:eastAsia="Lucida Sans Unicode"/>
                <w:sz w:val="22"/>
                <w:szCs w:val="22"/>
                <w:shd w:val="clear" w:color="auto" w:fill="FFFFFF"/>
                <w:lang w:eastAsia="ar-SA"/>
              </w:rPr>
              <w:t>92</w:t>
            </w:r>
          </w:p>
        </w:tc>
        <w:tc>
          <w:tcPr>
            <w:tcW w:w="1453" w:type="dxa"/>
            <w:tcBorders>
              <w:top w:val="single" w:sz="4" w:space="0" w:color="auto"/>
              <w:left w:val="nil"/>
              <w:bottom w:val="single" w:sz="4" w:space="0" w:color="auto"/>
              <w:right w:val="single" w:sz="4" w:space="0" w:color="auto"/>
            </w:tcBorders>
            <w:shd w:val="clear" w:color="auto" w:fill="auto"/>
            <w:vAlign w:val="center"/>
          </w:tcPr>
          <w:p w:rsidR="00626B3C" w:rsidRPr="00903AFC" w:rsidRDefault="00626B3C" w:rsidP="006A1056">
            <w:pPr>
              <w:pStyle w:val="aff5"/>
              <w:autoSpaceDE w:val="0"/>
              <w:jc w:val="center"/>
              <w:rPr>
                <w:color w:val="000000"/>
              </w:rPr>
            </w:pPr>
            <w:r w:rsidRPr="00903AFC">
              <w:rPr>
                <w:color w:val="000000"/>
                <w:sz w:val="22"/>
                <w:szCs w:val="22"/>
              </w:rPr>
              <w:t>Глубинные насосы марки ЭЦВ 6-10-60; ЭЦВ 6-10-110; ЭЦВ 6-10-140;</w:t>
            </w:r>
          </w:p>
          <w:p w:rsidR="00626B3C" w:rsidRPr="00903AFC" w:rsidRDefault="00626B3C" w:rsidP="006A1056">
            <w:pPr>
              <w:pStyle w:val="aff5"/>
              <w:autoSpaceDE w:val="0"/>
              <w:jc w:val="center"/>
              <w:rPr>
                <w:rFonts w:eastAsia="Lucida Sans Unicode"/>
                <w:shd w:val="clear" w:color="auto" w:fill="FFFFFF"/>
                <w:lang w:eastAsia="ar-SA"/>
              </w:rPr>
            </w:pPr>
            <w:r w:rsidRPr="00903AFC">
              <w:rPr>
                <w:color w:val="000000"/>
                <w:sz w:val="22"/>
                <w:szCs w:val="22"/>
              </w:rPr>
              <w:t>ЭЦВ 6-10-160</w:t>
            </w:r>
          </w:p>
        </w:tc>
      </w:tr>
    </w:tbl>
    <w:p w:rsidR="00626B3C" w:rsidRDefault="00626B3C" w:rsidP="00626B3C">
      <w:pPr>
        <w:ind w:left="567" w:right="141" w:firstLine="709"/>
        <w:jc w:val="both"/>
        <w:rPr>
          <w:rFonts w:eastAsia="Lucida Sans Unicode"/>
          <w:sz w:val="28"/>
          <w:lang w:eastAsia="ar-SA"/>
        </w:rPr>
      </w:pPr>
      <w:r w:rsidRPr="000E447F">
        <w:rPr>
          <w:rFonts w:eastAsia="Lucida Sans Unicode"/>
          <w:sz w:val="28"/>
          <w:lang w:eastAsia="ar-SA"/>
        </w:rPr>
        <w:tab/>
      </w:r>
    </w:p>
    <w:p w:rsidR="00626B3C" w:rsidRPr="00B43CC1" w:rsidRDefault="00626B3C" w:rsidP="00626B3C">
      <w:pPr>
        <w:tabs>
          <w:tab w:val="left" w:pos="1095"/>
        </w:tabs>
        <w:ind w:left="567" w:right="141" w:firstLine="709"/>
        <w:jc w:val="both"/>
        <w:rPr>
          <w:rFonts w:eastAsia="Lucida Sans Unicode"/>
          <w:lang w:eastAsia="ar-SA"/>
        </w:rPr>
      </w:pPr>
      <w:r w:rsidRPr="00B43CC1">
        <w:rPr>
          <w:rFonts w:eastAsia="Lucida Sans Unicode"/>
          <w:lang w:eastAsia="ar-SA"/>
        </w:rPr>
        <w:t xml:space="preserve">По данным на 2022 год, централизованным водоснабжением охвачено 100 %  всего жилого фонда района. </w:t>
      </w:r>
    </w:p>
    <w:p w:rsidR="00626B3C" w:rsidRPr="00B43CC1" w:rsidRDefault="00626B3C" w:rsidP="00626B3C">
      <w:pPr>
        <w:tabs>
          <w:tab w:val="left" w:pos="1095"/>
        </w:tabs>
        <w:ind w:left="567" w:right="141" w:firstLine="709"/>
        <w:jc w:val="both"/>
        <w:rPr>
          <w:rFonts w:eastAsia="Lucida Sans Unicode"/>
          <w:lang w:eastAsia="ar-SA"/>
        </w:rPr>
      </w:pPr>
      <w:r w:rsidRPr="00B43CC1">
        <w:rPr>
          <w:rFonts w:eastAsia="Lucida Sans Unicode"/>
          <w:lang w:eastAsia="ar-SA"/>
        </w:rPr>
        <w:t>по данным на 2022 год, централизованным водоотведением охвачено 6,3%  от всего населения района.</w:t>
      </w:r>
    </w:p>
    <w:p w:rsidR="00626B3C" w:rsidRPr="000E447F" w:rsidRDefault="00626B3C" w:rsidP="00626B3C">
      <w:pPr>
        <w:ind w:firstLine="709"/>
        <w:jc w:val="both"/>
        <w:rPr>
          <w:rFonts w:eastAsia="Lucida Sans Unicode"/>
          <w:b/>
          <w:bCs/>
          <w:lang w:eastAsia="ar-SA"/>
        </w:rPr>
      </w:pPr>
    </w:p>
    <w:p w:rsidR="00626B3C" w:rsidRPr="000E447F" w:rsidRDefault="00626B3C" w:rsidP="00626B3C">
      <w:pPr>
        <w:ind w:firstLine="709"/>
        <w:jc w:val="center"/>
        <w:rPr>
          <w:rFonts w:eastAsia="Lucida Sans Unicode"/>
          <w:b/>
          <w:bCs/>
          <w:lang w:eastAsia="ar-SA"/>
        </w:rPr>
      </w:pPr>
      <w:r w:rsidRPr="000E447F">
        <w:rPr>
          <w:rFonts w:eastAsia="Lucida Sans Unicode"/>
          <w:b/>
          <w:bCs/>
          <w:lang w:eastAsia="ar-SA"/>
        </w:rPr>
        <w:t>Водоотведение.</w:t>
      </w:r>
    </w:p>
    <w:p w:rsidR="00626B3C" w:rsidRPr="000E447F" w:rsidRDefault="00626B3C" w:rsidP="00626B3C">
      <w:pPr>
        <w:tabs>
          <w:tab w:val="left" w:pos="1095"/>
        </w:tabs>
        <w:ind w:left="567" w:right="141" w:firstLine="709"/>
        <w:jc w:val="both"/>
        <w:rPr>
          <w:rFonts w:eastAsia="Lucida Sans Unicode"/>
          <w:lang w:eastAsia="ar-SA"/>
        </w:rPr>
      </w:pPr>
      <w:r w:rsidRPr="000E447F">
        <w:rPr>
          <w:rFonts w:eastAsia="Lucida Sans Unicode"/>
          <w:lang w:eastAsia="ar-SA"/>
        </w:rPr>
        <w:tab/>
        <w:t xml:space="preserve">Система водоотведения в целом по </w:t>
      </w:r>
      <w:r>
        <w:rPr>
          <w:rFonts w:eastAsia="Lucida Sans Unicode"/>
          <w:lang w:eastAsia="ar-SA"/>
        </w:rPr>
        <w:t>Верхнемамонскому</w:t>
      </w:r>
      <w:r w:rsidRPr="000E447F">
        <w:rPr>
          <w:rFonts w:eastAsia="Lucida Sans Unicode"/>
          <w:lang w:eastAsia="ar-SA"/>
        </w:rPr>
        <w:t xml:space="preserve"> району развита слабо, по данным на 202</w:t>
      </w:r>
      <w:r>
        <w:rPr>
          <w:rFonts w:eastAsia="Lucida Sans Unicode"/>
          <w:lang w:eastAsia="ar-SA"/>
        </w:rPr>
        <w:t>2</w:t>
      </w:r>
      <w:r w:rsidRPr="000E447F">
        <w:rPr>
          <w:rFonts w:eastAsia="Lucida Sans Unicode"/>
          <w:lang w:eastAsia="ar-SA"/>
        </w:rPr>
        <w:t xml:space="preserve"> год, централизованным водоотведением охвачено </w:t>
      </w:r>
      <w:r w:rsidR="00877125">
        <w:rPr>
          <w:rFonts w:eastAsia="Lucida Sans Unicode"/>
          <w:lang w:eastAsia="ar-SA"/>
        </w:rPr>
        <w:t xml:space="preserve">42,5 </w:t>
      </w:r>
      <w:r w:rsidRPr="000E447F">
        <w:rPr>
          <w:rFonts w:eastAsia="Lucida Sans Unicode"/>
          <w:lang w:eastAsia="ar-SA"/>
        </w:rPr>
        <w:t>% от всего населения района.</w:t>
      </w:r>
      <w:r>
        <w:rPr>
          <w:rFonts w:eastAsia="Lucida Sans Unicode"/>
          <w:lang w:eastAsia="ar-SA"/>
        </w:rPr>
        <w:t xml:space="preserve"> </w:t>
      </w:r>
      <w:r w:rsidRPr="00B43CC1">
        <w:rPr>
          <w:rFonts w:eastAsia="Lucida Sans Unicode"/>
          <w:lang w:eastAsia="ar-SA"/>
        </w:rPr>
        <w:t>Централизованная система хозяйственно-бытовой канализации имеется в Верхнемамонском сельском поселении; в сельских поселениях в основном выгребы и выносные уборные. Вывоз сточных вод осуществляется ассенизаторской автоцистерной, в остальных случаях владельцам домов, приходится самостоятельно решать проблемы, связанные с отведением и у</w:t>
      </w:r>
      <w:r>
        <w:rPr>
          <w:rFonts w:eastAsia="Lucida Sans Unicode"/>
          <w:lang w:eastAsia="ar-SA"/>
        </w:rPr>
        <w:t>тилизацией бытовых сточных вод.</w:t>
      </w:r>
    </w:p>
    <w:p w:rsidR="00626B3C" w:rsidRPr="00B43CC1" w:rsidRDefault="00626B3C" w:rsidP="00626B3C">
      <w:pPr>
        <w:tabs>
          <w:tab w:val="left" w:pos="1095"/>
        </w:tabs>
        <w:ind w:left="567" w:right="141" w:firstLine="709"/>
        <w:jc w:val="both"/>
        <w:rPr>
          <w:rFonts w:eastAsia="Lucida Sans Unicode"/>
          <w:lang w:eastAsia="ar-SA"/>
        </w:rPr>
      </w:pPr>
      <w:r w:rsidRPr="000E447F">
        <w:rPr>
          <w:rFonts w:eastAsia="Lucida Sans Unicode"/>
          <w:lang w:eastAsia="ar-SA"/>
        </w:rPr>
        <w:tab/>
      </w:r>
      <w:r>
        <w:rPr>
          <w:rFonts w:eastAsia="Lucida Sans Unicode"/>
          <w:lang w:eastAsia="ar-SA"/>
        </w:rPr>
        <w:t>О</w:t>
      </w:r>
      <w:r w:rsidRPr="00B43CC1">
        <w:rPr>
          <w:rFonts w:eastAsia="Lucida Sans Unicode"/>
          <w:lang w:eastAsia="ar-SA"/>
        </w:rPr>
        <w:t xml:space="preserve">чистные сооружения находятся в Верхнемамонском сельском поселении.Общая мощность очистных сооружений составляет — </w:t>
      </w:r>
      <w:r>
        <w:rPr>
          <w:rFonts w:eastAsia="Lucida Sans Unicode"/>
          <w:lang w:eastAsia="ar-SA"/>
        </w:rPr>
        <w:t xml:space="preserve">0,7 </w:t>
      </w:r>
      <w:r w:rsidRPr="00B43CC1">
        <w:rPr>
          <w:rFonts w:eastAsia="Lucida Sans Unicode"/>
          <w:lang w:eastAsia="ar-SA"/>
        </w:rPr>
        <w:t>тыс. м3 в сутки. Степень амортизационного износа очистных сооружений составляет 100 %.</w:t>
      </w:r>
    </w:p>
    <w:p w:rsidR="00626B3C" w:rsidRPr="00B43CC1" w:rsidRDefault="00626B3C" w:rsidP="00626B3C">
      <w:pPr>
        <w:tabs>
          <w:tab w:val="left" w:pos="1095"/>
        </w:tabs>
        <w:ind w:left="567" w:right="141" w:firstLine="709"/>
        <w:jc w:val="both"/>
        <w:rPr>
          <w:rFonts w:eastAsia="Lucida Sans Unicode"/>
          <w:lang w:eastAsia="ar-SA"/>
        </w:rPr>
      </w:pPr>
      <w:r w:rsidRPr="000E447F">
        <w:rPr>
          <w:rFonts w:eastAsia="Lucida Sans Unicode"/>
          <w:lang w:eastAsia="ar-SA"/>
        </w:rPr>
        <w:lastRenderedPageBreak/>
        <w:tab/>
      </w:r>
      <w:r w:rsidRPr="00B43CC1">
        <w:rPr>
          <w:rFonts w:eastAsia="Lucida Sans Unicode"/>
          <w:lang w:eastAsia="ar-SA"/>
        </w:rPr>
        <w:t xml:space="preserve">Общая одиночная протяженность уличных канализационных сетей района составляет 14,7 км. Общая протяженность главных коллекторов составляет 6 км. </w:t>
      </w:r>
    </w:p>
    <w:p w:rsidR="00626B3C" w:rsidRPr="00877125" w:rsidRDefault="00626B3C" w:rsidP="00877125">
      <w:pPr>
        <w:ind w:left="567" w:right="142" w:firstLine="709"/>
        <w:jc w:val="both"/>
        <w:rPr>
          <w:rFonts w:eastAsia="Lucida Sans Unicode"/>
          <w:lang w:eastAsia="ar-SA"/>
        </w:rPr>
      </w:pPr>
      <w:r w:rsidRPr="000E447F">
        <w:rPr>
          <w:rFonts w:eastAsia="Lucida Sans Unicode"/>
          <w:lang w:eastAsia="ar-SA"/>
        </w:rPr>
        <w:tab/>
        <w:t xml:space="preserve">Система ливневой канализации в поселениях района развита очень слабо, фактически отсутствует.   </w:t>
      </w:r>
    </w:p>
    <w:p w:rsidR="00626B3C" w:rsidRDefault="00626B3C" w:rsidP="00626B3C">
      <w:pPr>
        <w:ind w:firstLine="709"/>
        <w:jc w:val="center"/>
        <w:rPr>
          <w:b/>
        </w:rPr>
      </w:pPr>
    </w:p>
    <w:p w:rsidR="00626B3C" w:rsidRPr="000E447F" w:rsidRDefault="00626B3C" w:rsidP="00626B3C">
      <w:pPr>
        <w:ind w:firstLine="709"/>
        <w:jc w:val="center"/>
        <w:rPr>
          <w:b/>
        </w:rPr>
      </w:pPr>
      <w:r w:rsidRPr="000E447F">
        <w:rPr>
          <w:b/>
        </w:rPr>
        <w:t>1.7.2.4. Электроснабжение.</w:t>
      </w:r>
    </w:p>
    <w:p w:rsidR="00626B3C" w:rsidRPr="008579DF" w:rsidRDefault="00626B3C" w:rsidP="00626B3C">
      <w:pPr>
        <w:ind w:left="567" w:right="142" w:firstLine="709"/>
        <w:jc w:val="both"/>
        <w:rPr>
          <w:rFonts w:eastAsia="Lucida Sans Unicode"/>
          <w:shd w:val="clear" w:color="auto" w:fill="FFFFFF"/>
          <w:lang w:eastAsia="ar-SA"/>
        </w:rPr>
      </w:pPr>
      <w:r w:rsidRPr="008579DF">
        <w:rPr>
          <w:rFonts w:eastAsia="Lucida Sans Unicode"/>
          <w:shd w:val="clear" w:color="auto" w:fill="FFFFFF"/>
          <w:lang w:eastAsia="ar-SA"/>
        </w:rPr>
        <w:t>По территории района проходят эле</w:t>
      </w:r>
      <w:r>
        <w:rPr>
          <w:rFonts w:eastAsia="Lucida Sans Unicode"/>
          <w:shd w:val="clear" w:color="auto" w:fill="FFFFFF"/>
          <w:lang w:eastAsia="ar-SA"/>
        </w:rPr>
        <w:t>ктроснабжающие ВЛЭП напряжением 35/110</w:t>
      </w:r>
      <w:r w:rsidRPr="008579DF">
        <w:rPr>
          <w:rFonts w:eastAsia="Lucida Sans Unicode"/>
          <w:shd w:val="clear" w:color="auto" w:fill="FFFFFF"/>
          <w:lang w:eastAsia="ar-SA"/>
        </w:rPr>
        <w:t xml:space="preserve"> кВ, распределительные линии электропередач напряжением 10, 6 и 0,4 кВ</w:t>
      </w:r>
      <w:r>
        <w:rPr>
          <w:rFonts w:eastAsia="Lucida Sans Unicode"/>
          <w:shd w:val="clear" w:color="auto" w:fill="FFFFFF"/>
          <w:lang w:eastAsia="ar-SA"/>
        </w:rPr>
        <w:t xml:space="preserve">. </w:t>
      </w:r>
      <w:r w:rsidRPr="000E05AB">
        <w:rPr>
          <w:rFonts w:eastAsia="Lucida Sans Unicode"/>
          <w:shd w:val="clear" w:color="auto" w:fill="FFFFFF"/>
          <w:lang w:eastAsia="ar-SA"/>
        </w:rPr>
        <w:t>Сети и подстанции напряжением 220, 110 и 35 кВт находятся в ведении Верхнемамомнского РЭС.</w:t>
      </w:r>
    </w:p>
    <w:p w:rsidR="00626B3C" w:rsidRPr="008579DF" w:rsidRDefault="00626B3C" w:rsidP="00626B3C">
      <w:pPr>
        <w:ind w:left="567" w:right="141" w:firstLine="709"/>
        <w:jc w:val="both"/>
        <w:rPr>
          <w:lang w:eastAsia="ar-SA"/>
        </w:rPr>
      </w:pPr>
      <w:r w:rsidRPr="008579DF">
        <w:rPr>
          <w:rFonts w:eastAsia="Lucida Sans Unicode"/>
          <w:shd w:val="clear" w:color="auto" w:fill="FFFFFF"/>
          <w:lang w:eastAsia="ar-SA"/>
        </w:rPr>
        <w:t>Мощности загрузки трансформаторных подстанций и распреде</w:t>
      </w:r>
      <w:r>
        <w:rPr>
          <w:rFonts w:eastAsia="Lucida Sans Unicode"/>
          <w:shd w:val="clear" w:color="auto" w:fill="FFFFFF"/>
          <w:lang w:eastAsia="ar-SA"/>
        </w:rPr>
        <w:t>лительных устройств (КТП) от 1</w:t>
      </w:r>
      <w:r w:rsidRPr="008579DF">
        <w:rPr>
          <w:rFonts w:eastAsia="Lucida Sans Unicode"/>
          <w:shd w:val="clear" w:color="auto" w:fill="FFFFFF"/>
          <w:lang w:eastAsia="ar-SA"/>
        </w:rPr>
        <w:t xml:space="preserve"> до </w:t>
      </w:r>
      <w:r>
        <w:rPr>
          <w:rFonts w:eastAsia="Lucida Sans Unicode"/>
          <w:shd w:val="clear" w:color="auto" w:fill="FFFFFF"/>
          <w:lang w:eastAsia="ar-SA"/>
        </w:rPr>
        <w:t>109</w:t>
      </w:r>
      <w:r w:rsidRPr="008579DF">
        <w:rPr>
          <w:rFonts w:eastAsia="Lucida Sans Unicode"/>
          <w:shd w:val="clear" w:color="auto" w:fill="FFFFFF"/>
          <w:lang w:eastAsia="ar-SA"/>
        </w:rPr>
        <w:t xml:space="preserve"> %. Техническое состояние ТП в основном </w:t>
      </w:r>
      <w:r>
        <w:rPr>
          <w:rFonts w:eastAsia="Lucida Sans Unicode"/>
          <w:shd w:val="clear" w:color="auto" w:fill="FFFFFF"/>
          <w:lang w:eastAsia="ar-SA"/>
        </w:rPr>
        <w:t>удовлетворительное</w:t>
      </w:r>
      <w:r w:rsidRPr="008579DF">
        <w:rPr>
          <w:rFonts w:eastAsia="Lucida Sans Unicode"/>
          <w:shd w:val="clear" w:color="auto" w:fill="FFFFFF"/>
          <w:lang w:eastAsia="ar-SA"/>
        </w:rPr>
        <w:t>. Но часть оборудования требует ремонта и реконструкции. Все подстанции обеспечены защитой</w:t>
      </w:r>
      <w:r>
        <w:rPr>
          <w:rFonts w:eastAsia="Lucida Sans Unicode"/>
          <w:shd w:val="clear" w:color="auto" w:fill="FFFFFF"/>
          <w:lang w:eastAsia="ar-SA"/>
        </w:rPr>
        <w:t>.</w:t>
      </w:r>
    </w:p>
    <w:p w:rsidR="00626B3C" w:rsidRPr="000E447F" w:rsidRDefault="00626B3C" w:rsidP="00626B3C">
      <w:pPr>
        <w:autoSpaceDE w:val="0"/>
        <w:jc w:val="both"/>
        <w:rPr>
          <w:rFonts w:eastAsia="Lucida Sans Unicode"/>
          <w:b/>
          <w:bCs/>
          <w:i/>
          <w:iCs/>
          <w:shd w:val="clear" w:color="auto" w:fill="FFFFFF"/>
          <w:lang w:eastAsia="ar-SA"/>
        </w:rPr>
      </w:pPr>
    </w:p>
    <w:p w:rsidR="00626B3C" w:rsidRPr="000E447F" w:rsidRDefault="00626B3C" w:rsidP="00626B3C">
      <w:pPr>
        <w:autoSpaceDE w:val="0"/>
        <w:ind w:left="567" w:right="141"/>
        <w:jc w:val="both"/>
        <w:rPr>
          <w:rFonts w:eastAsia="Lucida Sans Unicode"/>
          <w:b/>
          <w:bCs/>
          <w:iCs/>
          <w:shd w:val="clear" w:color="auto" w:fill="FFFFFF"/>
          <w:lang w:eastAsia="ar-SA"/>
        </w:rPr>
      </w:pPr>
      <w:r w:rsidRPr="000E447F">
        <w:rPr>
          <w:rFonts w:eastAsia="Lucida Sans Unicode"/>
          <w:b/>
          <w:bCs/>
          <w:iCs/>
          <w:shd w:val="clear" w:color="auto" w:fill="FFFFFF"/>
          <w:lang w:eastAsia="ar-SA"/>
        </w:rPr>
        <w:t>Таблица № 27 - Характеристика электрических подстанций, расположенных на территории района</w:t>
      </w:r>
    </w:p>
    <w:tbl>
      <w:tblPr>
        <w:tblW w:w="9214" w:type="dxa"/>
        <w:jc w:val="center"/>
        <w:tblInd w:w="906" w:type="dxa"/>
        <w:tblLayout w:type="fixed"/>
        <w:tblCellMar>
          <w:top w:w="55" w:type="dxa"/>
          <w:left w:w="55" w:type="dxa"/>
          <w:bottom w:w="55" w:type="dxa"/>
          <w:right w:w="55" w:type="dxa"/>
        </w:tblCellMar>
        <w:tblLook w:val="0000" w:firstRow="0" w:lastRow="0" w:firstColumn="0" w:lastColumn="0" w:noHBand="0" w:noVBand="0"/>
      </w:tblPr>
      <w:tblGrid>
        <w:gridCol w:w="992"/>
        <w:gridCol w:w="2693"/>
        <w:gridCol w:w="1701"/>
        <w:gridCol w:w="1985"/>
        <w:gridCol w:w="1843"/>
      </w:tblGrid>
      <w:tr w:rsidR="00626B3C" w:rsidRPr="000E447F" w:rsidTr="006A1056">
        <w:trPr>
          <w:jc w:val="center"/>
        </w:trPr>
        <w:tc>
          <w:tcPr>
            <w:tcW w:w="992" w:type="dxa"/>
            <w:tcBorders>
              <w:top w:val="single" w:sz="1" w:space="0" w:color="000000"/>
              <w:left w:val="single" w:sz="1" w:space="0" w:color="000000"/>
              <w:bottom w:val="single" w:sz="1" w:space="0" w:color="000000"/>
            </w:tcBorders>
            <w:shd w:val="clear" w:color="auto" w:fill="auto"/>
          </w:tcPr>
          <w:p w:rsidR="00626B3C" w:rsidRPr="000E447F" w:rsidRDefault="00626B3C" w:rsidP="006A1056">
            <w:pPr>
              <w:pStyle w:val="aff5"/>
              <w:autoSpaceDE w:val="0"/>
              <w:jc w:val="center"/>
              <w:rPr>
                <w:rFonts w:eastAsia="Lucida Sans Unicode"/>
                <w:b/>
                <w:shd w:val="clear" w:color="auto" w:fill="FFFFFF"/>
                <w:lang w:eastAsia="ar-SA"/>
              </w:rPr>
            </w:pPr>
            <w:r w:rsidRPr="000E447F">
              <w:rPr>
                <w:rFonts w:eastAsia="Lucida Sans Unicode"/>
                <w:b/>
                <w:sz w:val="22"/>
                <w:szCs w:val="22"/>
                <w:shd w:val="clear" w:color="auto" w:fill="FFFFFF"/>
                <w:lang w:eastAsia="ar-SA"/>
              </w:rPr>
              <w:t>№ п/п</w:t>
            </w:r>
          </w:p>
        </w:tc>
        <w:tc>
          <w:tcPr>
            <w:tcW w:w="2693" w:type="dxa"/>
            <w:tcBorders>
              <w:top w:val="single" w:sz="1" w:space="0" w:color="000000"/>
              <w:left w:val="single" w:sz="1" w:space="0" w:color="000000"/>
              <w:bottom w:val="single" w:sz="1" w:space="0" w:color="000000"/>
            </w:tcBorders>
            <w:shd w:val="clear" w:color="auto" w:fill="auto"/>
          </w:tcPr>
          <w:p w:rsidR="00626B3C" w:rsidRPr="000E447F" w:rsidRDefault="00626B3C" w:rsidP="006A1056">
            <w:pPr>
              <w:pStyle w:val="aff5"/>
              <w:autoSpaceDE w:val="0"/>
              <w:jc w:val="center"/>
              <w:rPr>
                <w:rFonts w:eastAsia="Lucida Sans Unicode"/>
                <w:b/>
                <w:shd w:val="clear" w:color="auto" w:fill="FFFFFF"/>
                <w:lang w:eastAsia="ar-SA"/>
              </w:rPr>
            </w:pPr>
            <w:r w:rsidRPr="000E447F">
              <w:rPr>
                <w:rFonts w:eastAsia="Lucida Sans Unicode"/>
                <w:b/>
                <w:sz w:val="22"/>
                <w:szCs w:val="22"/>
                <w:shd w:val="clear" w:color="auto" w:fill="FFFFFF"/>
                <w:lang w:eastAsia="ar-SA"/>
              </w:rPr>
              <w:t>Наименование ПС</w:t>
            </w:r>
          </w:p>
        </w:tc>
        <w:tc>
          <w:tcPr>
            <w:tcW w:w="1701" w:type="dxa"/>
            <w:tcBorders>
              <w:top w:val="single" w:sz="1" w:space="0" w:color="000000"/>
              <w:left w:val="single" w:sz="1" w:space="0" w:color="000000"/>
              <w:bottom w:val="single" w:sz="1" w:space="0" w:color="000000"/>
            </w:tcBorders>
            <w:shd w:val="clear" w:color="auto" w:fill="auto"/>
          </w:tcPr>
          <w:p w:rsidR="00626B3C" w:rsidRPr="000E447F" w:rsidRDefault="00626B3C" w:rsidP="006A1056">
            <w:pPr>
              <w:pStyle w:val="aff5"/>
              <w:autoSpaceDE w:val="0"/>
              <w:jc w:val="center"/>
              <w:rPr>
                <w:rFonts w:eastAsia="Lucida Sans Unicode"/>
                <w:b/>
                <w:shd w:val="clear" w:color="auto" w:fill="FFFFFF"/>
                <w:lang w:eastAsia="ar-SA"/>
              </w:rPr>
            </w:pPr>
            <w:r w:rsidRPr="000E447F">
              <w:rPr>
                <w:rFonts w:eastAsia="Lucida Sans Unicode"/>
                <w:b/>
                <w:sz w:val="22"/>
                <w:szCs w:val="22"/>
                <w:shd w:val="clear" w:color="auto" w:fill="FFFFFF"/>
                <w:lang w:eastAsia="ar-SA"/>
              </w:rPr>
              <w:t>Напряжение, кВ</w:t>
            </w:r>
          </w:p>
        </w:tc>
        <w:tc>
          <w:tcPr>
            <w:tcW w:w="1985" w:type="dxa"/>
            <w:tcBorders>
              <w:top w:val="single" w:sz="1" w:space="0" w:color="000000"/>
              <w:left w:val="single" w:sz="1" w:space="0" w:color="000000"/>
              <w:bottom w:val="single" w:sz="1" w:space="0" w:color="000000"/>
            </w:tcBorders>
            <w:shd w:val="clear" w:color="auto" w:fill="auto"/>
          </w:tcPr>
          <w:p w:rsidR="00626B3C" w:rsidRPr="000E447F" w:rsidRDefault="00626B3C" w:rsidP="006A1056">
            <w:pPr>
              <w:pStyle w:val="aff5"/>
              <w:autoSpaceDE w:val="0"/>
              <w:jc w:val="center"/>
              <w:rPr>
                <w:rFonts w:eastAsia="Lucida Sans Unicode"/>
                <w:b/>
                <w:shd w:val="clear" w:color="auto" w:fill="FFFFFF"/>
                <w:lang w:eastAsia="ar-SA"/>
              </w:rPr>
            </w:pPr>
            <w:r w:rsidRPr="000E447F">
              <w:rPr>
                <w:rFonts w:eastAsia="Lucida Sans Unicode"/>
                <w:b/>
                <w:sz w:val="22"/>
                <w:szCs w:val="22"/>
                <w:shd w:val="clear" w:color="auto" w:fill="FFFFFF"/>
                <w:lang w:eastAsia="ar-SA"/>
              </w:rPr>
              <w:t>Количество трансформаторов, шт.</w:t>
            </w:r>
          </w:p>
        </w:tc>
        <w:tc>
          <w:tcPr>
            <w:tcW w:w="1843" w:type="dxa"/>
            <w:tcBorders>
              <w:top w:val="single" w:sz="1" w:space="0" w:color="000000"/>
              <w:left w:val="single" w:sz="1" w:space="0" w:color="000000"/>
              <w:bottom w:val="single" w:sz="1" w:space="0" w:color="000000"/>
              <w:right w:val="single" w:sz="1" w:space="0" w:color="000000"/>
            </w:tcBorders>
            <w:shd w:val="clear" w:color="auto" w:fill="auto"/>
          </w:tcPr>
          <w:p w:rsidR="00626B3C" w:rsidRPr="000E447F" w:rsidRDefault="00626B3C" w:rsidP="006A1056">
            <w:pPr>
              <w:pStyle w:val="aff5"/>
              <w:autoSpaceDE w:val="0"/>
              <w:jc w:val="center"/>
              <w:rPr>
                <w:rFonts w:eastAsia="Lucida Sans Unicode"/>
                <w:b/>
                <w:shd w:val="clear" w:color="auto" w:fill="FFFFFF"/>
                <w:lang w:eastAsia="ar-SA"/>
              </w:rPr>
            </w:pPr>
            <w:r w:rsidRPr="000E447F">
              <w:rPr>
                <w:rFonts w:eastAsia="Lucida Sans Unicode"/>
                <w:b/>
                <w:sz w:val="22"/>
                <w:szCs w:val="22"/>
                <w:shd w:val="clear" w:color="auto" w:fill="FFFFFF"/>
                <w:lang w:eastAsia="ar-SA"/>
              </w:rPr>
              <w:t>Мощность трансформаторов, тыс.кВа</w:t>
            </w:r>
          </w:p>
        </w:tc>
      </w:tr>
      <w:tr w:rsidR="00626B3C" w:rsidRPr="000E447F" w:rsidTr="006A1056">
        <w:trPr>
          <w:jc w:val="center"/>
        </w:trPr>
        <w:tc>
          <w:tcPr>
            <w:tcW w:w="992" w:type="dxa"/>
            <w:tcBorders>
              <w:left w:val="single" w:sz="1" w:space="0" w:color="000000"/>
              <w:bottom w:val="single" w:sz="1" w:space="0" w:color="000000"/>
            </w:tcBorders>
            <w:shd w:val="clear" w:color="auto" w:fill="auto"/>
          </w:tcPr>
          <w:p w:rsidR="00626B3C" w:rsidRPr="000E447F" w:rsidRDefault="00626B3C" w:rsidP="006A1056">
            <w:pPr>
              <w:pStyle w:val="aff5"/>
              <w:autoSpaceDE w:val="0"/>
              <w:jc w:val="center"/>
              <w:rPr>
                <w:rFonts w:eastAsia="Lucida Sans Unicode"/>
                <w:shd w:val="clear" w:color="auto" w:fill="FFFFFF"/>
                <w:lang w:eastAsia="ar-SA"/>
              </w:rPr>
            </w:pPr>
            <w:r>
              <w:rPr>
                <w:rFonts w:eastAsia="Lucida Sans Unicode"/>
                <w:shd w:val="clear" w:color="auto" w:fill="FFFFFF"/>
                <w:lang w:eastAsia="ar-SA"/>
              </w:rPr>
              <w:t>1</w:t>
            </w:r>
          </w:p>
        </w:tc>
        <w:tc>
          <w:tcPr>
            <w:tcW w:w="2693" w:type="dxa"/>
            <w:tcBorders>
              <w:left w:val="single" w:sz="1" w:space="0" w:color="000000"/>
              <w:bottom w:val="single" w:sz="1" w:space="0" w:color="000000"/>
            </w:tcBorders>
            <w:shd w:val="clear" w:color="auto" w:fill="auto"/>
          </w:tcPr>
          <w:p w:rsidR="00626B3C" w:rsidRPr="00903AFC" w:rsidRDefault="00626B3C" w:rsidP="006A1056">
            <w:r w:rsidRPr="00903AFC">
              <w:t>Верхний Мамон</w:t>
            </w:r>
          </w:p>
        </w:tc>
        <w:tc>
          <w:tcPr>
            <w:tcW w:w="1701" w:type="dxa"/>
            <w:tcBorders>
              <w:left w:val="single" w:sz="1" w:space="0" w:color="000000"/>
              <w:bottom w:val="single" w:sz="1" w:space="0" w:color="000000"/>
            </w:tcBorders>
            <w:shd w:val="clear" w:color="auto" w:fill="auto"/>
          </w:tcPr>
          <w:p w:rsidR="00626B3C" w:rsidRPr="00903AFC" w:rsidRDefault="00626B3C" w:rsidP="006A1056">
            <w:r w:rsidRPr="00903AFC">
              <w:t>110/35/10</w:t>
            </w:r>
          </w:p>
        </w:tc>
        <w:tc>
          <w:tcPr>
            <w:tcW w:w="1985" w:type="dxa"/>
            <w:tcBorders>
              <w:left w:val="single" w:sz="1" w:space="0" w:color="000000"/>
              <w:bottom w:val="single" w:sz="1" w:space="0" w:color="000000"/>
            </w:tcBorders>
            <w:shd w:val="clear" w:color="auto" w:fill="auto"/>
          </w:tcPr>
          <w:p w:rsidR="00626B3C" w:rsidRPr="00903AFC" w:rsidRDefault="00626B3C" w:rsidP="006A1056">
            <w:r w:rsidRPr="00903AFC">
              <w:t>2</w:t>
            </w:r>
          </w:p>
        </w:tc>
        <w:tc>
          <w:tcPr>
            <w:tcW w:w="1843" w:type="dxa"/>
            <w:tcBorders>
              <w:left w:val="single" w:sz="1" w:space="0" w:color="000000"/>
              <w:bottom w:val="single" w:sz="1" w:space="0" w:color="000000"/>
              <w:right w:val="single" w:sz="1" w:space="0" w:color="000000"/>
            </w:tcBorders>
            <w:shd w:val="clear" w:color="auto" w:fill="auto"/>
          </w:tcPr>
          <w:p w:rsidR="00626B3C" w:rsidRPr="00903AFC" w:rsidRDefault="00626B3C" w:rsidP="006A1056">
            <w:r w:rsidRPr="00903AFC">
              <w:t>Т-1-16000: Т-2-10000</w:t>
            </w:r>
          </w:p>
        </w:tc>
      </w:tr>
      <w:tr w:rsidR="00626B3C" w:rsidRPr="000E447F" w:rsidTr="006A1056">
        <w:trPr>
          <w:jc w:val="center"/>
        </w:trPr>
        <w:tc>
          <w:tcPr>
            <w:tcW w:w="992" w:type="dxa"/>
            <w:tcBorders>
              <w:left w:val="single" w:sz="1" w:space="0" w:color="000000"/>
              <w:bottom w:val="single" w:sz="1" w:space="0" w:color="000000"/>
            </w:tcBorders>
            <w:shd w:val="clear" w:color="auto" w:fill="auto"/>
          </w:tcPr>
          <w:p w:rsidR="00626B3C" w:rsidRPr="000E447F" w:rsidRDefault="00626B3C" w:rsidP="006A1056">
            <w:pPr>
              <w:pStyle w:val="aff5"/>
              <w:autoSpaceDE w:val="0"/>
              <w:jc w:val="center"/>
              <w:rPr>
                <w:rFonts w:eastAsia="Lucida Sans Unicode"/>
                <w:shd w:val="clear" w:color="auto" w:fill="FFFFFF"/>
                <w:lang w:eastAsia="ar-SA"/>
              </w:rPr>
            </w:pPr>
            <w:r>
              <w:rPr>
                <w:rFonts w:eastAsia="Lucida Sans Unicode"/>
                <w:shd w:val="clear" w:color="auto" w:fill="FFFFFF"/>
                <w:lang w:eastAsia="ar-SA"/>
              </w:rPr>
              <w:t>2</w:t>
            </w:r>
          </w:p>
        </w:tc>
        <w:tc>
          <w:tcPr>
            <w:tcW w:w="2693" w:type="dxa"/>
            <w:tcBorders>
              <w:left w:val="single" w:sz="1" w:space="0" w:color="000000"/>
              <w:bottom w:val="single" w:sz="1" w:space="0" w:color="000000"/>
            </w:tcBorders>
            <w:shd w:val="clear" w:color="auto" w:fill="auto"/>
          </w:tcPr>
          <w:p w:rsidR="00626B3C" w:rsidRPr="00903AFC" w:rsidRDefault="00626B3C" w:rsidP="006A1056">
            <w:r w:rsidRPr="00903AFC">
              <w:t>Нижний Мамон</w:t>
            </w:r>
          </w:p>
        </w:tc>
        <w:tc>
          <w:tcPr>
            <w:tcW w:w="1701" w:type="dxa"/>
            <w:tcBorders>
              <w:left w:val="single" w:sz="1" w:space="0" w:color="000000"/>
              <w:bottom w:val="single" w:sz="1" w:space="0" w:color="000000"/>
            </w:tcBorders>
            <w:shd w:val="clear" w:color="auto" w:fill="auto"/>
          </w:tcPr>
          <w:p w:rsidR="00626B3C" w:rsidRPr="00903AFC" w:rsidRDefault="00626B3C" w:rsidP="006A1056">
            <w:r w:rsidRPr="00903AFC">
              <w:t>110/10</w:t>
            </w:r>
          </w:p>
        </w:tc>
        <w:tc>
          <w:tcPr>
            <w:tcW w:w="1985" w:type="dxa"/>
            <w:tcBorders>
              <w:left w:val="single" w:sz="1" w:space="0" w:color="000000"/>
              <w:bottom w:val="single" w:sz="1" w:space="0" w:color="000000"/>
            </w:tcBorders>
            <w:shd w:val="clear" w:color="auto" w:fill="auto"/>
          </w:tcPr>
          <w:p w:rsidR="00626B3C" w:rsidRPr="00903AFC" w:rsidRDefault="00626B3C" w:rsidP="006A1056">
            <w:r w:rsidRPr="00903AFC">
              <w:t>2</w:t>
            </w:r>
          </w:p>
        </w:tc>
        <w:tc>
          <w:tcPr>
            <w:tcW w:w="1843" w:type="dxa"/>
            <w:tcBorders>
              <w:left w:val="single" w:sz="1" w:space="0" w:color="000000"/>
              <w:bottom w:val="single" w:sz="1" w:space="0" w:color="000000"/>
              <w:right w:val="single" w:sz="1" w:space="0" w:color="000000"/>
            </w:tcBorders>
            <w:shd w:val="clear" w:color="auto" w:fill="auto"/>
          </w:tcPr>
          <w:p w:rsidR="00626B3C" w:rsidRPr="00903AFC" w:rsidRDefault="00626B3C" w:rsidP="006A1056">
            <w:r w:rsidRPr="00903AFC">
              <w:t>Т-1-2500: Т-2-6300</w:t>
            </w:r>
          </w:p>
        </w:tc>
      </w:tr>
      <w:tr w:rsidR="00626B3C" w:rsidRPr="000E447F" w:rsidTr="006A1056">
        <w:trPr>
          <w:jc w:val="center"/>
        </w:trPr>
        <w:tc>
          <w:tcPr>
            <w:tcW w:w="992" w:type="dxa"/>
            <w:tcBorders>
              <w:left w:val="single" w:sz="1" w:space="0" w:color="000000"/>
              <w:bottom w:val="single" w:sz="1" w:space="0" w:color="000000"/>
            </w:tcBorders>
            <w:shd w:val="clear" w:color="auto" w:fill="auto"/>
          </w:tcPr>
          <w:p w:rsidR="00626B3C" w:rsidRPr="000E447F" w:rsidRDefault="00626B3C" w:rsidP="006A1056">
            <w:pPr>
              <w:pStyle w:val="aff5"/>
              <w:autoSpaceDE w:val="0"/>
              <w:jc w:val="center"/>
              <w:rPr>
                <w:rFonts w:eastAsia="Lucida Sans Unicode"/>
                <w:shd w:val="clear" w:color="auto" w:fill="FFFFFF"/>
                <w:lang w:eastAsia="ar-SA"/>
              </w:rPr>
            </w:pPr>
            <w:r>
              <w:rPr>
                <w:rFonts w:eastAsia="Lucida Sans Unicode"/>
                <w:shd w:val="clear" w:color="auto" w:fill="FFFFFF"/>
                <w:lang w:eastAsia="ar-SA"/>
              </w:rPr>
              <w:t>3</w:t>
            </w:r>
          </w:p>
        </w:tc>
        <w:tc>
          <w:tcPr>
            <w:tcW w:w="2693" w:type="dxa"/>
            <w:tcBorders>
              <w:left w:val="single" w:sz="1" w:space="0" w:color="000000"/>
              <w:bottom w:val="single" w:sz="1" w:space="0" w:color="000000"/>
            </w:tcBorders>
            <w:shd w:val="clear" w:color="auto" w:fill="auto"/>
          </w:tcPr>
          <w:p w:rsidR="00626B3C" w:rsidRPr="00903AFC" w:rsidRDefault="00626B3C" w:rsidP="006A1056">
            <w:r w:rsidRPr="00903AFC">
              <w:t>Осетровка</w:t>
            </w:r>
          </w:p>
        </w:tc>
        <w:tc>
          <w:tcPr>
            <w:tcW w:w="1701" w:type="dxa"/>
            <w:tcBorders>
              <w:left w:val="single" w:sz="1" w:space="0" w:color="000000"/>
              <w:bottom w:val="single" w:sz="1" w:space="0" w:color="000000"/>
            </w:tcBorders>
            <w:shd w:val="clear" w:color="auto" w:fill="auto"/>
          </w:tcPr>
          <w:p w:rsidR="00626B3C" w:rsidRPr="00903AFC" w:rsidRDefault="00626B3C" w:rsidP="006A1056">
            <w:r w:rsidRPr="00903AFC">
              <w:t>110/10</w:t>
            </w:r>
          </w:p>
        </w:tc>
        <w:tc>
          <w:tcPr>
            <w:tcW w:w="1985" w:type="dxa"/>
            <w:tcBorders>
              <w:left w:val="single" w:sz="1" w:space="0" w:color="000000"/>
              <w:bottom w:val="single" w:sz="1" w:space="0" w:color="000000"/>
            </w:tcBorders>
            <w:shd w:val="clear" w:color="auto" w:fill="auto"/>
          </w:tcPr>
          <w:p w:rsidR="00626B3C" w:rsidRPr="00903AFC" w:rsidRDefault="00626B3C" w:rsidP="006A1056">
            <w:r w:rsidRPr="00903AFC">
              <w:t>1</w:t>
            </w:r>
          </w:p>
        </w:tc>
        <w:tc>
          <w:tcPr>
            <w:tcW w:w="1843" w:type="dxa"/>
            <w:tcBorders>
              <w:left w:val="single" w:sz="1" w:space="0" w:color="000000"/>
              <w:bottom w:val="single" w:sz="1" w:space="0" w:color="000000"/>
              <w:right w:val="single" w:sz="1" w:space="0" w:color="000000"/>
            </w:tcBorders>
            <w:shd w:val="clear" w:color="auto" w:fill="auto"/>
          </w:tcPr>
          <w:p w:rsidR="00626B3C" w:rsidRPr="00903AFC" w:rsidRDefault="00626B3C" w:rsidP="006A1056">
            <w:r w:rsidRPr="00903AFC">
              <w:t>Т-1-6300</w:t>
            </w:r>
          </w:p>
        </w:tc>
      </w:tr>
      <w:tr w:rsidR="00626B3C" w:rsidRPr="000E447F" w:rsidTr="006A1056">
        <w:trPr>
          <w:jc w:val="center"/>
        </w:trPr>
        <w:tc>
          <w:tcPr>
            <w:tcW w:w="992" w:type="dxa"/>
            <w:tcBorders>
              <w:left w:val="single" w:sz="1" w:space="0" w:color="000000"/>
              <w:bottom w:val="single" w:sz="1" w:space="0" w:color="000000"/>
            </w:tcBorders>
            <w:shd w:val="clear" w:color="auto" w:fill="auto"/>
          </w:tcPr>
          <w:p w:rsidR="00626B3C" w:rsidRPr="000E447F" w:rsidRDefault="00626B3C" w:rsidP="006A1056">
            <w:pPr>
              <w:pStyle w:val="aff5"/>
              <w:autoSpaceDE w:val="0"/>
              <w:jc w:val="center"/>
              <w:rPr>
                <w:rFonts w:eastAsia="Lucida Sans Unicode"/>
                <w:shd w:val="clear" w:color="auto" w:fill="FFFFFF"/>
                <w:lang w:eastAsia="ar-SA"/>
              </w:rPr>
            </w:pPr>
            <w:r>
              <w:rPr>
                <w:rFonts w:eastAsia="Lucida Sans Unicode"/>
                <w:shd w:val="clear" w:color="auto" w:fill="FFFFFF"/>
                <w:lang w:eastAsia="ar-SA"/>
              </w:rPr>
              <w:t>4</w:t>
            </w:r>
          </w:p>
        </w:tc>
        <w:tc>
          <w:tcPr>
            <w:tcW w:w="2693" w:type="dxa"/>
            <w:tcBorders>
              <w:left w:val="single" w:sz="1" w:space="0" w:color="000000"/>
              <w:bottom w:val="single" w:sz="1" w:space="0" w:color="000000"/>
            </w:tcBorders>
            <w:shd w:val="clear" w:color="auto" w:fill="auto"/>
          </w:tcPr>
          <w:p w:rsidR="00626B3C" w:rsidRPr="00903AFC" w:rsidRDefault="00626B3C" w:rsidP="006A1056">
            <w:r w:rsidRPr="00903AFC">
              <w:t>Дерезовка</w:t>
            </w:r>
          </w:p>
        </w:tc>
        <w:tc>
          <w:tcPr>
            <w:tcW w:w="1701" w:type="dxa"/>
            <w:tcBorders>
              <w:left w:val="single" w:sz="1" w:space="0" w:color="000000"/>
              <w:bottom w:val="single" w:sz="1" w:space="0" w:color="000000"/>
            </w:tcBorders>
            <w:shd w:val="clear" w:color="auto" w:fill="auto"/>
          </w:tcPr>
          <w:p w:rsidR="00626B3C" w:rsidRPr="00903AFC" w:rsidRDefault="00626B3C" w:rsidP="006A1056">
            <w:r w:rsidRPr="00903AFC">
              <w:t>110/10</w:t>
            </w:r>
          </w:p>
        </w:tc>
        <w:tc>
          <w:tcPr>
            <w:tcW w:w="1985" w:type="dxa"/>
            <w:tcBorders>
              <w:left w:val="single" w:sz="1" w:space="0" w:color="000000"/>
              <w:bottom w:val="single" w:sz="1" w:space="0" w:color="000000"/>
            </w:tcBorders>
            <w:shd w:val="clear" w:color="auto" w:fill="auto"/>
          </w:tcPr>
          <w:p w:rsidR="00626B3C" w:rsidRPr="00903AFC" w:rsidRDefault="00626B3C" w:rsidP="006A1056">
            <w:r w:rsidRPr="00903AFC">
              <w:t>1</w:t>
            </w:r>
          </w:p>
        </w:tc>
        <w:tc>
          <w:tcPr>
            <w:tcW w:w="1843" w:type="dxa"/>
            <w:tcBorders>
              <w:left w:val="single" w:sz="1" w:space="0" w:color="000000"/>
              <w:bottom w:val="single" w:sz="1" w:space="0" w:color="000000"/>
              <w:right w:val="single" w:sz="1" w:space="0" w:color="000000"/>
            </w:tcBorders>
            <w:shd w:val="clear" w:color="auto" w:fill="auto"/>
          </w:tcPr>
          <w:p w:rsidR="00626B3C" w:rsidRPr="00903AFC" w:rsidRDefault="00626B3C" w:rsidP="006A1056">
            <w:r w:rsidRPr="00903AFC">
              <w:t>Т-1-6300</w:t>
            </w:r>
          </w:p>
        </w:tc>
      </w:tr>
      <w:tr w:rsidR="00626B3C" w:rsidRPr="000E447F" w:rsidTr="006A1056">
        <w:trPr>
          <w:jc w:val="center"/>
        </w:trPr>
        <w:tc>
          <w:tcPr>
            <w:tcW w:w="992" w:type="dxa"/>
            <w:tcBorders>
              <w:left w:val="single" w:sz="1" w:space="0" w:color="000000"/>
              <w:bottom w:val="single" w:sz="1" w:space="0" w:color="000000"/>
            </w:tcBorders>
            <w:shd w:val="clear" w:color="auto" w:fill="auto"/>
          </w:tcPr>
          <w:p w:rsidR="00626B3C" w:rsidRPr="000E447F" w:rsidRDefault="00626B3C" w:rsidP="006A1056">
            <w:pPr>
              <w:pStyle w:val="aff5"/>
              <w:autoSpaceDE w:val="0"/>
              <w:jc w:val="center"/>
              <w:rPr>
                <w:rFonts w:eastAsia="Lucida Sans Unicode"/>
                <w:shd w:val="clear" w:color="auto" w:fill="FFFFFF"/>
                <w:lang w:eastAsia="ar-SA"/>
              </w:rPr>
            </w:pPr>
            <w:r>
              <w:rPr>
                <w:rFonts w:eastAsia="Lucida Sans Unicode"/>
                <w:shd w:val="clear" w:color="auto" w:fill="FFFFFF"/>
                <w:lang w:eastAsia="ar-SA"/>
              </w:rPr>
              <w:t>5</w:t>
            </w:r>
          </w:p>
        </w:tc>
        <w:tc>
          <w:tcPr>
            <w:tcW w:w="2693" w:type="dxa"/>
            <w:tcBorders>
              <w:left w:val="single" w:sz="1" w:space="0" w:color="000000"/>
              <w:bottom w:val="single" w:sz="1" w:space="0" w:color="000000"/>
            </w:tcBorders>
            <w:shd w:val="clear" w:color="auto" w:fill="auto"/>
          </w:tcPr>
          <w:p w:rsidR="00626B3C" w:rsidRPr="00903AFC" w:rsidRDefault="00626B3C" w:rsidP="006A1056">
            <w:r w:rsidRPr="00903AFC">
              <w:t>Гороховка</w:t>
            </w:r>
          </w:p>
        </w:tc>
        <w:tc>
          <w:tcPr>
            <w:tcW w:w="1701" w:type="dxa"/>
            <w:tcBorders>
              <w:left w:val="single" w:sz="1" w:space="0" w:color="000000"/>
              <w:bottom w:val="single" w:sz="1" w:space="0" w:color="000000"/>
            </w:tcBorders>
            <w:shd w:val="clear" w:color="auto" w:fill="auto"/>
          </w:tcPr>
          <w:p w:rsidR="00626B3C" w:rsidRPr="00903AFC" w:rsidRDefault="00626B3C" w:rsidP="006A1056">
            <w:r w:rsidRPr="00903AFC">
              <w:t>35/10</w:t>
            </w:r>
          </w:p>
        </w:tc>
        <w:tc>
          <w:tcPr>
            <w:tcW w:w="1985" w:type="dxa"/>
            <w:tcBorders>
              <w:left w:val="single" w:sz="1" w:space="0" w:color="000000"/>
              <w:bottom w:val="single" w:sz="1" w:space="0" w:color="000000"/>
            </w:tcBorders>
            <w:shd w:val="clear" w:color="auto" w:fill="auto"/>
          </w:tcPr>
          <w:p w:rsidR="00626B3C" w:rsidRPr="00903AFC" w:rsidRDefault="00626B3C" w:rsidP="006A1056">
            <w:r w:rsidRPr="00903AFC">
              <w:t>1</w:t>
            </w:r>
          </w:p>
        </w:tc>
        <w:tc>
          <w:tcPr>
            <w:tcW w:w="1843" w:type="dxa"/>
            <w:tcBorders>
              <w:left w:val="single" w:sz="1" w:space="0" w:color="000000"/>
              <w:bottom w:val="single" w:sz="1" w:space="0" w:color="000000"/>
              <w:right w:val="single" w:sz="1" w:space="0" w:color="000000"/>
            </w:tcBorders>
            <w:shd w:val="clear" w:color="auto" w:fill="auto"/>
          </w:tcPr>
          <w:p w:rsidR="00626B3C" w:rsidRPr="00903AFC" w:rsidRDefault="00626B3C" w:rsidP="006A1056">
            <w:r w:rsidRPr="00903AFC">
              <w:t>Т-1-2500</w:t>
            </w:r>
          </w:p>
        </w:tc>
      </w:tr>
      <w:tr w:rsidR="00626B3C" w:rsidRPr="000E447F" w:rsidTr="006A1056">
        <w:trPr>
          <w:jc w:val="center"/>
        </w:trPr>
        <w:tc>
          <w:tcPr>
            <w:tcW w:w="992" w:type="dxa"/>
            <w:tcBorders>
              <w:left w:val="single" w:sz="1" w:space="0" w:color="000000"/>
              <w:bottom w:val="single" w:sz="1" w:space="0" w:color="000000"/>
            </w:tcBorders>
            <w:shd w:val="clear" w:color="auto" w:fill="auto"/>
          </w:tcPr>
          <w:p w:rsidR="00626B3C" w:rsidRPr="000E447F" w:rsidRDefault="00626B3C" w:rsidP="006A1056">
            <w:pPr>
              <w:pStyle w:val="aff5"/>
              <w:autoSpaceDE w:val="0"/>
              <w:jc w:val="center"/>
              <w:rPr>
                <w:rFonts w:eastAsia="Lucida Sans Unicode"/>
                <w:shd w:val="clear" w:color="auto" w:fill="FFFFFF"/>
                <w:lang w:eastAsia="ar-SA"/>
              </w:rPr>
            </w:pPr>
            <w:r>
              <w:rPr>
                <w:rFonts w:eastAsia="Lucida Sans Unicode"/>
                <w:shd w:val="clear" w:color="auto" w:fill="FFFFFF"/>
                <w:lang w:eastAsia="ar-SA"/>
              </w:rPr>
              <w:t>6</w:t>
            </w:r>
          </w:p>
        </w:tc>
        <w:tc>
          <w:tcPr>
            <w:tcW w:w="2693" w:type="dxa"/>
            <w:tcBorders>
              <w:left w:val="single" w:sz="1" w:space="0" w:color="000000"/>
              <w:bottom w:val="single" w:sz="1" w:space="0" w:color="000000"/>
            </w:tcBorders>
            <w:shd w:val="clear" w:color="auto" w:fill="auto"/>
          </w:tcPr>
          <w:p w:rsidR="00626B3C" w:rsidRPr="00903AFC" w:rsidRDefault="00626B3C" w:rsidP="006A1056">
            <w:r w:rsidRPr="00903AFC">
              <w:t>Лозовое</w:t>
            </w:r>
          </w:p>
        </w:tc>
        <w:tc>
          <w:tcPr>
            <w:tcW w:w="1701" w:type="dxa"/>
            <w:tcBorders>
              <w:left w:val="single" w:sz="1" w:space="0" w:color="000000"/>
              <w:bottom w:val="single" w:sz="1" w:space="0" w:color="000000"/>
            </w:tcBorders>
            <w:shd w:val="clear" w:color="auto" w:fill="auto"/>
          </w:tcPr>
          <w:p w:rsidR="00626B3C" w:rsidRPr="00903AFC" w:rsidRDefault="00626B3C" w:rsidP="006A1056">
            <w:r w:rsidRPr="00903AFC">
              <w:t>35/10</w:t>
            </w:r>
          </w:p>
        </w:tc>
        <w:tc>
          <w:tcPr>
            <w:tcW w:w="1985" w:type="dxa"/>
            <w:tcBorders>
              <w:left w:val="single" w:sz="1" w:space="0" w:color="000000"/>
              <w:bottom w:val="single" w:sz="1" w:space="0" w:color="000000"/>
            </w:tcBorders>
            <w:shd w:val="clear" w:color="auto" w:fill="auto"/>
          </w:tcPr>
          <w:p w:rsidR="00626B3C" w:rsidRPr="00903AFC" w:rsidRDefault="00626B3C" w:rsidP="006A1056">
            <w:r w:rsidRPr="00903AFC">
              <w:t>2</w:t>
            </w:r>
          </w:p>
        </w:tc>
        <w:tc>
          <w:tcPr>
            <w:tcW w:w="1843" w:type="dxa"/>
            <w:tcBorders>
              <w:left w:val="single" w:sz="1" w:space="0" w:color="000000"/>
              <w:bottom w:val="single" w:sz="1" w:space="0" w:color="000000"/>
              <w:right w:val="single" w:sz="1" w:space="0" w:color="000000"/>
            </w:tcBorders>
            <w:shd w:val="clear" w:color="auto" w:fill="auto"/>
          </w:tcPr>
          <w:p w:rsidR="00626B3C" w:rsidRPr="00903AFC" w:rsidRDefault="00626B3C" w:rsidP="006A1056">
            <w:r w:rsidRPr="00903AFC">
              <w:t>Т-1-4000: Т-2-4000</w:t>
            </w:r>
          </w:p>
        </w:tc>
      </w:tr>
      <w:tr w:rsidR="00626B3C" w:rsidRPr="000E447F" w:rsidTr="006A1056">
        <w:trPr>
          <w:jc w:val="center"/>
        </w:trPr>
        <w:tc>
          <w:tcPr>
            <w:tcW w:w="992" w:type="dxa"/>
            <w:tcBorders>
              <w:left w:val="single" w:sz="1" w:space="0" w:color="000000"/>
              <w:bottom w:val="single" w:sz="1" w:space="0" w:color="000000"/>
            </w:tcBorders>
            <w:shd w:val="clear" w:color="auto" w:fill="auto"/>
          </w:tcPr>
          <w:p w:rsidR="00626B3C" w:rsidRPr="000E447F" w:rsidRDefault="00626B3C" w:rsidP="006A1056">
            <w:pPr>
              <w:pStyle w:val="aff5"/>
              <w:autoSpaceDE w:val="0"/>
              <w:jc w:val="center"/>
              <w:rPr>
                <w:rFonts w:eastAsia="Lucida Sans Unicode"/>
                <w:shd w:val="clear" w:color="auto" w:fill="FFFFFF"/>
                <w:lang w:eastAsia="ar-SA"/>
              </w:rPr>
            </w:pPr>
            <w:r>
              <w:rPr>
                <w:rFonts w:eastAsia="Lucida Sans Unicode"/>
                <w:shd w:val="clear" w:color="auto" w:fill="FFFFFF"/>
                <w:lang w:eastAsia="ar-SA"/>
              </w:rPr>
              <w:t>7</w:t>
            </w:r>
          </w:p>
        </w:tc>
        <w:tc>
          <w:tcPr>
            <w:tcW w:w="2693" w:type="dxa"/>
            <w:tcBorders>
              <w:left w:val="single" w:sz="1" w:space="0" w:color="000000"/>
              <w:bottom w:val="single" w:sz="1" w:space="0" w:color="000000"/>
            </w:tcBorders>
            <w:shd w:val="clear" w:color="auto" w:fill="auto"/>
          </w:tcPr>
          <w:p w:rsidR="00626B3C" w:rsidRPr="00903AFC" w:rsidRDefault="00626B3C" w:rsidP="006A1056">
            <w:r w:rsidRPr="00903AFC">
              <w:t>Русская Журавка</w:t>
            </w:r>
          </w:p>
        </w:tc>
        <w:tc>
          <w:tcPr>
            <w:tcW w:w="1701" w:type="dxa"/>
            <w:tcBorders>
              <w:left w:val="single" w:sz="1" w:space="0" w:color="000000"/>
              <w:bottom w:val="single" w:sz="1" w:space="0" w:color="000000"/>
            </w:tcBorders>
            <w:shd w:val="clear" w:color="auto" w:fill="auto"/>
          </w:tcPr>
          <w:p w:rsidR="00626B3C" w:rsidRPr="00903AFC" w:rsidRDefault="00626B3C" w:rsidP="006A1056">
            <w:r w:rsidRPr="00903AFC">
              <w:t>35/10</w:t>
            </w:r>
          </w:p>
        </w:tc>
        <w:tc>
          <w:tcPr>
            <w:tcW w:w="1985" w:type="dxa"/>
            <w:tcBorders>
              <w:left w:val="single" w:sz="1" w:space="0" w:color="000000"/>
              <w:bottom w:val="single" w:sz="1" w:space="0" w:color="000000"/>
            </w:tcBorders>
            <w:shd w:val="clear" w:color="auto" w:fill="auto"/>
          </w:tcPr>
          <w:p w:rsidR="00626B3C" w:rsidRPr="00903AFC" w:rsidRDefault="00626B3C" w:rsidP="006A1056">
            <w:r w:rsidRPr="00903AFC">
              <w:t>1</w:t>
            </w:r>
          </w:p>
        </w:tc>
        <w:tc>
          <w:tcPr>
            <w:tcW w:w="1843" w:type="dxa"/>
            <w:tcBorders>
              <w:left w:val="single" w:sz="1" w:space="0" w:color="000000"/>
              <w:bottom w:val="single" w:sz="1" w:space="0" w:color="000000"/>
              <w:right w:val="single" w:sz="1" w:space="0" w:color="000000"/>
            </w:tcBorders>
            <w:shd w:val="clear" w:color="auto" w:fill="auto"/>
          </w:tcPr>
          <w:p w:rsidR="00626B3C" w:rsidRPr="00903AFC" w:rsidRDefault="00626B3C" w:rsidP="006A1056">
            <w:r w:rsidRPr="00903AFC">
              <w:t>Т-1-2500</w:t>
            </w:r>
          </w:p>
        </w:tc>
      </w:tr>
    </w:tbl>
    <w:p w:rsidR="00626B3C" w:rsidRPr="000E447F" w:rsidRDefault="00626B3C" w:rsidP="00626B3C">
      <w:pPr>
        <w:autoSpaceDE w:val="0"/>
        <w:ind w:firstLine="709"/>
        <w:rPr>
          <w:rFonts w:eastAsia="Lucida Sans Unicode"/>
          <w:lang w:eastAsia="ar-SA"/>
        </w:rPr>
      </w:pPr>
    </w:p>
    <w:p w:rsidR="00626B3C" w:rsidRPr="000E05AB" w:rsidRDefault="00626B3C" w:rsidP="00626B3C">
      <w:pPr>
        <w:ind w:left="567" w:right="141" w:firstLine="709"/>
        <w:jc w:val="both"/>
        <w:rPr>
          <w:rFonts w:eastAsia="Lucida Sans Unicode"/>
          <w:shd w:val="clear" w:color="auto" w:fill="FFFFFF"/>
          <w:lang w:eastAsia="ar-SA"/>
        </w:rPr>
      </w:pPr>
      <w:r w:rsidRPr="000E05AB">
        <w:rPr>
          <w:rFonts w:eastAsia="Lucida Sans Unicode"/>
          <w:shd w:val="clear" w:color="auto" w:fill="FFFFFF"/>
          <w:lang w:eastAsia="ar-SA"/>
        </w:rPr>
        <w:t>Процент износа оборудования распределительных электрических сетей на  01.01.2023г. составляет 85,86 %.</w:t>
      </w:r>
    </w:p>
    <w:p w:rsidR="00626B3C" w:rsidRPr="000E447F" w:rsidRDefault="00626B3C" w:rsidP="00626B3C">
      <w:pPr>
        <w:autoSpaceDE w:val="0"/>
        <w:ind w:firstLine="709"/>
        <w:jc w:val="both"/>
        <w:rPr>
          <w:rFonts w:eastAsia="Lucida Sans Unicode"/>
          <w:shd w:val="clear" w:color="auto" w:fill="FFFFFF"/>
          <w:lang w:eastAsia="ar-SA"/>
        </w:rPr>
      </w:pPr>
    </w:p>
    <w:p w:rsidR="00626B3C" w:rsidRPr="000E447F" w:rsidRDefault="00626B3C" w:rsidP="00626B3C">
      <w:pPr>
        <w:numPr>
          <w:ilvl w:val="2"/>
          <w:numId w:val="51"/>
        </w:numPr>
        <w:autoSpaceDE w:val="0"/>
        <w:jc w:val="center"/>
        <w:rPr>
          <w:b/>
          <w:bCs/>
        </w:rPr>
      </w:pPr>
      <w:r w:rsidRPr="000E447F">
        <w:rPr>
          <w:b/>
          <w:bCs/>
        </w:rPr>
        <w:t>Жилищный фонд.</w:t>
      </w:r>
    </w:p>
    <w:p w:rsidR="00626B3C" w:rsidRPr="008579DF" w:rsidRDefault="00626B3C" w:rsidP="00626B3C">
      <w:pPr>
        <w:ind w:left="567" w:right="141" w:firstLine="709"/>
        <w:jc w:val="both"/>
        <w:rPr>
          <w:lang w:eastAsia="ar-SA"/>
        </w:rPr>
      </w:pPr>
      <w:r w:rsidRPr="008579DF">
        <w:rPr>
          <w:lang w:eastAsia="ar-SA"/>
        </w:rPr>
        <w:t xml:space="preserve">По данным паспортов городского и сельских поселений всего в </w:t>
      </w:r>
      <w:r>
        <w:rPr>
          <w:lang w:eastAsia="ar-SA"/>
        </w:rPr>
        <w:t>Верхнемамонском</w:t>
      </w:r>
      <w:r w:rsidRPr="008579DF">
        <w:rPr>
          <w:lang w:eastAsia="ar-SA"/>
        </w:rPr>
        <w:t xml:space="preserve"> муниципальном районе по состоян</w:t>
      </w:r>
      <w:r>
        <w:rPr>
          <w:lang w:eastAsia="ar-SA"/>
        </w:rPr>
        <w:t>ию на 01.01.2023г. проживает 18315</w:t>
      </w:r>
      <w:r w:rsidRPr="008579DF">
        <w:rPr>
          <w:lang w:eastAsia="ar-SA"/>
        </w:rPr>
        <w:t xml:space="preserve"> человек</w:t>
      </w:r>
      <w:r>
        <w:rPr>
          <w:lang w:eastAsia="ar-SA"/>
        </w:rPr>
        <w:t>.</w:t>
      </w:r>
      <w:r w:rsidRPr="008579DF">
        <w:rPr>
          <w:lang w:eastAsia="ar-SA"/>
        </w:rPr>
        <w:t xml:space="preserve"> Общая площадь жи</w:t>
      </w:r>
      <w:r>
        <w:rPr>
          <w:lang w:eastAsia="ar-SA"/>
        </w:rPr>
        <w:t xml:space="preserve">лого фонда района составляет </w:t>
      </w:r>
      <w:r w:rsidR="00621890">
        <w:rPr>
          <w:lang w:eastAsia="ar-SA"/>
        </w:rPr>
        <w:t xml:space="preserve">    </w:t>
      </w:r>
      <w:r w:rsidRPr="00EE7D28">
        <w:rPr>
          <w:lang w:bidi="ru-RU"/>
        </w:rPr>
        <w:t>634,83</w:t>
      </w:r>
      <w:r w:rsidRPr="00EE7D28">
        <w:rPr>
          <w:lang w:eastAsia="ar-SA"/>
        </w:rPr>
        <w:t xml:space="preserve"> тыс. м², из них:</w:t>
      </w:r>
    </w:p>
    <w:p w:rsidR="00626B3C" w:rsidRPr="008579DF" w:rsidRDefault="00626B3C" w:rsidP="00626B3C">
      <w:pPr>
        <w:pStyle w:val="afff9"/>
        <w:widowControl w:val="0"/>
        <w:numPr>
          <w:ilvl w:val="0"/>
          <w:numId w:val="15"/>
        </w:numPr>
        <w:tabs>
          <w:tab w:val="left" w:pos="1701"/>
        </w:tabs>
        <w:spacing w:after="0" w:line="240" w:lineRule="auto"/>
        <w:ind w:left="567" w:right="141" w:firstLine="709"/>
        <w:rPr>
          <w:rFonts w:ascii="Times New Roman" w:hAnsi="Times New Roman"/>
          <w:sz w:val="24"/>
          <w:szCs w:val="24"/>
          <w:lang w:bidi="ru-RU"/>
        </w:rPr>
      </w:pPr>
      <w:r w:rsidRPr="008579DF">
        <w:rPr>
          <w:rFonts w:ascii="Times New Roman" w:hAnsi="Times New Roman"/>
          <w:sz w:val="24"/>
          <w:szCs w:val="24"/>
          <w:lang w:bidi="ru-RU"/>
        </w:rPr>
        <w:t>малоэтажная жилая застройка 2-4 э</w:t>
      </w:r>
      <w:r w:rsidR="00621890">
        <w:rPr>
          <w:rFonts w:ascii="Times New Roman" w:hAnsi="Times New Roman"/>
          <w:sz w:val="24"/>
          <w:szCs w:val="24"/>
          <w:lang w:bidi="ru-RU"/>
        </w:rPr>
        <w:t xml:space="preserve">тажа   </w:t>
      </w:r>
      <w:r w:rsidRPr="00EE7D28">
        <w:rPr>
          <w:rFonts w:ascii="Times New Roman" w:hAnsi="Times New Roman"/>
          <w:sz w:val="24"/>
          <w:szCs w:val="24"/>
          <w:lang w:bidi="ru-RU"/>
        </w:rPr>
        <w:t xml:space="preserve">73,28 </w:t>
      </w:r>
      <w:r w:rsidRPr="008579DF">
        <w:rPr>
          <w:rFonts w:ascii="Times New Roman" w:hAnsi="Times New Roman"/>
          <w:sz w:val="24"/>
          <w:szCs w:val="24"/>
          <w:lang w:bidi="ru-RU"/>
        </w:rPr>
        <w:t xml:space="preserve"> тыс. м </w:t>
      </w:r>
      <w:r w:rsidRPr="00EE7D28">
        <w:rPr>
          <w:rFonts w:ascii="Times New Roman" w:hAnsi="Times New Roman"/>
          <w:sz w:val="24"/>
          <w:szCs w:val="24"/>
          <w:lang w:bidi="ru-RU"/>
        </w:rPr>
        <w:t>2</w:t>
      </w:r>
    </w:p>
    <w:p w:rsidR="00626B3C" w:rsidRPr="00B47310" w:rsidRDefault="00626B3C" w:rsidP="00626B3C">
      <w:pPr>
        <w:pStyle w:val="afff9"/>
        <w:widowControl w:val="0"/>
        <w:numPr>
          <w:ilvl w:val="0"/>
          <w:numId w:val="15"/>
        </w:numPr>
        <w:tabs>
          <w:tab w:val="left" w:pos="1701"/>
        </w:tabs>
        <w:spacing w:after="0" w:line="240" w:lineRule="auto"/>
        <w:ind w:left="567" w:right="141" w:firstLine="709"/>
        <w:rPr>
          <w:rFonts w:ascii="Times New Roman" w:hAnsi="Times New Roman"/>
          <w:sz w:val="24"/>
          <w:szCs w:val="24"/>
          <w:lang w:bidi="ru-RU"/>
        </w:rPr>
      </w:pPr>
      <w:r w:rsidRPr="008579DF">
        <w:rPr>
          <w:rFonts w:ascii="Times New Roman" w:hAnsi="Times New Roman"/>
          <w:sz w:val="24"/>
          <w:szCs w:val="24"/>
          <w:lang w:bidi="ru-RU"/>
        </w:rPr>
        <w:t>застройка индивидуал</w:t>
      </w:r>
      <w:r>
        <w:rPr>
          <w:rFonts w:ascii="Times New Roman" w:hAnsi="Times New Roman"/>
          <w:sz w:val="24"/>
          <w:szCs w:val="24"/>
          <w:lang w:bidi="ru-RU"/>
        </w:rPr>
        <w:t xml:space="preserve">ьными жилыми домами 1-3 этажа  </w:t>
      </w:r>
      <w:r w:rsidRPr="00EE7D28">
        <w:rPr>
          <w:rFonts w:ascii="Times New Roman" w:hAnsi="Times New Roman"/>
          <w:sz w:val="24"/>
          <w:szCs w:val="24"/>
          <w:lang w:bidi="ru-RU"/>
        </w:rPr>
        <w:t xml:space="preserve">561,55 </w:t>
      </w:r>
      <w:r w:rsidRPr="008579DF">
        <w:rPr>
          <w:rFonts w:ascii="Times New Roman" w:hAnsi="Times New Roman"/>
          <w:sz w:val="24"/>
          <w:szCs w:val="24"/>
          <w:lang w:bidi="ru-RU"/>
        </w:rPr>
        <w:t>тыс. м</w:t>
      </w:r>
      <w:r w:rsidRPr="00EE7D28">
        <w:rPr>
          <w:rFonts w:ascii="Times New Roman" w:hAnsi="Times New Roman"/>
          <w:sz w:val="24"/>
          <w:szCs w:val="24"/>
          <w:lang w:bidi="ru-RU"/>
        </w:rPr>
        <w:t>2</w:t>
      </w:r>
    </w:p>
    <w:p w:rsidR="00626B3C" w:rsidRPr="00945B2B" w:rsidRDefault="00626B3C" w:rsidP="00626B3C">
      <w:pPr>
        <w:spacing w:line="276" w:lineRule="auto"/>
        <w:rPr>
          <w:lang w:eastAsia="ru-RU" w:bidi="ru-RU"/>
        </w:rPr>
      </w:pPr>
    </w:p>
    <w:p w:rsidR="00626B3C" w:rsidRPr="000E447F" w:rsidRDefault="00626B3C" w:rsidP="00F64476">
      <w:pPr>
        <w:ind w:left="567" w:right="142"/>
        <w:jc w:val="both"/>
        <w:rPr>
          <w:b/>
          <w:lang w:eastAsia="ar-SA"/>
        </w:rPr>
      </w:pPr>
      <w:r w:rsidRPr="000E447F">
        <w:rPr>
          <w:b/>
        </w:rPr>
        <w:t>Таблица № 28</w:t>
      </w:r>
      <w:r w:rsidRPr="000E447F">
        <w:rPr>
          <w:b/>
          <w:lang w:eastAsia="ar-SA"/>
        </w:rPr>
        <w:t xml:space="preserve"> - Характеристика жилищного фонда в разрезе муниципальных образований, входящих в состав </w:t>
      </w:r>
      <w:r>
        <w:rPr>
          <w:b/>
          <w:lang w:eastAsia="ar-SA"/>
        </w:rPr>
        <w:t>Верхнемамонского</w:t>
      </w:r>
      <w:r w:rsidRPr="000E447F">
        <w:rPr>
          <w:b/>
          <w:lang w:eastAsia="ar-SA"/>
        </w:rPr>
        <w:t xml:space="preserve"> муниципального района, согласно данным паспортов городского и сельских поселений за 202</w:t>
      </w:r>
      <w:r>
        <w:rPr>
          <w:b/>
          <w:lang w:eastAsia="ar-SA"/>
        </w:rPr>
        <w:t>2</w:t>
      </w:r>
      <w:r w:rsidRPr="000E447F">
        <w:rPr>
          <w:b/>
          <w:lang w:eastAsia="ar-SA"/>
        </w:rPr>
        <w:t xml:space="preserve"> год</w:t>
      </w:r>
    </w:p>
    <w:tbl>
      <w:tblPr>
        <w:tblW w:w="9243"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03"/>
        <w:gridCol w:w="1843"/>
        <w:gridCol w:w="2297"/>
      </w:tblGrid>
      <w:tr w:rsidR="00626B3C" w:rsidRPr="008579DF" w:rsidTr="006A1056">
        <w:trPr>
          <w:trHeight w:val="567"/>
        </w:trPr>
        <w:tc>
          <w:tcPr>
            <w:tcW w:w="5103" w:type="dxa"/>
            <w:vMerge w:val="restart"/>
            <w:vAlign w:val="center"/>
            <w:hideMark/>
          </w:tcPr>
          <w:p w:rsidR="00626B3C" w:rsidRPr="00F74336" w:rsidRDefault="00626B3C" w:rsidP="006A1056">
            <w:pPr>
              <w:jc w:val="center"/>
              <w:rPr>
                <w:b/>
              </w:rPr>
            </w:pPr>
            <w:r w:rsidRPr="00F74336">
              <w:rPr>
                <w:b/>
              </w:rPr>
              <w:t>Наименование</w:t>
            </w:r>
          </w:p>
          <w:p w:rsidR="00626B3C" w:rsidRPr="00F74336" w:rsidRDefault="00626B3C" w:rsidP="006A1056">
            <w:pPr>
              <w:jc w:val="center"/>
              <w:rPr>
                <w:b/>
              </w:rPr>
            </w:pPr>
            <w:r w:rsidRPr="00F74336">
              <w:rPr>
                <w:b/>
              </w:rPr>
              <w:t>поселения</w:t>
            </w:r>
          </w:p>
        </w:tc>
        <w:tc>
          <w:tcPr>
            <w:tcW w:w="1843" w:type="dxa"/>
            <w:vAlign w:val="center"/>
            <w:hideMark/>
          </w:tcPr>
          <w:p w:rsidR="00626B3C" w:rsidRPr="00F74336" w:rsidRDefault="00626B3C" w:rsidP="006A1056">
            <w:pPr>
              <w:jc w:val="center"/>
              <w:rPr>
                <w:b/>
              </w:rPr>
            </w:pPr>
            <w:r w:rsidRPr="00F74336">
              <w:rPr>
                <w:b/>
              </w:rPr>
              <w:t>Площадь жилищного фонда</w:t>
            </w:r>
          </w:p>
        </w:tc>
        <w:tc>
          <w:tcPr>
            <w:tcW w:w="2297" w:type="dxa"/>
            <w:vAlign w:val="center"/>
            <w:hideMark/>
          </w:tcPr>
          <w:p w:rsidR="00626B3C" w:rsidRPr="00F74336" w:rsidRDefault="00626B3C" w:rsidP="006A1056">
            <w:pPr>
              <w:jc w:val="center"/>
              <w:rPr>
                <w:b/>
              </w:rPr>
            </w:pPr>
            <w:r w:rsidRPr="00F74336">
              <w:rPr>
                <w:b/>
              </w:rPr>
              <w:t>Ветхий и аварийный жилищный фонд</w:t>
            </w:r>
          </w:p>
        </w:tc>
      </w:tr>
      <w:tr w:rsidR="00626B3C" w:rsidRPr="008579DF" w:rsidTr="006A1056">
        <w:trPr>
          <w:trHeight w:val="340"/>
        </w:trPr>
        <w:tc>
          <w:tcPr>
            <w:tcW w:w="5103" w:type="dxa"/>
            <w:vMerge/>
            <w:hideMark/>
          </w:tcPr>
          <w:p w:rsidR="00626B3C" w:rsidRPr="00F74336" w:rsidRDefault="00626B3C" w:rsidP="006A1056">
            <w:pPr>
              <w:jc w:val="center"/>
              <w:rPr>
                <w:b/>
              </w:rPr>
            </w:pPr>
          </w:p>
        </w:tc>
        <w:tc>
          <w:tcPr>
            <w:tcW w:w="1843" w:type="dxa"/>
            <w:vAlign w:val="center"/>
            <w:hideMark/>
          </w:tcPr>
          <w:p w:rsidR="00626B3C" w:rsidRPr="00F74336" w:rsidRDefault="00626B3C" w:rsidP="006A1056">
            <w:pPr>
              <w:jc w:val="center"/>
              <w:rPr>
                <w:b/>
              </w:rPr>
            </w:pPr>
            <w:r w:rsidRPr="00F74336">
              <w:rPr>
                <w:b/>
              </w:rPr>
              <w:t>Тыс. м2</w:t>
            </w:r>
          </w:p>
        </w:tc>
        <w:tc>
          <w:tcPr>
            <w:tcW w:w="2297" w:type="dxa"/>
            <w:vAlign w:val="center"/>
            <w:hideMark/>
          </w:tcPr>
          <w:p w:rsidR="00626B3C" w:rsidRPr="00F74336" w:rsidRDefault="00626B3C" w:rsidP="006A1056">
            <w:pPr>
              <w:jc w:val="center"/>
              <w:rPr>
                <w:b/>
              </w:rPr>
            </w:pPr>
            <w:r w:rsidRPr="00F74336">
              <w:rPr>
                <w:b/>
              </w:rPr>
              <w:t>Тыс. м2</w:t>
            </w:r>
          </w:p>
        </w:tc>
      </w:tr>
      <w:tr w:rsidR="00626B3C" w:rsidRPr="00600E4C" w:rsidTr="006A1056">
        <w:trPr>
          <w:trHeight w:val="397"/>
        </w:trPr>
        <w:tc>
          <w:tcPr>
            <w:tcW w:w="5103" w:type="dxa"/>
            <w:vAlign w:val="center"/>
          </w:tcPr>
          <w:p w:rsidR="00626B3C" w:rsidRPr="00600E4C" w:rsidRDefault="00626B3C" w:rsidP="006A1056">
            <w:pPr>
              <w:jc w:val="center"/>
            </w:pPr>
            <w:r w:rsidRPr="00600E4C">
              <w:lastRenderedPageBreak/>
              <w:t>Верхнемамонское с/п</w:t>
            </w:r>
          </w:p>
        </w:tc>
        <w:tc>
          <w:tcPr>
            <w:tcW w:w="1843" w:type="dxa"/>
            <w:vAlign w:val="center"/>
          </w:tcPr>
          <w:p w:rsidR="00626B3C" w:rsidRPr="00600E4C" w:rsidRDefault="00626B3C" w:rsidP="006A1056">
            <w:pPr>
              <w:jc w:val="center"/>
            </w:pPr>
            <w:r w:rsidRPr="00600E4C">
              <w:t>220,810</w:t>
            </w:r>
          </w:p>
        </w:tc>
        <w:tc>
          <w:tcPr>
            <w:tcW w:w="2297" w:type="dxa"/>
            <w:vAlign w:val="center"/>
          </w:tcPr>
          <w:p w:rsidR="00626B3C" w:rsidRPr="00600E4C" w:rsidRDefault="00205975" w:rsidP="006A1056">
            <w:pPr>
              <w:jc w:val="center"/>
            </w:pPr>
            <w:r>
              <w:t>0</w:t>
            </w:r>
          </w:p>
        </w:tc>
      </w:tr>
      <w:tr w:rsidR="00626B3C" w:rsidRPr="00600E4C" w:rsidTr="006A1056">
        <w:trPr>
          <w:trHeight w:val="397"/>
        </w:trPr>
        <w:tc>
          <w:tcPr>
            <w:tcW w:w="5103" w:type="dxa"/>
            <w:vAlign w:val="bottom"/>
          </w:tcPr>
          <w:p w:rsidR="00626B3C" w:rsidRPr="00600E4C" w:rsidRDefault="00626B3C" w:rsidP="006A1056">
            <w:pPr>
              <w:jc w:val="center"/>
            </w:pPr>
            <w:r w:rsidRPr="00600E4C">
              <w:t>Гороховское с/п</w:t>
            </w:r>
          </w:p>
        </w:tc>
        <w:tc>
          <w:tcPr>
            <w:tcW w:w="1843" w:type="dxa"/>
            <w:vAlign w:val="bottom"/>
          </w:tcPr>
          <w:p w:rsidR="00626B3C" w:rsidRPr="00600E4C" w:rsidRDefault="00626B3C" w:rsidP="006A1056">
            <w:pPr>
              <w:jc w:val="center"/>
            </w:pPr>
            <w:r w:rsidRPr="00600E4C">
              <w:t>48,930</w:t>
            </w:r>
          </w:p>
        </w:tc>
        <w:tc>
          <w:tcPr>
            <w:tcW w:w="2297" w:type="dxa"/>
            <w:vAlign w:val="bottom"/>
          </w:tcPr>
          <w:p w:rsidR="00626B3C" w:rsidRPr="00600E4C" w:rsidRDefault="00205975" w:rsidP="006A1056">
            <w:pPr>
              <w:jc w:val="center"/>
            </w:pPr>
            <w:r>
              <w:t>0</w:t>
            </w:r>
          </w:p>
        </w:tc>
      </w:tr>
      <w:tr w:rsidR="00626B3C" w:rsidRPr="00600E4C" w:rsidTr="006A1056">
        <w:trPr>
          <w:trHeight w:val="397"/>
        </w:trPr>
        <w:tc>
          <w:tcPr>
            <w:tcW w:w="5103" w:type="dxa"/>
            <w:vAlign w:val="bottom"/>
          </w:tcPr>
          <w:p w:rsidR="00626B3C" w:rsidRPr="00600E4C" w:rsidRDefault="00626B3C" w:rsidP="006A1056">
            <w:pPr>
              <w:jc w:val="center"/>
            </w:pPr>
            <w:r w:rsidRPr="00600E4C">
              <w:t>Дерезовское с/п</w:t>
            </w:r>
          </w:p>
        </w:tc>
        <w:tc>
          <w:tcPr>
            <w:tcW w:w="1843" w:type="dxa"/>
            <w:vAlign w:val="bottom"/>
          </w:tcPr>
          <w:p w:rsidR="00626B3C" w:rsidRPr="00600E4C" w:rsidRDefault="00626B3C" w:rsidP="006A1056">
            <w:pPr>
              <w:jc w:val="center"/>
            </w:pPr>
            <w:r w:rsidRPr="00600E4C">
              <w:t>35,000</w:t>
            </w:r>
          </w:p>
        </w:tc>
        <w:tc>
          <w:tcPr>
            <w:tcW w:w="2297" w:type="dxa"/>
            <w:vAlign w:val="bottom"/>
          </w:tcPr>
          <w:p w:rsidR="00626B3C" w:rsidRPr="00600E4C" w:rsidRDefault="00205975" w:rsidP="006A1056">
            <w:pPr>
              <w:jc w:val="center"/>
            </w:pPr>
            <w:r>
              <w:t>0</w:t>
            </w:r>
          </w:p>
        </w:tc>
      </w:tr>
      <w:tr w:rsidR="00626B3C" w:rsidRPr="00600E4C" w:rsidTr="006A1056">
        <w:trPr>
          <w:trHeight w:val="397"/>
        </w:trPr>
        <w:tc>
          <w:tcPr>
            <w:tcW w:w="5103" w:type="dxa"/>
            <w:tcBorders>
              <w:top w:val="single" w:sz="4" w:space="0" w:color="000000"/>
              <w:left w:val="single" w:sz="4" w:space="0" w:color="000000"/>
              <w:bottom w:val="single" w:sz="4" w:space="0" w:color="000000"/>
              <w:right w:val="single" w:sz="4" w:space="0" w:color="000000"/>
            </w:tcBorders>
            <w:vAlign w:val="bottom"/>
          </w:tcPr>
          <w:p w:rsidR="00626B3C" w:rsidRPr="00600E4C" w:rsidRDefault="00626B3C" w:rsidP="006A1056">
            <w:pPr>
              <w:jc w:val="center"/>
            </w:pPr>
            <w:r w:rsidRPr="00600E4C">
              <w:t xml:space="preserve">Лозовское </w:t>
            </w:r>
            <w:r w:rsidR="006B2D7B" w:rsidRPr="00600E4C">
              <w:rPr>
                <w:rFonts w:hint="eastAsia"/>
              </w:rPr>
              <w:t xml:space="preserve">1-e </w:t>
            </w:r>
            <w:r w:rsidRPr="00600E4C">
              <w:t>с/п</w:t>
            </w:r>
          </w:p>
        </w:tc>
        <w:tc>
          <w:tcPr>
            <w:tcW w:w="1843" w:type="dxa"/>
            <w:tcBorders>
              <w:top w:val="single" w:sz="4" w:space="0" w:color="000000"/>
              <w:left w:val="single" w:sz="4" w:space="0" w:color="000000"/>
              <w:bottom w:val="single" w:sz="4" w:space="0" w:color="000000"/>
              <w:right w:val="single" w:sz="4" w:space="0" w:color="000000"/>
            </w:tcBorders>
            <w:vAlign w:val="bottom"/>
          </w:tcPr>
          <w:p w:rsidR="00626B3C" w:rsidRPr="00600E4C" w:rsidRDefault="00626B3C" w:rsidP="006A1056">
            <w:pPr>
              <w:jc w:val="center"/>
            </w:pPr>
            <w:r w:rsidRPr="00600E4C">
              <w:t>59,950</w:t>
            </w:r>
          </w:p>
        </w:tc>
        <w:tc>
          <w:tcPr>
            <w:tcW w:w="2297" w:type="dxa"/>
            <w:tcBorders>
              <w:top w:val="single" w:sz="4" w:space="0" w:color="000000"/>
              <w:left w:val="single" w:sz="4" w:space="0" w:color="000000"/>
              <w:bottom w:val="single" w:sz="4" w:space="0" w:color="000000"/>
              <w:right w:val="single" w:sz="4" w:space="0" w:color="000000"/>
            </w:tcBorders>
            <w:vAlign w:val="bottom"/>
          </w:tcPr>
          <w:p w:rsidR="00626B3C" w:rsidRPr="00600E4C" w:rsidRDefault="00205975" w:rsidP="006A1056">
            <w:pPr>
              <w:jc w:val="center"/>
            </w:pPr>
            <w:r>
              <w:t>0</w:t>
            </w:r>
          </w:p>
        </w:tc>
      </w:tr>
      <w:tr w:rsidR="00626B3C" w:rsidRPr="00600E4C" w:rsidTr="006A1056">
        <w:trPr>
          <w:trHeight w:val="397"/>
        </w:trPr>
        <w:tc>
          <w:tcPr>
            <w:tcW w:w="5103" w:type="dxa"/>
            <w:tcBorders>
              <w:top w:val="single" w:sz="4" w:space="0" w:color="000000"/>
              <w:left w:val="single" w:sz="4" w:space="0" w:color="000000"/>
              <w:bottom w:val="single" w:sz="4" w:space="0" w:color="000000"/>
              <w:right w:val="single" w:sz="4" w:space="0" w:color="000000"/>
            </w:tcBorders>
            <w:vAlign w:val="bottom"/>
          </w:tcPr>
          <w:p w:rsidR="00626B3C" w:rsidRPr="00600E4C" w:rsidRDefault="00626B3C" w:rsidP="006A1056">
            <w:pPr>
              <w:jc w:val="center"/>
            </w:pPr>
            <w:r w:rsidRPr="00600E4C">
              <w:t>Мамоновское с/п</w:t>
            </w:r>
          </w:p>
        </w:tc>
        <w:tc>
          <w:tcPr>
            <w:tcW w:w="1843" w:type="dxa"/>
            <w:tcBorders>
              <w:top w:val="single" w:sz="4" w:space="0" w:color="000000"/>
              <w:left w:val="single" w:sz="4" w:space="0" w:color="000000"/>
              <w:bottom w:val="single" w:sz="4" w:space="0" w:color="000000"/>
              <w:right w:val="single" w:sz="4" w:space="0" w:color="000000"/>
            </w:tcBorders>
            <w:vAlign w:val="bottom"/>
          </w:tcPr>
          <w:p w:rsidR="00626B3C" w:rsidRPr="00600E4C" w:rsidRDefault="00626B3C" w:rsidP="006A1056">
            <w:pPr>
              <w:jc w:val="center"/>
            </w:pPr>
            <w:r w:rsidRPr="00600E4C">
              <w:t>18,710</w:t>
            </w:r>
          </w:p>
        </w:tc>
        <w:tc>
          <w:tcPr>
            <w:tcW w:w="2297" w:type="dxa"/>
            <w:tcBorders>
              <w:top w:val="single" w:sz="4" w:space="0" w:color="000000"/>
              <w:left w:val="single" w:sz="4" w:space="0" w:color="000000"/>
              <w:bottom w:val="single" w:sz="4" w:space="0" w:color="000000"/>
              <w:right w:val="single" w:sz="4" w:space="0" w:color="000000"/>
            </w:tcBorders>
            <w:vAlign w:val="bottom"/>
          </w:tcPr>
          <w:p w:rsidR="00626B3C" w:rsidRPr="00600E4C" w:rsidRDefault="00205975" w:rsidP="006A1056">
            <w:pPr>
              <w:jc w:val="center"/>
            </w:pPr>
            <w:r>
              <w:t>0,256</w:t>
            </w:r>
          </w:p>
        </w:tc>
      </w:tr>
      <w:tr w:rsidR="00626B3C" w:rsidRPr="00600E4C" w:rsidTr="006A1056">
        <w:trPr>
          <w:trHeight w:val="397"/>
        </w:trPr>
        <w:tc>
          <w:tcPr>
            <w:tcW w:w="5103" w:type="dxa"/>
            <w:tcBorders>
              <w:top w:val="single" w:sz="4" w:space="0" w:color="000000"/>
              <w:left w:val="single" w:sz="4" w:space="0" w:color="000000"/>
              <w:bottom w:val="single" w:sz="4" w:space="0" w:color="000000"/>
              <w:right w:val="single" w:sz="4" w:space="0" w:color="000000"/>
            </w:tcBorders>
            <w:vAlign w:val="bottom"/>
          </w:tcPr>
          <w:p w:rsidR="00626B3C" w:rsidRPr="00600E4C" w:rsidRDefault="00626B3C" w:rsidP="006A1056">
            <w:pPr>
              <w:jc w:val="center"/>
            </w:pPr>
            <w:r w:rsidRPr="00600E4C">
              <w:t xml:space="preserve">Нижнемамонское </w:t>
            </w:r>
            <w:r w:rsidR="006B2D7B" w:rsidRPr="00600E4C">
              <w:rPr>
                <w:rFonts w:hint="eastAsia"/>
              </w:rPr>
              <w:t xml:space="preserve">1-e </w:t>
            </w:r>
            <w:r w:rsidRPr="00600E4C">
              <w:t>с/п</w:t>
            </w:r>
          </w:p>
        </w:tc>
        <w:tc>
          <w:tcPr>
            <w:tcW w:w="1843" w:type="dxa"/>
            <w:tcBorders>
              <w:top w:val="single" w:sz="4" w:space="0" w:color="000000"/>
              <w:left w:val="single" w:sz="4" w:space="0" w:color="000000"/>
              <w:bottom w:val="single" w:sz="4" w:space="0" w:color="000000"/>
              <w:right w:val="single" w:sz="4" w:space="0" w:color="000000"/>
            </w:tcBorders>
            <w:vAlign w:val="bottom"/>
          </w:tcPr>
          <w:p w:rsidR="00626B3C" w:rsidRPr="00600E4C" w:rsidRDefault="00626B3C" w:rsidP="006A1056">
            <w:pPr>
              <w:jc w:val="center"/>
            </w:pPr>
            <w:r w:rsidRPr="00600E4C">
              <w:t>121,190</w:t>
            </w:r>
          </w:p>
        </w:tc>
        <w:tc>
          <w:tcPr>
            <w:tcW w:w="2297" w:type="dxa"/>
            <w:tcBorders>
              <w:top w:val="single" w:sz="4" w:space="0" w:color="000000"/>
              <w:left w:val="single" w:sz="4" w:space="0" w:color="000000"/>
              <w:bottom w:val="single" w:sz="4" w:space="0" w:color="000000"/>
              <w:right w:val="single" w:sz="4" w:space="0" w:color="000000"/>
            </w:tcBorders>
            <w:vAlign w:val="bottom"/>
          </w:tcPr>
          <w:p w:rsidR="00626B3C" w:rsidRPr="00600E4C" w:rsidRDefault="00205975" w:rsidP="006A1056">
            <w:pPr>
              <w:jc w:val="center"/>
            </w:pPr>
            <w:r>
              <w:t>0,421</w:t>
            </w:r>
          </w:p>
        </w:tc>
      </w:tr>
      <w:tr w:rsidR="00626B3C" w:rsidRPr="00600E4C" w:rsidTr="006A1056">
        <w:trPr>
          <w:trHeight w:val="397"/>
        </w:trPr>
        <w:tc>
          <w:tcPr>
            <w:tcW w:w="5103" w:type="dxa"/>
            <w:tcBorders>
              <w:top w:val="single" w:sz="4" w:space="0" w:color="000000"/>
              <w:left w:val="single" w:sz="4" w:space="0" w:color="000000"/>
              <w:bottom w:val="single" w:sz="4" w:space="0" w:color="000000"/>
              <w:right w:val="single" w:sz="4" w:space="0" w:color="000000"/>
            </w:tcBorders>
            <w:vAlign w:val="bottom"/>
          </w:tcPr>
          <w:p w:rsidR="00626B3C" w:rsidRPr="00600E4C" w:rsidRDefault="00626B3C" w:rsidP="006A1056">
            <w:pPr>
              <w:jc w:val="center"/>
            </w:pPr>
            <w:r w:rsidRPr="00600E4C">
              <w:t>Ольховатское с/п</w:t>
            </w:r>
          </w:p>
        </w:tc>
        <w:tc>
          <w:tcPr>
            <w:tcW w:w="1843" w:type="dxa"/>
            <w:tcBorders>
              <w:top w:val="single" w:sz="4" w:space="0" w:color="000000"/>
              <w:left w:val="single" w:sz="4" w:space="0" w:color="000000"/>
              <w:bottom w:val="single" w:sz="4" w:space="0" w:color="000000"/>
              <w:right w:val="single" w:sz="4" w:space="0" w:color="000000"/>
            </w:tcBorders>
            <w:vAlign w:val="bottom"/>
          </w:tcPr>
          <w:p w:rsidR="00626B3C" w:rsidRPr="00600E4C" w:rsidRDefault="00626B3C" w:rsidP="006A1056">
            <w:pPr>
              <w:jc w:val="center"/>
            </w:pPr>
            <w:r w:rsidRPr="00600E4C">
              <w:t>27,200</w:t>
            </w:r>
          </w:p>
        </w:tc>
        <w:tc>
          <w:tcPr>
            <w:tcW w:w="2297" w:type="dxa"/>
            <w:tcBorders>
              <w:top w:val="single" w:sz="4" w:space="0" w:color="000000"/>
              <w:left w:val="single" w:sz="4" w:space="0" w:color="000000"/>
              <w:bottom w:val="single" w:sz="4" w:space="0" w:color="000000"/>
              <w:right w:val="single" w:sz="4" w:space="0" w:color="000000"/>
            </w:tcBorders>
            <w:vAlign w:val="bottom"/>
          </w:tcPr>
          <w:p w:rsidR="00626B3C" w:rsidRPr="00600E4C" w:rsidRDefault="00205975" w:rsidP="006A1056">
            <w:pPr>
              <w:jc w:val="center"/>
            </w:pPr>
            <w:r>
              <w:t>0</w:t>
            </w:r>
          </w:p>
        </w:tc>
      </w:tr>
      <w:tr w:rsidR="00626B3C" w:rsidRPr="00600E4C" w:rsidTr="006A1056">
        <w:trPr>
          <w:trHeight w:val="397"/>
        </w:trPr>
        <w:tc>
          <w:tcPr>
            <w:tcW w:w="5103" w:type="dxa"/>
            <w:tcBorders>
              <w:top w:val="single" w:sz="4" w:space="0" w:color="000000"/>
              <w:left w:val="single" w:sz="4" w:space="0" w:color="000000"/>
              <w:bottom w:val="single" w:sz="4" w:space="0" w:color="000000"/>
              <w:right w:val="single" w:sz="4" w:space="0" w:color="000000"/>
            </w:tcBorders>
            <w:vAlign w:val="bottom"/>
          </w:tcPr>
          <w:p w:rsidR="00626B3C" w:rsidRPr="00600E4C" w:rsidRDefault="00626B3C" w:rsidP="006A1056">
            <w:pPr>
              <w:jc w:val="center"/>
            </w:pPr>
            <w:r w:rsidRPr="00600E4C">
              <w:t>Осетровское с/п</w:t>
            </w:r>
          </w:p>
        </w:tc>
        <w:tc>
          <w:tcPr>
            <w:tcW w:w="1843" w:type="dxa"/>
            <w:tcBorders>
              <w:top w:val="single" w:sz="4" w:space="0" w:color="000000"/>
              <w:left w:val="single" w:sz="4" w:space="0" w:color="000000"/>
              <w:bottom w:val="single" w:sz="4" w:space="0" w:color="000000"/>
              <w:right w:val="single" w:sz="4" w:space="0" w:color="000000"/>
            </w:tcBorders>
            <w:vAlign w:val="bottom"/>
          </w:tcPr>
          <w:p w:rsidR="00626B3C" w:rsidRPr="00600E4C" w:rsidRDefault="00626B3C" w:rsidP="006A1056">
            <w:pPr>
              <w:jc w:val="center"/>
            </w:pPr>
            <w:r w:rsidRPr="00600E4C">
              <w:t>25,780</w:t>
            </w:r>
          </w:p>
        </w:tc>
        <w:tc>
          <w:tcPr>
            <w:tcW w:w="2297" w:type="dxa"/>
            <w:tcBorders>
              <w:top w:val="single" w:sz="4" w:space="0" w:color="000000"/>
              <w:left w:val="single" w:sz="4" w:space="0" w:color="000000"/>
              <w:bottom w:val="single" w:sz="4" w:space="0" w:color="000000"/>
              <w:right w:val="single" w:sz="4" w:space="0" w:color="000000"/>
            </w:tcBorders>
            <w:vAlign w:val="bottom"/>
          </w:tcPr>
          <w:p w:rsidR="00626B3C" w:rsidRPr="00600E4C" w:rsidRDefault="00626B3C" w:rsidP="006A1056">
            <w:pPr>
              <w:jc w:val="center"/>
            </w:pPr>
            <w:r w:rsidRPr="00600E4C">
              <w:t>0</w:t>
            </w:r>
          </w:p>
        </w:tc>
      </w:tr>
      <w:tr w:rsidR="00626B3C" w:rsidRPr="00600E4C" w:rsidTr="006A1056">
        <w:trPr>
          <w:trHeight w:val="397"/>
        </w:trPr>
        <w:tc>
          <w:tcPr>
            <w:tcW w:w="5103" w:type="dxa"/>
            <w:tcBorders>
              <w:top w:val="single" w:sz="4" w:space="0" w:color="000000"/>
              <w:left w:val="single" w:sz="4" w:space="0" w:color="000000"/>
              <w:bottom w:val="single" w:sz="4" w:space="0" w:color="000000"/>
              <w:right w:val="single" w:sz="4" w:space="0" w:color="000000"/>
            </w:tcBorders>
            <w:vAlign w:val="bottom"/>
          </w:tcPr>
          <w:p w:rsidR="00626B3C" w:rsidRPr="00600E4C" w:rsidRDefault="00626B3C" w:rsidP="006A1056">
            <w:pPr>
              <w:jc w:val="center"/>
            </w:pPr>
            <w:r w:rsidRPr="00600E4C">
              <w:t>Приреченское с/п</w:t>
            </w:r>
          </w:p>
        </w:tc>
        <w:tc>
          <w:tcPr>
            <w:tcW w:w="1843" w:type="dxa"/>
            <w:tcBorders>
              <w:top w:val="single" w:sz="4" w:space="0" w:color="000000"/>
              <w:left w:val="single" w:sz="4" w:space="0" w:color="000000"/>
              <w:bottom w:val="single" w:sz="4" w:space="0" w:color="000000"/>
              <w:right w:val="single" w:sz="4" w:space="0" w:color="000000"/>
            </w:tcBorders>
            <w:vAlign w:val="bottom"/>
          </w:tcPr>
          <w:p w:rsidR="00626B3C" w:rsidRPr="00600E4C" w:rsidRDefault="00626B3C" w:rsidP="006A1056">
            <w:pPr>
              <w:jc w:val="center"/>
            </w:pPr>
            <w:r w:rsidRPr="00600E4C">
              <w:t>24,300</w:t>
            </w:r>
          </w:p>
        </w:tc>
        <w:tc>
          <w:tcPr>
            <w:tcW w:w="2297" w:type="dxa"/>
            <w:tcBorders>
              <w:top w:val="single" w:sz="4" w:space="0" w:color="000000"/>
              <w:left w:val="single" w:sz="4" w:space="0" w:color="000000"/>
              <w:bottom w:val="single" w:sz="4" w:space="0" w:color="000000"/>
              <w:right w:val="single" w:sz="4" w:space="0" w:color="000000"/>
            </w:tcBorders>
            <w:vAlign w:val="bottom"/>
          </w:tcPr>
          <w:p w:rsidR="00626B3C" w:rsidRPr="00600E4C" w:rsidRDefault="00205975" w:rsidP="006A1056">
            <w:pPr>
              <w:jc w:val="center"/>
            </w:pPr>
            <w:r>
              <w:t>0,397</w:t>
            </w:r>
          </w:p>
        </w:tc>
      </w:tr>
      <w:tr w:rsidR="00626B3C" w:rsidRPr="00600E4C" w:rsidTr="006A1056">
        <w:trPr>
          <w:trHeight w:val="397"/>
        </w:trPr>
        <w:tc>
          <w:tcPr>
            <w:tcW w:w="5103" w:type="dxa"/>
            <w:tcBorders>
              <w:top w:val="single" w:sz="4" w:space="0" w:color="000000"/>
              <w:left w:val="single" w:sz="4" w:space="0" w:color="000000"/>
              <w:bottom w:val="single" w:sz="4" w:space="0" w:color="000000"/>
              <w:right w:val="single" w:sz="4" w:space="0" w:color="000000"/>
            </w:tcBorders>
            <w:vAlign w:val="bottom"/>
          </w:tcPr>
          <w:p w:rsidR="00626B3C" w:rsidRPr="00600E4C" w:rsidRDefault="00626B3C" w:rsidP="006A1056">
            <w:pPr>
              <w:jc w:val="center"/>
            </w:pPr>
            <w:r w:rsidRPr="00600E4C">
              <w:t>Русско-Журавское с/п</w:t>
            </w:r>
          </w:p>
        </w:tc>
        <w:tc>
          <w:tcPr>
            <w:tcW w:w="1843" w:type="dxa"/>
            <w:tcBorders>
              <w:top w:val="single" w:sz="4" w:space="0" w:color="000000"/>
              <w:left w:val="single" w:sz="4" w:space="0" w:color="000000"/>
              <w:bottom w:val="single" w:sz="4" w:space="0" w:color="000000"/>
              <w:right w:val="single" w:sz="4" w:space="0" w:color="000000"/>
            </w:tcBorders>
            <w:vAlign w:val="bottom"/>
          </w:tcPr>
          <w:p w:rsidR="00626B3C" w:rsidRPr="00600E4C" w:rsidRDefault="00626B3C" w:rsidP="006A1056">
            <w:pPr>
              <w:jc w:val="center"/>
            </w:pPr>
            <w:r w:rsidRPr="00600E4C">
              <w:t>52,960</w:t>
            </w:r>
          </w:p>
        </w:tc>
        <w:tc>
          <w:tcPr>
            <w:tcW w:w="2297" w:type="dxa"/>
            <w:tcBorders>
              <w:top w:val="single" w:sz="4" w:space="0" w:color="000000"/>
              <w:left w:val="single" w:sz="4" w:space="0" w:color="000000"/>
              <w:bottom w:val="single" w:sz="4" w:space="0" w:color="000000"/>
              <w:right w:val="single" w:sz="4" w:space="0" w:color="000000"/>
            </w:tcBorders>
            <w:vAlign w:val="bottom"/>
          </w:tcPr>
          <w:p w:rsidR="00626B3C" w:rsidRPr="00600E4C" w:rsidRDefault="00205975" w:rsidP="006A1056">
            <w:pPr>
              <w:jc w:val="center"/>
            </w:pPr>
            <w:r>
              <w:t>1,220</w:t>
            </w:r>
          </w:p>
        </w:tc>
      </w:tr>
      <w:tr w:rsidR="00626B3C" w:rsidRPr="008579DF" w:rsidTr="006A1056">
        <w:trPr>
          <w:trHeight w:val="397"/>
        </w:trPr>
        <w:tc>
          <w:tcPr>
            <w:tcW w:w="5103" w:type="dxa"/>
            <w:tcBorders>
              <w:top w:val="single" w:sz="4" w:space="0" w:color="000000"/>
              <w:left w:val="single" w:sz="4" w:space="0" w:color="000000"/>
              <w:bottom w:val="single" w:sz="4" w:space="0" w:color="000000"/>
              <w:right w:val="single" w:sz="4" w:space="0" w:color="000000"/>
            </w:tcBorders>
            <w:vAlign w:val="bottom"/>
          </w:tcPr>
          <w:p w:rsidR="00626B3C" w:rsidRPr="00600E4C" w:rsidRDefault="00626B3C" w:rsidP="006A1056">
            <w:pPr>
              <w:jc w:val="center"/>
            </w:pPr>
            <w:r w:rsidRPr="00600E4C">
              <w:t>ИТОГО:</w:t>
            </w:r>
          </w:p>
        </w:tc>
        <w:tc>
          <w:tcPr>
            <w:tcW w:w="1843" w:type="dxa"/>
            <w:tcBorders>
              <w:top w:val="single" w:sz="4" w:space="0" w:color="000000"/>
              <w:left w:val="single" w:sz="4" w:space="0" w:color="000000"/>
              <w:bottom w:val="single" w:sz="4" w:space="0" w:color="000000"/>
              <w:right w:val="single" w:sz="4" w:space="0" w:color="000000"/>
            </w:tcBorders>
            <w:vAlign w:val="bottom"/>
          </w:tcPr>
          <w:p w:rsidR="00626B3C" w:rsidRPr="00600E4C" w:rsidRDefault="00626B3C" w:rsidP="006A1056">
            <w:pPr>
              <w:jc w:val="center"/>
            </w:pPr>
            <w:r w:rsidRPr="00600E4C">
              <w:t>634,830</w:t>
            </w:r>
          </w:p>
        </w:tc>
        <w:tc>
          <w:tcPr>
            <w:tcW w:w="2297" w:type="dxa"/>
            <w:tcBorders>
              <w:top w:val="single" w:sz="4" w:space="0" w:color="000000"/>
              <w:left w:val="single" w:sz="4" w:space="0" w:color="000000"/>
              <w:bottom w:val="single" w:sz="4" w:space="0" w:color="000000"/>
              <w:right w:val="single" w:sz="4" w:space="0" w:color="000000"/>
            </w:tcBorders>
            <w:vAlign w:val="bottom"/>
          </w:tcPr>
          <w:p w:rsidR="00626B3C" w:rsidRPr="0056094B" w:rsidRDefault="00205975" w:rsidP="00205975">
            <w:pPr>
              <w:jc w:val="center"/>
            </w:pPr>
            <w:r>
              <w:t>2,220</w:t>
            </w:r>
          </w:p>
        </w:tc>
      </w:tr>
    </w:tbl>
    <w:p w:rsidR="00626B3C" w:rsidRPr="000E447F" w:rsidRDefault="00626B3C" w:rsidP="00626B3C">
      <w:pPr>
        <w:ind w:left="567" w:right="142" w:firstLine="709"/>
        <w:jc w:val="both"/>
        <w:rPr>
          <w:lang w:eastAsia="ar-SA"/>
        </w:rPr>
      </w:pPr>
    </w:p>
    <w:p w:rsidR="00626B3C" w:rsidRPr="000E447F" w:rsidRDefault="00626B3C" w:rsidP="00626B3C">
      <w:pPr>
        <w:ind w:left="567" w:right="142" w:firstLine="709"/>
        <w:jc w:val="both"/>
        <w:rPr>
          <w:lang w:eastAsia="ar-SA"/>
        </w:rPr>
      </w:pPr>
      <w:r w:rsidRPr="000E447F">
        <w:rPr>
          <w:lang w:eastAsia="ar-SA"/>
        </w:rPr>
        <w:t xml:space="preserve">В целом, жилищный фонд </w:t>
      </w:r>
      <w:r w:rsidR="002D3F11" w:rsidRPr="002D3F11">
        <w:t>Верхнемамонского</w:t>
      </w:r>
      <w:r w:rsidRPr="000E447F">
        <w:rPr>
          <w:lang w:eastAsia="ar-SA"/>
        </w:rPr>
        <w:t xml:space="preserve"> муниципального района отличается хорошим техническим состоянием. </w:t>
      </w:r>
    </w:p>
    <w:p w:rsidR="00626B3C" w:rsidRPr="000E447F" w:rsidRDefault="00626B3C" w:rsidP="00626B3C">
      <w:pPr>
        <w:spacing w:line="276" w:lineRule="auto"/>
        <w:jc w:val="both"/>
        <w:rPr>
          <w:lang w:eastAsia="ar-SA"/>
        </w:rPr>
      </w:pPr>
    </w:p>
    <w:p w:rsidR="00626B3C" w:rsidRPr="000E447F" w:rsidRDefault="00626B3C" w:rsidP="00626B3C">
      <w:pPr>
        <w:spacing w:line="276" w:lineRule="auto"/>
        <w:ind w:left="567"/>
        <w:jc w:val="both"/>
        <w:rPr>
          <w:b/>
          <w:lang w:eastAsia="ar-SA"/>
        </w:rPr>
      </w:pPr>
      <w:r w:rsidRPr="000E447F">
        <w:rPr>
          <w:b/>
          <w:lang w:eastAsia="ar-SA"/>
        </w:rPr>
        <w:t xml:space="preserve">Таблица № 29 - </w:t>
      </w:r>
      <w:r w:rsidRPr="00CB4412">
        <w:rPr>
          <w:b/>
          <w:lang w:eastAsia="ar-SA"/>
        </w:rPr>
        <w:t>Распределение жилого фонда по степени амортизации, тыс. м2 общей площади</w:t>
      </w:r>
    </w:p>
    <w:tbl>
      <w:tblPr>
        <w:tblW w:w="9498" w:type="dxa"/>
        <w:tblInd w:w="675" w:type="dxa"/>
        <w:tblLook w:val="04A0" w:firstRow="1" w:lastRow="0" w:firstColumn="1" w:lastColumn="0" w:noHBand="0" w:noVBand="1"/>
      </w:tblPr>
      <w:tblGrid>
        <w:gridCol w:w="2694"/>
        <w:gridCol w:w="2409"/>
        <w:gridCol w:w="2268"/>
        <w:gridCol w:w="2127"/>
      </w:tblGrid>
      <w:tr w:rsidR="00626B3C" w:rsidRPr="000E447F" w:rsidTr="006A1056">
        <w:trPr>
          <w:trHeight w:val="600"/>
        </w:trPr>
        <w:tc>
          <w:tcPr>
            <w:tcW w:w="2694" w:type="dxa"/>
            <w:vMerge w:val="restart"/>
            <w:tcBorders>
              <w:top w:val="single" w:sz="4" w:space="0" w:color="auto"/>
              <w:left w:val="single" w:sz="4" w:space="0" w:color="auto"/>
              <w:right w:val="single" w:sz="4" w:space="0" w:color="auto"/>
            </w:tcBorders>
            <w:shd w:val="clear" w:color="auto" w:fill="auto"/>
            <w:vAlign w:val="center"/>
          </w:tcPr>
          <w:p w:rsidR="00626B3C" w:rsidRPr="000E447F" w:rsidRDefault="00626B3C" w:rsidP="006A1056">
            <w:pPr>
              <w:jc w:val="center"/>
              <w:rPr>
                <w:b/>
              </w:rPr>
            </w:pPr>
            <w:r w:rsidRPr="00903AFC">
              <w:rPr>
                <w:b/>
                <w:lang w:bidi="ru-RU"/>
              </w:rPr>
              <w:t>Категория жилого фонда</w:t>
            </w:r>
          </w:p>
        </w:tc>
        <w:tc>
          <w:tcPr>
            <w:tcW w:w="6804" w:type="dxa"/>
            <w:gridSpan w:val="3"/>
            <w:tcBorders>
              <w:top w:val="single" w:sz="4" w:space="0" w:color="auto"/>
              <w:left w:val="nil"/>
              <w:bottom w:val="single" w:sz="4" w:space="0" w:color="auto"/>
              <w:right w:val="single" w:sz="4" w:space="0" w:color="auto"/>
            </w:tcBorders>
            <w:shd w:val="clear" w:color="auto" w:fill="auto"/>
            <w:vAlign w:val="center"/>
          </w:tcPr>
          <w:p w:rsidR="00626B3C" w:rsidRPr="000E447F" w:rsidRDefault="00626B3C" w:rsidP="006A1056">
            <w:pPr>
              <w:jc w:val="center"/>
              <w:rPr>
                <w:b/>
              </w:rPr>
            </w:pPr>
            <w:r w:rsidRPr="00903AFC">
              <w:rPr>
                <w:b/>
                <w:lang w:bidi="ru-RU"/>
              </w:rPr>
              <w:t>Группировка строений по износу</w:t>
            </w:r>
          </w:p>
        </w:tc>
      </w:tr>
      <w:tr w:rsidR="00626B3C" w:rsidRPr="000E447F" w:rsidTr="006A1056">
        <w:trPr>
          <w:trHeight w:val="600"/>
        </w:trPr>
        <w:tc>
          <w:tcPr>
            <w:tcW w:w="2694" w:type="dxa"/>
            <w:vMerge/>
            <w:tcBorders>
              <w:left w:val="single" w:sz="4" w:space="0" w:color="auto"/>
              <w:bottom w:val="single" w:sz="4" w:space="0" w:color="auto"/>
              <w:right w:val="single" w:sz="4" w:space="0" w:color="auto"/>
            </w:tcBorders>
            <w:shd w:val="clear" w:color="auto" w:fill="auto"/>
            <w:vAlign w:val="center"/>
          </w:tcPr>
          <w:p w:rsidR="00626B3C" w:rsidRPr="000E447F" w:rsidRDefault="00626B3C" w:rsidP="006A1056">
            <w:pPr>
              <w:jc w:val="center"/>
            </w:pPr>
          </w:p>
        </w:tc>
        <w:tc>
          <w:tcPr>
            <w:tcW w:w="2409" w:type="dxa"/>
            <w:tcBorders>
              <w:top w:val="nil"/>
              <w:left w:val="nil"/>
              <w:bottom w:val="single" w:sz="4" w:space="0" w:color="auto"/>
              <w:right w:val="single" w:sz="4" w:space="0" w:color="auto"/>
            </w:tcBorders>
            <w:shd w:val="clear" w:color="auto" w:fill="auto"/>
            <w:vAlign w:val="center"/>
          </w:tcPr>
          <w:p w:rsidR="00626B3C" w:rsidRPr="00903AFC" w:rsidRDefault="00626B3C" w:rsidP="006A1056">
            <w:pPr>
              <w:jc w:val="center"/>
              <w:rPr>
                <w:b/>
                <w:lang w:bidi="ru-RU"/>
              </w:rPr>
            </w:pPr>
            <w:r w:rsidRPr="00903AFC">
              <w:rPr>
                <w:b/>
                <w:lang w:bidi="ru-RU"/>
              </w:rPr>
              <w:t>0-30%</w:t>
            </w:r>
          </w:p>
        </w:tc>
        <w:tc>
          <w:tcPr>
            <w:tcW w:w="2268" w:type="dxa"/>
            <w:tcBorders>
              <w:top w:val="nil"/>
              <w:left w:val="nil"/>
              <w:bottom w:val="single" w:sz="4" w:space="0" w:color="auto"/>
              <w:right w:val="single" w:sz="4" w:space="0" w:color="auto"/>
            </w:tcBorders>
            <w:shd w:val="clear" w:color="auto" w:fill="auto"/>
            <w:vAlign w:val="center"/>
          </w:tcPr>
          <w:p w:rsidR="00626B3C" w:rsidRPr="00903AFC" w:rsidRDefault="00626B3C" w:rsidP="006A1056">
            <w:pPr>
              <w:jc w:val="center"/>
              <w:rPr>
                <w:b/>
                <w:lang w:bidi="ru-RU"/>
              </w:rPr>
            </w:pPr>
            <w:r w:rsidRPr="00903AFC">
              <w:rPr>
                <w:b/>
                <w:lang w:bidi="ru-RU"/>
              </w:rPr>
              <w:t>31-70%</w:t>
            </w:r>
          </w:p>
        </w:tc>
        <w:tc>
          <w:tcPr>
            <w:tcW w:w="2127" w:type="dxa"/>
            <w:tcBorders>
              <w:top w:val="nil"/>
              <w:left w:val="nil"/>
              <w:bottom w:val="single" w:sz="4" w:space="0" w:color="auto"/>
              <w:right w:val="single" w:sz="4" w:space="0" w:color="auto"/>
            </w:tcBorders>
            <w:shd w:val="clear" w:color="auto" w:fill="auto"/>
            <w:vAlign w:val="center"/>
          </w:tcPr>
          <w:p w:rsidR="00626B3C" w:rsidRPr="00903AFC" w:rsidRDefault="00626B3C" w:rsidP="006A1056">
            <w:pPr>
              <w:jc w:val="center"/>
              <w:rPr>
                <w:b/>
                <w:lang w:bidi="ru-RU"/>
              </w:rPr>
            </w:pPr>
            <w:r w:rsidRPr="00903AFC">
              <w:rPr>
                <w:b/>
                <w:lang w:bidi="ru-RU"/>
              </w:rPr>
              <w:t>&gt;70%</w:t>
            </w:r>
          </w:p>
        </w:tc>
      </w:tr>
      <w:tr w:rsidR="00626B3C" w:rsidRPr="000E447F" w:rsidTr="006A1056">
        <w:trPr>
          <w:trHeight w:val="300"/>
        </w:trPr>
        <w:tc>
          <w:tcPr>
            <w:tcW w:w="2694" w:type="dxa"/>
            <w:tcBorders>
              <w:top w:val="nil"/>
              <w:left w:val="single" w:sz="4" w:space="0" w:color="auto"/>
              <w:bottom w:val="single" w:sz="4" w:space="0" w:color="auto"/>
              <w:right w:val="single" w:sz="4" w:space="0" w:color="auto"/>
            </w:tcBorders>
            <w:shd w:val="clear" w:color="auto" w:fill="auto"/>
            <w:vAlign w:val="center"/>
          </w:tcPr>
          <w:p w:rsidR="00626B3C" w:rsidRPr="00903AFC" w:rsidRDefault="00626B3C" w:rsidP="006A1056">
            <w:pPr>
              <w:suppressLineNumbers/>
              <w:jc w:val="center"/>
              <w:rPr>
                <w:lang w:bidi="ru-RU"/>
              </w:rPr>
            </w:pPr>
            <w:r w:rsidRPr="00903AFC">
              <w:rPr>
                <w:lang w:bidi="ru-RU"/>
              </w:rPr>
              <w:t>Жилой фонд – всего</w:t>
            </w:r>
          </w:p>
        </w:tc>
        <w:tc>
          <w:tcPr>
            <w:tcW w:w="2409" w:type="dxa"/>
            <w:tcBorders>
              <w:top w:val="nil"/>
              <w:left w:val="nil"/>
              <w:bottom w:val="single" w:sz="4" w:space="0" w:color="auto"/>
              <w:right w:val="single" w:sz="4" w:space="0" w:color="auto"/>
            </w:tcBorders>
            <w:shd w:val="clear" w:color="auto" w:fill="auto"/>
            <w:vAlign w:val="center"/>
          </w:tcPr>
          <w:p w:rsidR="00626B3C" w:rsidRPr="00903AFC" w:rsidRDefault="00626B3C" w:rsidP="006A1056">
            <w:pPr>
              <w:jc w:val="center"/>
              <w:rPr>
                <w:lang w:bidi="ru-RU"/>
              </w:rPr>
            </w:pPr>
            <w:r w:rsidRPr="00903AFC">
              <w:rPr>
                <w:lang w:bidi="ru-RU"/>
              </w:rPr>
              <w:t>147,18</w:t>
            </w:r>
          </w:p>
        </w:tc>
        <w:tc>
          <w:tcPr>
            <w:tcW w:w="2268" w:type="dxa"/>
            <w:tcBorders>
              <w:top w:val="nil"/>
              <w:left w:val="nil"/>
              <w:bottom w:val="single" w:sz="4" w:space="0" w:color="auto"/>
              <w:right w:val="single" w:sz="4" w:space="0" w:color="auto"/>
            </w:tcBorders>
            <w:shd w:val="clear" w:color="auto" w:fill="auto"/>
            <w:vAlign w:val="center"/>
          </w:tcPr>
          <w:p w:rsidR="00626B3C" w:rsidRPr="00903AFC" w:rsidRDefault="00626B3C" w:rsidP="006A1056">
            <w:pPr>
              <w:jc w:val="center"/>
              <w:rPr>
                <w:lang w:bidi="ru-RU"/>
              </w:rPr>
            </w:pPr>
            <w:r w:rsidRPr="00903AFC">
              <w:rPr>
                <w:lang w:bidi="ru-RU"/>
              </w:rPr>
              <w:t>455,35</w:t>
            </w:r>
          </w:p>
        </w:tc>
        <w:tc>
          <w:tcPr>
            <w:tcW w:w="2127" w:type="dxa"/>
            <w:tcBorders>
              <w:top w:val="nil"/>
              <w:left w:val="nil"/>
              <w:bottom w:val="single" w:sz="4" w:space="0" w:color="auto"/>
              <w:right w:val="single" w:sz="4" w:space="0" w:color="auto"/>
            </w:tcBorders>
            <w:shd w:val="clear" w:color="auto" w:fill="auto"/>
            <w:vAlign w:val="center"/>
          </w:tcPr>
          <w:p w:rsidR="00626B3C" w:rsidRPr="00903AFC" w:rsidRDefault="00626B3C" w:rsidP="006A1056">
            <w:pPr>
              <w:jc w:val="center"/>
              <w:rPr>
                <w:lang w:bidi="ru-RU"/>
              </w:rPr>
            </w:pPr>
            <w:r w:rsidRPr="00903AFC">
              <w:rPr>
                <w:lang w:bidi="ru-RU"/>
              </w:rPr>
              <w:t>32,30</w:t>
            </w:r>
          </w:p>
        </w:tc>
      </w:tr>
      <w:tr w:rsidR="00626B3C" w:rsidRPr="000E447F" w:rsidTr="006A1056">
        <w:trPr>
          <w:trHeight w:val="600"/>
        </w:trPr>
        <w:tc>
          <w:tcPr>
            <w:tcW w:w="2694" w:type="dxa"/>
            <w:tcBorders>
              <w:top w:val="nil"/>
              <w:left w:val="single" w:sz="4" w:space="0" w:color="auto"/>
              <w:bottom w:val="single" w:sz="4" w:space="0" w:color="auto"/>
              <w:right w:val="single" w:sz="4" w:space="0" w:color="auto"/>
            </w:tcBorders>
            <w:shd w:val="clear" w:color="auto" w:fill="auto"/>
            <w:vAlign w:val="center"/>
          </w:tcPr>
          <w:p w:rsidR="00626B3C" w:rsidRPr="00903AFC" w:rsidRDefault="00626B3C" w:rsidP="006A1056">
            <w:pPr>
              <w:suppressLineNumbers/>
              <w:jc w:val="center"/>
              <w:rPr>
                <w:lang w:bidi="ru-RU"/>
              </w:rPr>
            </w:pPr>
            <w:r w:rsidRPr="00903AFC">
              <w:rPr>
                <w:lang w:bidi="ru-RU"/>
              </w:rPr>
              <w:t>В т.ч. личной собственности граждан</w:t>
            </w:r>
          </w:p>
        </w:tc>
        <w:tc>
          <w:tcPr>
            <w:tcW w:w="2409" w:type="dxa"/>
            <w:tcBorders>
              <w:top w:val="nil"/>
              <w:left w:val="nil"/>
              <w:bottom w:val="single" w:sz="4" w:space="0" w:color="auto"/>
              <w:right w:val="single" w:sz="4" w:space="0" w:color="auto"/>
            </w:tcBorders>
            <w:shd w:val="clear" w:color="auto" w:fill="auto"/>
            <w:vAlign w:val="center"/>
          </w:tcPr>
          <w:p w:rsidR="00626B3C" w:rsidRPr="00903AFC" w:rsidRDefault="00626B3C" w:rsidP="006A1056">
            <w:pPr>
              <w:jc w:val="center"/>
              <w:rPr>
                <w:lang w:bidi="ru-RU"/>
              </w:rPr>
            </w:pPr>
            <w:r w:rsidRPr="00903AFC">
              <w:rPr>
                <w:lang w:bidi="ru-RU"/>
              </w:rPr>
              <w:t>147,18</w:t>
            </w:r>
          </w:p>
        </w:tc>
        <w:tc>
          <w:tcPr>
            <w:tcW w:w="2268" w:type="dxa"/>
            <w:tcBorders>
              <w:top w:val="nil"/>
              <w:left w:val="nil"/>
              <w:bottom w:val="single" w:sz="4" w:space="0" w:color="auto"/>
              <w:right w:val="single" w:sz="4" w:space="0" w:color="auto"/>
            </w:tcBorders>
            <w:shd w:val="clear" w:color="auto" w:fill="auto"/>
            <w:vAlign w:val="center"/>
          </w:tcPr>
          <w:p w:rsidR="00626B3C" w:rsidRPr="00903AFC" w:rsidRDefault="00626B3C" w:rsidP="006A1056">
            <w:pPr>
              <w:jc w:val="center"/>
              <w:rPr>
                <w:lang w:bidi="ru-RU"/>
              </w:rPr>
            </w:pPr>
            <w:r w:rsidRPr="00903AFC">
              <w:rPr>
                <w:lang w:bidi="ru-RU"/>
              </w:rPr>
              <w:t>451,35</w:t>
            </w:r>
          </w:p>
        </w:tc>
        <w:tc>
          <w:tcPr>
            <w:tcW w:w="2127" w:type="dxa"/>
            <w:tcBorders>
              <w:top w:val="nil"/>
              <w:left w:val="nil"/>
              <w:bottom w:val="single" w:sz="4" w:space="0" w:color="auto"/>
              <w:right w:val="single" w:sz="4" w:space="0" w:color="auto"/>
            </w:tcBorders>
            <w:shd w:val="clear" w:color="auto" w:fill="auto"/>
            <w:vAlign w:val="center"/>
          </w:tcPr>
          <w:p w:rsidR="00626B3C" w:rsidRPr="00903AFC" w:rsidRDefault="00626B3C" w:rsidP="006A1056">
            <w:pPr>
              <w:jc w:val="center"/>
              <w:rPr>
                <w:lang w:bidi="ru-RU"/>
              </w:rPr>
            </w:pPr>
            <w:r w:rsidRPr="00903AFC">
              <w:rPr>
                <w:lang w:bidi="ru-RU"/>
              </w:rPr>
              <w:t>32,30</w:t>
            </w:r>
          </w:p>
        </w:tc>
      </w:tr>
      <w:tr w:rsidR="00626B3C" w:rsidRPr="000E447F" w:rsidTr="006A1056">
        <w:trPr>
          <w:trHeight w:val="397"/>
        </w:trPr>
        <w:tc>
          <w:tcPr>
            <w:tcW w:w="2694" w:type="dxa"/>
            <w:tcBorders>
              <w:top w:val="nil"/>
              <w:left w:val="single" w:sz="4" w:space="0" w:color="auto"/>
              <w:bottom w:val="single" w:sz="4" w:space="0" w:color="auto"/>
              <w:right w:val="single" w:sz="4" w:space="0" w:color="auto"/>
            </w:tcBorders>
            <w:shd w:val="clear" w:color="auto" w:fill="auto"/>
            <w:vAlign w:val="center"/>
          </w:tcPr>
          <w:p w:rsidR="00626B3C" w:rsidRPr="00903AFC" w:rsidRDefault="00626B3C" w:rsidP="006A1056">
            <w:pPr>
              <w:suppressLineNumbers/>
              <w:jc w:val="center"/>
              <w:rPr>
                <w:lang w:bidi="ru-RU"/>
              </w:rPr>
            </w:pPr>
            <w:r w:rsidRPr="00903AFC">
              <w:rPr>
                <w:lang w:bidi="ru-RU"/>
              </w:rPr>
              <w:t>в т.ч. по сельским поселениям</w:t>
            </w:r>
          </w:p>
        </w:tc>
        <w:tc>
          <w:tcPr>
            <w:tcW w:w="2409" w:type="dxa"/>
            <w:tcBorders>
              <w:top w:val="nil"/>
              <w:left w:val="nil"/>
              <w:bottom w:val="single" w:sz="4" w:space="0" w:color="auto"/>
              <w:right w:val="single" w:sz="4" w:space="0" w:color="auto"/>
            </w:tcBorders>
            <w:shd w:val="clear" w:color="auto" w:fill="auto"/>
            <w:vAlign w:val="center"/>
          </w:tcPr>
          <w:p w:rsidR="00626B3C" w:rsidRPr="00903AFC" w:rsidRDefault="00626B3C" w:rsidP="006A1056">
            <w:pPr>
              <w:jc w:val="center"/>
              <w:rPr>
                <w:lang w:bidi="ru-RU"/>
              </w:rPr>
            </w:pPr>
            <w:r w:rsidRPr="00903AFC">
              <w:rPr>
                <w:lang w:bidi="ru-RU"/>
              </w:rPr>
              <w:t>147,18</w:t>
            </w:r>
          </w:p>
        </w:tc>
        <w:tc>
          <w:tcPr>
            <w:tcW w:w="2268" w:type="dxa"/>
            <w:tcBorders>
              <w:top w:val="nil"/>
              <w:left w:val="nil"/>
              <w:bottom w:val="single" w:sz="4" w:space="0" w:color="auto"/>
              <w:right w:val="single" w:sz="4" w:space="0" w:color="auto"/>
            </w:tcBorders>
            <w:shd w:val="clear" w:color="auto" w:fill="auto"/>
            <w:vAlign w:val="center"/>
          </w:tcPr>
          <w:p w:rsidR="00626B3C" w:rsidRPr="00903AFC" w:rsidRDefault="00626B3C" w:rsidP="006A1056">
            <w:pPr>
              <w:jc w:val="center"/>
              <w:rPr>
                <w:lang w:bidi="ru-RU"/>
              </w:rPr>
            </w:pPr>
            <w:r w:rsidRPr="00903AFC">
              <w:rPr>
                <w:lang w:bidi="ru-RU"/>
              </w:rPr>
              <w:t>455,35</w:t>
            </w:r>
          </w:p>
        </w:tc>
        <w:tc>
          <w:tcPr>
            <w:tcW w:w="2127" w:type="dxa"/>
            <w:tcBorders>
              <w:top w:val="nil"/>
              <w:left w:val="nil"/>
              <w:bottom w:val="single" w:sz="4" w:space="0" w:color="auto"/>
              <w:right w:val="single" w:sz="4" w:space="0" w:color="auto"/>
            </w:tcBorders>
            <w:shd w:val="clear" w:color="auto" w:fill="auto"/>
            <w:vAlign w:val="center"/>
          </w:tcPr>
          <w:p w:rsidR="00626B3C" w:rsidRPr="00903AFC" w:rsidRDefault="00626B3C" w:rsidP="006A1056">
            <w:pPr>
              <w:jc w:val="center"/>
              <w:rPr>
                <w:lang w:bidi="ru-RU"/>
              </w:rPr>
            </w:pPr>
            <w:r w:rsidRPr="00903AFC">
              <w:rPr>
                <w:lang w:bidi="ru-RU"/>
              </w:rPr>
              <w:t>32,30</w:t>
            </w:r>
          </w:p>
        </w:tc>
      </w:tr>
    </w:tbl>
    <w:p w:rsidR="00626B3C" w:rsidRPr="000E447F" w:rsidRDefault="00626B3C" w:rsidP="00626B3C">
      <w:pPr>
        <w:spacing w:line="276" w:lineRule="auto"/>
        <w:jc w:val="both"/>
        <w:rPr>
          <w:lang w:eastAsia="ar-SA"/>
        </w:rPr>
      </w:pPr>
    </w:p>
    <w:p w:rsidR="00626B3C" w:rsidRPr="000E447F" w:rsidRDefault="00626B3C" w:rsidP="00626B3C">
      <w:pPr>
        <w:spacing w:line="276" w:lineRule="auto"/>
        <w:ind w:left="567"/>
        <w:jc w:val="both"/>
        <w:rPr>
          <w:b/>
          <w:lang w:eastAsia="ar-SA"/>
        </w:rPr>
      </w:pPr>
      <w:r w:rsidRPr="000E447F">
        <w:rPr>
          <w:b/>
          <w:lang w:eastAsia="ar-SA"/>
        </w:rPr>
        <w:t xml:space="preserve">Таблица № 30 - </w:t>
      </w:r>
      <w:r w:rsidRPr="006B055C">
        <w:rPr>
          <w:b/>
          <w:lang w:eastAsia="ar-SA"/>
        </w:rPr>
        <w:t>Ввод в эксплуатацию жилой площади</w:t>
      </w:r>
    </w:p>
    <w:tbl>
      <w:tblPr>
        <w:tblW w:w="9498" w:type="dxa"/>
        <w:tblInd w:w="57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1843"/>
        <w:gridCol w:w="1559"/>
        <w:gridCol w:w="1418"/>
        <w:gridCol w:w="1417"/>
        <w:gridCol w:w="1134"/>
        <w:gridCol w:w="2127"/>
      </w:tblGrid>
      <w:tr w:rsidR="00626B3C" w:rsidRPr="000E447F" w:rsidTr="006A1056">
        <w:trPr>
          <w:trHeight w:val="75"/>
        </w:trPr>
        <w:tc>
          <w:tcPr>
            <w:tcW w:w="1843" w:type="dxa"/>
            <w:vMerge w:val="restart"/>
          </w:tcPr>
          <w:p w:rsidR="00626B3C" w:rsidRPr="000E447F" w:rsidRDefault="00626B3C" w:rsidP="006A1056">
            <w:pPr>
              <w:adjustRightInd w:val="0"/>
              <w:spacing w:line="276" w:lineRule="auto"/>
              <w:jc w:val="center"/>
              <w:rPr>
                <w:b/>
              </w:rPr>
            </w:pPr>
            <w:r>
              <w:rPr>
                <w:b/>
              </w:rPr>
              <w:t>годы</w:t>
            </w:r>
          </w:p>
        </w:tc>
        <w:tc>
          <w:tcPr>
            <w:tcW w:w="5528" w:type="dxa"/>
            <w:gridSpan w:val="4"/>
            <w:vAlign w:val="center"/>
          </w:tcPr>
          <w:p w:rsidR="00626B3C" w:rsidRPr="000E447F" w:rsidRDefault="00626B3C" w:rsidP="006A1056">
            <w:pPr>
              <w:adjustRightInd w:val="0"/>
              <w:spacing w:line="276" w:lineRule="auto"/>
              <w:jc w:val="center"/>
              <w:rPr>
                <w:b/>
              </w:rPr>
            </w:pPr>
            <w:r w:rsidRPr="00903AFC">
              <w:rPr>
                <w:b/>
                <w:lang w:bidi="ru-RU"/>
              </w:rPr>
              <w:t>Государственное, муниципальное, ведомственное и др. строительство</w:t>
            </w:r>
          </w:p>
        </w:tc>
        <w:tc>
          <w:tcPr>
            <w:tcW w:w="2127" w:type="dxa"/>
            <w:vMerge w:val="restart"/>
          </w:tcPr>
          <w:p w:rsidR="00626B3C" w:rsidRPr="000E447F" w:rsidRDefault="00626B3C" w:rsidP="006A1056">
            <w:pPr>
              <w:adjustRightInd w:val="0"/>
              <w:spacing w:line="276" w:lineRule="auto"/>
              <w:jc w:val="center"/>
              <w:rPr>
                <w:b/>
              </w:rPr>
            </w:pPr>
            <w:r w:rsidRPr="00903AFC">
              <w:rPr>
                <w:b/>
                <w:lang w:bidi="ru-RU"/>
              </w:rPr>
              <w:t>Усредненная стоимость 1 м</w:t>
            </w:r>
            <w:r w:rsidRPr="00903AFC">
              <w:rPr>
                <w:b/>
                <w:vertAlign w:val="superscript"/>
                <w:lang w:bidi="ru-RU"/>
              </w:rPr>
              <w:t>2</w:t>
            </w:r>
            <w:r w:rsidRPr="00903AFC">
              <w:rPr>
                <w:b/>
                <w:lang w:bidi="ru-RU"/>
              </w:rPr>
              <w:t>общ.пл. в тыс. руб.</w:t>
            </w:r>
          </w:p>
        </w:tc>
      </w:tr>
      <w:tr w:rsidR="00626B3C" w:rsidRPr="000E447F" w:rsidTr="006A1056">
        <w:trPr>
          <w:trHeight w:val="75"/>
        </w:trPr>
        <w:tc>
          <w:tcPr>
            <w:tcW w:w="1843" w:type="dxa"/>
            <w:vMerge/>
          </w:tcPr>
          <w:p w:rsidR="00626B3C" w:rsidRPr="000E447F" w:rsidRDefault="00626B3C" w:rsidP="006A1056">
            <w:pPr>
              <w:adjustRightInd w:val="0"/>
              <w:spacing w:line="276" w:lineRule="auto"/>
            </w:pPr>
          </w:p>
        </w:tc>
        <w:tc>
          <w:tcPr>
            <w:tcW w:w="2977" w:type="dxa"/>
            <w:gridSpan w:val="2"/>
            <w:vAlign w:val="center"/>
          </w:tcPr>
          <w:p w:rsidR="00626B3C" w:rsidRPr="008579DF" w:rsidRDefault="00626B3C" w:rsidP="006A1056">
            <w:pPr>
              <w:jc w:val="center"/>
            </w:pPr>
            <w:r w:rsidRPr="00903AFC">
              <w:rPr>
                <w:b/>
                <w:lang w:bidi="ru-RU"/>
              </w:rPr>
              <w:t>1-3эт. в т.ч. индивидуал.</w:t>
            </w:r>
          </w:p>
        </w:tc>
        <w:tc>
          <w:tcPr>
            <w:tcW w:w="2551" w:type="dxa"/>
            <w:gridSpan w:val="2"/>
            <w:vAlign w:val="center"/>
          </w:tcPr>
          <w:p w:rsidR="00626B3C" w:rsidRPr="008579DF" w:rsidRDefault="00626B3C" w:rsidP="006A1056">
            <w:pPr>
              <w:jc w:val="center"/>
            </w:pPr>
            <w:r w:rsidRPr="00903AFC">
              <w:rPr>
                <w:b/>
                <w:lang w:bidi="ru-RU"/>
              </w:rPr>
              <w:t>всего</w:t>
            </w:r>
          </w:p>
        </w:tc>
        <w:tc>
          <w:tcPr>
            <w:tcW w:w="2127" w:type="dxa"/>
            <w:vMerge/>
            <w:vAlign w:val="center"/>
          </w:tcPr>
          <w:p w:rsidR="00626B3C" w:rsidRPr="008579DF" w:rsidRDefault="00626B3C" w:rsidP="006A1056">
            <w:pPr>
              <w:jc w:val="center"/>
            </w:pPr>
          </w:p>
        </w:tc>
      </w:tr>
      <w:tr w:rsidR="00626B3C" w:rsidRPr="000E447F" w:rsidTr="006A1056">
        <w:trPr>
          <w:trHeight w:val="75"/>
        </w:trPr>
        <w:tc>
          <w:tcPr>
            <w:tcW w:w="1843" w:type="dxa"/>
            <w:vMerge/>
          </w:tcPr>
          <w:p w:rsidR="00626B3C" w:rsidRPr="000E447F" w:rsidRDefault="00626B3C" w:rsidP="006A1056">
            <w:pPr>
              <w:adjustRightInd w:val="0"/>
              <w:spacing w:line="276" w:lineRule="auto"/>
            </w:pPr>
          </w:p>
        </w:tc>
        <w:tc>
          <w:tcPr>
            <w:tcW w:w="1559" w:type="dxa"/>
          </w:tcPr>
          <w:p w:rsidR="00626B3C" w:rsidRPr="00903AFC" w:rsidRDefault="00626B3C" w:rsidP="006A1056">
            <w:pPr>
              <w:suppressLineNumbers/>
              <w:jc w:val="center"/>
              <w:rPr>
                <w:b/>
                <w:lang w:bidi="ru-RU"/>
              </w:rPr>
            </w:pPr>
            <w:r w:rsidRPr="00903AFC">
              <w:rPr>
                <w:b/>
                <w:lang w:bidi="ru-RU"/>
              </w:rPr>
              <w:t>кол-во</w:t>
            </w:r>
          </w:p>
        </w:tc>
        <w:tc>
          <w:tcPr>
            <w:tcW w:w="1418" w:type="dxa"/>
          </w:tcPr>
          <w:p w:rsidR="00626B3C" w:rsidRPr="00903AFC" w:rsidRDefault="00626B3C" w:rsidP="006A1056">
            <w:pPr>
              <w:suppressLineNumbers/>
              <w:jc w:val="center"/>
              <w:rPr>
                <w:b/>
                <w:vertAlign w:val="superscript"/>
                <w:lang w:bidi="ru-RU"/>
              </w:rPr>
            </w:pPr>
            <w:r w:rsidRPr="00903AFC">
              <w:rPr>
                <w:b/>
                <w:lang w:bidi="ru-RU"/>
              </w:rPr>
              <w:t>общ.пл. м</w:t>
            </w:r>
            <w:r w:rsidRPr="00903AFC">
              <w:rPr>
                <w:b/>
                <w:vertAlign w:val="superscript"/>
                <w:lang w:bidi="ru-RU"/>
              </w:rPr>
              <w:t>2</w:t>
            </w:r>
          </w:p>
        </w:tc>
        <w:tc>
          <w:tcPr>
            <w:tcW w:w="1417" w:type="dxa"/>
          </w:tcPr>
          <w:p w:rsidR="00626B3C" w:rsidRPr="00903AFC" w:rsidRDefault="00626B3C" w:rsidP="006A1056">
            <w:pPr>
              <w:suppressLineNumbers/>
              <w:jc w:val="center"/>
              <w:rPr>
                <w:b/>
                <w:lang w:bidi="ru-RU"/>
              </w:rPr>
            </w:pPr>
            <w:r w:rsidRPr="00903AFC">
              <w:rPr>
                <w:b/>
                <w:lang w:bidi="ru-RU"/>
              </w:rPr>
              <w:t>кол-во</w:t>
            </w:r>
          </w:p>
        </w:tc>
        <w:tc>
          <w:tcPr>
            <w:tcW w:w="1134" w:type="dxa"/>
          </w:tcPr>
          <w:p w:rsidR="00626B3C" w:rsidRPr="00903AFC" w:rsidRDefault="00626B3C" w:rsidP="006A1056">
            <w:pPr>
              <w:suppressLineNumbers/>
              <w:jc w:val="center"/>
              <w:rPr>
                <w:b/>
                <w:vertAlign w:val="superscript"/>
                <w:lang w:bidi="ru-RU"/>
              </w:rPr>
            </w:pPr>
            <w:r w:rsidRPr="00903AFC">
              <w:rPr>
                <w:b/>
                <w:lang w:bidi="ru-RU"/>
              </w:rPr>
              <w:t>общ.пл. м</w:t>
            </w:r>
            <w:r w:rsidRPr="00903AFC">
              <w:rPr>
                <w:b/>
                <w:vertAlign w:val="superscript"/>
                <w:lang w:bidi="ru-RU"/>
              </w:rPr>
              <w:t>2</w:t>
            </w:r>
          </w:p>
        </w:tc>
        <w:tc>
          <w:tcPr>
            <w:tcW w:w="2127" w:type="dxa"/>
            <w:vMerge/>
            <w:vAlign w:val="center"/>
          </w:tcPr>
          <w:p w:rsidR="00626B3C" w:rsidRPr="008579DF" w:rsidRDefault="00626B3C" w:rsidP="006A1056">
            <w:pPr>
              <w:jc w:val="center"/>
            </w:pPr>
          </w:p>
        </w:tc>
      </w:tr>
      <w:tr w:rsidR="00626B3C" w:rsidRPr="000E447F" w:rsidTr="006A1056">
        <w:trPr>
          <w:trHeight w:val="75"/>
        </w:trPr>
        <w:tc>
          <w:tcPr>
            <w:tcW w:w="1843" w:type="dxa"/>
            <w:vAlign w:val="center"/>
          </w:tcPr>
          <w:p w:rsidR="00626B3C" w:rsidRPr="006B055C" w:rsidRDefault="00626B3C" w:rsidP="006A1056">
            <w:pPr>
              <w:suppressLineNumbers/>
              <w:jc w:val="center"/>
              <w:rPr>
                <w:lang w:bidi="ru-RU"/>
              </w:rPr>
            </w:pPr>
            <w:r w:rsidRPr="006B055C">
              <w:rPr>
                <w:lang w:bidi="ru-RU"/>
              </w:rPr>
              <w:t>2017</w:t>
            </w:r>
          </w:p>
        </w:tc>
        <w:tc>
          <w:tcPr>
            <w:tcW w:w="1559" w:type="dxa"/>
            <w:vAlign w:val="center"/>
          </w:tcPr>
          <w:p w:rsidR="00626B3C" w:rsidRPr="006B055C" w:rsidRDefault="00626B3C" w:rsidP="006A1056">
            <w:pPr>
              <w:suppressLineNumbers/>
              <w:jc w:val="center"/>
              <w:rPr>
                <w:lang w:bidi="ru-RU"/>
              </w:rPr>
            </w:pPr>
            <w:r w:rsidRPr="006B055C">
              <w:rPr>
                <w:lang w:bidi="ru-RU"/>
              </w:rPr>
              <w:t>8</w:t>
            </w:r>
          </w:p>
        </w:tc>
        <w:tc>
          <w:tcPr>
            <w:tcW w:w="1418" w:type="dxa"/>
            <w:vAlign w:val="center"/>
          </w:tcPr>
          <w:p w:rsidR="00626B3C" w:rsidRPr="006B055C" w:rsidRDefault="00626B3C" w:rsidP="006A1056">
            <w:pPr>
              <w:suppressLineNumbers/>
              <w:jc w:val="center"/>
              <w:rPr>
                <w:lang w:bidi="ru-RU"/>
              </w:rPr>
            </w:pPr>
            <w:r w:rsidRPr="006B055C">
              <w:rPr>
                <w:lang w:bidi="ru-RU"/>
              </w:rPr>
              <w:t>3200,00</w:t>
            </w:r>
          </w:p>
        </w:tc>
        <w:tc>
          <w:tcPr>
            <w:tcW w:w="1417" w:type="dxa"/>
            <w:vAlign w:val="center"/>
          </w:tcPr>
          <w:p w:rsidR="00626B3C" w:rsidRPr="006B055C" w:rsidRDefault="00626B3C" w:rsidP="006A1056">
            <w:pPr>
              <w:suppressLineNumbers/>
              <w:jc w:val="center"/>
              <w:rPr>
                <w:lang w:bidi="ru-RU"/>
              </w:rPr>
            </w:pPr>
            <w:r w:rsidRPr="006B055C">
              <w:rPr>
                <w:lang w:bidi="ru-RU"/>
              </w:rPr>
              <w:t>8</w:t>
            </w:r>
          </w:p>
        </w:tc>
        <w:tc>
          <w:tcPr>
            <w:tcW w:w="1134" w:type="dxa"/>
            <w:vAlign w:val="center"/>
          </w:tcPr>
          <w:p w:rsidR="00626B3C" w:rsidRPr="006B055C" w:rsidRDefault="00626B3C" w:rsidP="006A1056">
            <w:pPr>
              <w:suppressLineNumbers/>
              <w:jc w:val="center"/>
              <w:rPr>
                <w:lang w:bidi="ru-RU"/>
              </w:rPr>
            </w:pPr>
            <w:r w:rsidRPr="006B055C">
              <w:rPr>
                <w:lang w:bidi="ru-RU"/>
              </w:rPr>
              <w:t>3200,00</w:t>
            </w:r>
          </w:p>
        </w:tc>
        <w:tc>
          <w:tcPr>
            <w:tcW w:w="2127" w:type="dxa"/>
            <w:vAlign w:val="center"/>
          </w:tcPr>
          <w:p w:rsidR="00626B3C" w:rsidRPr="00903AFC" w:rsidRDefault="00626B3C" w:rsidP="006A1056">
            <w:pPr>
              <w:suppressLineNumbers/>
              <w:jc w:val="center"/>
              <w:rPr>
                <w:lang w:bidi="ru-RU"/>
              </w:rPr>
            </w:pPr>
            <w:r w:rsidRPr="00903AFC">
              <w:rPr>
                <w:lang w:bidi="ru-RU"/>
              </w:rPr>
              <w:t>23</w:t>
            </w:r>
          </w:p>
        </w:tc>
      </w:tr>
      <w:tr w:rsidR="00626B3C" w:rsidRPr="000E447F" w:rsidTr="006A1056">
        <w:trPr>
          <w:trHeight w:val="75"/>
        </w:trPr>
        <w:tc>
          <w:tcPr>
            <w:tcW w:w="1843" w:type="dxa"/>
            <w:vAlign w:val="center"/>
          </w:tcPr>
          <w:p w:rsidR="00626B3C" w:rsidRPr="006B055C" w:rsidRDefault="00626B3C" w:rsidP="006A1056">
            <w:pPr>
              <w:suppressLineNumbers/>
              <w:jc w:val="center"/>
              <w:rPr>
                <w:lang w:bidi="ru-RU"/>
              </w:rPr>
            </w:pPr>
            <w:r w:rsidRPr="006B055C">
              <w:rPr>
                <w:lang w:bidi="ru-RU"/>
              </w:rPr>
              <w:t>2018</w:t>
            </w:r>
          </w:p>
        </w:tc>
        <w:tc>
          <w:tcPr>
            <w:tcW w:w="1559" w:type="dxa"/>
            <w:vAlign w:val="center"/>
          </w:tcPr>
          <w:p w:rsidR="00626B3C" w:rsidRPr="006B055C" w:rsidRDefault="00626B3C" w:rsidP="006A1056">
            <w:pPr>
              <w:suppressLineNumbers/>
              <w:jc w:val="center"/>
              <w:rPr>
                <w:lang w:bidi="ru-RU"/>
              </w:rPr>
            </w:pPr>
            <w:r w:rsidRPr="006B055C">
              <w:rPr>
                <w:lang w:bidi="ru-RU"/>
              </w:rPr>
              <w:t>13</w:t>
            </w:r>
          </w:p>
        </w:tc>
        <w:tc>
          <w:tcPr>
            <w:tcW w:w="1418" w:type="dxa"/>
            <w:vAlign w:val="center"/>
          </w:tcPr>
          <w:p w:rsidR="00626B3C" w:rsidRPr="006B055C" w:rsidRDefault="00626B3C" w:rsidP="006A1056">
            <w:pPr>
              <w:suppressLineNumbers/>
              <w:jc w:val="center"/>
              <w:rPr>
                <w:lang w:bidi="ru-RU"/>
              </w:rPr>
            </w:pPr>
            <w:r w:rsidRPr="006B055C">
              <w:rPr>
                <w:lang w:bidi="ru-RU"/>
              </w:rPr>
              <w:t>2371,00</w:t>
            </w:r>
          </w:p>
        </w:tc>
        <w:tc>
          <w:tcPr>
            <w:tcW w:w="1417" w:type="dxa"/>
            <w:vAlign w:val="center"/>
          </w:tcPr>
          <w:p w:rsidR="00626B3C" w:rsidRPr="006B055C" w:rsidRDefault="00626B3C" w:rsidP="006A1056">
            <w:pPr>
              <w:suppressLineNumbers/>
              <w:jc w:val="center"/>
              <w:rPr>
                <w:lang w:bidi="ru-RU"/>
              </w:rPr>
            </w:pPr>
            <w:r w:rsidRPr="006B055C">
              <w:rPr>
                <w:lang w:bidi="ru-RU"/>
              </w:rPr>
              <w:t>13</w:t>
            </w:r>
          </w:p>
        </w:tc>
        <w:tc>
          <w:tcPr>
            <w:tcW w:w="1134" w:type="dxa"/>
            <w:vAlign w:val="center"/>
          </w:tcPr>
          <w:p w:rsidR="00626B3C" w:rsidRPr="006B055C" w:rsidRDefault="00626B3C" w:rsidP="006A1056">
            <w:pPr>
              <w:suppressLineNumbers/>
              <w:jc w:val="center"/>
              <w:rPr>
                <w:lang w:bidi="ru-RU"/>
              </w:rPr>
            </w:pPr>
            <w:r w:rsidRPr="006B055C">
              <w:rPr>
                <w:lang w:bidi="ru-RU"/>
              </w:rPr>
              <w:t>2371,00</w:t>
            </w:r>
          </w:p>
        </w:tc>
        <w:tc>
          <w:tcPr>
            <w:tcW w:w="2127" w:type="dxa"/>
            <w:vAlign w:val="center"/>
          </w:tcPr>
          <w:p w:rsidR="00626B3C" w:rsidRPr="00903AFC" w:rsidRDefault="00626B3C" w:rsidP="006A1056">
            <w:pPr>
              <w:suppressLineNumbers/>
              <w:jc w:val="center"/>
              <w:rPr>
                <w:lang w:bidi="ru-RU"/>
              </w:rPr>
            </w:pPr>
            <w:r w:rsidRPr="00903AFC">
              <w:rPr>
                <w:lang w:bidi="ru-RU"/>
              </w:rPr>
              <w:t>23</w:t>
            </w:r>
          </w:p>
        </w:tc>
      </w:tr>
      <w:tr w:rsidR="00626B3C" w:rsidRPr="000E447F" w:rsidTr="006A1056">
        <w:trPr>
          <w:trHeight w:val="75"/>
        </w:trPr>
        <w:tc>
          <w:tcPr>
            <w:tcW w:w="1843" w:type="dxa"/>
            <w:vAlign w:val="center"/>
          </w:tcPr>
          <w:p w:rsidR="00626B3C" w:rsidRPr="006B055C" w:rsidRDefault="00626B3C" w:rsidP="006A1056">
            <w:pPr>
              <w:suppressLineNumbers/>
              <w:jc w:val="center"/>
              <w:rPr>
                <w:lang w:bidi="ru-RU"/>
              </w:rPr>
            </w:pPr>
            <w:r w:rsidRPr="006B055C">
              <w:rPr>
                <w:lang w:bidi="ru-RU"/>
              </w:rPr>
              <w:t>2019</w:t>
            </w:r>
          </w:p>
        </w:tc>
        <w:tc>
          <w:tcPr>
            <w:tcW w:w="1559" w:type="dxa"/>
            <w:vAlign w:val="center"/>
          </w:tcPr>
          <w:p w:rsidR="00626B3C" w:rsidRPr="006B055C" w:rsidRDefault="00626B3C" w:rsidP="006A1056">
            <w:pPr>
              <w:suppressLineNumbers/>
              <w:jc w:val="center"/>
              <w:rPr>
                <w:lang w:bidi="ru-RU"/>
              </w:rPr>
            </w:pPr>
            <w:r w:rsidRPr="006B055C">
              <w:rPr>
                <w:lang w:bidi="ru-RU"/>
              </w:rPr>
              <w:t>13</w:t>
            </w:r>
          </w:p>
        </w:tc>
        <w:tc>
          <w:tcPr>
            <w:tcW w:w="1418" w:type="dxa"/>
            <w:vAlign w:val="center"/>
          </w:tcPr>
          <w:p w:rsidR="00626B3C" w:rsidRPr="006B055C" w:rsidRDefault="00626B3C" w:rsidP="006A1056">
            <w:pPr>
              <w:suppressLineNumbers/>
              <w:jc w:val="center"/>
              <w:rPr>
                <w:lang w:bidi="ru-RU"/>
              </w:rPr>
            </w:pPr>
            <w:r w:rsidRPr="006B055C">
              <w:rPr>
                <w:lang w:bidi="ru-RU"/>
              </w:rPr>
              <w:t>2963,00</w:t>
            </w:r>
          </w:p>
        </w:tc>
        <w:tc>
          <w:tcPr>
            <w:tcW w:w="1417" w:type="dxa"/>
            <w:vAlign w:val="center"/>
          </w:tcPr>
          <w:p w:rsidR="00626B3C" w:rsidRPr="006B055C" w:rsidRDefault="00626B3C" w:rsidP="006A1056">
            <w:pPr>
              <w:suppressLineNumbers/>
              <w:jc w:val="center"/>
              <w:rPr>
                <w:lang w:bidi="ru-RU"/>
              </w:rPr>
            </w:pPr>
            <w:r w:rsidRPr="006B055C">
              <w:rPr>
                <w:lang w:bidi="ru-RU"/>
              </w:rPr>
              <w:t>13</w:t>
            </w:r>
          </w:p>
        </w:tc>
        <w:tc>
          <w:tcPr>
            <w:tcW w:w="1134" w:type="dxa"/>
            <w:vAlign w:val="center"/>
          </w:tcPr>
          <w:p w:rsidR="00626B3C" w:rsidRPr="006B055C" w:rsidRDefault="00626B3C" w:rsidP="006A1056">
            <w:pPr>
              <w:suppressLineNumbers/>
              <w:jc w:val="center"/>
              <w:rPr>
                <w:lang w:bidi="ru-RU"/>
              </w:rPr>
            </w:pPr>
            <w:r w:rsidRPr="006B055C">
              <w:rPr>
                <w:lang w:bidi="ru-RU"/>
              </w:rPr>
              <w:t>2963,00</w:t>
            </w:r>
          </w:p>
        </w:tc>
        <w:tc>
          <w:tcPr>
            <w:tcW w:w="2127" w:type="dxa"/>
            <w:vAlign w:val="center"/>
          </w:tcPr>
          <w:p w:rsidR="00626B3C" w:rsidRPr="00903AFC" w:rsidRDefault="00626B3C" w:rsidP="006A1056">
            <w:pPr>
              <w:suppressLineNumbers/>
              <w:jc w:val="center"/>
              <w:rPr>
                <w:lang w:bidi="ru-RU"/>
              </w:rPr>
            </w:pPr>
            <w:r w:rsidRPr="00903AFC">
              <w:rPr>
                <w:lang w:bidi="ru-RU"/>
              </w:rPr>
              <w:t>23</w:t>
            </w:r>
          </w:p>
        </w:tc>
      </w:tr>
      <w:tr w:rsidR="00626B3C" w:rsidRPr="000E447F" w:rsidTr="006A1056">
        <w:trPr>
          <w:trHeight w:val="75"/>
        </w:trPr>
        <w:tc>
          <w:tcPr>
            <w:tcW w:w="1843" w:type="dxa"/>
            <w:vAlign w:val="center"/>
          </w:tcPr>
          <w:p w:rsidR="00626B3C" w:rsidRPr="006B055C" w:rsidRDefault="00626B3C" w:rsidP="006A1056">
            <w:pPr>
              <w:suppressLineNumbers/>
              <w:jc w:val="center"/>
              <w:rPr>
                <w:lang w:bidi="ru-RU"/>
              </w:rPr>
            </w:pPr>
            <w:r w:rsidRPr="006B055C">
              <w:rPr>
                <w:lang w:bidi="ru-RU"/>
              </w:rPr>
              <w:t>2020</w:t>
            </w:r>
          </w:p>
        </w:tc>
        <w:tc>
          <w:tcPr>
            <w:tcW w:w="1559" w:type="dxa"/>
            <w:vAlign w:val="center"/>
          </w:tcPr>
          <w:p w:rsidR="00626B3C" w:rsidRPr="006B055C" w:rsidRDefault="00626B3C" w:rsidP="006A1056">
            <w:pPr>
              <w:suppressLineNumbers/>
              <w:jc w:val="center"/>
              <w:rPr>
                <w:lang w:bidi="ru-RU"/>
              </w:rPr>
            </w:pPr>
            <w:r w:rsidRPr="006B055C">
              <w:rPr>
                <w:lang w:bidi="ru-RU"/>
              </w:rPr>
              <w:t>15</w:t>
            </w:r>
          </w:p>
        </w:tc>
        <w:tc>
          <w:tcPr>
            <w:tcW w:w="1418" w:type="dxa"/>
            <w:vAlign w:val="center"/>
          </w:tcPr>
          <w:p w:rsidR="00626B3C" w:rsidRPr="006B055C" w:rsidRDefault="00626B3C" w:rsidP="006A1056">
            <w:pPr>
              <w:suppressLineNumbers/>
              <w:jc w:val="center"/>
              <w:rPr>
                <w:lang w:bidi="ru-RU"/>
              </w:rPr>
            </w:pPr>
            <w:r w:rsidRPr="006B055C">
              <w:rPr>
                <w:lang w:bidi="ru-RU"/>
              </w:rPr>
              <w:t>1890,00</w:t>
            </w:r>
          </w:p>
        </w:tc>
        <w:tc>
          <w:tcPr>
            <w:tcW w:w="1417" w:type="dxa"/>
            <w:vAlign w:val="center"/>
          </w:tcPr>
          <w:p w:rsidR="00626B3C" w:rsidRPr="006B055C" w:rsidRDefault="00626B3C" w:rsidP="006A1056">
            <w:pPr>
              <w:suppressLineNumbers/>
              <w:jc w:val="center"/>
              <w:rPr>
                <w:lang w:bidi="ru-RU"/>
              </w:rPr>
            </w:pPr>
            <w:r w:rsidRPr="006B055C">
              <w:rPr>
                <w:lang w:bidi="ru-RU"/>
              </w:rPr>
              <w:t>15</w:t>
            </w:r>
          </w:p>
        </w:tc>
        <w:tc>
          <w:tcPr>
            <w:tcW w:w="1134" w:type="dxa"/>
            <w:vAlign w:val="center"/>
          </w:tcPr>
          <w:p w:rsidR="00626B3C" w:rsidRPr="006B055C" w:rsidRDefault="00626B3C" w:rsidP="006A1056">
            <w:pPr>
              <w:suppressLineNumbers/>
              <w:jc w:val="center"/>
              <w:rPr>
                <w:lang w:bidi="ru-RU"/>
              </w:rPr>
            </w:pPr>
            <w:r w:rsidRPr="006B055C">
              <w:rPr>
                <w:lang w:bidi="ru-RU"/>
              </w:rPr>
              <w:t>1890,00</w:t>
            </w:r>
          </w:p>
        </w:tc>
        <w:tc>
          <w:tcPr>
            <w:tcW w:w="2127" w:type="dxa"/>
            <w:vAlign w:val="center"/>
          </w:tcPr>
          <w:p w:rsidR="00626B3C" w:rsidRPr="00903AFC" w:rsidRDefault="00626B3C" w:rsidP="006A1056">
            <w:pPr>
              <w:suppressLineNumbers/>
              <w:jc w:val="center"/>
              <w:rPr>
                <w:lang w:bidi="ru-RU"/>
              </w:rPr>
            </w:pPr>
            <w:r w:rsidRPr="00903AFC">
              <w:rPr>
                <w:lang w:bidi="ru-RU"/>
              </w:rPr>
              <w:t>23</w:t>
            </w:r>
          </w:p>
        </w:tc>
      </w:tr>
      <w:tr w:rsidR="00626B3C" w:rsidRPr="000E447F" w:rsidTr="006A1056">
        <w:trPr>
          <w:trHeight w:val="75"/>
        </w:trPr>
        <w:tc>
          <w:tcPr>
            <w:tcW w:w="1843" w:type="dxa"/>
            <w:vAlign w:val="center"/>
          </w:tcPr>
          <w:p w:rsidR="00626B3C" w:rsidRPr="006B055C" w:rsidRDefault="00626B3C" w:rsidP="006A1056">
            <w:pPr>
              <w:suppressLineNumbers/>
              <w:jc w:val="center"/>
              <w:rPr>
                <w:lang w:val="en-US" w:bidi="ru-RU"/>
              </w:rPr>
            </w:pPr>
            <w:r w:rsidRPr="006B055C">
              <w:rPr>
                <w:lang w:val="en-US" w:bidi="ru-RU"/>
              </w:rPr>
              <w:t>2021</w:t>
            </w:r>
          </w:p>
        </w:tc>
        <w:tc>
          <w:tcPr>
            <w:tcW w:w="1559" w:type="dxa"/>
            <w:vAlign w:val="center"/>
          </w:tcPr>
          <w:p w:rsidR="00626B3C" w:rsidRPr="006B055C" w:rsidRDefault="00626B3C" w:rsidP="006A1056">
            <w:pPr>
              <w:suppressLineNumbers/>
              <w:jc w:val="center"/>
              <w:rPr>
                <w:lang w:bidi="ru-RU"/>
              </w:rPr>
            </w:pPr>
            <w:r w:rsidRPr="006B055C">
              <w:rPr>
                <w:lang w:bidi="ru-RU"/>
              </w:rPr>
              <w:t>18</w:t>
            </w:r>
          </w:p>
        </w:tc>
        <w:tc>
          <w:tcPr>
            <w:tcW w:w="1418" w:type="dxa"/>
            <w:vAlign w:val="center"/>
          </w:tcPr>
          <w:p w:rsidR="00626B3C" w:rsidRPr="006B055C" w:rsidRDefault="00626B3C" w:rsidP="006A1056">
            <w:pPr>
              <w:suppressLineNumbers/>
              <w:jc w:val="center"/>
              <w:rPr>
                <w:lang w:bidi="ru-RU"/>
              </w:rPr>
            </w:pPr>
            <w:r w:rsidRPr="006B055C">
              <w:rPr>
                <w:lang w:bidi="ru-RU"/>
              </w:rPr>
              <w:t>1935,00</w:t>
            </w:r>
          </w:p>
        </w:tc>
        <w:tc>
          <w:tcPr>
            <w:tcW w:w="1417" w:type="dxa"/>
            <w:vAlign w:val="center"/>
          </w:tcPr>
          <w:p w:rsidR="00626B3C" w:rsidRPr="006B055C" w:rsidRDefault="00626B3C" w:rsidP="006A1056">
            <w:pPr>
              <w:suppressLineNumbers/>
              <w:jc w:val="center"/>
              <w:rPr>
                <w:lang w:bidi="ru-RU"/>
              </w:rPr>
            </w:pPr>
            <w:r w:rsidRPr="006B055C">
              <w:rPr>
                <w:lang w:bidi="ru-RU"/>
              </w:rPr>
              <w:t>18</w:t>
            </w:r>
          </w:p>
        </w:tc>
        <w:tc>
          <w:tcPr>
            <w:tcW w:w="1134" w:type="dxa"/>
            <w:vAlign w:val="center"/>
          </w:tcPr>
          <w:p w:rsidR="00626B3C" w:rsidRPr="006B055C" w:rsidRDefault="00626B3C" w:rsidP="006A1056">
            <w:pPr>
              <w:suppressLineNumbers/>
              <w:jc w:val="center"/>
              <w:rPr>
                <w:lang w:bidi="ru-RU"/>
              </w:rPr>
            </w:pPr>
            <w:r w:rsidRPr="006B055C">
              <w:rPr>
                <w:lang w:bidi="ru-RU"/>
              </w:rPr>
              <w:t>1935,00</w:t>
            </w:r>
          </w:p>
        </w:tc>
        <w:tc>
          <w:tcPr>
            <w:tcW w:w="2127" w:type="dxa"/>
            <w:vAlign w:val="center"/>
          </w:tcPr>
          <w:p w:rsidR="00626B3C" w:rsidRPr="00903AFC" w:rsidRDefault="00626B3C" w:rsidP="006A1056">
            <w:pPr>
              <w:suppressLineNumbers/>
              <w:jc w:val="center"/>
              <w:rPr>
                <w:lang w:bidi="ru-RU"/>
              </w:rPr>
            </w:pPr>
            <w:r w:rsidRPr="00903AFC">
              <w:rPr>
                <w:lang w:bidi="ru-RU"/>
              </w:rPr>
              <w:t>23</w:t>
            </w:r>
          </w:p>
        </w:tc>
      </w:tr>
      <w:tr w:rsidR="00626B3C" w:rsidRPr="000E447F" w:rsidTr="006A1056">
        <w:trPr>
          <w:trHeight w:val="75"/>
        </w:trPr>
        <w:tc>
          <w:tcPr>
            <w:tcW w:w="1843" w:type="dxa"/>
            <w:vAlign w:val="center"/>
          </w:tcPr>
          <w:p w:rsidR="00626B3C" w:rsidRPr="006B055C" w:rsidRDefault="00626B3C" w:rsidP="006A1056">
            <w:pPr>
              <w:suppressLineNumbers/>
              <w:jc w:val="center"/>
              <w:rPr>
                <w:lang w:bidi="ru-RU"/>
              </w:rPr>
            </w:pPr>
            <w:r w:rsidRPr="006B055C">
              <w:rPr>
                <w:lang w:bidi="ru-RU"/>
              </w:rPr>
              <w:t>2022</w:t>
            </w:r>
          </w:p>
        </w:tc>
        <w:tc>
          <w:tcPr>
            <w:tcW w:w="1559" w:type="dxa"/>
            <w:vAlign w:val="center"/>
          </w:tcPr>
          <w:p w:rsidR="00626B3C" w:rsidRPr="006B055C" w:rsidRDefault="00626B3C" w:rsidP="006A1056">
            <w:pPr>
              <w:suppressLineNumbers/>
              <w:jc w:val="center"/>
              <w:rPr>
                <w:lang w:bidi="ru-RU"/>
              </w:rPr>
            </w:pPr>
            <w:r w:rsidRPr="006B055C">
              <w:rPr>
                <w:lang w:bidi="ru-RU"/>
              </w:rPr>
              <w:t>13</w:t>
            </w:r>
          </w:p>
        </w:tc>
        <w:tc>
          <w:tcPr>
            <w:tcW w:w="1418" w:type="dxa"/>
            <w:vAlign w:val="center"/>
          </w:tcPr>
          <w:p w:rsidR="00626B3C" w:rsidRPr="006B055C" w:rsidRDefault="00626B3C" w:rsidP="006A1056">
            <w:pPr>
              <w:suppressLineNumbers/>
              <w:jc w:val="center"/>
              <w:rPr>
                <w:lang w:bidi="ru-RU"/>
              </w:rPr>
            </w:pPr>
            <w:r w:rsidRPr="006B055C">
              <w:rPr>
                <w:lang w:bidi="ru-RU"/>
              </w:rPr>
              <w:t>1478,00</w:t>
            </w:r>
          </w:p>
        </w:tc>
        <w:tc>
          <w:tcPr>
            <w:tcW w:w="1417" w:type="dxa"/>
            <w:vAlign w:val="center"/>
          </w:tcPr>
          <w:p w:rsidR="00626B3C" w:rsidRPr="006B055C" w:rsidRDefault="00626B3C" w:rsidP="006A1056">
            <w:pPr>
              <w:suppressLineNumbers/>
              <w:jc w:val="center"/>
              <w:rPr>
                <w:lang w:bidi="ru-RU"/>
              </w:rPr>
            </w:pPr>
            <w:r w:rsidRPr="006B055C">
              <w:rPr>
                <w:lang w:bidi="ru-RU"/>
              </w:rPr>
              <w:t>13</w:t>
            </w:r>
          </w:p>
        </w:tc>
        <w:tc>
          <w:tcPr>
            <w:tcW w:w="1134" w:type="dxa"/>
            <w:vAlign w:val="center"/>
          </w:tcPr>
          <w:p w:rsidR="00626B3C" w:rsidRPr="006B055C" w:rsidRDefault="00626B3C" w:rsidP="006A1056">
            <w:pPr>
              <w:suppressLineNumbers/>
              <w:jc w:val="center"/>
              <w:rPr>
                <w:lang w:bidi="ru-RU"/>
              </w:rPr>
            </w:pPr>
            <w:r w:rsidRPr="006B055C">
              <w:rPr>
                <w:lang w:bidi="ru-RU"/>
              </w:rPr>
              <w:t>1478,00</w:t>
            </w:r>
          </w:p>
        </w:tc>
        <w:tc>
          <w:tcPr>
            <w:tcW w:w="2127" w:type="dxa"/>
            <w:vAlign w:val="center"/>
          </w:tcPr>
          <w:p w:rsidR="00626B3C" w:rsidRPr="00903AFC" w:rsidRDefault="00626B3C" w:rsidP="006A1056">
            <w:pPr>
              <w:suppressLineNumbers/>
              <w:jc w:val="center"/>
              <w:rPr>
                <w:lang w:bidi="ru-RU"/>
              </w:rPr>
            </w:pPr>
            <w:r w:rsidRPr="00903AFC">
              <w:rPr>
                <w:lang w:bidi="ru-RU"/>
              </w:rPr>
              <w:t>23</w:t>
            </w:r>
          </w:p>
        </w:tc>
      </w:tr>
      <w:tr w:rsidR="00626B3C" w:rsidRPr="000E447F" w:rsidTr="006A1056">
        <w:trPr>
          <w:trHeight w:val="75"/>
        </w:trPr>
        <w:tc>
          <w:tcPr>
            <w:tcW w:w="1843" w:type="dxa"/>
            <w:vAlign w:val="center"/>
          </w:tcPr>
          <w:p w:rsidR="00626B3C" w:rsidRPr="006B055C" w:rsidRDefault="00626B3C" w:rsidP="006A1056">
            <w:pPr>
              <w:suppressLineNumbers/>
              <w:jc w:val="center"/>
              <w:rPr>
                <w:b/>
                <w:lang w:bidi="ru-RU"/>
              </w:rPr>
            </w:pPr>
            <w:r w:rsidRPr="006B055C">
              <w:rPr>
                <w:b/>
                <w:lang w:bidi="ru-RU"/>
              </w:rPr>
              <w:t>всего за период</w:t>
            </w:r>
          </w:p>
        </w:tc>
        <w:tc>
          <w:tcPr>
            <w:tcW w:w="1559" w:type="dxa"/>
            <w:vAlign w:val="center"/>
          </w:tcPr>
          <w:p w:rsidR="00626B3C" w:rsidRPr="006B055C" w:rsidRDefault="00626B3C" w:rsidP="006A1056">
            <w:pPr>
              <w:suppressLineNumbers/>
              <w:jc w:val="center"/>
              <w:rPr>
                <w:lang w:bidi="ru-RU"/>
              </w:rPr>
            </w:pPr>
            <w:r w:rsidRPr="006B055C">
              <w:rPr>
                <w:lang w:bidi="ru-RU"/>
              </w:rPr>
              <w:t>80</w:t>
            </w:r>
          </w:p>
        </w:tc>
        <w:tc>
          <w:tcPr>
            <w:tcW w:w="1418" w:type="dxa"/>
            <w:vAlign w:val="center"/>
          </w:tcPr>
          <w:p w:rsidR="00626B3C" w:rsidRPr="006B055C" w:rsidRDefault="00626B3C" w:rsidP="006A1056">
            <w:pPr>
              <w:suppressLineNumbers/>
              <w:jc w:val="center"/>
              <w:rPr>
                <w:lang w:bidi="ru-RU"/>
              </w:rPr>
            </w:pPr>
            <w:r w:rsidRPr="006B055C">
              <w:rPr>
                <w:lang w:bidi="ru-RU"/>
              </w:rPr>
              <w:t>13837,00</w:t>
            </w:r>
          </w:p>
        </w:tc>
        <w:tc>
          <w:tcPr>
            <w:tcW w:w="1417" w:type="dxa"/>
            <w:vAlign w:val="center"/>
          </w:tcPr>
          <w:p w:rsidR="00626B3C" w:rsidRPr="006B055C" w:rsidRDefault="00626B3C" w:rsidP="006A1056">
            <w:pPr>
              <w:suppressLineNumbers/>
              <w:jc w:val="center"/>
              <w:rPr>
                <w:lang w:bidi="ru-RU"/>
              </w:rPr>
            </w:pPr>
            <w:r w:rsidRPr="006B055C">
              <w:rPr>
                <w:lang w:bidi="ru-RU"/>
              </w:rPr>
              <w:t>80</w:t>
            </w:r>
          </w:p>
        </w:tc>
        <w:tc>
          <w:tcPr>
            <w:tcW w:w="1134" w:type="dxa"/>
            <w:vAlign w:val="center"/>
          </w:tcPr>
          <w:p w:rsidR="00626B3C" w:rsidRPr="006B055C" w:rsidRDefault="00626B3C" w:rsidP="006A1056">
            <w:pPr>
              <w:suppressLineNumbers/>
              <w:jc w:val="center"/>
              <w:rPr>
                <w:lang w:bidi="ru-RU"/>
              </w:rPr>
            </w:pPr>
            <w:r w:rsidRPr="006B055C">
              <w:rPr>
                <w:lang w:bidi="ru-RU"/>
              </w:rPr>
              <w:t>13837,00</w:t>
            </w:r>
          </w:p>
        </w:tc>
        <w:tc>
          <w:tcPr>
            <w:tcW w:w="2127" w:type="dxa"/>
            <w:vAlign w:val="center"/>
          </w:tcPr>
          <w:p w:rsidR="00626B3C" w:rsidRPr="00903AFC" w:rsidRDefault="00626B3C" w:rsidP="006A1056">
            <w:pPr>
              <w:suppressLineNumbers/>
              <w:jc w:val="center"/>
              <w:rPr>
                <w:lang w:bidi="ru-RU"/>
              </w:rPr>
            </w:pPr>
            <w:r w:rsidRPr="00903AFC">
              <w:rPr>
                <w:lang w:bidi="ru-RU"/>
              </w:rPr>
              <w:t>23</w:t>
            </w:r>
          </w:p>
        </w:tc>
      </w:tr>
    </w:tbl>
    <w:p w:rsidR="00626B3C" w:rsidRPr="000E447F" w:rsidRDefault="00626B3C" w:rsidP="00626B3C">
      <w:pPr>
        <w:spacing w:line="276" w:lineRule="auto"/>
        <w:jc w:val="both"/>
        <w:rPr>
          <w:lang w:eastAsia="ar-SA"/>
        </w:rPr>
      </w:pPr>
    </w:p>
    <w:p w:rsidR="00626B3C" w:rsidRPr="000E447F" w:rsidRDefault="00626B3C" w:rsidP="00626B3C">
      <w:pPr>
        <w:ind w:left="567" w:right="142" w:firstLine="709"/>
        <w:jc w:val="both"/>
        <w:rPr>
          <w:lang w:eastAsia="ar-SA"/>
        </w:rPr>
      </w:pPr>
      <w:r w:rsidRPr="000E447F">
        <w:rPr>
          <w:lang w:eastAsia="ar-SA"/>
        </w:rPr>
        <w:t xml:space="preserve">Помимо обеспеченности жилой площадью, важное значение имеют показатели качественных характеристик этого жилья. </w:t>
      </w:r>
    </w:p>
    <w:p w:rsidR="00626B3C" w:rsidRPr="000E447F" w:rsidRDefault="00626B3C" w:rsidP="00626B3C">
      <w:pPr>
        <w:ind w:left="567" w:right="142" w:firstLine="709"/>
        <w:jc w:val="both"/>
        <w:rPr>
          <w:lang w:eastAsia="ar-SA"/>
        </w:rPr>
      </w:pPr>
      <w:r w:rsidRPr="000E447F">
        <w:rPr>
          <w:lang w:eastAsia="ar-SA"/>
        </w:rPr>
        <w:lastRenderedPageBreak/>
        <w:t xml:space="preserve">Анализ динамики показателей благоустройства жилищного фонда </w:t>
      </w:r>
      <w:r>
        <w:rPr>
          <w:lang w:eastAsia="ar-SA"/>
        </w:rPr>
        <w:t>Верхнемамонского</w:t>
      </w:r>
      <w:r w:rsidRPr="000E447F">
        <w:rPr>
          <w:lang w:eastAsia="ar-SA"/>
        </w:rPr>
        <w:t xml:space="preserve"> муниципального района показывает, что за последние годы </w:t>
      </w:r>
      <w:r>
        <w:rPr>
          <w:lang w:eastAsia="ar-SA"/>
        </w:rPr>
        <w:t xml:space="preserve">улучшилась обеспеченность жилья </w:t>
      </w:r>
      <w:r w:rsidRPr="000E447F">
        <w:t>газоснабжением</w:t>
      </w:r>
      <w:r>
        <w:t>.</w:t>
      </w:r>
    </w:p>
    <w:p w:rsidR="00626B3C" w:rsidRPr="000E447F" w:rsidRDefault="00626B3C" w:rsidP="00626B3C">
      <w:pPr>
        <w:ind w:left="567" w:right="142"/>
        <w:jc w:val="both"/>
        <w:rPr>
          <w:lang w:eastAsia="ar-SA"/>
        </w:rPr>
      </w:pPr>
    </w:p>
    <w:p w:rsidR="00626B3C" w:rsidRPr="000E447F" w:rsidRDefault="00626B3C" w:rsidP="00626B3C">
      <w:pPr>
        <w:ind w:left="567"/>
        <w:jc w:val="both"/>
        <w:rPr>
          <w:b/>
          <w:lang w:eastAsia="ar-SA"/>
        </w:rPr>
      </w:pPr>
      <w:r w:rsidRPr="000E447F">
        <w:rPr>
          <w:b/>
        </w:rPr>
        <w:t xml:space="preserve">Таблица № 31 - </w:t>
      </w:r>
      <w:r w:rsidRPr="000E447F">
        <w:rPr>
          <w:b/>
          <w:lang w:eastAsia="ar-SA"/>
        </w:rPr>
        <w:t xml:space="preserve">Характеристика благоустройства жилищного фонда </w:t>
      </w:r>
      <w:r>
        <w:rPr>
          <w:b/>
          <w:lang w:eastAsia="ar-SA"/>
        </w:rPr>
        <w:t>Верхнемамонского</w:t>
      </w:r>
      <w:r w:rsidRPr="000E447F">
        <w:rPr>
          <w:b/>
          <w:lang w:eastAsia="ar-SA"/>
        </w:rPr>
        <w:t xml:space="preserve"> муниципального района</w:t>
      </w:r>
    </w:p>
    <w:tbl>
      <w:tblPr>
        <w:tblW w:w="6521" w:type="dxa"/>
        <w:tblInd w:w="764" w:type="dxa"/>
        <w:tblLayout w:type="fixed"/>
        <w:tblCellMar>
          <w:top w:w="55" w:type="dxa"/>
          <w:left w:w="55" w:type="dxa"/>
          <w:bottom w:w="55" w:type="dxa"/>
          <w:right w:w="55" w:type="dxa"/>
        </w:tblCellMar>
        <w:tblLook w:val="0000" w:firstRow="0" w:lastRow="0" w:firstColumn="0" w:lastColumn="0" w:noHBand="0" w:noVBand="0"/>
      </w:tblPr>
      <w:tblGrid>
        <w:gridCol w:w="2835"/>
        <w:gridCol w:w="1134"/>
        <w:gridCol w:w="2552"/>
      </w:tblGrid>
      <w:tr w:rsidR="00626B3C" w:rsidRPr="000E447F" w:rsidTr="006A1056">
        <w:tc>
          <w:tcPr>
            <w:tcW w:w="2835" w:type="dxa"/>
            <w:tcBorders>
              <w:top w:val="single" w:sz="2" w:space="0" w:color="000000"/>
              <w:left w:val="single" w:sz="2" w:space="0" w:color="000000"/>
              <w:bottom w:val="single" w:sz="2" w:space="0" w:color="000000"/>
              <w:right w:val="nil"/>
            </w:tcBorders>
            <w:vAlign w:val="center"/>
          </w:tcPr>
          <w:p w:rsidR="00626B3C" w:rsidRPr="000E447F" w:rsidRDefault="00626B3C" w:rsidP="006A1056">
            <w:pPr>
              <w:adjustRightInd w:val="0"/>
              <w:jc w:val="center"/>
              <w:rPr>
                <w:b/>
              </w:rPr>
            </w:pPr>
            <w:r w:rsidRPr="000E447F">
              <w:rPr>
                <w:b/>
              </w:rPr>
              <w:t>Наименование показателя</w:t>
            </w:r>
          </w:p>
        </w:tc>
        <w:tc>
          <w:tcPr>
            <w:tcW w:w="1134" w:type="dxa"/>
            <w:tcBorders>
              <w:top w:val="single" w:sz="2" w:space="0" w:color="000000"/>
              <w:left w:val="single" w:sz="2" w:space="0" w:color="000000"/>
              <w:bottom w:val="single" w:sz="2" w:space="0" w:color="000000"/>
              <w:right w:val="nil"/>
            </w:tcBorders>
            <w:vAlign w:val="center"/>
          </w:tcPr>
          <w:p w:rsidR="00626B3C" w:rsidRPr="000E447F" w:rsidRDefault="00626B3C" w:rsidP="006A1056">
            <w:pPr>
              <w:adjustRightInd w:val="0"/>
              <w:jc w:val="center"/>
              <w:rPr>
                <w:b/>
              </w:rPr>
            </w:pPr>
            <w:r w:rsidRPr="000E447F">
              <w:rPr>
                <w:b/>
              </w:rPr>
              <w:t>Ед. измер.</w:t>
            </w:r>
          </w:p>
        </w:tc>
        <w:tc>
          <w:tcPr>
            <w:tcW w:w="2552" w:type="dxa"/>
            <w:tcBorders>
              <w:top w:val="single" w:sz="2" w:space="0" w:color="000000"/>
              <w:left w:val="single" w:sz="2" w:space="0" w:color="000000"/>
              <w:bottom w:val="single" w:sz="2" w:space="0" w:color="000000"/>
              <w:right w:val="single" w:sz="2" w:space="0" w:color="000000"/>
            </w:tcBorders>
            <w:vAlign w:val="center"/>
          </w:tcPr>
          <w:p w:rsidR="00626B3C" w:rsidRPr="000E447F" w:rsidRDefault="00626B3C" w:rsidP="006A1056">
            <w:pPr>
              <w:adjustRightInd w:val="0"/>
              <w:jc w:val="center"/>
              <w:rPr>
                <w:b/>
              </w:rPr>
            </w:pPr>
            <w:r>
              <w:rPr>
                <w:b/>
              </w:rPr>
              <w:t>2022</w:t>
            </w:r>
          </w:p>
        </w:tc>
      </w:tr>
      <w:tr w:rsidR="00626B3C" w:rsidRPr="000E447F" w:rsidTr="006A1056">
        <w:tc>
          <w:tcPr>
            <w:tcW w:w="2835" w:type="dxa"/>
            <w:tcBorders>
              <w:top w:val="nil"/>
              <w:left w:val="single" w:sz="2" w:space="0" w:color="000000"/>
              <w:bottom w:val="single" w:sz="2" w:space="0" w:color="000000"/>
              <w:right w:val="nil"/>
            </w:tcBorders>
          </w:tcPr>
          <w:p w:rsidR="00626B3C" w:rsidRPr="000E447F" w:rsidRDefault="00626B3C" w:rsidP="006A1056">
            <w:pPr>
              <w:adjustRightInd w:val="0"/>
              <w:jc w:val="center"/>
            </w:pPr>
            <w:r w:rsidRPr="000E447F">
              <w:t>водопроводом</w:t>
            </w:r>
          </w:p>
        </w:tc>
        <w:tc>
          <w:tcPr>
            <w:tcW w:w="1134" w:type="dxa"/>
            <w:tcBorders>
              <w:top w:val="nil"/>
              <w:left w:val="single" w:sz="2" w:space="0" w:color="000000"/>
              <w:bottom w:val="single" w:sz="2" w:space="0" w:color="000000"/>
              <w:right w:val="nil"/>
            </w:tcBorders>
          </w:tcPr>
          <w:p w:rsidR="00626B3C" w:rsidRPr="000E447F" w:rsidRDefault="00626B3C" w:rsidP="006A1056">
            <w:pPr>
              <w:adjustRightInd w:val="0"/>
              <w:jc w:val="center"/>
            </w:pPr>
            <w:r w:rsidRPr="000E447F">
              <w:t>%</w:t>
            </w:r>
          </w:p>
        </w:tc>
        <w:tc>
          <w:tcPr>
            <w:tcW w:w="2552" w:type="dxa"/>
            <w:tcBorders>
              <w:top w:val="nil"/>
              <w:left w:val="single" w:sz="2" w:space="0" w:color="000000"/>
              <w:bottom w:val="single" w:sz="2" w:space="0" w:color="000000"/>
              <w:right w:val="single" w:sz="2" w:space="0" w:color="000000"/>
            </w:tcBorders>
            <w:vAlign w:val="center"/>
          </w:tcPr>
          <w:p w:rsidR="00626B3C" w:rsidRPr="008579DF" w:rsidRDefault="00626B3C" w:rsidP="006A1056">
            <w:pPr>
              <w:jc w:val="center"/>
            </w:pPr>
            <w:r w:rsidRPr="00903AFC">
              <w:rPr>
                <w:lang w:bidi="ru-RU"/>
              </w:rPr>
              <w:t>78,35</w:t>
            </w:r>
          </w:p>
        </w:tc>
      </w:tr>
      <w:tr w:rsidR="00626B3C" w:rsidRPr="000E447F" w:rsidTr="006A1056">
        <w:tc>
          <w:tcPr>
            <w:tcW w:w="2835" w:type="dxa"/>
            <w:tcBorders>
              <w:top w:val="nil"/>
              <w:left w:val="single" w:sz="2" w:space="0" w:color="000000"/>
              <w:bottom w:val="single" w:sz="2" w:space="0" w:color="000000"/>
              <w:right w:val="nil"/>
            </w:tcBorders>
          </w:tcPr>
          <w:p w:rsidR="00626B3C" w:rsidRPr="000E447F" w:rsidRDefault="00626B3C" w:rsidP="006A1056">
            <w:pPr>
              <w:adjustRightInd w:val="0"/>
              <w:jc w:val="center"/>
            </w:pPr>
            <w:r w:rsidRPr="000E447F">
              <w:t>канализацией</w:t>
            </w:r>
          </w:p>
        </w:tc>
        <w:tc>
          <w:tcPr>
            <w:tcW w:w="1134" w:type="dxa"/>
            <w:tcBorders>
              <w:top w:val="nil"/>
              <w:left w:val="single" w:sz="2" w:space="0" w:color="000000"/>
              <w:bottom w:val="single" w:sz="2" w:space="0" w:color="000000"/>
              <w:right w:val="nil"/>
            </w:tcBorders>
          </w:tcPr>
          <w:p w:rsidR="00626B3C" w:rsidRPr="000E447F" w:rsidRDefault="00626B3C" w:rsidP="006A1056">
            <w:pPr>
              <w:adjustRightInd w:val="0"/>
              <w:jc w:val="center"/>
            </w:pPr>
            <w:r w:rsidRPr="000E447F">
              <w:t>%</w:t>
            </w:r>
          </w:p>
        </w:tc>
        <w:tc>
          <w:tcPr>
            <w:tcW w:w="2552" w:type="dxa"/>
            <w:tcBorders>
              <w:top w:val="nil"/>
              <w:left w:val="single" w:sz="2" w:space="0" w:color="000000"/>
              <w:bottom w:val="single" w:sz="2" w:space="0" w:color="000000"/>
              <w:right w:val="single" w:sz="2" w:space="0" w:color="000000"/>
            </w:tcBorders>
            <w:vAlign w:val="center"/>
          </w:tcPr>
          <w:p w:rsidR="00626B3C" w:rsidRPr="008579DF" w:rsidRDefault="00626B3C" w:rsidP="006A1056">
            <w:pPr>
              <w:jc w:val="center"/>
            </w:pPr>
            <w:r w:rsidRPr="00903AFC">
              <w:rPr>
                <w:lang w:bidi="ru-RU"/>
              </w:rPr>
              <w:t>73,83</w:t>
            </w:r>
          </w:p>
        </w:tc>
      </w:tr>
      <w:tr w:rsidR="00626B3C" w:rsidRPr="000E447F" w:rsidTr="006A1056">
        <w:tc>
          <w:tcPr>
            <w:tcW w:w="2835" w:type="dxa"/>
            <w:tcBorders>
              <w:top w:val="nil"/>
              <w:left w:val="single" w:sz="2" w:space="0" w:color="000000"/>
              <w:bottom w:val="single" w:sz="2" w:space="0" w:color="000000"/>
              <w:right w:val="nil"/>
            </w:tcBorders>
          </w:tcPr>
          <w:p w:rsidR="00626B3C" w:rsidRPr="000E447F" w:rsidRDefault="00626B3C" w:rsidP="006A1056">
            <w:pPr>
              <w:adjustRightInd w:val="0"/>
              <w:jc w:val="center"/>
            </w:pPr>
            <w:r w:rsidRPr="000E447F">
              <w:t>горячим водоснабжением</w:t>
            </w:r>
          </w:p>
        </w:tc>
        <w:tc>
          <w:tcPr>
            <w:tcW w:w="1134" w:type="dxa"/>
            <w:tcBorders>
              <w:top w:val="nil"/>
              <w:left w:val="single" w:sz="2" w:space="0" w:color="000000"/>
              <w:bottom w:val="single" w:sz="2" w:space="0" w:color="000000"/>
              <w:right w:val="nil"/>
            </w:tcBorders>
          </w:tcPr>
          <w:p w:rsidR="00626B3C" w:rsidRPr="000E447F" w:rsidRDefault="00626B3C" w:rsidP="006A1056">
            <w:pPr>
              <w:adjustRightInd w:val="0"/>
              <w:jc w:val="center"/>
            </w:pPr>
            <w:r w:rsidRPr="000E447F">
              <w:t>%</w:t>
            </w:r>
          </w:p>
        </w:tc>
        <w:tc>
          <w:tcPr>
            <w:tcW w:w="2552" w:type="dxa"/>
            <w:tcBorders>
              <w:top w:val="nil"/>
              <w:left w:val="single" w:sz="2" w:space="0" w:color="000000"/>
              <w:bottom w:val="single" w:sz="2" w:space="0" w:color="000000"/>
              <w:right w:val="single" w:sz="2" w:space="0" w:color="000000"/>
            </w:tcBorders>
            <w:vAlign w:val="center"/>
          </w:tcPr>
          <w:p w:rsidR="00626B3C" w:rsidRPr="008579DF" w:rsidRDefault="00626B3C" w:rsidP="006A1056">
            <w:pPr>
              <w:jc w:val="center"/>
            </w:pPr>
            <w:r w:rsidRPr="00903AFC">
              <w:rPr>
                <w:lang w:bidi="ru-RU"/>
              </w:rPr>
              <w:t>74,44</w:t>
            </w:r>
          </w:p>
        </w:tc>
      </w:tr>
      <w:tr w:rsidR="00626B3C" w:rsidRPr="000E447F" w:rsidTr="006A1056">
        <w:tc>
          <w:tcPr>
            <w:tcW w:w="2835" w:type="dxa"/>
            <w:tcBorders>
              <w:top w:val="nil"/>
              <w:left w:val="single" w:sz="2" w:space="0" w:color="000000"/>
              <w:bottom w:val="single" w:sz="2" w:space="0" w:color="000000"/>
              <w:right w:val="nil"/>
            </w:tcBorders>
          </w:tcPr>
          <w:p w:rsidR="00626B3C" w:rsidRPr="000E447F" w:rsidRDefault="00626B3C" w:rsidP="006A1056">
            <w:pPr>
              <w:adjustRightInd w:val="0"/>
              <w:jc w:val="center"/>
            </w:pPr>
            <w:r w:rsidRPr="000E447F">
              <w:t>газоснабжением</w:t>
            </w:r>
          </w:p>
        </w:tc>
        <w:tc>
          <w:tcPr>
            <w:tcW w:w="1134" w:type="dxa"/>
            <w:tcBorders>
              <w:top w:val="nil"/>
              <w:left w:val="single" w:sz="2" w:space="0" w:color="000000"/>
              <w:bottom w:val="single" w:sz="2" w:space="0" w:color="000000"/>
              <w:right w:val="nil"/>
            </w:tcBorders>
          </w:tcPr>
          <w:p w:rsidR="00626B3C" w:rsidRPr="000E447F" w:rsidRDefault="00626B3C" w:rsidP="006A1056">
            <w:pPr>
              <w:adjustRightInd w:val="0"/>
              <w:jc w:val="center"/>
            </w:pPr>
            <w:r w:rsidRPr="000E447F">
              <w:t>%</w:t>
            </w:r>
          </w:p>
        </w:tc>
        <w:tc>
          <w:tcPr>
            <w:tcW w:w="2552" w:type="dxa"/>
            <w:tcBorders>
              <w:top w:val="nil"/>
              <w:left w:val="single" w:sz="2" w:space="0" w:color="000000"/>
              <w:bottom w:val="single" w:sz="2" w:space="0" w:color="000000"/>
              <w:right w:val="single" w:sz="2" w:space="0" w:color="000000"/>
            </w:tcBorders>
            <w:vAlign w:val="center"/>
          </w:tcPr>
          <w:p w:rsidR="00626B3C" w:rsidRPr="008579DF" w:rsidRDefault="00626B3C" w:rsidP="006A1056">
            <w:pPr>
              <w:jc w:val="center"/>
            </w:pPr>
            <w:r w:rsidRPr="00903AFC">
              <w:rPr>
                <w:lang w:bidi="ru-RU"/>
              </w:rPr>
              <w:t>99,07</w:t>
            </w:r>
          </w:p>
        </w:tc>
      </w:tr>
      <w:tr w:rsidR="00626B3C" w:rsidRPr="000E447F" w:rsidTr="006A1056">
        <w:tc>
          <w:tcPr>
            <w:tcW w:w="2835" w:type="dxa"/>
            <w:tcBorders>
              <w:top w:val="nil"/>
              <w:left w:val="single" w:sz="2" w:space="0" w:color="000000"/>
              <w:bottom w:val="single" w:sz="2" w:space="0" w:color="000000"/>
              <w:right w:val="nil"/>
            </w:tcBorders>
          </w:tcPr>
          <w:p w:rsidR="00626B3C" w:rsidRPr="000E447F" w:rsidRDefault="00626B3C" w:rsidP="006A1056">
            <w:pPr>
              <w:adjustRightInd w:val="0"/>
              <w:jc w:val="center"/>
            </w:pPr>
            <w:r w:rsidRPr="000E447F">
              <w:t>ваннами и душем</w:t>
            </w:r>
          </w:p>
        </w:tc>
        <w:tc>
          <w:tcPr>
            <w:tcW w:w="1134" w:type="dxa"/>
            <w:tcBorders>
              <w:top w:val="nil"/>
              <w:left w:val="single" w:sz="2" w:space="0" w:color="000000"/>
              <w:bottom w:val="single" w:sz="2" w:space="0" w:color="000000"/>
              <w:right w:val="nil"/>
            </w:tcBorders>
          </w:tcPr>
          <w:p w:rsidR="00626B3C" w:rsidRPr="000E447F" w:rsidRDefault="00626B3C" w:rsidP="006A1056">
            <w:pPr>
              <w:adjustRightInd w:val="0"/>
              <w:jc w:val="center"/>
            </w:pPr>
            <w:r w:rsidRPr="000E447F">
              <w:t>%</w:t>
            </w:r>
          </w:p>
        </w:tc>
        <w:tc>
          <w:tcPr>
            <w:tcW w:w="2552" w:type="dxa"/>
            <w:tcBorders>
              <w:top w:val="nil"/>
              <w:left w:val="single" w:sz="2" w:space="0" w:color="000000"/>
              <w:bottom w:val="single" w:sz="2" w:space="0" w:color="000000"/>
              <w:right w:val="single" w:sz="2" w:space="0" w:color="000000"/>
            </w:tcBorders>
            <w:vAlign w:val="center"/>
          </w:tcPr>
          <w:p w:rsidR="00626B3C" w:rsidRPr="008579DF" w:rsidRDefault="00626B3C" w:rsidP="006A1056">
            <w:pPr>
              <w:jc w:val="center"/>
            </w:pPr>
            <w:r w:rsidRPr="00903AFC">
              <w:rPr>
                <w:lang w:bidi="ru-RU"/>
              </w:rPr>
              <w:t>67,5</w:t>
            </w:r>
          </w:p>
        </w:tc>
      </w:tr>
      <w:tr w:rsidR="00626B3C" w:rsidRPr="000E447F" w:rsidTr="006A1056">
        <w:tc>
          <w:tcPr>
            <w:tcW w:w="2835" w:type="dxa"/>
            <w:tcBorders>
              <w:top w:val="nil"/>
              <w:left w:val="single" w:sz="2" w:space="0" w:color="000000"/>
              <w:bottom w:val="single" w:sz="2" w:space="0" w:color="000000"/>
              <w:right w:val="nil"/>
            </w:tcBorders>
          </w:tcPr>
          <w:p w:rsidR="00626B3C" w:rsidRPr="000E447F" w:rsidRDefault="00626B3C" w:rsidP="006A1056">
            <w:pPr>
              <w:adjustRightInd w:val="0"/>
              <w:jc w:val="center"/>
            </w:pPr>
            <w:r w:rsidRPr="000E447F">
              <w:t>центральным отоплением</w:t>
            </w:r>
          </w:p>
        </w:tc>
        <w:tc>
          <w:tcPr>
            <w:tcW w:w="1134" w:type="dxa"/>
            <w:tcBorders>
              <w:top w:val="nil"/>
              <w:left w:val="single" w:sz="2" w:space="0" w:color="000000"/>
              <w:bottom w:val="single" w:sz="2" w:space="0" w:color="000000"/>
              <w:right w:val="nil"/>
            </w:tcBorders>
          </w:tcPr>
          <w:p w:rsidR="00626B3C" w:rsidRPr="000E447F" w:rsidRDefault="00626B3C" w:rsidP="006A1056">
            <w:pPr>
              <w:adjustRightInd w:val="0"/>
              <w:jc w:val="center"/>
            </w:pPr>
            <w:r w:rsidRPr="000E447F">
              <w:t>%</w:t>
            </w:r>
          </w:p>
        </w:tc>
        <w:tc>
          <w:tcPr>
            <w:tcW w:w="2552" w:type="dxa"/>
            <w:tcBorders>
              <w:top w:val="nil"/>
              <w:left w:val="single" w:sz="2" w:space="0" w:color="000000"/>
              <w:bottom w:val="single" w:sz="2" w:space="0" w:color="000000"/>
              <w:right w:val="single" w:sz="2" w:space="0" w:color="000000"/>
            </w:tcBorders>
            <w:vAlign w:val="center"/>
          </w:tcPr>
          <w:p w:rsidR="00626B3C" w:rsidRPr="008579DF" w:rsidRDefault="00626B3C" w:rsidP="006A1056">
            <w:pPr>
              <w:jc w:val="center"/>
            </w:pPr>
            <w:r w:rsidRPr="00903AFC">
              <w:rPr>
                <w:lang w:bidi="ru-RU"/>
              </w:rPr>
              <w:t>5,97</w:t>
            </w:r>
          </w:p>
        </w:tc>
      </w:tr>
    </w:tbl>
    <w:p w:rsidR="00626B3C" w:rsidRDefault="00626B3C" w:rsidP="00626B3C">
      <w:pPr>
        <w:ind w:left="567" w:right="142" w:firstLine="709"/>
        <w:jc w:val="both"/>
        <w:rPr>
          <w:lang w:eastAsia="ar-SA"/>
        </w:rPr>
      </w:pPr>
    </w:p>
    <w:p w:rsidR="00626B3C" w:rsidRPr="000E447F" w:rsidRDefault="00626B3C" w:rsidP="00626B3C">
      <w:pPr>
        <w:ind w:left="567"/>
        <w:jc w:val="both"/>
        <w:rPr>
          <w:b/>
          <w:lang w:eastAsia="ar-SA"/>
        </w:rPr>
      </w:pPr>
      <w:r w:rsidRPr="000E447F">
        <w:rPr>
          <w:b/>
        </w:rPr>
        <w:t>Таблица № 3</w:t>
      </w:r>
      <w:r>
        <w:rPr>
          <w:b/>
        </w:rPr>
        <w:t>2</w:t>
      </w:r>
      <w:r w:rsidRPr="000E447F">
        <w:rPr>
          <w:b/>
        </w:rPr>
        <w:t xml:space="preserve"> - </w:t>
      </w:r>
      <w:r w:rsidRPr="000E447F">
        <w:rPr>
          <w:b/>
          <w:lang w:eastAsia="ar-SA"/>
        </w:rPr>
        <w:t xml:space="preserve">Характеристика </w:t>
      </w:r>
      <w:r>
        <w:rPr>
          <w:b/>
          <w:lang w:eastAsia="ar-SA"/>
        </w:rPr>
        <w:t>семей нуждающихся в жилых помещениях</w:t>
      </w:r>
    </w:p>
    <w:p w:rsidR="00626B3C" w:rsidRPr="000E447F" w:rsidRDefault="00626B3C" w:rsidP="00626B3C">
      <w:pPr>
        <w:ind w:left="567" w:right="142" w:firstLine="709"/>
        <w:jc w:val="both"/>
        <w:rPr>
          <w:lang w:eastAsia="ar-SA"/>
        </w:rPr>
      </w:pPr>
    </w:p>
    <w:tbl>
      <w:tblPr>
        <w:tblW w:w="4506" w:type="pct"/>
        <w:jc w:val="center"/>
        <w:tblInd w:w="1313" w:type="dxa"/>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firstRow="1" w:lastRow="0" w:firstColumn="1" w:lastColumn="0" w:noHBand="0" w:noVBand="1"/>
      </w:tblPr>
      <w:tblGrid>
        <w:gridCol w:w="6736"/>
        <w:gridCol w:w="1083"/>
        <w:gridCol w:w="1406"/>
      </w:tblGrid>
      <w:tr w:rsidR="00626B3C" w:rsidRPr="00903AFC" w:rsidTr="006A1056">
        <w:trPr>
          <w:jc w:val="center"/>
        </w:trPr>
        <w:tc>
          <w:tcPr>
            <w:tcW w:w="3651" w:type="pct"/>
            <w:tcBorders>
              <w:top w:val="single" w:sz="8" w:space="0" w:color="000000"/>
              <w:left w:val="single" w:sz="8" w:space="0" w:color="000000"/>
              <w:bottom w:val="single" w:sz="8" w:space="0" w:color="000000"/>
              <w:right w:val="single" w:sz="8" w:space="0" w:color="000000"/>
            </w:tcBorders>
            <w:vAlign w:val="center"/>
            <w:hideMark/>
          </w:tcPr>
          <w:p w:rsidR="00626B3C" w:rsidRPr="00903AFC" w:rsidRDefault="00626B3C" w:rsidP="006A1056">
            <w:pPr>
              <w:jc w:val="center"/>
              <w:rPr>
                <w:b/>
                <w:bCs/>
                <w:color w:val="000000"/>
              </w:rPr>
            </w:pPr>
            <w:r w:rsidRPr="00903AFC">
              <w:rPr>
                <w:b/>
                <w:bCs/>
                <w:color w:val="000000"/>
                <w:sz w:val="22"/>
                <w:szCs w:val="22"/>
              </w:rPr>
              <w:t>Показатели</w:t>
            </w:r>
          </w:p>
        </w:tc>
        <w:tc>
          <w:tcPr>
            <w:tcW w:w="587" w:type="pct"/>
            <w:tcBorders>
              <w:top w:val="single" w:sz="8" w:space="0" w:color="000000"/>
              <w:left w:val="single" w:sz="8" w:space="0" w:color="000000"/>
              <w:bottom w:val="single" w:sz="8" w:space="0" w:color="000000"/>
              <w:right w:val="single" w:sz="8" w:space="0" w:color="000000"/>
            </w:tcBorders>
            <w:vAlign w:val="center"/>
            <w:hideMark/>
          </w:tcPr>
          <w:p w:rsidR="00626B3C" w:rsidRPr="00903AFC" w:rsidRDefault="00626B3C" w:rsidP="006A1056">
            <w:pPr>
              <w:jc w:val="center"/>
              <w:rPr>
                <w:b/>
                <w:bCs/>
                <w:color w:val="000000"/>
              </w:rPr>
            </w:pPr>
            <w:r w:rsidRPr="00903AFC">
              <w:rPr>
                <w:b/>
                <w:bCs/>
                <w:color w:val="000000"/>
                <w:sz w:val="22"/>
                <w:szCs w:val="22"/>
              </w:rPr>
              <w:t>Ед. измерения</w:t>
            </w:r>
          </w:p>
        </w:tc>
        <w:tc>
          <w:tcPr>
            <w:tcW w:w="762" w:type="pct"/>
            <w:tcBorders>
              <w:top w:val="single" w:sz="8" w:space="0" w:color="000000"/>
              <w:left w:val="single" w:sz="8" w:space="0" w:color="000000"/>
              <w:bottom w:val="single" w:sz="8" w:space="0" w:color="000000"/>
              <w:right w:val="single" w:sz="8" w:space="0" w:color="000000"/>
            </w:tcBorders>
            <w:vAlign w:val="center"/>
            <w:hideMark/>
          </w:tcPr>
          <w:p w:rsidR="00626B3C" w:rsidRPr="00903AFC" w:rsidRDefault="00626B3C" w:rsidP="006A1056">
            <w:pPr>
              <w:jc w:val="center"/>
              <w:rPr>
                <w:b/>
                <w:bCs/>
                <w:color w:val="000000"/>
              </w:rPr>
            </w:pPr>
            <w:r w:rsidRPr="00903AFC">
              <w:rPr>
                <w:b/>
                <w:bCs/>
                <w:color w:val="000000"/>
                <w:sz w:val="22"/>
                <w:szCs w:val="22"/>
              </w:rPr>
              <w:t>2022</w:t>
            </w:r>
          </w:p>
        </w:tc>
      </w:tr>
      <w:tr w:rsidR="00626B3C" w:rsidRPr="00903AFC" w:rsidTr="006A1056">
        <w:trPr>
          <w:jc w:val="center"/>
        </w:trPr>
        <w:tc>
          <w:tcPr>
            <w:tcW w:w="3651" w:type="pct"/>
            <w:tcBorders>
              <w:top w:val="single" w:sz="8" w:space="0" w:color="000000"/>
              <w:left w:val="single" w:sz="8" w:space="0" w:color="000000"/>
              <w:bottom w:val="single" w:sz="8" w:space="0" w:color="000000"/>
              <w:right w:val="single" w:sz="8" w:space="0" w:color="000000"/>
            </w:tcBorders>
            <w:vAlign w:val="center"/>
            <w:hideMark/>
          </w:tcPr>
          <w:p w:rsidR="00626B3C" w:rsidRPr="00903AFC" w:rsidRDefault="00626B3C" w:rsidP="006A1056">
            <w:pPr>
              <w:rPr>
                <w:color w:val="000000"/>
              </w:rPr>
            </w:pPr>
            <w:r w:rsidRPr="00903AFC">
              <w:rPr>
                <w:color w:val="000000"/>
                <w:sz w:val="22"/>
                <w:szCs w:val="22"/>
              </w:rPr>
              <w:t xml:space="preserve">Число семей, состоящих на учете в качестве нуждающихся в жилых помещениях на конец года </w:t>
            </w:r>
          </w:p>
        </w:tc>
        <w:tc>
          <w:tcPr>
            <w:tcW w:w="587" w:type="pct"/>
            <w:tcBorders>
              <w:top w:val="single" w:sz="8" w:space="0" w:color="000000"/>
              <w:left w:val="single" w:sz="8" w:space="0" w:color="000000"/>
              <w:bottom w:val="single" w:sz="8" w:space="0" w:color="000000"/>
              <w:right w:val="single" w:sz="8" w:space="0" w:color="000000"/>
            </w:tcBorders>
            <w:vAlign w:val="center"/>
            <w:hideMark/>
          </w:tcPr>
          <w:p w:rsidR="00626B3C" w:rsidRPr="00903AFC" w:rsidRDefault="00626B3C" w:rsidP="006A1056">
            <w:pPr>
              <w:rPr>
                <w:color w:val="000000"/>
              </w:rPr>
            </w:pPr>
          </w:p>
        </w:tc>
        <w:tc>
          <w:tcPr>
            <w:tcW w:w="762" w:type="pct"/>
            <w:tcBorders>
              <w:top w:val="single" w:sz="8" w:space="0" w:color="000000"/>
              <w:left w:val="single" w:sz="8" w:space="0" w:color="000000"/>
              <w:bottom w:val="single" w:sz="8" w:space="0" w:color="000000"/>
              <w:right w:val="single" w:sz="8" w:space="0" w:color="000000"/>
            </w:tcBorders>
            <w:vAlign w:val="center"/>
            <w:hideMark/>
          </w:tcPr>
          <w:p w:rsidR="00626B3C" w:rsidRPr="00903AFC" w:rsidRDefault="00626B3C" w:rsidP="006A1056">
            <w:pPr>
              <w:jc w:val="center"/>
              <w:rPr>
                <w:color w:val="000000"/>
              </w:rPr>
            </w:pPr>
          </w:p>
        </w:tc>
      </w:tr>
      <w:tr w:rsidR="00626B3C" w:rsidRPr="00903AFC" w:rsidTr="006A1056">
        <w:trPr>
          <w:jc w:val="center"/>
        </w:trPr>
        <w:tc>
          <w:tcPr>
            <w:tcW w:w="3651"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26B3C" w:rsidRPr="00903AFC" w:rsidRDefault="00626B3C" w:rsidP="006A1056">
            <w:pPr>
              <w:rPr>
                <w:color w:val="000000"/>
              </w:rPr>
            </w:pPr>
            <w:r w:rsidRPr="00903AFC">
              <w:rPr>
                <w:color w:val="000000"/>
                <w:sz w:val="22"/>
                <w:szCs w:val="22"/>
              </w:rPr>
              <w:t>Всего</w:t>
            </w:r>
          </w:p>
        </w:tc>
        <w:tc>
          <w:tcPr>
            <w:tcW w:w="587" w:type="pct"/>
            <w:tcBorders>
              <w:top w:val="single" w:sz="8" w:space="0" w:color="000000"/>
              <w:left w:val="single" w:sz="8" w:space="0" w:color="000000"/>
              <w:bottom w:val="single" w:sz="8" w:space="0" w:color="000000"/>
              <w:right w:val="single" w:sz="8" w:space="0" w:color="000000"/>
            </w:tcBorders>
            <w:vAlign w:val="center"/>
            <w:hideMark/>
          </w:tcPr>
          <w:p w:rsidR="00626B3C" w:rsidRPr="00903AFC" w:rsidRDefault="00626B3C" w:rsidP="006A1056">
            <w:pPr>
              <w:jc w:val="center"/>
              <w:rPr>
                <w:color w:val="000000"/>
              </w:rPr>
            </w:pPr>
            <w:r w:rsidRPr="00903AFC">
              <w:rPr>
                <w:color w:val="000000"/>
                <w:sz w:val="22"/>
                <w:szCs w:val="22"/>
              </w:rPr>
              <w:t>единица</w:t>
            </w:r>
          </w:p>
        </w:tc>
        <w:tc>
          <w:tcPr>
            <w:tcW w:w="762" w:type="pct"/>
            <w:tcBorders>
              <w:top w:val="single" w:sz="8" w:space="0" w:color="000000"/>
              <w:left w:val="single" w:sz="8" w:space="0" w:color="000000"/>
              <w:bottom w:val="single" w:sz="8" w:space="0" w:color="000000"/>
              <w:right w:val="single" w:sz="8" w:space="0" w:color="000000"/>
            </w:tcBorders>
            <w:vAlign w:val="center"/>
          </w:tcPr>
          <w:p w:rsidR="00626B3C" w:rsidRPr="00903AFC" w:rsidRDefault="00626B3C" w:rsidP="006A1056">
            <w:pPr>
              <w:jc w:val="center"/>
              <w:rPr>
                <w:color w:val="000000"/>
              </w:rPr>
            </w:pPr>
            <w:r w:rsidRPr="00903AFC">
              <w:rPr>
                <w:color w:val="000000"/>
                <w:sz w:val="22"/>
                <w:szCs w:val="22"/>
              </w:rPr>
              <w:t>134</w:t>
            </w:r>
          </w:p>
        </w:tc>
      </w:tr>
      <w:tr w:rsidR="00626B3C" w:rsidRPr="00903AFC" w:rsidTr="006A1056">
        <w:trPr>
          <w:jc w:val="center"/>
        </w:trPr>
        <w:tc>
          <w:tcPr>
            <w:tcW w:w="3651"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26B3C" w:rsidRPr="00903AFC" w:rsidRDefault="00626B3C" w:rsidP="006A1056">
            <w:pPr>
              <w:rPr>
                <w:color w:val="000000"/>
              </w:rPr>
            </w:pPr>
            <w:r w:rsidRPr="00903AFC">
              <w:rPr>
                <w:color w:val="000000"/>
                <w:sz w:val="22"/>
                <w:szCs w:val="22"/>
              </w:rPr>
              <w:t>многодетные семьи</w:t>
            </w:r>
          </w:p>
        </w:tc>
        <w:tc>
          <w:tcPr>
            <w:tcW w:w="587" w:type="pct"/>
            <w:tcBorders>
              <w:top w:val="single" w:sz="8" w:space="0" w:color="000000"/>
              <w:left w:val="single" w:sz="8" w:space="0" w:color="000000"/>
              <w:bottom w:val="single" w:sz="8" w:space="0" w:color="000000"/>
              <w:right w:val="single" w:sz="8" w:space="0" w:color="000000"/>
            </w:tcBorders>
            <w:vAlign w:val="center"/>
            <w:hideMark/>
          </w:tcPr>
          <w:p w:rsidR="00626B3C" w:rsidRPr="00903AFC" w:rsidRDefault="00626B3C" w:rsidP="006A1056">
            <w:pPr>
              <w:jc w:val="center"/>
              <w:rPr>
                <w:color w:val="000000"/>
              </w:rPr>
            </w:pPr>
            <w:r w:rsidRPr="00903AFC">
              <w:rPr>
                <w:color w:val="000000"/>
                <w:sz w:val="22"/>
                <w:szCs w:val="22"/>
              </w:rPr>
              <w:t>единица</w:t>
            </w:r>
          </w:p>
        </w:tc>
        <w:tc>
          <w:tcPr>
            <w:tcW w:w="762" w:type="pct"/>
            <w:tcBorders>
              <w:top w:val="single" w:sz="8" w:space="0" w:color="000000"/>
              <w:left w:val="single" w:sz="8" w:space="0" w:color="000000"/>
              <w:bottom w:val="single" w:sz="8" w:space="0" w:color="000000"/>
              <w:right w:val="single" w:sz="8" w:space="0" w:color="000000"/>
            </w:tcBorders>
            <w:vAlign w:val="center"/>
          </w:tcPr>
          <w:p w:rsidR="00626B3C" w:rsidRPr="00903AFC" w:rsidRDefault="00626B3C" w:rsidP="006A1056">
            <w:pPr>
              <w:jc w:val="center"/>
              <w:rPr>
                <w:color w:val="000000"/>
              </w:rPr>
            </w:pPr>
            <w:r w:rsidRPr="00903AFC">
              <w:rPr>
                <w:color w:val="000000"/>
                <w:sz w:val="22"/>
                <w:szCs w:val="22"/>
              </w:rPr>
              <w:t>10</w:t>
            </w:r>
          </w:p>
        </w:tc>
      </w:tr>
      <w:tr w:rsidR="00626B3C" w:rsidRPr="00903AFC" w:rsidTr="006A1056">
        <w:trPr>
          <w:jc w:val="center"/>
        </w:trPr>
        <w:tc>
          <w:tcPr>
            <w:tcW w:w="3651"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26B3C" w:rsidRPr="00903AFC" w:rsidRDefault="00626B3C" w:rsidP="006A1056">
            <w:pPr>
              <w:rPr>
                <w:color w:val="000000"/>
              </w:rPr>
            </w:pPr>
            <w:r w:rsidRPr="00903AFC">
              <w:rPr>
                <w:color w:val="000000"/>
                <w:sz w:val="22"/>
                <w:szCs w:val="22"/>
              </w:rPr>
              <w:t>молодые семьи</w:t>
            </w:r>
          </w:p>
        </w:tc>
        <w:tc>
          <w:tcPr>
            <w:tcW w:w="587" w:type="pct"/>
            <w:tcBorders>
              <w:top w:val="single" w:sz="8" w:space="0" w:color="000000"/>
              <w:left w:val="single" w:sz="8" w:space="0" w:color="000000"/>
              <w:bottom w:val="single" w:sz="8" w:space="0" w:color="000000"/>
              <w:right w:val="single" w:sz="8" w:space="0" w:color="000000"/>
            </w:tcBorders>
            <w:vAlign w:val="center"/>
            <w:hideMark/>
          </w:tcPr>
          <w:p w:rsidR="00626B3C" w:rsidRPr="00903AFC" w:rsidRDefault="00626B3C" w:rsidP="006A1056">
            <w:pPr>
              <w:jc w:val="center"/>
              <w:rPr>
                <w:color w:val="000000"/>
              </w:rPr>
            </w:pPr>
            <w:r w:rsidRPr="00903AFC">
              <w:rPr>
                <w:color w:val="000000"/>
                <w:sz w:val="22"/>
                <w:szCs w:val="22"/>
              </w:rPr>
              <w:t>единица</w:t>
            </w:r>
          </w:p>
        </w:tc>
        <w:tc>
          <w:tcPr>
            <w:tcW w:w="762" w:type="pct"/>
            <w:tcBorders>
              <w:top w:val="single" w:sz="8" w:space="0" w:color="000000"/>
              <w:left w:val="single" w:sz="8" w:space="0" w:color="000000"/>
              <w:bottom w:val="single" w:sz="8" w:space="0" w:color="000000"/>
              <w:right w:val="single" w:sz="8" w:space="0" w:color="000000"/>
            </w:tcBorders>
            <w:vAlign w:val="center"/>
          </w:tcPr>
          <w:p w:rsidR="00626B3C" w:rsidRPr="00903AFC" w:rsidRDefault="00626B3C" w:rsidP="006A1056">
            <w:pPr>
              <w:jc w:val="center"/>
              <w:rPr>
                <w:color w:val="000000"/>
              </w:rPr>
            </w:pPr>
            <w:r w:rsidRPr="00903AFC">
              <w:rPr>
                <w:color w:val="000000"/>
                <w:sz w:val="22"/>
                <w:szCs w:val="22"/>
              </w:rPr>
              <w:t>88</w:t>
            </w:r>
          </w:p>
        </w:tc>
      </w:tr>
      <w:tr w:rsidR="00626B3C" w:rsidRPr="00903AFC" w:rsidTr="006A1056">
        <w:trPr>
          <w:jc w:val="center"/>
        </w:trPr>
        <w:tc>
          <w:tcPr>
            <w:tcW w:w="3651"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26B3C" w:rsidRPr="00903AFC" w:rsidRDefault="00626B3C" w:rsidP="006A1056">
            <w:pPr>
              <w:rPr>
                <w:color w:val="000000"/>
              </w:rPr>
            </w:pPr>
            <w:r w:rsidRPr="00903AFC">
              <w:rPr>
                <w:color w:val="000000"/>
                <w:sz w:val="22"/>
                <w:szCs w:val="22"/>
              </w:rPr>
              <w:t>семьи граждан, подвергшихся радиационному воздействию вследствие катастрофы на Чернобыльской АЭС, аварии на производственном объединении «Маяк» и приравненных к ним лиц</w:t>
            </w:r>
          </w:p>
        </w:tc>
        <w:tc>
          <w:tcPr>
            <w:tcW w:w="587" w:type="pct"/>
            <w:tcBorders>
              <w:top w:val="single" w:sz="8" w:space="0" w:color="000000"/>
              <w:left w:val="single" w:sz="8" w:space="0" w:color="000000"/>
              <w:bottom w:val="single" w:sz="8" w:space="0" w:color="000000"/>
              <w:right w:val="single" w:sz="8" w:space="0" w:color="000000"/>
            </w:tcBorders>
            <w:vAlign w:val="center"/>
            <w:hideMark/>
          </w:tcPr>
          <w:p w:rsidR="00626B3C" w:rsidRPr="00903AFC" w:rsidRDefault="00626B3C" w:rsidP="006A1056">
            <w:pPr>
              <w:jc w:val="center"/>
              <w:rPr>
                <w:color w:val="000000"/>
              </w:rPr>
            </w:pPr>
            <w:r w:rsidRPr="00903AFC">
              <w:rPr>
                <w:color w:val="000000"/>
                <w:sz w:val="22"/>
                <w:szCs w:val="22"/>
              </w:rPr>
              <w:t>единица</w:t>
            </w:r>
          </w:p>
        </w:tc>
        <w:tc>
          <w:tcPr>
            <w:tcW w:w="762" w:type="pct"/>
            <w:tcBorders>
              <w:top w:val="single" w:sz="8" w:space="0" w:color="000000"/>
              <w:left w:val="single" w:sz="8" w:space="0" w:color="000000"/>
              <w:bottom w:val="single" w:sz="8" w:space="0" w:color="000000"/>
              <w:right w:val="single" w:sz="8" w:space="0" w:color="000000"/>
            </w:tcBorders>
            <w:vAlign w:val="center"/>
          </w:tcPr>
          <w:p w:rsidR="00626B3C" w:rsidRPr="00903AFC" w:rsidRDefault="00626B3C" w:rsidP="006A1056">
            <w:pPr>
              <w:jc w:val="center"/>
              <w:rPr>
                <w:color w:val="000000"/>
              </w:rPr>
            </w:pPr>
            <w:r w:rsidRPr="00903AFC">
              <w:rPr>
                <w:color w:val="000000"/>
                <w:sz w:val="22"/>
                <w:szCs w:val="22"/>
              </w:rPr>
              <w:t>0</w:t>
            </w:r>
          </w:p>
        </w:tc>
      </w:tr>
      <w:tr w:rsidR="00626B3C" w:rsidRPr="00903AFC" w:rsidTr="006A1056">
        <w:trPr>
          <w:jc w:val="center"/>
        </w:trPr>
        <w:tc>
          <w:tcPr>
            <w:tcW w:w="3651"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26B3C" w:rsidRPr="00903AFC" w:rsidRDefault="00626B3C" w:rsidP="006A1056">
            <w:pPr>
              <w:rPr>
                <w:color w:val="000000"/>
              </w:rPr>
            </w:pPr>
            <w:r w:rsidRPr="00903AFC">
              <w:rPr>
                <w:color w:val="000000"/>
                <w:sz w:val="22"/>
                <w:szCs w:val="22"/>
              </w:rPr>
              <w:t>семьи принимавших участие в работах по ликвидации последствий аварии на Чернобыльской АЭС</w:t>
            </w:r>
          </w:p>
        </w:tc>
        <w:tc>
          <w:tcPr>
            <w:tcW w:w="587" w:type="pct"/>
            <w:tcBorders>
              <w:top w:val="single" w:sz="8" w:space="0" w:color="000000"/>
              <w:left w:val="single" w:sz="8" w:space="0" w:color="000000"/>
              <w:bottom w:val="single" w:sz="8" w:space="0" w:color="000000"/>
              <w:right w:val="single" w:sz="8" w:space="0" w:color="000000"/>
            </w:tcBorders>
            <w:vAlign w:val="center"/>
            <w:hideMark/>
          </w:tcPr>
          <w:p w:rsidR="00626B3C" w:rsidRPr="00903AFC" w:rsidRDefault="00626B3C" w:rsidP="006A1056">
            <w:pPr>
              <w:jc w:val="center"/>
              <w:rPr>
                <w:color w:val="000000"/>
              </w:rPr>
            </w:pPr>
            <w:r w:rsidRPr="00903AFC">
              <w:rPr>
                <w:color w:val="000000"/>
                <w:sz w:val="22"/>
                <w:szCs w:val="22"/>
              </w:rPr>
              <w:t>единица</w:t>
            </w:r>
          </w:p>
        </w:tc>
        <w:tc>
          <w:tcPr>
            <w:tcW w:w="762" w:type="pct"/>
            <w:tcBorders>
              <w:top w:val="single" w:sz="8" w:space="0" w:color="000000"/>
              <w:left w:val="single" w:sz="8" w:space="0" w:color="000000"/>
              <w:bottom w:val="single" w:sz="8" w:space="0" w:color="000000"/>
              <w:right w:val="single" w:sz="8" w:space="0" w:color="000000"/>
            </w:tcBorders>
            <w:vAlign w:val="center"/>
          </w:tcPr>
          <w:p w:rsidR="00626B3C" w:rsidRPr="00903AFC" w:rsidRDefault="00626B3C" w:rsidP="006A1056">
            <w:pPr>
              <w:jc w:val="center"/>
              <w:rPr>
                <w:color w:val="000000"/>
              </w:rPr>
            </w:pPr>
            <w:r w:rsidRPr="00903AFC">
              <w:rPr>
                <w:color w:val="000000"/>
                <w:sz w:val="22"/>
                <w:szCs w:val="22"/>
              </w:rPr>
              <w:t>0</w:t>
            </w:r>
          </w:p>
        </w:tc>
      </w:tr>
      <w:tr w:rsidR="00626B3C" w:rsidRPr="00903AFC" w:rsidTr="006A1056">
        <w:trPr>
          <w:jc w:val="center"/>
        </w:trPr>
        <w:tc>
          <w:tcPr>
            <w:tcW w:w="3651"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26B3C" w:rsidRPr="00903AFC" w:rsidRDefault="00626B3C" w:rsidP="006A1056">
            <w:pPr>
              <w:rPr>
                <w:color w:val="000000"/>
              </w:rPr>
            </w:pPr>
            <w:r w:rsidRPr="00903AFC">
              <w:rPr>
                <w:color w:val="000000"/>
                <w:sz w:val="22"/>
                <w:szCs w:val="22"/>
              </w:rPr>
              <w:t>семьи вынужденных переселенцев</w:t>
            </w:r>
          </w:p>
        </w:tc>
        <w:tc>
          <w:tcPr>
            <w:tcW w:w="587" w:type="pct"/>
            <w:tcBorders>
              <w:top w:val="single" w:sz="8" w:space="0" w:color="000000"/>
              <w:left w:val="single" w:sz="8" w:space="0" w:color="000000"/>
              <w:bottom w:val="single" w:sz="8" w:space="0" w:color="000000"/>
              <w:right w:val="single" w:sz="8" w:space="0" w:color="000000"/>
            </w:tcBorders>
            <w:vAlign w:val="center"/>
            <w:hideMark/>
          </w:tcPr>
          <w:p w:rsidR="00626B3C" w:rsidRPr="00903AFC" w:rsidRDefault="00626B3C" w:rsidP="006A1056">
            <w:pPr>
              <w:jc w:val="center"/>
              <w:rPr>
                <w:color w:val="000000"/>
              </w:rPr>
            </w:pPr>
            <w:r w:rsidRPr="00903AFC">
              <w:rPr>
                <w:color w:val="000000"/>
                <w:sz w:val="22"/>
                <w:szCs w:val="22"/>
              </w:rPr>
              <w:t>единица</w:t>
            </w:r>
          </w:p>
        </w:tc>
        <w:tc>
          <w:tcPr>
            <w:tcW w:w="762" w:type="pct"/>
            <w:tcBorders>
              <w:top w:val="single" w:sz="8" w:space="0" w:color="000000"/>
              <w:left w:val="single" w:sz="8" w:space="0" w:color="000000"/>
              <w:bottom w:val="single" w:sz="8" w:space="0" w:color="000000"/>
              <w:right w:val="single" w:sz="8" w:space="0" w:color="000000"/>
            </w:tcBorders>
            <w:vAlign w:val="center"/>
          </w:tcPr>
          <w:p w:rsidR="00626B3C" w:rsidRPr="00903AFC" w:rsidRDefault="00626B3C" w:rsidP="006A1056">
            <w:pPr>
              <w:jc w:val="center"/>
              <w:rPr>
                <w:color w:val="000000"/>
              </w:rPr>
            </w:pPr>
            <w:r w:rsidRPr="00903AFC">
              <w:rPr>
                <w:color w:val="000000"/>
                <w:sz w:val="22"/>
                <w:szCs w:val="22"/>
              </w:rPr>
              <w:t>0</w:t>
            </w:r>
          </w:p>
        </w:tc>
      </w:tr>
      <w:tr w:rsidR="00626B3C" w:rsidRPr="00903AFC" w:rsidTr="006A1056">
        <w:trPr>
          <w:jc w:val="center"/>
        </w:trPr>
        <w:tc>
          <w:tcPr>
            <w:tcW w:w="3651"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26B3C" w:rsidRPr="00903AFC" w:rsidRDefault="00626B3C" w:rsidP="006A1056">
            <w:pPr>
              <w:rPr>
                <w:color w:val="000000"/>
              </w:rPr>
            </w:pPr>
            <w:r w:rsidRPr="00903AFC">
              <w:rPr>
                <w:color w:val="000000"/>
                <w:sz w:val="22"/>
                <w:szCs w:val="22"/>
              </w:rPr>
              <w:t>семьи проживающие в ветхом и аварийном жилфонде</w:t>
            </w:r>
          </w:p>
        </w:tc>
        <w:tc>
          <w:tcPr>
            <w:tcW w:w="587" w:type="pct"/>
            <w:tcBorders>
              <w:top w:val="single" w:sz="8" w:space="0" w:color="000000"/>
              <w:left w:val="single" w:sz="8" w:space="0" w:color="000000"/>
              <w:bottom w:val="single" w:sz="8" w:space="0" w:color="000000"/>
              <w:right w:val="single" w:sz="8" w:space="0" w:color="000000"/>
            </w:tcBorders>
            <w:vAlign w:val="center"/>
            <w:hideMark/>
          </w:tcPr>
          <w:p w:rsidR="00626B3C" w:rsidRPr="00903AFC" w:rsidRDefault="00626B3C" w:rsidP="006A1056">
            <w:pPr>
              <w:jc w:val="center"/>
              <w:rPr>
                <w:color w:val="000000"/>
              </w:rPr>
            </w:pPr>
            <w:r w:rsidRPr="00903AFC">
              <w:rPr>
                <w:color w:val="000000"/>
                <w:sz w:val="22"/>
                <w:szCs w:val="22"/>
              </w:rPr>
              <w:t>единица</w:t>
            </w:r>
          </w:p>
        </w:tc>
        <w:tc>
          <w:tcPr>
            <w:tcW w:w="762" w:type="pct"/>
            <w:tcBorders>
              <w:top w:val="single" w:sz="8" w:space="0" w:color="000000"/>
              <w:left w:val="single" w:sz="8" w:space="0" w:color="000000"/>
              <w:bottom w:val="single" w:sz="8" w:space="0" w:color="000000"/>
              <w:right w:val="single" w:sz="8" w:space="0" w:color="000000"/>
            </w:tcBorders>
            <w:vAlign w:val="center"/>
          </w:tcPr>
          <w:p w:rsidR="00626B3C" w:rsidRPr="0086657A" w:rsidRDefault="0086657A" w:rsidP="006A1056">
            <w:pPr>
              <w:jc w:val="center"/>
              <w:rPr>
                <w:color w:val="000000"/>
                <w:lang w:val="en-US"/>
              </w:rPr>
            </w:pPr>
            <w:r>
              <w:rPr>
                <w:color w:val="000000"/>
                <w:sz w:val="22"/>
                <w:szCs w:val="22"/>
                <w:lang w:val="en-US"/>
              </w:rPr>
              <w:t>6</w:t>
            </w:r>
          </w:p>
        </w:tc>
      </w:tr>
      <w:tr w:rsidR="00626B3C" w:rsidRPr="00903AFC" w:rsidTr="006A1056">
        <w:trPr>
          <w:jc w:val="center"/>
        </w:trPr>
        <w:tc>
          <w:tcPr>
            <w:tcW w:w="3651"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26B3C" w:rsidRPr="00903AFC" w:rsidRDefault="00626B3C" w:rsidP="006A1056">
            <w:pPr>
              <w:rPr>
                <w:color w:val="000000"/>
              </w:rPr>
            </w:pPr>
            <w:r w:rsidRPr="00903AFC">
              <w:rPr>
                <w:color w:val="000000"/>
                <w:sz w:val="22"/>
                <w:szCs w:val="22"/>
              </w:rPr>
              <w:t>семьи проживающие в сельской местности</w:t>
            </w:r>
          </w:p>
        </w:tc>
        <w:tc>
          <w:tcPr>
            <w:tcW w:w="587" w:type="pct"/>
            <w:tcBorders>
              <w:top w:val="single" w:sz="8" w:space="0" w:color="000000"/>
              <w:left w:val="single" w:sz="8" w:space="0" w:color="000000"/>
              <w:bottom w:val="single" w:sz="8" w:space="0" w:color="000000"/>
              <w:right w:val="single" w:sz="8" w:space="0" w:color="000000"/>
            </w:tcBorders>
            <w:vAlign w:val="center"/>
            <w:hideMark/>
          </w:tcPr>
          <w:p w:rsidR="00626B3C" w:rsidRPr="00903AFC" w:rsidRDefault="00626B3C" w:rsidP="006A1056">
            <w:pPr>
              <w:jc w:val="center"/>
              <w:rPr>
                <w:color w:val="000000"/>
              </w:rPr>
            </w:pPr>
            <w:r w:rsidRPr="00903AFC">
              <w:rPr>
                <w:color w:val="000000"/>
                <w:sz w:val="22"/>
                <w:szCs w:val="22"/>
              </w:rPr>
              <w:t>единица</w:t>
            </w:r>
          </w:p>
        </w:tc>
        <w:tc>
          <w:tcPr>
            <w:tcW w:w="762" w:type="pct"/>
            <w:tcBorders>
              <w:top w:val="single" w:sz="8" w:space="0" w:color="000000"/>
              <w:left w:val="single" w:sz="8" w:space="0" w:color="000000"/>
              <w:bottom w:val="single" w:sz="8" w:space="0" w:color="000000"/>
              <w:right w:val="single" w:sz="8" w:space="0" w:color="000000"/>
            </w:tcBorders>
            <w:vAlign w:val="center"/>
          </w:tcPr>
          <w:p w:rsidR="00626B3C" w:rsidRPr="00903AFC" w:rsidRDefault="00626B3C" w:rsidP="006A1056">
            <w:pPr>
              <w:jc w:val="center"/>
              <w:rPr>
                <w:color w:val="000000"/>
              </w:rPr>
            </w:pPr>
            <w:r w:rsidRPr="00903AFC">
              <w:rPr>
                <w:color w:val="000000"/>
                <w:sz w:val="22"/>
                <w:szCs w:val="22"/>
              </w:rPr>
              <w:t>134</w:t>
            </w:r>
          </w:p>
        </w:tc>
      </w:tr>
      <w:tr w:rsidR="00626B3C" w:rsidRPr="00903AFC" w:rsidTr="006A1056">
        <w:trPr>
          <w:jc w:val="center"/>
        </w:trPr>
        <w:tc>
          <w:tcPr>
            <w:tcW w:w="3651"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26B3C" w:rsidRPr="00903AFC" w:rsidRDefault="00626B3C" w:rsidP="006A1056">
            <w:pPr>
              <w:rPr>
                <w:color w:val="000000"/>
              </w:rPr>
            </w:pPr>
            <w:r w:rsidRPr="00903AFC">
              <w:rPr>
                <w:color w:val="000000"/>
                <w:sz w:val="22"/>
                <w:szCs w:val="22"/>
              </w:rPr>
              <w:t>молодые семьи, проживающие в сельской местности</w:t>
            </w:r>
          </w:p>
        </w:tc>
        <w:tc>
          <w:tcPr>
            <w:tcW w:w="587" w:type="pct"/>
            <w:tcBorders>
              <w:top w:val="single" w:sz="8" w:space="0" w:color="000000"/>
              <w:left w:val="single" w:sz="8" w:space="0" w:color="000000"/>
              <w:bottom w:val="single" w:sz="8" w:space="0" w:color="000000"/>
              <w:right w:val="single" w:sz="8" w:space="0" w:color="000000"/>
            </w:tcBorders>
            <w:vAlign w:val="center"/>
            <w:hideMark/>
          </w:tcPr>
          <w:p w:rsidR="00626B3C" w:rsidRPr="00903AFC" w:rsidRDefault="00626B3C" w:rsidP="006A1056">
            <w:pPr>
              <w:jc w:val="center"/>
              <w:rPr>
                <w:color w:val="000000"/>
              </w:rPr>
            </w:pPr>
            <w:r w:rsidRPr="00903AFC">
              <w:rPr>
                <w:color w:val="000000"/>
                <w:sz w:val="22"/>
                <w:szCs w:val="22"/>
              </w:rPr>
              <w:t>единица</w:t>
            </w:r>
          </w:p>
        </w:tc>
        <w:tc>
          <w:tcPr>
            <w:tcW w:w="762" w:type="pct"/>
            <w:tcBorders>
              <w:top w:val="single" w:sz="8" w:space="0" w:color="000000"/>
              <w:left w:val="single" w:sz="8" w:space="0" w:color="000000"/>
              <w:bottom w:val="single" w:sz="8" w:space="0" w:color="000000"/>
              <w:right w:val="single" w:sz="8" w:space="0" w:color="000000"/>
            </w:tcBorders>
            <w:vAlign w:val="center"/>
          </w:tcPr>
          <w:p w:rsidR="00626B3C" w:rsidRPr="00903AFC" w:rsidRDefault="00626B3C" w:rsidP="006A1056">
            <w:pPr>
              <w:jc w:val="center"/>
              <w:rPr>
                <w:color w:val="000000"/>
              </w:rPr>
            </w:pPr>
            <w:r w:rsidRPr="00903AFC">
              <w:rPr>
                <w:color w:val="000000"/>
                <w:sz w:val="22"/>
                <w:szCs w:val="22"/>
              </w:rPr>
              <w:t>88</w:t>
            </w:r>
          </w:p>
        </w:tc>
      </w:tr>
      <w:tr w:rsidR="00626B3C" w:rsidRPr="00903AFC" w:rsidTr="006A1056">
        <w:trPr>
          <w:jc w:val="center"/>
        </w:trPr>
        <w:tc>
          <w:tcPr>
            <w:tcW w:w="3651"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26B3C" w:rsidRPr="00903AFC" w:rsidRDefault="00626B3C" w:rsidP="006A1056">
            <w:pPr>
              <w:rPr>
                <w:color w:val="000000"/>
              </w:rPr>
            </w:pPr>
            <w:r w:rsidRPr="00903AFC">
              <w:rPr>
                <w:color w:val="000000"/>
                <w:sz w:val="22"/>
                <w:szCs w:val="22"/>
              </w:rPr>
              <w:t>семьи молодых специалистов, проживающие в сельской местности</w:t>
            </w:r>
          </w:p>
        </w:tc>
        <w:tc>
          <w:tcPr>
            <w:tcW w:w="587" w:type="pct"/>
            <w:tcBorders>
              <w:top w:val="single" w:sz="8" w:space="0" w:color="000000"/>
              <w:left w:val="single" w:sz="8" w:space="0" w:color="000000"/>
              <w:bottom w:val="single" w:sz="8" w:space="0" w:color="000000"/>
              <w:right w:val="single" w:sz="8" w:space="0" w:color="000000"/>
            </w:tcBorders>
            <w:vAlign w:val="center"/>
            <w:hideMark/>
          </w:tcPr>
          <w:p w:rsidR="00626B3C" w:rsidRPr="00903AFC" w:rsidRDefault="00626B3C" w:rsidP="006A1056">
            <w:pPr>
              <w:jc w:val="center"/>
              <w:rPr>
                <w:color w:val="000000"/>
              </w:rPr>
            </w:pPr>
            <w:r w:rsidRPr="00903AFC">
              <w:rPr>
                <w:color w:val="000000"/>
                <w:sz w:val="22"/>
                <w:szCs w:val="22"/>
              </w:rPr>
              <w:t>единица</w:t>
            </w:r>
          </w:p>
        </w:tc>
        <w:tc>
          <w:tcPr>
            <w:tcW w:w="762" w:type="pct"/>
            <w:tcBorders>
              <w:top w:val="single" w:sz="8" w:space="0" w:color="000000"/>
              <w:left w:val="single" w:sz="8" w:space="0" w:color="000000"/>
              <w:bottom w:val="single" w:sz="8" w:space="0" w:color="000000"/>
              <w:right w:val="single" w:sz="8" w:space="0" w:color="000000"/>
            </w:tcBorders>
            <w:vAlign w:val="center"/>
          </w:tcPr>
          <w:p w:rsidR="00626B3C" w:rsidRPr="00903AFC" w:rsidRDefault="00626B3C" w:rsidP="006A1056">
            <w:pPr>
              <w:jc w:val="center"/>
              <w:rPr>
                <w:color w:val="000000"/>
              </w:rPr>
            </w:pPr>
            <w:r w:rsidRPr="00903AFC">
              <w:rPr>
                <w:color w:val="000000"/>
                <w:sz w:val="22"/>
                <w:szCs w:val="22"/>
              </w:rPr>
              <w:t>24</w:t>
            </w:r>
          </w:p>
        </w:tc>
      </w:tr>
      <w:tr w:rsidR="00626B3C" w:rsidRPr="00903AFC" w:rsidTr="006A1056">
        <w:trPr>
          <w:jc w:val="center"/>
        </w:trPr>
        <w:tc>
          <w:tcPr>
            <w:tcW w:w="3651"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26B3C" w:rsidRPr="00903AFC" w:rsidRDefault="00626B3C" w:rsidP="006A1056">
            <w:pPr>
              <w:rPr>
                <w:color w:val="000000"/>
              </w:rPr>
            </w:pPr>
            <w:r w:rsidRPr="00903AFC">
              <w:rPr>
                <w:color w:val="000000"/>
                <w:sz w:val="22"/>
                <w:szCs w:val="22"/>
              </w:rPr>
              <w:t>семьи детей-сирот и детей, оставшихся без попечения родителей</w:t>
            </w:r>
          </w:p>
        </w:tc>
        <w:tc>
          <w:tcPr>
            <w:tcW w:w="587" w:type="pct"/>
            <w:tcBorders>
              <w:top w:val="single" w:sz="8" w:space="0" w:color="000000"/>
              <w:left w:val="single" w:sz="8" w:space="0" w:color="000000"/>
              <w:bottom w:val="single" w:sz="8" w:space="0" w:color="000000"/>
              <w:right w:val="single" w:sz="8" w:space="0" w:color="000000"/>
            </w:tcBorders>
            <w:vAlign w:val="center"/>
            <w:hideMark/>
          </w:tcPr>
          <w:p w:rsidR="00626B3C" w:rsidRPr="00903AFC" w:rsidRDefault="00626B3C" w:rsidP="006A1056">
            <w:pPr>
              <w:jc w:val="center"/>
              <w:rPr>
                <w:color w:val="000000"/>
              </w:rPr>
            </w:pPr>
            <w:r w:rsidRPr="00903AFC">
              <w:rPr>
                <w:color w:val="000000"/>
                <w:sz w:val="22"/>
                <w:szCs w:val="22"/>
              </w:rPr>
              <w:t>единица</w:t>
            </w:r>
          </w:p>
        </w:tc>
        <w:tc>
          <w:tcPr>
            <w:tcW w:w="762" w:type="pct"/>
            <w:tcBorders>
              <w:top w:val="single" w:sz="8" w:space="0" w:color="000000"/>
              <w:left w:val="single" w:sz="8" w:space="0" w:color="000000"/>
              <w:bottom w:val="single" w:sz="8" w:space="0" w:color="000000"/>
              <w:right w:val="single" w:sz="8" w:space="0" w:color="000000"/>
            </w:tcBorders>
            <w:vAlign w:val="center"/>
          </w:tcPr>
          <w:p w:rsidR="00626B3C" w:rsidRPr="00903AFC" w:rsidRDefault="00626B3C" w:rsidP="006A1056">
            <w:pPr>
              <w:jc w:val="center"/>
              <w:rPr>
                <w:color w:val="000000"/>
              </w:rPr>
            </w:pPr>
            <w:r w:rsidRPr="00903AFC">
              <w:rPr>
                <w:color w:val="000000"/>
                <w:sz w:val="22"/>
                <w:szCs w:val="22"/>
              </w:rPr>
              <w:t>21</w:t>
            </w:r>
          </w:p>
        </w:tc>
      </w:tr>
      <w:tr w:rsidR="00626B3C" w:rsidRPr="00903AFC" w:rsidTr="006A1056">
        <w:trPr>
          <w:jc w:val="center"/>
        </w:trPr>
        <w:tc>
          <w:tcPr>
            <w:tcW w:w="3651" w:type="pct"/>
            <w:tcBorders>
              <w:top w:val="single" w:sz="8" w:space="0" w:color="000000"/>
              <w:left w:val="single" w:sz="8" w:space="0" w:color="000000"/>
              <w:bottom w:val="single" w:sz="8" w:space="0" w:color="000000"/>
              <w:right w:val="single" w:sz="8" w:space="0" w:color="000000"/>
            </w:tcBorders>
            <w:vAlign w:val="center"/>
            <w:hideMark/>
          </w:tcPr>
          <w:p w:rsidR="00626B3C" w:rsidRPr="00903AFC" w:rsidRDefault="00626B3C" w:rsidP="006A1056">
            <w:pPr>
              <w:rPr>
                <w:color w:val="000000"/>
              </w:rPr>
            </w:pPr>
            <w:r w:rsidRPr="00903AFC">
              <w:rPr>
                <w:color w:val="000000"/>
                <w:sz w:val="22"/>
                <w:szCs w:val="22"/>
              </w:rPr>
              <w:t xml:space="preserve">Число семей, получивших жилые помещения и улучшивших жилищные условия в отчетном году </w:t>
            </w:r>
          </w:p>
        </w:tc>
        <w:tc>
          <w:tcPr>
            <w:tcW w:w="587" w:type="pct"/>
            <w:tcBorders>
              <w:top w:val="single" w:sz="8" w:space="0" w:color="000000"/>
              <w:left w:val="single" w:sz="8" w:space="0" w:color="000000"/>
              <w:bottom w:val="single" w:sz="8" w:space="0" w:color="000000"/>
              <w:right w:val="single" w:sz="8" w:space="0" w:color="000000"/>
            </w:tcBorders>
            <w:vAlign w:val="center"/>
            <w:hideMark/>
          </w:tcPr>
          <w:p w:rsidR="00626B3C" w:rsidRPr="00903AFC" w:rsidRDefault="00626B3C" w:rsidP="006A1056">
            <w:pPr>
              <w:rPr>
                <w:color w:val="000000"/>
              </w:rPr>
            </w:pPr>
          </w:p>
        </w:tc>
        <w:tc>
          <w:tcPr>
            <w:tcW w:w="762" w:type="pct"/>
            <w:tcBorders>
              <w:top w:val="single" w:sz="8" w:space="0" w:color="000000"/>
              <w:left w:val="single" w:sz="8" w:space="0" w:color="000000"/>
              <w:bottom w:val="single" w:sz="8" w:space="0" w:color="000000"/>
              <w:right w:val="single" w:sz="8" w:space="0" w:color="000000"/>
            </w:tcBorders>
            <w:vAlign w:val="center"/>
          </w:tcPr>
          <w:p w:rsidR="00626B3C" w:rsidRPr="00903AFC" w:rsidRDefault="00626B3C" w:rsidP="006A1056">
            <w:pPr>
              <w:jc w:val="center"/>
              <w:rPr>
                <w:color w:val="000000"/>
              </w:rPr>
            </w:pPr>
          </w:p>
        </w:tc>
      </w:tr>
      <w:tr w:rsidR="00626B3C" w:rsidRPr="00903AFC" w:rsidTr="006A1056">
        <w:trPr>
          <w:jc w:val="center"/>
        </w:trPr>
        <w:tc>
          <w:tcPr>
            <w:tcW w:w="3651"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26B3C" w:rsidRPr="00903AFC" w:rsidRDefault="00626B3C" w:rsidP="006A1056">
            <w:pPr>
              <w:rPr>
                <w:color w:val="000000"/>
              </w:rPr>
            </w:pPr>
            <w:r w:rsidRPr="00903AFC">
              <w:rPr>
                <w:color w:val="000000"/>
                <w:sz w:val="22"/>
                <w:szCs w:val="22"/>
              </w:rPr>
              <w:t>Всего</w:t>
            </w:r>
          </w:p>
        </w:tc>
        <w:tc>
          <w:tcPr>
            <w:tcW w:w="587" w:type="pct"/>
            <w:tcBorders>
              <w:top w:val="single" w:sz="8" w:space="0" w:color="000000"/>
              <w:left w:val="single" w:sz="8" w:space="0" w:color="000000"/>
              <w:bottom w:val="single" w:sz="8" w:space="0" w:color="000000"/>
              <w:right w:val="single" w:sz="8" w:space="0" w:color="000000"/>
            </w:tcBorders>
            <w:vAlign w:val="center"/>
            <w:hideMark/>
          </w:tcPr>
          <w:p w:rsidR="00626B3C" w:rsidRPr="00903AFC" w:rsidRDefault="00626B3C" w:rsidP="006A1056">
            <w:pPr>
              <w:jc w:val="center"/>
              <w:rPr>
                <w:color w:val="000000"/>
              </w:rPr>
            </w:pPr>
            <w:r w:rsidRPr="00903AFC">
              <w:rPr>
                <w:color w:val="000000"/>
                <w:sz w:val="22"/>
                <w:szCs w:val="22"/>
              </w:rPr>
              <w:t>единица</w:t>
            </w:r>
          </w:p>
        </w:tc>
        <w:tc>
          <w:tcPr>
            <w:tcW w:w="762" w:type="pct"/>
            <w:tcBorders>
              <w:top w:val="single" w:sz="8" w:space="0" w:color="000000"/>
              <w:left w:val="single" w:sz="8" w:space="0" w:color="000000"/>
              <w:bottom w:val="single" w:sz="8" w:space="0" w:color="000000"/>
              <w:right w:val="single" w:sz="8" w:space="0" w:color="000000"/>
            </w:tcBorders>
            <w:vAlign w:val="center"/>
          </w:tcPr>
          <w:p w:rsidR="00626B3C" w:rsidRPr="00903AFC" w:rsidRDefault="00626B3C" w:rsidP="006A1056">
            <w:pPr>
              <w:jc w:val="center"/>
              <w:rPr>
                <w:color w:val="000000"/>
              </w:rPr>
            </w:pPr>
            <w:r w:rsidRPr="00903AFC">
              <w:rPr>
                <w:color w:val="000000"/>
                <w:sz w:val="22"/>
                <w:szCs w:val="22"/>
              </w:rPr>
              <w:t>6</w:t>
            </w:r>
          </w:p>
        </w:tc>
      </w:tr>
      <w:tr w:rsidR="00626B3C" w:rsidRPr="00903AFC" w:rsidTr="006A1056">
        <w:trPr>
          <w:jc w:val="center"/>
        </w:trPr>
        <w:tc>
          <w:tcPr>
            <w:tcW w:w="3651"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26B3C" w:rsidRPr="00903AFC" w:rsidRDefault="00626B3C" w:rsidP="006A1056">
            <w:pPr>
              <w:rPr>
                <w:color w:val="000000"/>
              </w:rPr>
            </w:pPr>
            <w:r w:rsidRPr="00903AFC">
              <w:rPr>
                <w:color w:val="000000"/>
                <w:sz w:val="22"/>
                <w:szCs w:val="22"/>
              </w:rPr>
              <w:t>многодетные семьи</w:t>
            </w:r>
          </w:p>
        </w:tc>
        <w:tc>
          <w:tcPr>
            <w:tcW w:w="587" w:type="pct"/>
            <w:tcBorders>
              <w:top w:val="single" w:sz="8" w:space="0" w:color="000000"/>
              <w:left w:val="single" w:sz="8" w:space="0" w:color="000000"/>
              <w:bottom w:val="single" w:sz="8" w:space="0" w:color="000000"/>
              <w:right w:val="single" w:sz="8" w:space="0" w:color="000000"/>
            </w:tcBorders>
            <w:vAlign w:val="center"/>
            <w:hideMark/>
          </w:tcPr>
          <w:p w:rsidR="00626B3C" w:rsidRPr="00903AFC" w:rsidRDefault="00626B3C" w:rsidP="006A1056">
            <w:pPr>
              <w:jc w:val="center"/>
              <w:rPr>
                <w:color w:val="000000"/>
              </w:rPr>
            </w:pPr>
            <w:r w:rsidRPr="00903AFC">
              <w:rPr>
                <w:color w:val="000000"/>
                <w:sz w:val="22"/>
                <w:szCs w:val="22"/>
              </w:rPr>
              <w:t>единица</w:t>
            </w:r>
          </w:p>
        </w:tc>
        <w:tc>
          <w:tcPr>
            <w:tcW w:w="762" w:type="pct"/>
            <w:tcBorders>
              <w:top w:val="single" w:sz="8" w:space="0" w:color="000000"/>
              <w:left w:val="single" w:sz="8" w:space="0" w:color="000000"/>
              <w:bottom w:val="single" w:sz="8" w:space="0" w:color="000000"/>
              <w:right w:val="single" w:sz="8" w:space="0" w:color="000000"/>
            </w:tcBorders>
            <w:vAlign w:val="center"/>
          </w:tcPr>
          <w:p w:rsidR="00626B3C" w:rsidRPr="00903AFC" w:rsidRDefault="00626B3C" w:rsidP="006A1056">
            <w:pPr>
              <w:jc w:val="center"/>
              <w:rPr>
                <w:color w:val="000000"/>
              </w:rPr>
            </w:pPr>
            <w:r w:rsidRPr="00903AFC">
              <w:rPr>
                <w:color w:val="000000"/>
                <w:sz w:val="22"/>
                <w:szCs w:val="22"/>
              </w:rPr>
              <w:t>0</w:t>
            </w:r>
          </w:p>
        </w:tc>
      </w:tr>
      <w:tr w:rsidR="00626B3C" w:rsidRPr="00903AFC" w:rsidTr="006A1056">
        <w:trPr>
          <w:jc w:val="center"/>
        </w:trPr>
        <w:tc>
          <w:tcPr>
            <w:tcW w:w="3651"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26B3C" w:rsidRPr="00903AFC" w:rsidRDefault="00626B3C" w:rsidP="006A1056">
            <w:pPr>
              <w:rPr>
                <w:color w:val="000000"/>
              </w:rPr>
            </w:pPr>
            <w:r w:rsidRPr="00903AFC">
              <w:rPr>
                <w:color w:val="000000"/>
                <w:sz w:val="22"/>
                <w:szCs w:val="22"/>
              </w:rPr>
              <w:t>молодые семьи</w:t>
            </w:r>
          </w:p>
        </w:tc>
        <w:tc>
          <w:tcPr>
            <w:tcW w:w="587" w:type="pct"/>
            <w:tcBorders>
              <w:top w:val="single" w:sz="8" w:space="0" w:color="000000"/>
              <w:left w:val="single" w:sz="8" w:space="0" w:color="000000"/>
              <w:bottom w:val="single" w:sz="8" w:space="0" w:color="000000"/>
              <w:right w:val="single" w:sz="8" w:space="0" w:color="000000"/>
            </w:tcBorders>
            <w:vAlign w:val="center"/>
            <w:hideMark/>
          </w:tcPr>
          <w:p w:rsidR="00626B3C" w:rsidRPr="00903AFC" w:rsidRDefault="00626B3C" w:rsidP="006A1056">
            <w:pPr>
              <w:jc w:val="center"/>
              <w:rPr>
                <w:color w:val="000000"/>
              </w:rPr>
            </w:pPr>
            <w:r w:rsidRPr="00903AFC">
              <w:rPr>
                <w:color w:val="000000"/>
                <w:sz w:val="22"/>
                <w:szCs w:val="22"/>
              </w:rPr>
              <w:t>единица</w:t>
            </w:r>
          </w:p>
        </w:tc>
        <w:tc>
          <w:tcPr>
            <w:tcW w:w="762" w:type="pct"/>
            <w:tcBorders>
              <w:top w:val="single" w:sz="8" w:space="0" w:color="000000"/>
              <w:left w:val="single" w:sz="8" w:space="0" w:color="000000"/>
              <w:bottom w:val="single" w:sz="8" w:space="0" w:color="000000"/>
              <w:right w:val="single" w:sz="8" w:space="0" w:color="000000"/>
            </w:tcBorders>
            <w:vAlign w:val="center"/>
          </w:tcPr>
          <w:p w:rsidR="00626B3C" w:rsidRPr="00903AFC" w:rsidRDefault="00626B3C" w:rsidP="006A1056">
            <w:pPr>
              <w:jc w:val="center"/>
              <w:rPr>
                <w:color w:val="000000"/>
              </w:rPr>
            </w:pPr>
            <w:r w:rsidRPr="00903AFC">
              <w:rPr>
                <w:color w:val="000000"/>
                <w:sz w:val="22"/>
                <w:szCs w:val="22"/>
              </w:rPr>
              <w:t>5</w:t>
            </w:r>
          </w:p>
        </w:tc>
      </w:tr>
      <w:tr w:rsidR="00626B3C" w:rsidRPr="00903AFC" w:rsidTr="006A1056">
        <w:trPr>
          <w:jc w:val="center"/>
        </w:trPr>
        <w:tc>
          <w:tcPr>
            <w:tcW w:w="3651"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26B3C" w:rsidRPr="00903AFC" w:rsidRDefault="00626B3C" w:rsidP="006A1056">
            <w:pPr>
              <w:rPr>
                <w:color w:val="000000"/>
              </w:rPr>
            </w:pPr>
            <w:r w:rsidRPr="00903AFC">
              <w:rPr>
                <w:color w:val="000000"/>
                <w:sz w:val="22"/>
                <w:szCs w:val="22"/>
              </w:rPr>
              <w:t>семьи граждан, подвергшихся радиационному воздействию вследствие катастрофы на Чернобыльской АЭС, аварии на производственном объединении «Маяк» и приравненных к ним лиц</w:t>
            </w:r>
          </w:p>
        </w:tc>
        <w:tc>
          <w:tcPr>
            <w:tcW w:w="587" w:type="pct"/>
            <w:tcBorders>
              <w:top w:val="single" w:sz="8" w:space="0" w:color="000000"/>
              <w:left w:val="single" w:sz="8" w:space="0" w:color="000000"/>
              <w:bottom w:val="single" w:sz="8" w:space="0" w:color="000000"/>
              <w:right w:val="single" w:sz="8" w:space="0" w:color="000000"/>
            </w:tcBorders>
            <w:vAlign w:val="center"/>
            <w:hideMark/>
          </w:tcPr>
          <w:p w:rsidR="00626B3C" w:rsidRPr="00903AFC" w:rsidRDefault="00626B3C" w:rsidP="006A1056">
            <w:pPr>
              <w:jc w:val="center"/>
              <w:rPr>
                <w:color w:val="000000"/>
              </w:rPr>
            </w:pPr>
            <w:r w:rsidRPr="00903AFC">
              <w:rPr>
                <w:color w:val="000000"/>
                <w:sz w:val="22"/>
                <w:szCs w:val="22"/>
              </w:rPr>
              <w:t>единица</w:t>
            </w:r>
          </w:p>
        </w:tc>
        <w:tc>
          <w:tcPr>
            <w:tcW w:w="762" w:type="pct"/>
            <w:tcBorders>
              <w:top w:val="single" w:sz="8" w:space="0" w:color="000000"/>
              <w:left w:val="single" w:sz="8" w:space="0" w:color="000000"/>
              <w:bottom w:val="single" w:sz="8" w:space="0" w:color="000000"/>
              <w:right w:val="single" w:sz="8" w:space="0" w:color="000000"/>
            </w:tcBorders>
            <w:vAlign w:val="center"/>
          </w:tcPr>
          <w:p w:rsidR="00626B3C" w:rsidRPr="00903AFC" w:rsidRDefault="00626B3C" w:rsidP="006A1056">
            <w:pPr>
              <w:jc w:val="center"/>
              <w:rPr>
                <w:color w:val="000000"/>
              </w:rPr>
            </w:pPr>
            <w:r w:rsidRPr="00903AFC">
              <w:rPr>
                <w:color w:val="000000"/>
                <w:sz w:val="22"/>
                <w:szCs w:val="22"/>
              </w:rPr>
              <w:t>0</w:t>
            </w:r>
          </w:p>
        </w:tc>
      </w:tr>
      <w:tr w:rsidR="00626B3C" w:rsidRPr="00903AFC" w:rsidTr="006A1056">
        <w:trPr>
          <w:jc w:val="center"/>
        </w:trPr>
        <w:tc>
          <w:tcPr>
            <w:tcW w:w="3651"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26B3C" w:rsidRPr="00903AFC" w:rsidRDefault="00626B3C" w:rsidP="006A1056">
            <w:pPr>
              <w:rPr>
                <w:color w:val="000000"/>
              </w:rPr>
            </w:pPr>
            <w:r w:rsidRPr="00903AFC">
              <w:rPr>
                <w:color w:val="000000"/>
                <w:sz w:val="22"/>
                <w:szCs w:val="22"/>
              </w:rPr>
              <w:t>семьи принимавших участие в работах по ликвидации последствий аварии на Чернобыльской АЭС</w:t>
            </w:r>
          </w:p>
        </w:tc>
        <w:tc>
          <w:tcPr>
            <w:tcW w:w="587" w:type="pct"/>
            <w:tcBorders>
              <w:top w:val="single" w:sz="8" w:space="0" w:color="000000"/>
              <w:left w:val="single" w:sz="8" w:space="0" w:color="000000"/>
              <w:bottom w:val="single" w:sz="8" w:space="0" w:color="000000"/>
              <w:right w:val="single" w:sz="8" w:space="0" w:color="000000"/>
            </w:tcBorders>
            <w:vAlign w:val="center"/>
            <w:hideMark/>
          </w:tcPr>
          <w:p w:rsidR="00626B3C" w:rsidRPr="00903AFC" w:rsidRDefault="00626B3C" w:rsidP="006A1056">
            <w:pPr>
              <w:jc w:val="center"/>
              <w:rPr>
                <w:color w:val="000000"/>
              </w:rPr>
            </w:pPr>
            <w:r w:rsidRPr="00903AFC">
              <w:rPr>
                <w:color w:val="000000"/>
                <w:sz w:val="22"/>
                <w:szCs w:val="22"/>
              </w:rPr>
              <w:t>единица</w:t>
            </w:r>
          </w:p>
        </w:tc>
        <w:tc>
          <w:tcPr>
            <w:tcW w:w="762" w:type="pct"/>
            <w:tcBorders>
              <w:top w:val="single" w:sz="8" w:space="0" w:color="000000"/>
              <w:left w:val="single" w:sz="8" w:space="0" w:color="000000"/>
              <w:bottom w:val="single" w:sz="8" w:space="0" w:color="000000"/>
              <w:right w:val="single" w:sz="8" w:space="0" w:color="000000"/>
            </w:tcBorders>
            <w:vAlign w:val="center"/>
          </w:tcPr>
          <w:p w:rsidR="00626B3C" w:rsidRPr="00903AFC" w:rsidRDefault="00626B3C" w:rsidP="006A1056">
            <w:pPr>
              <w:jc w:val="center"/>
              <w:rPr>
                <w:color w:val="000000"/>
              </w:rPr>
            </w:pPr>
            <w:r w:rsidRPr="00903AFC">
              <w:rPr>
                <w:color w:val="000000"/>
                <w:sz w:val="22"/>
                <w:szCs w:val="22"/>
              </w:rPr>
              <w:t>0</w:t>
            </w:r>
          </w:p>
        </w:tc>
      </w:tr>
      <w:tr w:rsidR="00626B3C" w:rsidRPr="00903AFC" w:rsidTr="006A1056">
        <w:trPr>
          <w:jc w:val="center"/>
        </w:trPr>
        <w:tc>
          <w:tcPr>
            <w:tcW w:w="3651"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26B3C" w:rsidRPr="00903AFC" w:rsidRDefault="00626B3C" w:rsidP="006A1056">
            <w:pPr>
              <w:rPr>
                <w:color w:val="000000"/>
              </w:rPr>
            </w:pPr>
            <w:r w:rsidRPr="00903AFC">
              <w:rPr>
                <w:color w:val="000000"/>
                <w:sz w:val="22"/>
                <w:szCs w:val="22"/>
              </w:rPr>
              <w:t>семьи вынужденных переселенцев</w:t>
            </w:r>
          </w:p>
        </w:tc>
        <w:tc>
          <w:tcPr>
            <w:tcW w:w="587" w:type="pct"/>
            <w:tcBorders>
              <w:top w:val="single" w:sz="8" w:space="0" w:color="000000"/>
              <w:left w:val="single" w:sz="8" w:space="0" w:color="000000"/>
              <w:bottom w:val="single" w:sz="8" w:space="0" w:color="000000"/>
              <w:right w:val="single" w:sz="8" w:space="0" w:color="000000"/>
            </w:tcBorders>
            <w:vAlign w:val="center"/>
            <w:hideMark/>
          </w:tcPr>
          <w:p w:rsidR="00626B3C" w:rsidRPr="00903AFC" w:rsidRDefault="00626B3C" w:rsidP="006A1056">
            <w:pPr>
              <w:jc w:val="center"/>
              <w:rPr>
                <w:color w:val="000000"/>
              </w:rPr>
            </w:pPr>
            <w:r w:rsidRPr="00903AFC">
              <w:rPr>
                <w:color w:val="000000"/>
                <w:sz w:val="22"/>
                <w:szCs w:val="22"/>
              </w:rPr>
              <w:t>единица</w:t>
            </w:r>
          </w:p>
        </w:tc>
        <w:tc>
          <w:tcPr>
            <w:tcW w:w="762" w:type="pct"/>
            <w:tcBorders>
              <w:top w:val="single" w:sz="8" w:space="0" w:color="000000"/>
              <w:left w:val="single" w:sz="8" w:space="0" w:color="000000"/>
              <w:bottom w:val="single" w:sz="8" w:space="0" w:color="000000"/>
              <w:right w:val="single" w:sz="8" w:space="0" w:color="000000"/>
            </w:tcBorders>
            <w:vAlign w:val="center"/>
          </w:tcPr>
          <w:p w:rsidR="00626B3C" w:rsidRPr="00903AFC" w:rsidRDefault="00626B3C" w:rsidP="006A1056">
            <w:pPr>
              <w:jc w:val="center"/>
              <w:rPr>
                <w:color w:val="000000"/>
              </w:rPr>
            </w:pPr>
            <w:r w:rsidRPr="00903AFC">
              <w:rPr>
                <w:color w:val="000000"/>
                <w:sz w:val="22"/>
                <w:szCs w:val="22"/>
              </w:rPr>
              <w:t>0</w:t>
            </w:r>
          </w:p>
        </w:tc>
      </w:tr>
      <w:tr w:rsidR="00626B3C" w:rsidRPr="00903AFC" w:rsidTr="006A1056">
        <w:trPr>
          <w:jc w:val="center"/>
        </w:trPr>
        <w:tc>
          <w:tcPr>
            <w:tcW w:w="3651"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26B3C" w:rsidRPr="00903AFC" w:rsidRDefault="00626B3C" w:rsidP="006A1056">
            <w:pPr>
              <w:rPr>
                <w:color w:val="000000"/>
              </w:rPr>
            </w:pPr>
            <w:r w:rsidRPr="00903AFC">
              <w:rPr>
                <w:color w:val="000000"/>
                <w:sz w:val="22"/>
                <w:szCs w:val="22"/>
              </w:rPr>
              <w:lastRenderedPageBreak/>
              <w:t>семьи проживающие в ветхом и аварийном жилфонде</w:t>
            </w:r>
          </w:p>
        </w:tc>
        <w:tc>
          <w:tcPr>
            <w:tcW w:w="587" w:type="pct"/>
            <w:tcBorders>
              <w:top w:val="single" w:sz="8" w:space="0" w:color="000000"/>
              <w:left w:val="single" w:sz="8" w:space="0" w:color="000000"/>
              <w:bottom w:val="single" w:sz="8" w:space="0" w:color="000000"/>
              <w:right w:val="single" w:sz="8" w:space="0" w:color="000000"/>
            </w:tcBorders>
            <w:vAlign w:val="center"/>
            <w:hideMark/>
          </w:tcPr>
          <w:p w:rsidR="00626B3C" w:rsidRPr="00903AFC" w:rsidRDefault="00626B3C" w:rsidP="006A1056">
            <w:pPr>
              <w:jc w:val="center"/>
              <w:rPr>
                <w:color w:val="000000"/>
              </w:rPr>
            </w:pPr>
            <w:r w:rsidRPr="00903AFC">
              <w:rPr>
                <w:color w:val="000000"/>
                <w:sz w:val="22"/>
                <w:szCs w:val="22"/>
              </w:rPr>
              <w:t>единица</w:t>
            </w:r>
          </w:p>
        </w:tc>
        <w:tc>
          <w:tcPr>
            <w:tcW w:w="762" w:type="pct"/>
            <w:tcBorders>
              <w:top w:val="single" w:sz="8" w:space="0" w:color="000000"/>
              <w:left w:val="single" w:sz="8" w:space="0" w:color="000000"/>
              <w:bottom w:val="single" w:sz="8" w:space="0" w:color="000000"/>
              <w:right w:val="single" w:sz="8" w:space="0" w:color="000000"/>
            </w:tcBorders>
            <w:vAlign w:val="center"/>
          </w:tcPr>
          <w:p w:rsidR="00626B3C" w:rsidRPr="00903AFC" w:rsidRDefault="00626B3C" w:rsidP="006A1056">
            <w:pPr>
              <w:jc w:val="center"/>
              <w:rPr>
                <w:color w:val="000000"/>
              </w:rPr>
            </w:pPr>
            <w:r w:rsidRPr="00903AFC">
              <w:rPr>
                <w:color w:val="000000"/>
                <w:sz w:val="22"/>
                <w:szCs w:val="22"/>
              </w:rPr>
              <w:t>0</w:t>
            </w:r>
          </w:p>
        </w:tc>
      </w:tr>
      <w:tr w:rsidR="00626B3C" w:rsidRPr="00903AFC" w:rsidTr="006A1056">
        <w:trPr>
          <w:jc w:val="center"/>
        </w:trPr>
        <w:tc>
          <w:tcPr>
            <w:tcW w:w="3651"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26B3C" w:rsidRPr="00903AFC" w:rsidRDefault="00626B3C" w:rsidP="006A1056">
            <w:pPr>
              <w:rPr>
                <w:color w:val="000000"/>
              </w:rPr>
            </w:pPr>
            <w:r w:rsidRPr="00903AFC">
              <w:rPr>
                <w:color w:val="000000"/>
                <w:sz w:val="22"/>
                <w:szCs w:val="22"/>
              </w:rPr>
              <w:t>семьи проживающие в сельской местности</w:t>
            </w:r>
          </w:p>
        </w:tc>
        <w:tc>
          <w:tcPr>
            <w:tcW w:w="587" w:type="pct"/>
            <w:tcBorders>
              <w:top w:val="single" w:sz="8" w:space="0" w:color="000000"/>
              <w:left w:val="single" w:sz="8" w:space="0" w:color="000000"/>
              <w:bottom w:val="single" w:sz="8" w:space="0" w:color="000000"/>
              <w:right w:val="single" w:sz="8" w:space="0" w:color="000000"/>
            </w:tcBorders>
            <w:vAlign w:val="center"/>
            <w:hideMark/>
          </w:tcPr>
          <w:p w:rsidR="00626B3C" w:rsidRPr="00903AFC" w:rsidRDefault="00626B3C" w:rsidP="006A1056">
            <w:pPr>
              <w:jc w:val="center"/>
              <w:rPr>
                <w:color w:val="000000"/>
              </w:rPr>
            </w:pPr>
            <w:r w:rsidRPr="00903AFC">
              <w:rPr>
                <w:color w:val="000000"/>
                <w:sz w:val="22"/>
                <w:szCs w:val="22"/>
              </w:rPr>
              <w:t>единица</w:t>
            </w:r>
          </w:p>
        </w:tc>
        <w:tc>
          <w:tcPr>
            <w:tcW w:w="762" w:type="pct"/>
            <w:tcBorders>
              <w:top w:val="single" w:sz="8" w:space="0" w:color="000000"/>
              <w:left w:val="single" w:sz="8" w:space="0" w:color="000000"/>
              <w:bottom w:val="single" w:sz="8" w:space="0" w:color="000000"/>
              <w:right w:val="single" w:sz="8" w:space="0" w:color="000000"/>
            </w:tcBorders>
            <w:vAlign w:val="center"/>
          </w:tcPr>
          <w:p w:rsidR="00626B3C" w:rsidRPr="00903AFC" w:rsidRDefault="00626B3C" w:rsidP="006A1056">
            <w:pPr>
              <w:jc w:val="center"/>
              <w:rPr>
                <w:color w:val="000000"/>
              </w:rPr>
            </w:pPr>
            <w:r w:rsidRPr="00903AFC">
              <w:rPr>
                <w:color w:val="000000"/>
                <w:sz w:val="22"/>
                <w:szCs w:val="22"/>
              </w:rPr>
              <w:t>1</w:t>
            </w:r>
          </w:p>
        </w:tc>
      </w:tr>
      <w:tr w:rsidR="00626B3C" w:rsidRPr="00903AFC" w:rsidTr="006A1056">
        <w:trPr>
          <w:jc w:val="center"/>
        </w:trPr>
        <w:tc>
          <w:tcPr>
            <w:tcW w:w="3651"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26B3C" w:rsidRPr="00903AFC" w:rsidRDefault="00626B3C" w:rsidP="006A1056">
            <w:pPr>
              <w:rPr>
                <w:color w:val="000000"/>
              </w:rPr>
            </w:pPr>
            <w:r w:rsidRPr="00903AFC">
              <w:rPr>
                <w:color w:val="000000"/>
                <w:sz w:val="22"/>
                <w:szCs w:val="22"/>
              </w:rPr>
              <w:t>молодые семьи, проживающие в сельской местности</w:t>
            </w:r>
          </w:p>
        </w:tc>
        <w:tc>
          <w:tcPr>
            <w:tcW w:w="587" w:type="pct"/>
            <w:tcBorders>
              <w:top w:val="single" w:sz="8" w:space="0" w:color="000000"/>
              <w:left w:val="single" w:sz="8" w:space="0" w:color="000000"/>
              <w:bottom w:val="single" w:sz="8" w:space="0" w:color="000000"/>
              <w:right w:val="single" w:sz="8" w:space="0" w:color="000000"/>
            </w:tcBorders>
            <w:vAlign w:val="center"/>
            <w:hideMark/>
          </w:tcPr>
          <w:p w:rsidR="00626B3C" w:rsidRPr="00903AFC" w:rsidRDefault="00626B3C" w:rsidP="006A1056">
            <w:pPr>
              <w:jc w:val="center"/>
              <w:rPr>
                <w:color w:val="000000"/>
              </w:rPr>
            </w:pPr>
            <w:r w:rsidRPr="00903AFC">
              <w:rPr>
                <w:color w:val="000000"/>
                <w:sz w:val="22"/>
                <w:szCs w:val="22"/>
              </w:rPr>
              <w:t>единица</w:t>
            </w:r>
          </w:p>
        </w:tc>
        <w:tc>
          <w:tcPr>
            <w:tcW w:w="762" w:type="pct"/>
            <w:tcBorders>
              <w:top w:val="single" w:sz="8" w:space="0" w:color="000000"/>
              <w:left w:val="single" w:sz="8" w:space="0" w:color="000000"/>
              <w:bottom w:val="single" w:sz="8" w:space="0" w:color="000000"/>
              <w:right w:val="single" w:sz="8" w:space="0" w:color="000000"/>
            </w:tcBorders>
            <w:vAlign w:val="center"/>
          </w:tcPr>
          <w:p w:rsidR="00626B3C" w:rsidRPr="00903AFC" w:rsidRDefault="00626B3C" w:rsidP="006A1056">
            <w:pPr>
              <w:jc w:val="center"/>
              <w:rPr>
                <w:color w:val="000000"/>
              </w:rPr>
            </w:pPr>
            <w:r w:rsidRPr="00903AFC">
              <w:rPr>
                <w:color w:val="000000"/>
                <w:sz w:val="22"/>
                <w:szCs w:val="22"/>
              </w:rPr>
              <w:t>0</w:t>
            </w:r>
          </w:p>
        </w:tc>
      </w:tr>
      <w:tr w:rsidR="00626B3C" w:rsidRPr="00903AFC" w:rsidTr="006A1056">
        <w:trPr>
          <w:jc w:val="center"/>
        </w:trPr>
        <w:tc>
          <w:tcPr>
            <w:tcW w:w="3651"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26B3C" w:rsidRPr="00903AFC" w:rsidRDefault="00626B3C" w:rsidP="006A1056">
            <w:pPr>
              <w:rPr>
                <w:color w:val="000000"/>
              </w:rPr>
            </w:pPr>
            <w:r w:rsidRPr="00903AFC">
              <w:rPr>
                <w:color w:val="000000"/>
                <w:sz w:val="22"/>
                <w:szCs w:val="22"/>
              </w:rPr>
              <w:t>семьи молодых специалистов, проживающие в сельской местности</w:t>
            </w:r>
          </w:p>
        </w:tc>
        <w:tc>
          <w:tcPr>
            <w:tcW w:w="587" w:type="pct"/>
            <w:tcBorders>
              <w:top w:val="single" w:sz="8" w:space="0" w:color="000000"/>
              <w:left w:val="single" w:sz="8" w:space="0" w:color="000000"/>
              <w:bottom w:val="single" w:sz="8" w:space="0" w:color="000000"/>
              <w:right w:val="single" w:sz="8" w:space="0" w:color="000000"/>
            </w:tcBorders>
            <w:vAlign w:val="center"/>
            <w:hideMark/>
          </w:tcPr>
          <w:p w:rsidR="00626B3C" w:rsidRPr="00903AFC" w:rsidRDefault="00626B3C" w:rsidP="006A1056">
            <w:pPr>
              <w:jc w:val="center"/>
              <w:rPr>
                <w:color w:val="000000"/>
              </w:rPr>
            </w:pPr>
            <w:r w:rsidRPr="00903AFC">
              <w:rPr>
                <w:color w:val="000000"/>
                <w:sz w:val="22"/>
                <w:szCs w:val="22"/>
              </w:rPr>
              <w:t>единица</w:t>
            </w:r>
          </w:p>
        </w:tc>
        <w:tc>
          <w:tcPr>
            <w:tcW w:w="762" w:type="pct"/>
            <w:tcBorders>
              <w:top w:val="single" w:sz="8" w:space="0" w:color="000000"/>
              <w:left w:val="single" w:sz="8" w:space="0" w:color="000000"/>
              <w:bottom w:val="single" w:sz="8" w:space="0" w:color="000000"/>
              <w:right w:val="single" w:sz="8" w:space="0" w:color="000000"/>
            </w:tcBorders>
            <w:vAlign w:val="center"/>
          </w:tcPr>
          <w:p w:rsidR="00626B3C" w:rsidRPr="00903AFC" w:rsidRDefault="00626B3C" w:rsidP="006A1056">
            <w:pPr>
              <w:jc w:val="center"/>
              <w:rPr>
                <w:color w:val="000000"/>
              </w:rPr>
            </w:pPr>
            <w:r w:rsidRPr="00903AFC">
              <w:rPr>
                <w:color w:val="000000"/>
                <w:sz w:val="22"/>
                <w:szCs w:val="22"/>
              </w:rPr>
              <w:t>0</w:t>
            </w:r>
          </w:p>
        </w:tc>
      </w:tr>
      <w:tr w:rsidR="00626B3C" w:rsidRPr="00903AFC" w:rsidTr="006A1056">
        <w:trPr>
          <w:jc w:val="center"/>
        </w:trPr>
        <w:tc>
          <w:tcPr>
            <w:tcW w:w="3651"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26B3C" w:rsidRPr="00903AFC" w:rsidRDefault="00626B3C" w:rsidP="006A1056">
            <w:pPr>
              <w:rPr>
                <w:color w:val="000000"/>
              </w:rPr>
            </w:pPr>
            <w:r w:rsidRPr="00903AFC">
              <w:rPr>
                <w:color w:val="000000"/>
                <w:sz w:val="22"/>
                <w:szCs w:val="22"/>
              </w:rPr>
              <w:t>семьи детей-сирот и детей, оставшихся без попечения родителей</w:t>
            </w:r>
          </w:p>
        </w:tc>
        <w:tc>
          <w:tcPr>
            <w:tcW w:w="587" w:type="pct"/>
            <w:tcBorders>
              <w:top w:val="single" w:sz="8" w:space="0" w:color="000000"/>
              <w:left w:val="single" w:sz="8" w:space="0" w:color="000000"/>
              <w:bottom w:val="single" w:sz="8" w:space="0" w:color="000000"/>
              <w:right w:val="single" w:sz="8" w:space="0" w:color="000000"/>
            </w:tcBorders>
            <w:vAlign w:val="center"/>
            <w:hideMark/>
          </w:tcPr>
          <w:p w:rsidR="00626B3C" w:rsidRPr="00903AFC" w:rsidRDefault="00626B3C" w:rsidP="006A1056">
            <w:pPr>
              <w:jc w:val="center"/>
              <w:rPr>
                <w:color w:val="000000"/>
              </w:rPr>
            </w:pPr>
            <w:r w:rsidRPr="00903AFC">
              <w:rPr>
                <w:color w:val="000000"/>
                <w:sz w:val="22"/>
                <w:szCs w:val="22"/>
              </w:rPr>
              <w:t>единица</w:t>
            </w:r>
          </w:p>
        </w:tc>
        <w:tc>
          <w:tcPr>
            <w:tcW w:w="762" w:type="pct"/>
            <w:tcBorders>
              <w:top w:val="single" w:sz="8" w:space="0" w:color="000000"/>
              <w:left w:val="single" w:sz="8" w:space="0" w:color="000000"/>
              <w:bottom w:val="single" w:sz="8" w:space="0" w:color="000000"/>
              <w:right w:val="single" w:sz="8" w:space="0" w:color="000000"/>
            </w:tcBorders>
            <w:vAlign w:val="center"/>
          </w:tcPr>
          <w:p w:rsidR="00626B3C" w:rsidRPr="00903AFC" w:rsidRDefault="00626B3C" w:rsidP="006A1056">
            <w:pPr>
              <w:jc w:val="center"/>
              <w:rPr>
                <w:color w:val="000000"/>
              </w:rPr>
            </w:pPr>
            <w:r w:rsidRPr="00903AFC">
              <w:rPr>
                <w:color w:val="000000"/>
                <w:sz w:val="22"/>
                <w:szCs w:val="22"/>
              </w:rPr>
              <w:t>2</w:t>
            </w:r>
          </w:p>
        </w:tc>
      </w:tr>
    </w:tbl>
    <w:p w:rsidR="00626B3C" w:rsidRPr="000E447F" w:rsidRDefault="00626B3C" w:rsidP="00626B3C">
      <w:pPr>
        <w:ind w:left="567" w:right="142" w:firstLine="709"/>
        <w:jc w:val="both"/>
      </w:pPr>
    </w:p>
    <w:p w:rsidR="00626B3C" w:rsidRPr="000E447F" w:rsidRDefault="00626B3C" w:rsidP="00626B3C">
      <w:pPr>
        <w:ind w:left="567" w:right="141" w:firstLine="709"/>
        <w:jc w:val="both"/>
        <w:rPr>
          <w:lang w:eastAsia="ar-SA"/>
        </w:rPr>
      </w:pPr>
      <w:r w:rsidRPr="000E447F">
        <w:rPr>
          <w:lang w:eastAsia="ar-SA"/>
        </w:rPr>
        <w:t>Низкие объемы жилищного строительства обусловлены следующими причинами:</w:t>
      </w:r>
    </w:p>
    <w:p w:rsidR="00626B3C" w:rsidRPr="000E447F" w:rsidRDefault="00626B3C" w:rsidP="00626B3C">
      <w:pPr>
        <w:ind w:left="567" w:right="141" w:firstLine="709"/>
        <w:jc w:val="both"/>
        <w:rPr>
          <w:lang w:eastAsia="ar-SA"/>
        </w:rPr>
      </w:pPr>
      <w:r w:rsidRPr="000E447F">
        <w:rPr>
          <w:lang w:eastAsia="ar-SA"/>
        </w:rPr>
        <w:t>1. Низким уровнем жизни населения;</w:t>
      </w:r>
    </w:p>
    <w:p w:rsidR="00626B3C" w:rsidRPr="000E447F" w:rsidRDefault="00626B3C" w:rsidP="00626B3C">
      <w:pPr>
        <w:ind w:left="567" w:right="141" w:firstLine="709"/>
        <w:jc w:val="both"/>
        <w:rPr>
          <w:lang w:eastAsia="ar-SA"/>
        </w:rPr>
      </w:pPr>
      <w:r w:rsidRPr="000E447F">
        <w:rPr>
          <w:lang w:eastAsia="ar-SA"/>
        </w:rPr>
        <w:t>2. Миграцией за пределы района экономически активного населения;</w:t>
      </w:r>
    </w:p>
    <w:p w:rsidR="00626B3C" w:rsidRPr="000E447F" w:rsidRDefault="00626B3C" w:rsidP="00626B3C">
      <w:pPr>
        <w:ind w:left="567" w:right="141" w:firstLine="709"/>
        <w:jc w:val="both"/>
        <w:rPr>
          <w:lang w:eastAsia="ar-SA"/>
        </w:rPr>
      </w:pPr>
      <w:r w:rsidRPr="000E447F">
        <w:rPr>
          <w:lang w:eastAsia="ar-SA"/>
        </w:rPr>
        <w:t>3. Отсутствием площадок для жилищного строительства, обеспеченных инженерной и транспортной инфраструктурой.</w:t>
      </w:r>
    </w:p>
    <w:p w:rsidR="00626B3C" w:rsidRPr="000E447F" w:rsidRDefault="00626B3C" w:rsidP="00626B3C">
      <w:pPr>
        <w:ind w:left="567" w:right="141" w:firstLine="709"/>
        <w:jc w:val="both"/>
        <w:rPr>
          <w:lang w:eastAsia="ar-SA"/>
        </w:rPr>
      </w:pPr>
      <w:r w:rsidRPr="000E447F">
        <w:rPr>
          <w:lang w:eastAsia="ar-SA"/>
        </w:rPr>
        <w:t>Обострение инфраструктурной проблемы может сильно препятствовать дальнейшему устойчивому развитию территории и снижать её привлекательность, что объясняет необходимость разработки и проведения направленной жилищной политики в районе.</w:t>
      </w:r>
    </w:p>
    <w:p w:rsidR="00626B3C" w:rsidRPr="000E447F" w:rsidRDefault="00626B3C" w:rsidP="00626B3C">
      <w:pPr>
        <w:ind w:left="567" w:right="141" w:firstLine="709"/>
        <w:jc w:val="both"/>
        <w:rPr>
          <w:lang w:eastAsia="ar-SA"/>
        </w:rPr>
      </w:pPr>
      <w:r w:rsidRPr="000E447F">
        <w:rPr>
          <w:lang w:eastAsia="ar-SA"/>
        </w:rPr>
        <w:t xml:space="preserve">Население </w:t>
      </w:r>
      <w:r>
        <w:rPr>
          <w:lang w:eastAsia="ar-SA"/>
        </w:rPr>
        <w:t xml:space="preserve">Верхнемамонского </w:t>
      </w:r>
      <w:r w:rsidRPr="000E447F">
        <w:rPr>
          <w:lang w:eastAsia="ar-SA"/>
        </w:rPr>
        <w:t>муниципального района имеет относительно высокий уровень обеспеченности жильем. Практически все вводимое в районе жилье за последние годы - это индивидуальные жилые дома, построенные населением за свой счет и с помощью кредитов. Строительство не лимитируется по показателям площади жилья на душу населения. Существует проблема предоставления жилья малообеспеченным группам населения за счет муниципального сектора строительной отрасли и проблема необходимости реконструкции ветхого жилого фонда.</w:t>
      </w:r>
    </w:p>
    <w:p w:rsidR="00626B3C" w:rsidRPr="000E447F" w:rsidRDefault="00626B3C" w:rsidP="00626B3C">
      <w:pPr>
        <w:ind w:left="567" w:right="141" w:firstLine="709"/>
        <w:jc w:val="both"/>
        <w:rPr>
          <w:lang w:eastAsia="ar-SA"/>
        </w:rPr>
      </w:pPr>
      <w:r w:rsidRPr="000E447F">
        <w:rPr>
          <w:lang w:eastAsia="ar-SA"/>
        </w:rPr>
        <w:t xml:space="preserve">Решение комплекса проблем в жилищной сфере района должно осуществляться программными методами, как принятием участия в соответствующих федеральных, региональных программах и проектах, так и посредством разработки Муниципальной программы </w:t>
      </w:r>
      <w:r w:rsidRPr="001B2D83">
        <w:rPr>
          <w:lang w:eastAsia="ar-SA"/>
        </w:rPr>
        <w:t>«</w:t>
      </w:r>
      <w:r w:rsidRPr="00BE04F8">
        <w:rPr>
          <w:lang w:eastAsia="ar-SA"/>
        </w:rPr>
        <w:t>Обеспечение доступным и комфортным жильем и коммунальными услугами населения Верхнемамонского муниципального района Воронежской области</w:t>
      </w:r>
      <w:r w:rsidRPr="001B2D83">
        <w:rPr>
          <w:lang w:eastAsia="ar-SA"/>
        </w:rPr>
        <w:t>»</w:t>
      </w:r>
      <w:r>
        <w:rPr>
          <w:lang w:eastAsia="ar-SA"/>
        </w:rPr>
        <w:t xml:space="preserve"> </w:t>
      </w:r>
      <w:r w:rsidRPr="000E447F">
        <w:rPr>
          <w:lang w:eastAsia="ar-SA"/>
        </w:rPr>
        <w:t xml:space="preserve"> (утв. Постановлением Администрации </w:t>
      </w:r>
      <w:r>
        <w:rPr>
          <w:lang w:eastAsia="ar-SA"/>
        </w:rPr>
        <w:t>Верхнемамонского</w:t>
      </w:r>
      <w:r w:rsidRPr="000E447F">
        <w:rPr>
          <w:lang w:eastAsia="ar-SA"/>
        </w:rPr>
        <w:t xml:space="preserve"> муниципального района Воронежской области от </w:t>
      </w:r>
      <w:r>
        <w:rPr>
          <w:lang w:eastAsia="ar-SA"/>
        </w:rPr>
        <w:t>01</w:t>
      </w:r>
      <w:r w:rsidRPr="001B2D83">
        <w:rPr>
          <w:lang w:eastAsia="ar-SA"/>
        </w:rPr>
        <w:t>.1</w:t>
      </w:r>
      <w:r>
        <w:rPr>
          <w:lang w:eastAsia="ar-SA"/>
        </w:rPr>
        <w:t>1</w:t>
      </w:r>
      <w:r w:rsidRPr="001B2D83">
        <w:rPr>
          <w:lang w:eastAsia="ar-SA"/>
        </w:rPr>
        <w:t>.201</w:t>
      </w:r>
      <w:r>
        <w:rPr>
          <w:lang w:eastAsia="ar-SA"/>
        </w:rPr>
        <w:t xml:space="preserve">9 </w:t>
      </w:r>
      <w:r w:rsidRPr="000E447F">
        <w:rPr>
          <w:lang w:eastAsia="ar-SA"/>
        </w:rPr>
        <w:t>г. №</w:t>
      </w:r>
      <w:r>
        <w:rPr>
          <w:lang w:eastAsia="ar-SA"/>
        </w:rPr>
        <w:t xml:space="preserve"> 275) </w:t>
      </w:r>
      <w:r w:rsidRPr="000E447F">
        <w:rPr>
          <w:lang w:eastAsia="ar-SA"/>
        </w:rPr>
        <w:t xml:space="preserve">состоящей из </w:t>
      </w:r>
      <w:r>
        <w:rPr>
          <w:lang w:eastAsia="ar-SA"/>
        </w:rPr>
        <w:t>3</w:t>
      </w:r>
      <w:r w:rsidRPr="000E447F">
        <w:rPr>
          <w:lang w:eastAsia="ar-SA"/>
        </w:rPr>
        <w:t xml:space="preserve">-х направлений или подпрограмм: </w:t>
      </w:r>
    </w:p>
    <w:p w:rsidR="00626B3C" w:rsidRPr="000E447F" w:rsidRDefault="00626B3C" w:rsidP="00626B3C">
      <w:pPr>
        <w:ind w:left="567" w:right="141" w:firstLine="709"/>
        <w:jc w:val="both"/>
        <w:rPr>
          <w:lang w:eastAsia="ar-SA"/>
        </w:rPr>
      </w:pPr>
      <w:r w:rsidRPr="00BE04F8">
        <w:rPr>
          <w:lang w:eastAsia="ar-SA"/>
        </w:rPr>
        <w:t>1. Создание условий для обеспечения доступным и комфортным жильем населения Воронежской области</w:t>
      </w:r>
      <w:r w:rsidRPr="000E447F">
        <w:rPr>
          <w:lang w:eastAsia="ar-SA"/>
        </w:rPr>
        <w:t>:</w:t>
      </w:r>
    </w:p>
    <w:p w:rsidR="00626B3C" w:rsidRPr="001B2D83" w:rsidRDefault="00626B3C" w:rsidP="00626B3C">
      <w:pPr>
        <w:ind w:left="567" w:right="141" w:firstLine="709"/>
        <w:jc w:val="both"/>
        <w:rPr>
          <w:lang w:eastAsia="ar-SA"/>
        </w:rPr>
      </w:pPr>
      <w:r w:rsidRPr="001B2D83">
        <w:rPr>
          <w:lang w:eastAsia="ar-SA"/>
        </w:rPr>
        <w:t xml:space="preserve">- </w:t>
      </w:r>
      <w:r w:rsidRPr="00BE04F8">
        <w:rPr>
          <w:lang w:eastAsia="ar-SA"/>
        </w:rPr>
        <w:t>Обеспечение жильем молодых семей</w:t>
      </w:r>
      <w:r w:rsidRPr="001B2D83">
        <w:rPr>
          <w:lang w:eastAsia="ar-SA"/>
        </w:rPr>
        <w:t>;</w:t>
      </w:r>
    </w:p>
    <w:p w:rsidR="00626B3C" w:rsidRPr="001B2D83" w:rsidRDefault="00877125" w:rsidP="00626B3C">
      <w:pPr>
        <w:ind w:left="567" w:right="141" w:firstLine="709"/>
        <w:jc w:val="both"/>
        <w:rPr>
          <w:lang w:eastAsia="ar-SA"/>
        </w:rPr>
      </w:pPr>
      <w:r>
        <w:rPr>
          <w:lang w:eastAsia="ar-SA"/>
        </w:rPr>
        <w:t>-О</w:t>
      </w:r>
      <w:r w:rsidR="00626B3C" w:rsidRPr="00BE04F8">
        <w:rPr>
          <w:lang w:eastAsia="ar-SA"/>
        </w:rPr>
        <w:t>беспечение земельных участков, предназначенных для предоставления семьям, имеющим трех и более детей, инженерной инфраструктурой</w:t>
      </w:r>
    </w:p>
    <w:p w:rsidR="00626B3C" w:rsidRPr="000E447F" w:rsidRDefault="00626B3C" w:rsidP="00626B3C">
      <w:pPr>
        <w:ind w:left="567" w:right="141" w:firstLine="709"/>
        <w:jc w:val="both"/>
        <w:rPr>
          <w:lang w:eastAsia="ar-SA"/>
        </w:rPr>
      </w:pPr>
      <w:r>
        <w:rPr>
          <w:lang w:eastAsia="ar-SA"/>
        </w:rPr>
        <w:t xml:space="preserve">2. </w:t>
      </w:r>
      <w:r w:rsidRPr="000E447F">
        <w:rPr>
          <w:lang w:eastAsia="ar-SA"/>
        </w:rPr>
        <w:t>Развитие градостроительной деятельности:</w:t>
      </w:r>
    </w:p>
    <w:p w:rsidR="00626B3C" w:rsidRPr="000E447F" w:rsidRDefault="00626B3C" w:rsidP="00626B3C">
      <w:pPr>
        <w:ind w:left="567" w:right="141" w:firstLine="709"/>
        <w:jc w:val="both"/>
        <w:rPr>
          <w:lang w:eastAsia="ar-SA"/>
        </w:rPr>
      </w:pPr>
      <w:r w:rsidRPr="001B2D83">
        <w:rPr>
          <w:lang w:eastAsia="ar-SA"/>
        </w:rPr>
        <w:t xml:space="preserve">- </w:t>
      </w:r>
      <w:r w:rsidRPr="00BE04F8">
        <w:rPr>
          <w:lang w:eastAsia="ar-SA"/>
        </w:rPr>
        <w:t>Градостроительное проектирование</w:t>
      </w:r>
      <w:r w:rsidRPr="001B2D83">
        <w:rPr>
          <w:lang w:eastAsia="ar-SA"/>
        </w:rPr>
        <w:t>;</w:t>
      </w:r>
    </w:p>
    <w:p w:rsidR="00626B3C" w:rsidRPr="00BE04F8" w:rsidRDefault="00626B3C" w:rsidP="00626B3C">
      <w:pPr>
        <w:ind w:left="567" w:right="141" w:firstLine="709"/>
        <w:jc w:val="both"/>
        <w:rPr>
          <w:lang w:eastAsia="ar-SA"/>
        </w:rPr>
      </w:pPr>
      <w:r w:rsidRPr="001B2D83">
        <w:rPr>
          <w:lang w:eastAsia="ar-SA"/>
        </w:rPr>
        <w:t xml:space="preserve">- </w:t>
      </w:r>
      <w:r w:rsidRPr="00BE04F8">
        <w:rPr>
          <w:lang w:eastAsia="ar-SA"/>
        </w:rPr>
        <w:t>Регулирование вопросов административно-территориального устройства.</w:t>
      </w:r>
    </w:p>
    <w:p w:rsidR="00626B3C" w:rsidRPr="00BE04F8" w:rsidRDefault="00626B3C" w:rsidP="00626B3C">
      <w:pPr>
        <w:ind w:left="567" w:right="141" w:firstLine="709"/>
        <w:jc w:val="both"/>
        <w:rPr>
          <w:lang w:eastAsia="ar-SA"/>
        </w:rPr>
      </w:pPr>
      <w:r w:rsidRPr="00BE04F8">
        <w:rPr>
          <w:lang w:eastAsia="ar-SA"/>
        </w:rPr>
        <w:t>3. Создание условий для обеспечения качественными услугами ЖКХ населения Верхнемамонского муниципального района</w:t>
      </w:r>
    </w:p>
    <w:p w:rsidR="00626B3C" w:rsidRPr="00BE04F8" w:rsidRDefault="00626B3C" w:rsidP="00626B3C">
      <w:pPr>
        <w:ind w:left="567" w:right="141" w:firstLine="709"/>
        <w:jc w:val="both"/>
        <w:rPr>
          <w:lang w:eastAsia="ar-SA"/>
        </w:rPr>
      </w:pPr>
      <w:r w:rsidRPr="001B2D83">
        <w:rPr>
          <w:lang w:eastAsia="ar-SA"/>
        </w:rPr>
        <w:t>-</w:t>
      </w:r>
      <w:r>
        <w:rPr>
          <w:lang w:eastAsia="ar-SA"/>
        </w:rPr>
        <w:t xml:space="preserve"> </w:t>
      </w:r>
      <w:r w:rsidRPr="00BE04F8">
        <w:rPr>
          <w:lang w:eastAsia="ar-SA"/>
        </w:rPr>
        <w:t>Реформирование и модернизация жилищно-коммунального комплекса;</w:t>
      </w:r>
    </w:p>
    <w:p w:rsidR="00626B3C" w:rsidRPr="00BE04F8" w:rsidRDefault="00626B3C" w:rsidP="00626B3C">
      <w:pPr>
        <w:ind w:left="567" w:right="141" w:firstLine="709"/>
        <w:jc w:val="both"/>
        <w:rPr>
          <w:lang w:eastAsia="ar-SA"/>
        </w:rPr>
      </w:pPr>
      <w:r w:rsidRPr="001B2D83">
        <w:rPr>
          <w:lang w:eastAsia="ar-SA"/>
        </w:rPr>
        <w:t>-</w:t>
      </w:r>
      <w:r>
        <w:rPr>
          <w:lang w:eastAsia="ar-SA"/>
        </w:rPr>
        <w:t xml:space="preserve"> </w:t>
      </w:r>
      <w:r w:rsidRPr="00BE04F8">
        <w:rPr>
          <w:lang w:eastAsia="ar-SA"/>
        </w:rPr>
        <w:t>Приобретение коммунальной специализированной техники;</w:t>
      </w:r>
    </w:p>
    <w:p w:rsidR="00626B3C" w:rsidRPr="001B2D83" w:rsidRDefault="00626B3C" w:rsidP="00626B3C">
      <w:pPr>
        <w:ind w:left="567" w:right="141" w:firstLine="709"/>
        <w:jc w:val="both"/>
        <w:rPr>
          <w:lang w:eastAsia="ar-SA"/>
        </w:rPr>
      </w:pPr>
      <w:r w:rsidRPr="001B2D83">
        <w:rPr>
          <w:lang w:eastAsia="ar-SA"/>
        </w:rPr>
        <w:t>-</w:t>
      </w:r>
      <w:r>
        <w:rPr>
          <w:lang w:eastAsia="ar-SA"/>
        </w:rPr>
        <w:t xml:space="preserve"> </w:t>
      </w:r>
      <w:r w:rsidRPr="00BE04F8">
        <w:rPr>
          <w:lang w:eastAsia="ar-SA"/>
        </w:rPr>
        <w:t>Развитие систем водоснабжения и водоотведения Верхнемамонского  муниципального района</w:t>
      </w:r>
    </w:p>
    <w:p w:rsidR="00626B3C" w:rsidRPr="000E447F" w:rsidRDefault="00626B3C" w:rsidP="00626B3C">
      <w:pPr>
        <w:ind w:left="567" w:right="141" w:firstLine="709"/>
        <w:jc w:val="both"/>
        <w:rPr>
          <w:lang w:eastAsia="ar-SA"/>
        </w:rPr>
      </w:pPr>
      <w:r w:rsidRPr="000E447F">
        <w:rPr>
          <w:lang w:eastAsia="ar-SA"/>
        </w:rPr>
        <w:t xml:space="preserve">Проектом Схемы территориального планирования </w:t>
      </w:r>
      <w:r w:rsidR="00621890">
        <w:rPr>
          <w:lang w:eastAsia="ar-SA"/>
        </w:rPr>
        <w:t>Верхнемамонского</w:t>
      </w:r>
      <w:r w:rsidRPr="000E447F">
        <w:rPr>
          <w:lang w:eastAsia="ar-SA"/>
        </w:rPr>
        <w:t xml:space="preserve"> муниципального района не ставится задача увеличения площади жилого фонда и соответственно увеличение жилищной обеспеченности.</w:t>
      </w:r>
    </w:p>
    <w:p w:rsidR="00626B3C" w:rsidRPr="000E447F" w:rsidRDefault="00626B3C" w:rsidP="00626B3C">
      <w:pPr>
        <w:ind w:left="567" w:right="141" w:firstLine="709"/>
        <w:jc w:val="both"/>
        <w:rPr>
          <w:lang w:eastAsia="ar-SA"/>
        </w:rPr>
      </w:pPr>
      <w:r w:rsidRPr="000E447F">
        <w:rPr>
          <w:lang w:eastAsia="ar-SA"/>
        </w:rPr>
        <w:t xml:space="preserve">Для последующих расчетов объёмов и структуры жилищного строительства в районе, в соответствии с п. 2.1.6. регионального норматива градостроительного проектирования «Планировка жилых, общественно-деловых и рекреационных зон </w:t>
      </w:r>
      <w:r w:rsidRPr="000E447F">
        <w:rPr>
          <w:lang w:eastAsia="ar-SA"/>
        </w:rPr>
        <w:lastRenderedPageBreak/>
        <w:t>населенных пунктов Воронежской области» принимается средняя обеспеченность жилым фондом 30-40 м² на человека, для социального жилищного строительства 20 м² на человека.</w:t>
      </w:r>
    </w:p>
    <w:p w:rsidR="00626B3C" w:rsidRPr="000E447F" w:rsidRDefault="00626B3C" w:rsidP="00626B3C">
      <w:pPr>
        <w:ind w:left="567" w:right="141" w:firstLine="709"/>
        <w:jc w:val="both"/>
        <w:rPr>
          <w:lang w:eastAsia="ar-SA"/>
        </w:rPr>
      </w:pPr>
      <w:r w:rsidRPr="000E447F">
        <w:rPr>
          <w:lang w:eastAsia="ar-SA"/>
        </w:rPr>
        <w:t>Основными направлениями в жилищном строительстве на расчетный срок схемы должны быть:</w:t>
      </w:r>
    </w:p>
    <w:p w:rsidR="00626B3C" w:rsidRPr="000E447F" w:rsidRDefault="00626B3C" w:rsidP="00626B3C">
      <w:pPr>
        <w:ind w:left="567" w:right="141" w:firstLine="709"/>
        <w:jc w:val="both"/>
        <w:rPr>
          <w:lang w:eastAsia="ar-SA"/>
        </w:rPr>
      </w:pPr>
      <w:r w:rsidRPr="000E447F">
        <w:rPr>
          <w:lang w:eastAsia="ar-SA"/>
        </w:rPr>
        <w:t>Повышение уровня благоустройства жилого фонда, по основным показателям (отопление, газоснабжение, водоснабжение, канализация) до 100%.</w:t>
      </w:r>
    </w:p>
    <w:p w:rsidR="00626B3C" w:rsidRPr="000E447F" w:rsidRDefault="00626B3C" w:rsidP="00626B3C">
      <w:pPr>
        <w:ind w:left="567" w:right="141" w:firstLine="709"/>
        <w:jc w:val="both"/>
        <w:rPr>
          <w:lang w:eastAsia="ar-SA"/>
        </w:rPr>
      </w:pPr>
      <w:r w:rsidRPr="000E447F">
        <w:rPr>
          <w:lang w:eastAsia="ar-SA"/>
        </w:rPr>
        <w:t>Повышение уровня капитальности жилого фонда.</w:t>
      </w:r>
    </w:p>
    <w:p w:rsidR="00626B3C" w:rsidRPr="000E447F" w:rsidRDefault="00626B3C" w:rsidP="00626B3C">
      <w:pPr>
        <w:ind w:left="567" w:right="141" w:firstLine="709"/>
        <w:jc w:val="both"/>
        <w:rPr>
          <w:lang w:eastAsia="ar-SA"/>
        </w:rPr>
      </w:pPr>
      <w:r w:rsidRPr="000E447F">
        <w:rPr>
          <w:lang w:eastAsia="ar-SA"/>
        </w:rPr>
        <w:t>Снос в существующей застройке физически и морально устаревшего жилого фонда с последующим замещением объектами жилья нового качества.</w:t>
      </w:r>
    </w:p>
    <w:p w:rsidR="00626B3C" w:rsidRPr="000E447F" w:rsidRDefault="00626B3C" w:rsidP="00626B3C">
      <w:pPr>
        <w:ind w:left="567" w:right="141" w:firstLine="709"/>
        <w:jc w:val="both"/>
        <w:rPr>
          <w:lang w:eastAsia="ar-SA"/>
        </w:rPr>
      </w:pPr>
      <w:r w:rsidRPr="000E447F">
        <w:rPr>
          <w:lang w:eastAsia="ar-SA"/>
        </w:rPr>
        <w:t>Проектом Схемы предлагается принять на расчетный срок основной тип жилища – малоэтажная застройка блокированными и индивидуальными жилыми домами. Застройка средней этажности возможна при наличии соответствующего обоснования при разработке генеральных планов сельских поселений района.</w:t>
      </w:r>
    </w:p>
    <w:p w:rsidR="00626B3C" w:rsidRPr="000E447F" w:rsidRDefault="00626B3C" w:rsidP="00626B3C">
      <w:pPr>
        <w:ind w:left="567" w:right="141" w:firstLine="709"/>
        <w:jc w:val="both"/>
        <w:rPr>
          <w:lang w:eastAsia="ar-SA"/>
        </w:rPr>
      </w:pPr>
      <w:r w:rsidRPr="000E447F">
        <w:rPr>
          <w:lang w:eastAsia="ar-SA"/>
        </w:rPr>
        <w:t xml:space="preserve">Таким образом, основным мероприятием органов исполнительной власти </w:t>
      </w:r>
      <w:r>
        <w:rPr>
          <w:lang w:eastAsia="ar-SA"/>
        </w:rPr>
        <w:t>Верхнемамонского</w:t>
      </w:r>
      <w:r w:rsidRPr="000E447F">
        <w:rPr>
          <w:lang w:eastAsia="ar-SA"/>
        </w:rPr>
        <w:t xml:space="preserve"> района в расчетный срок в жилищной сфере будет оказание содействия сельским поселениям в строительстве, реконструкции и ремонте объектов транспортной и инженерной инфраструктуры в жилых кварталах населенных пунктов района.</w:t>
      </w:r>
    </w:p>
    <w:p w:rsidR="00626B3C" w:rsidRPr="000E447F" w:rsidRDefault="00626B3C" w:rsidP="00626B3C">
      <w:pPr>
        <w:ind w:left="567" w:right="141" w:firstLine="709"/>
        <w:jc w:val="both"/>
        <w:rPr>
          <w:lang w:eastAsia="ar-SA"/>
        </w:rPr>
      </w:pPr>
    </w:p>
    <w:p w:rsidR="00626B3C" w:rsidRPr="000E447F" w:rsidRDefault="00626B3C" w:rsidP="00626B3C">
      <w:pPr>
        <w:numPr>
          <w:ilvl w:val="2"/>
          <w:numId w:val="51"/>
        </w:numPr>
        <w:ind w:right="141"/>
        <w:jc w:val="center"/>
        <w:rPr>
          <w:b/>
          <w:lang w:eastAsia="ar-SA"/>
        </w:rPr>
      </w:pPr>
      <w:r w:rsidRPr="000E447F">
        <w:rPr>
          <w:b/>
          <w:lang w:eastAsia="ar-SA"/>
        </w:rPr>
        <w:t>Социальная инфраструктура и система обслуживания. Объекты капитального строительства социального и культурно-бытового обслуживания населения.</w:t>
      </w:r>
    </w:p>
    <w:p w:rsidR="00341E6F" w:rsidRPr="00341E6F" w:rsidRDefault="00341E6F" w:rsidP="00341E6F">
      <w:pPr>
        <w:ind w:left="567" w:right="142" w:firstLine="709"/>
        <w:jc w:val="both"/>
        <w:rPr>
          <w:rFonts w:eastAsia="Times New Roman"/>
        </w:rPr>
      </w:pPr>
      <w:r w:rsidRPr="00341E6F">
        <w:rPr>
          <w:rFonts w:eastAsia="Times New Roman"/>
        </w:rPr>
        <w:t xml:space="preserve">Социальная инфраструктура это комплекс объектов обслуживания и взаимосвязей между ними, наземных, пешеходных и дистанционных, в пределах градостроительного образования (поселения, группы поселений, муниципального района, территории субъекта Российской Федерации). </w:t>
      </w:r>
    </w:p>
    <w:p w:rsidR="00626B3C" w:rsidRPr="000E447F" w:rsidRDefault="00626B3C" w:rsidP="00626B3C">
      <w:pPr>
        <w:ind w:left="567" w:right="142" w:firstLine="709"/>
        <w:jc w:val="both"/>
        <w:rPr>
          <w:rFonts w:eastAsia="Times New Roman"/>
        </w:rPr>
      </w:pPr>
      <w:r w:rsidRPr="000E447F">
        <w:rPr>
          <w:rFonts w:eastAsia="Times New Roman"/>
        </w:rPr>
        <w:t>Действующие нормативы группируют учреждения и предприятия обслуживания в несколько групп:</w:t>
      </w:r>
    </w:p>
    <w:p w:rsidR="00626B3C" w:rsidRPr="000E447F" w:rsidRDefault="00626B3C" w:rsidP="00626B3C">
      <w:pPr>
        <w:ind w:left="567" w:right="142" w:firstLine="709"/>
        <w:jc w:val="both"/>
        <w:rPr>
          <w:rFonts w:eastAsia="Times New Roman"/>
        </w:rPr>
      </w:pPr>
      <w:r w:rsidRPr="000E447F">
        <w:rPr>
          <w:rFonts w:eastAsia="Times New Roman"/>
        </w:rPr>
        <w:t>-  Образование и воспитание;</w:t>
      </w:r>
    </w:p>
    <w:p w:rsidR="00626B3C" w:rsidRPr="000E447F" w:rsidRDefault="00626B3C" w:rsidP="00626B3C">
      <w:pPr>
        <w:ind w:left="567" w:right="142" w:firstLine="709"/>
        <w:jc w:val="both"/>
        <w:rPr>
          <w:rFonts w:eastAsia="Times New Roman"/>
        </w:rPr>
      </w:pPr>
      <w:r w:rsidRPr="000E447F">
        <w:rPr>
          <w:rFonts w:eastAsia="Times New Roman"/>
        </w:rPr>
        <w:t>-  Здравоохранение и социальное обеспечение;</w:t>
      </w:r>
    </w:p>
    <w:p w:rsidR="00626B3C" w:rsidRPr="000E447F" w:rsidRDefault="00626B3C" w:rsidP="00626B3C">
      <w:pPr>
        <w:ind w:left="567" w:right="142" w:firstLine="709"/>
        <w:jc w:val="both"/>
        <w:rPr>
          <w:rFonts w:eastAsia="Times New Roman"/>
        </w:rPr>
      </w:pPr>
      <w:r w:rsidRPr="000E447F">
        <w:rPr>
          <w:rFonts w:eastAsia="Times New Roman"/>
        </w:rPr>
        <w:t>-  Спорт;</w:t>
      </w:r>
    </w:p>
    <w:p w:rsidR="00626B3C" w:rsidRPr="000E447F" w:rsidRDefault="00626B3C" w:rsidP="00626B3C">
      <w:pPr>
        <w:ind w:left="567" w:right="142" w:firstLine="709"/>
        <w:jc w:val="both"/>
        <w:rPr>
          <w:rFonts w:eastAsia="Times New Roman"/>
        </w:rPr>
      </w:pPr>
      <w:r w:rsidRPr="000E447F">
        <w:rPr>
          <w:rFonts w:eastAsia="Times New Roman"/>
        </w:rPr>
        <w:t>-  Культура;</w:t>
      </w:r>
    </w:p>
    <w:p w:rsidR="00626B3C" w:rsidRPr="000E447F" w:rsidRDefault="00626B3C" w:rsidP="00626B3C">
      <w:pPr>
        <w:ind w:left="567" w:right="142" w:firstLine="709"/>
        <w:rPr>
          <w:rFonts w:eastAsia="Times New Roman"/>
        </w:rPr>
      </w:pPr>
      <w:r w:rsidRPr="000E447F">
        <w:rPr>
          <w:rFonts w:eastAsia="Times New Roman"/>
        </w:rPr>
        <w:t xml:space="preserve"> -  Потребительский рынок (торговля, общественное питание, бытовое </w:t>
      </w:r>
      <w:r w:rsidR="007D0575">
        <w:rPr>
          <w:rFonts w:eastAsia="Times New Roman"/>
        </w:rPr>
        <w:t>о</w:t>
      </w:r>
      <w:r w:rsidRPr="000E447F">
        <w:rPr>
          <w:rFonts w:eastAsia="Times New Roman"/>
        </w:rPr>
        <w:t>бслуживание);</w:t>
      </w:r>
    </w:p>
    <w:p w:rsidR="00626B3C" w:rsidRPr="000E447F" w:rsidRDefault="00626B3C" w:rsidP="00626B3C">
      <w:pPr>
        <w:ind w:left="567" w:right="142" w:firstLine="709"/>
        <w:jc w:val="both"/>
        <w:rPr>
          <w:rFonts w:eastAsia="Times New Roman"/>
        </w:rPr>
      </w:pPr>
      <w:r w:rsidRPr="000E447F">
        <w:rPr>
          <w:rFonts w:eastAsia="Times New Roman"/>
        </w:rPr>
        <w:t xml:space="preserve">-  Коммунальное обслуживание. </w:t>
      </w:r>
    </w:p>
    <w:p w:rsidR="00626B3C" w:rsidRDefault="00626B3C" w:rsidP="00341E6F">
      <w:pPr>
        <w:tabs>
          <w:tab w:val="left" w:pos="720"/>
        </w:tabs>
        <w:snapToGrid w:val="0"/>
        <w:ind w:left="567" w:right="142" w:firstLine="709"/>
        <w:jc w:val="both"/>
        <w:rPr>
          <w:rFonts w:eastAsia="Times New Roman" w:cs="Arial"/>
        </w:rPr>
      </w:pPr>
      <w:r w:rsidRPr="000E447F">
        <w:rPr>
          <w:rFonts w:eastAsia="Times New Roman" w:cs="Arial"/>
        </w:rPr>
        <w:t xml:space="preserve">  Для каждого уровня обслуживания используются свои критерии и параметры для определения объемов культурно-бытовых учреждений различных групп, соответствующие его значимости в иерархии обслуживания. Параметры обслуживания указывают, какая численность населения, и какие нормативы должны быть использованы при расчетах потребностей в учреждениях культурно-бытового обслуживания  в каждом конкретном случае. </w:t>
      </w:r>
    </w:p>
    <w:p w:rsidR="00987472" w:rsidRPr="00A24A7D" w:rsidRDefault="00987472" w:rsidP="00987472">
      <w:pPr>
        <w:numPr>
          <w:ilvl w:val="3"/>
          <w:numId w:val="51"/>
        </w:numPr>
        <w:jc w:val="center"/>
        <w:rPr>
          <w:b/>
          <w:bCs/>
          <w:sz w:val="26"/>
          <w:szCs w:val="26"/>
        </w:rPr>
      </w:pPr>
      <w:r w:rsidRPr="00A24A7D">
        <w:rPr>
          <w:b/>
          <w:bCs/>
        </w:rPr>
        <w:t>Объекты образования и дошкольного воспитания</w:t>
      </w:r>
      <w:r w:rsidRPr="00A24A7D">
        <w:rPr>
          <w:b/>
          <w:bCs/>
          <w:sz w:val="26"/>
          <w:szCs w:val="26"/>
        </w:rPr>
        <w:t>.</w:t>
      </w:r>
    </w:p>
    <w:p w:rsidR="00987472" w:rsidRPr="00987472" w:rsidRDefault="00987472" w:rsidP="00987472">
      <w:pPr>
        <w:tabs>
          <w:tab w:val="left" w:pos="720"/>
        </w:tabs>
        <w:snapToGrid w:val="0"/>
        <w:ind w:right="14" w:firstLine="709"/>
        <w:jc w:val="center"/>
        <w:rPr>
          <w:rFonts w:eastAsia="Times New Roman" w:cs="Arial"/>
          <w:b/>
          <w:bCs/>
          <w:i/>
          <w:iCs/>
        </w:rPr>
      </w:pPr>
      <w:r w:rsidRPr="00987472">
        <w:rPr>
          <w:rFonts w:eastAsia="Times New Roman" w:cs="Arial"/>
          <w:b/>
          <w:bCs/>
          <w:i/>
          <w:iCs/>
        </w:rPr>
        <w:t>Дошкольное воспитание.</w:t>
      </w:r>
    </w:p>
    <w:p w:rsidR="00987472" w:rsidRPr="00877125" w:rsidRDefault="00987472" w:rsidP="00987472">
      <w:pPr>
        <w:tabs>
          <w:tab w:val="left" w:pos="720"/>
        </w:tabs>
        <w:snapToGrid w:val="0"/>
        <w:ind w:left="567" w:right="142" w:firstLine="709"/>
        <w:jc w:val="both"/>
        <w:rPr>
          <w:rFonts w:eastAsia="Times New Roman" w:cs="Arial"/>
        </w:rPr>
      </w:pPr>
      <w:r w:rsidRPr="00987472">
        <w:rPr>
          <w:rFonts w:eastAsia="Times New Roman" w:cs="Arial"/>
        </w:rPr>
        <w:t>На сегодняшний день в районе действуют 12</w:t>
      </w:r>
      <w:r w:rsidRPr="00472679">
        <w:rPr>
          <w:rFonts w:eastAsia="Times New Roman" w:cs="Arial"/>
        </w:rPr>
        <w:t xml:space="preserve"> муниципальных дошкольных образовательных учреждений. Дошкольные учреждения посещают </w:t>
      </w:r>
      <w:r w:rsidRPr="00987472">
        <w:rPr>
          <w:rFonts w:eastAsia="Times New Roman" w:cs="Arial"/>
        </w:rPr>
        <w:t>425</w:t>
      </w:r>
      <w:r>
        <w:rPr>
          <w:rFonts w:eastAsia="Times New Roman" w:cs="Arial"/>
        </w:rPr>
        <w:t xml:space="preserve"> детей. </w:t>
      </w:r>
      <w:r w:rsidRPr="00472679">
        <w:rPr>
          <w:rFonts w:eastAsia="Times New Roman" w:cs="Arial"/>
        </w:rPr>
        <w:t xml:space="preserve"> В дошкольных учреждениях созданы условия для развития и воспитания детей по программам, превышающим стандарты по ряду направлений.</w:t>
      </w:r>
    </w:p>
    <w:p w:rsidR="00987472" w:rsidRPr="000E447F" w:rsidRDefault="00987472" w:rsidP="00987472">
      <w:pPr>
        <w:tabs>
          <w:tab w:val="left" w:pos="720"/>
        </w:tabs>
        <w:autoSpaceDE w:val="0"/>
        <w:snapToGrid w:val="0"/>
        <w:ind w:left="567" w:right="14"/>
        <w:jc w:val="both"/>
        <w:outlineLvl w:val="0"/>
        <w:rPr>
          <w:rFonts w:eastAsia="Times New Roman"/>
          <w:b/>
          <w:bCs/>
          <w:iCs/>
        </w:rPr>
      </w:pPr>
      <w:r w:rsidRPr="000E447F">
        <w:rPr>
          <w:rFonts w:eastAsia="Times New Roman"/>
          <w:b/>
          <w:bCs/>
          <w:iCs/>
        </w:rPr>
        <w:t>Таблица № 3</w:t>
      </w:r>
      <w:r>
        <w:rPr>
          <w:rFonts w:eastAsia="Times New Roman"/>
          <w:b/>
          <w:bCs/>
          <w:iCs/>
        </w:rPr>
        <w:t>3</w:t>
      </w:r>
      <w:r w:rsidRPr="000E447F">
        <w:rPr>
          <w:rFonts w:eastAsia="Times New Roman"/>
          <w:b/>
          <w:bCs/>
          <w:iCs/>
        </w:rPr>
        <w:t xml:space="preserve"> - Перечень дошкольных детских учреждений</w:t>
      </w:r>
    </w:p>
    <w:tbl>
      <w:tblPr>
        <w:tblW w:w="9639" w:type="dxa"/>
        <w:jc w:val="center"/>
        <w:tblLayout w:type="fixed"/>
        <w:tblCellMar>
          <w:left w:w="28" w:type="dxa"/>
          <w:right w:w="28" w:type="dxa"/>
        </w:tblCellMar>
        <w:tblLook w:val="0000" w:firstRow="0" w:lastRow="0" w:firstColumn="0" w:lastColumn="0" w:noHBand="0" w:noVBand="0"/>
      </w:tblPr>
      <w:tblGrid>
        <w:gridCol w:w="568"/>
        <w:gridCol w:w="4678"/>
        <w:gridCol w:w="3118"/>
        <w:gridCol w:w="1275"/>
      </w:tblGrid>
      <w:tr w:rsidR="00987472" w:rsidRPr="00252D60" w:rsidTr="009477E0">
        <w:trPr>
          <w:jc w:val="center"/>
        </w:trPr>
        <w:tc>
          <w:tcPr>
            <w:tcW w:w="568" w:type="dxa"/>
            <w:tcBorders>
              <w:top w:val="single" w:sz="1" w:space="0" w:color="000000"/>
              <w:left w:val="single" w:sz="1" w:space="0" w:color="000000"/>
              <w:bottom w:val="single" w:sz="1" w:space="0" w:color="000000"/>
            </w:tcBorders>
            <w:shd w:val="clear" w:color="auto" w:fill="auto"/>
            <w:vAlign w:val="center"/>
          </w:tcPr>
          <w:p w:rsidR="00987472" w:rsidRPr="00252D60" w:rsidRDefault="00987472" w:rsidP="009477E0">
            <w:pPr>
              <w:autoSpaceDE w:val="0"/>
              <w:jc w:val="center"/>
              <w:rPr>
                <w:rFonts w:eastAsia="Times New Roman"/>
                <w:b/>
                <w:bCs/>
              </w:rPr>
            </w:pPr>
            <w:r w:rsidRPr="00252D60">
              <w:rPr>
                <w:rFonts w:eastAsia="Times New Roman"/>
                <w:b/>
                <w:bCs/>
              </w:rPr>
              <w:t>№ п/п</w:t>
            </w:r>
          </w:p>
        </w:tc>
        <w:tc>
          <w:tcPr>
            <w:tcW w:w="4678" w:type="dxa"/>
            <w:tcBorders>
              <w:top w:val="single" w:sz="1" w:space="0" w:color="000000"/>
              <w:left w:val="single" w:sz="1" w:space="0" w:color="000000"/>
              <w:bottom w:val="single" w:sz="1" w:space="0" w:color="000000"/>
            </w:tcBorders>
            <w:shd w:val="clear" w:color="auto" w:fill="auto"/>
            <w:vAlign w:val="center"/>
          </w:tcPr>
          <w:p w:rsidR="00987472" w:rsidRPr="00252D60" w:rsidRDefault="00987472" w:rsidP="009477E0">
            <w:pPr>
              <w:autoSpaceDE w:val="0"/>
              <w:ind w:hanging="9"/>
              <w:jc w:val="center"/>
              <w:rPr>
                <w:rFonts w:eastAsia="Times New Roman"/>
                <w:b/>
                <w:bCs/>
              </w:rPr>
            </w:pPr>
            <w:r w:rsidRPr="00252D60">
              <w:rPr>
                <w:rFonts w:eastAsia="Times New Roman"/>
                <w:b/>
                <w:bCs/>
              </w:rPr>
              <w:t>Наименование</w:t>
            </w:r>
          </w:p>
        </w:tc>
        <w:tc>
          <w:tcPr>
            <w:tcW w:w="3118" w:type="dxa"/>
            <w:tcBorders>
              <w:top w:val="single" w:sz="1" w:space="0" w:color="000000"/>
              <w:left w:val="single" w:sz="1" w:space="0" w:color="000000"/>
              <w:bottom w:val="single" w:sz="1" w:space="0" w:color="000000"/>
            </w:tcBorders>
            <w:shd w:val="clear" w:color="auto" w:fill="auto"/>
            <w:vAlign w:val="center"/>
          </w:tcPr>
          <w:p w:rsidR="00987472" w:rsidRPr="00252D60" w:rsidRDefault="00987472" w:rsidP="009477E0">
            <w:pPr>
              <w:autoSpaceDE w:val="0"/>
              <w:ind w:hanging="9"/>
              <w:jc w:val="center"/>
              <w:rPr>
                <w:rFonts w:eastAsia="Times New Roman"/>
                <w:b/>
                <w:bCs/>
              </w:rPr>
            </w:pPr>
            <w:r w:rsidRPr="00252D60">
              <w:rPr>
                <w:rFonts w:eastAsia="Times New Roman"/>
                <w:b/>
                <w:bCs/>
              </w:rPr>
              <w:t>Адрес</w:t>
            </w:r>
          </w:p>
        </w:tc>
        <w:tc>
          <w:tcPr>
            <w:tcW w:w="1275" w:type="dxa"/>
            <w:tcBorders>
              <w:top w:val="single" w:sz="1" w:space="0" w:color="000000"/>
              <w:left w:val="single" w:sz="1" w:space="0" w:color="000000"/>
              <w:bottom w:val="single" w:sz="1" w:space="0" w:color="000000"/>
              <w:right w:val="single" w:sz="1" w:space="0" w:color="000000"/>
            </w:tcBorders>
            <w:shd w:val="clear" w:color="auto" w:fill="auto"/>
            <w:vAlign w:val="center"/>
          </w:tcPr>
          <w:p w:rsidR="00987472" w:rsidRPr="00252D60" w:rsidRDefault="00987472" w:rsidP="009477E0">
            <w:pPr>
              <w:autoSpaceDE w:val="0"/>
              <w:ind w:hanging="9"/>
              <w:jc w:val="center"/>
              <w:rPr>
                <w:rFonts w:eastAsia="Times New Roman"/>
                <w:b/>
                <w:bCs/>
              </w:rPr>
            </w:pPr>
            <w:r w:rsidRPr="00252D60">
              <w:rPr>
                <w:rFonts w:eastAsia="Times New Roman"/>
                <w:b/>
                <w:bCs/>
              </w:rPr>
              <w:t>Кол-во  мест/факт. загрузка</w:t>
            </w:r>
          </w:p>
        </w:tc>
      </w:tr>
      <w:tr w:rsidR="00987472" w:rsidRPr="00252D60" w:rsidTr="009477E0">
        <w:trPr>
          <w:jc w:val="center"/>
        </w:trPr>
        <w:tc>
          <w:tcPr>
            <w:tcW w:w="568" w:type="dxa"/>
            <w:tcBorders>
              <w:left w:val="single" w:sz="1" w:space="0" w:color="000000"/>
              <w:bottom w:val="single" w:sz="1" w:space="0" w:color="000000"/>
            </w:tcBorders>
            <w:shd w:val="clear" w:color="auto" w:fill="auto"/>
          </w:tcPr>
          <w:p w:rsidR="00987472" w:rsidRPr="00252D60" w:rsidRDefault="00987472" w:rsidP="009477E0">
            <w:pPr>
              <w:jc w:val="center"/>
            </w:pPr>
            <w:r w:rsidRPr="00252D60">
              <w:lastRenderedPageBreak/>
              <w:t>1</w:t>
            </w:r>
          </w:p>
        </w:tc>
        <w:tc>
          <w:tcPr>
            <w:tcW w:w="4678" w:type="dxa"/>
            <w:tcBorders>
              <w:left w:val="single" w:sz="1" w:space="0" w:color="000000"/>
              <w:bottom w:val="single" w:sz="1" w:space="0" w:color="000000"/>
            </w:tcBorders>
            <w:shd w:val="clear" w:color="auto" w:fill="auto"/>
          </w:tcPr>
          <w:p w:rsidR="00987472" w:rsidRPr="00252D60" w:rsidRDefault="00987472" w:rsidP="009477E0">
            <w:pPr>
              <w:autoSpaceDE w:val="0"/>
              <w:rPr>
                <w:color w:val="000000"/>
                <w:lang w:val="en-US"/>
              </w:rPr>
            </w:pPr>
            <w:r w:rsidRPr="00252D60">
              <w:rPr>
                <w:color w:val="000000"/>
              </w:rPr>
              <w:t>МКДОУ «Верхнемамонский детский сад № 1»</w:t>
            </w:r>
          </w:p>
        </w:tc>
        <w:tc>
          <w:tcPr>
            <w:tcW w:w="3118" w:type="dxa"/>
            <w:tcBorders>
              <w:left w:val="single" w:sz="1" w:space="0" w:color="000000"/>
              <w:bottom w:val="single" w:sz="1" w:space="0" w:color="000000"/>
            </w:tcBorders>
            <w:shd w:val="clear" w:color="auto" w:fill="auto"/>
          </w:tcPr>
          <w:p w:rsidR="00987472" w:rsidRPr="00252D60" w:rsidRDefault="00987472" w:rsidP="009477E0">
            <w:r w:rsidRPr="00252D60">
              <w:t xml:space="preserve">с. Верхний Мамон, </w:t>
            </w:r>
          </w:p>
          <w:p w:rsidR="00987472" w:rsidRPr="00252D60" w:rsidRDefault="00987472" w:rsidP="009477E0">
            <w:pPr>
              <w:autoSpaceDE w:val="0"/>
              <w:rPr>
                <w:color w:val="000000"/>
              </w:rPr>
            </w:pPr>
            <w:r w:rsidRPr="00252D60">
              <w:t>ул. 60 лет Октября, 7/4</w:t>
            </w:r>
          </w:p>
        </w:tc>
        <w:tc>
          <w:tcPr>
            <w:tcW w:w="1275" w:type="dxa"/>
            <w:tcBorders>
              <w:left w:val="single" w:sz="1" w:space="0" w:color="000000"/>
              <w:bottom w:val="single" w:sz="1" w:space="0" w:color="000000"/>
              <w:right w:val="single" w:sz="1" w:space="0" w:color="000000"/>
            </w:tcBorders>
            <w:shd w:val="clear" w:color="auto" w:fill="auto"/>
          </w:tcPr>
          <w:p w:rsidR="00987472" w:rsidRPr="00987472" w:rsidRDefault="00987472" w:rsidP="009477E0">
            <w:pPr>
              <w:autoSpaceDE w:val="0"/>
              <w:jc w:val="center"/>
              <w:rPr>
                <w:color w:val="000000"/>
              </w:rPr>
            </w:pPr>
            <w:r w:rsidRPr="00987472">
              <w:rPr>
                <w:color w:val="000000"/>
                <w:lang w:val="en-US"/>
              </w:rPr>
              <w:t>280/1</w:t>
            </w:r>
            <w:r w:rsidRPr="00987472">
              <w:rPr>
                <w:color w:val="000000"/>
              </w:rPr>
              <w:t>56</w:t>
            </w:r>
          </w:p>
        </w:tc>
      </w:tr>
      <w:tr w:rsidR="00987472" w:rsidRPr="00252D60" w:rsidTr="009477E0">
        <w:trPr>
          <w:jc w:val="center"/>
        </w:trPr>
        <w:tc>
          <w:tcPr>
            <w:tcW w:w="568" w:type="dxa"/>
            <w:tcBorders>
              <w:left w:val="single" w:sz="1" w:space="0" w:color="000000"/>
              <w:bottom w:val="single" w:sz="1" w:space="0" w:color="000000"/>
            </w:tcBorders>
            <w:shd w:val="clear" w:color="auto" w:fill="auto"/>
          </w:tcPr>
          <w:p w:rsidR="00987472" w:rsidRPr="00252D60" w:rsidRDefault="00987472" w:rsidP="009477E0">
            <w:pPr>
              <w:jc w:val="center"/>
            </w:pPr>
            <w:r w:rsidRPr="00252D60">
              <w:t>2</w:t>
            </w:r>
          </w:p>
        </w:tc>
        <w:tc>
          <w:tcPr>
            <w:tcW w:w="4678" w:type="dxa"/>
            <w:tcBorders>
              <w:left w:val="single" w:sz="1" w:space="0" w:color="000000"/>
              <w:bottom w:val="single" w:sz="1" w:space="0" w:color="000000"/>
            </w:tcBorders>
            <w:shd w:val="clear" w:color="auto" w:fill="auto"/>
          </w:tcPr>
          <w:p w:rsidR="00987472" w:rsidRPr="00252D60" w:rsidRDefault="00987472" w:rsidP="009477E0">
            <w:pPr>
              <w:autoSpaceDE w:val="0"/>
              <w:rPr>
                <w:color w:val="000000"/>
              </w:rPr>
            </w:pPr>
            <w:r w:rsidRPr="00252D60">
              <w:rPr>
                <w:color w:val="000000"/>
              </w:rPr>
              <w:t xml:space="preserve">МКДОУ «Верхнемамонский детский сад № </w:t>
            </w:r>
            <w:r w:rsidRPr="00252D60">
              <w:rPr>
                <w:color w:val="000000"/>
                <w:lang w:val="en-US"/>
              </w:rPr>
              <w:t>2</w:t>
            </w:r>
            <w:r w:rsidRPr="00252D60">
              <w:rPr>
                <w:color w:val="000000"/>
              </w:rPr>
              <w:t>»</w:t>
            </w:r>
          </w:p>
        </w:tc>
        <w:tc>
          <w:tcPr>
            <w:tcW w:w="3118" w:type="dxa"/>
            <w:tcBorders>
              <w:left w:val="single" w:sz="1" w:space="0" w:color="000000"/>
              <w:bottom w:val="single" w:sz="1" w:space="0" w:color="000000"/>
            </w:tcBorders>
            <w:shd w:val="clear" w:color="auto" w:fill="auto"/>
          </w:tcPr>
          <w:p w:rsidR="00987472" w:rsidRPr="00252D60" w:rsidRDefault="00987472" w:rsidP="009477E0">
            <w:r w:rsidRPr="00252D60">
              <w:t xml:space="preserve">с. Верхний Мамон, </w:t>
            </w:r>
          </w:p>
          <w:p w:rsidR="00987472" w:rsidRPr="00252D60" w:rsidRDefault="00987472" w:rsidP="009477E0">
            <w:pPr>
              <w:autoSpaceDE w:val="0"/>
              <w:rPr>
                <w:color w:val="000000"/>
              </w:rPr>
            </w:pPr>
            <w:r w:rsidRPr="00252D60">
              <w:t>ул. Братская Площадь, 14а</w:t>
            </w:r>
          </w:p>
        </w:tc>
        <w:tc>
          <w:tcPr>
            <w:tcW w:w="1275" w:type="dxa"/>
            <w:tcBorders>
              <w:left w:val="single" w:sz="1" w:space="0" w:color="000000"/>
              <w:bottom w:val="single" w:sz="1" w:space="0" w:color="000000"/>
              <w:right w:val="single" w:sz="1" w:space="0" w:color="000000"/>
            </w:tcBorders>
            <w:shd w:val="clear" w:color="auto" w:fill="auto"/>
          </w:tcPr>
          <w:p w:rsidR="00987472" w:rsidRPr="00987472" w:rsidRDefault="00987472" w:rsidP="009477E0">
            <w:pPr>
              <w:autoSpaceDE w:val="0"/>
              <w:jc w:val="center"/>
              <w:rPr>
                <w:color w:val="000000"/>
              </w:rPr>
            </w:pPr>
            <w:r w:rsidRPr="00987472">
              <w:rPr>
                <w:color w:val="000000"/>
                <w:lang w:val="en-US"/>
              </w:rPr>
              <w:t>40/5</w:t>
            </w:r>
            <w:r w:rsidRPr="00987472">
              <w:rPr>
                <w:color w:val="000000"/>
              </w:rPr>
              <w:t>3</w:t>
            </w:r>
          </w:p>
        </w:tc>
      </w:tr>
      <w:tr w:rsidR="00987472" w:rsidRPr="00252D60" w:rsidTr="009477E0">
        <w:trPr>
          <w:jc w:val="center"/>
        </w:trPr>
        <w:tc>
          <w:tcPr>
            <w:tcW w:w="568" w:type="dxa"/>
            <w:tcBorders>
              <w:left w:val="single" w:sz="1" w:space="0" w:color="000000"/>
              <w:bottom w:val="single" w:sz="1" w:space="0" w:color="000000"/>
            </w:tcBorders>
            <w:shd w:val="clear" w:color="auto" w:fill="auto"/>
          </w:tcPr>
          <w:p w:rsidR="00987472" w:rsidRPr="00252D60" w:rsidRDefault="00987472" w:rsidP="009477E0">
            <w:pPr>
              <w:jc w:val="center"/>
            </w:pPr>
            <w:r w:rsidRPr="00252D60">
              <w:t>3</w:t>
            </w:r>
          </w:p>
        </w:tc>
        <w:tc>
          <w:tcPr>
            <w:tcW w:w="4678" w:type="dxa"/>
            <w:tcBorders>
              <w:left w:val="single" w:sz="1" w:space="0" w:color="000000"/>
              <w:bottom w:val="single" w:sz="1" w:space="0" w:color="000000"/>
            </w:tcBorders>
            <w:shd w:val="clear" w:color="auto" w:fill="auto"/>
          </w:tcPr>
          <w:p w:rsidR="00987472" w:rsidRPr="00252D60" w:rsidRDefault="00987472" w:rsidP="009477E0">
            <w:pPr>
              <w:autoSpaceDE w:val="0"/>
              <w:rPr>
                <w:color w:val="000000"/>
                <w:lang w:val="en-US"/>
              </w:rPr>
            </w:pPr>
            <w:r w:rsidRPr="00252D60">
              <w:rPr>
                <w:color w:val="000000"/>
              </w:rPr>
              <w:t>МКДОУ «Нижнемамонский детский сад № 3»</w:t>
            </w:r>
          </w:p>
        </w:tc>
        <w:tc>
          <w:tcPr>
            <w:tcW w:w="3118" w:type="dxa"/>
            <w:tcBorders>
              <w:left w:val="single" w:sz="1" w:space="0" w:color="000000"/>
              <w:bottom w:val="single" w:sz="1" w:space="0" w:color="000000"/>
            </w:tcBorders>
            <w:shd w:val="clear" w:color="auto" w:fill="auto"/>
          </w:tcPr>
          <w:p w:rsidR="00987472" w:rsidRPr="00252D60" w:rsidRDefault="00987472" w:rsidP="009477E0">
            <w:r w:rsidRPr="00252D60">
              <w:t xml:space="preserve">с. Нижний Мамон, </w:t>
            </w:r>
          </w:p>
          <w:p w:rsidR="00987472" w:rsidRPr="00252D60" w:rsidRDefault="00987472" w:rsidP="009477E0">
            <w:pPr>
              <w:autoSpaceDE w:val="0"/>
              <w:rPr>
                <w:color w:val="000000"/>
              </w:rPr>
            </w:pPr>
            <w:r w:rsidRPr="00252D60">
              <w:t>ул. 40 лет Победы, 3</w:t>
            </w:r>
          </w:p>
        </w:tc>
        <w:tc>
          <w:tcPr>
            <w:tcW w:w="1275" w:type="dxa"/>
            <w:tcBorders>
              <w:left w:val="single" w:sz="1" w:space="0" w:color="000000"/>
              <w:bottom w:val="single" w:sz="1" w:space="0" w:color="000000"/>
              <w:right w:val="single" w:sz="1" w:space="0" w:color="000000"/>
            </w:tcBorders>
            <w:shd w:val="clear" w:color="auto" w:fill="auto"/>
          </w:tcPr>
          <w:p w:rsidR="00987472" w:rsidRPr="00987472" w:rsidRDefault="00987472" w:rsidP="009477E0">
            <w:pPr>
              <w:autoSpaceDE w:val="0"/>
              <w:jc w:val="center"/>
              <w:rPr>
                <w:color w:val="000000"/>
              </w:rPr>
            </w:pPr>
            <w:r w:rsidRPr="00987472">
              <w:rPr>
                <w:color w:val="000000"/>
                <w:lang w:val="en-US"/>
              </w:rPr>
              <w:t>90/4</w:t>
            </w:r>
            <w:r w:rsidRPr="00987472">
              <w:rPr>
                <w:color w:val="000000"/>
              </w:rPr>
              <w:t>6</w:t>
            </w:r>
          </w:p>
        </w:tc>
      </w:tr>
      <w:tr w:rsidR="00987472" w:rsidRPr="00252D60" w:rsidTr="009477E0">
        <w:trPr>
          <w:jc w:val="center"/>
        </w:trPr>
        <w:tc>
          <w:tcPr>
            <w:tcW w:w="568" w:type="dxa"/>
            <w:tcBorders>
              <w:left w:val="single" w:sz="1" w:space="0" w:color="000000"/>
              <w:bottom w:val="single" w:sz="1" w:space="0" w:color="000000"/>
            </w:tcBorders>
            <w:shd w:val="clear" w:color="auto" w:fill="auto"/>
          </w:tcPr>
          <w:p w:rsidR="00987472" w:rsidRPr="00252D60" w:rsidRDefault="00987472" w:rsidP="009477E0">
            <w:pPr>
              <w:jc w:val="center"/>
            </w:pPr>
            <w:r w:rsidRPr="00252D60">
              <w:t>4</w:t>
            </w:r>
          </w:p>
        </w:tc>
        <w:tc>
          <w:tcPr>
            <w:tcW w:w="4678" w:type="dxa"/>
            <w:tcBorders>
              <w:left w:val="single" w:sz="1" w:space="0" w:color="000000"/>
              <w:bottom w:val="single" w:sz="1" w:space="0" w:color="000000"/>
            </w:tcBorders>
            <w:shd w:val="clear" w:color="auto" w:fill="auto"/>
          </w:tcPr>
          <w:p w:rsidR="00987472" w:rsidRPr="00252D60" w:rsidRDefault="00987472" w:rsidP="009477E0">
            <w:pPr>
              <w:autoSpaceDE w:val="0"/>
              <w:rPr>
                <w:color w:val="000000"/>
              </w:rPr>
            </w:pPr>
            <w:r w:rsidRPr="00252D60">
              <w:rPr>
                <w:color w:val="000000"/>
              </w:rPr>
              <w:t xml:space="preserve">МКДОУ «Нижнемамонский детский сад № </w:t>
            </w:r>
            <w:r w:rsidRPr="00252D60">
              <w:rPr>
                <w:color w:val="000000"/>
                <w:lang w:val="en-US"/>
              </w:rPr>
              <w:t>8</w:t>
            </w:r>
            <w:r w:rsidRPr="00252D60">
              <w:rPr>
                <w:color w:val="000000"/>
              </w:rPr>
              <w:t>»</w:t>
            </w:r>
          </w:p>
        </w:tc>
        <w:tc>
          <w:tcPr>
            <w:tcW w:w="3118" w:type="dxa"/>
            <w:tcBorders>
              <w:left w:val="single" w:sz="1" w:space="0" w:color="000000"/>
              <w:bottom w:val="single" w:sz="1" w:space="0" w:color="000000"/>
            </w:tcBorders>
            <w:shd w:val="clear" w:color="auto" w:fill="auto"/>
          </w:tcPr>
          <w:p w:rsidR="00987472" w:rsidRPr="00252D60" w:rsidRDefault="00987472" w:rsidP="009477E0">
            <w:r w:rsidRPr="00252D60">
              <w:t xml:space="preserve">с. Нижний Мамон, </w:t>
            </w:r>
          </w:p>
          <w:p w:rsidR="00987472" w:rsidRPr="00252D60" w:rsidRDefault="00987472" w:rsidP="009477E0">
            <w:pPr>
              <w:autoSpaceDE w:val="0"/>
              <w:rPr>
                <w:color w:val="000000"/>
              </w:rPr>
            </w:pPr>
            <w:r w:rsidRPr="00252D60">
              <w:t>ул. 1 Мая, 39 а</w:t>
            </w:r>
          </w:p>
        </w:tc>
        <w:tc>
          <w:tcPr>
            <w:tcW w:w="1275" w:type="dxa"/>
            <w:tcBorders>
              <w:left w:val="single" w:sz="1" w:space="0" w:color="000000"/>
              <w:bottom w:val="single" w:sz="1" w:space="0" w:color="000000"/>
              <w:right w:val="single" w:sz="1" w:space="0" w:color="000000"/>
            </w:tcBorders>
            <w:shd w:val="clear" w:color="auto" w:fill="auto"/>
          </w:tcPr>
          <w:p w:rsidR="00987472" w:rsidRPr="00987472" w:rsidRDefault="00987472" w:rsidP="009477E0">
            <w:pPr>
              <w:autoSpaceDE w:val="0"/>
              <w:jc w:val="center"/>
              <w:rPr>
                <w:color w:val="000000"/>
              </w:rPr>
            </w:pPr>
            <w:r w:rsidRPr="00987472">
              <w:rPr>
                <w:color w:val="000000"/>
                <w:lang w:val="en-US"/>
              </w:rPr>
              <w:t>90/</w:t>
            </w:r>
            <w:r w:rsidRPr="00987472">
              <w:rPr>
                <w:color w:val="000000"/>
              </w:rPr>
              <w:t>39</w:t>
            </w:r>
          </w:p>
        </w:tc>
      </w:tr>
      <w:tr w:rsidR="00987472" w:rsidRPr="00252D60" w:rsidTr="009477E0">
        <w:trPr>
          <w:jc w:val="center"/>
        </w:trPr>
        <w:tc>
          <w:tcPr>
            <w:tcW w:w="568" w:type="dxa"/>
            <w:tcBorders>
              <w:left w:val="single" w:sz="1" w:space="0" w:color="000000"/>
              <w:bottom w:val="single" w:sz="1" w:space="0" w:color="000000"/>
            </w:tcBorders>
            <w:shd w:val="clear" w:color="auto" w:fill="auto"/>
          </w:tcPr>
          <w:p w:rsidR="00987472" w:rsidRPr="00252D60" w:rsidRDefault="00987472" w:rsidP="009477E0">
            <w:pPr>
              <w:jc w:val="center"/>
            </w:pPr>
            <w:r w:rsidRPr="00252D60">
              <w:t>5</w:t>
            </w:r>
          </w:p>
        </w:tc>
        <w:tc>
          <w:tcPr>
            <w:tcW w:w="4678" w:type="dxa"/>
            <w:tcBorders>
              <w:left w:val="single" w:sz="1" w:space="0" w:color="000000"/>
              <w:bottom w:val="single" w:sz="1" w:space="0" w:color="000000"/>
            </w:tcBorders>
            <w:shd w:val="clear" w:color="auto" w:fill="auto"/>
          </w:tcPr>
          <w:p w:rsidR="00987472" w:rsidRPr="00252D60" w:rsidRDefault="00987472" w:rsidP="009477E0">
            <w:pPr>
              <w:autoSpaceDE w:val="0"/>
              <w:rPr>
                <w:color w:val="000000"/>
              </w:rPr>
            </w:pPr>
            <w:r w:rsidRPr="00252D60">
              <w:rPr>
                <w:color w:val="000000"/>
              </w:rPr>
              <w:t>МКОУ «Дерезовская СОШ» (Группа дошкольного образования)</w:t>
            </w:r>
          </w:p>
        </w:tc>
        <w:tc>
          <w:tcPr>
            <w:tcW w:w="3118" w:type="dxa"/>
            <w:tcBorders>
              <w:left w:val="single" w:sz="1" w:space="0" w:color="000000"/>
              <w:bottom w:val="single" w:sz="1" w:space="0" w:color="000000"/>
            </w:tcBorders>
            <w:shd w:val="clear" w:color="auto" w:fill="auto"/>
          </w:tcPr>
          <w:p w:rsidR="00987472" w:rsidRPr="00252D60" w:rsidRDefault="00987472" w:rsidP="009477E0">
            <w:r w:rsidRPr="00252D60">
              <w:t xml:space="preserve">с. Дерезовка, </w:t>
            </w:r>
          </w:p>
          <w:p w:rsidR="00987472" w:rsidRPr="00252D60" w:rsidRDefault="00987472" w:rsidP="009477E0">
            <w:pPr>
              <w:autoSpaceDE w:val="0"/>
              <w:rPr>
                <w:color w:val="000000"/>
              </w:rPr>
            </w:pPr>
            <w:r w:rsidRPr="00252D60">
              <w:t>ул. Первомайская, 78</w:t>
            </w:r>
          </w:p>
        </w:tc>
        <w:tc>
          <w:tcPr>
            <w:tcW w:w="1275" w:type="dxa"/>
            <w:tcBorders>
              <w:left w:val="single" w:sz="1" w:space="0" w:color="000000"/>
              <w:bottom w:val="single" w:sz="1" w:space="0" w:color="000000"/>
              <w:right w:val="single" w:sz="1" w:space="0" w:color="000000"/>
            </w:tcBorders>
            <w:shd w:val="clear" w:color="auto" w:fill="auto"/>
          </w:tcPr>
          <w:p w:rsidR="00987472" w:rsidRPr="00987472" w:rsidRDefault="00987472" w:rsidP="009477E0">
            <w:pPr>
              <w:autoSpaceDE w:val="0"/>
              <w:jc w:val="center"/>
              <w:rPr>
                <w:color w:val="000000"/>
              </w:rPr>
            </w:pPr>
            <w:r w:rsidRPr="00987472">
              <w:rPr>
                <w:color w:val="000000"/>
              </w:rPr>
              <w:t>20/10</w:t>
            </w:r>
          </w:p>
        </w:tc>
      </w:tr>
      <w:tr w:rsidR="00987472" w:rsidRPr="00252D60" w:rsidTr="009477E0">
        <w:trPr>
          <w:jc w:val="center"/>
        </w:trPr>
        <w:tc>
          <w:tcPr>
            <w:tcW w:w="568" w:type="dxa"/>
            <w:tcBorders>
              <w:left w:val="single" w:sz="1" w:space="0" w:color="000000"/>
              <w:bottom w:val="single" w:sz="1" w:space="0" w:color="000000"/>
            </w:tcBorders>
            <w:shd w:val="clear" w:color="auto" w:fill="auto"/>
          </w:tcPr>
          <w:p w:rsidR="00987472" w:rsidRPr="00252D60" w:rsidRDefault="00987472" w:rsidP="009477E0">
            <w:pPr>
              <w:jc w:val="center"/>
            </w:pPr>
            <w:r w:rsidRPr="00252D60">
              <w:t>6</w:t>
            </w:r>
          </w:p>
        </w:tc>
        <w:tc>
          <w:tcPr>
            <w:tcW w:w="4678" w:type="dxa"/>
            <w:tcBorders>
              <w:left w:val="single" w:sz="1" w:space="0" w:color="000000"/>
              <w:bottom w:val="single" w:sz="1" w:space="0" w:color="000000"/>
            </w:tcBorders>
            <w:shd w:val="clear" w:color="auto" w:fill="auto"/>
          </w:tcPr>
          <w:p w:rsidR="00987472" w:rsidRPr="00252D60" w:rsidRDefault="00987472" w:rsidP="009477E0">
            <w:pPr>
              <w:autoSpaceDE w:val="0"/>
              <w:rPr>
                <w:color w:val="000000"/>
              </w:rPr>
            </w:pPr>
            <w:r w:rsidRPr="00252D60">
              <w:rPr>
                <w:color w:val="000000"/>
              </w:rPr>
              <w:t>МКОУ «Русскожуравская СОШ» (Группа дошкольного образования)</w:t>
            </w:r>
          </w:p>
        </w:tc>
        <w:tc>
          <w:tcPr>
            <w:tcW w:w="3118" w:type="dxa"/>
            <w:tcBorders>
              <w:left w:val="single" w:sz="1" w:space="0" w:color="000000"/>
              <w:bottom w:val="single" w:sz="1" w:space="0" w:color="000000"/>
            </w:tcBorders>
            <w:shd w:val="clear" w:color="auto" w:fill="auto"/>
          </w:tcPr>
          <w:p w:rsidR="00987472" w:rsidRPr="00252D60" w:rsidRDefault="00987472" w:rsidP="009477E0">
            <w:r w:rsidRPr="00252D60">
              <w:t>с. Русская Журавка,</w:t>
            </w:r>
          </w:p>
          <w:p w:rsidR="00987472" w:rsidRPr="00252D60" w:rsidRDefault="00987472" w:rsidP="009477E0">
            <w:pPr>
              <w:autoSpaceDE w:val="0"/>
              <w:rPr>
                <w:color w:val="000000"/>
              </w:rPr>
            </w:pPr>
            <w:r w:rsidRPr="00252D60">
              <w:t>ул. Центральная, 100/1</w:t>
            </w:r>
          </w:p>
        </w:tc>
        <w:tc>
          <w:tcPr>
            <w:tcW w:w="1275" w:type="dxa"/>
            <w:tcBorders>
              <w:left w:val="single" w:sz="1" w:space="0" w:color="000000"/>
              <w:bottom w:val="single" w:sz="1" w:space="0" w:color="000000"/>
              <w:right w:val="single" w:sz="1" w:space="0" w:color="000000"/>
            </w:tcBorders>
            <w:shd w:val="clear" w:color="auto" w:fill="auto"/>
          </w:tcPr>
          <w:p w:rsidR="00987472" w:rsidRPr="00987472" w:rsidRDefault="00987472" w:rsidP="009477E0">
            <w:pPr>
              <w:autoSpaceDE w:val="0"/>
              <w:jc w:val="center"/>
              <w:rPr>
                <w:color w:val="000000"/>
              </w:rPr>
            </w:pPr>
            <w:r w:rsidRPr="00987472">
              <w:rPr>
                <w:color w:val="000000"/>
              </w:rPr>
              <w:t>90/23</w:t>
            </w:r>
          </w:p>
        </w:tc>
      </w:tr>
      <w:tr w:rsidR="00987472" w:rsidRPr="00252D60" w:rsidTr="009477E0">
        <w:trPr>
          <w:jc w:val="center"/>
        </w:trPr>
        <w:tc>
          <w:tcPr>
            <w:tcW w:w="568" w:type="dxa"/>
            <w:tcBorders>
              <w:left w:val="single" w:sz="1" w:space="0" w:color="000000"/>
              <w:bottom w:val="single" w:sz="4" w:space="0" w:color="auto"/>
            </w:tcBorders>
            <w:shd w:val="clear" w:color="auto" w:fill="auto"/>
          </w:tcPr>
          <w:p w:rsidR="00987472" w:rsidRPr="00252D60" w:rsidRDefault="00987472" w:rsidP="009477E0">
            <w:pPr>
              <w:jc w:val="center"/>
            </w:pPr>
            <w:r w:rsidRPr="00252D60">
              <w:t>7</w:t>
            </w:r>
          </w:p>
        </w:tc>
        <w:tc>
          <w:tcPr>
            <w:tcW w:w="4678" w:type="dxa"/>
            <w:tcBorders>
              <w:left w:val="single" w:sz="1" w:space="0" w:color="000000"/>
              <w:bottom w:val="single" w:sz="1" w:space="0" w:color="000000"/>
            </w:tcBorders>
            <w:shd w:val="clear" w:color="auto" w:fill="auto"/>
          </w:tcPr>
          <w:p w:rsidR="00987472" w:rsidRPr="00252D60" w:rsidRDefault="00987472" w:rsidP="009477E0">
            <w:pPr>
              <w:autoSpaceDE w:val="0"/>
              <w:rPr>
                <w:color w:val="000000"/>
              </w:rPr>
            </w:pPr>
            <w:r w:rsidRPr="00252D60">
              <w:rPr>
                <w:color w:val="000000"/>
              </w:rPr>
              <w:t>МКОУ «Ольховатская СОШ» (Группа дошкольного образования)</w:t>
            </w:r>
          </w:p>
        </w:tc>
        <w:tc>
          <w:tcPr>
            <w:tcW w:w="3118" w:type="dxa"/>
            <w:tcBorders>
              <w:left w:val="single" w:sz="1" w:space="0" w:color="000000"/>
              <w:bottom w:val="single" w:sz="1" w:space="0" w:color="000000"/>
            </w:tcBorders>
            <w:shd w:val="clear" w:color="auto" w:fill="auto"/>
          </w:tcPr>
          <w:p w:rsidR="00987472" w:rsidRPr="00252D60" w:rsidRDefault="00987472" w:rsidP="009477E0">
            <w:r w:rsidRPr="00252D60">
              <w:t xml:space="preserve">с. Ольховатка, </w:t>
            </w:r>
          </w:p>
          <w:p w:rsidR="00987472" w:rsidRPr="00252D60" w:rsidRDefault="00987472" w:rsidP="009477E0">
            <w:pPr>
              <w:rPr>
                <w:color w:val="000000"/>
              </w:rPr>
            </w:pPr>
            <w:r w:rsidRPr="00252D60">
              <w:t xml:space="preserve">ул. Дьячкова, д.16. тел. </w:t>
            </w:r>
          </w:p>
        </w:tc>
        <w:tc>
          <w:tcPr>
            <w:tcW w:w="1275" w:type="dxa"/>
            <w:tcBorders>
              <w:left w:val="single" w:sz="1" w:space="0" w:color="000000"/>
              <w:bottom w:val="single" w:sz="1" w:space="0" w:color="000000"/>
              <w:right w:val="single" w:sz="1" w:space="0" w:color="000000"/>
            </w:tcBorders>
            <w:shd w:val="clear" w:color="auto" w:fill="auto"/>
          </w:tcPr>
          <w:p w:rsidR="00987472" w:rsidRPr="00987472" w:rsidRDefault="00987472" w:rsidP="009477E0">
            <w:pPr>
              <w:autoSpaceDE w:val="0"/>
              <w:jc w:val="center"/>
              <w:rPr>
                <w:color w:val="000000"/>
              </w:rPr>
            </w:pPr>
            <w:r w:rsidRPr="00987472">
              <w:rPr>
                <w:color w:val="000000"/>
              </w:rPr>
              <w:t>40/20</w:t>
            </w:r>
          </w:p>
        </w:tc>
      </w:tr>
      <w:tr w:rsidR="00987472" w:rsidRPr="00252D60" w:rsidTr="009477E0">
        <w:trPr>
          <w:jc w:val="center"/>
        </w:trPr>
        <w:tc>
          <w:tcPr>
            <w:tcW w:w="568" w:type="dxa"/>
            <w:vMerge w:val="restart"/>
            <w:tcBorders>
              <w:top w:val="single" w:sz="4" w:space="0" w:color="auto"/>
              <w:left w:val="single" w:sz="1" w:space="0" w:color="000000"/>
            </w:tcBorders>
            <w:shd w:val="clear" w:color="auto" w:fill="auto"/>
          </w:tcPr>
          <w:p w:rsidR="00987472" w:rsidRPr="00252D60" w:rsidRDefault="00987472" w:rsidP="009477E0">
            <w:pPr>
              <w:jc w:val="center"/>
            </w:pPr>
            <w:r w:rsidRPr="00252D60">
              <w:t>8</w:t>
            </w:r>
          </w:p>
          <w:p w:rsidR="00987472" w:rsidRPr="00252D60" w:rsidRDefault="00987472" w:rsidP="009477E0">
            <w:pPr>
              <w:jc w:val="center"/>
            </w:pPr>
          </w:p>
        </w:tc>
        <w:tc>
          <w:tcPr>
            <w:tcW w:w="4678" w:type="dxa"/>
            <w:tcBorders>
              <w:left w:val="single" w:sz="1" w:space="0" w:color="000000"/>
              <w:bottom w:val="single" w:sz="1" w:space="0" w:color="000000"/>
            </w:tcBorders>
            <w:shd w:val="clear" w:color="auto" w:fill="auto"/>
          </w:tcPr>
          <w:p w:rsidR="00987472" w:rsidRPr="00252D60" w:rsidRDefault="00987472" w:rsidP="009477E0">
            <w:pPr>
              <w:autoSpaceDE w:val="0"/>
              <w:rPr>
                <w:color w:val="000000"/>
              </w:rPr>
            </w:pPr>
            <w:r w:rsidRPr="00252D60">
              <w:rPr>
                <w:color w:val="000000"/>
              </w:rPr>
              <w:t>МКОУ «Лозовская СОШ» (Группа дошкольного образования)</w:t>
            </w:r>
          </w:p>
        </w:tc>
        <w:tc>
          <w:tcPr>
            <w:tcW w:w="3118" w:type="dxa"/>
            <w:tcBorders>
              <w:left w:val="single" w:sz="1" w:space="0" w:color="000000"/>
              <w:bottom w:val="single" w:sz="1" w:space="0" w:color="000000"/>
            </w:tcBorders>
            <w:shd w:val="clear" w:color="auto" w:fill="auto"/>
          </w:tcPr>
          <w:p w:rsidR="00987472" w:rsidRPr="00252D60" w:rsidRDefault="00987472" w:rsidP="009477E0">
            <w:r w:rsidRPr="00252D60">
              <w:t xml:space="preserve">с. Лозовое, </w:t>
            </w:r>
          </w:p>
          <w:p w:rsidR="00987472" w:rsidRPr="00252D60" w:rsidRDefault="00987472" w:rsidP="009477E0">
            <w:pPr>
              <w:autoSpaceDE w:val="0"/>
              <w:rPr>
                <w:color w:val="000000"/>
              </w:rPr>
            </w:pPr>
            <w:r w:rsidRPr="00252D60">
              <w:t>ул. Первомайская , 15</w:t>
            </w:r>
          </w:p>
        </w:tc>
        <w:tc>
          <w:tcPr>
            <w:tcW w:w="1275" w:type="dxa"/>
            <w:tcBorders>
              <w:left w:val="single" w:sz="1" w:space="0" w:color="000000"/>
              <w:bottom w:val="single" w:sz="1" w:space="0" w:color="000000"/>
              <w:right w:val="single" w:sz="1" w:space="0" w:color="000000"/>
            </w:tcBorders>
            <w:shd w:val="clear" w:color="auto" w:fill="auto"/>
          </w:tcPr>
          <w:p w:rsidR="00987472" w:rsidRPr="00987472" w:rsidRDefault="00987472" w:rsidP="009477E0">
            <w:pPr>
              <w:autoSpaceDE w:val="0"/>
              <w:jc w:val="center"/>
              <w:rPr>
                <w:color w:val="000000"/>
              </w:rPr>
            </w:pPr>
            <w:r w:rsidRPr="00987472">
              <w:rPr>
                <w:color w:val="000000"/>
              </w:rPr>
              <w:t>25/11</w:t>
            </w:r>
          </w:p>
        </w:tc>
      </w:tr>
      <w:tr w:rsidR="00987472" w:rsidRPr="00252D60" w:rsidTr="009477E0">
        <w:trPr>
          <w:jc w:val="center"/>
        </w:trPr>
        <w:tc>
          <w:tcPr>
            <w:tcW w:w="568" w:type="dxa"/>
            <w:vMerge/>
            <w:tcBorders>
              <w:left w:val="single" w:sz="1" w:space="0" w:color="000000"/>
              <w:bottom w:val="single" w:sz="1" w:space="0" w:color="000000"/>
            </w:tcBorders>
            <w:shd w:val="clear" w:color="auto" w:fill="auto"/>
          </w:tcPr>
          <w:p w:rsidR="00987472" w:rsidRPr="00252D60" w:rsidRDefault="00987472" w:rsidP="009477E0">
            <w:pPr>
              <w:jc w:val="center"/>
            </w:pPr>
          </w:p>
        </w:tc>
        <w:tc>
          <w:tcPr>
            <w:tcW w:w="4678" w:type="dxa"/>
            <w:tcBorders>
              <w:left w:val="single" w:sz="1" w:space="0" w:color="000000"/>
              <w:bottom w:val="single" w:sz="1" w:space="0" w:color="000000"/>
            </w:tcBorders>
            <w:shd w:val="clear" w:color="auto" w:fill="auto"/>
          </w:tcPr>
          <w:p w:rsidR="00987472" w:rsidRPr="00252D60" w:rsidRDefault="00987472" w:rsidP="009477E0">
            <w:pPr>
              <w:autoSpaceDE w:val="0"/>
              <w:rPr>
                <w:color w:val="000000"/>
              </w:rPr>
            </w:pPr>
            <w:r w:rsidRPr="00252D60">
              <w:rPr>
                <w:color w:val="000000"/>
              </w:rPr>
              <w:t xml:space="preserve">МКОУ «Лозовская СОШ» (Группа дошкольного образования </w:t>
            </w:r>
            <w:r>
              <w:rPr>
                <w:color w:val="000000"/>
              </w:rPr>
              <w:t>Лозовое – 2)</w:t>
            </w:r>
          </w:p>
        </w:tc>
        <w:tc>
          <w:tcPr>
            <w:tcW w:w="3118" w:type="dxa"/>
            <w:tcBorders>
              <w:left w:val="single" w:sz="1" w:space="0" w:color="000000"/>
              <w:bottom w:val="single" w:sz="1" w:space="0" w:color="000000"/>
            </w:tcBorders>
            <w:shd w:val="clear" w:color="auto" w:fill="auto"/>
          </w:tcPr>
          <w:p w:rsidR="00987472" w:rsidRPr="00252D60" w:rsidRDefault="00987472" w:rsidP="009477E0">
            <w:r w:rsidRPr="00252D60">
              <w:t xml:space="preserve">с. Лозовое, </w:t>
            </w:r>
          </w:p>
          <w:p w:rsidR="00987472" w:rsidRPr="00252D60" w:rsidRDefault="00987472" w:rsidP="009477E0">
            <w:pPr>
              <w:autoSpaceDE w:val="0"/>
              <w:rPr>
                <w:color w:val="000000"/>
              </w:rPr>
            </w:pPr>
            <w:r w:rsidRPr="00252D60">
              <w:t>ул. Воровского, 5</w:t>
            </w:r>
          </w:p>
        </w:tc>
        <w:tc>
          <w:tcPr>
            <w:tcW w:w="1275" w:type="dxa"/>
            <w:tcBorders>
              <w:left w:val="single" w:sz="1" w:space="0" w:color="000000"/>
              <w:bottom w:val="single" w:sz="1" w:space="0" w:color="000000"/>
              <w:right w:val="single" w:sz="1" w:space="0" w:color="000000"/>
            </w:tcBorders>
            <w:shd w:val="clear" w:color="auto" w:fill="auto"/>
          </w:tcPr>
          <w:p w:rsidR="00987472" w:rsidRPr="00987472" w:rsidRDefault="00987472" w:rsidP="009477E0">
            <w:pPr>
              <w:autoSpaceDE w:val="0"/>
              <w:jc w:val="center"/>
              <w:rPr>
                <w:color w:val="000000"/>
              </w:rPr>
            </w:pPr>
            <w:r w:rsidRPr="00987472">
              <w:rPr>
                <w:color w:val="000000"/>
              </w:rPr>
              <w:t>40/15</w:t>
            </w:r>
          </w:p>
        </w:tc>
      </w:tr>
      <w:tr w:rsidR="00987472" w:rsidRPr="00252D60" w:rsidTr="009477E0">
        <w:trPr>
          <w:jc w:val="center"/>
        </w:trPr>
        <w:tc>
          <w:tcPr>
            <w:tcW w:w="568" w:type="dxa"/>
            <w:tcBorders>
              <w:left w:val="single" w:sz="1" w:space="0" w:color="000000"/>
              <w:bottom w:val="single" w:sz="1" w:space="0" w:color="000000"/>
            </w:tcBorders>
            <w:shd w:val="clear" w:color="auto" w:fill="auto"/>
          </w:tcPr>
          <w:p w:rsidR="00987472" w:rsidRPr="00252D60" w:rsidRDefault="00987472" w:rsidP="009477E0">
            <w:pPr>
              <w:jc w:val="center"/>
            </w:pPr>
            <w:r>
              <w:t>9</w:t>
            </w:r>
          </w:p>
        </w:tc>
        <w:tc>
          <w:tcPr>
            <w:tcW w:w="4678" w:type="dxa"/>
            <w:tcBorders>
              <w:left w:val="single" w:sz="1" w:space="0" w:color="000000"/>
              <w:bottom w:val="single" w:sz="1" w:space="0" w:color="000000"/>
            </w:tcBorders>
            <w:shd w:val="clear" w:color="auto" w:fill="auto"/>
          </w:tcPr>
          <w:p w:rsidR="00987472" w:rsidRPr="00252D60" w:rsidRDefault="00987472" w:rsidP="009477E0">
            <w:pPr>
              <w:autoSpaceDE w:val="0"/>
              <w:rPr>
                <w:color w:val="000000"/>
              </w:rPr>
            </w:pPr>
            <w:r w:rsidRPr="00252D60">
              <w:rPr>
                <w:color w:val="000000"/>
              </w:rPr>
              <w:t>МКОУ «Мамоновская ООШ» (Группа дошкольного образования)</w:t>
            </w:r>
          </w:p>
        </w:tc>
        <w:tc>
          <w:tcPr>
            <w:tcW w:w="3118" w:type="dxa"/>
            <w:tcBorders>
              <w:left w:val="single" w:sz="1" w:space="0" w:color="000000"/>
              <w:bottom w:val="single" w:sz="1" w:space="0" w:color="000000"/>
            </w:tcBorders>
            <w:shd w:val="clear" w:color="auto" w:fill="auto"/>
          </w:tcPr>
          <w:p w:rsidR="00987472" w:rsidRPr="00252D60" w:rsidRDefault="00987472" w:rsidP="009477E0">
            <w:r w:rsidRPr="00252D60">
              <w:t>с.</w:t>
            </w:r>
            <w:r>
              <w:t xml:space="preserve"> </w:t>
            </w:r>
            <w:r w:rsidRPr="00252D60">
              <w:t>Мамоновка,</w:t>
            </w:r>
          </w:p>
          <w:p w:rsidR="00987472" w:rsidRPr="00252D60" w:rsidRDefault="00987472" w:rsidP="009477E0">
            <w:r w:rsidRPr="00252D60">
              <w:t>ул.</w:t>
            </w:r>
            <w:r>
              <w:t xml:space="preserve"> </w:t>
            </w:r>
            <w:r w:rsidRPr="00252D60">
              <w:t xml:space="preserve">Первомайская 1/2 </w:t>
            </w:r>
          </w:p>
          <w:p w:rsidR="00987472" w:rsidRPr="00252D60" w:rsidRDefault="00987472" w:rsidP="009477E0">
            <w:pPr>
              <w:autoSpaceDE w:val="0"/>
              <w:rPr>
                <w:color w:val="000000"/>
              </w:rPr>
            </w:pPr>
          </w:p>
        </w:tc>
        <w:tc>
          <w:tcPr>
            <w:tcW w:w="1275" w:type="dxa"/>
            <w:tcBorders>
              <w:left w:val="single" w:sz="1" w:space="0" w:color="000000"/>
              <w:bottom w:val="single" w:sz="1" w:space="0" w:color="000000"/>
              <w:right w:val="single" w:sz="1" w:space="0" w:color="000000"/>
            </w:tcBorders>
            <w:shd w:val="clear" w:color="auto" w:fill="auto"/>
          </w:tcPr>
          <w:p w:rsidR="00987472" w:rsidRPr="00987472" w:rsidRDefault="00987472" w:rsidP="009477E0">
            <w:pPr>
              <w:autoSpaceDE w:val="0"/>
              <w:jc w:val="center"/>
              <w:rPr>
                <w:color w:val="000000"/>
              </w:rPr>
            </w:pPr>
            <w:r w:rsidRPr="00987472">
              <w:rPr>
                <w:color w:val="000000"/>
              </w:rPr>
              <w:t>50/15</w:t>
            </w:r>
          </w:p>
        </w:tc>
      </w:tr>
      <w:tr w:rsidR="00987472" w:rsidRPr="00252D60" w:rsidTr="009477E0">
        <w:trPr>
          <w:jc w:val="center"/>
        </w:trPr>
        <w:tc>
          <w:tcPr>
            <w:tcW w:w="568" w:type="dxa"/>
            <w:tcBorders>
              <w:left w:val="single" w:sz="1" w:space="0" w:color="000000"/>
              <w:bottom w:val="single" w:sz="1" w:space="0" w:color="000000"/>
            </w:tcBorders>
            <w:shd w:val="clear" w:color="auto" w:fill="auto"/>
          </w:tcPr>
          <w:p w:rsidR="00987472" w:rsidRPr="00252D60" w:rsidRDefault="00987472" w:rsidP="009477E0">
            <w:pPr>
              <w:jc w:val="center"/>
            </w:pPr>
            <w:r>
              <w:t>10</w:t>
            </w:r>
          </w:p>
        </w:tc>
        <w:tc>
          <w:tcPr>
            <w:tcW w:w="4678" w:type="dxa"/>
            <w:tcBorders>
              <w:left w:val="single" w:sz="1" w:space="0" w:color="000000"/>
              <w:bottom w:val="single" w:sz="1" w:space="0" w:color="000000"/>
            </w:tcBorders>
            <w:shd w:val="clear" w:color="auto" w:fill="auto"/>
          </w:tcPr>
          <w:p w:rsidR="00987472" w:rsidRPr="00252D60" w:rsidRDefault="00987472" w:rsidP="009477E0">
            <w:pPr>
              <w:autoSpaceDE w:val="0"/>
              <w:rPr>
                <w:color w:val="000000"/>
              </w:rPr>
            </w:pPr>
            <w:r w:rsidRPr="00252D60">
              <w:rPr>
                <w:color w:val="000000"/>
              </w:rPr>
              <w:t>МКОУ «Гороховская СОШ» (Группа дошкольного образования)</w:t>
            </w:r>
          </w:p>
        </w:tc>
        <w:tc>
          <w:tcPr>
            <w:tcW w:w="3118" w:type="dxa"/>
            <w:tcBorders>
              <w:left w:val="single" w:sz="1" w:space="0" w:color="000000"/>
              <w:bottom w:val="single" w:sz="1" w:space="0" w:color="000000"/>
            </w:tcBorders>
            <w:shd w:val="clear" w:color="auto" w:fill="auto"/>
          </w:tcPr>
          <w:p w:rsidR="00987472" w:rsidRPr="00252D60" w:rsidRDefault="00987472" w:rsidP="009477E0">
            <w:r w:rsidRPr="00252D60">
              <w:t xml:space="preserve"> с. Гороховка, </w:t>
            </w:r>
          </w:p>
          <w:p w:rsidR="00987472" w:rsidRPr="00252D60" w:rsidRDefault="00987472" w:rsidP="009477E0">
            <w:r w:rsidRPr="00252D60">
              <w:t>ул. Школьная, дом  31.</w:t>
            </w:r>
          </w:p>
          <w:p w:rsidR="00987472" w:rsidRPr="00252D60" w:rsidRDefault="00987472" w:rsidP="009477E0">
            <w:pPr>
              <w:autoSpaceDE w:val="0"/>
              <w:rPr>
                <w:color w:val="000000"/>
              </w:rPr>
            </w:pPr>
          </w:p>
        </w:tc>
        <w:tc>
          <w:tcPr>
            <w:tcW w:w="1275" w:type="dxa"/>
            <w:tcBorders>
              <w:left w:val="single" w:sz="1" w:space="0" w:color="000000"/>
              <w:bottom w:val="single" w:sz="1" w:space="0" w:color="000000"/>
              <w:right w:val="single" w:sz="1" w:space="0" w:color="000000"/>
            </w:tcBorders>
            <w:shd w:val="clear" w:color="auto" w:fill="auto"/>
          </w:tcPr>
          <w:p w:rsidR="00987472" w:rsidRPr="00987472" w:rsidRDefault="00987472" w:rsidP="009477E0">
            <w:pPr>
              <w:autoSpaceDE w:val="0"/>
              <w:jc w:val="center"/>
              <w:rPr>
                <w:color w:val="000000"/>
              </w:rPr>
            </w:pPr>
            <w:r w:rsidRPr="00987472">
              <w:rPr>
                <w:color w:val="000000"/>
              </w:rPr>
              <w:t>39/19</w:t>
            </w:r>
          </w:p>
        </w:tc>
      </w:tr>
      <w:tr w:rsidR="00987472" w:rsidRPr="00252D60" w:rsidTr="009477E0">
        <w:trPr>
          <w:jc w:val="center"/>
        </w:trPr>
        <w:tc>
          <w:tcPr>
            <w:tcW w:w="568" w:type="dxa"/>
            <w:tcBorders>
              <w:left w:val="single" w:sz="1" w:space="0" w:color="000000"/>
              <w:bottom w:val="single" w:sz="1" w:space="0" w:color="000000"/>
            </w:tcBorders>
            <w:shd w:val="clear" w:color="auto" w:fill="auto"/>
          </w:tcPr>
          <w:p w:rsidR="00987472" w:rsidRPr="00987472" w:rsidRDefault="00987472" w:rsidP="009477E0">
            <w:pPr>
              <w:jc w:val="center"/>
            </w:pPr>
            <w:r w:rsidRPr="00987472">
              <w:t>11</w:t>
            </w:r>
          </w:p>
        </w:tc>
        <w:tc>
          <w:tcPr>
            <w:tcW w:w="4678" w:type="dxa"/>
            <w:tcBorders>
              <w:left w:val="single" w:sz="1" w:space="0" w:color="000000"/>
              <w:bottom w:val="single" w:sz="1" w:space="0" w:color="000000"/>
            </w:tcBorders>
            <w:shd w:val="clear" w:color="auto" w:fill="auto"/>
          </w:tcPr>
          <w:p w:rsidR="00987472" w:rsidRPr="00987472" w:rsidRDefault="00987472" w:rsidP="009477E0">
            <w:pPr>
              <w:autoSpaceDE w:val="0"/>
              <w:rPr>
                <w:color w:val="000000"/>
              </w:rPr>
            </w:pPr>
            <w:r w:rsidRPr="00987472">
              <w:rPr>
                <w:color w:val="000000"/>
              </w:rPr>
              <w:t>МКОУ «Нижнемамонская  СОШ  № 1» (Группа дошкольного образования  с. Приречное)</w:t>
            </w:r>
          </w:p>
        </w:tc>
        <w:tc>
          <w:tcPr>
            <w:tcW w:w="3118" w:type="dxa"/>
            <w:tcBorders>
              <w:left w:val="single" w:sz="1" w:space="0" w:color="000000"/>
              <w:bottom w:val="single" w:sz="1" w:space="0" w:color="000000"/>
            </w:tcBorders>
            <w:shd w:val="clear" w:color="auto" w:fill="auto"/>
          </w:tcPr>
          <w:p w:rsidR="00987472" w:rsidRPr="00987472" w:rsidRDefault="00987472" w:rsidP="009477E0">
            <w:r w:rsidRPr="00987472">
              <w:t xml:space="preserve">с. Приречное, </w:t>
            </w:r>
          </w:p>
          <w:p w:rsidR="00987472" w:rsidRPr="00987472" w:rsidRDefault="00987472" w:rsidP="009477E0">
            <w:pPr>
              <w:autoSpaceDE w:val="0"/>
              <w:rPr>
                <w:color w:val="000000"/>
              </w:rPr>
            </w:pPr>
            <w:r w:rsidRPr="00987472">
              <w:t>ул. Ленина, 81</w:t>
            </w:r>
          </w:p>
        </w:tc>
        <w:tc>
          <w:tcPr>
            <w:tcW w:w="1275" w:type="dxa"/>
            <w:tcBorders>
              <w:left w:val="single" w:sz="1" w:space="0" w:color="000000"/>
              <w:bottom w:val="single" w:sz="1" w:space="0" w:color="000000"/>
              <w:right w:val="single" w:sz="1" w:space="0" w:color="000000"/>
            </w:tcBorders>
            <w:shd w:val="clear" w:color="auto" w:fill="auto"/>
          </w:tcPr>
          <w:p w:rsidR="00987472" w:rsidRPr="00987472" w:rsidRDefault="00987472" w:rsidP="009477E0">
            <w:pPr>
              <w:autoSpaceDE w:val="0"/>
              <w:jc w:val="center"/>
              <w:rPr>
                <w:color w:val="000000"/>
              </w:rPr>
            </w:pPr>
            <w:r w:rsidRPr="00987472">
              <w:rPr>
                <w:color w:val="000000"/>
              </w:rPr>
              <w:t>25/9</w:t>
            </w:r>
          </w:p>
        </w:tc>
      </w:tr>
      <w:tr w:rsidR="00987472" w:rsidRPr="00252D60" w:rsidTr="009477E0">
        <w:trPr>
          <w:jc w:val="center"/>
        </w:trPr>
        <w:tc>
          <w:tcPr>
            <w:tcW w:w="568" w:type="dxa"/>
            <w:tcBorders>
              <w:left w:val="single" w:sz="1" w:space="0" w:color="000000"/>
              <w:bottom w:val="single" w:sz="1" w:space="0" w:color="000000"/>
            </w:tcBorders>
            <w:shd w:val="clear" w:color="auto" w:fill="auto"/>
          </w:tcPr>
          <w:p w:rsidR="00987472" w:rsidRPr="00252D60" w:rsidRDefault="00987472" w:rsidP="009477E0">
            <w:pPr>
              <w:jc w:val="center"/>
            </w:pPr>
            <w:r>
              <w:t>12</w:t>
            </w:r>
          </w:p>
        </w:tc>
        <w:tc>
          <w:tcPr>
            <w:tcW w:w="4678" w:type="dxa"/>
            <w:tcBorders>
              <w:left w:val="single" w:sz="1" w:space="0" w:color="000000"/>
              <w:bottom w:val="single" w:sz="1" w:space="0" w:color="000000"/>
            </w:tcBorders>
            <w:shd w:val="clear" w:color="auto" w:fill="auto"/>
          </w:tcPr>
          <w:p w:rsidR="00987472" w:rsidRPr="00252D60" w:rsidRDefault="00987472" w:rsidP="009477E0">
            <w:pPr>
              <w:autoSpaceDE w:val="0"/>
              <w:rPr>
                <w:color w:val="000000"/>
              </w:rPr>
            </w:pPr>
            <w:r w:rsidRPr="00252D60">
              <w:rPr>
                <w:color w:val="000000"/>
              </w:rPr>
              <w:t xml:space="preserve">МБОО «Лицей села Верхний Мамон» (Группа дошкольного образования </w:t>
            </w:r>
            <w:r>
              <w:rPr>
                <w:color w:val="000000"/>
              </w:rPr>
              <w:t xml:space="preserve"> с. Осетровка)</w:t>
            </w:r>
          </w:p>
        </w:tc>
        <w:tc>
          <w:tcPr>
            <w:tcW w:w="3118" w:type="dxa"/>
            <w:tcBorders>
              <w:left w:val="single" w:sz="1" w:space="0" w:color="000000"/>
              <w:bottom w:val="single" w:sz="1" w:space="0" w:color="000000"/>
            </w:tcBorders>
            <w:shd w:val="clear" w:color="auto" w:fill="auto"/>
          </w:tcPr>
          <w:p w:rsidR="00987472" w:rsidRPr="00252D60" w:rsidRDefault="00987472" w:rsidP="009477E0">
            <w:r w:rsidRPr="00252D60">
              <w:t xml:space="preserve">с. Осетровка, </w:t>
            </w:r>
          </w:p>
          <w:p w:rsidR="00987472" w:rsidRPr="00252D60" w:rsidRDefault="00987472" w:rsidP="009477E0">
            <w:pPr>
              <w:autoSpaceDE w:val="0"/>
              <w:rPr>
                <w:color w:val="000000"/>
              </w:rPr>
            </w:pPr>
            <w:r w:rsidRPr="00252D60">
              <w:t>ул. Алпеева,31</w:t>
            </w:r>
          </w:p>
        </w:tc>
        <w:tc>
          <w:tcPr>
            <w:tcW w:w="1275" w:type="dxa"/>
            <w:tcBorders>
              <w:left w:val="single" w:sz="1" w:space="0" w:color="000000"/>
              <w:bottom w:val="single" w:sz="1" w:space="0" w:color="000000"/>
              <w:right w:val="single" w:sz="1" w:space="0" w:color="000000"/>
            </w:tcBorders>
            <w:shd w:val="clear" w:color="auto" w:fill="auto"/>
          </w:tcPr>
          <w:p w:rsidR="00987472" w:rsidRPr="00987472" w:rsidRDefault="00987472" w:rsidP="009477E0">
            <w:pPr>
              <w:autoSpaceDE w:val="0"/>
              <w:jc w:val="center"/>
              <w:rPr>
                <w:color w:val="000000"/>
              </w:rPr>
            </w:pPr>
            <w:r w:rsidRPr="00987472">
              <w:rPr>
                <w:color w:val="000000"/>
              </w:rPr>
              <w:t>15/9</w:t>
            </w:r>
          </w:p>
        </w:tc>
      </w:tr>
    </w:tbl>
    <w:p w:rsidR="00987472" w:rsidRDefault="00987472" w:rsidP="00987472">
      <w:pPr>
        <w:tabs>
          <w:tab w:val="left" w:pos="720"/>
        </w:tabs>
        <w:snapToGrid w:val="0"/>
        <w:ind w:right="14" w:firstLine="709"/>
        <w:jc w:val="both"/>
        <w:rPr>
          <w:rFonts w:eastAsia="Times New Roman" w:cs="Arial"/>
          <w:b/>
          <w:i/>
        </w:rPr>
      </w:pPr>
    </w:p>
    <w:p w:rsidR="00987472" w:rsidRPr="000E447F" w:rsidRDefault="00987472" w:rsidP="00987472">
      <w:pPr>
        <w:tabs>
          <w:tab w:val="left" w:pos="720"/>
        </w:tabs>
        <w:snapToGrid w:val="0"/>
        <w:ind w:right="14" w:firstLine="709"/>
        <w:jc w:val="both"/>
        <w:rPr>
          <w:rFonts w:eastAsia="Times New Roman" w:cs="Arial"/>
          <w:b/>
          <w:i/>
        </w:rPr>
      </w:pPr>
    </w:p>
    <w:p w:rsidR="00987472" w:rsidRPr="000E447F" w:rsidRDefault="00987472" w:rsidP="00987472">
      <w:pPr>
        <w:tabs>
          <w:tab w:val="left" w:pos="720"/>
        </w:tabs>
        <w:snapToGrid w:val="0"/>
        <w:ind w:right="14" w:firstLine="709"/>
        <w:jc w:val="center"/>
        <w:rPr>
          <w:rFonts w:eastAsia="Times New Roman" w:cs="Arial"/>
          <w:b/>
          <w:i/>
        </w:rPr>
      </w:pPr>
      <w:r w:rsidRPr="000E447F">
        <w:rPr>
          <w:rFonts w:eastAsia="Times New Roman" w:cs="Arial"/>
          <w:b/>
          <w:i/>
        </w:rPr>
        <w:t>Общее среднее образование.</w:t>
      </w:r>
    </w:p>
    <w:p w:rsidR="00987472" w:rsidRPr="00AC0C1B" w:rsidRDefault="00987472" w:rsidP="00987472">
      <w:pPr>
        <w:tabs>
          <w:tab w:val="left" w:pos="720"/>
        </w:tabs>
        <w:snapToGrid w:val="0"/>
        <w:ind w:left="567" w:right="141" w:firstLine="709"/>
        <w:jc w:val="both"/>
        <w:rPr>
          <w:rFonts w:eastAsia="Times New Roman" w:cs="Arial"/>
        </w:rPr>
      </w:pPr>
      <w:r w:rsidRPr="00252D60">
        <w:rPr>
          <w:rFonts w:eastAsia="Times New Roman" w:cs="Arial"/>
        </w:rPr>
        <w:t xml:space="preserve">Муниципальная сеть образовательных учреждений района включает </w:t>
      </w:r>
      <w:r w:rsidRPr="00987472">
        <w:rPr>
          <w:rFonts w:eastAsia="Times New Roman" w:cs="Arial"/>
        </w:rPr>
        <w:t>10</w:t>
      </w:r>
      <w:r>
        <w:rPr>
          <w:rFonts w:eastAsia="Times New Roman" w:cs="Arial"/>
        </w:rPr>
        <w:t xml:space="preserve"> </w:t>
      </w:r>
      <w:r w:rsidRPr="00252D60">
        <w:rPr>
          <w:rFonts w:eastAsia="Times New Roman" w:cs="Arial"/>
        </w:rPr>
        <w:t xml:space="preserve">общеобразовательных учреждений, в которых обучается </w:t>
      </w:r>
      <w:r w:rsidRPr="00987472">
        <w:rPr>
          <w:rFonts w:eastAsia="Times New Roman" w:cs="Arial"/>
        </w:rPr>
        <w:t>1545</w:t>
      </w:r>
      <w:r w:rsidRPr="00252D60">
        <w:rPr>
          <w:rFonts w:eastAsia="Times New Roman" w:cs="Arial"/>
        </w:rPr>
        <w:t xml:space="preserve"> школьник</w:t>
      </w:r>
      <w:r>
        <w:rPr>
          <w:rFonts w:eastAsia="Times New Roman" w:cs="Arial"/>
        </w:rPr>
        <w:t>ов.</w:t>
      </w:r>
      <w:r w:rsidRPr="00252D60">
        <w:rPr>
          <w:rFonts w:eastAsia="Times New Roman" w:cs="Arial"/>
        </w:rPr>
        <w:t xml:space="preserve"> </w:t>
      </w:r>
      <w:r w:rsidRPr="003F73CA">
        <w:rPr>
          <w:rFonts w:eastAsia="Times New Roman" w:cs="Arial"/>
        </w:rPr>
        <w:t>В  летний  период  организована работа 13 лагерей на базе образовательных учр</w:t>
      </w:r>
      <w:r>
        <w:rPr>
          <w:rFonts w:eastAsia="Times New Roman" w:cs="Arial"/>
        </w:rPr>
        <w:t>еждений с охватом 802 школьника</w:t>
      </w:r>
      <w:r w:rsidRPr="003F73CA">
        <w:rPr>
          <w:rFonts w:eastAsia="Times New Roman" w:cs="Arial"/>
        </w:rPr>
        <w:t>.</w:t>
      </w:r>
    </w:p>
    <w:p w:rsidR="00987472" w:rsidRDefault="00987472" w:rsidP="00987472">
      <w:pPr>
        <w:tabs>
          <w:tab w:val="left" w:pos="720"/>
        </w:tabs>
        <w:snapToGrid w:val="0"/>
        <w:ind w:right="142"/>
        <w:jc w:val="both"/>
        <w:rPr>
          <w:rFonts w:eastAsia="Times New Roman" w:cs="Arial"/>
        </w:rPr>
      </w:pPr>
    </w:p>
    <w:p w:rsidR="00987472" w:rsidRDefault="00987472" w:rsidP="00987472">
      <w:pPr>
        <w:tabs>
          <w:tab w:val="left" w:pos="720"/>
        </w:tabs>
        <w:snapToGrid w:val="0"/>
        <w:ind w:right="142"/>
        <w:jc w:val="both"/>
        <w:rPr>
          <w:rFonts w:eastAsia="Times New Roman" w:cs="Arial"/>
        </w:rPr>
      </w:pPr>
    </w:p>
    <w:p w:rsidR="00987472" w:rsidRDefault="00987472" w:rsidP="00987472">
      <w:pPr>
        <w:tabs>
          <w:tab w:val="left" w:pos="720"/>
        </w:tabs>
        <w:snapToGrid w:val="0"/>
        <w:ind w:right="142"/>
        <w:jc w:val="both"/>
        <w:rPr>
          <w:rFonts w:eastAsia="Times New Roman" w:cs="Arial"/>
        </w:rPr>
      </w:pPr>
    </w:p>
    <w:p w:rsidR="00987472" w:rsidRPr="000E447F" w:rsidRDefault="00987472" w:rsidP="00987472">
      <w:pPr>
        <w:tabs>
          <w:tab w:val="left" w:pos="720"/>
        </w:tabs>
        <w:autoSpaceDE w:val="0"/>
        <w:snapToGrid w:val="0"/>
        <w:ind w:left="567" w:right="14"/>
        <w:outlineLvl w:val="0"/>
        <w:rPr>
          <w:rFonts w:eastAsia="Times New Roman"/>
          <w:b/>
          <w:bCs/>
          <w:iCs/>
        </w:rPr>
      </w:pPr>
      <w:r w:rsidRPr="000E447F">
        <w:rPr>
          <w:rFonts w:eastAsia="Times New Roman"/>
          <w:b/>
        </w:rPr>
        <w:t>Таблица № 3</w:t>
      </w:r>
      <w:r>
        <w:rPr>
          <w:rFonts w:eastAsia="Times New Roman"/>
          <w:b/>
        </w:rPr>
        <w:t>4</w:t>
      </w:r>
      <w:r w:rsidRPr="000E447F">
        <w:rPr>
          <w:rFonts w:eastAsia="Times New Roman"/>
          <w:b/>
        </w:rPr>
        <w:t xml:space="preserve"> - </w:t>
      </w:r>
      <w:r w:rsidRPr="000E447F">
        <w:rPr>
          <w:rFonts w:eastAsia="Times New Roman"/>
          <w:b/>
          <w:bCs/>
          <w:iCs/>
        </w:rPr>
        <w:t>Перечень общеобразовательных учреждений</w:t>
      </w:r>
    </w:p>
    <w:tbl>
      <w:tblPr>
        <w:tblW w:w="9639" w:type="dxa"/>
        <w:jc w:val="center"/>
        <w:tblLayout w:type="fixed"/>
        <w:tblCellMar>
          <w:left w:w="28" w:type="dxa"/>
          <w:right w:w="28" w:type="dxa"/>
        </w:tblCellMar>
        <w:tblLook w:val="0000" w:firstRow="0" w:lastRow="0" w:firstColumn="0" w:lastColumn="0" w:noHBand="0" w:noVBand="0"/>
      </w:tblPr>
      <w:tblGrid>
        <w:gridCol w:w="568"/>
        <w:gridCol w:w="4678"/>
        <w:gridCol w:w="3118"/>
        <w:gridCol w:w="1275"/>
      </w:tblGrid>
      <w:tr w:rsidR="00987472" w:rsidRPr="000E447F" w:rsidTr="009477E0">
        <w:trPr>
          <w:jc w:val="center"/>
        </w:trPr>
        <w:tc>
          <w:tcPr>
            <w:tcW w:w="568" w:type="dxa"/>
            <w:tcBorders>
              <w:top w:val="single" w:sz="1" w:space="0" w:color="000000"/>
              <w:left w:val="single" w:sz="1" w:space="0" w:color="000000"/>
              <w:bottom w:val="single" w:sz="1" w:space="0" w:color="000000"/>
            </w:tcBorders>
            <w:shd w:val="clear" w:color="auto" w:fill="auto"/>
            <w:vAlign w:val="center"/>
          </w:tcPr>
          <w:p w:rsidR="00987472" w:rsidRPr="000E447F" w:rsidRDefault="00987472" w:rsidP="009477E0">
            <w:pPr>
              <w:autoSpaceDE w:val="0"/>
              <w:jc w:val="center"/>
              <w:rPr>
                <w:rFonts w:eastAsia="Times New Roman"/>
                <w:b/>
                <w:bCs/>
              </w:rPr>
            </w:pPr>
            <w:r w:rsidRPr="000E447F">
              <w:rPr>
                <w:rFonts w:eastAsia="Times New Roman"/>
                <w:b/>
                <w:bCs/>
              </w:rPr>
              <w:t>№ п/п</w:t>
            </w:r>
          </w:p>
        </w:tc>
        <w:tc>
          <w:tcPr>
            <w:tcW w:w="4678" w:type="dxa"/>
            <w:tcBorders>
              <w:top w:val="single" w:sz="1" w:space="0" w:color="000000"/>
              <w:left w:val="single" w:sz="1" w:space="0" w:color="000000"/>
              <w:bottom w:val="single" w:sz="1" w:space="0" w:color="000000"/>
            </w:tcBorders>
            <w:shd w:val="clear" w:color="auto" w:fill="auto"/>
            <w:vAlign w:val="center"/>
          </w:tcPr>
          <w:p w:rsidR="00987472" w:rsidRPr="000E447F" w:rsidRDefault="00987472" w:rsidP="009477E0">
            <w:pPr>
              <w:autoSpaceDE w:val="0"/>
              <w:ind w:hanging="9"/>
              <w:jc w:val="center"/>
              <w:rPr>
                <w:rFonts w:eastAsia="Times New Roman"/>
                <w:b/>
                <w:bCs/>
              </w:rPr>
            </w:pPr>
            <w:r w:rsidRPr="000E447F">
              <w:rPr>
                <w:rFonts w:eastAsia="Times New Roman"/>
                <w:b/>
                <w:bCs/>
              </w:rPr>
              <w:t>Наименование</w:t>
            </w:r>
          </w:p>
        </w:tc>
        <w:tc>
          <w:tcPr>
            <w:tcW w:w="3118" w:type="dxa"/>
            <w:tcBorders>
              <w:top w:val="single" w:sz="1" w:space="0" w:color="000000"/>
              <w:left w:val="single" w:sz="1" w:space="0" w:color="000000"/>
              <w:bottom w:val="single" w:sz="1" w:space="0" w:color="000000"/>
            </w:tcBorders>
            <w:shd w:val="clear" w:color="auto" w:fill="auto"/>
            <w:vAlign w:val="center"/>
          </w:tcPr>
          <w:p w:rsidR="00987472" w:rsidRPr="000E447F" w:rsidRDefault="00987472" w:rsidP="009477E0">
            <w:pPr>
              <w:autoSpaceDE w:val="0"/>
              <w:ind w:hanging="9"/>
              <w:jc w:val="center"/>
              <w:rPr>
                <w:rFonts w:eastAsia="Times New Roman"/>
                <w:b/>
                <w:bCs/>
              </w:rPr>
            </w:pPr>
            <w:r w:rsidRPr="000E447F">
              <w:rPr>
                <w:rFonts w:eastAsia="Times New Roman"/>
                <w:b/>
                <w:bCs/>
              </w:rPr>
              <w:t>Адрес</w:t>
            </w:r>
          </w:p>
        </w:tc>
        <w:tc>
          <w:tcPr>
            <w:tcW w:w="1275" w:type="dxa"/>
            <w:tcBorders>
              <w:top w:val="single" w:sz="1" w:space="0" w:color="000000"/>
              <w:left w:val="single" w:sz="1" w:space="0" w:color="000000"/>
              <w:bottom w:val="single" w:sz="1" w:space="0" w:color="000000"/>
              <w:right w:val="single" w:sz="1" w:space="0" w:color="000000"/>
            </w:tcBorders>
            <w:shd w:val="clear" w:color="auto" w:fill="auto"/>
            <w:vAlign w:val="center"/>
          </w:tcPr>
          <w:p w:rsidR="00987472" w:rsidRPr="000E447F" w:rsidRDefault="00987472" w:rsidP="009477E0">
            <w:pPr>
              <w:autoSpaceDE w:val="0"/>
              <w:ind w:hanging="9"/>
              <w:jc w:val="center"/>
              <w:rPr>
                <w:rFonts w:eastAsia="Times New Roman"/>
                <w:b/>
                <w:bCs/>
              </w:rPr>
            </w:pPr>
            <w:r w:rsidRPr="000E447F">
              <w:rPr>
                <w:rFonts w:eastAsia="Times New Roman"/>
                <w:b/>
                <w:bCs/>
              </w:rPr>
              <w:t>Кол-во  мест/факт</w:t>
            </w:r>
            <w:r>
              <w:rPr>
                <w:rFonts w:eastAsia="Times New Roman"/>
                <w:b/>
                <w:bCs/>
              </w:rPr>
              <w:t>.</w:t>
            </w:r>
            <w:r w:rsidRPr="000E447F">
              <w:rPr>
                <w:rFonts w:eastAsia="Times New Roman"/>
                <w:b/>
                <w:bCs/>
              </w:rPr>
              <w:t xml:space="preserve"> загрузка</w:t>
            </w:r>
          </w:p>
        </w:tc>
      </w:tr>
      <w:tr w:rsidR="00987472" w:rsidRPr="00252D60" w:rsidTr="009477E0">
        <w:trPr>
          <w:jc w:val="center"/>
        </w:trPr>
        <w:tc>
          <w:tcPr>
            <w:tcW w:w="568" w:type="dxa"/>
            <w:vMerge w:val="restart"/>
            <w:tcBorders>
              <w:left w:val="single" w:sz="1" w:space="0" w:color="000000"/>
            </w:tcBorders>
            <w:shd w:val="clear" w:color="auto" w:fill="auto"/>
          </w:tcPr>
          <w:p w:rsidR="00987472" w:rsidRPr="000E447F" w:rsidRDefault="00987472" w:rsidP="009477E0">
            <w:pPr>
              <w:jc w:val="center"/>
            </w:pPr>
            <w:r>
              <w:t>1</w:t>
            </w:r>
          </w:p>
          <w:p w:rsidR="00987472" w:rsidRPr="000E447F" w:rsidRDefault="00987472" w:rsidP="009477E0">
            <w:pPr>
              <w:jc w:val="center"/>
            </w:pPr>
          </w:p>
        </w:tc>
        <w:tc>
          <w:tcPr>
            <w:tcW w:w="4678" w:type="dxa"/>
            <w:tcBorders>
              <w:left w:val="single" w:sz="1" w:space="0" w:color="000000"/>
              <w:bottom w:val="single" w:sz="1" w:space="0" w:color="000000"/>
            </w:tcBorders>
            <w:shd w:val="clear" w:color="auto" w:fill="auto"/>
            <w:vAlign w:val="center"/>
          </w:tcPr>
          <w:p w:rsidR="00987472" w:rsidRPr="00A64FA0" w:rsidRDefault="00987472" w:rsidP="009477E0">
            <w:pPr>
              <w:rPr>
                <w:color w:val="000000"/>
              </w:rPr>
            </w:pPr>
            <w:r w:rsidRPr="00A64FA0">
              <w:rPr>
                <w:color w:val="000000"/>
              </w:rPr>
              <w:t>Муниципальная бюджетная общеобразовательная организация "Лицей села Верхний Мамон Верхнемамонского муниципального района Воронежской области" (основное здание)</w:t>
            </w:r>
          </w:p>
        </w:tc>
        <w:tc>
          <w:tcPr>
            <w:tcW w:w="3118" w:type="dxa"/>
            <w:tcBorders>
              <w:left w:val="single" w:sz="1" w:space="0" w:color="000000"/>
              <w:bottom w:val="single" w:sz="1" w:space="0" w:color="000000"/>
            </w:tcBorders>
            <w:shd w:val="clear" w:color="auto" w:fill="auto"/>
            <w:vAlign w:val="center"/>
          </w:tcPr>
          <w:p w:rsidR="00987472" w:rsidRPr="00A64FA0" w:rsidRDefault="00987472" w:rsidP="009477E0">
            <w:pPr>
              <w:rPr>
                <w:color w:val="000000"/>
              </w:rPr>
            </w:pPr>
            <w:r w:rsidRPr="00A64FA0">
              <w:rPr>
                <w:color w:val="000000"/>
              </w:rPr>
              <w:t>396460 Воронежская область, Верхнемамонский район, с. Верхний Мамон, ул. Школьная, д. 7</w:t>
            </w:r>
          </w:p>
        </w:tc>
        <w:tc>
          <w:tcPr>
            <w:tcW w:w="1275" w:type="dxa"/>
            <w:tcBorders>
              <w:left w:val="single" w:sz="1" w:space="0" w:color="000000"/>
              <w:bottom w:val="single" w:sz="1" w:space="0" w:color="000000"/>
              <w:right w:val="single" w:sz="1" w:space="0" w:color="000000"/>
            </w:tcBorders>
            <w:shd w:val="clear" w:color="auto" w:fill="auto"/>
            <w:vAlign w:val="center"/>
          </w:tcPr>
          <w:p w:rsidR="00987472" w:rsidRPr="00987472" w:rsidRDefault="00987472" w:rsidP="009477E0">
            <w:pPr>
              <w:jc w:val="center"/>
              <w:rPr>
                <w:color w:val="000000"/>
              </w:rPr>
            </w:pPr>
            <w:r w:rsidRPr="00987472">
              <w:rPr>
                <w:color w:val="000000"/>
              </w:rPr>
              <w:t>624/407</w:t>
            </w:r>
          </w:p>
        </w:tc>
      </w:tr>
      <w:tr w:rsidR="00987472" w:rsidRPr="00252D60" w:rsidTr="009477E0">
        <w:trPr>
          <w:jc w:val="center"/>
        </w:trPr>
        <w:tc>
          <w:tcPr>
            <w:tcW w:w="568" w:type="dxa"/>
            <w:vMerge/>
            <w:tcBorders>
              <w:left w:val="single" w:sz="1" w:space="0" w:color="000000"/>
            </w:tcBorders>
            <w:shd w:val="clear" w:color="auto" w:fill="auto"/>
          </w:tcPr>
          <w:p w:rsidR="00987472" w:rsidRDefault="00987472" w:rsidP="009477E0">
            <w:pPr>
              <w:jc w:val="center"/>
            </w:pPr>
          </w:p>
        </w:tc>
        <w:tc>
          <w:tcPr>
            <w:tcW w:w="4678" w:type="dxa"/>
            <w:tcBorders>
              <w:left w:val="single" w:sz="1" w:space="0" w:color="000000"/>
              <w:bottom w:val="single" w:sz="1" w:space="0" w:color="000000"/>
            </w:tcBorders>
            <w:shd w:val="clear" w:color="auto" w:fill="auto"/>
            <w:vAlign w:val="center"/>
          </w:tcPr>
          <w:p w:rsidR="00987472" w:rsidRPr="00A64FA0" w:rsidRDefault="00987472" w:rsidP="009477E0">
            <w:pPr>
              <w:rPr>
                <w:color w:val="000000"/>
              </w:rPr>
            </w:pPr>
            <w:r w:rsidRPr="00A64FA0">
              <w:rPr>
                <w:color w:val="000000"/>
              </w:rPr>
              <w:t xml:space="preserve">Муниципальная бюджетная </w:t>
            </w:r>
            <w:r w:rsidRPr="00A64FA0">
              <w:rPr>
                <w:color w:val="000000"/>
              </w:rPr>
              <w:lastRenderedPageBreak/>
              <w:t>общеобразовательная организация "Лицей села Верхний Мамон Верхнемамонского муниципального района Воронежской области" (пристройка)</w:t>
            </w:r>
          </w:p>
        </w:tc>
        <w:tc>
          <w:tcPr>
            <w:tcW w:w="3118" w:type="dxa"/>
            <w:tcBorders>
              <w:left w:val="single" w:sz="1" w:space="0" w:color="000000"/>
              <w:bottom w:val="single" w:sz="1" w:space="0" w:color="000000"/>
            </w:tcBorders>
            <w:shd w:val="clear" w:color="auto" w:fill="auto"/>
            <w:vAlign w:val="center"/>
          </w:tcPr>
          <w:p w:rsidR="00987472" w:rsidRPr="00A64FA0" w:rsidRDefault="00987472" w:rsidP="009477E0">
            <w:pPr>
              <w:rPr>
                <w:color w:val="000000"/>
              </w:rPr>
            </w:pPr>
            <w:r w:rsidRPr="00A64FA0">
              <w:rPr>
                <w:color w:val="000000"/>
              </w:rPr>
              <w:lastRenderedPageBreak/>
              <w:t xml:space="preserve">396460 Воронежская область, </w:t>
            </w:r>
            <w:r w:rsidRPr="00A64FA0">
              <w:rPr>
                <w:color w:val="000000"/>
              </w:rPr>
              <w:lastRenderedPageBreak/>
              <w:t>Верхнемамонский район, с. Верхний Мамон, ул. Школьная, д. 7 А</w:t>
            </w:r>
          </w:p>
        </w:tc>
        <w:tc>
          <w:tcPr>
            <w:tcW w:w="1275" w:type="dxa"/>
            <w:tcBorders>
              <w:left w:val="single" w:sz="1" w:space="0" w:color="000000"/>
              <w:bottom w:val="single" w:sz="1" w:space="0" w:color="000000"/>
              <w:right w:val="single" w:sz="1" w:space="0" w:color="000000"/>
            </w:tcBorders>
            <w:shd w:val="clear" w:color="auto" w:fill="auto"/>
            <w:vAlign w:val="center"/>
          </w:tcPr>
          <w:p w:rsidR="00987472" w:rsidRPr="00987472" w:rsidRDefault="00987472" w:rsidP="009477E0">
            <w:pPr>
              <w:jc w:val="center"/>
              <w:rPr>
                <w:color w:val="000000"/>
              </w:rPr>
            </w:pPr>
            <w:r w:rsidRPr="00987472">
              <w:rPr>
                <w:color w:val="000000"/>
              </w:rPr>
              <w:lastRenderedPageBreak/>
              <w:t>248/248</w:t>
            </w:r>
          </w:p>
        </w:tc>
      </w:tr>
      <w:tr w:rsidR="00987472" w:rsidRPr="00252D60" w:rsidTr="009477E0">
        <w:trPr>
          <w:jc w:val="center"/>
        </w:trPr>
        <w:tc>
          <w:tcPr>
            <w:tcW w:w="568" w:type="dxa"/>
            <w:vMerge/>
            <w:tcBorders>
              <w:left w:val="single" w:sz="1" w:space="0" w:color="000000"/>
              <w:bottom w:val="single" w:sz="1" w:space="0" w:color="000000"/>
            </w:tcBorders>
            <w:shd w:val="clear" w:color="auto" w:fill="auto"/>
          </w:tcPr>
          <w:p w:rsidR="00987472" w:rsidRDefault="00987472" w:rsidP="009477E0">
            <w:pPr>
              <w:jc w:val="center"/>
            </w:pPr>
          </w:p>
        </w:tc>
        <w:tc>
          <w:tcPr>
            <w:tcW w:w="4678" w:type="dxa"/>
            <w:tcBorders>
              <w:left w:val="single" w:sz="1" w:space="0" w:color="000000"/>
              <w:bottom w:val="single" w:sz="1" w:space="0" w:color="000000"/>
            </w:tcBorders>
            <w:shd w:val="clear" w:color="auto" w:fill="auto"/>
            <w:vAlign w:val="center"/>
          </w:tcPr>
          <w:p w:rsidR="00987472" w:rsidRPr="00A64FA0" w:rsidRDefault="00987472" w:rsidP="009477E0">
            <w:pPr>
              <w:rPr>
                <w:color w:val="000000"/>
              </w:rPr>
            </w:pPr>
            <w:r w:rsidRPr="00A64FA0">
              <w:rPr>
                <w:color w:val="000000"/>
              </w:rPr>
              <w:t xml:space="preserve">Муниципальная бюджетная общеобразовательная организация "Лицей села Верхний Мамон Верхнемамонского муниципального района Воронежской области" </w:t>
            </w:r>
            <w:r>
              <w:rPr>
                <w:color w:val="000000"/>
              </w:rPr>
              <w:t>(с. Осетровка)</w:t>
            </w:r>
          </w:p>
        </w:tc>
        <w:tc>
          <w:tcPr>
            <w:tcW w:w="3118" w:type="dxa"/>
            <w:tcBorders>
              <w:left w:val="single" w:sz="1" w:space="0" w:color="000000"/>
              <w:bottom w:val="single" w:sz="1" w:space="0" w:color="000000"/>
            </w:tcBorders>
            <w:shd w:val="clear" w:color="auto" w:fill="auto"/>
            <w:vAlign w:val="center"/>
          </w:tcPr>
          <w:p w:rsidR="00987472" w:rsidRPr="00A64FA0" w:rsidRDefault="00987472" w:rsidP="009477E0">
            <w:pPr>
              <w:rPr>
                <w:color w:val="000000"/>
              </w:rPr>
            </w:pPr>
            <w:r w:rsidRPr="00A64FA0">
              <w:rPr>
                <w:color w:val="000000"/>
              </w:rPr>
              <w:t>396481 Воронежская область, Верхнемамонский район, с. Осетровка, ул. Школьная, д. 4</w:t>
            </w:r>
          </w:p>
        </w:tc>
        <w:tc>
          <w:tcPr>
            <w:tcW w:w="1275" w:type="dxa"/>
            <w:tcBorders>
              <w:left w:val="single" w:sz="1" w:space="0" w:color="000000"/>
              <w:bottom w:val="single" w:sz="1" w:space="0" w:color="000000"/>
              <w:right w:val="single" w:sz="1" w:space="0" w:color="000000"/>
            </w:tcBorders>
            <w:shd w:val="clear" w:color="auto" w:fill="auto"/>
            <w:vAlign w:val="center"/>
          </w:tcPr>
          <w:p w:rsidR="00987472" w:rsidRPr="00987472" w:rsidRDefault="00987472" w:rsidP="009477E0">
            <w:pPr>
              <w:jc w:val="center"/>
              <w:rPr>
                <w:color w:val="000000"/>
              </w:rPr>
            </w:pPr>
            <w:r w:rsidRPr="00987472">
              <w:rPr>
                <w:color w:val="000000"/>
              </w:rPr>
              <w:t>23/10</w:t>
            </w:r>
          </w:p>
        </w:tc>
      </w:tr>
      <w:tr w:rsidR="00987472" w:rsidRPr="00252D60" w:rsidTr="009477E0">
        <w:trPr>
          <w:jc w:val="center"/>
        </w:trPr>
        <w:tc>
          <w:tcPr>
            <w:tcW w:w="568" w:type="dxa"/>
            <w:tcBorders>
              <w:left w:val="single" w:sz="1" w:space="0" w:color="000000"/>
              <w:bottom w:val="single" w:sz="4" w:space="0" w:color="auto"/>
            </w:tcBorders>
            <w:shd w:val="clear" w:color="auto" w:fill="auto"/>
          </w:tcPr>
          <w:p w:rsidR="00987472" w:rsidRDefault="00987472" w:rsidP="009477E0">
            <w:pPr>
              <w:jc w:val="center"/>
            </w:pPr>
            <w:r>
              <w:t>2</w:t>
            </w:r>
          </w:p>
        </w:tc>
        <w:tc>
          <w:tcPr>
            <w:tcW w:w="4678" w:type="dxa"/>
            <w:tcBorders>
              <w:left w:val="single" w:sz="1" w:space="0" w:color="000000"/>
              <w:bottom w:val="single" w:sz="1" w:space="0" w:color="000000"/>
            </w:tcBorders>
            <w:shd w:val="clear" w:color="auto" w:fill="auto"/>
            <w:vAlign w:val="center"/>
          </w:tcPr>
          <w:p w:rsidR="00987472" w:rsidRPr="00A64FA0" w:rsidRDefault="00987472" w:rsidP="009477E0">
            <w:pPr>
              <w:rPr>
                <w:color w:val="000000"/>
              </w:rPr>
            </w:pPr>
            <w:r w:rsidRPr="00A64FA0">
              <w:rPr>
                <w:color w:val="000000"/>
              </w:rPr>
              <w:t>Муниципальное казенное общеобразовательное учреждение «Дерезовская средняя общеобразовательная школа Верхнемамонского</w:t>
            </w:r>
            <w:r>
              <w:rPr>
                <w:color w:val="000000"/>
              </w:rPr>
              <w:t xml:space="preserve"> </w:t>
            </w:r>
            <w:r w:rsidRPr="00A64FA0">
              <w:rPr>
                <w:color w:val="000000"/>
              </w:rPr>
              <w:t>муниципального района Воронежской области»</w:t>
            </w:r>
          </w:p>
        </w:tc>
        <w:tc>
          <w:tcPr>
            <w:tcW w:w="3118" w:type="dxa"/>
            <w:tcBorders>
              <w:left w:val="single" w:sz="1" w:space="0" w:color="000000"/>
              <w:bottom w:val="single" w:sz="1" w:space="0" w:color="000000"/>
            </w:tcBorders>
            <w:shd w:val="clear" w:color="auto" w:fill="auto"/>
            <w:vAlign w:val="center"/>
          </w:tcPr>
          <w:p w:rsidR="00987472" w:rsidRPr="00A64FA0" w:rsidRDefault="00987472" w:rsidP="009477E0">
            <w:pPr>
              <w:rPr>
                <w:color w:val="000000"/>
              </w:rPr>
            </w:pPr>
            <w:r w:rsidRPr="00A64FA0">
              <w:rPr>
                <w:color w:val="000000"/>
              </w:rPr>
              <w:t>396485 Воронежская область, Верхнемамонский район, с. Дерезовка, ул. Первомайская, д.87</w:t>
            </w:r>
          </w:p>
        </w:tc>
        <w:tc>
          <w:tcPr>
            <w:tcW w:w="1275" w:type="dxa"/>
            <w:tcBorders>
              <w:left w:val="single" w:sz="1" w:space="0" w:color="000000"/>
              <w:bottom w:val="single" w:sz="1" w:space="0" w:color="000000"/>
              <w:right w:val="single" w:sz="1" w:space="0" w:color="000000"/>
            </w:tcBorders>
            <w:shd w:val="clear" w:color="auto" w:fill="auto"/>
            <w:vAlign w:val="center"/>
          </w:tcPr>
          <w:p w:rsidR="00987472" w:rsidRPr="00987472" w:rsidRDefault="00987472" w:rsidP="009477E0">
            <w:pPr>
              <w:jc w:val="center"/>
              <w:rPr>
                <w:color w:val="000000"/>
              </w:rPr>
            </w:pPr>
            <w:r w:rsidRPr="00987472">
              <w:rPr>
                <w:color w:val="000000"/>
              </w:rPr>
              <w:t>264/39</w:t>
            </w:r>
          </w:p>
        </w:tc>
      </w:tr>
      <w:tr w:rsidR="00987472" w:rsidRPr="00252D60" w:rsidTr="009477E0">
        <w:trPr>
          <w:jc w:val="center"/>
        </w:trPr>
        <w:tc>
          <w:tcPr>
            <w:tcW w:w="568" w:type="dxa"/>
            <w:vMerge w:val="restart"/>
            <w:tcBorders>
              <w:top w:val="single" w:sz="4" w:space="0" w:color="auto"/>
              <w:left w:val="single" w:sz="1" w:space="0" w:color="000000"/>
            </w:tcBorders>
            <w:shd w:val="clear" w:color="auto" w:fill="auto"/>
          </w:tcPr>
          <w:p w:rsidR="00987472" w:rsidRDefault="00987472" w:rsidP="009477E0">
            <w:pPr>
              <w:jc w:val="center"/>
            </w:pPr>
            <w:r>
              <w:t>3</w:t>
            </w:r>
          </w:p>
          <w:p w:rsidR="00987472" w:rsidRDefault="00987472" w:rsidP="009477E0">
            <w:pPr>
              <w:jc w:val="center"/>
            </w:pPr>
          </w:p>
        </w:tc>
        <w:tc>
          <w:tcPr>
            <w:tcW w:w="4678" w:type="dxa"/>
            <w:tcBorders>
              <w:left w:val="single" w:sz="1" w:space="0" w:color="000000"/>
              <w:bottom w:val="single" w:sz="1" w:space="0" w:color="000000"/>
            </w:tcBorders>
            <w:shd w:val="clear" w:color="auto" w:fill="auto"/>
            <w:vAlign w:val="center"/>
          </w:tcPr>
          <w:p w:rsidR="00987472" w:rsidRPr="00A64FA0" w:rsidRDefault="00987472" w:rsidP="009477E0">
            <w:pPr>
              <w:rPr>
                <w:color w:val="000000"/>
              </w:rPr>
            </w:pPr>
            <w:r w:rsidRPr="00A64FA0">
              <w:rPr>
                <w:color w:val="000000"/>
              </w:rPr>
              <w:t>Муниципальное казенное образовательное учреждение «Лозовская средняя общеобразовательная школа Верхнемамонского муниципального района Воронежской области»</w:t>
            </w:r>
          </w:p>
        </w:tc>
        <w:tc>
          <w:tcPr>
            <w:tcW w:w="3118" w:type="dxa"/>
            <w:tcBorders>
              <w:left w:val="single" w:sz="1" w:space="0" w:color="000000"/>
              <w:bottom w:val="single" w:sz="1" w:space="0" w:color="000000"/>
            </w:tcBorders>
            <w:shd w:val="clear" w:color="auto" w:fill="auto"/>
            <w:vAlign w:val="center"/>
          </w:tcPr>
          <w:p w:rsidR="00987472" w:rsidRPr="00F351BB" w:rsidRDefault="00987472" w:rsidP="009477E0">
            <w:pPr>
              <w:rPr>
                <w:color w:val="000000"/>
                <w:lang w:val="en-US"/>
              </w:rPr>
            </w:pPr>
            <w:r w:rsidRPr="00A64FA0">
              <w:rPr>
                <w:color w:val="000000"/>
              </w:rPr>
              <w:t>396464 Воронежская область, Верхнемамонский район, с. Лозовое, ул. Первомайская, д. 15</w:t>
            </w:r>
            <w:r>
              <w:rPr>
                <w:color w:val="000000"/>
                <w:lang w:val="en-US"/>
              </w:rPr>
              <w:t>+</w:t>
            </w:r>
          </w:p>
        </w:tc>
        <w:tc>
          <w:tcPr>
            <w:tcW w:w="1275" w:type="dxa"/>
            <w:tcBorders>
              <w:left w:val="single" w:sz="1" w:space="0" w:color="000000"/>
              <w:bottom w:val="single" w:sz="1" w:space="0" w:color="000000"/>
              <w:right w:val="single" w:sz="1" w:space="0" w:color="000000"/>
            </w:tcBorders>
            <w:shd w:val="clear" w:color="auto" w:fill="auto"/>
            <w:vAlign w:val="center"/>
          </w:tcPr>
          <w:p w:rsidR="00987472" w:rsidRPr="00987472" w:rsidRDefault="00987472" w:rsidP="009477E0">
            <w:pPr>
              <w:jc w:val="center"/>
              <w:rPr>
                <w:color w:val="000000"/>
              </w:rPr>
            </w:pPr>
            <w:r w:rsidRPr="00987472">
              <w:rPr>
                <w:color w:val="000000"/>
              </w:rPr>
              <w:t>280/121</w:t>
            </w:r>
          </w:p>
        </w:tc>
      </w:tr>
      <w:tr w:rsidR="00987472" w:rsidRPr="00252D60" w:rsidTr="009477E0">
        <w:trPr>
          <w:jc w:val="center"/>
        </w:trPr>
        <w:tc>
          <w:tcPr>
            <w:tcW w:w="568" w:type="dxa"/>
            <w:vMerge/>
            <w:tcBorders>
              <w:left w:val="single" w:sz="1" w:space="0" w:color="000000"/>
              <w:bottom w:val="single" w:sz="4" w:space="0" w:color="auto"/>
            </w:tcBorders>
            <w:shd w:val="clear" w:color="auto" w:fill="auto"/>
          </w:tcPr>
          <w:p w:rsidR="00987472" w:rsidRDefault="00987472" w:rsidP="009477E0">
            <w:pPr>
              <w:jc w:val="center"/>
            </w:pPr>
          </w:p>
        </w:tc>
        <w:tc>
          <w:tcPr>
            <w:tcW w:w="4678" w:type="dxa"/>
            <w:tcBorders>
              <w:left w:val="single" w:sz="1" w:space="0" w:color="000000"/>
              <w:bottom w:val="single" w:sz="1" w:space="0" w:color="000000"/>
            </w:tcBorders>
            <w:shd w:val="clear" w:color="auto" w:fill="auto"/>
            <w:vAlign w:val="center"/>
          </w:tcPr>
          <w:p w:rsidR="00987472" w:rsidRPr="00A64FA0" w:rsidRDefault="00987472" w:rsidP="009477E0">
            <w:pPr>
              <w:rPr>
                <w:color w:val="000000"/>
              </w:rPr>
            </w:pPr>
            <w:r w:rsidRPr="00A64FA0">
              <w:rPr>
                <w:color w:val="000000"/>
              </w:rPr>
              <w:t xml:space="preserve">Муниципальное казенное образовательное учреждение «Лозовская средняя общеобразовательная школа Верхнемамонского муниципального района Воронежской области» </w:t>
            </w:r>
          </w:p>
        </w:tc>
        <w:tc>
          <w:tcPr>
            <w:tcW w:w="3118" w:type="dxa"/>
            <w:tcBorders>
              <w:left w:val="single" w:sz="1" w:space="0" w:color="000000"/>
              <w:bottom w:val="single" w:sz="1" w:space="0" w:color="000000"/>
            </w:tcBorders>
            <w:shd w:val="clear" w:color="auto" w:fill="auto"/>
            <w:vAlign w:val="center"/>
          </w:tcPr>
          <w:p w:rsidR="00987472" w:rsidRPr="00A64FA0" w:rsidRDefault="00987472" w:rsidP="009477E0">
            <w:pPr>
              <w:rPr>
                <w:color w:val="000000"/>
              </w:rPr>
            </w:pPr>
            <w:r w:rsidRPr="00A64FA0">
              <w:rPr>
                <w:color w:val="000000"/>
              </w:rPr>
              <w:t>396465 Воронежская область, Верхнемамонский район, с. Лозовое, ул. Воровского, д.5</w:t>
            </w:r>
          </w:p>
        </w:tc>
        <w:tc>
          <w:tcPr>
            <w:tcW w:w="1275" w:type="dxa"/>
            <w:tcBorders>
              <w:left w:val="single" w:sz="1" w:space="0" w:color="000000"/>
              <w:bottom w:val="single" w:sz="1" w:space="0" w:color="000000"/>
              <w:right w:val="single" w:sz="1" w:space="0" w:color="000000"/>
            </w:tcBorders>
            <w:shd w:val="clear" w:color="auto" w:fill="auto"/>
            <w:vAlign w:val="center"/>
          </w:tcPr>
          <w:p w:rsidR="00987472" w:rsidRPr="00987472" w:rsidRDefault="00987472" w:rsidP="009477E0">
            <w:pPr>
              <w:jc w:val="center"/>
              <w:rPr>
                <w:color w:val="000000"/>
              </w:rPr>
            </w:pPr>
            <w:r w:rsidRPr="00987472">
              <w:rPr>
                <w:color w:val="000000"/>
              </w:rPr>
              <w:t>140/11</w:t>
            </w:r>
          </w:p>
        </w:tc>
      </w:tr>
      <w:tr w:rsidR="00987472" w:rsidRPr="00252D60" w:rsidTr="009477E0">
        <w:trPr>
          <w:jc w:val="center"/>
        </w:trPr>
        <w:tc>
          <w:tcPr>
            <w:tcW w:w="568" w:type="dxa"/>
            <w:vMerge w:val="restart"/>
            <w:tcBorders>
              <w:top w:val="single" w:sz="4" w:space="0" w:color="auto"/>
              <w:left w:val="single" w:sz="1" w:space="0" w:color="000000"/>
            </w:tcBorders>
            <w:shd w:val="clear" w:color="auto" w:fill="auto"/>
          </w:tcPr>
          <w:p w:rsidR="00987472" w:rsidRDefault="00987472" w:rsidP="009477E0">
            <w:pPr>
              <w:jc w:val="center"/>
            </w:pPr>
            <w:r>
              <w:t>4</w:t>
            </w:r>
          </w:p>
        </w:tc>
        <w:tc>
          <w:tcPr>
            <w:tcW w:w="4678" w:type="dxa"/>
            <w:tcBorders>
              <w:left w:val="single" w:sz="1" w:space="0" w:color="000000"/>
              <w:bottom w:val="single" w:sz="1" w:space="0" w:color="000000"/>
            </w:tcBorders>
            <w:shd w:val="clear" w:color="auto" w:fill="auto"/>
            <w:vAlign w:val="center"/>
          </w:tcPr>
          <w:p w:rsidR="00987472" w:rsidRDefault="00987472" w:rsidP="009477E0">
            <w:pPr>
              <w:rPr>
                <w:color w:val="000000"/>
              </w:rPr>
            </w:pPr>
            <w:r w:rsidRPr="00A64FA0">
              <w:rPr>
                <w:color w:val="000000"/>
              </w:rPr>
              <w:t xml:space="preserve">Муниципальное казенное образовательное учреждение «Нижнемамонская средняя общеобразовательная школа  </w:t>
            </w:r>
          </w:p>
          <w:p w:rsidR="00987472" w:rsidRPr="00A64FA0" w:rsidRDefault="00987472" w:rsidP="009477E0">
            <w:pPr>
              <w:rPr>
                <w:color w:val="000000"/>
              </w:rPr>
            </w:pPr>
            <w:r w:rsidRPr="00A64FA0">
              <w:rPr>
                <w:color w:val="000000"/>
              </w:rPr>
              <w:t>№ 1 Верхнемамонского муниципального района Воронежской области»</w:t>
            </w:r>
          </w:p>
        </w:tc>
        <w:tc>
          <w:tcPr>
            <w:tcW w:w="3118" w:type="dxa"/>
            <w:tcBorders>
              <w:left w:val="single" w:sz="1" w:space="0" w:color="000000"/>
              <w:bottom w:val="single" w:sz="1" w:space="0" w:color="000000"/>
            </w:tcBorders>
            <w:shd w:val="clear" w:color="auto" w:fill="auto"/>
            <w:vAlign w:val="center"/>
          </w:tcPr>
          <w:p w:rsidR="00987472" w:rsidRPr="00A64FA0" w:rsidRDefault="00987472" w:rsidP="009477E0">
            <w:pPr>
              <w:rPr>
                <w:color w:val="000000"/>
              </w:rPr>
            </w:pPr>
            <w:r w:rsidRPr="00A64FA0">
              <w:rPr>
                <w:color w:val="000000"/>
              </w:rPr>
              <w:t>396472 Воронежская область, Верхнемамонский район, с. Нижний Мамон, ул. 40 лет Победы, д.22</w:t>
            </w:r>
          </w:p>
        </w:tc>
        <w:tc>
          <w:tcPr>
            <w:tcW w:w="1275" w:type="dxa"/>
            <w:tcBorders>
              <w:left w:val="single" w:sz="1" w:space="0" w:color="000000"/>
              <w:bottom w:val="single" w:sz="1" w:space="0" w:color="000000"/>
              <w:right w:val="single" w:sz="1" w:space="0" w:color="000000"/>
            </w:tcBorders>
            <w:shd w:val="clear" w:color="auto" w:fill="auto"/>
            <w:vAlign w:val="center"/>
          </w:tcPr>
          <w:p w:rsidR="00987472" w:rsidRPr="00987472" w:rsidRDefault="00987472" w:rsidP="009477E0">
            <w:pPr>
              <w:jc w:val="center"/>
              <w:rPr>
                <w:color w:val="000000"/>
              </w:rPr>
            </w:pPr>
            <w:r w:rsidRPr="00987472">
              <w:rPr>
                <w:color w:val="000000"/>
              </w:rPr>
              <w:t>390/166</w:t>
            </w:r>
          </w:p>
        </w:tc>
      </w:tr>
      <w:tr w:rsidR="00987472" w:rsidRPr="00252D60" w:rsidTr="009477E0">
        <w:trPr>
          <w:jc w:val="center"/>
        </w:trPr>
        <w:tc>
          <w:tcPr>
            <w:tcW w:w="568" w:type="dxa"/>
            <w:vMerge/>
            <w:tcBorders>
              <w:left w:val="single" w:sz="1" w:space="0" w:color="000000"/>
              <w:bottom w:val="single" w:sz="1" w:space="0" w:color="000000"/>
            </w:tcBorders>
            <w:shd w:val="clear" w:color="auto" w:fill="auto"/>
          </w:tcPr>
          <w:p w:rsidR="00987472" w:rsidRDefault="00987472" w:rsidP="009477E0">
            <w:pPr>
              <w:jc w:val="center"/>
            </w:pPr>
          </w:p>
        </w:tc>
        <w:tc>
          <w:tcPr>
            <w:tcW w:w="4678" w:type="dxa"/>
            <w:tcBorders>
              <w:left w:val="single" w:sz="1" w:space="0" w:color="000000"/>
              <w:bottom w:val="single" w:sz="1" w:space="0" w:color="000000"/>
            </w:tcBorders>
            <w:shd w:val="clear" w:color="auto" w:fill="auto"/>
            <w:vAlign w:val="center"/>
          </w:tcPr>
          <w:p w:rsidR="00987472" w:rsidRDefault="00987472" w:rsidP="009477E0">
            <w:pPr>
              <w:rPr>
                <w:color w:val="000000"/>
              </w:rPr>
            </w:pPr>
            <w:r w:rsidRPr="00A64FA0">
              <w:rPr>
                <w:color w:val="000000"/>
              </w:rPr>
              <w:t xml:space="preserve">Муниципальное казенное образовательное учреждение «Нижнемамонская средняя общеобразовательная школа  </w:t>
            </w:r>
          </w:p>
          <w:p w:rsidR="00987472" w:rsidRPr="008D1C81" w:rsidRDefault="00987472" w:rsidP="009477E0">
            <w:pPr>
              <w:rPr>
                <w:color w:val="000000"/>
              </w:rPr>
            </w:pPr>
            <w:r w:rsidRPr="00A64FA0">
              <w:rPr>
                <w:color w:val="000000"/>
              </w:rPr>
              <w:t>№ 1 Верхнемамонского муниципального района Воронежской области»</w:t>
            </w:r>
            <w:r>
              <w:rPr>
                <w:color w:val="000000"/>
              </w:rPr>
              <w:t xml:space="preserve">  (с. Приречное)</w:t>
            </w:r>
          </w:p>
        </w:tc>
        <w:tc>
          <w:tcPr>
            <w:tcW w:w="3118" w:type="dxa"/>
            <w:tcBorders>
              <w:left w:val="single" w:sz="1" w:space="0" w:color="000000"/>
              <w:bottom w:val="single" w:sz="1" w:space="0" w:color="000000"/>
            </w:tcBorders>
            <w:shd w:val="clear" w:color="auto" w:fill="auto"/>
            <w:vAlign w:val="center"/>
          </w:tcPr>
          <w:p w:rsidR="00987472" w:rsidRPr="008D1C81" w:rsidRDefault="00987472" w:rsidP="009477E0">
            <w:pPr>
              <w:rPr>
                <w:color w:val="000000"/>
              </w:rPr>
            </w:pPr>
            <w:r w:rsidRPr="008D1C81">
              <w:rPr>
                <w:color w:val="000000"/>
              </w:rPr>
              <w:t>396470 Воронежская область, Верхнемамонский район, с. Приречное, ул. Ленина, д.81</w:t>
            </w:r>
          </w:p>
        </w:tc>
        <w:tc>
          <w:tcPr>
            <w:tcW w:w="1275" w:type="dxa"/>
            <w:tcBorders>
              <w:left w:val="single" w:sz="1" w:space="0" w:color="000000"/>
              <w:bottom w:val="single" w:sz="1" w:space="0" w:color="000000"/>
              <w:right w:val="single" w:sz="1" w:space="0" w:color="000000"/>
            </w:tcBorders>
            <w:shd w:val="clear" w:color="auto" w:fill="auto"/>
            <w:vAlign w:val="center"/>
          </w:tcPr>
          <w:p w:rsidR="00987472" w:rsidRPr="00987472" w:rsidRDefault="00987472" w:rsidP="009477E0">
            <w:pPr>
              <w:jc w:val="center"/>
              <w:rPr>
                <w:color w:val="000000"/>
              </w:rPr>
            </w:pPr>
            <w:r w:rsidRPr="00987472">
              <w:rPr>
                <w:color w:val="000000"/>
              </w:rPr>
              <w:t>100/12</w:t>
            </w:r>
          </w:p>
        </w:tc>
      </w:tr>
      <w:tr w:rsidR="00987472" w:rsidRPr="00252D60" w:rsidTr="009477E0">
        <w:trPr>
          <w:jc w:val="center"/>
        </w:trPr>
        <w:tc>
          <w:tcPr>
            <w:tcW w:w="568" w:type="dxa"/>
            <w:tcBorders>
              <w:left w:val="single" w:sz="1" w:space="0" w:color="000000"/>
              <w:bottom w:val="single" w:sz="1" w:space="0" w:color="000000"/>
            </w:tcBorders>
            <w:shd w:val="clear" w:color="auto" w:fill="auto"/>
          </w:tcPr>
          <w:p w:rsidR="00987472" w:rsidRDefault="00987472" w:rsidP="009477E0">
            <w:pPr>
              <w:jc w:val="center"/>
            </w:pPr>
            <w:r>
              <w:t>5</w:t>
            </w:r>
          </w:p>
        </w:tc>
        <w:tc>
          <w:tcPr>
            <w:tcW w:w="4678" w:type="dxa"/>
            <w:tcBorders>
              <w:left w:val="single" w:sz="1" w:space="0" w:color="000000"/>
              <w:bottom w:val="single" w:sz="1" w:space="0" w:color="000000"/>
            </w:tcBorders>
            <w:shd w:val="clear" w:color="auto" w:fill="auto"/>
            <w:vAlign w:val="center"/>
          </w:tcPr>
          <w:p w:rsidR="00987472" w:rsidRPr="00A64FA0" w:rsidRDefault="00987472" w:rsidP="009477E0">
            <w:pPr>
              <w:rPr>
                <w:color w:val="000000"/>
              </w:rPr>
            </w:pPr>
            <w:r w:rsidRPr="00A64FA0">
              <w:rPr>
                <w:color w:val="000000"/>
              </w:rPr>
              <w:t>Муниципальное казенное образовательное учреждение «Нижнемамонская основная общеобразовательная школа Верхнемамонского муниципального района Воронежской области»</w:t>
            </w:r>
          </w:p>
        </w:tc>
        <w:tc>
          <w:tcPr>
            <w:tcW w:w="3118" w:type="dxa"/>
            <w:tcBorders>
              <w:left w:val="single" w:sz="1" w:space="0" w:color="000000"/>
              <w:bottom w:val="single" w:sz="1" w:space="0" w:color="000000"/>
            </w:tcBorders>
            <w:shd w:val="clear" w:color="auto" w:fill="auto"/>
            <w:vAlign w:val="center"/>
          </w:tcPr>
          <w:p w:rsidR="00987472" w:rsidRPr="00A64FA0" w:rsidRDefault="00987472" w:rsidP="009477E0">
            <w:pPr>
              <w:rPr>
                <w:color w:val="000000"/>
              </w:rPr>
            </w:pPr>
            <w:r w:rsidRPr="00A64FA0">
              <w:rPr>
                <w:color w:val="000000"/>
              </w:rPr>
              <w:t>396473 Воронежская область, Верхнемамонский район, с. Нижний Мамон, ул. Первомайская, д.39</w:t>
            </w:r>
          </w:p>
        </w:tc>
        <w:tc>
          <w:tcPr>
            <w:tcW w:w="1275" w:type="dxa"/>
            <w:tcBorders>
              <w:left w:val="single" w:sz="1" w:space="0" w:color="000000"/>
              <w:bottom w:val="single" w:sz="1" w:space="0" w:color="000000"/>
              <w:right w:val="single" w:sz="1" w:space="0" w:color="000000"/>
            </w:tcBorders>
            <w:shd w:val="clear" w:color="auto" w:fill="auto"/>
            <w:vAlign w:val="center"/>
          </w:tcPr>
          <w:p w:rsidR="00987472" w:rsidRPr="00987472" w:rsidRDefault="00987472" w:rsidP="009477E0">
            <w:pPr>
              <w:jc w:val="center"/>
              <w:rPr>
                <w:color w:val="000000"/>
              </w:rPr>
            </w:pPr>
            <w:r w:rsidRPr="00987472">
              <w:rPr>
                <w:color w:val="000000"/>
              </w:rPr>
              <w:t>114/127</w:t>
            </w:r>
          </w:p>
        </w:tc>
      </w:tr>
      <w:tr w:rsidR="00987472" w:rsidRPr="00252D60" w:rsidTr="009477E0">
        <w:trPr>
          <w:jc w:val="center"/>
        </w:trPr>
        <w:tc>
          <w:tcPr>
            <w:tcW w:w="568" w:type="dxa"/>
            <w:tcBorders>
              <w:left w:val="single" w:sz="1" w:space="0" w:color="000000"/>
              <w:bottom w:val="single" w:sz="1" w:space="0" w:color="000000"/>
            </w:tcBorders>
            <w:shd w:val="clear" w:color="auto" w:fill="auto"/>
          </w:tcPr>
          <w:p w:rsidR="00987472" w:rsidRDefault="00987472" w:rsidP="009477E0">
            <w:pPr>
              <w:jc w:val="center"/>
            </w:pPr>
            <w:r>
              <w:t>6</w:t>
            </w:r>
          </w:p>
        </w:tc>
        <w:tc>
          <w:tcPr>
            <w:tcW w:w="4678" w:type="dxa"/>
            <w:tcBorders>
              <w:left w:val="single" w:sz="1" w:space="0" w:color="000000"/>
              <w:bottom w:val="single" w:sz="1" w:space="0" w:color="000000"/>
            </w:tcBorders>
            <w:shd w:val="clear" w:color="auto" w:fill="auto"/>
            <w:vAlign w:val="center"/>
          </w:tcPr>
          <w:p w:rsidR="00987472" w:rsidRPr="00A64FA0" w:rsidRDefault="00987472" w:rsidP="009477E0">
            <w:pPr>
              <w:rPr>
                <w:color w:val="000000"/>
              </w:rPr>
            </w:pPr>
            <w:r w:rsidRPr="00A64FA0">
              <w:rPr>
                <w:color w:val="000000"/>
              </w:rPr>
              <w:t>Муниципальное казенное образовательное учреждение «Русскожуравская средняя общеобразовательная школа Верхнемамонского муниципального района Воронежской области»</w:t>
            </w:r>
          </w:p>
        </w:tc>
        <w:tc>
          <w:tcPr>
            <w:tcW w:w="3118" w:type="dxa"/>
            <w:tcBorders>
              <w:left w:val="single" w:sz="1" w:space="0" w:color="000000"/>
              <w:bottom w:val="single" w:sz="1" w:space="0" w:color="000000"/>
            </w:tcBorders>
            <w:shd w:val="clear" w:color="auto" w:fill="auto"/>
            <w:vAlign w:val="center"/>
          </w:tcPr>
          <w:p w:rsidR="00987472" w:rsidRPr="00A64FA0" w:rsidRDefault="00987472" w:rsidP="009477E0">
            <w:pPr>
              <w:rPr>
                <w:color w:val="000000"/>
              </w:rPr>
            </w:pPr>
            <w:r w:rsidRPr="00A64FA0">
              <w:rPr>
                <w:color w:val="000000"/>
              </w:rPr>
              <w:t xml:space="preserve">396482 Воронежская область, Верхнемамонский район, с. Русская </w:t>
            </w:r>
            <w:r>
              <w:rPr>
                <w:color w:val="000000"/>
              </w:rPr>
              <w:t>Ж</w:t>
            </w:r>
            <w:r w:rsidRPr="00A64FA0">
              <w:rPr>
                <w:color w:val="000000"/>
              </w:rPr>
              <w:t>уравка, ул. Центральная, д.100/1</w:t>
            </w:r>
          </w:p>
        </w:tc>
        <w:tc>
          <w:tcPr>
            <w:tcW w:w="1275" w:type="dxa"/>
            <w:tcBorders>
              <w:left w:val="single" w:sz="1" w:space="0" w:color="000000"/>
              <w:bottom w:val="single" w:sz="1" w:space="0" w:color="000000"/>
              <w:right w:val="single" w:sz="1" w:space="0" w:color="000000"/>
            </w:tcBorders>
            <w:shd w:val="clear" w:color="auto" w:fill="auto"/>
            <w:vAlign w:val="center"/>
          </w:tcPr>
          <w:p w:rsidR="00987472" w:rsidRPr="00987472" w:rsidRDefault="00987472" w:rsidP="009477E0">
            <w:pPr>
              <w:jc w:val="center"/>
              <w:rPr>
                <w:color w:val="000000"/>
              </w:rPr>
            </w:pPr>
            <w:r w:rsidRPr="00987472">
              <w:rPr>
                <w:color w:val="000000"/>
              </w:rPr>
              <w:t>100/84</w:t>
            </w:r>
          </w:p>
        </w:tc>
      </w:tr>
      <w:tr w:rsidR="00987472" w:rsidRPr="00252D60" w:rsidTr="009477E0">
        <w:trPr>
          <w:jc w:val="center"/>
        </w:trPr>
        <w:tc>
          <w:tcPr>
            <w:tcW w:w="568" w:type="dxa"/>
            <w:tcBorders>
              <w:left w:val="single" w:sz="1" w:space="0" w:color="000000"/>
              <w:bottom w:val="single" w:sz="1" w:space="0" w:color="000000"/>
            </w:tcBorders>
            <w:shd w:val="clear" w:color="auto" w:fill="auto"/>
          </w:tcPr>
          <w:p w:rsidR="00987472" w:rsidRDefault="00987472" w:rsidP="009477E0">
            <w:pPr>
              <w:jc w:val="center"/>
            </w:pPr>
            <w:r>
              <w:t>7</w:t>
            </w:r>
          </w:p>
        </w:tc>
        <w:tc>
          <w:tcPr>
            <w:tcW w:w="4678" w:type="dxa"/>
            <w:tcBorders>
              <w:left w:val="single" w:sz="1" w:space="0" w:color="000000"/>
              <w:bottom w:val="single" w:sz="1" w:space="0" w:color="000000"/>
            </w:tcBorders>
            <w:shd w:val="clear" w:color="auto" w:fill="auto"/>
            <w:vAlign w:val="center"/>
          </w:tcPr>
          <w:p w:rsidR="00987472" w:rsidRPr="00A64FA0" w:rsidRDefault="00987472" w:rsidP="009477E0">
            <w:pPr>
              <w:rPr>
                <w:color w:val="000000"/>
              </w:rPr>
            </w:pPr>
            <w:r w:rsidRPr="00A64FA0">
              <w:rPr>
                <w:color w:val="000000"/>
              </w:rPr>
              <w:t>Муниципальное казенное образовательное учреждение «Гороховская средняя общеобразовательная школа Верхнемамонского муниципального района Воронежской области»</w:t>
            </w:r>
          </w:p>
        </w:tc>
        <w:tc>
          <w:tcPr>
            <w:tcW w:w="3118" w:type="dxa"/>
            <w:tcBorders>
              <w:left w:val="single" w:sz="1" w:space="0" w:color="000000"/>
              <w:bottom w:val="single" w:sz="1" w:space="0" w:color="000000"/>
            </w:tcBorders>
            <w:shd w:val="clear" w:color="auto" w:fill="auto"/>
            <w:vAlign w:val="center"/>
          </w:tcPr>
          <w:p w:rsidR="00987472" w:rsidRPr="00A64FA0" w:rsidRDefault="00987472" w:rsidP="009477E0">
            <w:pPr>
              <w:rPr>
                <w:color w:val="000000"/>
              </w:rPr>
            </w:pPr>
            <w:r w:rsidRPr="00A64FA0">
              <w:rPr>
                <w:color w:val="000000"/>
              </w:rPr>
              <w:t>396467 Воронежская область, Верхнемамонский район, с. Гороховка, ул. Верова, д.18</w:t>
            </w:r>
          </w:p>
        </w:tc>
        <w:tc>
          <w:tcPr>
            <w:tcW w:w="1275" w:type="dxa"/>
            <w:tcBorders>
              <w:left w:val="single" w:sz="1" w:space="0" w:color="000000"/>
              <w:bottom w:val="single" w:sz="1" w:space="0" w:color="000000"/>
              <w:right w:val="single" w:sz="1" w:space="0" w:color="000000"/>
            </w:tcBorders>
            <w:shd w:val="clear" w:color="auto" w:fill="auto"/>
            <w:vAlign w:val="center"/>
          </w:tcPr>
          <w:p w:rsidR="00987472" w:rsidRPr="00987472" w:rsidRDefault="00987472" w:rsidP="009477E0">
            <w:pPr>
              <w:jc w:val="center"/>
              <w:rPr>
                <w:color w:val="000000"/>
              </w:rPr>
            </w:pPr>
            <w:r w:rsidRPr="00987472">
              <w:rPr>
                <w:color w:val="000000"/>
              </w:rPr>
              <w:t>140/98</w:t>
            </w:r>
          </w:p>
        </w:tc>
      </w:tr>
      <w:tr w:rsidR="00987472" w:rsidRPr="00252D60" w:rsidTr="009477E0">
        <w:trPr>
          <w:jc w:val="center"/>
        </w:trPr>
        <w:tc>
          <w:tcPr>
            <w:tcW w:w="568" w:type="dxa"/>
            <w:tcBorders>
              <w:left w:val="single" w:sz="1" w:space="0" w:color="000000"/>
              <w:bottom w:val="single" w:sz="1" w:space="0" w:color="000000"/>
            </w:tcBorders>
            <w:shd w:val="clear" w:color="auto" w:fill="auto"/>
          </w:tcPr>
          <w:p w:rsidR="00987472" w:rsidRDefault="00987472" w:rsidP="009477E0">
            <w:pPr>
              <w:jc w:val="center"/>
            </w:pPr>
            <w:r>
              <w:lastRenderedPageBreak/>
              <w:t>8</w:t>
            </w:r>
          </w:p>
        </w:tc>
        <w:tc>
          <w:tcPr>
            <w:tcW w:w="4678" w:type="dxa"/>
            <w:tcBorders>
              <w:left w:val="single" w:sz="1" w:space="0" w:color="000000"/>
              <w:bottom w:val="single" w:sz="1" w:space="0" w:color="000000"/>
            </w:tcBorders>
            <w:shd w:val="clear" w:color="auto" w:fill="auto"/>
            <w:vAlign w:val="center"/>
          </w:tcPr>
          <w:p w:rsidR="00987472" w:rsidRPr="00A64FA0" w:rsidRDefault="00987472" w:rsidP="009477E0">
            <w:pPr>
              <w:rPr>
                <w:color w:val="000000"/>
              </w:rPr>
            </w:pPr>
            <w:r w:rsidRPr="00A64FA0">
              <w:rPr>
                <w:color w:val="000000"/>
              </w:rPr>
              <w:t>Муниципальное казенное образовательное учреждение «Ольховатская средняя общеобразовательная школа Верхнемамонского муниципального района Воронежской области»</w:t>
            </w:r>
          </w:p>
        </w:tc>
        <w:tc>
          <w:tcPr>
            <w:tcW w:w="3118" w:type="dxa"/>
            <w:tcBorders>
              <w:left w:val="single" w:sz="1" w:space="0" w:color="000000"/>
              <w:bottom w:val="single" w:sz="1" w:space="0" w:color="000000"/>
            </w:tcBorders>
            <w:shd w:val="clear" w:color="auto" w:fill="auto"/>
            <w:vAlign w:val="center"/>
          </w:tcPr>
          <w:p w:rsidR="00987472" w:rsidRPr="00A64FA0" w:rsidRDefault="00987472" w:rsidP="009477E0">
            <w:pPr>
              <w:rPr>
                <w:color w:val="000000"/>
              </w:rPr>
            </w:pPr>
            <w:r w:rsidRPr="00A64FA0">
              <w:rPr>
                <w:color w:val="000000"/>
              </w:rPr>
              <w:t>396468 Воронежская область, Верхнемамонский район, с. Ольховатка, ул. Дьячкова, д. 20</w:t>
            </w:r>
          </w:p>
        </w:tc>
        <w:tc>
          <w:tcPr>
            <w:tcW w:w="1275" w:type="dxa"/>
            <w:tcBorders>
              <w:left w:val="single" w:sz="1" w:space="0" w:color="000000"/>
              <w:bottom w:val="single" w:sz="1" w:space="0" w:color="000000"/>
              <w:right w:val="single" w:sz="1" w:space="0" w:color="000000"/>
            </w:tcBorders>
            <w:shd w:val="clear" w:color="auto" w:fill="auto"/>
            <w:vAlign w:val="center"/>
          </w:tcPr>
          <w:p w:rsidR="00987472" w:rsidRPr="00987472" w:rsidRDefault="00987472" w:rsidP="009477E0">
            <w:pPr>
              <w:jc w:val="center"/>
              <w:rPr>
                <w:color w:val="000000"/>
              </w:rPr>
            </w:pPr>
            <w:r w:rsidRPr="00987472">
              <w:rPr>
                <w:color w:val="000000"/>
              </w:rPr>
              <w:t>192/62</w:t>
            </w:r>
          </w:p>
        </w:tc>
      </w:tr>
      <w:tr w:rsidR="00987472" w:rsidRPr="00252D60" w:rsidTr="009477E0">
        <w:trPr>
          <w:jc w:val="center"/>
        </w:trPr>
        <w:tc>
          <w:tcPr>
            <w:tcW w:w="568" w:type="dxa"/>
            <w:tcBorders>
              <w:left w:val="single" w:sz="1" w:space="0" w:color="000000"/>
              <w:bottom w:val="single" w:sz="1" w:space="0" w:color="000000"/>
            </w:tcBorders>
            <w:shd w:val="clear" w:color="auto" w:fill="auto"/>
          </w:tcPr>
          <w:p w:rsidR="00987472" w:rsidRPr="000E447F" w:rsidRDefault="00987472" w:rsidP="009477E0">
            <w:pPr>
              <w:jc w:val="center"/>
            </w:pPr>
            <w:r>
              <w:t>9</w:t>
            </w:r>
          </w:p>
        </w:tc>
        <w:tc>
          <w:tcPr>
            <w:tcW w:w="4678" w:type="dxa"/>
            <w:tcBorders>
              <w:left w:val="single" w:sz="1" w:space="0" w:color="000000"/>
              <w:bottom w:val="single" w:sz="1" w:space="0" w:color="000000"/>
            </w:tcBorders>
            <w:shd w:val="clear" w:color="auto" w:fill="auto"/>
            <w:vAlign w:val="center"/>
          </w:tcPr>
          <w:p w:rsidR="00987472" w:rsidRPr="00A64FA0" w:rsidRDefault="00987472" w:rsidP="009477E0">
            <w:pPr>
              <w:rPr>
                <w:color w:val="000000"/>
              </w:rPr>
            </w:pPr>
            <w:r w:rsidRPr="00A64FA0">
              <w:rPr>
                <w:color w:val="000000"/>
              </w:rPr>
              <w:t>Муниципальное казенное образовательное учреждение «Верхнемамонская средняя общеобразовательная школа Верхнемамонского муниципального района Воронежской области»</w:t>
            </w:r>
          </w:p>
        </w:tc>
        <w:tc>
          <w:tcPr>
            <w:tcW w:w="3118" w:type="dxa"/>
            <w:tcBorders>
              <w:left w:val="single" w:sz="1" w:space="0" w:color="000000"/>
              <w:bottom w:val="single" w:sz="1" w:space="0" w:color="000000"/>
            </w:tcBorders>
            <w:shd w:val="clear" w:color="auto" w:fill="auto"/>
            <w:vAlign w:val="center"/>
          </w:tcPr>
          <w:p w:rsidR="00987472" w:rsidRPr="00A64FA0" w:rsidRDefault="00987472" w:rsidP="009477E0">
            <w:pPr>
              <w:rPr>
                <w:color w:val="000000"/>
              </w:rPr>
            </w:pPr>
            <w:r w:rsidRPr="00A64FA0">
              <w:rPr>
                <w:color w:val="000000"/>
              </w:rPr>
              <w:t>396461 Воронежская область, Верхнемамонский район, с. Верхний Мамон, ул. Первомайская, д.3/1</w:t>
            </w:r>
          </w:p>
        </w:tc>
        <w:tc>
          <w:tcPr>
            <w:tcW w:w="1275" w:type="dxa"/>
            <w:tcBorders>
              <w:left w:val="single" w:sz="1" w:space="0" w:color="000000"/>
              <w:bottom w:val="single" w:sz="1" w:space="0" w:color="000000"/>
              <w:right w:val="single" w:sz="1" w:space="0" w:color="000000"/>
            </w:tcBorders>
            <w:shd w:val="clear" w:color="auto" w:fill="auto"/>
            <w:vAlign w:val="center"/>
          </w:tcPr>
          <w:p w:rsidR="00987472" w:rsidRPr="00987472" w:rsidRDefault="00987472" w:rsidP="009477E0">
            <w:pPr>
              <w:jc w:val="center"/>
              <w:rPr>
                <w:color w:val="000000"/>
              </w:rPr>
            </w:pPr>
            <w:r w:rsidRPr="00987472">
              <w:rPr>
                <w:color w:val="000000"/>
              </w:rPr>
              <w:t>215/103</w:t>
            </w:r>
          </w:p>
        </w:tc>
      </w:tr>
      <w:tr w:rsidR="00987472" w:rsidRPr="00252D60" w:rsidTr="009477E0">
        <w:trPr>
          <w:jc w:val="center"/>
        </w:trPr>
        <w:tc>
          <w:tcPr>
            <w:tcW w:w="568" w:type="dxa"/>
            <w:tcBorders>
              <w:left w:val="single" w:sz="1" w:space="0" w:color="000000"/>
              <w:bottom w:val="single" w:sz="1" w:space="0" w:color="000000"/>
            </w:tcBorders>
            <w:shd w:val="clear" w:color="auto" w:fill="auto"/>
          </w:tcPr>
          <w:p w:rsidR="00987472" w:rsidRPr="000E447F" w:rsidRDefault="00987472" w:rsidP="009477E0">
            <w:pPr>
              <w:jc w:val="center"/>
            </w:pPr>
            <w:r>
              <w:t>10</w:t>
            </w:r>
          </w:p>
        </w:tc>
        <w:tc>
          <w:tcPr>
            <w:tcW w:w="4678" w:type="dxa"/>
            <w:tcBorders>
              <w:left w:val="single" w:sz="1" w:space="0" w:color="000000"/>
              <w:bottom w:val="single" w:sz="1" w:space="0" w:color="000000"/>
            </w:tcBorders>
            <w:shd w:val="clear" w:color="auto" w:fill="auto"/>
            <w:vAlign w:val="center"/>
          </w:tcPr>
          <w:p w:rsidR="00987472" w:rsidRPr="00A64FA0" w:rsidRDefault="00987472" w:rsidP="009477E0">
            <w:pPr>
              <w:rPr>
                <w:color w:val="000000"/>
              </w:rPr>
            </w:pPr>
            <w:r w:rsidRPr="00A64FA0">
              <w:rPr>
                <w:color w:val="000000"/>
              </w:rPr>
              <w:t>Муниципальное казенное образовательное учреждение «Мамоновская основная общеобразовательная школа Верхнемамонского муниципального района Воронежской области»</w:t>
            </w:r>
          </w:p>
        </w:tc>
        <w:tc>
          <w:tcPr>
            <w:tcW w:w="3118" w:type="dxa"/>
            <w:tcBorders>
              <w:left w:val="single" w:sz="1" w:space="0" w:color="000000"/>
              <w:bottom w:val="single" w:sz="1" w:space="0" w:color="000000"/>
            </w:tcBorders>
            <w:shd w:val="clear" w:color="auto" w:fill="auto"/>
            <w:vAlign w:val="center"/>
          </w:tcPr>
          <w:p w:rsidR="00987472" w:rsidRPr="00A64FA0" w:rsidRDefault="00987472" w:rsidP="009477E0">
            <w:pPr>
              <w:rPr>
                <w:color w:val="000000"/>
              </w:rPr>
            </w:pPr>
            <w:r w:rsidRPr="00A64FA0">
              <w:rPr>
                <w:color w:val="000000"/>
              </w:rPr>
              <w:t>396463 Воронежская область, Верхнемамонский район, с. Мамоновка, ул. Первомайская, д. 1/2</w:t>
            </w:r>
          </w:p>
        </w:tc>
        <w:tc>
          <w:tcPr>
            <w:tcW w:w="1275" w:type="dxa"/>
            <w:tcBorders>
              <w:left w:val="single" w:sz="1" w:space="0" w:color="000000"/>
              <w:bottom w:val="single" w:sz="1" w:space="0" w:color="000000"/>
              <w:right w:val="single" w:sz="1" w:space="0" w:color="000000"/>
            </w:tcBorders>
            <w:shd w:val="clear" w:color="auto" w:fill="auto"/>
            <w:vAlign w:val="center"/>
          </w:tcPr>
          <w:p w:rsidR="00987472" w:rsidRPr="00987472" w:rsidRDefault="00987472" w:rsidP="009477E0">
            <w:pPr>
              <w:jc w:val="center"/>
              <w:rPr>
                <w:color w:val="000000"/>
              </w:rPr>
            </w:pPr>
            <w:r w:rsidRPr="00987472">
              <w:rPr>
                <w:color w:val="000000"/>
              </w:rPr>
              <w:t>108/47</w:t>
            </w:r>
          </w:p>
        </w:tc>
      </w:tr>
    </w:tbl>
    <w:p w:rsidR="00987472" w:rsidRPr="00252D60" w:rsidRDefault="00987472" w:rsidP="00987472">
      <w:pPr>
        <w:tabs>
          <w:tab w:val="left" w:pos="720"/>
        </w:tabs>
        <w:snapToGrid w:val="0"/>
        <w:ind w:left="567" w:right="142" w:firstLine="709"/>
        <w:jc w:val="both"/>
        <w:rPr>
          <w:rFonts w:eastAsia="Times New Roman" w:cs="Arial"/>
        </w:rPr>
      </w:pPr>
    </w:p>
    <w:p w:rsidR="00987472" w:rsidRPr="000E447F" w:rsidRDefault="00987472" w:rsidP="00987472">
      <w:pPr>
        <w:tabs>
          <w:tab w:val="left" w:pos="720"/>
        </w:tabs>
        <w:snapToGrid w:val="0"/>
        <w:ind w:left="567" w:right="14" w:firstLine="709"/>
        <w:jc w:val="center"/>
        <w:rPr>
          <w:rFonts w:eastAsia="Times New Roman" w:cs="Arial"/>
          <w:b/>
          <w:i/>
        </w:rPr>
      </w:pPr>
      <w:r w:rsidRPr="000E447F">
        <w:rPr>
          <w:rFonts w:eastAsia="Times New Roman" w:cs="Arial"/>
          <w:b/>
          <w:i/>
        </w:rPr>
        <w:t>Среднее специальное и высшее образование</w:t>
      </w:r>
    </w:p>
    <w:p w:rsidR="00987472" w:rsidRPr="00302A93" w:rsidRDefault="00987472" w:rsidP="00987472">
      <w:pPr>
        <w:tabs>
          <w:tab w:val="left" w:pos="720"/>
        </w:tabs>
        <w:snapToGrid w:val="0"/>
        <w:ind w:left="567" w:right="141" w:firstLine="709"/>
        <w:jc w:val="both"/>
        <w:rPr>
          <w:rFonts w:eastAsia="Times New Roman" w:cs="Arial"/>
          <w:b/>
          <w:bCs/>
          <w:i/>
          <w:iCs/>
        </w:rPr>
      </w:pPr>
      <w:r w:rsidRPr="000E447F">
        <w:rPr>
          <w:rFonts w:eastAsia="Times New Roman" w:cs="Arial"/>
        </w:rPr>
        <w:t xml:space="preserve">Образовательная сеть района представлена </w:t>
      </w:r>
      <w:r>
        <w:rPr>
          <w:rFonts w:eastAsia="Calibri"/>
          <w:lang w:eastAsia="en-US"/>
        </w:rPr>
        <w:t>Верхнемамонским филиалом ГБПОУ ВО «Павловский техникум».</w:t>
      </w:r>
    </w:p>
    <w:p w:rsidR="00987472" w:rsidRPr="000E447F" w:rsidRDefault="00987472" w:rsidP="00987472">
      <w:pPr>
        <w:tabs>
          <w:tab w:val="left" w:pos="720"/>
        </w:tabs>
        <w:snapToGrid w:val="0"/>
        <w:ind w:left="567" w:right="14" w:firstLine="709"/>
        <w:jc w:val="center"/>
        <w:rPr>
          <w:rFonts w:eastAsia="Times New Roman" w:cs="Arial"/>
          <w:b/>
          <w:bCs/>
          <w:i/>
          <w:iCs/>
        </w:rPr>
      </w:pPr>
      <w:r w:rsidRPr="000E447F">
        <w:rPr>
          <w:rFonts w:eastAsia="Times New Roman" w:cs="Arial"/>
          <w:b/>
          <w:bCs/>
          <w:i/>
          <w:iCs/>
        </w:rPr>
        <w:t>Внешкольное образование.</w:t>
      </w:r>
    </w:p>
    <w:p w:rsidR="00987472" w:rsidRPr="00AC0C1B" w:rsidRDefault="00987472" w:rsidP="00987472">
      <w:pPr>
        <w:tabs>
          <w:tab w:val="left" w:pos="720"/>
        </w:tabs>
        <w:snapToGrid w:val="0"/>
        <w:ind w:left="567" w:right="141" w:firstLine="709"/>
        <w:jc w:val="both"/>
        <w:rPr>
          <w:rFonts w:eastAsia="Times New Roman" w:cs="Arial"/>
        </w:rPr>
      </w:pPr>
      <w:r w:rsidRPr="00AC0C1B">
        <w:rPr>
          <w:rFonts w:eastAsia="Times New Roman" w:cs="Arial"/>
        </w:rPr>
        <w:t xml:space="preserve">В Верхнемамонском </w:t>
      </w:r>
      <w:r>
        <w:rPr>
          <w:rFonts w:eastAsia="Times New Roman" w:cs="Arial"/>
        </w:rPr>
        <w:t xml:space="preserve">муниципальном районе работают 2 </w:t>
      </w:r>
      <w:r w:rsidRPr="00AC0C1B">
        <w:rPr>
          <w:rFonts w:eastAsia="Times New Roman" w:cs="Arial"/>
        </w:rPr>
        <w:t xml:space="preserve">учреждения дополнительного образования, в которых обучаются  </w:t>
      </w:r>
      <w:r w:rsidRPr="00987472">
        <w:rPr>
          <w:rFonts w:eastAsia="Times New Roman" w:cs="Arial"/>
        </w:rPr>
        <w:t>885 детей</w:t>
      </w:r>
      <w:r w:rsidRPr="00AC0C1B">
        <w:rPr>
          <w:rFonts w:eastAsia="Times New Roman" w:cs="Arial"/>
        </w:rPr>
        <w:t xml:space="preserve"> (МКУ ДО «Верхнемамонская детско – юношеская спортивная школа»,</w:t>
      </w:r>
      <w:r>
        <w:rPr>
          <w:rFonts w:eastAsia="Times New Roman" w:cs="Arial"/>
        </w:rPr>
        <w:t xml:space="preserve"> </w:t>
      </w:r>
      <w:r w:rsidRPr="00AC0C1B">
        <w:rPr>
          <w:rFonts w:eastAsia="Times New Roman" w:cs="Arial"/>
        </w:rPr>
        <w:t>МКУ ДО «Дворец детей и юношества Верхнемамонского муниципального района»)</w:t>
      </w:r>
      <w:r>
        <w:rPr>
          <w:rFonts w:eastAsia="Times New Roman" w:cs="Arial"/>
        </w:rPr>
        <w:t xml:space="preserve">. </w:t>
      </w:r>
    </w:p>
    <w:p w:rsidR="00987472" w:rsidRDefault="00987472" w:rsidP="00987472">
      <w:pPr>
        <w:tabs>
          <w:tab w:val="left" w:pos="720"/>
        </w:tabs>
        <w:snapToGrid w:val="0"/>
        <w:ind w:left="567" w:right="141" w:firstLine="709"/>
        <w:jc w:val="both"/>
        <w:rPr>
          <w:rFonts w:eastAsia="Times New Roman" w:cs="Arial"/>
        </w:rPr>
      </w:pPr>
    </w:p>
    <w:p w:rsidR="00987472" w:rsidRPr="000E447F" w:rsidRDefault="00987472" w:rsidP="00987472">
      <w:pPr>
        <w:tabs>
          <w:tab w:val="left" w:pos="720"/>
        </w:tabs>
        <w:snapToGrid w:val="0"/>
        <w:ind w:firstLine="567"/>
        <w:rPr>
          <w:rFonts w:cs="Arial"/>
          <w:b/>
          <w:bCs/>
          <w:iCs/>
        </w:rPr>
      </w:pPr>
      <w:r w:rsidRPr="000E447F">
        <w:rPr>
          <w:rFonts w:cs="Arial"/>
          <w:b/>
          <w:bCs/>
          <w:iCs/>
        </w:rPr>
        <w:t xml:space="preserve">Таблица № 34 - Перечень учреждений </w:t>
      </w:r>
      <w:r>
        <w:rPr>
          <w:rFonts w:cs="Arial"/>
          <w:b/>
          <w:bCs/>
          <w:iCs/>
        </w:rPr>
        <w:t>дополнительного образования</w:t>
      </w:r>
    </w:p>
    <w:p w:rsidR="00987472" w:rsidRPr="00DF6E59" w:rsidRDefault="00987472" w:rsidP="00987472">
      <w:pPr>
        <w:tabs>
          <w:tab w:val="left" w:pos="720"/>
        </w:tabs>
        <w:snapToGrid w:val="0"/>
        <w:ind w:left="567" w:right="141" w:firstLine="709"/>
        <w:jc w:val="both"/>
        <w:rPr>
          <w:rFonts w:eastAsia="Times New Roman" w:cs="Arial"/>
        </w:rPr>
      </w:pPr>
    </w:p>
    <w:tbl>
      <w:tblPr>
        <w:tblW w:w="9353" w:type="dxa"/>
        <w:jc w:val="center"/>
        <w:tblInd w:w="-1995" w:type="dxa"/>
        <w:tblLayout w:type="fixed"/>
        <w:tblCellMar>
          <w:left w:w="28" w:type="dxa"/>
          <w:right w:w="28" w:type="dxa"/>
        </w:tblCellMar>
        <w:tblLook w:val="0000" w:firstRow="0" w:lastRow="0" w:firstColumn="0" w:lastColumn="0" w:noHBand="0" w:noVBand="0"/>
      </w:tblPr>
      <w:tblGrid>
        <w:gridCol w:w="567"/>
        <w:gridCol w:w="5463"/>
        <w:gridCol w:w="3323"/>
      </w:tblGrid>
      <w:tr w:rsidR="00987472" w:rsidRPr="001B13B4" w:rsidTr="009477E0">
        <w:trPr>
          <w:jc w:val="center"/>
        </w:trPr>
        <w:tc>
          <w:tcPr>
            <w:tcW w:w="567" w:type="dxa"/>
            <w:tcBorders>
              <w:top w:val="single" w:sz="1" w:space="0" w:color="000000"/>
              <w:left w:val="single" w:sz="1" w:space="0" w:color="000000"/>
              <w:bottom w:val="single" w:sz="1" w:space="0" w:color="000000"/>
            </w:tcBorders>
            <w:shd w:val="clear" w:color="auto" w:fill="auto"/>
            <w:vAlign w:val="center"/>
          </w:tcPr>
          <w:p w:rsidR="00987472" w:rsidRPr="001B13B4" w:rsidRDefault="00987472" w:rsidP="009477E0">
            <w:pPr>
              <w:autoSpaceDE w:val="0"/>
              <w:jc w:val="center"/>
              <w:rPr>
                <w:b/>
                <w:bCs/>
                <w:color w:val="000000"/>
              </w:rPr>
            </w:pPr>
            <w:r w:rsidRPr="001B13B4">
              <w:rPr>
                <w:b/>
                <w:bCs/>
                <w:color w:val="000000"/>
              </w:rPr>
              <w:t>№</w:t>
            </w:r>
          </w:p>
        </w:tc>
        <w:tc>
          <w:tcPr>
            <w:tcW w:w="5463" w:type="dxa"/>
            <w:tcBorders>
              <w:top w:val="single" w:sz="1" w:space="0" w:color="000000"/>
              <w:left w:val="single" w:sz="1" w:space="0" w:color="000000"/>
              <w:bottom w:val="single" w:sz="1" w:space="0" w:color="000000"/>
              <w:right w:val="single" w:sz="1" w:space="0" w:color="000000"/>
            </w:tcBorders>
            <w:vAlign w:val="center"/>
          </w:tcPr>
          <w:p w:rsidR="00987472" w:rsidRPr="001B13B4" w:rsidRDefault="00987472" w:rsidP="009477E0">
            <w:pPr>
              <w:autoSpaceDE w:val="0"/>
              <w:jc w:val="center"/>
              <w:rPr>
                <w:b/>
                <w:bCs/>
                <w:color w:val="000000"/>
              </w:rPr>
            </w:pPr>
            <w:r w:rsidRPr="001B13B4">
              <w:rPr>
                <w:b/>
                <w:bCs/>
                <w:color w:val="000000"/>
              </w:rPr>
              <w:t>Наименование</w:t>
            </w:r>
          </w:p>
        </w:tc>
        <w:tc>
          <w:tcPr>
            <w:tcW w:w="3323" w:type="dxa"/>
            <w:tcBorders>
              <w:top w:val="single" w:sz="1" w:space="0" w:color="000000"/>
              <w:left w:val="single" w:sz="1" w:space="0" w:color="000000"/>
              <w:bottom w:val="single" w:sz="1" w:space="0" w:color="000000"/>
              <w:right w:val="single" w:sz="1" w:space="0" w:color="000000"/>
            </w:tcBorders>
            <w:vAlign w:val="center"/>
          </w:tcPr>
          <w:p w:rsidR="00987472" w:rsidRPr="001B13B4" w:rsidRDefault="00987472" w:rsidP="009477E0">
            <w:pPr>
              <w:autoSpaceDE w:val="0"/>
              <w:jc w:val="center"/>
              <w:rPr>
                <w:b/>
                <w:bCs/>
                <w:color w:val="000000"/>
              </w:rPr>
            </w:pPr>
            <w:r w:rsidRPr="001B13B4">
              <w:rPr>
                <w:b/>
                <w:bCs/>
                <w:color w:val="000000"/>
              </w:rPr>
              <w:t>Адрес</w:t>
            </w:r>
          </w:p>
        </w:tc>
      </w:tr>
      <w:tr w:rsidR="00987472" w:rsidRPr="001B13B4" w:rsidTr="009477E0">
        <w:trPr>
          <w:jc w:val="center"/>
        </w:trPr>
        <w:tc>
          <w:tcPr>
            <w:tcW w:w="567" w:type="dxa"/>
            <w:tcBorders>
              <w:left w:val="single" w:sz="1" w:space="0" w:color="000000"/>
              <w:bottom w:val="single" w:sz="1" w:space="0" w:color="000000"/>
            </w:tcBorders>
            <w:shd w:val="clear" w:color="auto" w:fill="auto"/>
            <w:vAlign w:val="center"/>
          </w:tcPr>
          <w:p w:rsidR="00987472" w:rsidRPr="001B13B4" w:rsidRDefault="00987472" w:rsidP="009477E0">
            <w:pPr>
              <w:autoSpaceDE w:val="0"/>
              <w:jc w:val="center"/>
              <w:rPr>
                <w:color w:val="000000"/>
              </w:rPr>
            </w:pPr>
            <w:r w:rsidRPr="001B13B4">
              <w:rPr>
                <w:color w:val="000000"/>
              </w:rPr>
              <w:t>1</w:t>
            </w:r>
          </w:p>
        </w:tc>
        <w:tc>
          <w:tcPr>
            <w:tcW w:w="5463" w:type="dxa"/>
            <w:tcBorders>
              <w:left w:val="single" w:sz="1" w:space="0" w:color="000000"/>
              <w:bottom w:val="single" w:sz="1" w:space="0" w:color="000000"/>
              <w:right w:val="single" w:sz="1" w:space="0" w:color="000000"/>
            </w:tcBorders>
            <w:vAlign w:val="center"/>
          </w:tcPr>
          <w:p w:rsidR="00987472" w:rsidRPr="001B13B4" w:rsidRDefault="00987472" w:rsidP="009477E0">
            <w:pPr>
              <w:autoSpaceDE w:val="0"/>
              <w:jc w:val="center"/>
              <w:rPr>
                <w:color w:val="000000"/>
              </w:rPr>
            </w:pPr>
            <w:r>
              <w:t>Муниципальное казенное учреждение дополнительного образования «Дворец детей и юношества Верхнемамонского муниципального района»</w:t>
            </w:r>
          </w:p>
        </w:tc>
        <w:tc>
          <w:tcPr>
            <w:tcW w:w="3323" w:type="dxa"/>
            <w:tcBorders>
              <w:left w:val="single" w:sz="1" w:space="0" w:color="000000"/>
              <w:bottom w:val="single" w:sz="1" w:space="0" w:color="000000"/>
              <w:right w:val="single" w:sz="1" w:space="0" w:color="000000"/>
            </w:tcBorders>
            <w:vAlign w:val="center"/>
          </w:tcPr>
          <w:p w:rsidR="00987472" w:rsidRPr="001B13B4" w:rsidRDefault="00987472" w:rsidP="009477E0">
            <w:pPr>
              <w:autoSpaceDE w:val="0"/>
              <w:jc w:val="center"/>
              <w:rPr>
                <w:color w:val="000000"/>
              </w:rPr>
            </w:pPr>
            <w:r>
              <w:t>Верхнемамонский район, с. Верхний Мамон, ул. 60 лет Октября, д. 11</w:t>
            </w:r>
          </w:p>
        </w:tc>
      </w:tr>
      <w:tr w:rsidR="00987472" w:rsidRPr="001B13B4" w:rsidTr="009477E0">
        <w:trPr>
          <w:jc w:val="center"/>
        </w:trPr>
        <w:tc>
          <w:tcPr>
            <w:tcW w:w="567" w:type="dxa"/>
            <w:tcBorders>
              <w:left w:val="single" w:sz="1" w:space="0" w:color="000000"/>
              <w:bottom w:val="single" w:sz="1" w:space="0" w:color="000000"/>
            </w:tcBorders>
            <w:shd w:val="clear" w:color="auto" w:fill="auto"/>
            <w:vAlign w:val="center"/>
          </w:tcPr>
          <w:p w:rsidR="00987472" w:rsidRPr="001B13B4" w:rsidRDefault="00987472" w:rsidP="009477E0">
            <w:pPr>
              <w:autoSpaceDE w:val="0"/>
              <w:jc w:val="center"/>
              <w:rPr>
                <w:color w:val="000000"/>
              </w:rPr>
            </w:pPr>
            <w:r w:rsidRPr="001B13B4">
              <w:rPr>
                <w:color w:val="000000"/>
              </w:rPr>
              <w:t>2</w:t>
            </w:r>
          </w:p>
        </w:tc>
        <w:tc>
          <w:tcPr>
            <w:tcW w:w="5463" w:type="dxa"/>
            <w:tcBorders>
              <w:left w:val="single" w:sz="1" w:space="0" w:color="000000"/>
              <w:bottom w:val="single" w:sz="1" w:space="0" w:color="000000"/>
              <w:right w:val="single" w:sz="1" w:space="0" w:color="000000"/>
            </w:tcBorders>
            <w:vAlign w:val="center"/>
          </w:tcPr>
          <w:p w:rsidR="00987472" w:rsidRPr="001B13B4" w:rsidRDefault="00987472" w:rsidP="009477E0">
            <w:pPr>
              <w:autoSpaceDE w:val="0"/>
              <w:jc w:val="center"/>
              <w:rPr>
                <w:color w:val="000000"/>
              </w:rPr>
            </w:pPr>
            <w:r>
              <w:t>Муниципальное казенное учреждение дополнительного образования «Верхнемамонская детско – юношеская спортивная школа»</w:t>
            </w:r>
          </w:p>
        </w:tc>
        <w:tc>
          <w:tcPr>
            <w:tcW w:w="3323" w:type="dxa"/>
            <w:tcBorders>
              <w:left w:val="single" w:sz="1" w:space="0" w:color="000000"/>
              <w:bottom w:val="single" w:sz="1" w:space="0" w:color="000000"/>
              <w:right w:val="single" w:sz="1" w:space="0" w:color="000000"/>
            </w:tcBorders>
            <w:vAlign w:val="center"/>
          </w:tcPr>
          <w:p w:rsidR="00987472" w:rsidRPr="001B13B4" w:rsidRDefault="00987472" w:rsidP="009477E0">
            <w:pPr>
              <w:autoSpaceDE w:val="0"/>
              <w:jc w:val="center"/>
              <w:rPr>
                <w:color w:val="000000"/>
              </w:rPr>
            </w:pPr>
            <w:r>
              <w:t>Верхнемамонский район, с. Верхний Мамон, ул. 60 лет Октября, д. 11 А</w:t>
            </w:r>
          </w:p>
        </w:tc>
      </w:tr>
    </w:tbl>
    <w:p w:rsidR="00987472" w:rsidRPr="00987472" w:rsidRDefault="00987472" w:rsidP="00987472">
      <w:pPr>
        <w:tabs>
          <w:tab w:val="left" w:pos="720"/>
        </w:tabs>
        <w:snapToGrid w:val="0"/>
        <w:ind w:left="567" w:right="141" w:firstLine="709"/>
        <w:jc w:val="both"/>
        <w:rPr>
          <w:rFonts w:eastAsia="Times New Roman" w:cs="Arial"/>
        </w:rPr>
      </w:pPr>
      <w:r w:rsidRPr="00987472">
        <w:rPr>
          <w:rFonts w:eastAsia="Times New Roman" w:cs="Arial"/>
        </w:rPr>
        <w:t xml:space="preserve">В МКУДО "Верхнемамонская  ДЮСШ" в 2022-2023 учебном году разработаны и утверждены дополнительные общеразвивающие программы по баскетболу, волейболу, футболу, самбо, а также дополнительные предпрофессиональные программы по баскетболу, самбо. </w:t>
      </w:r>
    </w:p>
    <w:p w:rsidR="00987472" w:rsidRPr="00987472" w:rsidRDefault="00987472" w:rsidP="00987472">
      <w:pPr>
        <w:tabs>
          <w:tab w:val="left" w:pos="720"/>
        </w:tabs>
        <w:snapToGrid w:val="0"/>
        <w:ind w:left="567" w:right="141" w:firstLine="709"/>
        <w:jc w:val="both"/>
        <w:rPr>
          <w:rFonts w:eastAsia="Times New Roman" w:cs="Arial"/>
        </w:rPr>
      </w:pPr>
      <w:r w:rsidRPr="00987472">
        <w:rPr>
          <w:rFonts w:eastAsia="Times New Roman" w:cs="Arial"/>
        </w:rPr>
        <w:t xml:space="preserve">В 2023-2024 учебном году в детско-юношеской спортивной школе обучаются 480 учащихся в возрасте от 5 до 18 лет. Открыты отделения по 5 видам спорта - волейбол, баскетбол, футбол, борьба самбо, настольный  теннис. Количество занимающихся по отделениям: </w:t>
      </w:r>
    </w:p>
    <w:p w:rsidR="00987472" w:rsidRPr="00987472" w:rsidRDefault="00987472" w:rsidP="00987472">
      <w:pPr>
        <w:tabs>
          <w:tab w:val="left" w:pos="720"/>
        </w:tabs>
        <w:snapToGrid w:val="0"/>
        <w:ind w:left="567" w:right="141" w:firstLine="709"/>
        <w:jc w:val="both"/>
        <w:rPr>
          <w:rFonts w:eastAsia="Times New Roman" w:cs="Arial"/>
        </w:rPr>
      </w:pPr>
      <w:r w:rsidRPr="00987472">
        <w:rPr>
          <w:rFonts w:eastAsia="Times New Roman" w:cs="Arial"/>
        </w:rPr>
        <w:t xml:space="preserve">- баскетбол – 134 обучающихся; </w:t>
      </w:r>
    </w:p>
    <w:p w:rsidR="00987472" w:rsidRPr="00987472" w:rsidRDefault="00987472" w:rsidP="00987472">
      <w:pPr>
        <w:tabs>
          <w:tab w:val="left" w:pos="720"/>
        </w:tabs>
        <w:snapToGrid w:val="0"/>
        <w:ind w:left="567" w:right="141" w:firstLine="709"/>
        <w:jc w:val="both"/>
        <w:rPr>
          <w:rFonts w:eastAsia="Times New Roman" w:cs="Arial"/>
        </w:rPr>
      </w:pPr>
      <w:r w:rsidRPr="00987472">
        <w:rPr>
          <w:rFonts w:eastAsia="Times New Roman" w:cs="Arial"/>
        </w:rPr>
        <w:t xml:space="preserve">- волейбол – 63 обучающихся; </w:t>
      </w:r>
    </w:p>
    <w:p w:rsidR="00987472" w:rsidRPr="00987472" w:rsidRDefault="00987472" w:rsidP="00987472">
      <w:pPr>
        <w:tabs>
          <w:tab w:val="left" w:pos="720"/>
        </w:tabs>
        <w:snapToGrid w:val="0"/>
        <w:ind w:left="567" w:right="141" w:firstLine="709"/>
        <w:jc w:val="both"/>
        <w:rPr>
          <w:rFonts w:eastAsia="Times New Roman" w:cs="Arial"/>
        </w:rPr>
      </w:pPr>
      <w:r w:rsidRPr="00987472">
        <w:rPr>
          <w:rFonts w:eastAsia="Times New Roman" w:cs="Arial"/>
        </w:rPr>
        <w:t xml:space="preserve">- самбо – 72 обучающихся; </w:t>
      </w:r>
    </w:p>
    <w:p w:rsidR="00987472" w:rsidRPr="00987472" w:rsidRDefault="00987472" w:rsidP="00987472">
      <w:pPr>
        <w:tabs>
          <w:tab w:val="left" w:pos="720"/>
        </w:tabs>
        <w:snapToGrid w:val="0"/>
        <w:ind w:left="567" w:right="141" w:firstLine="709"/>
        <w:jc w:val="both"/>
        <w:rPr>
          <w:rFonts w:eastAsia="Times New Roman" w:cs="Arial"/>
        </w:rPr>
      </w:pPr>
      <w:r w:rsidRPr="00987472">
        <w:rPr>
          <w:rFonts w:eastAsia="Times New Roman" w:cs="Arial"/>
        </w:rPr>
        <w:t>- футбол – 158 обучающихся;</w:t>
      </w:r>
    </w:p>
    <w:p w:rsidR="00987472" w:rsidRPr="00DF484D" w:rsidRDefault="00987472" w:rsidP="00987472">
      <w:pPr>
        <w:tabs>
          <w:tab w:val="left" w:pos="720"/>
        </w:tabs>
        <w:snapToGrid w:val="0"/>
        <w:ind w:left="567" w:right="141" w:firstLine="709"/>
        <w:jc w:val="both"/>
        <w:rPr>
          <w:rFonts w:eastAsia="Times New Roman" w:cs="Arial"/>
        </w:rPr>
      </w:pPr>
      <w:r w:rsidRPr="00987472">
        <w:rPr>
          <w:rFonts w:eastAsia="Times New Roman" w:cs="Arial"/>
        </w:rPr>
        <w:t>- настольный  теннис -  53  обучающихся.</w:t>
      </w:r>
    </w:p>
    <w:p w:rsidR="00987472" w:rsidRPr="00DF484D" w:rsidRDefault="00987472" w:rsidP="00987472">
      <w:pPr>
        <w:tabs>
          <w:tab w:val="left" w:pos="720"/>
        </w:tabs>
        <w:snapToGrid w:val="0"/>
        <w:ind w:left="567" w:right="141" w:firstLine="709"/>
        <w:jc w:val="both"/>
        <w:rPr>
          <w:rFonts w:eastAsia="Times New Roman" w:cs="Arial"/>
        </w:rPr>
      </w:pPr>
      <w:r w:rsidRPr="00DF484D">
        <w:rPr>
          <w:rFonts w:eastAsia="Times New Roman" w:cs="Arial"/>
        </w:rPr>
        <w:t xml:space="preserve">Спортивная школа организует и проводит спортивно-массовые мероприятия и соревнования: Спартакиада среди педагогических коллективов (9 видов спорта), </w:t>
      </w:r>
      <w:r w:rsidRPr="00DF484D">
        <w:rPr>
          <w:rFonts w:eastAsia="Times New Roman" w:cs="Arial"/>
        </w:rPr>
        <w:lastRenderedPageBreak/>
        <w:t xml:space="preserve">Спартакиада среди учащихся образовательных учреждений (16 видов спорта), организует турниры, кубки и соревнования, посвященные памяти Героям Советского Союза и знаменитым землякам Верхнемамонского муниципального района. Учреждение создает необходимые   условия для совместного труда, отдыха детей, родителей. ДЮСШ осуществляет комплектование и подготовку спортсменов и команд по различным видам спорта, культивируемых в  ДЮСШ, муниципальном районе, области для участия в соревнованиях  разного уровня. Ежегодно воспитанники Верхнемамонской ДЮСШ участвуют и занимают призовые места в областных соревнованиях, Спартакиадах. </w:t>
      </w:r>
    </w:p>
    <w:p w:rsidR="00987472" w:rsidRPr="00DA6F48" w:rsidRDefault="00987472" w:rsidP="00987472">
      <w:pPr>
        <w:tabs>
          <w:tab w:val="left" w:pos="720"/>
        </w:tabs>
        <w:snapToGrid w:val="0"/>
        <w:ind w:left="567" w:right="142" w:firstLine="720"/>
        <w:jc w:val="both"/>
        <w:rPr>
          <w:rFonts w:eastAsia="Times New Roman" w:cs="Arial"/>
        </w:rPr>
      </w:pPr>
      <w:r w:rsidRPr="00DF484D">
        <w:rPr>
          <w:rFonts w:eastAsia="Times New Roman" w:cs="Arial"/>
        </w:rPr>
        <w:t xml:space="preserve">МКУДО «Верхнемамонская ДЮСШ» является центром тестирования Всероссийского физкультурно-спортивного комплекса ГТО 6-11 ступеней. </w:t>
      </w:r>
    </w:p>
    <w:p w:rsidR="00987472" w:rsidRPr="000E447F" w:rsidRDefault="00987472" w:rsidP="00987472">
      <w:pPr>
        <w:pStyle w:val="a0"/>
        <w:spacing w:after="0"/>
        <w:ind w:firstLine="709"/>
        <w:rPr>
          <w:rFonts w:eastAsia="Arial" w:cs="Arial"/>
          <w:b/>
          <w:bCs/>
        </w:rPr>
      </w:pPr>
    </w:p>
    <w:p w:rsidR="00341E6F" w:rsidRPr="00341E6F" w:rsidRDefault="00341E6F" w:rsidP="00341E6F">
      <w:pPr>
        <w:tabs>
          <w:tab w:val="left" w:pos="720"/>
        </w:tabs>
        <w:snapToGrid w:val="0"/>
        <w:ind w:left="567" w:right="142" w:firstLine="709"/>
        <w:jc w:val="both"/>
        <w:rPr>
          <w:rFonts w:eastAsia="Times New Roman" w:cs="Arial"/>
        </w:rPr>
      </w:pPr>
    </w:p>
    <w:p w:rsidR="00626B3C" w:rsidRPr="000E447F" w:rsidRDefault="00626B3C" w:rsidP="00626B3C">
      <w:pPr>
        <w:pStyle w:val="a0"/>
        <w:spacing w:after="0"/>
        <w:ind w:firstLine="709"/>
        <w:rPr>
          <w:rFonts w:eastAsia="Arial" w:cs="Arial"/>
          <w:b/>
          <w:bCs/>
        </w:rPr>
      </w:pPr>
    </w:p>
    <w:p w:rsidR="00626B3C" w:rsidRPr="000F611A" w:rsidRDefault="00626B3C" w:rsidP="000F611A">
      <w:pPr>
        <w:numPr>
          <w:ilvl w:val="3"/>
          <w:numId w:val="51"/>
        </w:numPr>
        <w:jc w:val="center"/>
      </w:pPr>
      <w:r w:rsidRPr="00E528D0">
        <w:rPr>
          <w:b/>
          <w:bCs/>
        </w:rPr>
        <w:t>Объекты  здравоохранения и социального обеспечения</w:t>
      </w:r>
      <w:r w:rsidRPr="000E447F">
        <w:rPr>
          <w:b/>
          <w:bCs/>
        </w:rPr>
        <w:t>.</w:t>
      </w:r>
    </w:p>
    <w:p w:rsidR="00626B3C" w:rsidRPr="002119A1" w:rsidRDefault="00626B3C" w:rsidP="00626B3C">
      <w:pPr>
        <w:tabs>
          <w:tab w:val="left" w:pos="720"/>
        </w:tabs>
        <w:snapToGrid w:val="0"/>
        <w:ind w:left="567" w:right="141" w:firstLine="709"/>
        <w:jc w:val="both"/>
        <w:rPr>
          <w:rFonts w:eastAsia="Times New Roman" w:cs="Arial"/>
        </w:rPr>
      </w:pPr>
      <w:r w:rsidRPr="002119A1">
        <w:rPr>
          <w:rFonts w:eastAsia="Times New Roman" w:cs="Arial"/>
        </w:rPr>
        <w:t xml:space="preserve">В Верхнемамонском муниципальном районе медицинские услуги населению оказываются в БУЗ ВО «Верхнемамонская РБ» с круглосуточным стационаром на </w:t>
      </w:r>
      <w:r>
        <w:rPr>
          <w:rFonts w:eastAsia="Times New Roman" w:cs="Arial"/>
        </w:rPr>
        <w:t>85</w:t>
      </w:r>
      <w:r w:rsidRPr="002119A1">
        <w:rPr>
          <w:rFonts w:eastAsia="Times New Roman" w:cs="Arial"/>
        </w:rPr>
        <w:t xml:space="preserve"> коек, поликлиникой с мощностью 431 посещение в смену, 4 врачебными амбулаториями: Гороховская, Лозовская, Русскожуравская, Нижнемамонская, 3 станции скорой медицинской помощи и 6 ФАПами. На территории района работают 19 аптек и аптечных пунктов.</w:t>
      </w:r>
    </w:p>
    <w:p w:rsidR="00626B3C" w:rsidRPr="002119A1" w:rsidRDefault="00626B3C" w:rsidP="00626B3C">
      <w:pPr>
        <w:tabs>
          <w:tab w:val="left" w:pos="720"/>
        </w:tabs>
        <w:snapToGrid w:val="0"/>
        <w:ind w:left="567" w:right="141" w:firstLine="709"/>
        <w:jc w:val="both"/>
        <w:rPr>
          <w:rFonts w:eastAsia="Times New Roman" w:cs="Arial"/>
        </w:rPr>
      </w:pPr>
      <w:r w:rsidRPr="002119A1">
        <w:rPr>
          <w:rFonts w:eastAsia="Times New Roman" w:cs="Arial"/>
        </w:rPr>
        <w:t>Обеспеченность врачами в районе составляет 20,1 на 10 тыс. жителей, в свою очередь обеспеченность средним медицинским персоналом составляет 67,9 на 10 тыс. жителей. Обеспеченность койками на 10 тыс. жителей составляет 45,2.</w:t>
      </w:r>
    </w:p>
    <w:p w:rsidR="00626B3C" w:rsidRPr="000E447F" w:rsidRDefault="00626B3C" w:rsidP="00626B3C">
      <w:pPr>
        <w:ind w:right="141"/>
        <w:jc w:val="both"/>
      </w:pPr>
    </w:p>
    <w:p w:rsidR="00626B3C" w:rsidRPr="000E447F" w:rsidRDefault="00626B3C" w:rsidP="00626B3C">
      <w:pPr>
        <w:tabs>
          <w:tab w:val="left" w:pos="720"/>
        </w:tabs>
        <w:snapToGrid w:val="0"/>
        <w:ind w:firstLine="567"/>
        <w:rPr>
          <w:rFonts w:cs="Arial"/>
          <w:b/>
          <w:bCs/>
          <w:iCs/>
        </w:rPr>
      </w:pPr>
      <w:r w:rsidRPr="000E447F">
        <w:rPr>
          <w:rFonts w:cs="Arial"/>
          <w:b/>
          <w:bCs/>
          <w:iCs/>
        </w:rPr>
        <w:t>Таблица № 34 - Перечень учреждений здравоохранения</w:t>
      </w:r>
    </w:p>
    <w:tbl>
      <w:tblPr>
        <w:tblW w:w="9425" w:type="dxa"/>
        <w:jc w:val="center"/>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3929"/>
        <w:gridCol w:w="2964"/>
        <w:gridCol w:w="1972"/>
      </w:tblGrid>
      <w:tr w:rsidR="00626B3C" w:rsidRPr="00895B3B" w:rsidTr="006A1056">
        <w:trPr>
          <w:jc w:val="center"/>
        </w:trPr>
        <w:tc>
          <w:tcPr>
            <w:tcW w:w="531" w:type="dxa"/>
          </w:tcPr>
          <w:p w:rsidR="00626B3C" w:rsidRPr="00895B3B" w:rsidRDefault="00626B3C" w:rsidP="006A1056">
            <w:pPr>
              <w:jc w:val="center"/>
              <w:rPr>
                <w:b/>
                <w:bCs/>
              </w:rPr>
            </w:pPr>
            <w:r w:rsidRPr="00895B3B">
              <w:rPr>
                <w:b/>
                <w:bCs/>
              </w:rPr>
              <w:t>№ п/п</w:t>
            </w:r>
          </w:p>
        </w:tc>
        <w:tc>
          <w:tcPr>
            <w:tcW w:w="3950" w:type="dxa"/>
          </w:tcPr>
          <w:p w:rsidR="00626B3C" w:rsidRPr="00895B3B" w:rsidRDefault="00626B3C" w:rsidP="006A1056">
            <w:pPr>
              <w:jc w:val="center"/>
              <w:rPr>
                <w:b/>
                <w:bCs/>
              </w:rPr>
            </w:pPr>
            <w:r w:rsidRPr="00895B3B">
              <w:rPr>
                <w:b/>
                <w:bCs/>
              </w:rPr>
              <w:t>Наименование</w:t>
            </w:r>
          </w:p>
        </w:tc>
        <w:tc>
          <w:tcPr>
            <w:tcW w:w="2966" w:type="dxa"/>
          </w:tcPr>
          <w:p w:rsidR="00626B3C" w:rsidRPr="00895B3B" w:rsidRDefault="00626B3C" w:rsidP="006A1056">
            <w:pPr>
              <w:jc w:val="center"/>
              <w:rPr>
                <w:b/>
                <w:bCs/>
              </w:rPr>
            </w:pPr>
            <w:r w:rsidRPr="00895B3B">
              <w:rPr>
                <w:b/>
                <w:bCs/>
              </w:rPr>
              <w:t>Адрес</w:t>
            </w:r>
          </w:p>
        </w:tc>
        <w:tc>
          <w:tcPr>
            <w:tcW w:w="1978" w:type="dxa"/>
            <w:vAlign w:val="center"/>
          </w:tcPr>
          <w:p w:rsidR="00626B3C" w:rsidRPr="00895B3B" w:rsidRDefault="00626B3C" w:rsidP="006A1056">
            <w:pPr>
              <w:jc w:val="center"/>
              <w:rPr>
                <w:b/>
                <w:bCs/>
              </w:rPr>
            </w:pPr>
            <w:r w:rsidRPr="00895B3B">
              <w:rPr>
                <w:b/>
                <w:bCs/>
              </w:rPr>
              <w:t>Кол-во коек в стационаре</w:t>
            </w:r>
          </w:p>
          <w:p w:rsidR="00626B3C" w:rsidRPr="00895B3B" w:rsidRDefault="00626B3C" w:rsidP="006A1056">
            <w:pPr>
              <w:jc w:val="center"/>
              <w:rPr>
                <w:b/>
                <w:bCs/>
              </w:rPr>
            </w:pPr>
          </w:p>
        </w:tc>
      </w:tr>
      <w:tr w:rsidR="00626B3C" w:rsidRPr="00895B3B" w:rsidTr="00333EB7">
        <w:trPr>
          <w:jc w:val="center"/>
        </w:trPr>
        <w:tc>
          <w:tcPr>
            <w:tcW w:w="531" w:type="dxa"/>
            <w:vAlign w:val="center"/>
          </w:tcPr>
          <w:p w:rsidR="00626B3C" w:rsidRPr="00895B3B" w:rsidRDefault="00626B3C" w:rsidP="006A1056">
            <w:pPr>
              <w:pStyle w:val="afff9"/>
              <w:ind w:left="0"/>
              <w:jc w:val="center"/>
              <w:rPr>
                <w:rFonts w:ascii="Times New Roman" w:hAnsi="Times New Roman"/>
                <w:color w:val="000000"/>
                <w:sz w:val="24"/>
                <w:szCs w:val="24"/>
              </w:rPr>
            </w:pPr>
            <w:r w:rsidRPr="00895B3B">
              <w:rPr>
                <w:rFonts w:ascii="Times New Roman" w:hAnsi="Times New Roman"/>
                <w:color w:val="000000"/>
                <w:sz w:val="24"/>
                <w:szCs w:val="24"/>
              </w:rPr>
              <w:t>1</w:t>
            </w:r>
          </w:p>
        </w:tc>
        <w:tc>
          <w:tcPr>
            <w:tcW w:w="3950" w:type="dxa"/>
          </w:tcPr>
          <w:p w:rsidR="00626B3C" w:rsidRPr="00895B3B" w:rsidRDefault="00626B3C" w:rsidP="006A1056">
            <w:r w:rsidRPr="00895B3B">
              <w:t>БУЗ ВО «Верхнемамонская РБ»</w:t>
            </w:r>
          </w:p>
          <w:p w:rsidR="00626B3C" w:rsidRPr="00895B3B" w:rsidRDefault="00626B3C" w:rsidP="006A1056">
            <w:r w:rsidRPr="00895B3B">
              <w:t>Стационар</w:t>
            </w:r>
          </w:p>
        </w:tc>
        <w:tc>
          <w:tcPr>
            <w:tcW w:w="2966" w:type="dxa"/>
          </w:tcPr>
          <w:p w:rsidR="00626B3C" w:rsidRPr="00895B3B" w:rsidRDefault="00626B3C" w:rsidP="006A1056">
            <w:r w:rsidRPr="00895B3B">
              <w:t xml:space="preserve">Воронежская область, Верхнемамонский район, с. Верхний Мамон, ул. Правды д. 20корпус </w:t>
            </w:r>
          </w:p>
          <w:p w:rsidR="00626B3C" w:rsidRPr="00895B3B" w:rsidRDefault="00626B3C" w:rsidP="006A1056"/>
        </w:tc>
        <w:tc>
          <w:tcPr>
            <w:tcW w:w="1978" w:type="dxa"/>
            <w:vAlign w:val="center"/>
          </w:tcPr>
          <w:p w:rsidR="00626B3C" w:rsidRPr="00895B3B" w:rsidRDefault="00626B3C" w:rsidP="00333EB7">
            <w:pPr>
              <w:jc w:val="center"/>
            </w:pPr>
          </w:p>
          <w:p w:rsidR="00626B3C" w:rsidRPr="00895B3B" w:rsidRDefault="00626B3C" w:rsidP="00333EB7">
            <w:pPr>
              <w:jc w:val="center"/>
            </w:pPr>
            <w:r w:rsidRPr="00895B3B">
              <w:t>85</w:t>
            </w:r>
          </w:p>
          <w:p w:rsidR="00626B3C" w:rsidRPr="00895B3B" w:rsidRDefault="00626B3C" w:rsidP="00333EB7">
            <w:pPr>
              <w:jc w:val="center"/>
            </w:pPr>
          </w:p>
        </w:tc>
      </w:tr>
      <w:tr w:rsidR="00626B3C" w:rsidRPr="00895B3B" w:rsidTr="00333EB7">
        <w:trPr>
          <w:trHeight w:val="147"/>
          <w:jc w:val="center"/>
        </w:trPr>
        <w:tc>
          <w:tcPr>
            <w:tcW w:w="531" w:type="dxa"/>
            <w:vAlign w:val="center"/>
          </w:tcPr>
          <w:p w:rsidR="00626B3C" w:rsidRPr="00895B3B" w:rsidRDefault="00626B3C" w:rsidP="006A1056">
            <w:pPr>
              <w:pStyle w:val="afff9"/>
              <w:ind w:left="0"/>
              <w:jc w:val="center"/>
              <w:rPr>
                <w:rFonts w:ascii="Times New Roman" w:hAnsi="Times New Roman"/>
                <w:color w:val="000000"/>
                <w:sz w:val="24"/>
                <w:szCs w:val="24"/>
              </w:rPr>
            </w:pPr>
            <w:r w:rsidRPr="00895B3B">
              <w:rPr>
                <w:rFonts w:ascii="Times New Roman" w:hAnsi="Times New Roman"/>
                <w:color w:val="000000"/>
                <w:sz w:val="24"/>
                <w:szCs w:val="24"/>
              </w:rPr>
              <w:t>2</w:t>
            </w:r>
          </w:p>
        </w:tc>
        <w:tc>
          <w:tcPr>
            <w:tcW w:w="3950" w:type="dxa"/>
          </w:tcPr>
          <w:p w:rsidR="00626B3C" w:rsidRPr="00895B3B" w:rsidRDefault="00626B3C" w:rsidP="006A1056">
            <w:r w:rsidRPr="00895B3B">
              <w:t>Поликлиника</w:t>
            </w:r>
          </w:p>
        </w:tc>
        <w:tc>
          <w:tcPr>
            <w:tcW w:w="2966" w:type="dxa"/>
          </w:tcPr>
          <w:p w:rsidR="00626B3C" w:rsidRPr="00895B3B" w:rsidRDefault="00626B3C" w:rsidP="006A1056">
            <w:r w:rsidRPr="00895B3B">
              <w:t>Воронежская область, Верхнемамонский район, с. Верхний Мамон, ул. Правды д. 20, корпус б, в</w:t>
            </w:r>
          </w:p>
        </w:tc>
        <w:tc>
          <w:tcPr>
            <w:tcW w:w="1978" w:type="dxa"/>
            <w:vAlign w:val="center"/>
          </w:tcPr>
          <w:p w:rsidR="00626B3C" w:rsidRPr="00895B3B" w:rsidRDefault="00626B3C" w:rsidP="00333EB7">
            <w:pPr>
              <w:autoSpaceDE w:val="0"/>
              <w:jc w:val="center"/>
              <w:rPr>
                <w:color w:val="000000"/>
              </w:rPr>
            </w:pPr>
          </w:p>
          <w:p w:rsidR="00626B3C" w:rsidRPr="00895B3B" w:rsidRDefault="00626B3C" w:rsidP="00333EB7">
            <w:pPr>
              <w:autoSpaceDE w:val="0"/>
              <w:jc w:val="center"/>
              <w:rPr>
                <w:color w:val="000000"/>
              </w:rPr>
            </w:pPr>
            <w:r w:rsidRPr="00895B3B">
              <w:rPr>
                <w:color w:val="000000"/>
              </w:rPr>
              <w:t>326</w:t>
            </w:r>
          </w:p>
        </w:tc>
      </w:tr>
      <w:tr w:rsidR="00626B3C" w:rsidRPr="00895B3B" w:rsidTr="00333EB7">
        <w:trPr>
          <w:jc w:val="center"/>
        </w:trPr>
        <w:tc>
          <w:tcPr>
            <w:tcW w:w="531" w:type="dxa"/>
            <w:vAlign w:val="center"/>
          </w:tcPr>
          <w:p w:rsidR="00626B3C" w:rsidRPr="00895B3B" w:rsidRDefault="00626B3C" w:rsidP="006A1056">
            <w:pPr>
              <w:pStyle w:val="afff9"/>
              <w:ind w:left="0"/>
              <w:jc w:val="center"/>
              <w:rPr>
                <w:rFonts w:ascii="Times New Roman" w:hAnsi="Times New Roman"/>
                <w:color w:val="000000"/>
                <w:sz w:val="24"/>
                <w:szCs w:val="24"/>
              </w:rPr>
            </w:pPr>
            <w:r w:rsidRPr="00895B3B">
              <w:rPr>
                <w:rFonts w:ascii="Times New Roman" w:hAnsi="Times New Roman"/>
                <w:color w:val="000000"/>
                <w:sz w:val="24"/>
                <w:szCs w:val="24"/>
              </w:rPr>
              <w:t>3</w:t>
            </w:r>
          </w:p>
        </w:tc>
        <w:tc>
          <w:tcPr>
            <w:tcW w:w="3950" w:type="dxa"/>
          </w:tcPr>
          <w:p w:rsidR="00626B3C" w:rsidRPr="00895B3B" w:rsidRDefault="00626B3C" w:rsidP="006A1056">
            <w:r w:rsidRPr="00895B3B">
              <w:t>Кабинет ОФИС № 1</w:t>
            </w:r>
          </w:p>
        </w:tc>
        <w:tc>
          <w:tcPr>
            <w:tcW w:w="2966" w:type="dxa"/>
          </w:tcPr>
          <w:p w:rsidR="00626B3C" w:rsidRPr="00895B3B" w:rsidRDefault="00626B3C" w:rsidP="006A1056">
            <w:r w:rsidRPr="00895B3B">
              <w:t>Воронежская область, Верхнемамонский район, с. Верхний Мамон, ул. Б. Площадь д. 2</w:t>
            </w:r>
          </w:p>
        </w:tc>
        <w:tc>
          <w:tcPr>
            <w:tcW w:w="1978" w:type="dxa"/>
            <w:vAlign w:val="center"/>
          </w:tcPr>
          <w:p w:rsidR="00626B3C" w:rsidRPr="00895B3B" w:rsidRDefault="00333EB7" w:rsidP="00333EB7">
            <w:pPr>
              <w:autoSpaceDE w:val="0"/>
              <w:jc w:val="center"/>
              <w:rPr>
                <w:color w:val="000000"/>
              </w:rPr>
            </w:pPr>
            <w:r>
              <w:rPr>
                <w:color w:val="000000"/>
              </w:rPr>
              <w:t>-</w:t>
            </w:r>
          </w:p>
        </w:tc>
      </w:tr>
      <w:tr w:rsidR="00626B3C" w:rsidRPr="00895B3B" w:rsidTr="00333EB7">
        <w:trPr>
          <w:jc w:val="center"/>
        </w:trPr>
        <w:tc>
          <w:tcPr>
            <w:tcW w:w="531" w:type="dxa"/>
            <w:vAlign w:val="center"/>
          </w:tcPr>
          <w:p w:rsidR="00626B3C" w:rsidRPr="00895B3B" w:rsidRDefault="00626B3C" w:rsidP="006A1056">
            <w:pPr>
              <w:pStyle w:val="afff9"/>
              <w:ind w:left="0"/>
              <w:jc w:val="center"/>
              <w:rPr>
                <w:rFonts w:ascii="Times New Roman" w:hAnsi="Times New Roman"/>
                <w:color w:val="000000"/>
                <w:sz w:val="24"/>
                <w:szCs w:val="24"/>
              </w:rPr>
            </w:pPr>
            <w:r w:rsidRPr="00895B3B">
              <w:rPr>
                <w:rFonts w:ascii="Times New Roman" w:hAnsi="Times New Roman"/>
                <w:color w:val="000000"/>
                <w:sz w:val="24"/>
                <w:szCs w:val="24"/>
              </w:rPr>
              <w:t>4</w:t>
            </w:r>
          </w:p>
        </w:tc>
        <w:tc>
          <w:tcPr>
            <w:tcW w:w="3950" w:type="dxa"/>
          </w:tcPr>
          <w:p w:rsidR="00626B3C" w:rsidRPr="00895B3B" w:rsidRDefault="00626B3C" w:rsidP="006A1056">
            <w:r w:rsidRPr="00895B3B">
              <w:t>Кабинет ОФИС № 2</w:t>
            </w:r>
          </w:p>
        </w:tc>
        <w:tc>
          <w:tcPr>
            <w:tcW w:w="2966" w:type="dxa"/>
          </w:tcPr>
          <w:p w:rsidR="00626B3C" w:rsidRPr="00895B3B" w:rsidRDefault="00626B3C" w:rsidP="006A1056">
            <w:r w:rsidRPr="00895B3B">
              <w:t>Воронежская область, Верхнемамонский район, с. Верхний Мамон, ул. Прогресс д. 1 корпус А</w:t>
            </w:r>
          </w:p>
        </w:tc>
        <w:tc>
          <w:tcPr>
            <w:tcW w:w="1978" w:type="dxa"/>
            <w:vAlign w:val="center"/>
          </w:tcPr>
          <w:p w:rsidR="00626B3C" w:rsidRPr="00895B3B" w:rsidRDefault="00333EB7" w:rsidP="00333EB7">
            <w:pPr>
              <w:autoSpaceDE w:val="0"/>
              <w:jc w:val="center"/>
              <w:rPr>
                <w:color w:val="000000"/>
              </w:rPr>
            </w:pPr>
            <w:r>
              <w:rPr>
                <w:color w:val="000000"/>
              </w:rPr>
              <w:t>-</w:t>
            </w:r>
          </w:p>
        </w:tc>
      </w:tr>
      <w:tr w:rsidR="00626B3C" w:rsidRPr="00895B3B" w:rsidTr="00333EB7">
        <w:trPr>
          <w:jc w:val="center"/>
        </w:trPr>
        <w:tc>
          <w:tcPr>
            <w:tcW w:w="531" w:type="dxa"/>
            <w:vAlign w:val="center"/>
          </w:tcPr>
          <w:p w:rsidR="00626B3C" w:rsidRPr="00895B3B" w:rsidRDefault="00626B3C" w:rsidP="006A1056">
            <w:pPr>
              <w:pStyle w:val="afff9"/>
              <w:ind w:left="0"/>
              <w:jc w:val="center"/>
              <w:rPr>
                <w:rFonts w:ascii="Times New Roman" w:hAnsi="Times New Roman"/>
                <w:color w:val="000000"/>
                <w:sz w:val="24"/>
                <w:szCs w:val="24"/>
              </w:rPr>
            </w:pPr>
            <w:r w:rsidRPr="00895B3B">
              <w:rPr>
                <w:rFonts w:ascii="Times New Roman" w:hAnsi="Times New Roman"/>
                <w:color w:val="000000"/>
                <w:sz w:val="24"/>
                <w:szCs w:val="24"/>
              </w:rPr>
              <w:t>5</w:t>
            </w:r>
          </w:p>
        </w:tc>
        <w:tc>
          <w:tcPr>
            <w:tcW w:w="3950" w:type="dxa"/>
          </w:tcPr>
          <w:p w:rsidR="00626B3C" w:rsidRPr="00895B3B" w:rsidRDefault="00626B3C" w:rsidP="006A1056">
            <w:r w:rsidRPr="00895B3B">
              <w:t>Детское поликлиническое отделение</w:t>
            </w:r>
          </w:p>
        </w:tc>
        <w:tc>
          <w:tcPr>
            <w:tcW w:w="2966" w:type="dxa"/>
          </w:tcPr>
          <w:p w:rsidR="00626B3C" w:rsidRPr="00895B3B" w:rsidRDefault="00626B3C" w:rsidP="006A1056">
            <w:r w:rsidRPr="00895B3B">
              <w:t>Воронежская область, Верхнемамонский район, с. Верхний Мамон, ул. Правды д. 20, корпус г</w:t>
            </w:r>
          </w:p>
        </w:tc>
        <w:tc>
          <w:tcPr>
            <w:tcW w:w="1978" w:type="dxa"/>
            <w:vAlign w:val="center"/>
          </w:tcPr>
          <w:p w:rsidR="00626B3C" w:rsidRPr="00895B3B" w:rsidRDefault="00626B3C" w:rsidP="00333EB7">
            <w:pPr>
              <w:jc w:val="center"/>
            </w:pPr>
          </w:p>
          <w:p w:rsidR="00626B3C" w:rsidRPr="00895B3B" w:rsidRDefault="00626B3C" w:rsidP="00333EB7">
            <w:pPr>
              <w:jc w:val="center"/>
            </w:pPr>
            <w:r w:rsidRPr="00895B3B">
              <w:t>105</w:t>
            </w:r>
          </w:p>
          <w:p w:rsidR="00626B3C" w:rsidRPr="00895B3B" w:rsidRDefault="00626B3C" w:rsidP="00333EB7">
            <w:pPr>
              <w:autoSpaceDE w:val="0"/>
              <w:jc w:val="center"/>
              <w:rPr>
                <w:color w:val="000000"/>
              </w:rPr>
            </w:pPr>
          </w:p>
        </w:tc>
      </w:tr>
      <w:tr w:rsidR="00626B3C" w:rsidRPr="00895B3B" w:rsidTr="00333EB7">
        <w:trPr>
          <w:jc w:val="center"/>
        </w:trPr>
        <w:tc>
          <w:tcPr>
            <w:tcW w:w="531" w:type="dxa"/>
            <w:vAlign w:val="center"/>
          </w:tcPr>
          <w:p w:rsidR="00626B3C" w:rsidRPr="00895B3B" w:rsidRDefault="00626B3C" w:rsidP="006A1056">
            <w:pPr>
              <w:pStyle w:val="afff9"/>
              <w:ind w:left="0"/>
              <w:jc w:val="center"/>
              <w:rPr>
                <w:rFonts w:ascii="Times New Roman" w:hAnsi="Times New Roman"/>
                <w:color w:val="000000"/>
                <w:sz w:val="24"/>
                <w:szCs w:val="24"/>
              </w:rPr>
            </w:pPr>
            <w:r w:rsidRPr="00895B3B">
              <w:rPr>
                <w:rFonts w:ascii="Times New Roman" w:hAnsi="Times New Roman"/>
                <w:color w:val="000000"/>
                <w:sz w:val="24"/>
                <w:szCs w:val="24"/>
              </w:rPr>
              <w:t>6</w:t>
            </w:r>
          </w:p>
        </w:tc>
        <w:tc>
          <w:tcPr>
            <w:tcW w:w="3950" w:type="dxa"/>
          </w:tcPr>
          <w:p w:rsidR="00626B3C" w:rsidRPr="00895B3B" w:rsidRDefault="00626B3C" w:rsidP="006A1056">
            <w:r w:rsidRPr="00895B3B">
              <w:t>Гороховская ВА</w:t>
            </w:r>
          </w:p>
        </w:tc>
        <w:tc>
          <w:tcPr>
            <w:tcW w:w="2966" w:type="dxa"/>
          </w:tcPr>
          <w:p w:rsidR="00626B3C" w:rsidRPr="00895B3B" w:rsidRDefault="00626B3C" w:rsidP="006A1056">
            <w:r w:rsidRPr="00895B3B">
              <w:t xml:space="preserve">Воронежская область, Верхнемамонский район </w:t>
            </w:r>
            <w:r w:rsidRPr="00895B3B">
              <w:lastRenderedPageBreak/>
              <w:t>с. Гороховка, ул. Советская д. 175</w:t>
            </w:r>
          </w:p>
        </w:tc>
        <w:tc>
          <w:tcPr>
            <w:tcW w:w="1978" w:type="dxa"/>
            <w:vAlign w:val="center"/>
          </w:tcPr>
          <w:p w:rsidR="00626B3C" w:rsidRPr="00895B3B" w:rsidRDefault="00626B3C" w:rsidP="00333EB7">
            <w:pPr>
              <w:autoSpaceDE w:val="0"/>
              <w:jc w:val="center"/>
              <w:rPr>
                <w:color w:val="000000"/>
              </w:rPr>
            </w:pPr>
            <w:r w:rsidRPr="00895B3B">
              <w:rPr>
                <w:color w:val="000000"/>
              </w:rPr>
              <w:lastRenderedPageBreak/>
              <w:t>25</w:t>
            </w:r>
          </w:p>
        </w:tc>
      </w:tr>
      <w:tr w:rsidR="00626B3C" w:rsidRPr="00895B3B" w:rsidTr="00333EB7">
        <w:trPr>
          <w:jc w:val="center"/>
        </w:trPr>
        <w:tc>
          <w:tcPr>
            <w:tcW w:w="531" w:type="dxa"/>
            <w:vAlign w:val="center"/>
          </w:tcPr>
          <w:p w:rsidR="00626B3C" w:rsidRPr="00895B3B" w:rsidRDefault="00626B3C" w:rsidP="006A1056">
            <w:pPr>
              <w:pStyle w:val="afff9"/>
              <w:ind w:left="0"/>
              <w:jc w:val="center"/>
              <w:rPr>
                <w:rFonts w:ascii="Times New Roman" w:hAnsi="Times New Roman"/>
                <w:color w:val="000000"/>
                <w:sz w:val="24"/>
                <w:szCs w:val="24"/>
              </w:rPr>
            </w:pPr>
            <w:r w:rsidRPr="00895B3B">
              <w:rPr>
                <w:rFonts w:ascii="Times New Roman" w:hAnsi="Times New Roman"/>
                <w:color w:val="000000"/>
                <w:sz w:val="24"/>
                <w:szCs w:val="24"/>
              </w:rPr>
              <w:lastRenderedPageBreak/>
              <w:t>7</w:t>
            </w:r>
          </w:p>
        </w:tc>
        <w:tc>
          <w:tcPr>
            <w:tcW w:w="3950" w:type="dxa"/>
          </w:tcPr>
          <w:p w:rsidR="00626B3C" w:rsidRPr="00895B3B" w:rsidRDefault="00626B3C" w:rsidP="006A1056">
            <w:r w:rsidRPr="00895B3B">
              <w:t>Лозовская ВА</w:t>
            </w:r>
          </w:p>
        </w:tc>
        <w:tc>
          <w:tcPr>
            <w:tcW w:w="2966" w:type="dxa"/>
          </w:tcPr>
          <w:p w:rsidR="00626B3C" w:rsidRPr="00895B3B" w:rsidRDefault="00626B3C" w:rsidP="006A1056">
            <w:r w:rsidRPr="00895B3B">
              <w:t>Воронежская область, Верхнемамонскийрайон, с. Лозовое, ул. 40 лет Победы д. 13/1</w:t>
            </w:r>
          </w:p>
        </w:tc>
        <w:tc>
          <w:tcPr>
            <w:tcW w:w="1978" w:type="dxa"/>
            <w:vAlign w:val="center"/>
          </w:tcPr>
          <w:p w:rsidR="00626B3C" w:rsidRPr="00895B3B" w:rsidRDefault="00626B3C" w:rsidP="00333EB7">
            <w:pPr>
              <w:autoSpaceDE w:val="0"/>
              <w:jc w:val="center"/>
              <w:rPr>
                <w:color w:val="000000"/>
              </w:rPr>
            </w:pPr>
            <w:r w:rsidRPr="00895B3B">
              <w:rPr>
                <w:color w:val="000000"/>
              </w:rPr>
              <w:t>34</w:t>
            </w:r>
          </w:p>
        </w:tc>
      </w:tr>
      <w:tr w:rsidR="00626B3C" w:rsidRPr="00895B3B" w:rsidTr="00333EB7">
        <w:trPr>
          <w:jc w:val="center"/>
        </w:trPr>
        <w:tc>
          <w:tcPr>
            <w:tcW w:w="531" w:type="dxa"/>
            <w:vAlign w:val="center"/>
          </w:tcPr>
          <w:p w:rsidR="00626B3C" w:rsidRPr="00895B3B" w:rsidRDefault="00626B3C" w:rsidP="006A1056">
            <w:pPr>
              <w:pStyle w:val="afff9"/>
              <w:ind w:left="0"/>
              <w:jc w:val="center"/>
              <w:rPr>
                <w:rFonts w:ascii="Times New Roman" w:hAnsi="Times New Roman"/>
                <w:color w:val="000000"/>
                <w:sz w:val="24"/>
                <w:szCs w:val="24"/>
              </w:rPr>
            </w:pPr>
            <w:r w:rsidRPr="00895B3B">
              <w:rPr>
                <w:rFonts w:ascii="Times New Roman" w:hAnsi="Times New Roman"/>
                <w:color w:val="000000"/>
                <w:sz w:val="24"/>
                <w:szCs w:val="24"/>
              </w:rPr>
              <w:t>8</w:t>
            </w:r>
          </w:p>
        </w:tc>
        <w:tc>
          <w:tcPr>
            <w:tcW w:w="3950" w:type="dxa"/>
          </w:tcPr>
          <w:p w:rsidR="00626B3C" w:rsidRPr="00895B3B" w:rsidRDefault="00626B3C" w:rsidP="006A1056">
            <w:r w:rsidRPr="00895B3B">
              <w:t>Р. Журавская ВА</w:t>
            </w:r>
          </w:p>
        </w:tc>
        <w:tc>
          <w:tcPr>
            <w:tcW w:w="2966" w:type="dxa"/>
          </w:tcPr>
          <w:p w:rsidR="00626B3C" w:rsidRPr="00895B3B" w:rsidRDefault="00626B3C" w:rsidP="006A1056">
            <w:r w:rsidRPr="00895B3B">
              <w:t>Воронежская область, Верхнемамонский район, с. Русская - Журавка, ул. Центральная,д.165</w:t>
            </w:r>
          </w:p>
        </w:tc>
        <w:tc>
          <w:tcPr>
            <w:tcW w:w="1978" w:type="dxa"/>
            <w:vAlign w:val="center"/>
          </w:tcPr>
          <w:p w:rsidR="00626B3C" w:rsidRPr="00895B3B" w:rsidRDefault="00626B3C" w:rsidP="00333EB7">
            <w:pPr>
              <w:autoSpaceDE w:val="0"/>
              <w:jc w:val="center"/>
              <w:rPr>
                <w:color w:val="000000"/>
              </w:rPr>
            </w:pPr>
            <w:r w:rsidRPr="00895B3B">
              <w:rPr>
                <w:color w:val="000000"/>
              </w:rPr>
              <w:t>34</w:t>
            </w:r>
          </w:p>
        </w:tc>
      </w:tr>
      <w:tr w:rsidR="00626B3C" w:rsidRPr="00895B3B" w:rsidTr="00333EB7">
        <w:trPr>
          <w:jc w:val="center"/>
        </w:trPr>
        <w:tc>
          <w:tcPr>
            <w:tcW w:w="531" w:type="dxa"/>
            <w:vAlign w:val="center"/>
          </w:tcPr>
          <w:p w:rsidR="00626B3C" w:rsidRPr="00895B3B" w:rsidRDefault="00626B3C" w:rsidP="006A1056">
            <w:pPr>
              <w:pStyle w:val="afff9"/>
              <w:ind w:left="0"/>
              <w:jc w:val="center"/>
              <w:rPr>
                <w:rFonts w:ascii="Times New Roman" w:hAnsi="Times New Roman"/>
                <w:color w:val="000000"/>
                <w:sz w:val="24"/>
                <w:szCs w:val="24"/>
              </w:rPr>
            </w:pPr>
            <w:r w:rsidRPr="00895B3B">
              <w:rPr>
                <w:rFonts w:ascii="Times New Roman" w:hAnsi="Times New Roman"/>
                <w:color w:val="000000"/>
                <w:sz w:val="24"/>
                <w:szCs w:val="24"/>
              </w:rPr>
              <w:t>9</w:t>
            </w:r>
          </w:p>
        </w:tc>
        <w:tc>
          <w:tcPr>
            <w:tcW w:w="3950" w:type="dxa"/>
          </w:tcPr>
          <w:p w:rsidR="00626B3C" w:rsidRPr="00895B3B" w:rsidRDefault="00626B3C" w:rsidP="006A1056">
            <w:r w:rsidRPr="00895B3B">
              <w:t>Н. Мамонская ВА</w:t>
            </w:r>
          </w:p>
        </w:tc>
        <w:tc>
          <w:tcPr>
            <w:tcW w:w="2966" w:type="dxa"/>
          </w:tcPr>
          <w:p w:rsidR="00626B3C" w:rsidRPr="00895B3B" w:rsidRDefault="00626B3C" w:rsidP="006A1056">
            <w:r w:rsidRPr="00895B3B">
              <w:t>Воронежская область, Верхнемамонский район, с. Нижний Мамон, ул.40 лет Победы,д.19Г</w:t>
            </w:r>
          </w:p>
        </w:tc>
        <w:tc>
          <w:tcPr>
            <w:tcW w:w="1978" w:type="dxa"/>
            <w:vAlign w:val="center"/>
          </w:tcPr>
          <w:p w:rsidR="00626B3C" w:rsidRPr="00895B3B" w:rsidRDefault="00626B3C" w:rsidP="00333EB7">
            <w:pPr>
              <w:autoSpaceDE w:val="0"/>
              <w:jc w:val="center"/>
              <w:rPr>
                <w:color w:val="000000"/>
              </w:rPr>
            </w:pPr>
            <w:r w:rsidRPr="00895B3B">
              <w:rPr>
                <w:color w:val="000000"/>
              </w:rPr>
              <w:t>60</w:t>
            </w:r>
          </w:p>
        </w:tc>
      </w:tr>
      <w:tr w:rsidR="00626B3C" w:rsidRPr="00895B3B" w:rsidTr="00333EB7">
        <w:trPr>
          <w:jc w:val="center"/>
        </w:trPr>
        <w:tc>
          <w:tcPr>
            <w:tcW w:w="531" w:type="dxa"/>
            <w:vAlign w:val="center"/>
          </w:tcPr>
          <w:p w:rsidR="00626B3C" w:rsidRPr="00895B3B" w:rsidRDefault="00626B3C" w:rsidP="006A1056">
            <w:pPr>
              <w:pStyle w:val="afff9"/>
              <w:ind w:left="0"/>
              <w:jc w:val="center"/>
              <w:rPr>
                <w:rFonts w:ascii="Times New Roman" w:hAnsi="Times New Roman"/>
                <w:color w:val="000000"/>
                <w:sz w:val="24"/>
                <w:szCs w:val="24"/>
              </w:rPr>
            </w:pPr>
            <w:r w:rsidRPr="00895B3B">
              <w:rPr>
                <w:rFonts w:ascii="Times New Roman" w:hAnsi="Times New Roman"/>
                <w:color w:val="000000"/>
                <w:sz w:val="24"/>
                <w:szCs w:val="24"/>
              </w:rPr>
              <w:t>10</w:t>
            </w:r>
          </w:p>
        </w:tc>
        <w:tc>
          <w:tcPr>
            <w:tcW w:w="3950" w:type="dxa"/>
          </w:tcPr>
          <w:p w:rsidR="00626B3C" w:rsidRPr="00895B3B" w:rsidRDefault="00626B3C" w:rsidP="006A1056">
            <w:r w:rsidRPr="00895B3B">
              <w:t>Н. Мамонский ОФИС</w:t>
            </w:r>
          </w:p>
        </w:tc>
        <w:tc>
          <w:tcPr>
            <w:tcW w:w="2966" w:type="dxa"/>
          </w:tcPr>
          <w:p w:rsidR="00626B3C" w:rsidRPr="00895B3B" w:rsidRDefault="00626B3C" w:rsidP="006A1056">
            <w:r w:rsidRPr="00895B3B">
              <w:t>Воронежская область, Верхнемамонский район, с. Нижний Мамон, ул.Ленина,д.15</w:t>
            </w:r>
          </w:p>
        </w:tc>
        <w:tc>
          <w:tcPr>
            <w:tcW w:w="1978" w:type="dxa"/>
            <w:vAlign w:val="center"/>
          </w:tcPr>
          <w:p w:rsidR="00626B3C" w:rsidRPr="00895B3B" w:rsidRDefault="00333EB7" w:rsidP="00333EB7">
            <w:pPr>
              <w:autoSpaceDE w:val="0"/>
              <w:jc w:val="center"/>
              <w:rPr>
                <w:color w:val="000000"/>
              </w:rPr>
            </w:pPr>
            <w:r>
              <w:rPr>
                <w:color w:val="000000"/>
              </w:rPr>
              <w:t>-</w:t>
            </w:r>
          </w:p>
        </w:tc>
      </w:tr>
      <w:tr w:rsidR="00626B3C" w:rsidRPr="00895B3B" w:rsidTr="00333EB7">
        <w:trPr>
          <w:jc w:val="center"/>
        </w:trPr>
        <w:tc>
          <w:tcPr>
            <w:tcW w:w="531" w:type="dxa"/>
            <w:vAlign w:val="center"/>
          </w:tcPr>
          <w:p w:rsidR="00626B3C" w:rsidRPr="00895B3B" w:rsidRDefault="00626B3C" w:rsidP="006A1056">
            <w:pPr>
              <w:pStyle w:val="afff9"/>
              <w:ind w:left="0"/>
              <w:jc w:val="center"/>
              <w:rPr>
                <w:rFonts w:ascii="Times New Roman" w:hAnsi="Times New Roman"/>
                <w:color w:val="000000"/>
                <w:sz w:val="24"/>
                <w:szCs w:val="24"/>
              </w:rPr>
            </w:pPr>
            <w:r w:rsidRPr="00895B3B">
              <w:rPr>
                <w:rFonts w:ascii="Times New Roman" w:hAnsi="Times New Roman"/>
                <w:color w:val="000000"/>
                <w:sz w:val="24"/>
                <w:szCs w:val="24"/>
              </w:rPr>
              <w:t>11</w:t>
            </w:r>
          </w:p>
        </w:tc>
        <w:tc>
          <w:tcPr>
            <w:tcW w:w="3950" w:type="dxa"/>
          </w:tcPr>
          <w:p w:rsidR="00626B3C" w:rsidRPr="00895B3B" w:rsidRDefault="00626B3C" w:rsidP="006A1056">
            <w:r w:rsidRPr="00895B3B">
              <w:t>Ольховатский ФАП</w:t>
            </w:r>
          </w:p>
        </w:tc>
        <w:tc>
          <w:tcPr>
            <w:tcW w:w="2966" w:type="dxa"/>
          </w:tcPr>
          <w:p w:rsidR="00626B3C" w:rsidRPr="00895B3B" w:rsidRDefault="00626B3C" w:rsidP="006A1056">
            <w:r w:rsidRPr="00895B3B">
              <w:t xml:space="preserve">Воронежская область, Верхнемамонский район, с. Ольховатка, ул. Дьячкова д. 19 "А" </w:t>
            </w:r>
          </w:p>
        </w:tc>
        <w:tc>
          <w:tcPr>
            <w:tcW w:w="1978" w:type="dxa"/>
            <w:vAlign w:val="center"/>
          </w:tcPr>
          <w:p w:rsidR="00626B3C" w:rsidRPr="00895B3B" w:rsidRDefault="00333EB7" w:rsidP="00333EB7">
            <w:pPr>
              <w:autoSpaceDE w:val="0"/>
              <w:jc w:val="center"/>
              <w:rPr>
                <w:color w:val="000000"/>
              </w:rPr>
            </w:pPr>
            <w:r>
              <w:rPr>
                <w:color w:val="000000"/>
              </w:rPr>
              <w:t>-</w:t>
            </w:r>
          </w:p>
        </w:tc>
      </w:tr>
      <w:tr w:rsidR="00626B3C" w:rsidRPr="00895B3B" w:rsidTr="00333EB7">
        <w:trPr>
          <w:jc w:val="center"/>
        </w:trPr>
        <w:tc>
          <w:tcPr>
            <w:tcW w:w="531" w:type="dxa"/>
            <w:vAlign w:val="center"/>
          </w:tcPr>
          <w:p w:rsidR="00626B3C" w:rsidRPr="00895B3B" w:rsidRDefault="00626B3C" w:rsidP="006A1056">
            <w:pPr>
              <w:pStyle w:val="afff9"/>
              <w:ind w:left="0"/>
              <w:jc w:val="center"/>
              <w:rPr>
                <w:rFonts w:ascii="Times New Roman" w:hAnsi="Times New Roman"/>
                <w:color w:val="000000"/>
                <w:sz w:val="24"/>
                <w:szCs w:val="24"/>
              </w:rPr>
            </w:pPr>
            <w:r w:rsidRPr="00895B3B">
              <w:rPr>
                <w:rFonts w:ascii="Times New Roman" w:hAnsi="Times New Roman"/>
                <w:color w:val="000000"/>
                <w:sz w:val="24"/>
                <w:szCs w:val="24"/>
              </w:rPr>
              <w:t>12</w:t>
            </w:r>
          </w:p>
        </w:tc>
        <w:tc>
          <w:tcPr>
            <w:tcW w:w="3950" w:type="dxa"/>
          </w:tcPr>
          <w:p w:rsidR="00626B3C" w:rsidRPr="00895B3B" w:rsidRDefault="00626B3C" w:rsidP="006A1056">
            <w:r w:rsidRPr="00895B3B">
              <w:t>Дерезовский ФАП</w:t>
            </w:r>
          </w:p>
        </w:tc>
        <w:tc>
          <w:tcPr>
            <w:tcW w:w="2966" w:type="dxa"/>
          </w:tcPr>
          <w:p w:rsidR="00626B3C" w:rsidRPr="00895B3B" w:rsidRDefault="00626B3C" w:rsidP="006A1056">
            <w:r w:rsidRPr="00895B3B">
              <w:t>Воронежская область, Верхнемамонский район, с. Дерезовка, ул. Молодежная д. 32</w:t>
            </w:r>
          </w:p>
        </w:tc>
        <w:tc>
          <w:tcPr>
            <w:tcW w:w="1978" w:type="dxa"/>
            <w:vAlign w:val="center"/>
          </w:tcPr>
          <w:p w:rsidR="00626B3C" w:rsidRPr="00895B3B" w:rsidRDefault="00333EB7" w:rsidP="00333EB7">
            <w:pPr>
              <w:autoSpaceDE w:val="0"/>
              <w:jc w:val="center"/>
              <w:rPr>
                <w:color w:val="000000"/>
              </w:rPr>
            </w:pPr>
            <w:r>
              <w:rPr>
                <w:color w:val="000000"/>
              </w:rPr>
              <w:t>-</w:t>
            </w:r>
          </w:p>
        </w:tc>
      </w:tr>
      <w:tr w:rsidR="00626B3C" w:rsidRPr="00895B3B" w:rsidTr="00333EB7">
        <w:trPr>
          <w:jc w:val="center"/>
        </w:trPr>
        <w:tc>
          <w:tcPr>
            <w:tcW w:w="531" w:type="dxa"/>
            <w:vAlign w:val="center"/>
          </w:tcPr>
          <w:p w:rsidR="00626B3C" w:rsidRPr="00895B3B" w:rsidRDefault="00626B3C" w:rsidP="006A1056">
            <w:pPr>
              <w:pStyle w:val="afff9"/>
              <w:ind w:left="0"/>
              <w:jc w:val="center"/>
              <w:rPr>
                <w:rFonts w:ascii="Times New Roman" w:hAnsi="Times New Roman"/>
                <w:color w:val="000000"/>
                <w:sz w:val="24"/>
                <w:szCs w:val="24"/>
              </w:rPr>
            </w:pPr>
            <w:r w:rsidRPr="00895B3B">
              <w:rPr>
                <w:rFonts w:ascii="Times New Roman" w:hAnsi="Times New Roman"/>
                <w:color w:val="000000"/>
                <w:sz w:val="24"/>
                <w:szCs w:val="24"/>
              </w:rPr>
              <w:t>13</w:t>
            </w:r>
          </w:p>
        </w:tc>
        <w:tc>
          <w:tcPr>
            <w:tcW w:w="3950" w:type="dxa"/>
          </w:tcPr>
          <w:p w:rsidR="00626B3C" w:rsidRPr="00895B3B" w:rsidRDefault="00626B3C" w:rsidP="006A1056">
            <w:r w:rsidRPr="00895B3B">
              <w:t>Осетровский ФАП</w:t>
            </w:r>
          </w:p>
        </w:tc>
        <w:tc>
          <w:tcPr>
            <w:tcW w:w="2966" w:type="dxa"/>
          </w:tcPr>
          <w:p w:rsidR="00626B3C" w:rsidRPr="00895B3B" w:rsidRDefault="00626B3C" w:rsidP="006A1056">
            <w:r w:rsidRPr="00895B3B">
              <w:t>Воронежская область, Верхнемамонский район, с. Осетровка, ул. Алпеева д. 29</w:t>
            </w:r>
          </w:p>
        </w:tc>
        <w:tc>
          <w:tcPr>
            <w:tcW w:w="1978" w:type="dxa"/>
            <w:vAlign w:val="center"/>
          </w:tcPr>
          <w:p w:rsidR="00626B3C" w:rsidRPr="00895B3B" w:rsidRDefault="00333EB7" w:rsidP="00333EB7">
            <w:pPr>
              <w:autoSpaceDE w:val="0"/>
              <w:jc w:val="center"/>
              <w:rPr>
                <w:color w:val="000000"/>
              </w:rPr>
            </w:pPr>
            <w:r>
              <w:rPr>
                <w:color w:val="000000"/>
              </w:rPr>
              <w:t>-</w:t>
            </w:r>
          </w:p>
        </w:tc>
      </w:tr>
      <w:tr w:rsidR="00626B3C" w:rsidRPr="00895B3B" w:rsidTr="00333EB7">
        <w:trPr>
          <w:jc w:val="center"/>
        </w:trPr>
        <w:tc>
          <w:tcPr>
            <w:tcW w:w="531" w:type="dxa"/>
            <w:vAlign w:val="center"/>
          </w:tcPr>
          <w:p w:rsidR="00626B3C" w:rsidRPr="00895B3B" w:rsidRDefault="00626B3C" w:rsidP="006A1056">
            <w:pPr>
              <w:pStyle w:val="afff9"/>
              <w:ind w:left="0"/>
              <w:jc w:val="center"/>
              <w:rPr>
                <w:rFonts w:ascii="Times New Roman" w:hAnsi="Times New Roman"/>
                <w:color w:val="000000"/>
                <w:sz w:val="24"/>
                <w:szCs w:val="24"/>
              </w:rPr>
            </w:pPr>
            <w:r w:rsidRPr="00895B3B">
              <w:rPr>
                <w:rFonts w:ascii="Times New Roman" w:hAnsi="Times New Roman"/>
                <w:color w:val="000000"/>
                <w:sz w:val="24"/>
                <w:szCs w:val="24"/>
              </w:rPr>
              <w:t>14</w:t>
            </w:r>
          </w:p>
        </w:tc>
        <w:tc>
          <w:tcPr>
            <w:tcW w:w="3950" w:type="dxa"/>
          </w:tcPr>
          <w:p w:rsidR="00626B3C" w:rsidRPr="00895B3B" w:rsidRDefault="00626B3C" w:rsidP="006A1056">
            <w:r w:rsidRPr="00895B3B">
              <w:t>Приреченский ФАП</w:t>
            </w:r>
          </w:p>
        </w:tc>
        <w:tc>
          <w:tcPr>
            <w:tcW w:w="2966" w:type="dxa"/>
          </w:tcPr>
          <w:p w:rsidR="00626B3C" w:rsidRPr="00895B3B" w:rsidRDefault="00626B3C" w:rsidP="006A1056">
            <w:r w:rsidRPr="00895B3B">
              <w:t>Воронежская область, Верхнемамонский район, с. Приречное, ул. Ленина д. 79 А</w:t>
            </w:r>
          </w:p>
        </w:tc>
        <w:tc>
          <w:tcPr>
            <w:tcW w:w="1978" w:type="dxa"/>
            <w:vAlign w:val="center"/>
          </w:tcPr>
          <w:p w:rsidR="00626B3C" w:rsidRPr="00895B3B" w:rsidRDefault="00333EB7" w:rsidP="00333EB7">
            <w:pPr>
              <w:autoSpaceDE w:val="0"/>
              <w:jc w:val="center"/>
              <w:rPr>
                <w:color w:val="000000"/>
              </w:rPr>
            </w:pPr>
            <w:r>
              <w:rPr>
                <w:color w:val="000000"/>
              </w:rPr>
              <w:t>-</w:t>
            </w:r>
          </w:p>
        </w:tc>
      </w:tr>
      <w:tr w:rsidR="00626B3C" w:rsidRPr="00895B3B" w:rsidTr="00333EB7">
        <w:trPr>
          <w:jc w:val="center"/>
        </w:trPr>
        <w:tc>
          <w:tcPr>
            <w:tcW w:w="531" w:type="dxa"/>
            <w:vAlign w:val="center"/>
          </w:tcPr>
          <w:p w:rsidR="00626B3C" w:rsidRPr="00895B3B" w:rsidRDefault="00626B3C" w:rsidP="006A1056">
            <w:pPr>
              <w:pStyle w:val="afff9"/>
              <w:ind w:left="0"/>
              <w:jc w:val="center"/>
              <w:rPr>
                <w:rFonts w:ascii="Times New Roman" w:hAnsi="Times New Roman"/>
                <w:color w:val="000000"/>
                <w:sz w:val="24"/>
                <w:szCs w:val="24"/>
              </w:rPr>
            </w:pPr>
            <w:r w:rsidRPr="00895B3B">
              <w:rPr>
                <w:rFonts w:ascii="Times New Roman" w:hAnsi="Times New Roman"/>
                <w:color w:val="000000"/>
                <w:sz w:val="24"/>
                <w:szCs w:val="24"/>
              </w:rPr>
              <w:t>15</w:t>
            </w:r>
          </w:p>
        </w:tc>
        <w:tc>
          <w:tcPr>
            <w:tcW w:w="3950" w:type="dxa"/>
          </w:tcPr>
          <w:p w:rsidR="00626B3C" w:rsidRPr="00895B3B" w:rsidRDefault="00626B3C" w:rsidP="006A1056">
            <w:r w:rsidRPr="00895B3B">
              <w:t>Мамоновский ФАП</w:t>
            </w:r>
          </w:p>
        </w:tc>
        <w:tc>
          <w:tcPr>
            <w:tcW w:w="2966" w:type="dxa"/>
          </w:tcPr>
          <w:p w:rsidR="00626B3C" w:rsidRPr="00895B3B" w:rsidRDefault="00626B3C" w:rsidP="006A1056">
            <w:r w:rsidRPr="00895B3B">
              <w:t>Воронежская область, Верхнемамонский район, с. Мамоновка, ул. Первомайская д. 56/2</w:t>
            </w:r>
          </w:p>
        </w:tc>
        <w:tc>
          <w:tcPr>
            <w:tcW w:w="1978" w:type="dxa"/>
            <w:vAlign w:val="center"/>
          </w:tcPr>
          <w:p w:rsidR="00626B3C" w:rsidRPr="00895B3B" w:rsidRDefault="00333EB7" w:rsidP="00333EB7">
            <w:pPr>
              <w:autoSpaceDE w:val="0"/>
              <w:jc w:val="center"/>
              <w:rPr>
                <w:color w:val="000000"/>
              </w:rPr>
            </w:pPr>
            <w:r>
              <w:rPr>
                <w:color w:val="000000"/>
              </w:rPr>
              <w:t>-</w:t>
            </w:r>
          </w:p>
        </w:tc>
      </w:tr>
      <w:tr w:rsidR="00626B3C" w:rsidRPr="00895B3B" w:rsidTr="00333EB7">
        <w:trPr>
          <w:jc w:val="center"/>
        </w:trPr>
        <w:tc>
          <w:tcPr>
            <w:tcW w:w="531" w:type="dxa"/>
            <w:vAlign w:val="center"/>
          </w:tcPr>
          <w:p w:rsidR="00626B3C" w:rsidRPr="00895B3B" w:rsidRDefault="00626B3C" w:rsidP="006A1056">
            <w:pPr>
              <w:pStyle w:val="afff9"/>
              <w:ind w:left="0"/>
              <w:jc w:val="center"/>
              <w:rPr>
                <w:rFonts w:ascii="Times New Roman" w:hAnsi="Times New Roman"/>
                <w:color w:val="000000"/>
                <w:sz w:val="24"/>
                <w:szCs w:val="24"/>
              </w:rPr>
            </w:pPr>
            <w:r w:rsidRPr="00895B3B">
              <w:rPr>
                <w:rFonts w:ascii="Times New Roman" w:hAnsi="Times New Roman"/>
                <w:color w:val="000000"/>
                <w:sz w:val="24"/>
                <w:szCs w:val="24"/>
              </w:rPr>
              <w:t>16</w:t>
            </w:r>
          </w:p>
        </w:tc>
        <w:tc>
          <w:tcPr>
            <w:tcW w:w="3950" w:type="dxa"/>
          </w:tcPr>
          <w:p w:rsidR="00626B3C" w:rsidRPr="00895B3B" w:rsidRDefault="00626B3C" w:rsidP="006A1056">
            <w:r w:rsidRPr="00895B3B">
              <w:t>Лозовской ФАП</w:t>
            </w:r>
          </w:p>
        </w:tc>
        <w:tc>
          <w:tcPr>
            <w:tcW w:w="2966" w:type="dxa"/>
          </w:tcPr>
          <w:p w:rsidR="00626B3C" w:rsidRPr="00895B3B" w:rsidRDefault="00626B3C" w:rsidP="006A1056">
            <w:r w:rsidRPr="00895B3B">
              <w:t>Воронежская область, Верхнемамонский район, с. Лозовое, ул. Авдеева д. 3</w:t>
            </w:r>
          </w:p>
        </w:tc>
        <w:tc>
          <w:tcPr>
            <w:tcW w:w="1978" w:type="dxa"/>
            <w:vAlign w:val="center"/>
          </w:tcPr>
          <w:p w:rsidR="00626B3C" w:rsidRPr="00895B3B" w:rsidRDefault="00333EB7" w:rsidP="00333EB7">
            <w:pPr>
              <w:autoSpaceDE w:val="0"/>
              <w:jc w:val="center"/>
              <w:rPr>
                <w:color w:val="000000"/>
              </w:rPr>
            </w:pPr>
            <w:r>
              <w:rPr>
                <w:color w:val="000000"/>
              </w:rPr>
              <w:t>-</w:t>
            </w:r>
          </w:p>
        </w:tc>
      </w:tr>
    </w:tbl>
    <w:p w:rsidR="00626B3C" w:rsidRPr="000E447F" w:rsidRDefault="00626B3C" w:rsidP="00626B3C">
      <w:pPr>
        <w:ind w:firstLine="709"/>
        <w:jc w:val="both"/>
      </w:pPr>
    </w:p>
    <w:p w:rsidR="00626B3C" w:rsidRPr="000E447F" w:rsidRDefault="00626B3C" w:rsidP="00626B3C">
      <w:pPr>
        <w:spacing w:line="100" w:lineRule="atLeast"/>
        <w:ind w:firstLine="709"/>
        <w:jc w:val="center"/>
        <w:rPr>
          <w:rFonts w:eastAsia="Times New Roman"/>
          <w:b/>
          <w:bCs/>
          <w:i/>
          <w:iCs/>
          <w:lang w:eastAsia="ar-SA"/>
        </w:rPr>
      </w:pPr>
      <w:r w:rsidRPr="000E447F">
        <w:rPr>
          <w:rFonts w:eastAsia="Times New Roman"/>
          <w:b/>
          <w:bCs/>
          <w:i/>
          <w:iCs/>
          <w:lang w:eastAsia="ar-SA"/>
        </w:rPr>
        <w:t>Социальное обеспечение.</w:t>
      </w:r>
    </w:p>
    <w:p w:rsidR="00626B3C" w:rsidRPr="000E447F" w:rsidRDefault="00626B3C" w:rsidP="00626B3C">
      <w:pPr>
        <w:ind w:left="567" w:right="141" w:firstLine="709"/>
        <w:jc w:val="both"/>
        <w:rPr>
          <w:rFonts w:eastAsia="Times New Roman"/>
          <w:lang w:eastAsia="ar-SA"/>
        </w:rPr>
      </w:pPr>
      <w:r w:rsidRPr="000E447F">
        <w:rPr>
          <w:rFonts w:eastAsia="Times New Roman"/>
          <w:lang w:eastAsia="ar-SA"/>
        </w:rPr>
        <w:t xml:space="preserve">Старение населения, граждан и семей, оказавшихся в трудной жизненной ситуации, усиливает значение социального обеспечения и защиты в системе культурно-бытового обслуживания района. В </w:t>
      </w:r>
      <w:r>
        <w:rPr>
          <w:rFonts w:eastAsia="Times New Roman"/>
          <w:lang w:eastAsia="ar-SA"/>
        </w:rPr>
        <w:t>Верхнемамонском</w:t>
      </w:r>
      <w:r w:rsidRPr="000E447F">
        <w:rPr>
          <w:rFonts w:eastAsia="Times New Roman"/>
          <w:lang w:eastAsia="ar-SA"/>
        </w:rPr>
        <w:t xml:space="preserve"> районе расположено </w:t>
      </w:r>
      <w:r>
        <w:rPr>
          <w:rFonts w:eastAsia="Times New Roman"/>
          <w:lang w:eastAsia="ar-SA"/>
        </w:rPr>
        <w:t>1</w:t>
      </w:r>
      <w:r w:rsidRPr="000E447F">
        <w:rPr>
          <w:rFonts w:eastAsia="Times New Roman"/>
          <w:lang w:eastAsia="ar-SA"/>
        </w:rPr>
        <w:t xml:space="preserve"> учреждени</w:t>
      </w:r>
      <w:r>
        <w:rPr>
          <w:rFonts w:eastAsia="Times New Roman"/>
          <w:lang w:eastAsia="ar-SA"/>
        </w:rPr>
        <w:t>е</w:t>
      </w:r>
      <w:r w:rsidRPr="000E447F">
        <w:rPr>
          <w:rFonts w:eastAsia="Times New Roman"/>
          <w:lang w:eastAsia="ar-SA"/>
        </w:rPr>
        <w:t xml:space="preserve"> соцобеспечения</w:t>
      </w:r>
      <w:r>
        <w:rPr>
          <w:rFonts w:eastAsia="Times New Roman"/>
          <w:lang w:eastAsia="ar-SA"/>
        </w:rPr>
        <w:t>.</w:t>
      </w:r>
    </w:p>
    <w:p w:rsidR="000F611A" w:rsidRPr="000E447F" w:rsidRDefault="000F611A" w:rsidP="00594995">
      <w:pPr>
        <w:ind w:right="14"/>
        <w:jc w:val="both"/>
        <w:rPr>
          <w:rFonts w:eastAsia="Times New Roman"/>
          <w:lang w:eastAsia="ar-SA"/>
        </w:rPr>
      </w:pPr>
    </w:p>
    <w:p w:rsidR="00626B3C" w:rsidRPr="000E447F" w:rsidRDefault="00626B3C" w:rsidP="00626B3C">
      <w:pPr>
        <w:tabs>
          <w:tab w:val="left" w:pos="720"/>
        </w:tabs>
        <w:snapToGrid w:val="0"/>
        <w:ind w:left="567"/>
        <w:rPr>
          <w:rFonts w:cs="Arial"/>
          <w:b/>
          <w:bCs/>
          <w:iCs/>
        </w:rPr>
      </w:pPr>
      <w:r w:rsidRPr="000E447F">
        <w:rPr>
          <w:rFonts w:cs="Arial"/>
          <w:b/>
          <w:bCs/>
          <w:iCs/>
        </w:rPr>
        <w:t>Таблица</w:t>
      </w:r>
      <w:r>
        <w:rPr>
          <w:rFonts w:cs="Arial"/>
          <w:b/>
          <w:bCs/>
          <w:iCs/>
        </w:rPr>
        <w:t xml:space="preserve"> №</w:t>
      </w:r>
      <w:r w:rsidRPr="000E447F">
        <w:rPr>
          <w:rFonts w:cs="Arial"/>
          <w:b/>
          <w:bCs/>
          <w:iCs/>
        </w:rPr>
        <w:t xml:space="preserve"> 35 - Перечень учреждений социального обеспечения</w:t>
      </w:r>
    </w:p>
    <w:tbl>
      <w:tblPr>
        <w:tblW w:w="9519" w:type="dxa"/>
        <w:jc w:val="center"/>
        <w:tblInd w:w="4555" w:type="dxa"/>
        <w:tblLayout w:type="fixed"/>
        <w:tblCellMar>
          <w:left w:w="28" w:type="dxa"/>
          <w:right w:w="28" w:type="dxa"/>
        </w:tblCellMar>
        <w:tblLook w:val="0000" w:firstRow="0" w:lastRow="0" w:firstColumn="0" w:lastColumn="0" w:noHBand="0" w:noVBand="0"/>
      </w:tblPr>
      <w:tblGrid>
        <w:gridCol w:w="484"/>
        <w:gridCol w:w="4095"/>
        <w:gridCol w:w="3300"/>
        <w:gridCol w:w="1640"/>
      </w:tblGrid>
      <w:tr w:rsidR="00626B3C" w:rsidRPr="000E447F" w:rsidTr="006A1056">
        <w:trPr>
          <w:trHeight w:val="375"/>
          <w:jc w:val="center"/>
        </w:trPr>
        <w:tc>
          <w:tcPr>
            <w:tcW w:w="484" w:type="dxa"/>
            <w:tcBorders>
              <w:top w:val="single" w:sz="1" w:space="0" w:color="000000"/>
              <w:left w:val="single" w:sz="1" w:space="0" w:color="000000"/>
              <w:bottom w:val="single" w:sz="1" w:space="0" w:color="000000"/>
            </w:tcBorders>
          </w:tcPr>
          <w:p w:rsidR="00626B3C" w:rsidRPr="000E447F" w:rsidRDefault="00626B3C" w:rsidP="006A1056">
            <w:pPr>
              <w:autoSpaceDE w:val="0"/>
              <w:snapToGrid w:val="0"/>
              <w:jc w:val="center"/>
              <w:rPr>
                <w:b/>
                <w:bCs/>
              </w:rPr>
            </w:pPr>
            <w:r w:rsidRPr="000E447F">
              <w:rPr>
                <w:b/>
                <w:bCs/>
                <w:sz w:val="22"/>
                <w:szCs w:val="22"/>
              </w:rPr>
              <w:lastRenderedPageBreak/>
              <w:t>№ п/п</w:t>
            </w:r>
          </w:p>
        </w:tc>
        <w:tc>
          <w:tcPr>
            <w:tcW w:w="4095" w:type="dxa"/>
            <w:tcBorders>
              <w:top w:val="single" w:sz="1" w:space="0" w:color="000000"/>
              <w:left w:val="single" w:sz="1" w:space="0" w:color="000000"/>
              <w:bottom w:val="single" w:sz="1" w:space="0" w:color="000000"/>
            </w:tcBorders>
            <w:shd w:val="clear" w:color="auto" w:fill="auto"/>
          </w:tcPr>
          <w:p w:rsidR="00626B3C" w:rsidRPr="000E447F" w:rsidRDefault="00626B3C" w:rsidP="006A1056">
            <w:pPr>
              <w:autoSpaceDE w:val="0"/>
              <w:snapToGrid w:val="0"/>
              <w:jc w:val="center"/>
              <w:rPr>
                <w:b/>
                <w:bCs/>
              </w:rPr>
            </w:pPr>
            <w:r w:rsidRPr="000E447F">
              <w:rPr>
                <w:b/>
                <w:bCs/>
                <w:sz w:val="22"/>
                <w:szCs w:val="22"/>
              </w:rPr>
              <w:t>Наименование и тип учреждения</w:t>
            </w:r>
          </w:p>
        </w:tc>
        <w:tc>
          <w:tcPr>
            <w:tcW w:w="3300" w:type="dxa"/>
            <w:tcBorders>
              <w:top w:val="single" w:sz="1" w:space="0" w:color="000000"/>
              <w:left w:val="single" w:sz="1" w:space="0" w:color="000000"/>
              <w:bottom w:val="single" w:sz="1" w:space="0" w:color="000000"/>
            </w:tcBorders>
            <w:shd w:val="clear" w:color="auto" w:fill="auto"/>
          </w:tcPr>
          <w:p w:rsidR="00626B3C" w:rsidRPr="000E447F" w:rsidRDefault="00626B3C" w:rsidP="006A1056">
            <w:pPr>
              <w:autoSpaceDE w:val="0"/>
              <w:snapToGrid w:val="0"/>
              <w:jc w:val="center"/>
              <w:rPr>
                <w:b/>
                <w:bCs/>
              </w:rPr>
            </w:pPr>
            <w:r w:rsidRPr="000E447F">
              <w:rPr>
                <w:b/>
                <w:bCs/>
                <w:sz w:val="22"/>
                <w:szCs w:val="22"/>
              </w:rPr>
              <w:t xml:space="preserve">Местонахождение  </w:t>
            </w:r>
          </w:p>
          <w:p w:rsidR="00626B3C" w:rsidRPr="000E447F" w:rsidRDefault="00626B3C" w:rsidP="006A1056">
            <w:pPr>
              <w:autoSpaceDE w:val="0"/>
              <w:snapToGrid w:val="0"/>
              <w:jc w:val="center"/>
              <w:rPr>
                <w:b/>
                <w:bCs/>
              </w:rPr>
            </w:pPr>
            <w:r w:rsidRPr="000E447F">
              <w:rPr>
                <w:b/>
                <w:bCs/>
                <w:sz w:val="22"/>
                <w:szCs w:val="22"/>
              </w:rPr>
              <w:t>учреждения</w:t>
            </w:r>
          </w:p>
        </w:tc>
        <w:tc>
          <w:tcPr>
            <w:tcW w:w="1640" w:type="dxa"/>
            <w:tcBorders>
              <w:top w:val="single" w:sz="1" w:space="0" w:color="000000"/>
              <w:left w:val="single" w:sz="1" w:space="0" w:color="000000"/>
              <w:bottom w:val="single" w:sz="1" w:space="0" w:color="000000"/>
              <w:right w:val="single" w:sz="1" w:space="0" w:color="000000"/>
            </w:tcBorders>
            <w:shd w:val="clear" w:color="auto" w:fill="auto"/>
          </w:tcPr>
          <w:p w:rsidR="00626B3C" w:rsidRPr="000E447F" w:rsidRDefault="00626B3C" w:rsidP="006A1056">
            <w:pPr>
              <w:autoSpaceDE w:val="0"/>
              <w:snapToGrid w:val="0"/>
              <w:jc w:val="center"/>
              <w:rPr>
                <w:b/>
                <w:bCs/>
              </w:rPr>
            </w:pPr>
            <w:r w:rsidRPr="000E447F">
              <w:rPr>
                <w:b/>
                <w:bCs/>
                <w:sz w:val="22"/>
                <w:szCs w:val="22"/>
              </w:rPr>
              <w:t>Число мест</w:t>
            </w:r>
          </w:p>
        </w:tc>
      </w:tr>
      <w:tr w:rsidR="00626B3C" w:rsidRPr="000E447F" w:rsidTr="006A1056">
        <w:trPr>
          <w:trHeight w:val="253"/>
          <w:jc w:val="center"/>
        </w:trPr>
        <w:tc>
          <w:tcPr>
            <w:tcW w:w="484" w:type="dxa"/>
            <w:tcBorders>
              <w:left w:val="single" w:sz="1" w:space="0" w:color="000000"/>
              <w:bottom w:val="single" w:sz="1" w:space="0" w:color="000000"/>
            </w:tcBorders>
          </w:tcPr>
          <w:p w:rsidR="00626B3C" w:rsidRPr="000E447F" w:rsidRDefault="00626B3C" w:rsidP="006A1056">
            <w:pPr>
              <w:autoSpaceDE w:val="0"/>
              <w:snapToGrid w:val="0"/>
              <w:jc w:val="center"/>
            </w:pPr>
            <w:r w:rsidRPr="000E447F">
              <w:rPr>
                <w:sz w:val="22"/>
                <w:szCs w:val="22"/>
              </w:rPr>
              <w:t>1</w:t>
            </w:r>
          </w:p>
        </w:tc>
        <w:tc>
          <w:tcPr>
            <w:tcW w:w="4095" w:type="dxa"/>
            <w:tcBorders>
              <w:left w:val="single" w:sz="1" w:space="0" w:color="000000"/>
              <w:bottom w:val="single" w:sz="1" w:space="0" w:color="000000"/>
            </w:tcBorders>
            <w:shd w:val="clear" w:color="auto" w:fill="auto"/>
          </w:tcPr>
          <w:p w:rsidR="00626B3C" w:rsidRPr="00903AFC" w:rsidRDefault="00626B3C" w:rsidP="006A1056">
            <w:pPr>
              <w:autoSpaceDE w:val="0"/>
              <w:snapToGrid w:val="0"/>
            </w:pPr>
            <w:r w:rsidRPr="00903AFC">
              <w:t>КУВО «УСЗН Верхнемамонского района»</w:t>
            </w:r>
          </w:p>
        </w:tc>
        <w:tc>
          <w:tcPr>
            <w:tcW w:w="3300" w:type="dxa"/>
            <w:tcBorders>
              <w:left w:val="single" w:sz="1" w:space="0" w:color="000000"/>
              <w:bottom w:val="single" w:sz="1" w:space="0" w:color="000000"/>
            </w:tcBorders>
            <w:shd w:val="clear" w:color="auto" w:fill="auto"/>
          </w:tcPr>
          <w:p w:rsidR="00626B3C" w:rsidRPr="00903AFC" w:rsidRDefault="00626B3C" w:rsidP="006A1056">
            <w:pPr>
              <w:autoSpaceDE w:val="0"/>
              <w:snapToGrid w:val="0"/>
              <w:jc w:val="center"/>
            </w:pPr>
            <w:r w:rsidRPr="00903AFC">
              <w:t>396460,Воронежская область, с.Верхний Мамон, пл Ленина, д.2</w:t>
            </w:r>
          </w:p>
        </w:tc>
        <w:tc>
          <w:tcPr>
            <w:tcW w:w="1640" w:type="dxa"/>
            <w:tcBorders>
              <w:left w:val="single" w:sz="1" w:space="0" w:color="000000"/>
              <w:bottom w:val="single" w:sz="1" w:space="0" w:color="000000"/>
              <w:right w:val="single" w:sz="1" w:space="0" w:color="000000"/>
            </w:tcBorders>
            <w:shd w:val="clear" w:color="auto" w:fill="auto"/>
          </w:tcPr>
          <w:p w:rsidR="00626B3C" w:rsidRPr="000E447F" w:rsidRDefault="00626B3C" w:rsidP="006A1056">
            <w:pPr>
              <w:autoSpaceDE w:val="0"/>
              <w:snapToGrid w:val="0"/>
              <w:jc w:val="center"/>
            </w:pPr>
            <w:r>
              <w:t>-</w:t>
            </w:r>
          </w:p>
        </w:tc>
      </w:tr>
    </w:tbl>
    <w:p w:rsidR="00626B3C" w:rsidRPr="000E447F" w:rsidRDefault="00626B3C" w:rsidP="00626B3C">
      <w:pPr>
        <w:ind w:firstLine="709"/>
        <w:jc w:val="both"/>
        <w:rPr>
          <w:rFonts w:eastAsia="Times New Roman"/>
          <w:b/>
          <w:bCs/>
          <w:lang w:eastAsia="ar-SA"/>
        </w:rPr>
      </w:pPr>
    </w:p>
    <w:p w:rsidR="00626B3C" w:rsidRPr="000E447F" w:rsidRDefault="00626B3C" w:rsidP="00626B3C">
      <w:pPr>
        <w:ind w:firstLine="709"/>
        <w:jc w:val="center"/>
        <w:rPr>
          <w:rFonts w:eastAsia="Times New Roman"/>
          <w:b/>
          <w:bCs/>
          <w:lang w:eastAsia="ar-SA"/>
        </w:rPr>
      </w:pPr>
      <w:r w:rsidRPr="000E447F">
        <w:rPr>
          <w:rFonts w:eastAsia="Times New Roman"/>
          <w:b/>
          <w:bCs/>
          <w:lang w:eastAsia="ar-SA"/>
        </w:rPr>
        <w:t>1.7.4.3. Объекты культуры.</w:t>
      </w:r>
    </w:p>
    <w:p w:rsidR="00626B3C" w:rsidRDefault="00626B3C" w:rsidP="00626B3C">
      <w:pPr>
        <w:ind w:left="567" w:right="141" w:firstLine="709"/>
        <w:jc w:val="both"/>
      </w:pPr>
      <w:r w:rsidRPr="000E447F">
        <w:t>К нормируемым учреждениям культуры и искусства относятся учреждения клубного типа с киноустановками и филиалы библиотек (повседневный уровень обслуживания), библиотеки и дома культуры (периодический уровень обслуживания). В районных центрах или крупных сельских населенных пунктах дополнительно могут располагаться специализированные детские и юношеские библиотеки, кинотеатры, музейно-выста</w:t>
      </w:r>
      <w:r>
        <w:t>вочные залы, залы аттракционов.</w:t>
      </w:r>
    </w:p>
    <w:p w:rsidR="00626B3C" w:rsidRPr="00E9471D" w:rsidRDefault="00626B3C" w:rsidP="00626B3C">
      <w:pPr>
        <w:ind w:left="567" w:right="141" w:firstLine="709"/>
        <w:jc w:val="both"/>
      </w:pPr>
      <w:r w:rsidRPr="00E9471D">
        <w:t xml:space="preserve">Отрасль «культура» Верхнемамонского муниципального района включает в   себя муниципальное казенное учреждение «Районный Дом культуры»,  в составе которого центральная, детская библиотека и Верхнемамонский историко-краеведческий музей, детская школа искусств, а также 10 центров культуры сельских поселений, в составе которых сельские Дома культуры, </w:t>
      </w:r>
      <w:r>
        <w:t xml:space="preserve">14 </w:t>
      </w:r>
      <w:r w:rsidRPr="00E9471D">
        <w:t xml:space="preserve">библиотек, народный  музей крестьянского быта.  </w:t>
      </w:r>
    </w:p>
    <w:p w:rsidR="00626B3C" w:rsidRDefault="00626B3C" w:rsidP="00626B3C">
      <w:pPr>
        <w:ind w:left="567" w:right="141" w:firstLine="709"/>
        <w:jc w:val="both"/>
      </w:pPr>
      <w:r w:rsidRPr="00E9471D">
        <w:t>В центрах культуры  функционируют  155  клубных фо</w:t>
      </w:r>
      <w:r>
        <w:t>рмирований</w:t>
      </w:r>
      <w:r w:rsidRPr="00E9471D">
        <w:t>, число участников составляет 1595. Из общего числа формирований для детей – 62 (число участников – 601 человек);  формирований народного творчества – 109  (951 участник), в т.ч. детских – 53, где занимаются 488</w:t>
      </w:r>
      <w:r>
        <w:t xml:space="preserve"> человек.  </w:t>
      </w:r>
    </w:p>
    <w:p w:rsidR="00626B3C" w:rsidRDefault="00626B3C" w:rsidP="00626B3C">
      <w:pPr>
        <w:ind w:left="567" w:right="141" w:firstLine="709"/>
        <w:jc w:val="both"/>
      </w:pPr>
      <w:r w:rsidRPr="00053472">
        <w:t xml:space="preserve">В детской школе искусств обучается 321 ученик. Обучение проводится на отделениях – фортепианное, отделение народных и струнно-щипковых инструментов (баян, аккордеон, балалайка, гитара), хореографическое, художественное, отделение театрального искусства, хоровое и эстрадное пение, декоративно-прикладное искусство. Процент охвата детей услугами дополнительного образования составил   19,5%.   В Нижнемамонском 1-ом сельском поселении работает народный  музей крестьянского быта. </w:t>
      </w:r>
    </w:p>
    <w:p w:rsidR="00626B3C" w:rsidRPr="00053472" w:rsidRDefault="00626B3C" w:rsidP="00626B3C">
      <w:pPr>
        <w:ind w:left="567" w:right="141" w:firstLine="709"/>
        <w:jc w:val="both"/>
      </w:pPr>
    </w:p>
    <w:p w:rsidR="00626B3C" w:rsidRPr="000E447F" w:rsidRDefault="00626B3C" w:rsidP="00626B3C">
      <w:pPr>
        <w:ind w:left="567"/>
        <w:rPr>
          <w:rFonts w:cs="Arial"/>
          <w:b/>
          <w:bCs/>
          <w:iCs/>
        </w:rPr>
      </w:pPr>
      <w:r w:rsidRPr="000E447F">
        <w:rPr>
          <w:rFonts w:cs="Arial"/>
          <w:b/>
          <w:bCs/>
          <w:iCs/>
        </w:rPr>
        <w:t>Таблица № 36 - Перечень учреждений культуры</w:t>
      </w:r>
    </w:p>
    <w:tbl>
      <w:tblPr>
        <w:tblpPr w:leftFromText="180" w:rightFromText="180" w:vertAnchor="text" w:horzAnchor="margin" w:tblpX="534" w:tblpY="344"/>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2824"/>
        <w:gridCol w:w="1372"/>
        <w:gridCol w:w="1623"/>
        <w:gridCol w:w="3254"/>
      </w:tblGrid>
      <w:tr w:rsidR="00626B3C" w:rsidRPr="000E447F" w:rsidTr="006A1056">
        <w:trPr>
          <w:trHeight w:val="1262"/>
        </w:trPr>
        <w:tc>
          <w:tcPr>
            <w:tcW w:w="533" w:type="dxa"/>
            <w:tcBorders>
              <w:top w:val="single" w:sz="4" w:space="0" w:color="auto"/>
              <w:left w:val="single" w:sz="4" w:space="0" w:color="auto"/>
              <w:bottom w:val="single" w:sz="4" w:space="0" w:color="auto"/>
              <w:right w:val="single" w:sz="4" w:space="0" w:color="auto"/>
            </w:tcBorders>
            <w:shd w:val="clear" w:color="auto" w:fill="FFFFFF"/>
            <w:hideMark/>
          </w:tcPr>
          <w:p w:rsidR="00626B3C" w:rsidRPr="000E447F" w:rsidRDefault="00626B3C" w:rsidP="006A1056">
            <w:pPr>
              <w:pStyle w:val="afff9"/>
              <w:spacing w:after="0"/>
              <w:ind w:left="0"/>
              <w:jc w:val="center"/>
              <w:rPr>
                <w:rFonts w:ascii="Times New Roman" w:hAnsi="Times New Roman"/>
                <w:b/>
                <w:lang w:eastAsia="ru-RU"/>
              </w:rPr>
            </w:pPr>
            <w:r w:rsidRPr="000E447F">
              <w:rPr>
                <w:rFonts w:ascii="Times New Roman" w:hAnsi="Times New Roman"/>
                <w:b/>
                <w:lang w:eastAsia="ru-RU"/>
              </w:rPr>
              <w:t>№ п/п</w:t>
            </w:r>
          </w:p>
        </w:tc>
        <w:tc>
          <w:tcPr>
            <w:tcW w:w="2824" w:type="dxa"/>
            <w:tcBorders>
              <w:top w:val="single" w:sz="4" w:space="0" w:color="auto"/>
              <w:left w:val="single" w:sz="4" w:space="0" w:color="auto"/>
              <w:bottom w:val="single" w:sz="4" w:space="0" w:color="auto"/>
              <w:right w:val="single" w:sz="4" w:space="0" w:color="auto"/>
            </w:tcBorders>
            <w:hideMark/>
          </w:tcPr>
          <w:p w:rsidR="00626B3C" w:rsidRPr="000E447F" w:rsidRDefault="00626B3C" w:rsidP="006A1056">
            <w:pPr>
              <w:tabs>
                <w:tab w:val="left" w:pos="7119"/>
              </w:tabs>
              <w:spacing w:line="276" w:lineRule="auto"/>
              <w:jc w:val="center"/>
              <w:rPr>
                <w:b/>
              </w:rPr>
            </w:pPr>
            <w:r w:rsidRPr="000E447F">
              <w:rPr>
                <w:b/>
                <w:sz w:val="22"/>
                <w:szCs w:val="22"/>
              </w:rPr>
              <w:t>Наименование объектов</w:t>
            </w:r>
          </w:p>
        </w:tc>
        <w:tc>
          <w:tcPr>
            <w:tcW w:w="1372" w:type="dxa"/>
            <w:tcBorders>
              <w:top w:val="single" w:sz="4" w:space="0" w:color="auto"/>
              <w:left w:val="single" w:sz="4" w:space="0" w:color="auto"/>
              <w:bottom w:val="single" w:sz="4" w:space="0" w:color="auto"/>
              <w:right w:val="single" w:sz="4" w:space="0" w:color="auto"/>
            </w:tcBorders>
          </w:tcPr>
          <w:p w:rsidR="00626B3C" w:rsidRPr="000E447F" w:rsidRDefault="00626B3C" w:rsidP="006A1056">
            <w:pPr>
              <w:tabs>
                <w:tab w:val="left" w:pos="7119"/>
              </w:tabs>
              <w:spacing w:line="276" w:lineRule="auto"/>
              <w:jc w:val="center"/>
              <w:rPr>
                <w:b/>
              </w:rPr>
            </w:pPr>
            <w:r w:rsidRPr="000E447F">
              <w:rPr>
                <w:b/>
                <w:sz w:val="22"/>
                <w:szCs w:val="22"/>
              </w:rPr>
              <w:t>Ед. измерения</w:t>
            </w:r>
          </w:p>
        </w:tc>
        <w:tc>
          <w:tcPr>
            <w:tcW w:w="1623" w:type="dxa"/>
            <w:tcBorders>
              <w:top w:val="single" w:sz="4" w:space="0" w:color="auto"/>
              <w:left w:val="single" w:sz="4" w:space="0" w:color="auto"/>
              <w:bottom w:val="single" w:sz="4" w:space="0" w:color="auto"/>
              <w:right w:val="single" w:sz="4" w:space="0" w:color="auto"/>
            </w:tcBorders>
          </w:tcPr>
          <w:p w:rsidR="00626B3C" w:rsidRPr="000E447F" w:rsidRDefault="00626B3C" w:rsidP="006A1056">
            <w:pPr>
              <w:tabs>
                <w:tab w:val="left" w:pos="7119"/>
              </w:tabs>
              <w:spacing w:line="240" w:lineRule="atLeast"/>
              <w:jc w:val="center"/>
              <w:rPr>
                <w:b/>
              </w:rPr>
            </w:pPr>
            <w:r w:rsidRPr="000E447F">
              <w:rPr>
                <w:b/>
                <w:sz w:val="22"/>
                <w:szCs w:val="22"/>
              </w:rPr>
              <w:t>Число мест в зрительном зале</w:t>
            </w:r>
          </w:p>
          <w:p w:rsidR="00626B3C" w:rsidRPr="000E447F" w:rsidRDefault="00626B3C" w:rsidP="006A1056">
            <w:pPr>
              <w:tabs>
                <w:tab w:val="left" w:pos="7119"/>
              </w:tabs>
              <w:spacing w:line="240" w:lineRule="atLeast"/>
              <w:jc w:val="center"/>
              <w:rPr>
                <w:b/>
              </w:rPr>
            </w:pPr>
            <w:r w:rsidRPr="000E447F">
              <w:rPr>
                <w:b/>
                <w:sz w:val="22"/>
                <w:szCs w:val="22"/>
              </w:rPr>
              <w:t>(читальном зале)</w:t>
            </w:r>
          </w:p>
        </w:tc>
        <w:tc>
          <w:tcPr>
            <w:tcW w:w="3254" w:type="dxa"/>
            <w:tcBorders>
              <w:top w:val="single" w:sz="4" w:space="0" w:color="auto"/>
              <w:left w:val="single" w:sz="4" w:space="0" w:color="auto"/>
              <w:bottom w:val="single" w:sz="4" w:space="0" w:color="auto"/>
              <w:right w:val="single" w:sz="4" w:space="0" w:color="auto"/>
            </w:tcBorders>
          </w:tcPr>
          <w:p w:rsidR="00626B3C" w:rsidRPr="000E447F" w:rsidRDefault="00626B3C" w:rsidP="006A1056">
            <w:pPr>
              <w:tabs>
                <w:tab w:val="left" w:pos="7119"/>
              </w:tabs>
              <w:spacing w:line="240" w:lineRule="atLeast"/>
              <w:jc w:val="center"/>
              <w:rPr>
                <w:b/>
              </w:rPr>
            </w:pPr>
            <w:r w:rsidRPr="000E447F">
              <w:rPr>
                <w:b/>
                <w:sz w:val="22"/>
                <w:szCs w:val="22"/>
              </w:rPr>
              <w:t>Место расположения (населенный пункт)</w:t>
            </w:r>
          </w:p>
        </w:tc>
      </w:tr>
      <w:tr w:rsidR="00626B3C" w:rsidRPr="000E447F" w:rsidTr="006A1056">
        <w:trPr>
          <w:trHeight w:val="822"/>
        </w:trPr>
        <w:tc>
          <w:tcPr>
            <w:tcW w:w="533" w:type="dxa"/>
            <w:tcBorders>
              <w:top w:val="single" w:sz="4" w:space="0" w:color="auto"/>
              <w:left w:val="single" w:sz="4" w:space="0" w:color="auto"/>
              <w:bottom w:val="single" w:sz="4" w:space="0" w:color="auto"/>
              <w:right w:val="single" w:sz="4" w:space="0" w:color="auto"/>
            </w:tcBorders>
            <w:shd w:val="clear" w:color="auto" w:fill="FFFFFF"/>
            <w:hideMark/>
          </w:tcPr>
          <w:p w:rsidR="00626B3C" w:rsidRPr="000E447F" w:rsidRDefault="00626B3C" w:rsidP="006A1056">
            <w:pPr>
              <w:pStyle w:val="afff9"/>
              <w:spacing w:after="0" w:line="240" w:lineRule="atLeast"/>
              <w:ind w:left="0"/>
              <w:rPr>
                <w:rFonts w:ascii="Times New Roman" w:hAnsi="Times New Roman"/>
                <w:lang w:eastAsia="ru-RU"/>
              </w:rPr>
            </w:pPr>
            <w:r w:rsidRPr="000E447F">
              <w:rPr>
                <w:rFonts w:ascii="Times New Roman" w:hAnsi="Times New Roman"/>
                <w:lang w:eastAsia="ru-RU"/>
              </w:rPr>
              <w:t>1</w:t>
            </w:r>
          </w:p>
        </w:tc>
        <w:tc>
          <w:tcPr>
            <w:tcW w:w="2824" w:type="dxa"/>
            <w:tcBorders>
              <w:top w:val="single" w:sz="4" w:space="0" w:color="auto"/>
              <w:left w:val="single" w:sz="4" w:space="0" w:color="auto"/>
              <w:bottom w:val="single" w:sz="4" w:space="0" w:color="auto"/>
              <w:right w:val="single" w:sz="4" w:space="0" w:color="auto"/>
            </w:tcBorders>
            <w:vAlign w:val="center"/>
          </w:tcPr>
          <w:p w:rsidR="00626B3C" w:rsidRPr="00903AFC" w:rsidRDefault="00626B3C" w:rsidP="006A1056">
            <w:pPr>
              <w:jc w:val="center"/>
            </w:pPr>
            <w:r w:rsidRPr="00903AFC">
              <w:t>МКУ «Центр культуры  Нижнемамонского первого сельского поселения» СДК №1</w:t>
            </w:r>
          </w:p>
        </w:tc>
        <w:tc>
          <w:tcPr>
            <w:tcW w:w="1372" w:type="dxa"/>
            <w:tcBorders>
              <w:top w:val="single" w:sz="4" w:space="0" w:color="auto"/>
              <w:left w:val="single" w:sz="4" w:space="0" w:color="auto"/>
              <w:bottom w:val="single" w:sz="4" w:space="0" w:color="auto"/>
              <w:right w:val="single" w:sz="4" w:space="0" w:color="auto"/>
            </w:tcBorders>
            <w:vAlign w:val="center"/>
          </w:tcPr>
          <w:p w:rsidR="00626B3C" w:rsidRPr="00903AFC" w:rsidRDefault="00626B3C" w:rsidP="006A1056">
            <w:pPr>
              <w:jc w:val="center"/>
            </w:pPr>
            <w:r w:rsidRPr="00903AFC">
              <w:t>1</w:t>
            </w:r>
          </w:p>
        </w:tc>
        <w:tc>
          <w:tcPr>
            <w:tcW w:w="1623" w:type="dxa"/>
            <w:tcBorders>
              <w:top w:val="single" w:sz="4" w:space="0" w:color="auto"/>
              <w:left w:val="single" w:sz="4" w:space="0" w:color="auto"/>
              <w:bottom w:val="single" w:sz="4" w:space="0" w:color="auto"/>
              <w:right w:val="single" w:sz="4" w:space="0" w:color="auto"/>
            </w:tcBorders>
            <w:vAlign w:val="center"/>
          </w:tcPr>
          <w:p w:rsidR="00626B3C" w:rsidRDefault="00626B3C" w:rsidP="006A1056">
            <w:pPr>
              <w:jc w:val="center"/>
            </w:pPr>
            <w:r w:rsidRPr="00903AFC">
              <w:t>500</w:t>
            </w:r>
          </w:p>
          <w:p w:rsidR="00626B3C" w:rsidRPr="00C7790C" w:rsidRDefault="00626B3C" w:rsidP="006A1056">
            <w:pPr>
              <w:jc w:val="center"/>
            </w:pPr>
          </w:p>
        </w:tc>
        <w:tc>
          <w:tcPr>
            <w:tcW w:w="3254" w:type="dxa"/>
            <w:tcBorders>
              <w:top w:val="single" w:sz="4" w:space="0" w:color="auto"/>
              <w:left w:val="single" w:sz="4" w:space="0" w:color="auto"/>
              <w:bottom w:val="single" w:sz="4" w:space="0" w:color="auto"/>
              <w:right w:val="single" w:sz="4" w:space="0" w:color="auto"/>
            </w:tcBorders>
            <w:vAlign w:val="center"/>
          </w:tcPr>
          <w:p w:rsidR="00626B3C" w:rsidRPr="00903AFC" w:rsidRDefault="00626B3C" w:rsidP="006A1056">
            <w:pPr>
              <w:jc w:val="center"/>
            </w:pPr>
            <w:r w:rsidRPr="00903AFC">
              <w:t>Воронежская область, Верхнемамонский район,  с. Нижний Мамон, ул. 40лет Победы д.7</w:t>
            </w:r>
          </w:p>
        </w:tc>
      </w:tr>
      <w:tr w:rsidR="00626B3C" w:rsidRPr="000E447F" w:rsidTr="006A1056">
        <w:trPr>
          <w:trHeight w:val="807"/>
        </w:trPr>
        <w:tc>
          <w:tcPr>
            <w:tcW w:w="533" w:type="dxa"/>
            <w:tcBorders>
              <w:top w:val="single" w:sz="4" w:space="0" w:color="auto"/>
              <w:left w:val="single" w:sz="4" w:space="0" w:color="auto"/>
              <w:bottom w:val="single" w:sz="4" w:space="0" w:color="auto"/>
              <w:right w:val="single" w:sz="4" w:space="0" w:color="auto"/>
            </w:tcBorders>
            <w:shd w:val="clear" w:color="auto" w:fill="FFFFFF"/>
            <w:hideMark/>
          </w:tcPr>
          <w:p w:rsidR="00626B3C" w:rsidRPr="000E447F" w:rsidRDefault="00626B3C" w:rsidP="006A1056">
            <w:pPr>
              <w:pStyle w:val="afff9"/>
              <w:spacing w:after="0" w:line="240" w:lineRule="atLeast"/>
              <w:ind w:left="0"/>
              <w:rPr>
                <w:rFonts w:ascii="Times New Roman" w:hAnsi="Times New Roman"/>
                <w:lang w:eastAsia="ru-RU"/>
              </w:rPr>
            </w:pPr>
            <w:r w:rsidRPr="000E447F">
              <w:rPr>
                <w:rFonts w:ascii="Times New Roman" w:hAnsi="Times New Roman"/>
                <w:lang w:eastAsia="ru-RU"/>
              </w:rPr>
              <w:t>2</w:t>
            </w:r>
          </w:p>
        </w:tc>
        <w:tc>
          <w:tcPr>
            <w:tcW w:w="2824" w:type="dxa"/>
            <w:tcBorders>
              <w:top w:val="single" w:sz="4" w:space="0" w:color="auto"/>
              <w:left w:val="single" w:sz="4" w:space="0" w:color="auto"/>
              <w:bottom w:val="single" w:sz="4" w:space="0" w:color="auto"/>
              <w:right w:val="single" w:sz="4" w:space="0" w:color="auto"/>
            </w:tcBorders>
            <w:vAlign w:val="center"/>
          </w:tcPr>
          <w:p w:rsidR="00626B3C" w:rsidRPr="00903AFC" w:rsidRDefault="00626B3C" w:rsidP="006A1056">
            <w:pPr>
              <w:jc w:val="center"/>
            </w:pPr>
            <w:r w:rsidRPr="00903AFC">
              <w:t>МКУ «Центр культуры  Дерезовского сельского поселения»</w:t>
            </w:r>
          </w:p>
        </w:tc>
        <w:tc>
          <w:tcPr>
            <w:tcW w:w="1372" w:type="dxa"/>
            <w:tcBorders>
              <w:top w:val="single" w:sz="4" w:space="0" w:color="auto"/>
              <w:left w:val="single" w:sz="4" w:space="0" w:color="auto"/>
              <w:bottom w:val="single" w:sz="4" w:space="0" w:color="auto"/>
              <w:right w:val="single" w:sz="4" w:space="0" w:color="auto"/>
            </w:tcBorders>
            <w:vAlign w:val="center"/>
          </w:tcPr>
          <w:p w:rsidR="00626B3C" w:rsidRPr="00903AFC" w:rsidRDefault="00626B3C" w:rsidP="006A1056">
            <w:pPr>
              <w:jc w:val="center"/>
            </w:pPr>
            <w:r w:rsidRPr="00903AFC">
              <w:t>1</w:t>
            </w:r>
          </w:p>
        </w:tc>
        <w:tc>
          <w:tcPr>
            <w:tcW w:w="1623" w:type="dxa"/>
            <w:tcBorders>
              <w:top w:val="single" w:sz="4" w:space="0" w:color="auto"/>
              <w:left w:val="single" w:sz="4" w:space="0" w:color="auto"/>
              <w:bottom w:val="single" w:sz="4" w:space="0" w:color="auto"/>
              <w:right w:val="single" w:sz="4" w:space="0" w:color="auto"/>
            </w:tcBorders>
            <w:vAlign w:val="center"/>
          </w:tcPr>
          <w:p w:rsidR="00626B3C" w:rsidRPr="00903AFC" w:rsidRDefault="00626B3C" w:rsidP="006A1056">
            <w:pPr>
              <w:jc w:val="center"/>
            </w:pPr>
            <w:r w:rsidRPr="00903AFC">
              <w:t>150</w:t>
            </w:r>
          </w:p>
        </w:tc>
        <w:tc>
          <w:tcPr>
            <w:tcW w:w="3254" w:type="dxa"/>
            <w:tcBorders>
              <w:top w:val="single" w:sz="4" w:space="0" w:color="auto"/>
              <w:left w:val="single" w:sz="4" w:space="0" w:color="auto"/>
              <w:bottom w:val="single" w:sz="4" w:space="0" w:color="auto"/>
              <w:right w:val="single" w:sz="4" w:space="0" w:color="auto"/>
            </w:tcBorders>
            <w:vAlign w:val="center"/>
          </w:tcPr>
          <w:p w:rsidR="00626B3C" w:rsidRPr="00903AFC" w:rsidRDefault="00626B3C" w:rsidP="006A1056">
            <w:pPr>
              <w:jc w:val="center"/>
            </w:pPr>
            <w:r w:rsidRPr="00903AFC">
              <w:t>Воронежская обл., Верхнемамонский  район,  с. Дерезовка,  ул. Центральная, 68</w:t>
            </w:r>
          </w:p>
        </w:tc>
      </w:tr>
      <w:tr w:rsidR="00626B3C" w:rsidRPr="000E447F" w:rsidTr="006A1056">
        <w:trPr>
          <w:trHeight w:val="822"/>
        </w:trPr>
        <w:tc>
          <w:tcPr>
            <w:tcW w:w="533" w:type="dxa"/>
            <w:tcBorders>
              <w:top w:val="single" w:sz="4" w:space="0" w:color="auto"/>
              <w:left w:val="single" w:sz="4" w:space="0" w:color="auto"/>
              <w:bottom w:val="single" w:sz="4" w:space="0" w:color="auto"/>
              <w:right w:val="single" w:sz="4" w:space="0" w:color="auto"/>
            </w:tcBorders>
            <w:shd w:val="clear" w:color="auto" w:fill="FFFFFF"/>
            <w:hideMark/>
          </w:tcPr>
          <w:p w:rsidR="00626B3C" w:rsidRPr="000E447F" w:rsidRDefault="00626B3C" w:rsidP="006A1056">
            <w:pPr>
              <w:pStyle w:val="afff9"/>
              <w:spacing w:after="0" w:line="240" w:lineRule="atLeast"/>
              <w:ind w:left="0"/>
              <w:rPr>
                <w:rFonts w:ascii="Times New Roman" w:hAnsi="Times New Roman"/>
                <w:lang w:eastAsia="ru-RU"/>
              </w:rPr>
            </w:pPr>
            <w:r w:rsidRPr="000E447F">
              <w:rPr>
                <w:rFonts w:ascii="Times New Roman" w:hAnsi="Times New Roman"/>
                <w:lang w:eastAsia="ru-RU"/>
              </w:rPr>
              <w:t>3</w:t>
            </w:r>
          </w:p>
        </w:tc>
        <w:tc>
          <w:tcPr>
            <w:tcW w:w="2824" w:type="dxa"/>
            <w:tcBorders>
              <w:top w:val="single" w:sz="4" w:space="0" w:color="auto"/>
              <w:left w:val="single" w:sz="4" w:space="0" w:color="auto"/>
              <w:bottom w:val="single" w:sz="4" w:space="0" w:color="auto"/>
              <w:right w:val="single" w:sz="4" w:space="0" w:color="auto"/>
            </w:tcBorders>
            <w:vAlign w:val="center"/>
          </w:tcPr>
          <w:p w:rsidR="00626B3C" w:rsidRPr="00903AFC" w:rsidRDefault="00626B3C" w:rsidP="006A1056">
            <w:pPr>
              <w:jc w:val="center"/>
            </w:pPr>
            <w:r w:rsidRPr="00903AFC">
              <w:t>МКУ «Центр культуры Мамоновского сельского поселения»</w:t>
            </w:r>
          </w:p>
        </w:tc>
        <w:tc>
          <w:tcPr>
            <w:tcW w:w="1372" w:type="dxa"/>
            <w:tcBorders>
              <w:top w:val="single" w:sz="4" w:space="0" w:color="auto"/>
              <w:left w:val="single" w:sz="4" w:space="0" w:color="auto"/>
              <w:bottom w:val="single" w:sz="4" w:space="0" w:color="auto"/>
              <w:right w:val="single" w:sz="4" w:space="0" w:color="auto"/>
            </w:tcBorders>
            <w:vAlign w:val="center"/>
          </w:tcPr>
          <w:p w:rsidR="00626B3C" w:rsidRPr="00903AFC" w:rsidRDefault="00626B3C" w:rsidP="006A1056">
            <w:pPr>
              <w:jc w:val="center"/>
            </w:pPr>
            <w:r w:rsidRPr="00903AFC">
              <w:t>1</w:t>
            </w:r>
          </w:p>
        </w:tc>
        <w:tc>
          <w:tcPr>
            <w:tcW w:w="1623" w:type="dxa"/>
            <w:tcBorders>
              <w:top w:val="single" w:sz="4" w:space="0" w:color="auto"/>
              <w:left w:val="single" w:sz="4" w:space="0" w:color="auto"/>
              <w:bottom w:val="single" w:sz="4" w:space="0" w:color="auto"/>
              <w:right w:val="single" w:sz="4" w:space="0" w:color="auto"/>
            </w:tcBorders>
            <w:vAlign w:val="center"/>
          </w:tcPr>
          <w:p w:rsidR="00626B3C" w:rsidRPr="00903AFC" w:rsidRDefault="00626B3C" w:rsidP="006A1056">
            <w:pPr>
              <w:jc w:val="center"/>
            </w:pPr>
            <w:r w:rsidRPr="00903AFC">
              <w:t>320</w:t>
            </w:r>
          </w:p>
        </w:tc>
        <w:tc>
          <w:tcPr>
            <w:tcW w:w="3254" w:type="dxa"/>
            <w:tcBorders>
              <w:top w:val="single" w:sz="4" w:space="0" w:color="auto"/>
              <w:left w:val="single" w:sz="4" w:space="0" w:color="auto"/>
              <w:bottom w:val="single" w:sz="4" w:space="0" w:color="auto"/>
              <w:right w:val="single" w:sz="4" w:space="0" w:color="auto"/>
            </w:tcBorders>
            <w:vAlign w:val="center"/>
          </w:tcPr>
          <w:p w:rsidR="00626B3C" w:rsidRPr="00903AFC" w:rsidRDefault="00626B3C" w:rsidP="006A1056">
            <w:pPr>
              <w:jc w:val="center"/>
            </w:pPr>
            <w:r w:rsidRPr="00903AFC">
              <w:t>Воронежская область, Верхнемамонский район, с. Мамоновка, ул. Первомайская, д. 1/1</w:t>
            </w:r>
          </w:p>
        </w:tc>
      </w:tr>
      <w:tr w:rsidR="00626B3C" w:rsidRPr="000E447F" w:rsidTr="006A1056">
        <w:trPr>
          <w:trHeight w:val="822"/>
        </w:trPr>
        <w:tc>
          <w:tcPr>
            <w:tcW w:w="533" w:type="dxa"/>
            <w:tcBorders>
              <w:top w:val="single" w:sz="4" w:space="0" w:color="auto"/>
              <w:left w:val="single" w:sz="4" w:space="0" w:color="auto"/>
              <w:bottom w:val="single" w:sz="4" w:space="0" w:color="auto"/>
              <w:right w:val="single" w:sz="4" w:space="0" w:color="auto"/>
            </w:tcBorders>
            <w:shd w:val="clear" w:color="auto" w:fill="FFFFFF"/>
            <w:hideMark/>
          </w:tcPr>
          <w:p w:rsidR="00626B3C" w:rsidRPr="000E447F" w:rsidRDefault="00626B3C" w:rsidP="006A1056">
            <w:pPr>
              <w:pStyle w:val="afff9"/>
              <w:spacing w:after="0" w:line="240" w:lineRule="atLeast"/>
              <w:ind w:left="0"/>
              <w:rPr>
                <w:rFonts w:ascii="Times New Roman" w:hAnsi="Times New Roman"/>
                <w:lang w:eastAsia="ru-RU"/>
              </w:rPr>
            </w:pPr>
            <w:r w:rsidRPr="000E447F">
              <w:rPr>
                <w:rFonts w:ascii="Times New Roman" w:hAnsi="Times New Roman"/>
                <w:lang w:eastAsia="ru-RU"/>
              </w:rPr>
              <w:lastRenderedPageBreak/>
              <w:t>4</w:t>
            </w:r>
          </w:p>
        </w:tc>
        <w:tc>
          <w:tcPr>
            <w:tcW w:w="2824" w:type="dxa"/>
            <w:tcBorders>
              <w:top w:val="single" w:sz="4" w:space="0" w:color="auto"/>
              <w:left w:val="single" w:sz="4" w:space="0" w:color="auto"/>
              <w:bottom w:val="single" w:sz="4" w:space="0" w:color="auto"/>
              <w:right w:val="single" w:sz="4" w:space="0" w:color="auto"/>
            </w:tcBorders>
            <w:vAlign w:val="center"/>
          </w:tcPr>
          <w:p w:rsidR="00626B3C" w:rsidRPr="00903AFC" w:rsidRDefault="00626B3C" w:rsidP="006A1056">
            <w:pPr>
              <w:jc w:val="center"/>
            </w:pPr>
            <w:r w:rsidRPr="00903AFC">
              <w:t>МКУ «Центр культуры  Гороховского сельского поселения»</w:t>
            </w:r>
          </w:p>
          <w:p w:rsidR="00626B3C" w:rsidRPr="00903AFC" w:rsidRDefault="00626B3C" w:rsidP="006A1056">
            <w:pPr>
              <w:jc w:val="center"/>
            </w:pPr>
          </w:p>
        </w:tc>
        <w:tc>
          <w:tcPr>
            <w:tcW w:w="1372" w:type="dxa"/>
            <w:tcBorders>
              <w:top w:val="single" w:sz="4" w:space="0" w:color="auto"/>
              <w:left w:val="single" w:sz="4" w:space="0" w:color="auto"/>
              <w:bottom w:val="single" w:sz="4" w:space="0" w:color="auto"/>
              <w:right w:val="single" w:sz="4" w:space="0" w:color="auto"/>
            </w:tcBorders>
            <w:vAlign w:val="center"/>
          </w:tcPr>
          <w:p w:rsidR="00626B3C" w:rsidRPr="00903AFC" w:rsidRDefault="00626B3C" w:rsidP="006A1056">
            <w:pPr>
              <w:jc w:val="center"/>
            </w:pPr>
            <w:r w:rsidRPr="00903AFC">
              <w:t>1</w:t>
            </w:r>
          </w:p>
        </w:tc>
        <w:tc>
          <w:tcPr>
            <w:tcW w:w="1623" w:type="dxa"/>
            <w:tcBorders>
              <w:top w:val="single" w:sz="4" w:space="0" w:color="auto"/>
              <w:left w:val="single" w:sz="4" w:space="0" w:color="auto"/>
              <w:bottom w:val="single" w:sz="4" w:space="0" w:color="auto"/>
              <w:right w:val="single" w:sz="4" w:space="0" w:color="auto"/>
            </w:tcBorders>
            <w:vAlign w:val="center"/>
          </w:tcPr>
          <w:p w:rsidR="00626B3C" w:rsidRPr="00903AFC" w:rsidRDefault="00626B3C" w:rsidP="006A1056">
            <w:pPr>
              <w:jc w:val="center"/>
            </w:pPr>
            <w:r w:rsidRPr="00903AFC">
              <w:t>300</w:t>
            </w:r>
          </w:p>
        </w:tc>
        <w:tc>
          <w:tcPr>
            <w:tcW w:w="3254" w:type="dxa"/>
            <w:tcBorders>
              <w:top w:val="single" w:sz="4" w:space="0" w:color="auto"/>
              <w:left w:val="single" w:sz="4" w:space="0" w:color="auto"/>
              <w:bottom w:val="single" w:sz="4" w:space="0" w:color="auto"/>
              <w:right w:val="single" w:sz="4" w:space="0" w:color="auto"/>
            </w:tcBorders>
            <w:vAlign w:val="center"/>
          </w:tcPr>
          <w:p w:rsidR="00626B3C" w:rsidRPr="00903AFC" w:rsidRDefault="00626B3C" w:rsidP="006A1056">
            <w:pPr>
              <w:jc w:val="center"/>
            </w:pPr>
            <w:r w:rsidRPr="00903AFC">
              <w:t>Воронежская область, Верхнемамонский район, с. Гороховка, ул. Советская, д.172</w:t>
            </w:r>
          </w:p>
        </w:tc>
      </w:tr>
      <w:tr w:rsidR="00626B3C" w:rsidRPr="000E447F" w:rsidTr="006A1056">
        <w:trPr>
          <w:trHeight w:val="1092"/>
        </w:trPr>
        <w:tc>
          <w:tcPr>
            <w:tcW w:w="533" w:type="dxa"/>
            <w:tcBorders>
              <w:top w:val="single" w:sz="4" w:space="0" w:color="auto"/>
              <w:left w:val="single" w:sz="4" w:space="0" w:color="auto"/>
              <w:bottom w:val="single" w:sz="4" w:space="0" w:color="auto"/>
              <w:right w:val="single" w:sz="4" w:space="0" w:color="auto"/>
            </w:tcBorders>
            <w:shd w:val="clear" w:color="auto" w:fill="FFFFFF"/>
            <w:hideMark/>
          </w:tcPr>
          <w:p w:rsidR="00626B3C" w:rsidRPr="000E447F" w:rsidRDefault="00626B3C" w:rsidP="006A1056">
            <w:pPr>
              <w:pStyle w:val="afff9"/>
              <w:spacing w:after="0" w:line="240" w:lineRule="atLeast"/>
              <w:ind w:left="0"/>
              <w:rPr>
                <w:rFonts w:ascii="Times New Roman" w:hAnsi="Times New Roman"/>
                <w:lang w:eastAsia="ru-RU"/>
              </w:rPr>
            </w:pPr>
            <w:r w:rsidRPr="000E447F">
              <w:rPr>
                <w:rFonts w:ascii="Times New Roman" w:hAnsi="Times New Roman"/>
                <w:lang w:eastAsia="ru-RU"/>
              </w:rPr>
              <w:t>5</w:t>
            </w:r>
          </w:p>
        </w:tc>
        <w:tc>
          <w:tcPr>
            <w:tcW w:w="2824" w:type="dxa"/>
            <w:tcBorders>
              <w:top w:val="single" w:sz="4" w:space="0" w:color="auto"/>
              <w:left w:val="single" w:sz="4" w:space="0" w:color="auto"/>
              <w:bottom w:val="single" w:sz="4" w:space="0" w:color="auto"/>
              <w:right w:val="single" w:sz="4" w:space="0" w:color="auto"/>
            </w:tcBorders>
            <w:vAlign w:val="center"/>
          </w:tcPr>
          <w:p w:rsidR="00626B3C" w:rsidRPr="00903AFC" w:rsidRDefault="00626B3C" w:rsidP="006A1056">
            <w:pPr>
              <w:ind w:firstLine="80"/>
              <w:jc w:val="center"/>
            </w:pPr>
            <w:r w:rsidRPr="00903AFC">
              <w:t>Верхнемамонский историко-краеведческий музей</w:t>
            </w:r>
          </w:p>
        </w:tc>
        <w:tc>
          <w:tcPr>
            <w:tcW w:w="1372" w:type="dxa"/>
            <w:tcBorders>
              <w:top w:val="single" w:sz="4" w:space="0" w:color="auto"/>
              <w:left w:val="single" w:sz="4" w:space="0" w:color="auto"/>
              <w:bottom w:val="single" w:sz="4" w:space="0" w:color="auto"/>
              <w:right w:val="single" w:sz="4" w:space="0" w:color="auto"/>
            </w:tcBorders>
            <w:vAlign w:val="center"/>
          </w:tcPr>
          <w:p w:rsidR="00626B3C" w:rsidRPr="00903AFC" w:rsidRDefault="00626B3C" w:rsidP="006A1056">
            <w:pPr>
              <w:jc w:val="center"/>
            </w:pPr>
            <w:r w:rsidRPr="00903AFC">
              <w:t>1</w:t>
            </w:r>
          </w:p>
        </w:tc>
        <w:tc>
          <w:tcPr>
            <w:tcW w:w="1623" w:type="dxa"/>
            <w:tcBorders>
              <w:top w:val="single" w:sz="4" w:space="0" w:color="auto"/>
              <w:left w:val="single" w:sz="4" w:space="0" w:color="auto"/>
              <w:bottom w:val="single" w:sz="4" w:space="0" w:color="auto"/>
              <w:right w:val="single" w:sz="4" w:space="0" w:color="auto"/>
            </w:tcBorders>
            <w:vAlign w:val="center"/>
          </w:tcPr>
          <w:p w:rsidR="00626B3C" w:rsidRPr="00903AFC" w:rsidRDefault="00626B3C" w:rsidP="006A1056">
            <w:pPr>
              <w:jc w:val="center"/>
            </w:pPr>
            <w:r w:rsidRPr="00903AFC">
              <w:t>-</w:t>
            </w:r>
          </w:p>
        </w:tc>
        <w:tc>
          <w:tcPr>
            <w:tcW w:w="3254" w:type="dxa"/>
            <w:tcBorders>
              <w:top w:val="single" w:sz="4" w:space="0" w:color="auto"/>
              <w:left w:val="single" w:sz="4" w:space="0" w:color="auto"/>
              <w:bottom w:val="single" w:sz="4" w:space="0" w:color="auto"/>
              <w:right w:val="single" w:sz="4" w:space="0" w:color="auto"/>
            </w:tcBorders>
            <w:shd w:val="clear" w:color="auto" w:fill="auto"/>
            <w:vAlign w:val="center"/>
          </w:tcPr>
          <w:p w:rsidR="00626B3C" w:rsidRPr="00053472" w:rsidRDefault="00626B3C" w:rsidP="006A1056">
            <w:pPr>
              <w:jc w:val="center"/>
            </w:pPr>
            <w:r w:rsidRPr="00053472">
              <w:rPr>
                <w:bCs/>
              </w:rPr>
              <w:t>Воронежская область, Верхнемамонский район, с. Верхний Мамон, ул. 22 Партсъезда, д.83</w:t>
            </w:r>
          </w:p>
        </w:tc>
      </w:tr>
      <w:tr w:rsidR="00626B3C" w:rsidRPr="000E447F" w:rsidTr="006A1056">
        <w:trPr>
          <w:trHeight w:val="1376"/>
        </w:trPr>
        <w:tc>
          <w:tcPr>
            <w:tcW w:w="533" w:type="dxa"/>
            <w:tcBorders>
              <w:top w:val="single" w:sz="4" w:space="0" w:color="auto"/>
              <w:left w:val="single" w:sz="4" w:space="0" w:color="auto"/>
              <w:bottom w:val="single" w:sz="4" w:space="0" w:color="auto"/>
              <w:right w:val="single" w:sz="4" w:space="0" w:color="auto"/>
            </w:tcBorders>
            <w:shd w:val="clear" w:color="auto" w:fill="FFFFFF"/>
            <w:hideMark/>
          </w:tcPr>
          <w:p w:rsidR="00626B3C" w:rsidRPr="000E447F" w:rsidRDefault="00626B3C" w:rsidP="006A1056">
            <w:pPr>
              <w:pStyle w:val="afff9"/>
              <w:spacing w:after="0" w:line="240" w:lineRule="atLeast"/>
              <w:ind w:left="0"/>
              <w:rPr>
                <w:rFonts w:ascii="Times New Roman" w:hAnsi="Times New Roman"/>
                <w:lang w:eastAsia="ru-RU"/>
              </w:rPr>
            </w:pPr>
            <w:r w:rsidRPr="000E447F">
              <w:rPr>
                <w:rFonts w:ascii="Times New Roman" w:hAnsi="Times New Roman"/>
                <w:lang w:eastAsia="ru-RU"/>
              </w:rPr>
              <w:t>6</w:t>
            </w:r>
          </w:p>
        </w:tc>
        <w:tc>
          <w:tcPr>
            <w:tcW w:w="2824" w:type="dxa"/>
            <w:tcBorders>
              <w:top w:val="single" w:sz="4" w:space="0" w:color="auto"/>
              <w:left w:val="single" w:sz="4" w:space="0" w:color="auto"/>
              <w:bottom w:val="single" w:sz="4" w:space="0" w:color="auto"/>
              <w:right w:val="single" w:sz="4" w:space="0" w:color="auto"/>
            </w:tcBorders>
            <w:vAlign w:val="center"/>
          </w:tcPr>
          <w:p w:rsidR="00626B3C" w:rsidRPr="00903AFC" w:rsidRDefault="00626B3C" w:rsidP="006A1056">
            <w:pPr>
              <w:jc w:val="center"/>
            </w:pPr>
            <w:r w:rsidRPr="00903AFC">
              <w:t>МКУ «Центр культуры  Осетровского сельского поселения»</w:t>
            </w:r>
          </w:p>
        </w:tc>
        <w:tc>
          <w:tcPr>
            <w:tcW w:w="1372" w:type="dxa"/>
            <w:tcBorders>
              <w:top w:val="single" w:sz="4" w:space="0" w:color="auto"/>
              <w:left w:val="single" w:sz="4" w:space="0" w:color="auto"/>
              <w:bottom w:val="single" w:sz="4" w:space="0" w:color="auto"/>
              <w:right w:val="single" w:sz="4" w:space="0" w:color="auto"/>
            </w:tcBorders>
            <w:vAlign w:val="center"/>
          </w:tcPr>
          <w:p w:rsidR="00626B3C" w:rsidRPr="00903AFC" w:rsidRDefault="00626B3C" w:rsidP="006A1056">
            <w:pPr>
              <w:jc w:val="center"/>
            </w:pPr>
            <w:r w:rsidRPr="00903AFC">
              <w:t>1</w:t>
            </w:r>
          </w:p>
        </w:tc>
        <w:tc>
          <w:tcPr>
            <w:tcW w:w="1623" w:type="dxa"/>
            <w:tcBorders>
              <w:top w:val="single" w:sz="4" w:space="0" w:color="auto"/>
              <w:left w:val="single" w:sz="4" w:space="0" w:color="auto"/>
              <w:bottom w:val="single" w:sz="4" w:space="0" w:color="auto"/>
              <w:right w:val="single" w:sz="4" w:space="0" w:color="auto"/>
            </w:tcBorders>
            <w:vAlign w:val="center"/>
          </w:tcPr>
          <w:p w:rsidR="00626B3C" w:rsidRPr="00903AFC" w:rsidRDefault="00626B3C" w:rsidP="006A1056">
            <w:pPr>
              <w:jc w:val="center"/>
            </w:pPr>
            <w:r w:rsidRPr="00903AFC">
              <w:t>150</w:t>
            </w:r>
          </w:p>
        </w:tc>
        <w:tc>
          <w:tcPr>
            <w:tcW w:w="3254" w:type="dxa"/>
            <w:tcBorders>
              <w:top w:val="single" w:sz="4" w:space="0" w:color="auto"/>
              <w:left w:val="single" w:sz="4" w:space="0" w:color="auto"/>
              <w:bottom w:val="single" w:sz="4" w:space="0" w:color="auto"/>
              <w:right w:val="single" w:sz="4" w:space="0" w:color="auto"/>
            </w:tcBorders>
            <w:vAlign w:val="center"/>
          </w:tcPr>
          <w:p w:rsidR="00626B3C" w:rsidRPr="00903AFC" w:rsidRDefault="00626B3C" w:rsidP="006A1056">
            <w:pPr>
              <w:jc w:val="center"/>
            </w:pPr>
            <w:r w:rsidRPr="00903AFC">
              <w:t>Воронежская область,  Верхнемамонский район, с. Осетровка, ул. Центральная д. 171.</w:t>
            </w:r>
          </w:p>
        </w:tc>
      </w:tr>
      <w:tr w:rsidR="00626B3C" w:rsidRPr="000E447F" w:rsidTr="006A1056">
        <w:trPr>
          <w:trHeight w:val="1092"/>
        </w:trPr>
        <w:tc>
          <w:tcPr>
            <w:tcW w:w="533" w:type="dxa"/>
            <w:tcBorders>
              <w:top w:val="single" w:sz="4" w:space="0" w:color="auto"/>
              <w:left w:val="single" w:sz="4" w:space="0" w:color="auto"/>
              <w:bottom w:val="single" w:sz="4" w:space="0" w:color="auto"/>
              <w:right w:val="single" w:sz="4" w:space="0" w:color="auto"/>
            </w:tcBorders>
            <w:shd w:val="clear" w:color="auto" w:fill="FFFFFF"/>
            <w:hideMark/>
          </w:tcPr>
          <w:p w:rsidR="00626B3C" w:rsidRPr="000E447F" w:rsidRDefault="00626B3C" w:rsidP="006A1056">
            <w:pPr>
              <w:pStyle w:val="afff9"/>
              <w:spacing w:after="0" w:line="240" w:lineRule="atLeast"/>
              <w:ind w:left="0"/>
              <w:rPr>
                <w:rFonts w:ascii="Times New Roman" w:hAnsi="Times New Roman"/>
                <w:lang w:eastAsia="ru-RU"/>
              </w:rPr>
            </w:pPr>
            <w:r w:rsidRPr="000E447F">
              <w:rPr>
                <w:rFonts w:ascii="Times New Roman" w:hAnsi="Times New Roman"/>
                <w:lang w:eastAsia="ru-RU"/>
              </w:rPr>
              <w:t>7</w:t>
            </w:r>
          </w:p>
        </w:tc>
        <w:tc>
          <w:tcPr>
            <w:tcW w:w="2824" w:type="dxa"/>
            <w:tcBorders>
              <w:top w:val="single" w:sz="4" w:space="0" w:color="auto"/>
              <w:left w:val="single" w:sz="4" w:space="0" w:color="auto"/>
              <w:bottom w:val="single" w:sz="4" w:space="0" w:color="auto"/>
              <w:right w:val="single" w:sz="4" w:space="0" w:color="auto"/>
            </w:tcBorders>
            <w:vAlign w:val="center"/>
          </w:tcPr>
          <w:p w:rsidR="00626B3C" w:rsidRPr="00903AFC" w:rsidRDefault="00626B3C" w:rsidP="006A1056">
            <w:pPr>
              <w:jc w:val="center"/>
            </w:pPr>
            <w:r w:rsidRPr="00903AFC">
              <w:t>МКУ «Центр культуры  Ольховатского сельского поселения»</w:t>
            </w:r>
          </w:p>
          <w:p w:rsidR="00626B3C" w:rsidRPr="00903AFC" w:rsidRDefault="00626B3C" w:rsidP="006A1056">
            <w:pPr>
              <w:jc w:val="center"/>
            </w:pPr>
          </w:p>
        </w:tc>
        <w:tc>
          <w:tcPr>
            <w:tcW w:w="1372" w:type="dxa"/>
            <w:tcBorders>
              <w:top w:val="single" w:sz="4" w:space="0" w:color="auto"/>
              <w:left w:val="single" w:sz="4" w:space="0" w:color="auto"/>
              <w:bottom w:val="single" w:sz="4" w:space="0" w:color="auto"/>
              <w:right w:val="single" w:sz="4" w:space="0" w:color="auto"/>
            </w:tcBorders>
            <w:vAlign w:val="center"/>
          </w:tcPr>
          <w:p w:rsidR="00626B3C" w:rsidRPr="00903AFC" w:rsidRDefault="00626B3C" w:rsidP="006A1056">
            <w:pPr>
              <w:jc w:val="center"/>
            </w:pPr>
            <w:r w:rsidRPr="00903AFC">
              <w:t>1</w:t>
            </w:r>
          </w:p>
        </w:tc>
        <w:tc>
          <w:tcPr>
            <w:tcW w:w="1623" w:type="dxa"/>
            <w:tcBorders>
              <w:top w:val="single" w:sz="4" w:space="0" w:color="auto"/>
              <w:left w:val="single" w:sz="4" w:space="0" w:color="auto"/>
              <w:bottom w:val="single" w:sz="4" w:space="0" w:color="auto"/>
              <w:right w:val="single" w:sz="4" w:space="0" w:color="auto"/>
            </w:tcBorders>
            <w:vAlign w:val="center"/>
          </w:tcPr>
          <w:p w:rsidR="00626B3C" w:rsidRPr="00903AFC" w:rsidRDefault="00626B3C" w:rsidP="006A1056">
            <w:pPr>
              <w:jc w:val="center"/>
            </w:pPr>
            <w:r w:rsidRPr="00903AFC">
              <w:t>180</w:t>
            </w:r>
          </w:p>
        </w:tc>
        <w:tc>
          <w:tcPr>
            <w:tcW w:w="3254" w:type="dxa"/>
            <w:tcBorders>
              <w:top w:val="single" w:sz="4" w:space="0" w:color="auto"/>
              <w:left w:val="single" w:sz="4" w:space="0" w:color="auto"/>
              <w:bottom w:val="single" w:sz="4" w:space="0" w:color="auto"/>
              <w:right w:val="single" w:sz="4" w:space="0" w:color="auto"/>
            </w:tcBorders>
            <w:vAlign w:val="center"/>
          </w:tcPr>
          <w:p w:rsidR="00626B3C" w:rsidRPr="00903AFC" w:rsidRDefault="00626B3C" w:rsidP="006A1056">
            <w:pPr>
              <w:jc w:val="center"/>
            </w:pPr>
            <w:r w:rsidRPr="00903AFC">
              <w:t>Воронежская обл, Верхнемамонский район с. Ольховатка ул. Дьячкова д. 17</w:t>
            </w:r>
          </w:p>
        </w:tc>
      </w:tr>
      <w:tr w:rsidR="00626B3C" w:rsidRPr="000E447F" w:rsidTr="006A1056">
        <w:trPr>
          <w:trHeight w:val="1107"/>
        </w:trPr>
        <w:tc>
          <w:tcPr>
            <w:tcW w:w="533" w:type="dxa"/>
            <w:tcBorders>
              <w:top w:val="single" w:sz="4" w:space="0" w:color="auto"/>
              <w:left w:val="single" w:sz="4" w:space="0" w:color="auto"/>
              <w:bottom w:val="single" w:sz="4" w:space="0" w:color="auto"/>
              <w:right w:val="single" w:sz="4" w:space="0" w:color="auto"/>
            </w:tcBorders>
            <w:shd w:val="clear" w:color="auto" w:fill="FFFFFF"/>
            <w:hideMark/>
          </w:tcPr>
          <w:p w:rsidR="00626B3C" w:rsidRPr="000E447F" w:rsidRDefault="00626B3C" w:rsidP="006A1056">
            <w:pPr>
              <w:pStyle w:val="afff9"/>
              <w:spacing w:after="0" w:line="240" w:lineRule="atLeast"/>
              <w:ind w:left="0"/>
              <w:rPr>
                <w:rFonts w:ascii="Times New Roman" w:hAnsi="Times New Roman"/>
                <w:lang w:eastAsia="ru-RU"/>
              </w:rPr>
            </w:pPr>
            <w:r w:rsidRPr="000E447F">
              <w:rPr>
                <w:rFonts w:ascii="Times New Roman" w:hAnsi="Times New Roman"/>
                <w:lang w:eastAsia="ru-RU"/>
              </w:rPr>
              <w:t>8</w:t>
            </w:r>
          </w:p>
        </w:tc>
        <w:tc>
          <w:tcPr>
            <w:tcW w:w="2824" w:type="dxa"/>
            <w:tcBorders>
              <w:top w:val="single" w:sz="4" w:space="0" w:color="auto"/>
              <w:left w:val="single" w:sz="4" w:space="0" w:color="auto"/>
              <w:bottom w:val="single" w:sz="4" w:space="0" w:color="auto"/>
              <w:right w:val="single" w:sz="4" w:space="0" w:color="auto"/>
            </w:tcBorders>
            <w:vAlign w:val="center"/>
          </w:tcPr>
          <w:p w:rsidR="00626B3C" w:rsidRPr="00903AFC" w:rsidRDefault="00626B3C" w:rsidP="006A1056">
            <w:pPr>
              <w:ind w:firstLine="80"/>
              <w:jc w:val="center"/>
            </w:pPr>
            <w:r w:rsidRPr="00903AFC">
              <w:t>МКУ «</w:t>
            </w:r>
            <w:r w:rsidRPr="00903AFC">
              <w:rPr>
                <w:bCs/>
              </w:rPr>
              <w:t>Центр народного творчества, организации досуга и библиотечного обслуживания Верхнемамонского сельского поселения»</w:t>
            </w:r>
          </w:p>
        </w:tc>
        <w:tc>
          <w:tcPr>
            <w:tcW w:w="1372" w:type="dxa"/>
            <w:tcBorders>
              <w:top w:val="single" w:sz="4" w:space="0" w:color="auto"/>
              <w:left w:val="single" w:sz="4" w:space="0" w:color="auto"/>
              <w:bottom w:val="single" w:sz="4" w:space="0" w:color="auto"/>
              <w:right w:val="single" w:sz="4" w:space="0" w:color="auto"/>
            </w:tcBorders>
            <w:vAlign w:val="center"/>
          </w:tcPr>
          <w:p w:rsidR="00626B3C" w:rsidRPr="00903AFC" w:rsidRDefault="00626B3C" w:rsidP="006A1056">
            <w:pPr>
              <w:jc w:val="center"/>
            </w:pPr>
            <w:r w:rsidRPr="00903AFC">
              <w:t>1</w:t>
            </w:r>
          </w:p>
        </w:tc>
        <w:tc>
          <w:tcPr>
            <w:tcW w:w="1623" w:type="dxa"/>
            <w:tcBorders>
              <w:top w:val="single" w:sz="4" w:space="0" w:color="auto"/>
              <w:left w:val="single" w:sz="4" w:space="0" w:color="auto"/>
              <w:bottom w:val="single" w:sz="4" w:space="0" w:color="auto"/>
              <w:right w:val="single" w:sz="4" w:space="0" w:color="auto"/>
            </w:tcBorders>
            <w:vAlign w:val="center"/>
          </w:tcPr>
          <w:p w:rsidR="00626B3C" w:rsidRPr="00903AFC" w:rsidRDefault="00626B3C" w:rsidP="006A1056">
            <w:pPr>
              <w:jc w:val="center"/>
            </w:pPr>
            <w:r w:rsidRPr="00903AFC">
              <w:t>80</w:t>
            </w:r>
          </w:p>
        </w:tc>
        <w:tc>
          <w:tcPr>
            <w:tcW w:w="3254" w:type="dxa"/>
            <w:tcBorders>
              <w:top w:val="single" w:sz="4" w:space="0" w:color="auto"/>
              <w:left w:val="single" w:sz="4" w:space="0" w:color="auto"/>
              <w:bottom w:val="single" w:sz="4" w:space="0" w:color="auto"/>
              <w:right w:val="single" w:sz="4" w:space="0" w:color="auto"/>
            </w:tcBorders>
            <w:vAlign w:val="center"/>
          </w:tcPr>
          <w:p w:rsidR="00626B3C" w:rsidRPr="00903AFC" w:rsidRDefault="00626B3C" w:rsidP="006A1056">
            <w:pPr>
              <w:jc w:val="center"/>
            </w:pPr>
            <w:r w:rsidRPr="00903AFC">
              <w:t>Воронежская область, с. Верхний Мамон ул. Братская площадь д.2</w:t>
            </w:r>
          </w:p>
        </w:tc>
      </w:tr>
      <w:tr w:rsidR="00626B3C" w:rsidRPr="000E447F" w:rsidTr="006A1056">
        <w:trPr>
          <w:trHeight w:val="1361"/>
        </w:trPr>
        <w:tc>
          <w:tcPr>
            <w:tcW w:w="533" w:type="dxa"/>
            <w:tcBorders>
              <w:top w:val="single" w:sz="4" w:space="0" w:color="auto"/>
              <w:left w:val="single" w:sz="4" w:space="0" w:color="auto"/>
              <w:bottom w:val="single" w:sz="4" w:space="0" w:color="auto"/>
              <w:right w:val="single" w:sz="4" w:space="0" w:color="auto"/>
            </w:tcBorders>
            <w:shd w:val="clear" w:color="auto" w:fill="FFFFFF"/>
            <w:hideMark/>
          </w:tcPr>
          <w:p w:rsidR="00626B3C" w:rsidRPr="000E447F" w:rsidRDefault="00626B3C" w:rsidP="006A1056">
            <w:pPr>
              <w:pStyle w:val="afff9"/>
              <w:spacing w:after="0" w:line="240" w:lineRule="atLeast"/>
              <w:ind w:left="0"/>
              <w:rPr>
                <w:rFonts w:ascii="Times New Roman" w:hAnsi="Times New Roman"/>
                <w:lang w:eastAsia="ru-RU"/>
              </w:rPr>
            </w:pPr>
            <w:r w:rsidRPr="000E447F">
              <w:rPr>
                <w:rFonts w:ascii="Times New Roman" w:hAnsi="Times New Roman"/>
                <w:lang w:eastAsia="ru-RU"/>
              </w:rPr>
              <w:t>9</w:t>
            </w:r>
          </w:p>
        </w:tc>
        <w:tc>
          <w:tcPr>
            <w:tcW w:w="2824" w:type="dxa"/>
            <w:tcBorders>
              <w:top w:val="single" w:sz="4" w:space="0" w:color="auto"/>
              <w:left w:val="single" w:sz="4" w:space="0" w:color="auto"/>
              <w:bottom w:val="single" w:sz="4" w:space="0" w:color="auto"/>
              <w:right w:val="single" w:sz="4" w:space="0" w:color="auto"/>
            </w:tcBorders>
            <w:vAlign w:val="center"/>
          </w:tcPr>
          <w:p w:rsidR="00626B3C" w:rsidRPr="00903AFC" w:rsidRDefault="00626B3C" w:rsidP="006A1056">
            <w:pPr>
              <w:jc w:val="center"/>
            </w:pPr>
            <w:r w:rsidRPr="00903AFC">
              <w:t>МКУ «Центр культуры</w:t>
            </w:r>
          </w:p>
          <w:p w:rsidR="00626B3C" w:rsidRPr="00903AFC" w:rsidRDefault="00626B3C" w:rsidP="006A1056">
            <w:pPr>
              <w:jc w:val="center"/>
            </w:pPr>
            <w:r w:rsidRPr="00903AFC">
              <w:t>Лозовского сельского поселения»</w:t>
            </w:r>
          </w:p>
        </w:tc>
        <w:tc>
          <w:tcPr>
            <w:tcW w:w="1372" w:type="dxa"/>
            <w:tcBorders>
              <w:top w:val="single" w:sz="4" w:space="0" w:color="auto"/>
              <w:left w:val="single" w:sz="4" w:space="0" w:color="auto"/>
              <w:bottom w:val="single" w:sz="4" w:space="0" w:color="auto"/>
              <w:right w:val="single" w:sz="4" w:space="0" w:color="auto"/>
            </w:tcBorders>
            <w:vAlign w:val="center"/>
          </w:tcPr>
          <w:p w:rsidR="00626B3C" w:rsidRPr="00903AFC" w:rsidRDefault="00626B3C" w:rsidP="006A1056">
            <w:pPr>
              <w:jc w:val="center"/>
            </w:pPr>
            <w:r w:rsidRPr="00903AFC">
              <w:t>1</w:t>
            </w:r>
          </w:p>
        </w:tc>
        <w:tc>
          <w:tcPr>
            <w:tcW w:w="1623" w:type="dxa"/>
            <w:tcBorders>
              <w:top w:val="single" w:sz="4" w:space="0" w:color="auto"/>
              <w:left w:val="single" w:sz="4" w:space="0" w:color="auto"/>
              <w:bottom w:val="single" w:sz="4" w:space="0" w:color="auto"/>
              <w:right w:val="single" w:sz="4" w:space="0" w:color="auto"/>
            </w:tcBorders>
            <w:vAlign w:val="center"/>
          </w:tcPr>
          <w:p w:rsidR="00626B3C" w:rsidRPr="00903AFC" w:rsidRDefault="00626B3C" w:rsidP="006A1056">
            <w:pPr>
              <w:jc w:val="center"/>
            </w:pPr>
            <w:r w:rsidRPr="00903AFC">
              <w:t>400</w:t>
            </w:r>
          </w:p>
        </w:tc>
        <w:tc>
          <w:tcPr>
            <w:tcW w:w="3254" w:type="dxa"/>
            <w:tcBorders>
              <w:top w:val="single" w:sz="4" w:space="0" w:color="auto"/>
              <w:left w:val="single" w:sz="4" w:space="0" w:color="auto"/>
              <w:bottom w:val="single" w:sz="4" w:space="0" w:color="auto"/>
              <w:right w:val="single" w:sz="4" w:space="0" w:color="auto"/>
            </w:tcBorders>
            <w:vAlign w:val="center"/>
          </w:tcPr>
          <w:p w:rsidR="00626B3C" w:rsidRPr="00903AFC" w:rsidRDefault="00626B3C" w:rsidP="006A1056">
            <w:pPr>
              <w:jc w:val="center"/>
            </w:pPr>
            <w:r w:rsidRPr="00903AFC">
              <w:t>Воронежская область, Верхнемамонский район, село Лозовое ул. Воровского  д. 13</w:t>
            </w:r>
          </w:p>
        </w:tc>
      </w:tr>
      <w:tr w:rsidR="00626B3C" w:rsidRPr="000E447F" w:rsidTr="006A1056">
        <w:trPr>
          <w:trHeight w:val="1107"/>
        </w:trPr>
        <w:tc>
          <w:tcPr>
            <w:tcW w:w="533" w:type="dxa"/>
            <w:tcBorders>
              <w:top w:val="single" w:sz="4" w:space="0" w:color="auto"/>
              <w:left w:val="single" w:sz="4" w:space="0" w:color="auto"/>
              <w:bottom w:val="single" w:sz="4" w:space="0" w:color="auto"/>
              <w:right w:val="single" w:sz="4" w:space="0" w:color="auto"/>
            </w:tcBorders>
            <w:shd w:val="clear" w:color="auto" w:fill="FFFFFF"/>
            <w:hideMark/>
          </w:tcPr>
          <w:p w:rsidR="00626B3C" w:rsidRPr="000E447F" w:rsidRDefault="00626B3C" w:rsidP="006A1056">
            <w:pPr>
              <w:pStyle w:val="afff9"/>
              <w:spacing w:after="0" w:line="240" w:lineRule="atLeast"/>
              <w:ind w:left="0"/>
              <w:rPr>
                <w:rFonts w:ascii="Times New Roman" w:hAnsi="Times New Roman"/>
                <w:lang w:eastAsia="ru-RU"/>
              </w:rPr>
            </w:pPr>
            <w:r w:rsidRPr="000E447F">
              <w:rPr>
                <w:rFonts w:ascii="Times New Roman" w:hAnsi="Times New Roman"/>
                <w:lang w:eastAsia="ru-RU"/>
              </w:rPr>
              <w:t>10</w:t>
            </w:r>
          </w:p>
        </w:tc>
        <w:tc>
          <w:tcPr>
            <w:tcW w:w="2824" w:type="dxa"/>
            <w:tcBorders>
              <w:top w:val="single" w:sz="4" w:space="0" w:color="auto"/>
              <w:left w:val="single" w:sz="4" w:space="0" w:color="auto"/>
              <w:bottom w:val="single" w:sz="4" w:space="0" w:color="auto"/>
              <w:right w:val="single" w:sz="4" w:space="0" w:color="auto"/>
            </w:tcBorders>
            <w:vAlign w:val="center"/>
          </w:tcPr>
          <w:p w:rsidR="00626B3C" w:rsidRPr="00903AFC" w:rsidRDefault="00626B3C" w:rsidP="006A1056">
            <w:pPr>
              <w:jc w:val="center"/>
            </w:pPr>
            <w:r w:rsidRPr="00903AFC">
              <w:t>МКУ «Центр культуры Нижнемамонского первого сельского поселения» СДК №2</w:t>
            </w:r>
          </w:p>
        </w:tc>
        <w:tc>
          <w:tcPr>
            <w:tcW w:w="1372" w:type="dxa"/>
            <w:tcBorders>
              <w:top w:val="single" w:sz="4" w:space="0" w:color="auto"/>
              <w:left w:val="single" w:sz="4" w:space="0" w:color="auto"/>
              <w:bottom w:val="single" w:sz="4" w:space="0" w:color="auto"/>
              <w:right w:val="single" w:sz="4" w:space="0" w:color="auto"/>
            </w:tcBorders>
            <w:vAlign w:val="center"/>
          </w:tcPr>
          <w:p w:rsidR="00626B3C" w:rsidRPr="00903AFC" w:rsidRDefault="00626B3C" w:rsidP="006A1056">
            <w:pPr>
              <w:jc w:val="center"/>
            </w:pPr>
            <w:r w:rsidRPr="00903AFC">
              <w:t>1</w:t>
            </w:r>
          </w:p>
        </w:tc>
        <w:tc>
          <w:tcPr>
            <w:tcW w:w="1623" w:type="dxa"/>
            <w:tcBorders>
              <w:top w:val="single" w:sz="4" w:space="0" w:color="auto"/>
              <w:left w:val="single" w:sz="4" w:space="0" w:color="auto"/>
              <w:bottom w:val="single" w:sz="4" w:space="0" w:color="auto"/>
              <w:right w:val="single" w:sz="4" w:space="0" w:color="auto"/>
            </w:tcBorders>
            <w:vAlign w:val="center"/>
          </w:tcPr>
          <w:p w:rsidR="00626B3C" w:rsidRPr="00903AFC" w:rsidRDefault="00626B3C" w:rsidP="006A1056">
            <w:pPr>
              <w:jc w:val="center"/>
            </w:pPr>
            <w:r w:rsidRPr="00903AFC">
              <w:t>484</w:t>
            </w:r>
          </w:p>
        </w:tc>
        <w:tc>
          <w:tcPr>
            <w:tcW w:w="3254" w:type="dxa"/>
            <w:tcBorders>
              <w:top w:val="single" w:sz="4" w:space="0" w:color="auto"/>
              <w:left w:val="single" w:sz="4" w:space="0" w:color="auto"/>
              <w:bottom w:val="single" w:sz="4" w:space="0" w:color="auto"/>
              <w:right w:val="single" w:sz="4" w:space="0" w:color="auto"/>
            </w:tcBorders>
            <w:vAlign w:val="center"/>
          </w:tcPr>
          <w:p w:rsidR="00626B3C" w:rsidRPr="00903AFC" w:rsidRDefault="00626B3C" w:rsidP="006A1056">
            <w:pPr>
              <w:jc w:val="center"/>
            </w:pPr>
            <w:r w:rsidRPr="00903AFC">
              <w:t>Воронежская область,Верхнемамонский район, с. Нижний Мамон, ул. Ленина д. 17</w:t>
            </w:r>
          </w:p>
        </w:tc>
      </w:tr>
      <w:tr w:rsidR="00626B3C" w:rsidRPr="000E447F" w:rsidTr="006A1056">
        <w:trPr>
          <w:trHeight w:val="1092"/>
        </w:trPr>
        <w:tc>
          <w:tcPr>
            <w:tcW w:w="533" w:type="dxa"/>
            <w:tcBorders>
              <w:top w:val="single" w:sz="4" w:space="0" w:color="auto"/>
              <w:left w:val="single" w:sz="4" w:space="0" w:color="auto"/>
              <w:bottom w:val="single" w:sz="4" w:space="0" w:color="auto"/>
              <w:right w:val="single" w:sz="4" w:space="0" w:color="auto"/>
            </w:tcBorders>
            <w:shd w:val="clear" w:color="auto" w:fill="FFFFFF"/>
            <w:hideMark/>
          </w:tcPr>
          <w:p w:rsidR="00626B3C" w:rsidRPr="000E447F" w:rsidRDefault="00626B3C" w:rsidP="006A1056">
            <w:pPr>
              <w:pStyle w:val="afff9"/>
              <w:spacing w:after="0" w:line="240" w:lineRule="atLeast"/>
              <w:ind w:left="0"/>
              <w:rPr>
                <w:rFonts w:ascii="Times New Roman" w:hAnsi="Times New Roman"/>
                <w:lang w:eastAsia="ru-RU"/>
              </w:rPr>
            </w:pPr>
            <w:r w:rsidRPr="000E447F">
              <w:rPr>
                <w:rFonts w:ascii="Times New Roman" w:hAnsi="Times New Roman"/>
                <w:lang w:eastAsia="ru-RU"/>
              </w:rPr>
              <w:t>11</w:t>
            </w:r>
          </w:p>
        </w:tc>
        <w:tc>
          <w:tcPr>
            <w:tcW w:w="2824" w:type="dxa"/>
            <w:tcBorders>
              <w:top w:val="single" w:sz="4" w:space="0" w:color="auto"/>
              <w:left w:val="single" w:sz="4" w:space="0" w:color="auto"/>
              <w:bottom w:val="single" w:sz="4" w:space="0" w:color="auto"/>
              <w:right w:val="single" w:sz="4" w:space="0" w:color="auto"/>
            </w:tcBorders>
            <w:vAlign w:val="center"/>
          </w:tcPr>
          <w:p w:rsidR="00626B3C" w:rsidRPr="00903AFC" w:rsidRDefault="00626B3C" w:rsidP="006A1056">
            <w:pPr>
              <w:jc w:val="center"/>
            </w:pPr>
            <w:r w:rsidRPr="00903AFC">
              <w:t>МКУ «Центр культуры  Приреченского сельского поселения»</w:t>
            </w:r>
          </w:p>
        </w:tc>
        <w:tc>
          <w:tcPr>
            <w:tcW w:w="1372" w:type="dxa"/>
            <w:tcBorders>
              <w:top w:val="single" w:sz="4" w:space="0" w:color="auto"/>
              <w:left w:val="single" w:sz="4" w:space="0" w:color="auto"/>
              <w:bottom w:val="single" w:sz="4" w:space="0" w:color="auto"/>
              <w:right w:val="single" w:sz="4" w:space="0" w:color="auto"/>
            </w:tcBorders>
            <w:vAlign w:val="center"/>
          </w:tcPr>
          <w:p w:rsidR="00626B3C" w:rsidRPr="00903AFC" w:rsidRDefault="00626B3C" w:rsidP="006A1056">
            <w:pPr>
              <w:jc w:val="center"/>
            </w:pPr>
            <w:r w:rsidRPr="00903AFC">
              <w:t>1</w:t>
            </w:r>
          </w:p>
        </w:tc>
        <w:tc>
          <w:tcPr>
            <w:tcW w:w="1623" w:type="dxa"/>
            <w:tcBorders>
              <w:top w:val="single" w:sz="4" w:space="0" w:color="auto"/>
              <w:left w:val="single" w:sz="4" w:space="0" w:color="auto"/>
              <w:bottom w:val="single" w:sz="4" w:space="0" w:color="auto"/>
              <w:right w:val="single" w:sz="4" w:space="0" w:color="auto"/>
            </w:tcBorders>
            <w:vAlign w:val="center"/>
          </w:tcPr>
          <w:p w:rsidR="00626B3C" w:rsidRPr="00903AFC" w:rsidRDefault="00626B3C" w:rsidP="006A1056">
            <w:pPr>
              <w:jc w:val="center"/>
            </w:pPr>
            <w:r w:rsidRPr="00903AFC">
              <w:t>400</w:t>
            </w:r>
          </w:p>
        </w:tc>
        <w:tc>
          <w:tcPr>
            <w:tcW w:w="3254" w:type="dxa"/>
            <w:tcBorders>
              <w:top w:val="single" w:sz="4" w:space="0" w:color="auto"/>
              <w:left w:val="single" w:sz="4" w:space="0" w:color="auto"/>
              <w:bottom w:val="single" w:sz="4" w:space="0" w:color="auto"/>
              <w:right w:val="single" w:sz="4" w:space="0" w:color="auto"/>
            </w:tcBorders>
            <w:vAlign w:val="center"/>
          </w:tcPr>
          <w:p w:rsidR="00626B3C" w:rsidRPr="00903AFC" w:rsidRDefault="00626B3C" w:rsidP="006A1056">
            <w:pPr>
              <w:jc w:val="center"/>
            </w:pPr>
            <w:r w:rsidRPr="00903AFC">
              <w:t>Воронежской обл., Верхнемамонскийрайона,с. Приречное, ул. Ленина, д.77</w:t>
            </w:r>
          </w:p>
        </w:tc>
      </w:tr>
      <w:tr w:rsidR="00626B3C" w:rsidRPr="000E447F" w:rsidTr="006A1056">
        <w:trPr>
          <w:trHeight w:val="1361"/>
        </w:trPr>
        <w:tc>
          <w:tcPr>
            <w:tcW w:w="533" w:type="dxa"/>
            <w:tcBorders>
              <w:top w:val="single" w:sz="4" w:space="0" w:color="auto"/>
              <w:left w:val="single" w:sz="4" w:space="0" w:color="auto"/>
              <w:bottom w:val="single" w:sz="4" w:space="0" w:color="auto"/>
              <w:right w:val="single" w:sz="4" w:space="0" w:color="auto"/>
            </w:tcBorders>
            <w:shd w:val="clear" w:color="auto" w:fill="FFFFFF"/>
            <w:hideMark/>
          </w:tcPr>
          <w:p w:rsidR="00626B3C" w:rsidRPr="000E447F" w:rsidRDefault="00626B3C" w:rsidP="006A1056">
            <w:pPr>
              <w:pStyle w:val="afff9"/>
              <w:spacing w:after="0" w:line="240" w:lineRule="atLeast"/>
              <w:ind w:left="0"/>
              <w:rPr>
                <w:rFonts w:ascii="Times New Roman" w:hAnsi="Times New Roman"/>
                <w:lang w:eastAsia="ru-RU"/>
              </w:rPr>
            </w:pPr>
            <w:r w:rsidRPr="000E447F">
              <w:rPr>
                <w:rFonts w:ascii="Times New Roman" w:hAnsi="Times New Roman"/>
                <w:lang w:eastAsia="ru-RU"/>
              </w:rPr>
              <w:t>12</w:t>
            </w:r>
          </w:p>
        </w:tc>
        <w:tc>
          <w:tcPr>
            <w:tcW w:w="2824" w:type="dxa"/>
            <w:tcBorders>
              <w:top w:val="single" w:sz="4" w:space="0" w:color="auto"/>
              <w:left w:val="single" w:sz="4" w:space="0" w:color="auto"/>
              <w:bottom w:val="single" w:sz="4" w:space="0" w:color="auto"/>
              <w:right w:val="single" w:sz="4" w:space="0" w:color="auto"/>
            </w:tcBorders>
            <w:vAlign w:val="center"/>
          </w:tcPr>
          <w:p w:rsidR="00626B3C" w:rsidRPr="00903AFC" w:rsidRDefault="00626B3C" w:rsidP="006A1056">
            <w:pPr>
              <w:jc w:val="center"/>
            </w:pPr>
            <w:r w:rsidRPr="00903AFC">
              <w:t>МКУ «Центр культуры</w:t>
            </w:r>
          </w:p>
          <w:p w:rsidR="00626B3C" w:rsidRPr="00903AFC" w:rsidRDefault="00626B3C" w:rsidP="006A1056">
            <w:pPr>
              <w:jc w:val="center"/>
            </w:pPr>
            <w:r w:rsidRPr="00903AFC">
              <w:t>Р-Журавского сельского поселения»</w:t>
            </w:r>
          </w:p>
        </w:tc>
        <w:tc>
          <w:tcPr>
            <w:tcW w:w="1372" w:type="dxa"/>
            <w:tcBorders>
              <w:top w:val="single" w:sz="4" w:space="0" w:color="auto"/>
              <w:left w:val="single" w:sz="4" w:space="0" w:color="auto"/>
              <w:bottom w:val="single" w:sz="4" w:space="0" w:color="auto"/>
              <w:right w:val="single" w:sz="4" w:space="0" w:color="auto"/>
            </w:tcBorders>
            <w:vAlign w:val="center"/>
          </w:tcPr>
          <w:p w:rsidR="00626B3C" w:rsidRPr="00903AFC" w:rsidRDefault="00626B3C" w:rsidP="006A1056">
            <w:pPr>
              <w:jc w:val="center"/>
            </w:pPr>
            <w:r w:rsidRPr="00903AFC">
              <w:t>1</w:t>
            </w:r>
          </w:p>
        </w:tc>
        <w:tc>
          <w:tcPr>
            <w:tcW w:w="1623" w:type="dxa"/>
            <w:tcBorders>
              <w:top w:val="single" w:sz="4" w:space="0" w:color="auto"/>
              <w:left w:val="single" w:sz="4" w:space="0" w:color="auto"/>
              <w:bottom w:val="single" w:sz="4" w:space="0" w:color="auto"/>
              <w:right w:val="single" w:sz="4" w:space="0" w:color="auto"/>
            </w:tcBorders>
            <w:vAlign w:val="center"/>
          </w:tcPr>
          <w:p w:rsidR="00626B3C" w:rsidRPr="00903AFC" w:rsidRDefault="00626B3C" w:rsidP="006A1056">
            <w:pPr>
              <w:jc w:val="center"/>
            </w:pPr>
            <w:r w:rsidRPr="00903AFC">
              <w:t>300</w:t>
            </w:r>
          </w:p>
        </w:tc>
        <w:tc>
          <w:tcPr>
            <w:tcW w:w="3254" w:type="dxa"/>
            <w:tcBorders>
              <w:top w:val="single" w:sz="4" w:space="0" w:color="auto"/>
              <w:left w:val="single" w:sz="4" w:space="0" w:color="auto"/>
              <w:bottom w:val="single" w:sz="4" w:space="0" w:color="auto"/>
              <w:right w:val="single" w:sz="4" w:space="0" w:color="auto"/>
            </w:tcBorders>
            <w:vAlign w:val="center"/>
          </w:tcPr>
          <w:p w:rsidR="00626B3C" w:rsidRPr="00903AFC" w:rsidRDefault="00626B3C" w:rsidP="006A1056">
            <w:pPr>
              <w:jc w:val="center"/>
            </w:pPr>
            <w:r w:rsidRPr="00903AFC">
              <w:t>Воронежская область, Верхнемамонский район, с. Русская Журавка, ул. Центральная, д. 165/1</w:t>
            </w:r>
          </w:p>
        </w:tc>
      </w:tr>
      <w:tr w:rsidR="00626B3C" w:rsidRPr="000E447F" w:rsidTr="006A1056">
        <w:trPr>
          <w:trHeight w:val="269"/>
        </w:trPr>
        <w:tc>
          <w:tcPr>
            <w:tcW w:w="533" w:type="dxa"/>
            <w:tcBorders>
              <w:top w:val="single" w:sz="4" w:space="0" w:color="auto"/>
              <w:left w:val="single" w:sz="4" w:space="0" w:color="auto"/>
              <w:bottom w:val="single" w:sz="4" w:space="0" w:color="auto"/>
              <w:right w:val="single" w:sz="4" w:space="0" w:color="auto"/>
            </w:tcBorders>
            <w:shd w:val="clear" w:color="auto" w:fill="FFFFFF"/>
            <w:hideMark/>
          </w:tcPr>
          <w:p w:rsidR="00626B3C" w:rsidRPr="000E447F" w:rsidRDefault="00626B3C" w:rsidP="006A1056">
            <w:pPr>
              <w:pStyle w:val="afff9"/>
              <w:spacing w:after="0" w:line="240" w:lineRule="atLeast"/>
              <w:ind w:left="0"/>
              <w:rPr>
                <w:rFonts w:ascii="Times New Roman" w:hAnsi="Times New Roman"/>
                <w:lang w:eastAsia="ru-RU"/>
              </w:rPr>
            </w:pPr>
            <w:r w:rsidRPr="000E447F">
              <w:rPr>
                <w:rFonts w:ascii="Times New Roman" w:hAnsi="Times New Roman"/>
                <w:lang w:eastAsia="ru-RU"/>
              </w:rPr>
              <w:t>13</w:t>
            </w:r>
          </w:p>
        </w:tc>
        <w:tc>
          <w:tcPr>
            <w:tcW w:w="2824" w:type="dxa"/>
            <w:tcBorders>
              <w:top w:val="single" w:sz="4" w:space="0" w:color="auto"/>
              <w:left w:val="single" w:sz="4" w:space="0" w:color="auto"/>
              <w:bottom w:val="single" w:sz="4" w:space="0" w:color="auto"/>
              <w:right w:val="single" w:sz="4" w:space="0" w:color="auto"/>
            </w:tcBorders>
            <w:vAlign w:val="center"/>
          </w:tcPr>
          <w:p w:rsidR="00626B3C" w:rsidRPr="00903AFC" w:rsidRDefault="00626B3C" w:rsidP="006A1056">
            <w:pPr>
              <w:jc w:val="center"/>
            </w:pPr>
            <w:r w:rsidRPr="00903AFC">
              <w:t>МКУ «Районный Дом культуры»</w:t>
            </w:r>
          </w:p>
        </w:tc>
        <w:tc>
          <w:tcPr>
            <w:tcW w:w="1372" w:type="dxa"/>
            <w:tcBorders>
              <w:top w:val="single" w:sz="4" w:space="0" w:color="auto"/>
              <w:left w:val="single" w:sz="4" w:space="0" w:color="auto"/>
              <w:bottom w:val="single" w:sz="4" w:space="0" w:color="auto"/>
              <w:right w:val="single" w:sz="4" w:space="0" w:color="auto"/>
            </w:tcBorders>
            <w:vAlign w:val="center"/>
          </w:tcPr>
          <w:p w:rsidR="00626B3C" w:rsidRPr="00903AFC" w:rsidRDefault="00626B3C" w:rsidP="006A1056">
            <w:pPr>
              <w:jc w:val="center"/>
            </w:pPr>
            <w:r w:rsidRPr="00903AFC">
              <w:t>1</w:t>
            </w:r>
          </w:p>
        </w:tc>
        <w:tc>
          <w:tcPr>
            <w:tcW w:w="1623" w:type="dxa"/>
            <w:tcBorders>
              <w:top w:val="single" w:sz="4" w:space="0" w:color="auto"/>
              <w:left w:val="single" w:sz="4" w:space="0" w:color="auto"/>
              <w:bottom w:val="single" w:sz="4" w:space="0" w:color="auto"/>
              <w:right w:val="single" w:sz="4" w:space="0" w:color="auto"/>
            </w:tcBorders>
            <w:vAlign w:val="center"/>
          </w:tcPr>
          <w:p w:rsidR="00626B3C" w:rsidRPr="00903AFC" w:rsidRDefault="00626B3C" w:rsidP="006A1056">
            <w:pPr>
              <w:jc w:val="center"/>
            </w:pPr>
            <w:r w:rsidRPr="00903AFC">
              <w:t>304</w:t>
            </w:r>
          </w:p>
        </w:tc>
        <w:tc>
          <w:tcPr>
            <w:tcW w:w="3254" w:type="dxa"/>
            <w:tcBorders>
              <w:top w:val="single" w:sz="4" w:space="0" w:color="auto"/>
              <w:left w:val="single" w:sz="4" w:space="0" w:color="auto"/>
              <w:bottom w:val="single" w:sz="4" w:space="0" w:color="auto"/>
              <w:right w:val="single" w:sz="4" w:space="0" w:color="auto"/>
            </w:tcBorders>
            <w:vAlign w:val="center"/>
          </w:tcPr>
          <w:p w:rsidR="00626B3C" w:rsidRPr="00903AFC" w:rsidRDefault="00626B3C" w:rsidP="006A1056">
            <w:pPr>
              <w:jc w:val="center"/>
            </w:pPr>
            <w:r w:rsidRPr="00903AFC">
              <w:t>Воронежская область, Верхнемамонский район, село Верхний Мамон, ул.60 Лет Октября, д. 11/1</w:t>
            </w:r>
          </w:p>
        </w:tc>
      </w:tr>
      <w:tr w:rsidR="00626B3C" w:rsidRPr="000E447F" w:rsidTr="006A1056">
        <w:trPr>
          <w:trHeight w:val="1376"/>
        </w:trPr>
        <w:tc>
          <w:tcPr>
            <w:tcW w:w="533" w:type="dxa"/>
            <w:tcBorders>
              <w:top w:val="single" w:sz="4" w:space="0" w:color="auto"/>
              <w:left w:val="single" w:sz="4" w:space="0" w:color="auto"/>
              <w:bottom w:val="single" w:sz="4" w:space="0" w:color="auto"/>
              <w:right w:val="single" w:sz="4" w:space="0" w:color="auto"/>
            </w:tcBorders>
            <w:shd w:val="clear" w:color="auto" w:fill="FFFFFF"/>
            <w:hideMark/>
          </w:tcPr>
          <w:p w:rsidR="00626B3C" w:rsidRPr="000E447F" w:rsidRDefault="00626B3C" w:rsidP="006A1056">
            <w:pPr>
              <w:pStyle w:val="afff9"/>
              <w:spacing w:after="0" w:line="240" w:lineRule="atLeast"/>
              <w:ind w:left="0"/>
              <w:rPr>
                <w:rFonts w:ascii="Times New Roman" w:hAnsi="Times New Roman"/>
                <w:lang w:eastAsia="ru-RU"/>
              </w:rPr>
            </w:pPr>
            <w:r w:rsidRPr="000E447F">
              <w:rPr>
                <w:rFonts w:ascii="Times New Roman" w:hAnsi="Times New Roman"/>
                <w:lang w:eastAsia="ru-RU"/>
              </w:rPr>
              <w:t>14</w:t>
            </w:r>
          </w:p>
        </w:tc>
        <w:tc>
          <w:tcPr>
            <w:tcW w:w="2824" w:type="dxa"/>
            <w:tcBorders>
              <w:top w:val="single" w:sz="4" w:space="0" w:color="auto"/>
              <w:left w:val="single" w:sz="4" w:space="0" w:color="auto"/>
              <w:bottom w:val="single" w:sz="4" w:space="0" w:color="auto"/>
              <w:right w:val="single" w:sz="4" w:space="0" w:color="auto"/>
            </w:tcBorders>
            <w:vAlign w:val="center"/>
          </w:tcPr>
          <w:p w:rsidR="00626B3C" w:rsidRPr="00903AFC" w:rsidRDefault="00626B3C" w:rsidP="006A1056">
            <w:pPr>
              <w:jc w:val="center"/>
            </w:pPr>
            <w:r w:rsidRPr="00903AFC">
              <w:t>МКУДО «Верхнемамонская ДШИ»</w:t>
            </w:r>
          </w:p>
        </w:tc>
        <w:tc>
          <w:tcPr>
            <w:tcW w:w="1372" w:type="dxa"/>
            <w:tcBorders>
              <w:top w:val="single" w:sz="4" w:space="0" w:color="auto"/>
              <w:left w:val="single" w:sz="4" w:space="0" w:color="auto"/>
              <w:bottom w:val="single" w:sz="4" w:space="0" w:color="auto"/>
              <w:right w:val="single" w:sz="4" w:space="0" w:color="auto"/>
            </w:tcBorders>
            <w:vAlign w:val="center"/>
          </w:tcPr>
          <w:p w:rsidR="00626B3C" w:rsidRPr="00903AFC" w:rsidRDefault="00626B3C" w:rsidP="006A1056">
            <w:pPr>
              <w:jc w:val="center"/>
            </w:pPr>
            <w:r w:rsidRPr="00903AFC">
              <w:t>1</w:t>
            </w:r>
          </w:p>
        </w:tc>
        <w:tc>
          <w:tcPr>
            <w:tcW w:w="1623" w:type="dxa"/>
            <w:tcBorders>
              <w:top w:val="single" w:sz="4" w:space="0" w:color="auto"/>
              <w:left w:val="single" w:sz="4" w:space="0" w:color="auto"/>
              <w:bottom w:val="single" w:sz="4" w:space="0" w:color="auto"/>
              <w:right w:val="single" w:sz="4" w:space="0" w:color="auto"/>
            </w:tcBorders>
            <w:vAlign w:val="center"/>
          </w:tcPr>
          <w:p w:rsidR="00626B3C" w:rsidRPr="00903AFC" w:rsidRDefault="00626B3C" w:rsidP="006A1056">
            <w:pPr>
              <w:jc w:val="center"/>
            </w:pPr>
            <w:r w:rsidRPr="00903AFC">
              <w:t>75</w:t>
            </w:r>
          </w:p>
        </w:tc>
        <w:tc>
          <w:tcPr>
            <w:tcW w:w="3254" w:type="dxa"/>
            <w:tcBorders>
              <w:top w:val="single" w:sz="4" w:space="0" w:color="auto"/>
              <w:left w:val="single" w:sz="4" w:space="0" w:color="auto"/>
              <w:bottom w:val="single" w:sz="4" w:space="0" w:color="auto"/>
              <w:right w:val="single" w:sz="4" w:space="0" w:color="auto"/>
            </w:tcBorders>
            <w:vAlign w:val="center"/>
          </w:tcPr>
          <w:p w:rsidR="00626B3C" w:rsidRPr="00903AFC" w:rsidRDefault="00626B3C" w:rsidP="006A1056">
            <w:pPr>
              <w:jc w:val="center"/>
            </w:pPr>
            <w:r w:rsidRPr="00903AFC">
              <w:t>Воронежская область Верхнемамонский район село Верхний Мамон, ул.60 Лет Октября, д. 11</w:t>
            </w:r>
          </w:p>
        </w:tc>
      </w:tr>
    </w:tbl>
    <w:p w:rsidR="00626B3C" w:rsidRPr="000E447F" w:rsidRDefault="00626B3C" w:rsidP="00626B3C">
      <w:pPr>
        <w:jc w:val="both"/>
        <w:rPr>
          <w:sz w:val="6"/>
          <w:szCs w:val="6"/>
        </w:rPr>
      </w:pPr>
    </w:p>
    <w:p w:rsidR="00626B3C" w:rsidRPr="000E447F" w:rsidRDefault="00626B3C" w:rsidP="00626B3C">
      <w:pPr>
        <w:pStyle w:val="a0"/>
        <w:spacing w:after="0"/>
        <w:jc w:val="both"/>
        <w:rPr>
          <w:rFonts w:eastAsia="Arial" w:cs="Arial"/>
        </w:rPr>
      </w:pPr>
    </w:p>
    <w:p w:rsidR="00626B3C" w:rsidRPr="000E447F" w:rsidRDefault="00626B3C" w:rsidP="00626B3C">
      <w:pPr>
        <w:ind w:firstLine="709"/>
        <w:jc w:val="center"/>
        <w:rPr>
          <w:b/>
          <w:bCs/>
        </w:rPr>
      </w:pPr>
      <w:r w:rsidRPr="000E447F">
        <w:rPr>
          <w:b/>
          <w:bCs/>
        </w:rPr>
        <w:t>1.7.4.5. Объекты физкультуры и спорта, отдыха и туризма, оздоровительные учреждения.</w:t>
      </w:r>
    </w:p>
    <w:p w:rsidR="00626B3C" w:rsidRPr="00DA6F48" w:rsidRDefault="00626B3C" w:rsidP="00626B3C">
      <w:pPr>
        <w:ind w:left="567" w:right="141" w:firstLine="709"/>
        <w:jc w:val="both"/>
      </w:pPr>
      <w:r w:rsidRPr="00DA6F48">
        <w:t xml:space="preserve">Перспективные направления развития отрасли определены федеральной целевой программой «Развитие физической культуры и спорта в Российской Федерации на </w:t>
      </w:r>
      <w:r w:rsidR="000F611A">
        <w:t xml:space="preserve">        </w:t>
      </w:r>
      <w:r w:rsidRPr="00DA6F48">
        <w:t>2020-2025 го</w:t>
      </w:r>
      <w:r>
        <w:t>ды», государственной  </w:t>
      </w:r>
      <w:r w:rsidRPr="00DA6F48">
        <w:t xml:space="preserve">программой Воронежской области «Развитие физической культуры и спорта». </w:t>
      </w:r>
    </w:p>
    <w:p w:rsidR="00626B3C" w:rsidRPr="00DA6F48" w:rsidRDefault="00626B3C" w:rsidP="00626B3C">
      <w:pPr>
        <w:ind w:left="567" w:right="141" w:firstLine="709"/>
        <w:jc w:val="both"/>
      </w:pPr>
      <w:r w:rsidRPr="00DA6F48">
        <w:t>Однако в настоящее время в работе по развитию физической культуры и спорта имеются нерешенные проблемы:</w:t>
      </w:r>
    </w:p>
    <w:p w:rsidR="00626B3C" w:rsidRPr="00DA6F48" w:rsidRDefault="00626B3C" w:rsidP="00626B3C">
      <w:pPr>
        <w:ind w:left="567" w:right="141" w:firstLine="709"/>
        <w:jc w:val="both"/>
      </w:pPr>
      <w:r w:rsidRPr="00DA6F48">
        <w:t xml:space="preserve">недостаточная массовость физической культуры и спорта среди различных возрастов и групп населения, в том числе лиц с ограниченными возможностями здоровья и инвалидов; </w:t>
      </w:r>
    </w:p>
    <w:p w:rsidR="00626B3C" w:rsidRPr="00DA6F48" w:rsidRDefault="00626B3C" w:rsidP="00626B3C">
      <w:pPr>
        <w:ind w:left="567" w:right="141" w:firstLine="709"/>
        <w:jc w:val="both"/>
      </w:pPr>
      <w:r w:rsidRPr="00DA6F48">
        <w:t>недостаточное количество тренеров-преподавателей, специалистов физической культуры и спорта;</w:t>
      </w:r>
    </w:p>
    <w:p w:rsidR="00626B3C" w:rsidRPr="00DA6F48" w:rsidRDefault="00626B3C" w:rsidP="00626B3C">
      <w:pPr>
        <w:ind w:left="567" w:right="141" w:firstLine="709"/>
        <w:jc w:val="both"/>
      </w:pPr>
      <w:r w:rsidRPr="00DA6F48">
        <w:t>недостаточный уровень пропаганды ценностей физической культуры и спорта;</w:t>
      </w:r>
    </w:p>
    <w:p w:rsidR="00626B3C" w:rsidRPr="00DA6F48" w:rsidRDefault="00626B3C" w:rsidP="00626B3C">
      <w:pPr>
        <w:ind w:left="567" w:right="141" w:firstLine="709"/>
        <w:jc w:val="both"/>
      </w:pPr>
      <w:r w:rsidRPr="00DA6F48">
        <w:t>недостаточный уровень обеспеченности спортивными сооружениями, а также материально-техническим оснащением спортивных объектов (современный спортивный инвентарь, экипировка, оборудование).</w:t>
      </w:r>
    </w:p>
    <w:p w:rsidR="00626B3C" w:rsidRDefault="00626B3C" w:rsidP="00626B3C">
      <w:pPr>
        <w:ind w:left="567" w:right="141" w:firstLine="709"/>
        <w:jc w:val="both"/>
      </w:pPr>
      <w:r w:rsidRPr="00DA6F48">
        <w:t xml:space="preserve">Согласно Стратегии развития физической культуры и спорта в Воронежской области на период до 2035 года в каждом муниципальном районе должны быть представлены такие виды спортивных сооружений как стадион, физкультурно-спортивный комплекс с универсальным игровым залом, плавательный бассейн, каток, стрелковый тир, лыжная база. </w:t>
      </w:r>
    </w:p>
    <w:p w:rsidR="00626B3C" w:rsidRDefault="00626B3C" w:rsidP="00626B3C">
      <w:pPr>
        <w:ind w:left="567" w:right="141" w:firstLine="709"/>
        <w:jc w:val="both"/>
      </w:pPr>
      <w:r>
        <w:t>Сеть спортивных сооружений Верхнемамонского муниципального  района</w:t>
      </w:r>
      <w:r w:rsidRPr="00E528D0">
        <w:t xml:space="preserve"> </w:t>
      </w:r>
      <w:r>
        <w:t xml:space="preserve">составляет </w:t>
      </w:r>
      <w:r w:rsidRPr="00E528D0">
        <w:t>2</w:t>
      </w:r>
      <w:r w:rsidR="00204C7F">
        <w:t>3</w:t>
      </w:r>
      <w:r w:rsidRPr="00E528D0">
        <w:t xml:space="preserve"> спортивны</w:t>
      </w:r>
      <w:r w:rsidR="00204C7F">
        <w:t>х</w:t>
      </w:r>
      <w:r w:rsidRPr="00E528D0">
        <w:t xml:space="preserve"> зал</w:t>
      </w:r>
      <w:r w:rsidR="00204C7F">
        <w:t>а</w:t>
      </w:r>
      <w:r w:rsidRPr="00E528D0">
        <w:t xml:space="preserve">, </w:t>
      </w:r>
      <w:r w:rsidR="00816786">
        <w:t>45</w:t>
      </w:r>
      <w:r w:rsidRPr="00E528D0">
        <w:t xml:space="preserve"> многофункциональных спортивных площадок. Единовременная пропускная способность объектов спорта – 2105</w:t>
      </w:r>
      <w:r>
        <w:t xml:space="preserve"> чел.</w:t>
      </w:r>
    </w:p>
    <w:p w:rsidR="00D4071A" w:rsidRDefault="00D4071A" w:rsidP="00626B3C">
      <w:pPr>
        <w:ind w:left="567" w:right="141" w:firstLine="709"/>
        <w:jc w:val="both"/>
      </w:pPr>
    </w:p>
    <w:p w:rsidR="00D4071A" w:rsidRPr="000E447F" w:rsidRDefault="00D4071A" w:rsidP="00D4071A">
      <w:pPr>
        <w:ind w:left="567"/>
        <w:rPr>
          <w:rFonts w:cs="Arial"/>
          <w:b/>
          <w:bCs/>
          <w:iCs/>
        </w:rPr>
      </w:pPr>
      <w:r w:rsidRPr="000E447F">
        <w:rPr>
          <w:rFonts w:cs="Arial"/>
          <w:b/>
          <w:bCs/>
          <w:iCs/>
        </w:rPr>
        <w:t>Таблица № 3</w:t>
      </w:r>
      <w:r>
        <w:rPr>
          <w:rFonts w:cs="Arial"/>
          <w:b/>
          <w:bCs/>
          <w:iCs/>
        </w:rPr>
        <w:t>7</w:t>
      </w:r>
      <w:r w:rsidRPr="000E447F">
        <w:rPr>
          <w:rFonts w:cs="Arial"/>
          <w:b/>
          <w:bCs/>
          <w:iCs/>
        </w:rPr>
        <w:t xml:space="preserve"> - Перечень </w:t>
      </w:r>
      <w:r>
        <w:rPr>
          <w:rFonts w:cs="Arial"/>
          <w:b/>
          <w:bCs/>
          <w:iCs/>
        </w:rPr>
        <w:t>спортивных сооружений</w:t>
      </w:r>
    </w:p>
    <w:tbl>
      <w:tblPr>
        <w:tblpPr w:leftFromText="180" w:rightFromText="180" w:vertAnchor="text" w:horzAnchor="margin" w:tblpX="534" w:tblpY="344"/>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4962"/>
        <w:gridCol w:w="4111"/>
      </w:tblGrid>
      <w:tr w:rsidR="00D4071A" w:rsidRPr="000E447F" w:rsidTr="00D4071A">
        <w:trPr>
          <w:trHeight w:val="557"/>
        </w:trPr>
        <w:tc>
          <w:tcPr>
            <w:tcW w:w="533" w:type="dxa"/>
            <w:tcBorders>
              <w:top w:val="single" w:sz="4" w:space="0" w:color="auto"/>
              <w:left w:val="single" w:sz="4" w:space="0" w:color="auto"/>
              <w:bottom w:val="single" w:sz="4" w:space="0" w:color="auto"/>
              <w:right w:val="single" w:sz="4" w:space="0" w:color="auto"/>
            </w:tcBorders>
            <w:shd w:val="clear" w:color="auto" w:fill="FFFFFF"/>
            <w:hideMark/>
          </w:tcPr>
          <w:p w:rsidR="00D4071A" w:rsidRPr="000E447F" w:rsidRDefault="00D4071A" w:rsidP="00BE7E1B">
            <w:pPr>
              <w:pStyle w:val="afff9"/>
              <w:spacing w:after="0"/>
              <w:ind w:left="0"/>
              <w:jc w:val="center"/>
              <w:rPr>
                <w:rFonts w:ascii="Times New Roman" w:hAnsi="Times New Roman"/>
                <w:b/>
                <w:lang w:eastAsia="ru-RU"/>
              </w:rPr>
            </w:pPr>
            <w:r w:rsidRPr="000E447F">
              <w:rPr>
                <w:rFonts w:ascii="Times New Roman" w:hAnsi="Times New Roman"/>
                <w:b/>
                <w:lang w:eastAsia="ru-RU"/>
              </w:rPr>
              <w:t>№ п/п</w:t>
            </w:r>
          </w:p>
        </w:tc>
        <w:tc>
          <w:tcPr>
            <w:tcW w:w="4962" w:type="dxa"/>
            <w:tcBorders>
              <w:top w:val="single" w:sz="4" w:space="0" w:color="auto"/>
              <w:left w:val="single" w:sz="4" w:space="0" w:color="auto"/>
              <w:bottom w:val="single" w:sz="4" w:space="0" w:color="auto"/>
              <w:right w:val="single" w:sz="4" w:space="0" w:color="auto"/>
            </w:tcBorders>
            <w:hideMark/>
          </w:tcPr>
          <w:p w:rsidR="00D4071A" w:rsidRPr="000E447F" w:rsidRDefault="00D4071A" w:rsidP="00BE7E1B">
            <w:pPr>
              <w:tabs>
                <w:tab w:val="left" w:pos="7119"/>
              </w:tabs>
              <w:spacing w:line="276" w:lineRule="auto"/>
              <w:jc w:val="center"/>
              <w:rPr>
                <w:b/>
              </w:rPr>
            </w:pPr>
            <w:r w:rsidRPr="000E447F">
              <w:rPr>
                <w:b/>
                <w:sz w:val="22"/>
                <w:szCs w:val="22"/>
              </w:rPr>
              <w:t>Наименование объектов</w:t>
            </w:r>
          </w:p>
        </w:tc>
        <w:tc>
          <w:tcPr>
            <w:tcW w:w="4111" w:type="dxa"/>
            <w:tcBorders>
              <w:top w:val="single" w:sz="4" w:space="0" w:color="auto"/>
              <w:left w:val="single" w:sz="4" w:space="0" w:color="auto"/>
              <w:bottom w:val="single" w:sz="4" w:space="0" w:color="auto"/>
              <w:right w:val="single" w:sz="4" w:space="0" w:color="auto"/>
            </w:tcBorders>
          </w:tcPr>
          <w:p w:rsidR="00D4071A" w:rsidRPr="000E447F" w:rsidRDefault="00D4071A" w:rsidP="00BE7E1B">
            <w:pPr>
              <w:tabs>
                <w:tab w:val="left" w:pos="7119"/>
              </w:tabs>
              <w:spacing w:line="240" w:lineRule="atLeast"/>
              <w:jc w:val="center"/>
              <w:rPr>
                <w:b/>
              </w:rPr>
            </w:pPr>
            <w:r w:rsidRPr="000E447F">
              <w:rPr>
                <w:b/>
                <w:sz w:val="22"/>
                <w:szCs w:val="22"/>
              </w:rPr>
              <w:t>Место расположения (населенный пункт)</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4071A" w:rsidRPr="0029311E" w:rsidRDefault="00D4071A" w:rsidP="00D4071A">
            <w:pPr>
              <w:pStyle w:val="afffc"/>
              <w:jc w:val="center"/>
              <w:rPr>
                <w:rFonts w:ascii="Times New Roman" w:hAnsi="Times New Roman"/>
              </w:rPr>
            </w:pPr>
            <w:r w:rsidRPr="0029311E">
              <w:rPr>
                <w:rFonts w:ascii="Times New Roman" w:hAnsi="Times New Roman"/>
              </w:rPr>
              <w:t>1</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Баскетбольная площадка</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с.Верхний Мамон, пл.Ленина, д.3</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rPr>
            </w:pPr>
            <w:r w:rsidRPr="0029311E">
              <w:rPr>
                <w:rFonts w:ascii="Times New Roman" w:hAnsi="Times New Roman"/>
              </w:rPr>
              <w:t>2</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Гимнастическая площадка</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с.Верхний Мамон, пл.Ленина, д.3</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rPr>
            </w:pPr>
            <w:r w:rsidRPr="0029311E">
              <w:rPr>
                <w:rFonts w:ascii="Times New Roman" w:hAnsi="Times New Roman"/>
              </w:rPr>
              <w:t>3</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Спортивный зал</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с.Верхний Мамон, пл.Ленина, д.3</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rPr>
            </w:pPr>
            <w:r w:rsidRPr="0029311E">
              <w:rPr>
                <w:rFonts w:ascii="Times New Roman" w:hAnsi="Times New Roman"/>
              </w:rPr>
              <w:t>4</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Тренажерный зал</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с.Верхний Мамон, пл.Ленина, д.3</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rPr>
            </w:pPr>
            <w:r w:rsidRPr="0029311E">
              <w:rPr>
                <w:rFonts w:ascii="Times New Roman" w:hAnsi="Times New Roman"/>
              </w:rPr>
              <w:t>5</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Спортивный зал</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с.Верхний Мамон, ул.Василевского, 47</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rPr>
            </w:pPr>
            <w:r w:rsidRPr="0029311E">
              <w:rPr>
                <w:rFonts w:ascii="Times New Roman" w:hAnsi="Times New Roman"/>
              </w:rPr>
              <w:t>6</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Многофункциональная спортивная площадка</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с.Верхний Мамон, ул.Василевского, 47</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rPr>
            </w:pPr>
            <w:r w:rsidRPr="0029311E">
              <w:rPr>
                <w:rFonts w:ascii="Times New Roman" w:hAnsi="Times New Roman"/>
              </w:rPr>
              <w:t>7</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Спортивный зал</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с.Верхний Мамон, ул.60 лет Октября, 7</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rPr>
            </w:pPr>
            <w:r w:rsidRPr="0029311E">
              <w:rPr>
                <w:rFonts w:ascii="Times New Roman" w:hAnsi="Times New Roman"/>
              </w:rPr>
              <w:t>8</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комплексная игровая площадка</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с.Верхний Мамон, ул.Первомайская, д.3/1</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9</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Гимнастическая площадка ГТО</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с.Верхний Мамон, ул.Первомайская, д.3/1</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10</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Спортивный зал</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с.Верхний Мамон, ул.Первомайская, д.3/1</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lastRenderedPageBreak/>
              <w:t>11</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Поле для игры в футбол</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с.Верхний Мамон, ул.Школьная, 7</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12</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Спортивный зал</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с.Верхний Мамон, ул.Школьная, 7</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13</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Гимнастическая площадка</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с.Верхний Мамон, ул.Школьная, 7</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14</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Круговая беговая дорожка</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с.Верхний Мамон, ул.Школьная, 8</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15</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Pr>
                <w:rFonts w:ascii="Times New Roman" w:hAnsi="Times New Roman"/>
                <w:color w:val="000000"/>
              </w:rPr>
              <w:t>место для прыжков в дли</w:t>
            </w:r>
            <w:r w:rsidRPr="0029311E">
              <w:rPr>
                <w:rFonts w:ascii="Times New Roman" w:hAnsi="Times New Roman"/>
                <w:color w:val="000000"/>
              </w:rPr>
              <w:t>ну</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с.Верхний Мамон, ул.Школьная, 8</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16</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гимнастическая площадка</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с.Верхний Мамон, ул.Школьная, 8</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17</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площадка для игры в городки</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с.Верхний Мамон, ул.Школьная, 8</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18</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Поле для игры в футбол</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с.Верхний Мамон, ул.Школьная, 8</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19</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гимнастическая площадка</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с.Верхний Мамон, ул.Школьная, 8</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20</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Спортивный зал</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с.Верхний Мамон, ул.Школьная, 7</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21</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Спортивный зал</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с.Верхний Мамон, ул.Школьная, 7</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22</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Тир</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с.Верхний Мамон, ул.Школьная, 7</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23</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Баскетбольная площадка</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с.Верхний Мамон, ул.Правды</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24</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Волейбольная площадка</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с.Верхний Мамон, ул.Правды</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25</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Поле для игры в футбол</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с.Верхний Мамон, ул.Правды</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26</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Беговая дорожка</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с.Верхний Мамон, ул.Правды</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27</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Спортивный зал</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с.Верхний Мамон, ул.60 лет Октября, 11/1</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28</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Спортивный зал</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с.Верхний Мамон, ул.60 лет Октября, 11а</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29</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Спортивный зал</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с.Верхний Мамон, ул.60 лет Октября, 11а</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30</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Многофункциональная спортивная площадка</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с.Верхний Мамон, ул.Воровского</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31</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Гимнастическая площадка</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с.Гороховка, ул.Советская, 170</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32</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Площадка ГТО</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с.Гороховка, ул.Верова, д.18</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33</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Спортивный зал</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с.Гороховка, ул.Верова, д.18а</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34</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Поле для игры в футбол</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с.Гороховка, ул.Верова, д.18</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lastRenderedPageBreak/>
              <w:t>35</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Поле для игры в футбол</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с.Гороховка, ул.Верова, д.18</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36</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Гимнастическая площадка</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с.Гороховка, ул.Верова, д.18</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37</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Многофункциональная спортивная площадка</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с.Гороховка, ул.Верова, д.18</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38</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Поле для игры в футбол</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с.Дерезовка, ул.Первомайская, 87</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39</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Гимнастическая площадка</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с.Дерезовка, ул.Первомайская, 87</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40</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Спортивный зал</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с.Дерезовка, ул.Первомайская, 87</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41</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Многофункциональная спортивная площадка</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с.Дерезовка, ул.Первомайская, 87</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42</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Поле для игры в футбол</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с.Лозовое, ул.Октябрьская, д.69</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43</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Гимнастическая площадка</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с.Лозовое, ул.Октябрьская, д.69</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44</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Гимнастическая площадка</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с.Лозовое, ул.Воровского, 5</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45</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Гимнастическая площадка</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с.Лозовое, ул.Воровского, 5</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46</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Спортивный зал</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с.Лозовое, ул.Воровского, 5</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47</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Многофункциональная спортивная площадка</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с.Лозовое, ул.Первомайская, 15</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48</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Спортивный зал</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с.Лозовое, ул.Первомайская, 15</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49</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Гимнастическая площадка ГТО</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с.Мамоновка, ул.Первомайская, д.1</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50</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Гимнастическая площадка</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с.Мамоновка, ул.Первомайская, д.1</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51</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Поле для игры в футбол</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с.Мамоновка, ул.Первомайская, 3/1</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52</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Волейбольная площадка</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с.Мамоновка, ул.Первомайская, 3/1</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53</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Гимнастическая площадка</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с.Мамоновка, ул.Первомайская, 3/1</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54</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Спортивный зал</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с.Мамоновка, ул.Первомайская, 3/1</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55</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Спортивный зал</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с.Нижний Мамон, ул.Прогресс, д.15</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56</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Поле для игры в футбол</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с.Н.Мамон, ул.40 лет Победы, д.22</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57</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Хоккейная площадка</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с.Н.Мамон, ул.40 лет Победы, д.22</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58</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Гимнастическая площадка</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с.Н.Мамон, ул.40 лет Победы, д.22</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lastRenderedPageBreak/>
              <w:t>59</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Спортивный зал</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с.Н.Мамон, ул.40 лет Победы, д.22</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60</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Многофункциональная спортивная площадка</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с.Н.Мамон, ул.40 лет Победы, д.22</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61</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Поле для игры в футбол</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с.Н.Мамон, ул.Первомайская, 39</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62</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Волейбольная площадка</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с.Н.Мамон, ул.Первомайская, 39</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63</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Баскетбольная площадка</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с.Н.Мамон, ул.Первомайская, 39</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64</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Гимнастическая площадка</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с.Н.Мамон, ул.Первомайская, 39</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65</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Спортивный зал</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с.Н.Мамон, ул.Первомайская, 39</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66</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Многофункциональная спортивная площадка</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с.Н.Мамон, ул.Первомайская, 39</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67</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Поле для игры в футбол</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с.Нижний Мамон, ул.Гагарина, 9а</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68</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Поле для игры в футбол</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с.Нижний Мамон, ул.Гагарина, 9а</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69</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Баскетбольная площадка</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с.Нижний Мамон, ул.Гагарина, 9а</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70</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Волейбольная площадка</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с.Нижний Мамон, ул.Гагарина, 9а</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71</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Гимнастическая площадка</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с.Нижний Мамон, ул.Гагарина, 9а</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72</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Гимнастическая площадка</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с.Ольховатка, ул.Дьячкова, 20</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73</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Поле для игры в футбол</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с.Ольховатка, ул.Дьячкова, 20</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74</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Многофункциональная спортивная площадка</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с.Ольховатка, ул.Дьячкова, 20</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75</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Спортивный зал</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с.Ольховатка, ул.Дьячкова, 20</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76</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площадка для игры в мини-футбол</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с.Ольховатка, ул.Дьячкова, 20</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77</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помещение для занятий физическими упражнениями</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с.Ольховатка, ул.Дьячкова, 20</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78</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Спортивный зал</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с.Осетровка  ул.Школьная, 4</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79</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Поле для игры в футбол</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с.Осетровка, ул.Школьная, 4</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80</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Волейбольная площадка</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с.Приречное, ул.Ленина, 81</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81</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Поле для игры в футбол</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с.Приречное, ул.Ленина, 81</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82</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Гимнастическая площадка</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с.Приречное, ул.Ленина, 81</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lastRenderedPageBreak/>
              <w:t>83</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Спортивный зал</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с.Приречное, ул.Ленина, 81</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84</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Поле для игры в футбол</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с.Приречное, ул.Ленина, д.74</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85</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Поле для игры в футбол</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с.Р.Журавка, ул.Центральная, д.100/1</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86</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Гимнастическая площадка</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с.Р.Журавка, ул.Центральная, д.100/1</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87</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Спортивный зал</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с.Р.Журавка, ул.Центральная, д.100/1</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88</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Многофункциональная спортивная площадка</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с.Р.Журавка, ул.Центральная, д.100/1</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89</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помещение для занятий физическими упражнениями</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с.Р.Журавка, ул.Центральная, д.165/1</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90</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спортивный зал</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с.Р.Журавка, ул.Центральная, д.165/1</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91</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Гимнастическая площадка</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с.Русская Журавка, ул.Центральная, д.109/1</w:t>
            </w:r>
          </w:p>
        </w:tc>
      </w:tr>
      <w:tr w:rsidR="00D4071A" w:rsidRPr="000E447F" w:rsidTr="00D4071A">
        <w:trPr>
          <w:trHeight w:val="567"/>
        </w:trPr>
        <w:tc>
          <w:tcPr>
            <w:tcW w:w="533" w:type="dxa"/>
            <w:tcBorders>
              <w:top w:val="single" w:sz="4" w:space="0" w:color="auto"/>
              <w:left w:val="single" w:sz="4" w:space="0" w:color="auto"/>
              <w:bottom w:val="single" w:sz="4" w:space="0" w:color="auto"/>
              <w:right w:val="single" w:sz="4" w:space="0" w:color="auto"/>
            </w:tcBorders>
            <w:shd w:val="clear" w:color="auto" w:fill="FFFFFF"/>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92</w:t>
            </w:r>
          </w:p>
        </w:tc>
        <w:tc>
          <w:tcPr>
            <w:tcW w:w="4962"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Гимнастическая площадка</w:t>
            </w:r>
          </w:p>
        </w:tc>
        <w:tc>
          <w:tcPr>
            <w:tcW w:w="4111" w:type="dxa"/>
            <w:tcBorders>
              <w:top w:val="single" w:sz="4" w:space="0" w:color="auto"/>
              <w:left w:val="single" w:sz="4" w:space="0" w:color="auto"/>
              <w:bottom w:val="single" w:sz="4" w:space="0" w:color="auto"/>
              <w:right w:val="single" w:sz="4" w:space="0" w:color="auto"/>
            </w:tcBorders>
            <w:vAlign w:val="center"/>
          </w:tcPr>
          <w:p w:rsidR="00D4071A" w:rsidRPr="0029311E" w:rsidRDefault="00D4071A" w:rsidP="00D4071A">
            <w:pPr>
              <w:pStyle w:val="afffc"/>
              <w:jc w:val="center"/>
              <w:rPr>
                <w:rFonts w:ascii="Times New Roman" w:hAnsi="Times New Roman"/>
                <w:color w:val="000000"/>
              </w:rPr>
            </w:pPr>
            <w:r w:rsidRPr="0029311E">
              <w:rPr>
                <w:rFonts w:ascii="Times New Roman" w:hAnsi="Times New Roman"/>
                <w:color w:val="000000"/>
              </w:rPr>
              <w:t>с.Русская Журавка, ул.Центральная, д.109/1</w:t>
            </w:r>
          </w:p>
        </w:tc>
      </w:tr>
    </w:tbl>
    <w:p w:rsidR="00D4071A" w:rsidRDefault="00D4071A" w:rsidP="00626B3C">
      <w:pPr>
        <w:ind w:left="567" w:right="141" w:firstLine="709"/>
        <w:jc w:val="both"/>
      </w:pPr>
    </w:p>
    <w:p w:rsidR="00626B3C" w:rsidRPr="00212028" w:rsidRDefault="00626B3C" w:rsidP="00626B3C">
      <w:pPr>
        <w:ind w:left="567" w:right="141" w:firstLine="709"/>
        <w:jc w:val="both"/>
      </w:pPr>
      <w:r w:rsidRPr="00212028">
        <w:t>Основными видами рекреационной деятельности на территории района являются массовый отдых населения на берегах рек, озер, прудов, физкультура и спорт.</w:t>
      </w:r>
    </w:p>
    <w:p w:rsidR="00626B3C" w:rsidRPr="00212028" w:rsidRDefault="00626B3C" w:rsidP="00626B3C">
      <w:pPr>
        <w:ind w:left="567" w:right="141" w:firstLine="709"/>
        <w:jc w:val="both"/>
      </w:pPr>
      <w:r w:rsidRPr="00212028">
        <w:t>Организация массового отдыха населения на берегах рек, озер и прудов района не всегда носит организованный характер и нуждается в дополнительном регулировании посредством ряда мер административного и экономического характера.</w:t>
      </w:r>
    </w:p>
    <w:p w:rsidR="00626B3C" w:rsidRDefault="00626B3C" w:rsidP="00626B3C">
      <w:pPr>
        <w:ind w:left="567" w:right="141" w:firstLine="709"/>
        <w:jc w:val="both"/>
      </w:pPr>
      <w:r w:rsidRPr="00212028">
        <w:t>В рамках проектирования генеральных планов поселений Верхнемамонского муниципального района необходимо рассчитать емкость требуемых спортивных сооружений и предусмотреть проведение совместно с районом мероприятий по реорганизации сети объектов физкультуры и спорта, реконструкции и развития спортивной базы поселений с привлечением, в том числе, частных инвесторов.</w:t>
      </w:r>
    </w:p>
    <w:p w:rsidR="00626B3C" w:rsidRDefault="00626B3C" w:rsidP="00626B3C">
      <w:pPr>
        <w:ind w:left="567" w:right="141" w:firstLine="709"/>
        <w:jc w:val="both"/>
      </w:pPr>
      <w:r>
        <w:t>В настоящее время на территории рай</w:t>
      </w:r>
      <w:r w:rsidR="000F611A">
        <w:t>она раположены следующие объект</w:t>
      </w:r>
      <w:r>
        <w:t>ы</w:t>
      </w:r>
      <w:r w:rsidR="000F611A">
        <w:t xml:space="preserve"> </w:t>
      </w:r>
      <w:r>
        <w:t>д</w:t>
      </w:r>
      <w:r w:rsidR="000F611A">
        <w:t>л</w:t>
      </w:r>
      <w:r>
        <w:t>я «экотуризма»:</w:t>
      </w:r>
    </w:p>
    <w:p w:rsidR="00626B3C" w:rsidRDefault="002A5727" w:rsidP="006464F9">
      <w:pPr>
        <w:numPr>
          <w:ilvl w:val="0"/>
          <w:numId w:val="75"/>
        </w:numPr>
        <w:ind w:left="567" w:right="141" w:firstLine="1069"/>
        <w:jc w:val="both"/>
      </w:pPr>
      <w:hyperlink r:id="rId32" w:history="1">
        <w:r w:rsidR="00626B3C" w:rsidRPr="00212028">
          <w:t>Агроусадьба «Жемчужина Придонья»</w:t>
        </w:r>
      </w:hyperlink>
      <w:r w:rsidR="00626B3C">
        <w:t>;</w:t>
      </w:r>
    </w:p>
    <w:p w:rsidR="00626B3C" w:rsidRPr="00212028" w:rsidRDefault="002A5727" w:rsidP="006464F9">
      <w:pPr>
        <w:numPr>
          <w:ilvl w:val="0"/>
          <w:numId w:val="75"/>
        </w:numPr>
        <w:ind w:left="567" w:right="141" w:firstLine="1069"/>
        <w:jc w:val="both"/>
      </w:pPr>
      <w:hyperlink r:id="rId33" w:history="1">
        <w:r w:rsidR="00626B3C" w:rsidRPr="00212028">
          <w:t>Хутор «Донской» Дерезовское сельское поселение Верхнемамонского муниципального района. КФХ Богомолов В.В. Экоферма;</w:t>
        </w:r>
      </w:hyperlink>
    </w:p>
    <w:p w:rsidR="00626B3C" w:rsidRPr="00E03B6E" w:rsidRDefault="00626B3C" w:rsidP="00626B3C">
      <w:pPr>
        <w:ind w:left="567" w:right="141" w:firstLine="709"/>
        <w:jc w:val="both"/>
      </w:pPr>
      <w:r w:rsidRPr="00E03B6E">
        <w:t>Основными видами рекреационной деятельности на территории района являются:</w:t>
      </w:r>
    </w:p>
    <w:p w:rsidR="00626B3C" w:rsidRPr="00E03B6E" w:rsidRDefault="00626B3C" w:rsidP="00626B3C">
      <w:pPr>
        <w:ind w:left="567" w:right="141" w:firstLine="709"/>
        <w:jc w:val="both"/>
      </w:pPr>
      <w:r>
        <w:t xml:space="preserve">1) </w:t>
      </w:r>
      <w:r w:rsidRPr="00E03B6E">
        <w:t xml:space="preserve"> массовый отдых населения </w:t>
      </w:r>
      <w:r>
        <w:t>Верхнемамонского</w:t>
      </w:r>
      <w:r w:rsidRPr="00E03B6E">
        <w:t xml:space="preserve"> района на берегах рек, озер и прудов;</w:t>
      </w:r>
    </w:p>
    <w:p w:rsidR="00626B3C" w:rsidRPr="00E03B6E" w:rsidRDefault="00626B3C" w:rsidP="00626B3C">
      <w:pPr>
        <w:ind w:left="567" w:right="141" w:firstLine="709"/>
        <w:jc w:val="both"/>
      </w:pPr>
      <w:r>
        <w:t xml:space="preserve">2)  </w:t>
      </w:r>
      <w:r w:rsidRPr="00E03B6E">
        <w:t>туризм (экскурсионный, этнический, экологический, событийный, спортивный); физкультура и спорт;</w:t>
      </w:r>
    </w:p>
    <w:p w:rsidR="00626B3C" w:rsidRDefault="00626B3C" w:rsidP="00626B3C">
      <w:pPr>
        <w:ind w:left="567" w:right="141" w:firstLine="709"/>
        <w:jc w:val="both"/>
      </w:pPr>
      <w:r>
        <w:t xml:space="preserve">3)  </w:t>
      </w:r>
      <w:r w:rsidRPr="00E03B6E">
        <w:t>культурно-развлекательные виды. Определяющим и сдерживающим фактором развития рекреационного сектора района</w:t>
      </w:r>
      <w:r>
        <w:t xml:space="preserve"> </w:t>
      </w:r>
      <w:r w:rsidRPr="00E03B6E">
        <w:t>является расположение его на значительном расстоянии от крупных городских населенных пунктов области.</w:t>
      </w:r>
    </w:p>
    <w:p w:rsidR="00626B3C" w:rsidRPr="001C2AFF" w:rsidRDefault="00626B3C" w:rsidP="00626B3C">
      <w:pPr>
        <w:ind w:left="567" w:right="141" w:firstLine="709"/>
        <w:jc w:val="both"/>
      </w:pPr>
      <w:r w:rsidRPr="001C2AFF">
        <w:t xml:space="preserve">В селе Верхний Мамон каждый нечетный год проводится межрегиональный певческий фестиваль-эстафета «Песни над Доном», учредителями и организаторами которого являются департамент культуры Воронежской области, Воронежский областной центр народного творчества и администрация Верхнемамонского муниципального района. Фестиваль проводится при поддержке Министерства культуры РФ. </w:t>
      </w:r>
      <w:r>
        <w:t xml:space="preserve">В разработке находится </w:t>
      </w:r>
      <w:r>
        <w:lastRenderedPageBreak/>
        <w:t>проект благоустройства парка «Песни над Доном» по ул. Набережной в с. Верхний Мамон.</w:t>
      </w:r>
    </w:p>
    <w:p w:rsidR="00626B3C" w:rsidRDefault="00626B3C" w:rsidP="00626B3C">
      <w:pPr>
        <w:ind w:left="567" w:right="141" w:firstLine="709"/>
        <w:jc w:val="both"/>
        <w:rPr>
          <w:rFonts w:eastAsia="Times New Roman"/>
          <w:color w:val="000000"/>
          <w:kern w:val="0"/>
        </w:rPr>
      </w:pPr>
      <w:r w:rsidRPr="00E03B6E">
        <w:t>В процесс рекреационного освоения может быть втянута жилая застройка сёл, где часть жилого фонда может использоваться в качестве т. н. «второго жилья» для горожан. Свободный   рынок   недвижимости   способствует   формированию   здесь   целого   слоя</w:t>
      </w:r>
      <w:r>
        <w:t xml:space="preserve"> </w:t>
      </w:r>
      <w:r>
        <w:rPr>
          <w:rFonts w:eastAsia="Times New Roman"/>
          <w:color w:val="000000"/>
          <w:kern w:val="0"/>
        </w:rPr>
        <w:t>прибывающих жителей, владеющих жилыми домами, купленными для кратковременного сезонного проживания.</w:t>
      </w:r>
    </w:p>
    <w:p w:rsidR="00626B3C" w:rsidRDefault="00626B3C" w:rsidP="000F611A">
      <w:pPr>
        <w:ind w:left="567" w:right="141" w:firstLine="709"/>
        <w:jc w:val="both"/>
      </w:pPr>
      <w:r>
        <w:rPr>
          <w:rFonts w:eastAsia="Times New Roman"/>
          <w:color w:val="000000"/>
          <w:kern w:val="0"/>
        </w:rPr>
        <w:t>Требуется создание условий для развития сферы оздоровительного отдыха и туризма с привлечением инвестиций из государственного, ведомственного и частного секторов, разработка концепции тематических туристических маршрутов - «Исторический туризм (военная история края)», «Социально-культурный и ландшафтный туризм», «Познавательный (историко-культурный) туризм» по территории района с включением в план маршрута посещения достопримечательных мест с богатым историческим наследием.</w:t>
      </w:r>
    </w:p>
    <w:p w:rsidR="00626B3C" w:rsidRPr="000F611A" w:rsidRDefault="00626B3C" w:rsidP="00626B3C">
      <w:pPr>
        <w:ind w:left="567" w:right="141" w:firstLine="709"/>
        <w:jc w:val="both"/>
        <w:rPr>
          <w:b/>
        </w:rPr>
      </w:pPr>
      <w:r w:rsidRPr="000F611A">
        <w:rPr>
          <w:b/>
        </w:rPr>
        <w:t>Выводы:</w:t>
      </w:r>
    </w:p>
    <w:p w:rsidR="00626B3C" w:rsidRPr="00212028" w:rsidRDefault="00626B3C" w:rsidP="00626B3C">
      <w:pPr>
        <w:ind w:left="567" w:right="141" w:firstLine="709"/>
        <w:jc w:val="both"/>
      </w:pPr>
      <w:r w:rsidRPr="00212028">
        <w:t>Анализ состояния материально-технической базы системы объектов культуры и библиотечного обслуживания показывает, что большинство объектов культуры и библиотечного обслуживания нуждаются в проведении капитального ремонта и оснащении инженерным оборудованием. В настоящее время все учреждения культуры в населенных пунктах Верхнемамонского района испытывают большую потребность практически во всех технических средствах: свето-, звуко-, видеоаппаратуре, сценической технике, библиотечном, музейном оборудовании, музыкальных инструментах, сценических костюмах. В результате износа имеющегося оборудования сократилось количество культурно-массовых мероприятий, детских и иных коллективов художественной самодеятельности, гастрольных выступлений профессиональных коллективов.</w:t>
      </w:r>
    </w:p>
    <w:p w:rsidR="00626B3C" w:rsidRPr="00850A88" w:rsidRDefault="00626B3C" w:rsidP="00626B3C">
      <w:pPr>
        <w:ind w:left="567" w:right="141" w:firstLine="709"/>
        <w:jc w:val="both"/>
      </w:pPr>
      <w:r w:rsidRPr="00C66B0F">
        <w:t>Государственная политика России на современном этапе направлена на решение проблем в области культуры исключительно силами органов местного самоуправления, поэтому местные власти становятся полностью ответственными за сохранение (это – первоочередная задача) существующей системы муниципальных учреждений культуры. Сокращение государственного участия в поддержке муниципальных образований отражается в первую очередь на финансировании</w:t>
      </w:r>
      <w:r w:rsidRPr="00850A88">
        <w:t xml:space="preserve"> учреждений культуры. Сфера культуры </w:t>
      </w:r>
      <w:r>
        <w:t>Верхнемамонского</w:t>
      </w:r>
      <w:r w:rsidRPr="00850A88">
        <w:t xml:space="preserve"> района, наряду с образованием и здравоохранением, является одной из важных составляющих социальной инфраструктуры. Ее состояние - один из ярких показателей качества жизни населения.</w:t>
      </w:r>
    </w:p>
    <w:p w:rsidR="00626B3C" w:rsidRPr="000E447F" w:rsidRDefault="00626B3C" w:rsidP="00626B3C">
      <w:pPr>
        <w:jc w:val="both"/>
        <w:rPr>
          <w:rFonts w:eastAsia="Times New Roman" w:cs="Arial"/>
        </w:rPr>
      </w:pPr>
    </w:p>
    <w:p w:rsidR="00626B3C" w:rsidRPr="000E447F" w:rsidRDefault="00626B3C" w:rsidP="00626B3C">
      <w:pPr>
        <w:ind w:left="567" w:firstLine="709"/>
        <w:jc w:val="center"/>
        <w:rPr>
          <w:b/>
          <w:bCs/>
        </w:rPr>
      </w:pPr>
      <w:r w:rsidRPr="000E447F">
        <w:rPr>
          <w:b/>
          <w:bCs/>
        </w:rPr>
        <w:t>1.7.4.6. Объекты обслуживания: управления, кредитно-финансовые, торговые, общественного питания, коммунально-бытового обслуживания и жилищно-коммунального хозяйства.</w:t>
      </w:r>
    </w:p>
    <w:p w:rsidR="00626B3C" w:rsidRPr="000E447F" w:rsidRDefault="00626B3C" w:rsidP="00626B3C">
      <w:pPr>
        <w:ind w:left="567" w:right="141" w:firstLine="709"/>
        <w:jc w:val="both"/>
      </w:pPr>
      <w:r w:rsidRPr="000E447F">
        <w:t xml:space="preserve">К предприятиям повседневного уровня обслуживания относятся объекты административно-хозяйственного назначения, отделения связи и банка, опорные пункты охраны порядка. </w:t>
      </w:r>
      <w:r w:rsidRPr="000E447F">
        <w:rPr>
          <w:bCs/>
        </w:rPr>
        <w:t xml:space="preserve">К повседневному уровню обслуживания относятся </w:t>
      </w:r>
      <w:r w:rsidRPr="000E447F">
        <w:t xml:space="preserve">магазины товаров повседневного спроса, пункты общественного питания, приемные пункты бытового обслуживания, прачечные-химчистки, бани. К периодическому уровню </w:t>
      </w:r>
      <w:r w:rsidRPr="000E447F">
        <w:rPr>
          <w:bCs/>
        </w:rPr>
        <w:t xml:space="preserve">обслуживания относятся: </w:t>
      </w:r>
      <w:r w:rsidRPr="000E447F">
        <w:t>крупные магазины, торговые центры, мелкооптовые и розничные рынки, базы, предприятия общественного питания, рестораны, кафе и т. д., специализированные предприятия бытового обслуживания, фабрики-прачечные, химчистки, пожарные депо, банно-оздоровительные учреждения, гостиницы.</w:t>
      </w:r>
    </w:p>
    <w:p w:rsidR="00626B3C" w:rsidRPr="001C2AFF" w:rsidRDefault="00626B3C" w:rsidP="00626B3C">
      <w:pPr>
        <w:ind w:left="567" w:right="141" w:firstLine="709"/>
        <w:jc w:val="both"/>
      </w:pPr>
      <w:r w:rsidRPr="001C2AFF">
        <w:t xml:space="preserve">Потребительский рынок района в полной мере обеспечивает население социально-значимыми продуктами питания и другими необходимыми товарами. По состоянию на 01.04.2023г. в районе осуществляют деятельность 192 торговых объекта: из них 174 магазина, 6 павильонов и 12 киосков. Обеспеченность населения площадью торговых объектов составляет 627 кв.м. на 1000 человек, при нормативе 568 кв.м. Показатель </w:t>
      </w:r>
      <w:r w:rsidRPr="001C2AFF">
        <w:lastRenderedPageBreak/>
        <w:t>выполнен на 110,4%.</w:t>
      </w:r>
    </w:p>
    <w:p w:rsidR="00626B3C" w:rsidRPr="001C2AFF" w:rsidRDefault="00626B3C" w:rsidP="00626B3C">
      <w:pPr>
        <w:ind w:left="567" w:right="141" w:firstLine="709"/>
        <w:jc w:val="both"/>
      </w:pPr>
      <w:r w:rsidRPr="001C2AFF">
        <w:t xml:space="preserve">На территории района 32 продовольственных магазина, 89 - непродовольственных и 71 - смешанный. Открываются новые торговые точки, некоторые перепрофилируются исходя из спроса населения, предоставляя дополнительные рабочие места. Работают  сетевые магазины «Пятерочка» и «Магнит». Значительную долю в обороте сетевых предприятий занимают два современных заправочных комплекса «Лукойл», расположенных на трассе М4 «Дон». По пятницам работает еженедельная ярмарка в райцентре на 278 торговых мест. </w:t>
      </w:r>
    </w:p>
    <w:p w:rsidR="00626B3C" w:rsidRDefault="00626B3C" w:rsidP="00626B3C">
      <w:pPr>
        <w:ind w:left="567" w:right="141" w:firstLine="709"/>
        <w:jc w:val="both"/>
      </w:pPr>
      <w:r w:rsidRPr="001C2AFF">
        <w:t>В районе  функционируют 54 объекта общественного питания, их которых 27 предприятий общедоступного типа (кафе, шашлычные), 27 – расположены  в объектах  социальной сферы.</w:t>
      </w:r>
      <w:r w:rsidRPr="001C2AFF">
        <w:tab/>
        <w:t xml:space="preserve"> </w:t>
      </w:r>
    </w:p>
    <w:p w:rsidR="0043690B" w:rsidRPr="0043690B" w:rsidRDefault="0043690B" w:rsidP="0043690B">
      <w:pPr>
        <w:ind w:left="567" w:right="141" w:firstLine="709"/>
        <w:jc w:val="both"/>
      </w:pPr>
      <w:r w:rsidRPr="0043690B">
        <w:t xml:space="preserve">На территории района расположены 2 пожарно-спасательные части: </w:t>
      </w:r>
    </w:p>
    <w:p w:rsidR="0043690B" w:rsidRPr="00903AFC" w:rsidRDefault="0043690B" w:rsidP="0043690B">
      <w:pPr>
        <w:ind w:left="567" w:right="141" w:firstLine="709"/>
        <w:jc w:val="both"/>
      </w:pPr>
      <w:r>
        <w:t xml:space="preserve">1. </w:t>
      </w:r>
      <w:r w:rsidRPr="00903AFC">
        <w:t>35 ПСЧ 2 ПСО ФПС ГПС ГУ МЧС России по Воронежской области-35 пожарно-спасательная часть 2 пожарно-спасательного отряда  Федеральной противопожарной службы Государственной противопожарной службы Главного управления МЧС России по Воронежской области, расположенная по адресу с. Верхний Мамон, ул. 60 лет Октября, 2 а;</w:t>
      </w:r>
    </w:p>
    <w:p w:rsidR="0043690B" w:rsidRPr="001C2AFF" w:rsidRDefault="0043690B" w:rsidP="000F611A">
      <w:pPr>
        <w:ind w:left="567" w:right="141" w:firstLine="709"/>
        <w:jc w:val="both"/>
      </w:pPr>
      <w:r>
        <w:t xml:space="preserve">2. </w:t>
      </w:r>
      <w:r w:rsidRPr="00903AFC">
        <w:t>ПСЧ № 86 ПС ВО ГПС-пожарно-спасательная часть № 86 противопожарной службы Воронежской  области Государственной противопожарной службы, расположенная по адресу с. Гороховка, ул. Героя, д.6в.</w:t>
      </w:r>
    </w:p>
    <w:p w:rsidR="00626B3C" w:rsidRPr="000E447F" w:rsidRDefault="00626B3C" w:rsidP="00626B3C">
      <w:pPr>
        <w:ind w:left="567" w:right="141" w:firstLine="709"/>
        <w:jc w:val="both"/>
      </w:pPr>
    </w:p>
    <w:p w:rsidR="00626B3C" w:rsidRPr="000E447F" w:rsidRDefault="00626B3C" w:rsidP="00626B3C">
      <w:pPr>
        <w:ind w:firstLine="709"/>
        <w:jc w:val="center"/>
        <w:rPr>
          <w:rFonts w:cs="Arial"/>
          <w:b/>
          <w:sz w:val="4"/>
          <w:szCs w:val="4"/>
        </w:rPr>
      </w:pPr>
      <w:r w:rsidRPr="000E447F">
        <w:rPr>
          <w:rFonts w:eastAsia="Times New Roman" w:cs="Tahoma"/>
          <w:b/>
        </w:rPr>
        <w:t>1.8. Ограничения градостроительной деятельности</w:t>
      </w:r>
    </w:p>
    <w:p w:rsidR="00626B3C" w:rsidRPr="000E447F" w:rsidRDefault="00626B3C" w:rsidP="00626B3C">
      <w:pPr>
        <w:ind w:left="567" w:right="142" w:firstLine="709"/>
        <w:jc w:val="both"/>
        <w:rPr>
          <w:lang w:eastAsia="ru-RU"/>
        </w:rPr>
      </w:pPr>
      <w:r w:rsidRPr="000E447F">
        <w:rPr>
          <w:lang w:eastAsia="ru-RU"/>
        </w:rPr>
        <w:t xml:space="preserve">В соответствии с положениями Градостроительного кодекса и ст. 104 </w:t>
      </w:r>
      <w:r w:rsidRPr="000E447F">
        <w:t xml:space="preserve">Земельного кодекса Российской федерации развитие территории </w:t>
      </w:r>
      <w:r>
        <w:t>Верхнемамонского</w:t>
      </w:r>
      <w:r w:rsidRPr="000E447F">
        <w:t xml:space="preserve"> муниципального района, должно производиться с учетом зон, оказывающих влияние на развитие территории, к которым относятся зоны с особыми условиями использования территории (ЗОУИТ)</w:t>
      </w:r>
      <w:r w:rsidRPr="000E447F">
        <w:rPr>
          <w:lang w:eastAsia="ru-RU"/>
        </w:rPr>
        <w:t xml:space="preserve">. </w:t>
      </w:r>
    </w:p>
    <w:p w:rsidR="00626B3C" w:rsidRPr="000E447F" w:rsidRDefault="00626B3C" w:rsidP="00626B3C">
      <w:pPr>
        <w:ind w:left="567" w:right="142" w:firstLine="709"/>
        <w:jc w:val="both"/>
        <w:rPr>
          <w:lang w:eastAsia="ru-RU"/>
        </w:rPr>
      </w:pPr>
      <w:r w:rsidRPr="000E447F">
        <w:rPr>
          <w:lang w:eastAsia="ru-RU"/>
        </w:rPr>
        <w:t>Зоны с особыми условиями использования территорий устанавливаются в следующих целях:</w:t>
      </w:r>
    </w:p>
    <w:p w:rsidR="00626B3C" w:rsidRPr="000E447F" w:rsidRDefault="00626B3C" w:rsidP="00626B3C">
      <w:pPr>
        <w:tabs>
          <w:tab w:val="left" w:pos="1418"/>
        </w:tabs>
        <w:ind w:left="567" w:right="142" w:firstLine="709"/>
        <w:jc w:val="both"/>
      </w:pPr>
      <w:r w:rsidRPr="000E447F">
        <w:t>1) защита жизни и здоровья граждан;</w:t>
      </w:r>
    </w:p>
    <w:p w:rsidR="00626B3C" w:rsidRPr="000E447F" w:rsidRDefault="00626B3C" w:rsidP="00626B3C">
      <w:pPr>
        <w:tabs>
          <w:tab w:val="left" w:pos="1418"/>
        </w:tabs>
        <w:ind w:left="567" w:right="142" w:firstLine="709"/>
        <w:jc w:val="both"/>
      </w:pPr>
      <w:r w:rsidRPr="000E447F">
        <w:t>2) безопасная эксплуатация объектов транспорта, связи, энергетики, объектов обороны страны и безопасности государства;</w:t>
      </w:r>
    </w:p>
    <w:p w:rsidR="00626B3C" w:rsidRPr="000E447F" w:rsidRDefault="00626B3C" w:rsidP="00626B3C">
      <w:pPr>
        <w:tabs>
          <w:tab w:val="left" w:pos="1418"/>
        </w:tabs>
        <w:ind w:left="567" w:right="142" w:firstLine="709"/>
        <w:jc w:val="both"/>
      </w:pPr>
      <w:r w:rsidRPr="000E447F">
        <w:t>3) обеспечение сохранности объектов культурного наследия;</w:t>
      </w:r>
    </w:p>
    <w:p w:rsidR="00626B3C" w:rsidRPr="000E447F" w:rsidRDefault="00626B3C" w:rsidP="00626B3C">
      <w:pPr>
        <w:tabs>
          <w:tab w:val="left" w:pos="1418"/>
        </w:tabs>
        <w:ind w:left="567" w:right="142" w:firstLine="709"/>
        <w:jc w:val="both"/>
      </w:pPr>
      <w:r w:rsidRPr="000E447F">
        <w:t>4) охрана окружающей среды, в том числе защита и сохранение природных лечебных ресурсов, предотвращение загрязнения, засорения, заиления водных объектов и истощения их вод, сохранение среды обитания водных биологических ресурсов и других объектов животного и растительного мира;</w:t>
      </w:r>
    </w:p>
    <w:p w:rsidR="00626B3C" w:rsidRPr="000E447F" w:rsidRDefault="00626B3C" w:rsidP="00626B3C">
      <w:pPr>
        <w:tabs>
          <w:tab w:val="left" w:pos="1418"/>
        </w:tabs>
        <w:ind w:left="567" w:right="142" w:firstLine="709"/>
        <w:jc w:val="both"/>
      </w:pPr>
      <w:r w:rsidRPr="000E447F">
        <w:t>5) обеспечение обороны страны и безопасности государства.</w:t>
      </w:r>
    </w:p>
    <w:p w:rsidR="00626B3C" w:rsidRPr="000E447F" w:rsidRDefault="00626B3C" w:rsidP="00626B3C">
      <w:pPr>
        <w:ind w:left="567" w:right="142" w:firstLine="709"/>
        <w:jc w:val="both"/>
        <w:rPr>
          <w:lang w:eastAsia="ru-RU"/>
        </w:rPr>
      </w:pPr>
      <w:r w:rsidRPr="000E447F">
        <w:rPr>
          <w:lang w:eastAsia="ru-RU"/>
        </w:rPr>
        <w:t xml:space="preserve">В целях, предусмотренных </w:t>
      </w:r>
      <w:hyperlink w:anchor="Par0" w:history="1">
        <w:r w:rsidRPr="000E447F">
          <w:rPr>
            <w:lang w:eastAsia="ru-RU"/>
          </w:rPr>
          <w:t>пунктом 1</w:t>
        </w:r>
      </w:hyperlink>
      <w:r w:rsidRPr="000E447F">
        <w:rPr>
          <w:lang w:eastAsia="ru-RU"/>
        </w:rPr>
        <w:t xml:space="preserve"> указанной статьи, в границах зон с особыми условиями использования территорий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rsidR="00626B3C" w:rsidRPr="000E447F" w:rsidRDefault="00626B3C" w:rsidP="00626B3C">
      <w:pPr>
        <w:ind w:left="567" w:right="142" w:firstLine="709"/>
        <w:jc w:val="both"/>
        <w:rPr>
          <w:lang w:eastAsia="ru-RU"/>
        </w:rPr>
      </w:pPr>
      <w:r w:rsidRPr="000E447F">
        <w:rPr>
          <w:lang w:eastAsia="ru-RU"/>
        </w:rPr>
        <w:t>Земельные участки, включенные в границы зон с особыми условиями использования территорий, у собственников земельных участков, землепользователей, землевладельцев и арендаторов земельных участков не изымаются, если иное не предусмотрено федеральным законом.</w:t>
      </w:r>
    </w:p>
    <w:p w:rsidR="00626B3C" w:rsidRDefault="00626B3C" w:rsidP="00626B3C">
      <w:pPr>
        <w:ind w:left="567" w:right="142" w:firstLine="709"/>
        <w:jc w:val="both"/>
      </w:pPr>
      <w:r w:rsidRPr="000E447F">
        <w:t xml:space="preserve">Виды зон с особыми условиями использования территории приведены в перечне, </w:t>
      </w:r>
      <w:r w:rsidRPr="000E447F">
        <w:lastRenderedPageBreak/>
        <w:t>указанном в ст. 105 ЗК РФ.</w:t>
      </w:r>
    </w:p>
    <w:p w:rsidR="00626B3C" w:rsidRPr="000E447F" w:rsidRDefault="00626B3C" w:rsidP="00626B3C">
      <w:pPr>
        <w:ind w:firstLine="709"/>
        <w:jc w:val="both"/>
        <w:rPr>
          <w:lang w:eastAsia="ru-RU"/>
        </w:rPr>
      </w:pPr>
    </w:p>
    <w:p w:rsidR="00626B3C" w:rsidRPr="00AA65CB" w:rsidRDefault="00626B3C" w:rsidP="00626B3C">
      <w:pPr>
        <w:pStyle w:val="afff9"/>
        <w:adjustRightInd w:val="0"/>
        <w:spacing w:after="0"/>
        <w:ind w:left="0" w:firstLine="567"/>
        <w:rPr>
          <w:rFonts w:ascii="Times New Roman" w:hAnsi="Times New Roman"/>
          <w:bCs/>
          <w:sz w:val="24"/>
        </w:rPr>
      </w:pPr>
      <w:r w:rsidRPr="00AA65CB">
        <w:rPr>
          <w:rFonts w:ascii="Times New Roman" w:hAnsi="Times New Roman"/>
          <w:b/>
          <w:sz w:val="24"/>
          <w:szCs w:val="24"/>
        </w:rPr>
        <w:t>Таблица № 3</w:t>
      </w:r>
      <w:r w:rsidR="005D7F34">
        <w:rPr>
          <w:rFonts w:ascii="Times New Roman" w:hAnsi="Times New Roman"/>
          <w:b/>
          <w:sz w:val="24"/>
          <w:szCs w:val="24"/>
        </w:rPr>
        <w:t>8</w:t>
      </w:r>
      <w:r w:rsidRPr="00AA65CB">
        <w:rPr>
          <w:rFonts w:ascii="Times New Roman" w:hAnsi="Times New Roman"/>
          <w:sz w:val="24"/>
          <w:szCs w:val="24"/>
        </w:rPr>
        <w:t xml:space="preserve"> - </w:t>
      </w:r>
      <w:r w:rsidRPr="00AA65CB">
        <w:rPr>
          <w:rFonts w:ascii="Times New Roman" w:hAnsi="Times New Roman"/>
          <w:b/>
          <w:sz w:val="24"/>
          <w:szCs w:val="24"/>
        </w:rPr>
        <w:t>Зоны</w:t>
      </w:r>
      <w:r w:rsidRPr="00AA65CB">
        <w:rPr>
          <w:rFonts w:ascii="Times New Roman" w:hAnsi="Times New Roman"/>
          <w:b/>
          <w:bCs/>
          <w:sz w:val="24"/>
          <w:szCs w:val="28"/>
        </w:rPr>
        <w:t xml:space="preserve"> с особыми условиями использования территории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6665"/>
        <w:gridCol w:w="2120"/>
      </w:tblGrid>
      <w:tr w:rsidR="00626B3C" w:rsidRPr="000E447F" w:rsidTr="006A1056">
        <w:trPr>
          <w:tblHeader/>
          <w:jc w:val="center"/>
        </w:trPr>
        <w:tc>
          <w:tcPr>
            <w:tcW w:w="560" w:type="dxa"/>
            <w:shd w:val="clear" w:color="auto" w:fill="auto"/>
            <w:vAlign w:val="center"/>
          </w:tcPr>
          <w:p w:rsidR="00626B3C" w:rsidRPr="000E447F" w:rsidRDefault="00626B3C" w:rsidP="006A1056">
            <w:pPr>
              <w:jc w:val="center"/>
              <w:rPr>
                <w:b/>
              </w:rPr>
            </w:pPr>
            <w:r w:rsidRPr="000E447F">
              <w:rPr>
                <w:b/>
              </w:rPr>
              <w:t>№ п/п</w:t>
            </w:r>
          </w:p>
        </w:tc>
        <w:tc>
          <w:tcPr>
            <w:tcW w:w="6665" w:type="dxa"/>
            <w:shd w:val="clear" w:color="auto" w:fill="auto"/>
            <w:vAlign w:val="center"/>
          </w:tcPr>
          <w:p w:rsidR="00626B3C" w:rsidRPr="000E447F" w:rsidRDefault="00626B3C" w:rsidP="006A1056">
            <w:pPr>
              <w:jc w:val="center"/>
              <w:rPr>
                <w:b/>
              </w:rPr>
            </w:pPr>
            <w:r w:rsidRPr="000E447F">
              <w:rPr>
                <w:b/>
              </w:rPr>
              <w:t>Наименование ЗОУИТ</w:t>
            </w:r>
          </w:p>
        </w:tc>
        <w:tc>
          <w:tcPr>
            <w:tcW w:w="2120" w:type="dxa"/>
            <w:shd w:val="clear" w:color="auto" w:fill="auto"/>
            <w:vAlign w:val="center"/>
          </w:tcPr>
          <w:p w:rsidR="00626B3C" w:rsidRPr="000E447F" w:rsidRDefault="00626B3C" w:rsidP="006A1056">
            <w:pPr>
              <w:jc w:val="center"/>
              <w:rPr>
                <w:b/>
              </w:rPr>
            </w:pPr>
            <w:r w:rsidRPr="000E447F">
              <w:rPr>
                <w:b/>
              </w:rPr>
              <w:t>Наличие на территории муниципального образования</w:t>
            </w:r>
          </w:p>
        </w:tc>
      </w:tr>
      <w:tr w:rsidR="00626B3C" w:rsidRPr="000E447F" w:rsidTr="006A1056">
        <w:trPr>
          <w:jc w:val="center"/>
        </w:trPr>
        <w:tc>
          <w:tcPr>
            <w:tcW w:w="560" w:type="dxa"/>
          </w:tcPr>
          <w:p w:rsidR="00626B3C" w:rsidRPr="000E447F" w:rsidRDefault="00626B3C" w:rsidP="006A1056">
            <w:pPr>
              <w:pStyle w:val="afff9"/>
              <w:widowControl w:val="0"/>
              <w:numPr>
                <w:ilvl w:val="0"/>
                <w:numId w:val="34"/>
              </w:numPr>
              <w:suppressAutoHyphens/>
              <w:autoSpaceDE w:val="0"/>
              <w:spacing w:after="0" w:line="240" w:lineRule="auto"/>
              <w:contextualSpacing/>
              <w:jc w:val="center"/>
              <w:rPr>
                <w:u w:val="single"/>
              </w:rPr>
            </w:pPr>
          </w:p>
        </w:tc>
        <w:tc>
          <w:tcPr>
            <w:tcW w:w="6665" w:type="dxa"/>
          </w:tcPr>
          <w:p w:rsidR="00626B3C" w:rsidRPr="000E447F" w:rsidRDefault="00626B3C" w:rsidP="006A1056">
            <w:pPr>
              <w:adjustRightInd w:val="0"/>
              <w:jc w:val="both"/>
            </w:pPr>
            <w:r w:rsidRPr="000E447F">
              <w:t>Зоны охраны объектов культурного наследия</w:t>
            </w:r>
          </w:p>
        </w:tc>
        <w:tc>
          <w:tcPr>
            <w:tcW w:w="2120" w:type="dxa"/>
            <w:shd w:val="clear" w:color="auto" w:fill="auto"/>
            <w:vAlign w:val="center"/>
          </w:tcPr>
          <w:p w:rsidR="00626B3C" w:rsidRPr="00F77FD3" w:rsidRDefault="00172D91" w:rsidP="006A1056">
            <w:pPr>
              <w:jc w:val="center"/>
              <w:rPr>
                <w:b/>
              </w:rPr>
            </w:pPr>
            <w:r>
              <w:rPr>
                <w:b/>
              </w:rPr>
              <w:t>-</w:t>
            </w:r>
          </w:p>
        </w:tc>
      </w:tr>
      <w:tr w:rsidR="00626B3C" w:rsidRPr="000E447F" w:rsidTr="006A1056">
        <w:trPr>
          <w:jc w:val="center"/>
        </w:trPr>
        <w:tc>
          <w:tcPr>
            <w:tcW w:w="560" w:type="dxa"/>
          </w:tcPr>
          <w:p w:rsidR="00626B3C" w:rsidRPr="000E447F" w:rsidRDefault="00626B3C" w:rsidP="006A1056">
            <w:pPr>
              <w:pStyle w:val="afff9"/>
              <w:widowControl w:val="0"/>
              <w:numPr>
                <w:ilvl w:val="0"/>
                <w:numId w:val="34"/>
              </w:numPr>
              <w:suppressAutoHyphens/>
              <w:autoSpaceDE w:val="0"/>
              <w:spacing w:after="0" w:line="240" w:lineRule="auto"/>
              <w:contextualSpacing/>
              <w:jc w:val="center"/>
              <w:rPr>
                <w:u w:val="single"/>
              </w:rPr>
            </w:pPr>
          </w:p>
        </w:tc>
        <w:tc>
          <w:tcPr>
            <w:tcW w:w="6665" w:type="dxa"/>
          </w:tcPr>
          <w:p w:rsidR="00626B3C" w:rsidRPr="000E447F" w:rsidRDefault="00626B3C" w:rsidP="006A1056">
            <w:pPr>
              <w:adjustRightInd w:val="0"/>
              <w:jc w:val="both"/>
            </w:pPr>
            <w:r w:rsidRPr="000E447F">
              <w:t xml:space="preserve">Защитная </w:t>
            </w:r>
            <w:hyperlink r:id="rId34" w:history="1">
              <w:r w:rsidRPr="000E447F">
                <w:t>зона</w:t>
              </w:r>
            </w:hyperlink>
            <w:r w:rsidRPr="000E447F">
              <w:t xml:space="preserve"> объекта культурного наследия</w:t>
            </w:r>
          </w:p>
        </w:tc>
        <w:tc>
          <w:tcPr>
            <w:tcW w:w="2120" w:type="dxa"/>
            <w:shd w:val="clear" w:color="auto" w:fill="auto"/>
            <w:vAlign w:val="center"/>
          </w:tcPr>
          <w:p w:rsidR="00626B3C" w:rsidRPr="000E447F" w:rsidRDefault="00626B3C" w:rsidP="006A1056">
            <w:pPr>
              <w:jc w:val="center"/>
              <w:rPr>
                <w:b/>
              </w:rPr>
            </w:pPr>
            <w:r>
              <w:rPr>
                <w:b/>
              </w:rPr>
              <w:t>+</w:t>
            </w:r>
          </w:p>
        </w:tc>
      </w:tr>
      <w:tr w:rsidR="00626B3C" w:rsidRPr="000E447F" w:rsidTr="006A1056">
        <w:trPr>
          <w:jc w:val="center"/>
        </w:trPr>
        <w:tc>
          <w:tcPr>
            <w:tcW w:w="560" w:type="dxa"/>
          </w:tcPr>
          <w:p w:rsidR="00626B3C" w:rsidRPr="000E447F" w:rsidRDefault="00626B3C" w:rsidP="006A1056">
            <w:pPr>
              <w:pStyle w:val="afff9"/>
              <w:widowControl w:val="0"/>
              <w:numPr>
                <w:ilvl w:val="0"/>
                <w:numId w:val="34"/>
              </w:numPr>
              <w:suppressAutoHyphens/>
              <w:autoSpaceDE w:val="0"/>
              <w:spacing w:after="0" w:line="240" w:lineRule="auto"/>
              <w:contextualSpacing/>
              <w:jc w:val="center"/>
              <w:rPr>
                <w:u w:val="single"/>
              </w:rPr>
            </w:pPr>
          </w:p>
        </w:tc>
        <w:tc>
          <w:tcPr>
            <w:tcW w:w="6665" w:type="dxa"/>
          </w:tcPr>
          <w:p w:rsidR="00626B3C" w:rsidRPr="000E447F" w:rsidRDefault="00626B3C" w:rsidP="006A1056">
            <w:pPr>
              <w:adjustRightInd w:val="0"/>
              <w:jc w:val="both"/>
            </w:pPr>
            <w:r w:rsidRPr="000E447F">
              <w:t>Охранная зона объектов электроэнергетики (объектов электросетевого хозяйства и объектов по производству электрической энергии)</w:t>
            </w:r>
          </w:p>
        </w:tc>
        <w:tc>
          <w:tcPr>
            <w:tcW w:w="2120" w:type="dxa"/>
            <w:shd w:val="clear" w:color="auto" w:fill="auto"/>
            <w:vAlign w:val="center"/>
          </w:tcPr>
          <w:p w:rsidR="00626B3C" w:rsidRPr="000E447F" w:rsidRDefault="00626B3C" w:rsidP="006A1056">
            <w:pPr>
              <w:jc w:val="center"/>
              <w:rPr>
                <w:b/>
              </w:rPr>
            </w:pPr>
            <w:r>
              <w:rPr>
                <w:b/>
              </w:rPr>
              <w:t>+</w:t>
            </w:r>
          </w:p>
        </w:tc>
      </w:tr>
      <w:tr w:rsidR="00626B3C" w:rsidRPr="000E447F" w:rsidTr="006A1056">
        <w:trPr>
          <w:jc w:val="center"/>
        </w:trPr>
        <w:tc>
          <w:tcPr>
            <w:tcW w:w="560" w:type="dxa"/>
          </w:tcPr>
          <w:p w:rsidR="00626B3C" w:rsidRPr="000E447F" w:rsidRDefault="00626B3C" w:rsidP="006A1056">
            <w:pPr>
              <w:pStyle w:val="afff9"/>
              <w:widowControl w:val="0"/>
              <w:numPr>
                <w:ilvl w:val="0"/>
                <w:numId w:val="34"/>
              </w:numPr>
              <w:suppressAutoHyphens/>
              <w:autoSpaceDE w:val="0"/>
              <w:spacing w:after="0" w:line="240" w:lineRule="auto"/>
              <w:contextualSpacing/>
              <w:jc w:val="center"/>
              <w:rPr>
                <w:u w:val="single"/>
              </w:rPr>
            </w:pPr>
          </w:p>
        </w:tc>
        <w:tc>
          <w:tcPr>
            <w:tcW w:w="6665" w:type="dxa"/>
          </w:tcPr>
          <w:p w:rsidR="00626B3C" w:rsidRPr="000E447F" w:rsidRDefault="00626B3C" w:rsidP="006A1056">
            <w:pPr>
              <w:adjustRightInd w:val="0"/>
              <w:jc w:val="both"/>
            </w:pPr>
            <w:r w:rsidRPr="000E447F">
              <w:t>Охранная зона железных дорог</w:t>
            </w:r>
          </w:p>
        </w:tc>
        <w:tc>
          <w:tcPr>
            <w:tcW w:w="2120" w:type="dxa"/>
            <w:shd w:val="clear" w:color="auto" w:fill="auto"/>
            <w:vAlign w:val="center"/>
          </w:tcPr>
          <w:p w:rsidR="00626B3C" w:rsidRPr="00F77FD3" w:rsidRDefault="00626B3C" w:rsidP="006A1056">
            <w:pPr>
              <w:jc w:val="center"/>
              <w:rPr>
                <w:b/>
              </w:rPr>
            </w:pPr>
            <w:r>
              <w:rPr>
                <w:b/>
              </w:rPr>
              <w:t>-</w:t>
            </w:r>
          </w:p>
        </w:tc>
      </w:tr>
      <w:tr w:rsidR="00626B3C" w:rsidRPr="000E447F" w:rsidTr="006A1056">
        <w:trPr>
          <w:jc w:val="center"/>
        </w:trPr>
        <w:tc>
          <w:tcPr>
            <w:tcW w:w="560" w:type="dxa"/>
          </w:tcPr>
          <w:p w:rsidR="00626B3C" w:rsidRPr="000E447F" w:rsidRDefault="00626B3C" w:rsidP="006A1056">
            <w:pPr>
              <w:pStyle w:val="afff9"/>
              <w:widowControl w:val="0"/>
              <w:numPr>
                <w:ilvl w:val="0"/>
                <w:numId w:val="34"/>
              </w:numPr>
              <w:suppressAutoHyphens/>
              <w:autoSpaceDE w:val="0"/>
              <w:spacing w:after="0" w:line="240" w:lineRule="auto"/>
              <w:contextualSpacing/>
              <w:jc w:val="center"/>
              <w:rPr>
                <w:u w:val="single"/>
              </w:rPr>
            </w:pPr>
          </w:p>
        </w:tc>
        <w:tc>
          <w:tcPr>
            <w:tcW w:w="6665" w:type="dxa"/>
          </w:tcPr>
          <w:p w:rsidR="00626B3C" w:rsidRPr="000E447F" w:rsidRDefault="00626B3C" w:rsidP="006A1056">
            <w:pPr>
              <w:adjustRightInd w:val="0"/>
              <w:jc w:val="both"/>
            </w:pPr>
            <w:r w:rsidRPr="000E447F">
              <w:t xml:space="preserve">Придорожные </w:t>
            </w:r>
            <w:hyperlink r:id="rId35" w:history="1">
              <w:r w:rsidRPr="000E447F">
                <w:t>полосы</w:t>
              </w:r>
            </w:hyperlink>
            <w:r w:rsidRPr="000E447F">
              <w:t xml:space="preserve"> автомобильных дорог</w:t>
            </w:r>
          </w:p>
        </w:tc>
        <w:tc>
          <w:tcPr>
            <w:tcW w:w="2120" w:type="dxa"/>
            <w:shd w:val="clear" w:color="auto" w:fill="auto"/>
            <w:vAlign w:val="center"/>
          </w:tcPr>
          <w:p w:rsidR="00626B3C" w:rsidRPr="00F77FD3" w:rsidRDefault="00626B3C" w:rsidP="006A1056">
            <w:pPr>
              <w:jc w:val="center"/>
              <w:rPr>
                <w:b/>
              </w:rPr>
            </w:pPr>
            <w:r>
              <w:rPr>
                <w:b/>
              </w:rPr>
              <w:t>+</w:t>
            </w:r>
          </w:p>
        </w:tc>
      </w:tr>
      <w:tr w:rsidR="00626B3C" w:rsidRPr="000E447F" w:rsidTr="006A1056">
        <w:trPr>
          <w:jc w:val="center"/>
        </w:trPr>
        <w:tc>
          <w:tcPr>
            <w:tcW w:w="560" w:type="dxa"/>
          </w:tcPr>
          <w:p w:rsidR="00626B3C" w:rsidRPr="000E447F" w:rsidRDefault="00626B3C" w:rsidP="006A1056">
            <w:pPr>
              <w:pStyle w:val="afff9"/>
              <w:widowControl w:val="0"/>
              <w:numPr>
                <w:ilvl w:val="0"/>
                <w:numId w:val="34"/>
              </w:numPr>
              <w:suppressAutoHyphens/>
              <w:autoSpaceDE w:val="0"/>
              <w:spacing w:after="0" w:line="240" w:lineRule="auto"/>
              <w:contextualSpacing/>
              <w:jc w:val="center"/>
              <w:rPr>
                <w:u w:val="single"/>
              </w:rPr>
            </w:pPr>
          </w:p>
        </w:tc>
        <w:tc>
          <w:tcPr>
            <w:tcW w:w="6665" w:type="dxa"/>
          </w:tcPr>
          <w:p w:rsidR="00626B3C" w:rsidRPr="000E447F" w:rsidRDefault="00626B3C" w:rsidP="006A1056">
            <w:pPr>
              <w:adjustRightInd w:val="0"/>
              <w:jc w:val="both"/>
            </w:pPr>
            <w:r w:rsidRPr="000E447F">
              <w:t xml:space="preserve">Охранная </w:t>
            </w:r>
            <w:hyperlink r:id="rId36" w:history="1">
              <w:r w:rsidRPr="000E447F">
                <w:t>зона</w:t>
              </w:r>
            </w:hyperlink>
            <w:r w:rsidRPr="000E447F">
              <w:t xml:space="preserve"> трубопроводов (газопроводов, нефтепроводов и нефтепродуктопроводов, аммиакопроводов)</w:t>
            </w:r>
          </w:p>
        </w:tc>
        <w:tc>
          <w:tcPr>
            <w:tcW w:w="2120" w:type="dxa"/>
            <w:shd w:val="clear" w:color="auto" w:fill="auto"/>
            <w:vAlign w:val="center"/>
          </w:tcPr>
          <w:p w:rsidR="00626B3C" w:rsidRPr="000E447F" w:rsidRDefault="00626B3C" w:rsidP="006A1056">
            <w:pPr>
              <w:jc w:val="center"/>
              <w:rPr>
                <w:b/>
              </w:rPr>
            </w:pPr>
            <w:r>
              <w:rPr>
                <w:b/>
              </w:rPr>
              <w:t>+</w:t>
            </w:r>
          </w:p>
        </w:tc>
      </w:tr>
      <w:tr w:rsidR="00626B3C" w:rsidRPr="000E447F" w:rsidTr="006A1056">
        <w:trPr>
          <w:jc w:val="center"/>
        </w:trPr>
        <w:tc>
          <w:tcPr>
            <w:tcW w:w="560" w:type="dxa"/>
          </w:tcPr>
          <w:p w:rsidR="00626B3C" w:rsidRPr="000E447F" w:rsidRDefault="00626B3C" w:rsidP="006A1056">
            <w:pPr>
              <w:pStyle w:val="afff9"/>
              <w:widowControl w:val="0"/>
              <w:numPr>
                <w:ilvl w:val="0"/>
                <w:numId w:val="34"/>
              </w:numPr>
              <w:suppressAutoHyphens/>
              <w:autoSpaceDE w:val="0"/>
              <w:spacing w:after="0" w:line="240" w:lineRule="auto"/>
              <w:contextualSpacing/>
              <w:jc w:val="center"/>
              <w:rPr>
                <w:u w:val="single"/>
              </w:rPr>
            </w:pPr>
          </w:p>
        </w:tc>
        <w:tc>
          <w:tcPr>
            <w:tcW w:w="6665" w:type="dxa"/>
          </w:tcPr>
          <w:p w:rsidR="00626B3C" w:rsidRPr="000E447F" w:rsidRDefault="00626B3C" w:rsidP="006A1056">
            <w:pPr>
              <w:adjustRightInd w:val="0"/>
              <w:jc w:val="both"/>
            </w:pPr>
            <w:r w:rsidRPr="000E447F">
              <w:t xml:space="preserve">Охранная </w:t>
            </w:r>
            <w:hyperlink r:id="rId37" w:history="1">
              <w:r w:rsidRPr="000E447F">
                <w:t>зона</w:t>
              </w:r>
            </w:hyperlink>
            <w:r w:rsidRPr="000E447F">
              <w:t xml:space="preserve"> линий и сооружений связи</w:t>
            </w:r>
          </w:p>
        </w:tc>
        <w:tc>
          <w:tcPr>
            <w:tcW w:w="2120" w:type="dxa"/>
            <w:shd w:val="clear" w:color="auto" w:fill="auto"/>
            <w:vAlign w:val="center"/>
          </w:tcPr>
          <w:p w:rsidR="00626B3C" w:rsidRPr="00F77FD3" w:rsidRDefault="00626B3C" w:rsidP="006A1056">
            <w:pPr>
              <w:jc w:val="center"/>
              <w:rPr>
                <w:b/>
              </w:rPr>
            </w:pPr>
            <w:r>
              <w:rPr>
                <w:b/>
              </w:rPr>
              <w:t>+</w:t>
            </w:r>
          </w:p>
        </w:tc>
      </w:tr>
      <w:tr w:rsidR="00626B3C" w:rsidRPr="000E447F" w:rsidTr="006A1056">
        <w:trPr>
          <w:jc w:val="center"/>
        </w:trPr>
        <w:tc>
          <w:tcPr>
            <w:tcW w:w="560" w:type="dxa"/>
          </w:tcPr>
          <w:p w:rsidR="00626B3C" w:rsidRPr="000E447F" w:rsidRDefault="00626B3C" w:rsidP="006A1056">
            <w:pPr>
              <w:pStyle w:val="afff9"/>
              <w:widowControl w:val="0"/>
              <w:numPr>
                <w:ilvl w:val="0"/>
                <w:numId w:val="34"/>
              </w:numPr>
              <w:suppressAutoHyphens/>
              <w:autoSpaceDE w:val="0"/>
              <w:spacing w:after="0" w:line="240" w:lineRule="auto"/>
              <w:contextualSpacing/>
              <w:jc w:val="center"/>
              <w:rPr>
                <w:u w:val="single"/>
              </w:rPr>
            </w:pPr>
          </w:p>
        </w:tc>
        <w:tc>
          <w:tcPr>
            <w:tcW w:w="6665" w:type="dxa"/>
          </w:tcPr>
          <w:p w:rsidR="00626B3C" w:rsidRPr="000E447F" w:rsidRDefault="00626B3C" w:rsidP="006A1056">
            <w:pPr>
              <w:adjustRightInd w:val="0"/>
              <w:jc w:val="both"/>
            </w:pPr>
            <w:r w:rsidRPr="000E447F">
              <w:t>Приаэродромная территория</w:t>
            </w:r>
          </w:p>
        </w:tc>
        <w:tc>
          <w:tcPr>
            <w:tcW w:w="2120" w:type="dxa"/>
            <w:shd w:val="clear" w:color="auto" w:fill="auto"/>
            <w:vAlign w:val="center"/>
          </w:tcPr>
          <w:p w:rsidR="00626B3C" w:rsidRPr="000E447F" w:rsidRDefault="00626B3C" w:rsidP="006A1056">
            <w:pPr>
              <w:jc w:val="center"/>
              <w:rPr>
                <w:b/>
              </w:rPr>
            </w:pPr>
            <w:r>
              <w:rPr>
                <w:b/>
              </w:rPr>
              <w:t>-</w:t>
            </w:r>
          </w:p>
        </w:tc>
      </w:tr>
      <w:tr w:rsidR="00626B3C" w:rsidRPr="000E447F" w:rsidTr="006A1056">
        <w:trPr>
          <w:jc w:val="center"/>
        </w:trPr>
        <w:tc>
          <w:tcPr>
            <w:tcW w:w="560" w:type="dxa"/>
          </w:tcPr>
          <w:p w:rsidR="00626B3C" w:rsidRPr="000E447F" w:rsidRDefault="00626B3C" w:rsidP="006A1056">
            <w:pPr>
              <w:pStyle w:val="afff9"/>
              <w:widowControl w:val="0"/>
              <w:numPr>
                <w:ilvl w:val="0"/>
                <w:numId w:val="34"/>
              </w:numPr>
              <w:suppressAutoHyphens/>
              <w:autoSpaceDE w:val="0"/>
              <w:spacing w:after="0" w:line="240" w:lineRule="auto"/>
              <w:contextualSpacing/>
              <w:jc w:val="center"/>
              <w:rPr>
                <w:u w:val="single"/>
              </w:rPr>
            </w:pPr>
          </w:p>
        </w:tc>
        <w:tc>
          <w:tcPr>
            <w:tcW w:w="6665" w:type="dxa"/>
          </w:tcPr>
          <w:p w:rsidR="00626B3C" w:rsidRPr="000E447F" w:rsidRDefault="002A5727" w:rsidP="006A1056">
            <w:pPr>
              <w:adjustRightInd w:val="0"/>
              <w:jc w:val="both"/>
            </w:pPr>
            <w:hyperlink r:id="rId38" w:history="1">
              <w:r w:rsidR="00626B3C" w:rsidRPr="000E447F">
                <w:t>Зона</w:t>
              </w:r>
            </w:hyperlink>
            <w:r w:rsidR="00626B3C" w:rsidRPr="000E447F">
              <w:t xml:space="preserve"> охраняемого объекта</w:t>
            </w:r>
          </w:p>
        </w:tc>
        <w:tc>
          <w:tcPr>
            <w:tcW w:w="2120" w:type="dxa"/>
            <w:shd w:val="clear" w:color="auto" w:fill="auto"/>
            <w:vAlign w:val="center"/>
          </w:tcPr>
          <w:p w:rsidR="00626B3C" w:rsidRPr="000E447F" w:rsidRDefault="00626B3C" w:rsidP="006A1056">
            <w:pPr>
              <w:jc w:val="center"/>
              <w:rPr>
                <w:b/>
              </w:rPr>
            </w:pPr>
            <w:r>
              <w:rPr>
                <w:b/>
              </w:rPr>
              <w:t>-</w:t>
            </w:r>
          </w:p>
        </w:tc>
      </w:tr>
      <w:tr w:rsidR="00626B3C" w:rsidRPr="000E447F" w:rsidTr="006A1056">
        <w:trPr>
          <w:jc w:val="center"/>
        </w:trPr>
        <w:tc>
          <w:tcPr>
            <w:tcW w:w="560" w:type="dxa"/>
          </w:tcPr>
          <w:p w:rsidR="00626B3C" w:rsidRPr="000E447F" w:rsidRDefault="00626B3C" w:rsidP="006A1056">
            <w:pPr>
              <w:pStyle w:val="afff9"/>
              <w:widowControl w:val="0"/>
              <w:numPr>
                <w:ilvl w:val="0"/>
                <w:numId w:val="34"/>
              </w:numPr>
              <w:suppressAutoHyphens/>
              <w:autoSpaceDE w:val="0"/>
              <w:spacing w:after="0" w:line="240" w:lineRule="auto"/>
              <w:contextualSpacing/>
              <w:jc w:val="center"/>
              <w:rPr>
                <w:u w:val="single"/>
              </w:rPr>
            </w:pPr>
          </w:p>
        </w:tc>
        <w:tc>
          <w:tcPr>
            <w:tcW w:w="6665" w:type="dxa"/>
          </w:tcPr>
          <w:p w:rsidR="00626B3C" w:rsidRPr="000E447F" w:rsidRDefault="002A5727" w:rsidP="006A1056">
            <w:pPr>
              <w:adjustRightInd w:val="0"/>
              <w:jc w:val="both"/>
            </w:pPr>
            <w:hyperlink r:id="rId39" w:history="1">
              <w:r w:rsidR="00626B3C" w:rsidRPr="000E447F">
                <w:t>Зона</w:t>
              </w:r>
            </w:hyperlink>
            <w:r w:rsidR="00626B3C" w:rsidRPr="000E447F">
              <w:t xml:space="preserve">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tc>
        <w:tc>
          <w:tcPr>
            <w:tcW w:w="2120" w:type="dxa"/>
            <w:shd w:val="clear" w:color="auto" w:fill="auto"/>
            <w:vAlign w:val="center"/>
          </w:tcPr>
          <w:p w:rsidR="00626B3C" w:rsidRPr="000E447F" w:rsidRDefault="00626B3C" w:rsidP="006A1056">
            <w:pPr>
              <w:jc w:val="center"/>
              <w:rPr>
                <w:b/>
              </w:rPr>
            </w:pPr>
            <w:r>
              <w:rPr>
                <w:b/>
              </w:rPr>
              <w:t>-</w:t>
            </w:r>
          </w:p>
        </w:tc>
      </w:tr>
      <w:tr w:rsidR="00626B3C" w:rsidRPr="000E447F" w:rsidTr="006A1056">
        <w:trPr>
          <w:cantSplit/>
          <w:jc w:val="center"/>
        </w:trPr>
        <w:tc>
          <w:tcPr>
            <w:tcW w:w="560" w:type="dxa"/>
          </w:tcPr>
          <w:p w:rsidR="00626B3C" w:rsidRPr="000E447F" w:rsidRDefault="00626B3C" w:rsidP="006A1056">
            <w:pPr>
              <w:pStyle w:val="afff9"/>
              <w:widowControl w:val="0"/>
              <w:numPr>
                <w:ilvl w:val="0"/>
                <w:numId w:val="34"/>
              </w:numPr>
              <w:suppressAutoHyphens/>
              <w:autoSpaceDE w:val="0"/>
              <w:spacing w:after="0" w:line="240" w:lineRule="auto"/>
              <w:contextualSpacing/>
              <w:jc w:val="center"/>
              <w:rPr>
                <w:u w:val="single"/>
              </w:rPr>
            </w:pPr>
          </w:p>
        </w:tc>
        <w:tc>
          <w:tcPr>
            <w:tcW w:w="6665" w:type="dxa"/>
          </w:tcPr>
          <w:p w:rsidR="00626B3C" w:rsidRPr="000E447F" w:rsidRDefault="00626B3C" w:rsidP="006A1056">
            <w:pPr>
              <w:adjustRightInd w:val="0"/>
            </w:pPr>
            <w:r w:rsidRPr="000E447F">
              <w:t>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tc>
        <w:tc>
          <w:tcPr>
            <w:tcW w:w="2120" w:type="dxa"/>
            <w:shd w:val="clear" w:color="auto" w:fill="auto"/>
            <w:vAlign w:val="center"/>
          </w:tcPr>
          <w:p w:rsidR="00626B3C" w:rsidRPr="00F77FD3" w:rsidRDefault="00626B3C" w:rsidP="006A1056">
            <w:pPr>
              <w:jc w:val="center"/>
              <w:rPr>
                <w:b/>
              </w:rPr>
            </w:pPr>
            <w:r>
              <w:rPr>
                <w:b/>
              </w:rPr>
              <w:t>+</w:t>
            </w:r>
          </w:p>
        </w:tc>
      </w:tr>
      <w:tr w:rsidR="00626B3C" w:rsidRPr="000E447F" w:rsidTr="006A1056">
        <w:trPr>
          <w:jc w:val="center"/>
        </w:trPr>
        <w:tc>
          <w:tcPr>
            <w:tcW w:w="560" w:type="dxa"/>
          </w:tcPr>
          <w:p w:rsidR="00626B3C" w:rsidRPr="000E447F" w:rsidRDefault="00626B3C" w:rsidP="006A1056">
            <w:pPr>
              <w:pStyle w:val="afff9"/>
              <w:widowControl w:val="0"/>
              <w:numPr>
                <w:ilvl w:val="0"/>
                <w:numId w:val="34"/>
              </w:numPr>
              <w:suppressAutoHyphens/>
              <w:autoSpaceDE w:val="0"/>
              <w:spacing w:after="0" w:line="240" w:lineRule="auto"/>
              <w:contextualSpacing/>
              <w:jc w:val="center"/>
              <w:rPr>
                <w:u w:val="single"/>
              </w:rPr>
            </w:pPr>
          </w:p>
        </w:tc>
        <w:tc>
          <w:tcPr>
            <w:tcW w:w="6665" w:type="dxa"/>
          </w:tcPr>
          <w:p w:rsidR="00626B3C" w:rsidRPr="000E447F" w:rsidRDefault="00626B3C" w:rsidP="006A1056">
            <w:pPr>
              <w:adjustRightInd w:val="0"/>
              <w:jc w:val="both"/>
            </w:pPr>
            <w:r w:rsidRPr="000E447F">
              <w:t>Охранная зона стационарных пунктов наблюдений за состоянием окружающей среды, ее загрязнением</w:t>
            </w:r>
          </w:p>
        </w:tc>
        <w:tc>
          <w:tcPr>
            <w:tcW w:w="2120" w:type="dxa"/>
            <w:shd w:val="clear" w:color="auto" w:fill="auto"/>
            <w:vAlign w:val="center"/>
          </w:tcPr>
          <w:p w:rsidR="00626B3C" w:rsidRPr="00F77FD3" w:rsidRDefault="00626B3C" w:rsidP="006A1056">
            <w:pPr>
              <w:jc w:val="center"/>
              <w:rPr>
                <w:b/>
              </w:rPr>
            </w:pPr>
            <w:r>
              <w:rPr>
                <w:b/>
              </w:rPr>
              <w:t>-</w:t>
            </w:r>
          </w:p>
        </w:tc>
      </w:tr>
      <w:tr w:rsidR="00626B3C" w:rsidRPr="000E447F" w:rsidTr="006A1056">
        <w:trPr>
          <w:jc w:val="center"/>
        </w:trPr>
        <w:tc>
          <w:tcPr>
            <w:tcW w:w="560" w:type="dxa"/>
          </w:tcPr>
          <w:p w:rsidR="00626B3C" w:rsidRPr="000E447F" w:rsidRDefault="00626B3C" w:rsidP="006A1056">
            <w:pPr>
              <w:pStyle w:val="afff9"/>
              <w:widowControl w:val="0"/>
              <w:numPr>
                <w:ilvl w:val="0"/>
                <w:numId w:val="34"/>
              </w:numPr>
              <w:suppressAutoHyphens/>
              <w:autoSpaceDE w:val="0"/>
              <w:spacing w:after="0" w:line="240" w:lineRule="auto"/>
              <w:contextualSpacing/>
              <w:jc w:val="center"/>
              <w:rPr>
                <w:u w:val="single"/>
              </w:rPr>
            </w:pPr>
          </w:p>
        </w:tc>
        <w:tc>
          <w:tcPr>
            <w:tcW w:w="6665" w:type="dxa"/>
          </w:tcPr>
          <w:p w:rsidR="00626B3C" w:rsidRPr="000E447F" w:rsidRDefault="00626B3C" w:rsidP="006A1056">
            <w:pPr>
              <w:adjustRightInd w:val="0"/>
              <w:jc w:val="both"/>
            </w:pPr>
            <w:r w:rsidRPr="000E447F">
              <w:t>Водоохранная зона</w:t>
            </w:r>
          </w:p>
        </w:tc>
        <w:tc>
          <w:tcPr>
            <w:tcW w:w="2120" w:type="dxa"/>
            <w:shd w:val="clear" w:color="auto" w:fill="auto"/>
            <w:vAlign w:val="center"/>
          </w:tcPr>
          <w:p w:rsidR="00626B3C" w:rsidRPr="000E447F" w:rsidRDefault="00626B3C" w:rsidP="006A1056">
            <w:pPr>
              <w:jc w:val="center"/>
              <w:rPr>
                <w:b/>
              </w:rPr>
            </w:pPr>
            <w:r>
              <w:rPr>
                <w:b/>
              </w:rPr>
              <w:t>+</w:t>
            </w:r>
          </w:p>
        </w:tc>
      </w:tr>
      <w:tr w:rsidR="00626B3C" w:rsidRPr="000E447F" w:rsidTr="006A1056">
        <w:trPr>
          <w:jc w:val="center"/>
        </w:trPr>
        <w:tc>
          <w:tcPr>
            <w:tcW w:w="560" w:type="dxa"/>
          </w:tcPr>
          <w:p w:rsidR="00626B3C" w:rsidRPr="000E447F" w:rsidRDefault="00626B3C" w:rsidP="006A1056">
            <w:pPr>
              <w:pStyle w:val="afff9"/>
              <w:widowControl w:val="0"/>
              <w:numPr>
                <w:ilvl w:val="0"/>
                <w:numId w:val="34"/>
              </w:numPr>
              <w:suppressAutoHyphens/>
              <w:autoSpaceDE w:val="0"/>
              <w:spacing w:after="0" w:line="240" w:lineRule="auto"/>
              <w:contextualSpacing/>
              <w:jc w:val="center"/>
              <w:rPr>
                <w:u w:val="single"/>
              </w:rPr>
            </w:pPr>
          </w:p>
        </w:tc>
        <w:tc>
          <w:tcPr>
            <w:tcW w:w="6665" w:type="dxa"/>
          </w:tcPr>
          <w:p w:rsidR="00626B3C" w:rsidRPr="000E447F" w:rsidRDefault="00626B3C" w:rsidP="006A1056">
            <w:pPr>
              <w:adjustRightInd w:val="0"/>
              <w:jc w:val="both"/>
            </w:pPr>
            <w:r w:rsidRPr="000E447F">
              <w:t>Прибрежная защитная полоса</w:t>
            </w:r>
          </w:p>
        </w:tc>
        <w:tc>
          <w:tcPr>
            <w:tcW w:w="2120" w:type="dxa"/>
            <w:shd w:val="clear" w:color="auto" w:fill="auto"/>
            <w:vAlign w:val="center"/>
          </w:tcPr>
          <w:p w:rsidR="00626B3C" w:rsidRPr="000E447F" w:rsidRDefault="00626B3C" w:rsidP="006A1056">
            <w:pPr>
              <w:jc w:val="center"/>
              <w:rPr>
                <w:b/>
              </w:rPr>
            </w:pPr>
            <w:r>
              <w:rPr>
                <w:b/>
              </w:rPr>
              <w:t>+</w:t>
            </w:r>
          </w:p>
        </w:tc>
      </w:tr>
      <w:tr w:rsidR="00626B3C" w:rsidRPr="000E447F" w:rsidTr="006A1056">
        <w:trPr>
          <w:cantSplit/>
          <w:jc w:val="center"/>
        </w:trPr>
        <w:tc>
          <w:tcPr>
            <w:tcW w:w="560" w:type="dxa"/>
          </w:tcPr>
          <w:p w:rsidR="00626B3C" w:rsidRPr="000E447F" w:rsidRDefault="00626B3C" w:rsidP="006A1056">
            <w:pPr>
              <w:pStyle w:val="afff9"/>
              <w:widowControl w:val="0"/>
              <w:numPr>
                <w:ilvl w:val="0"/>
                <w:numId w:val="34"/>
              </w:numPr>
              <w:suppressAutoHyphens/>
              <w:autoSpaceDE w:val="0"/>
              <w:spacing w:after="0" w:line="240" w:lineRule="auto"/>
              <w:contextualSpacing/>
              <w:jc w:val="center"/>
              <w:rPr>
                <w:u w:val="single"/>
              </w:rPr>
            </w:pPr>
          </w:p>
        </w:tc>
        <w:tc>
          <w:tcPr>
            <w:tcW w:w="6665" w:type="dxa"/>
          </w:tcPr>
          <w:p w:rsidR="00626B3C" w:rsidRPr="000E447F" w:rsidRDefault="00626B3C" w:rsidP="006A1056">
            <w:pPr>
              <w:adjustRightInd w:val="0"/>
              <w:jc w:val="both"/>
            </w:pPr>
            <w:r w:rsidRPr="000E447F">
              <w:t>Округ санитарной (горно-санитарной) охраны лечебно-оздоровительных местностей, курортов и природных лечебных ресурсов</w:t>
            </w:r>
          </w:p>
        </w:tc>
        <w:tc>
          <w:tcPr>
            <w:tcW w:w="2120" w:type="dxa"/>
            <w:shd w:val="clear" w:color="auto" w:fill="auto"/>
            <w:vAlign w:val="center"/>
          </w:tcPr>
          <w:p w:rsidR="00626B3C" w:rsidRPr="000E447F" w:rsidRDefault="00626B3C" w:rsidP="006A1056">
            <w:pPr>
              <w:jc w:val="center"/>
              <w:rPr>
                <w:b/>
              </w:rPr>
            </w:pPr>
            <w:r>
              <w:rPr>
                <w:b/>
              </w:rPr>
              <w:t>-</w:t>
            </w:r>
          </w:p>
        </w:tc>
      </w:tr>
      <w:tr w:rsidR="00626B3C" w:rsidRPr="000E447F" w:rsidTr="006A1056">
        <w:trPr>
          <w:jc w:val="center"/>
        </w:trPr>
        <w:tc>
          <w:tcPr>
            <w:tcW w:w="560" w:type="dxa"/>
          </w:tcPr>
          <w:p w:rsidR="00626B3C" w:rsidRPr="000E447F" w:rsidRDefault="00626B3C" w:rsidP="006A1056">
            <w:pPr>
              <w:pStyle w:val="afff9"/>
              <w:widowControl w:val="0"/>
              <w:numPr>
                <w:ilvl w:val="0"/>
                <w:numId w:val="34"/>
              </w:numPr>
              <w:suppressAutoHyphens/>
              <w:autoSpaceDE w:val="0"/>
              <w:spacing w:after="0" w:line="240" w:lineRule="auto"/>
              <w:contextualSpacing/>
              <w:jc w:val="center"/>
              <w:rPr>
                <w:u w:val="single"/>
              </w:rPr>
            </w:pPr>
          </w:p>
        </w:tc>
        <w:tc>
          <w:tcPr>
            <w:tcW w:w="6665" w:type="dxa"/>
          </w:tcPr>
          <w:p w:rsidR="00626B3C" w:rsidRPr="000E447F" w:rsidRDefault="002A5727" w:rsidP="006A1056">
            <w:pPr>
              <w:adjustRightInd w:val="0"/>
              <w:jc w:val="both"/>
            </w:pPr>
            <w:hyperlink r:id="rId40" w:history="1">
              <w:r w:rsidR="00626B3C" w:rsidRPr="000E447F">
                <w:t>Зоны</w:t>
              </w:r>
            </w:hyperlink>
            <w:r w:rsidR="00626B3C" w:rsidRPr="000E447F">
              <w:t xml:space="preserve"> санитарной охраны источников питьевого и хозяйственно-бытового водоснабжения, а также устанавливаемые в случаях, предусмотренных Водным </w:t>
            </w:r>
            <w:hyperlink r:id="rId41" w:history="1">
              <w:r w:rsidR="00626B3C" w:rsidRPr="000E447F">
                <w:t>кодексом</w:t>
              </w:r>
            </w:hyperlink>
            <w:r w:rsidR="00626B3C" w:rsidRPr="000E447F">
              <w:t xml:space="preserve"> Российской Федерации, в отношении подземных водных объектов зоны специальной охраны</w:t>
            </w:r>
          </w:p>
        </w:tc>
        <w:tc>
          <w:tcPr>
            <w:tcW w:w="2120" w:type="dxa"/>
            <w:shd w:val="clear" w:color="auto" w:fill="auto"/>
            <w:vAlign w:val="center"/>
          </w:tcPr>
          <w:p w:rsidR="00626B3C" w:rsidRPr="000E447F" w:rsidRDefault="00626B3C" w:rsidP="006A1056">
            <w:pPr>
              <w:jc w:val="center"/>
              <w:rPr>
                <w:b/>
              </w:rPr>
            </w:pPr>
            <w:r>
              <w:rPr>
                <w:b/>
              </w:rPr>
              <w:t>+</w:t>
            </w:r>
          </w:p>
        </w:tc>
      </w:tr>
      <w:tr w:rsidR="00626B3C" w:rsidRPr="000E447F" w:rsidTr="006A1056">
        <w:trPr>
          <w:jc w:val="center"/>
        </w:trPr>
        <w:tc>
          <w:tcPr>
            <w:tcW w:w="560" w:type="dxa"/>
          </w:tcPr>
          <w:p w:rsidR="00626B3C" w:rsidRPr="000E447F" w:rsidRDefault="00626B3C" w:rsidP="006A1056">
            <w:pPr>
              <w:pStyle w:val="afff9"/>
              <w:widowControl w:val="0"/>
              <w:numPr>
                <w:ilvl w:val="0"/>
                <w:numId w:val="34"/>
              </w:numPr>
              <w:suppressAutoHyphens/>
              <w:autoSpaceDE w:val="0"/>
              <w:spacing w:after="0" w:line="240" w:lineRule="auto"/>
              <w:contextualSpacing/>
              <w:jc w:val="center"/>
              <w:rPr>
                <w:u w:val="single"/>
              </w:rPr>
            </w:pPr>
          </w:p>
        </w:tc>
        <w:tc>
          <w:tcPr>
            <w:tcW w:w="6665" w:type="dxa"/>
          </w:tcPr>
          <w:p w:rsidR="00626B3C" w:rsidRPr="000E447F" w:rsidRDefault="002A5727" w:rsidP="006A1056">
            <w:pPr>
              <w:adjustRightInd w:val="0"/>
              <w:jc w:val="both"/>
            </w:pPr>
            <w:hyperlink r:id="rId42" w:history="1">
              <w:r w:rsidR="00626B3C" w:rsidRPr="000E447F">
                <w:t>Зоны</w:t>
              </w:r>
            </w:hyperlink>
            <w:r w:rsidR="00626B3C" w:rsidRPr="000E447F">
              <w:t xml:space="preserve"> затопления и подтопления</w:t>
            </w:r>
          </w:p>
        </w:tc>
        <w:tc>
          <w:tcPr>
            <w:tcW w:w="2120" w:type="dxa"/>
            <w:shd w:val="clear" w:color="auto" w:fill="auto"/>
            <w:vAlign w:val="center"/>
          </w:tcPr>
          <w:p w:rsidR="00626B3C" w:rsidRPr="000E447F" w:rsidRDefault="00626B3C" w:rsidP="006A1056">
            <w:pPr>
              <w:jc w:val="center"/>
              <w:rPr>
                <w:b/>
              </w:rPr>
            </w:pPr>
            <w:r>
              <w:rPr>
                <w:b/>
              </w:rPr>
              <w:t>+</w:t>
            </w:r>
          </w:p>
        </w:tc>
      </w:tr>
      <w:tr w:rsidR="00626B3C" w:rsidRPr="000E447F" w:rsidTr="006A1056">
        <w:trPr>
          <w:jc w:val="center"/>
        </w:trPr>
        <w:tc>
          <w:tcPr>
            <w:tcW w:w="560" w:type="dxa"/>
          </w:tcPr>
          <w:p w:rsidR="00626B3C" w:rsidRPr="000E447F" w:rsidRDefault="00626B3C" w:rsidP="006A1056">
            <w:pPr>
              <w:pStyle w:val="afff9"/>
              <w:widowControl w:val="0"/>
              <w:numPr>
                <w:ilvl w:val="0"/>
                <w:numId w:val="34"/>
              </w:numPr>
              <w:suppressAutoHyphens/>
              <w:autoSpaceDE w:val="0"/>
              <w:spacing w:after="0" w:line="240" w:lineRule="auto"/>
              <w:contextualSpacing/>
              <w:jc w:val="center"/>
              <w:rPr>
                <w:u w:val="single"/>
              </w:rPr>
            </w:pPr>
          </w:p>
        </w:tc>
        <w:tc>
          <w:tcPr>
            <w:tcW w:w="6665" w:type="dxa"/>
          </w:tcPr>
          <w:p w:rsidR="00626B3C" w:rsidRPr="000E447F" w:rsidRDefault="00626B3C" w:rsidP="006A1056">
            <w:pPr>
              <w:adjustRightInd w:val="0"/>
              <w:jc w:val="both"/>
            </w:pPr>
            <w:r w:rsidRPr="000E447F">
              <w:t>Санитарно-защитная зона</w:t>
            </w:r>
          </w:p>
        </w:tc>
        <w:tc>
          <w:tcPr>
            <w:tcW w:w="2120" w:type="dxa"/>
            <w:shd w:val="clear" w:color="auto" w:fill="auto"/>
            <w:vAlign w:val="center"/>
          </w:tcPr>
          <w:p w:rsidR="00626B3C" w:rsidRPr="000E447F" w:rsidRDefault="00626B3C" w:rsidP="006A1056">
            <w:pPr>
              <w:jc w:val="center"/>
              <w:rPr>
                <w:b/>
              </w:rPr>
            </w:pPr>
            <w:r>
              <w:rPr>
                <w:b/>
              </w:rPr>
              <w:t>+</w:t>
            </w:r>
          </w:p>
        </w:tc>
      </w:tr>
      <w:tr w:rsidR="00626B3C" w:rsidRPr="000E447F" w:rsidTr="006A1056">
        <w:trPr>
          <w:jc w:val="center"/>
        </w:trPr>
        <w:tc>
          <w:tcPr>
            <w:tcW w:w="560" w:type="dxa"/>
          </w:tcPr>
          <w:p w:rsidR="00626B3C" w:rsidRPr="000E447F" w:rsidRDefault="00626B3C" w:rsidP="006A1056">
            <w:pPr>
              <w:pStyle w:val="afff9"/>
              <w:widowControl w:val="0"/>
              <w:numPr>
                <w:ilvl w:val="0"/>
                <w:numId w:val="34"/>
              </w:numPr>
              <w:suppressAutoHyphens/>
              <w:autoSpaceDE w:val="0"/>
              <w:spacing w:after="0" w:line="240" w:lineRule="auto"/>
              <w:contextualSpacing/>
              <w:jc w:val="center"/>
              <w:rPr>
                <w:u w:val="single"/>
              </w:rPr>
            </w:pPr>
          </w:p>
        </w:tc>
        <w:tc>
          <w:tcPr>
            <w:tcW w:w="6665" w:type="dxa"/>
          </w:tcPr>
          <w:p w:rsidR="00626B3C" w:rsidRPr="000E447F" w:rsidRDefault="00626B3C" w:rsidP="006A1056">
            <w:pPr>
              <w:adjustRightInd w:val="0"/>
              <w:jc w:val="both"/>
            </w:pPr>
            <w:r w:rsidRPr="000E447F">
              <w:t>Зона ограничений передающего радиотехнического объекта, являющегося объектом капитального строительства</w:t>
            </w:r>
          </w:p>
        </w:tc>
        <w:tc>
          <w:tcPr>
            <w:tcW w:w="2120" w:type="dxa"/>
            <w:shd w:val="clear" w:color="auto" w:fill="auto"/>
            <w:vAlign w:val="center"/>
          </w:tcPr>
          <w:p w:rsidR="00626B3C" w:rsidRPr="000E447F" w:rsidRDefault="00626B3C" w:rsidP="006A1056">
            <w:pPr>
              <w:jc w:val="center"/>
              <w:rPr>
                <w:b/>
              </w:rPr>
            </w:pPr>
            <w:r>
              <w:rPr>
                <w:b/>
              </w:rPr>
              <w:t>-</w:t>
            </w:r>
          </w:p>
        </w:tc>
      </w:tr>
      <w:tr w:rsidR="00626B3C" w:rsidRPr="000E447F" w:rsidTr="006A1056">
        <w:trPr>
          <w:jc w:val="center"/>
        </w:trPr>
        <w:tc>
          <w:tcPr>
            <w:tcW w:w="560" w:type="dxa"/>
          </w:tcPr>
          <w:p w:rsidR="00626B3C" w:rsidRPr="000E447F" w:rsidRDefault="00626B3C" w:rsidP="006A1056">
            <w:pPr>
              <w:pStyle w:val="afff9"/>
              <w:widowControl w:val="0"/>
              <w:numPr>
                <w:ilvl w:val="0"/>
                <w:numId w:val="34"/>
              </w:numPr>
              <w:suppressAutoHyphens/>
              <w:autoSpaceDE w:val="0"/>
              <w:spacing w:after="0" w:line="240" w:lineRule="auto"/>
              <w:contextualSpacing/>
              <w:jc w:val="center"/>
              <w:rPr>
                <w:u w:val="single"/>
              </w:rPr>
            </w:pPr>
          </w:p>
        </w:tc>
        <w:tc>
          <w:tcPr>
            <w:tcW w:w="6665" w:type="dxa"/>
          </w:tcPr>
          <w:p w:rsidR="00626B3C" w:rsidRPr="000E447F" w:rsidRDefault="00626B3C" w:rsidP="006A1056">
            <w:pPr>
              <w:adjustRightInd w:val="0"/>
              <w:jc w:val="both"/>
            </w:pPr>
            <w:r w:rsidRPr="000E447F">
              <w:t xml:space="preserve">Охранная </w:t>
            </w:r>
            <w:hyperlink r:id="rId43" w:history="1">
              <w:r w:rsidRPr="000E447F">
                <w:t>зона</w:t>
              </w:r>
            </w:hyperlink>
            <w:r w:rsidRPr="000E447F">
              <w:t xml:space="preserve"> пунктов государственной геодезической сети, государственной нивелирной сети и государственной гравиметрической сети</w:t>
            </w:r>
          </w:p>
        </w:tc>
        <w:tc>
          <w:tcPr>
            <w:tcW w:w="2120" w:type="dxa"/>
            <w:shd w:val="clear" w:color="auto" w:fill="auto"/>
            <w:vAlign w:val="center"/>
          </w:tcPr>
          <w:p w:rsidR="00626B3C" w:rsidRPr="000E447F" w:rsidRDefault="00626B3C" w:rsidP="006A1056">
            <w:pPr>
              <w:jc w:val="center"/>
              <w:rPr>
                <w:b/>
              </w:rPr>
            </w:pPr>
            <w:r>
              <w:rPr>
                <w:b/>
              </w:rPr>
              <w:t>+</w:t>
            </w:r>
          </w:p>
        </w:tc>
      </w:tr>
      <w:tr w:rsidR="00626B3C" w:rsidRPr="000E447F" w:rsidTr="006A1056">
        <w:trPr>
          <w:jc w:val="center"/>
        </w:trPr>
        <w:tc>
          <w:tcPr>
            <w:tcW w:w="560" w:type="dxa"/>
          </w:tcPr>
          <w:p w:rsidR="00626B3C" w:rsidRPr="000E447F" w:rsidRDefault="00626B3C" w:rsidP="006A1056">
            <w:pPr>
              <w:pStyle w:val="afff9"/>
              <w:widowControl w:val="0"/>
              <w:numPr>
                <w:ilvl w:val="0"/>
                <w:numId w:val="34"/>
              </w:numPr>
              <w:suppressAutoHyphens/>
              <w:autoSpaceDE w:val="0"/>
              <w:spacing w:after="0" w:line="240" w:lineRule="auto"/>
              <w:contextualSpacing/>
              <w:jc w:val="center"/>
              <w:rPr>
                <w:u w:val="single"/>
              </w:rPr>
            </w:pPr>
          </w:p>
        </w:tc>
        <w:tc>
          <w:tcPr>
            <w:tcW w:w="6665" w:type="dxa"/>
          </w:tcPr>
          <w:p w:rsidR="00626B3C" w:rsidRPr="000E447F" w:rsidRDefault="002A5727" w:rsidP="006A1056">
            <w:pPr>
              <w:adjustRightInd w:val="0"/>
              <w:jc w:val="both"/>
            </w:pPr>
            <w:hyperlink r:id="rId44" w:history="1">
              <w:r w:rsidR="00626B3C" w:rsidRPr="000E447F">
                <w:t>Зона</w:t>
              </w:r>
            </w:hyperlink>
            <w:r w:rsidR="00626B3C" w:rsidRPr="000E447F">
              <w:t xml:space="preserve"> наблюдения</w:t>
            </w:r>
          </w:p>
        </w:tc>
        <w:tc>
          <w:tcPr>
            <w:tcW w:w="2120" w:type="dxa"/>
            <w:shd w:val="clear" w:color="auto" w:fill="auto"/>
            <w:vAlign w:val="center"/>
          </w:tcPr>
          <w:p w:rsidR="00626B3C" w:rsidRPr="000E447F" w:rsidRDefault="00626B3C" w:rsidP="006A1056">
            <w:pPr>
              <w:jc w:val="center"/>
              <w:rPr>
                <w:b/>
              </w:rPr>
            </w:pPr>
            <w:r>
              <w:rPr>
                <w:b/>
              </w:rPr>
              <w:t>-</w:t>
            </w:r>
          </w:p>
        </w:tc>
      </w:tr>
      <w:tr w:rsidR="00626B3C" w:rsidRPr="000E447F" w:rsidTr="006A1056">
        <w:trPr>
          <w:jc w:val="center"/>
        </w:trPr>
        <w:tc>
          <w:tcPr>
            <w:tcW w:w="560" w:type="dxa"/>
          </w:tcPr>
          <w:p w:rsidR="00626B3C" w:rsidRPr="000E447F" w:rsidRDefault="00626B3C" w:rsidP="006A1056">
            <w:pPr>
              <w:pStyle w:val="afff9"/>
              <w:widowControl w:val="0"/>
              <w:numPr>
                <w:ilvl w:val="0"/>
                <w:numId w:val="34"/>
              </w:numPr>
              <w:suppressAutoHyphens/>
              <w:autoSpaceDE w:val="0"/>
              <w:spacing w:after="0" w:line="240" w:lineRule="auto"/>
              <w:contextualSpacing/>
              <w:jc w:val="center"/>
              <w:rPr>
                <w:u w:val="single"/>
              </w:rPr>
            </w:pPr>
          </w:p>
        </w:tc>
        <w:tc>
          <w:tcPr>
            <w:tcW w:w="6665" w:type="dxa"/>
          </w:tcPr>
          <w:p w:rsidR="00626B3C" w:rsidRPr="000E447F" w:rsidRDefault="00626B3C" w:rsidP="006A1056">
            <w:pPr>
              <w:adjustRightInd w:val="0"/>
              <w:jc w:val="both"/>
            </w:pPr>
            <w:r w:rsidRPr="000E447F">
              <w:t>Зона безопасности с особым правовым режимом</w:t>
            </w:r>
          </w:p>
        </w:tc>
        <w:tc>
          <w:tcPr>
            <w:tcW w:w="2120" w:type="dxa"/>
            <w:shd w:val="clear" w:color="auto" w:fill="auto"/>
            <w:vAlign w:val="center"/>
          </w:tcPr>
          <w:p w:rsidR="00626B3C" w:rsidRPr="000E447F" w:rsidRDefault="00626B3C" w:rsidP="006A1056">
            <w:pPr>
              <w:jc w:val="center"/>
              <w:rPr>
                <w:b/>
              </w:rPr>
            </w:pPr>
            <w:r>
              <w:rPr>
                <w:b/>
              </w:rPr>
              <w:t>-</w:t>
            </w:r>
          </w:p>
        </w:tc>
      </w:tr>
      <w:tr w:rsidR="00626B3C" w:rsidRPr="000E447F" w:rsidTr="006A1056">
        <w:trPr>
          <w:jc w:val="center"/>
        </w:trPr>
        <w:tc>
          <w:tcPr>
            <w:tcW w:w="560" w:type="dxa"/>
          </w:tcPr>
          <w:p w:rsidR="00626B3C" w:rsidRPr="000E447F" w:rsidRDefault="00626B3C" w:rsidP="006A1056">
            <w:pPr>
              <w:pStyle w:val="afff9"/>
              <w:widowControl w:val="0"/>
              <w:numPr>
                <w:ilvl w:val="0"/>
                <w:numId w:val="34"/>
              </w:numPr>
              <w:suppressAutoHyphens/>
              <w:autoSpaceDE w:val="0"/>
              <w:spacing w:after="0" w:line="240" w:lineRule="auto"/>
              <w:contextualSpacing/>
              <w:jc w:val="center"/>
              <w:rPr>
                <w:u w:val="single"/>
              </w:rPr>
            </w:pPr>
          </w:p>
        </w:tc>
        <w:tc>
          <w:tcPr>
            <w:tcW w:w="6665" w:type="dxa"/>
          </w:tcPr>
          <w:p w:rsidR="00626B3C" w:rsidRPr="000E447F" w:rsidRDefault="00626B3C" w:rsidP="006A1056">
            <w:pPr>
              <w:adjustRightInd w:val="0"/>
              <w:jc w:val="both"/>
            </w:pPr>
            <w:r w:rsidRPr="000E447F">
              <w:t xml:space="preserve">Рыбоохранная </w:t>
            </w:r>
            <w:hyperlink r:id="rId45" w:history="1">
              <w:r w:rsidRPr="000E447F">
                <w:t>зона</w:t>
              </w:r>
            </w:hyperlink>
            <w:r w:rsidRPr="000E447F">
              <w:t xml:space="preserve"> озера Байкал</w:t>
            </w:r>
          </w:p>
        </w:tc>
        <w:tc>
          <w:tcPr>
            <w:tcW w:w="2120" w:type="dxa"/>
            <w:shd w:val="clear" w:color="auto" w:fill="auto"/>
            <w:vAlign w:val="center"/>
          </w:tcPr>
          <w:p w:rsidR="00626B3C" w:rsidRPr="000E447F" w:rsidRDefault="00626B3C" w:rsidP="006A1056">
            <w:pPr>
              <w:jc w:val="center"/>
              <w:rPr>
                <w:b/>
              </w:rPr>
            </w:pPr>
            <w:r>
              <w:rPr>
                <w:b/>
              </w:rPr>
              <w:t>-</w:t>
            </w:r>
          </w:p>
        </w:tc>
      </w:tr>
      <w:tr w:rsidR="00626B3C" w:rsidRPr="000E447F" w:rsidTr="006A1056">
        <w:trPr>
          <w:jc w:val="center"/>
        </w:trPr>
        <w:tc>
          <w:tcPr>
            <w:tcW w:w="560" w:type="dxa"/>
          </w:tcPr>
          <w:p w:rsidR="00626B3C" w:rsidRPr="000E447F" w:rsidRDefault="00626B3C" w:rsidP="006A1056">
            <w:pPr>
              <w:pStyle w:val="afff9"/>
              <w:widowControl w:val="0"/>
              <w:numPr>
                <w:ilvl w:val="0"/>
                <w:numId w:val="34"/>
              </w:numPr>
              <w:suppressAutoHyphens/>
              <w:autoSpaceDE w:val="0"/>
              <w:spacing w:after="0" w:line="240" w:lineRule="auto"/>
              <w:contextualSpacing/>
              <w:jc w:val="center"/>
              <w:rPr>
                <w:u w:val="single"/>
              </w:rPr>
            </w:pPr>
          </w:p>
        </w:tc>
        <w:tc>
          <w:tcPr>
            <w:tcW w:w="6665" w:type="dxa"/>
          </w:tcPr>
          <w:p w:rsidR="00626B3C" w:rsidRPr="000E447F" w:rsidRDefault="00626B3C" w:rsidP="006A1056">
            <w:pPr>
              <w:adjustRightInd w:val="0"/>
              <w:jc w:val="both"/>
            </w:pPr>
            <w:r w:rsidRPr="000E447F">
              <w:t>Рыбохозяйственная заповедная зона</w:t>
            </w:r>
          </w:p>
        </w:tc>
        <w:tc>
          <w:tcPr>
            <w:tcW w:w="2120" w:type="dxa"/>
            <w:shd w:val="clear" w:color="auto" w:fill="auto"/>
            <w:vAlign w:val="center"/>
          </w:tcPr>
          <w:p w:rsidR="00626B3C" w:rsidRPr="000E447F" w:rsidRDefault="00626B3C" w:rsidP="006A1056">
            <w:pPr>
              <w:jc w:val="center"/>
              <w:rPr>
                <w:b/>
              </w:rPr>
            </w:pPr>
            <w:r>
              <w:rPr>
                <w:b/>
              </w:rPr>
              <w:t>-</w:t>
            </w:r>
          </w:p>
        </w:tc>
      </w:tr>
      <w:tr w:rsidR="00626B3C" w:rsidRPr="000E447F" w:rsidTr="006A1056">
        <w:trPr>
          <w:jc w:val="center"/>
        </w:trPr>
        <w:tc>
          <w:tcPr>
            <w:tcW w:w="560" w:type="dxa"/>
          </w:tcPr>
          <w:p w:rsidR="00626B3C" w:rsidRPr="000E447F" w:rsidRDefault="00626B3C" w:rsidP="006A1056">
            <w:pPr>
              <w:pStyle w:val="afff9"/>
              <w:widowControl w:val="0"/>
              <w:numPr>
                <w:ilvl w:val="0"/>
                <w:numId w:val="34"/>
              </w:numPr>
              <w:suppressAutoHyphens/>
              <w:autoSpaceDE w:val="0"/>
              <w:spacing w:after="0" w:line="240" w:lineRule="auto"/>
              <w:contextualSpacing/>
              <w:jc w:val="center"/>
              <w:rPr>
                <w:u w:val="single"/>
              </w:rPr>
            </w:pPr>
          </w:p>
        </w:tc>
        <w:tc>
          <w:tcPr>
            <w:tcW w:w="6665" w:type="dxa"/>
          </w:tcPr>
          <w:p w:rsidR="00626B3C" w:rsidRPr="000E447F" w:rsidRDefault="002A5727" w:rsidP="006A1056">
            <w:pPr>
              <w:adjustRightInd w:val="0"/>
              <w:jc w:val="both"/>
            </w:pPr>
            <w:hyperlink r:id="rId46" w:history="1">
              <w:r w:rsidR="00626B3C" w:rsidRPr="000E447F">
                <w:t>Зона</w:t>
              </w:r>
            </w:hyperlink>
            <w:r w:rsidR="00626B3C" w:rsidRPr="000E447F">
              <w:t xml:space="preserve"> минимальных расстояний до магистральных или </w:t>
            </w:r>
            <w:r w:rsidR="00626B3C" w:rsidRPr="000E447F">
              <w:lastRenderedPageBreak/>
              <w:t>промышленных трубопроводов (газопроводов, нефтепроводов и нефтепродуктопроводов, аммиакопроводов)</w:t>
            </w:r>
          </w:p>
        </w:tc>
        <w:tc>
          <w:tcPr>
            <w:tcW w:w="2120" w:type="dxa"/>
            <w:shd w:val="clear" w:color="auto" w:fill="auto"/>
            <w:vAlign w:val="center"/>
          </w:tcPr>
          <w:p w:rsidR="00626B3C" w:rsidRPr="000E447F" w:rsidRDefault="00626B3C" w:rsidP="006A1056">
            <w:pPr>
              <w:jc w:val="center"/>
              <w:rPr>
                <w:b/>
              </w:rPr>
            </w:pPr>
            <w:r>
              <w:rPr>
                <w:b/>
              </w:rPr>
              <w:lastRenderedPageBreak/>
              <w:t>+</w:t>
            </w:r>
          </w:p>
        </w:tc>
      </w:tr>
      <w:tr w:rsidR="00626B3C" w:rsidRPr="000E447F" w:rsidTr="006A1056">
        <w:trPr>
          <w:jc w:val="center"/>
        </w:trPr>
        <w:tc>
          <w:tcPr>
            <w:tcW w:w="560" w:type="dxa"/>
          </w:tcPr>
          <w:p w:rsidR="00626B3C" w:rsidRPr="000E447F" w:rsidRDefault="00626B3C" w:rsidP="006A1056">
            <w:pPr>
              <w:pStyle w:val="afff9"/>
              <w:widowControl w:val="0"/>
              <w:numPr>
                <w:ilvl w:val="0"/>
                <w:numId w:val="34"/>
              </w:numPr>
              <w:suppressAutoHyphens/>
              <w:autoSpaceDE w:val="0"/>
              <w:spacing w:after="0" w:line="240" w:lineRule="auto"/>
              <w:contextualSpacing/>
              <w:jc w:val="center"/>
              <w:rPr>
                <w:u w:val="single"/>
              </w:rPr>
            </w:pPr>
          </w:p>
        </w:tc>
        <w:tc>
          <w:tcPr>
            <w:tcW w:w="6665" w:type="dxa"/>
          </w:tcPr>
          <w:p w:rsidR="00626B3C" w:rsidRPr="000E447F" w:rsidRDefault="00626B3C" w:rsidP="006A1056">
            <w:pPr>
              <w:adjustRightInd w:val="0"/>
              <w:jc w:val="both"/>
            </w:pPr>
            <w:r w:rsidRPr="000E447F">
              <w:t>Охранная зона гидроэнергетического объекта</w:t>
            </w:r>
          </w:p>
        </w:tc>
        <w:tc>
          <w:tcPr>
            <w:tcW w:w="2120" w:type="dxa"/>
            <w:shd w:val="clear" w:color="auto" w:fill="auto"/>
            <w:vAlign w:val="center"/>
          </w:tcPr>
          <w:p w:rsidR="00626B3C" w:rsidRPr="000E447F" w:rsidRDefault="00626B3C" w:rsidP="006A1056">
            <w:pPr>
              <w:jc w:val="center"/>
              <w:rPr>
                <w:b/>
              </w:rPr>
            </w:pPr>
            <w:r>
              <w:rPr>
                <w:b/>
              </w:rPr>
              <w:t>-</w:t>
            </w:r>
          </w:p>
        </w:tc>
      </w:tr>
      <w:tr w:rsidR="00626B3C" w:rsidRPr="000E447F" w:rsidTr="006A1056">
        <w:trPr>
          <w:jc w:val="center"/>
        </w:trPr>
        <w:tc>
          <w:tcPr>
            <w:tcW w:w="560" w:type="dxa"/>
          </w:tcPr>
          <w:p w:rsidR="00626B3C" w:rsidRPr="000E447F" w:rsidRDefault="00626B3C" w:rsidP="006A1056">
            <w:pPr>
              <w:pStyle w:val="afff9"/>
              <w:widowControl w:val="0"/>
              <w:numPr>
                <w:ilvl w:val="0"/>
                <w:numId w:val="34"/>
              </w:numPr>
              <w:suppressAutoHyphens/>
              <w:autoSpaceDE w:val="0"/>
              <w:spacing w:after="0" w:line="240" w:lineRule="auto"/>
              <w:contextualSpacing/>
              <w:jc w:val="center"/>
              <w:rPr>
                <w:u w:val="single"/>
              </w:rPr>
            </w:pPr>
          </w:p>
        </w:tc>
        <w:tc>
          <w:tcPr>
            <w:tcW w:w="6665" w:type="dxa"/>
          </w:tcPr>
          <w:p w:rsidR="00626B3C" w:rsidRPr="000E447F" w:rsidRDefault="00626B3C" w:rsidP="006A1056">
            <w:pPr>
              <w:adjustRightInd w:val="0"/>
              <w:jc w:val="both"/>
            </w:pPr>
            <w:r w:rsidRPr="000E447F">
              <w:t>Охранная зона объектов инфраструктуры метрополитена</w:t>
            </w:r>
          </w:p>
        </w:tc>
        <w:tc>
          <w:tcPr>
            <w:tcW w:w="2120" w:type="dxa"/>
            <w:shd w:val="clear" w:color="auto" w:fill="auto"/>
            <w:vAlign w:val="center"/>
          </w:tcPr>
          <w:p w:rsidR="00626B3C" w:rsidRPr="000E447F" w:rsidRDefault="00626B3C" w:rsidP="006A1056">
            <w:pPr>
              <w:jc w:val="center"/>
              <w:rPr>
                <w:b/>
              </w:rPr>
            </w:pPr>
            <w:r>
              <w:rPr>
                <w:b/>
              </w:rPr>
              <w:t>-</w:t>
            </w:r>
          </w:p>
        </w:tc>
      </w:tr>
      <w:tr w:rsidR="00626B3C" w:rsidRPr="000E447F" w:rsidTr="006A1056">
        <w:trPr>
          <w:jc w:val="center"/>
        </w:trPr>
        <w:tc>
          <w:tcPr>
            <w:tcW w:w="560" w:type="dxa"/>
          </w:tcPr>
          <w:p w:rsidR="00626B3C" w:rsidRPr="000E447F" w:rsidRDefault="00626B3C" w:rsidP="006A1056">
            <w:pPr>
              <w:pStyle w:val="afff9"/>
              <w:widowControl w:val="0"/>
              <w:numPr>
                <w:ilvl w:val="0"/>
                <w:numId w:val="34"/>
              </w:numPr>
              <w:suppressAutoHyphens/>
              <w:autoSpaceDE w:val="0"/>
              <w:spacing w:after="0" w:line="240" w:lineRule="auto"/>
              <w:contextualSpacing/>
              <w:jc w:val="center"/>
              <w:rPr>
                <w:u w:val="single"/>
              </w:rPr>
            </w:pPr>
          </w:p>
        </w:tc>
        <w:tc>
          <w:tcPr>
            <w:tcW w:w="6665" w:type="dxa"/>
          </w:tcPr>
          <w:p w:rsidR="00626B3C" w:rsidRPr="000E447F" w:rsidRDefault="00626B3C" w:rsidP="006A1056">
            <w:pPr>
              <w:adjustRightInd w:val="0"/>
              <w:jc w:val="both"/>
            </w:pPr>
            <w:r w:rsidRPr="000E447F">
              <w:t xml:space="preserve">Охранная </w:t>
            </w:r>
            <w:hyperlink r:id="rId47" w:history="1">
              <w:r w:rsidRPr="000E447F">
                <w:t>зона</w:t>
              </w:r>
            </w:hyperlink>
            <w:r w:rsidRPr="000E447F">
              <w:t xml:space="preserve"> тепловых сетей</w:t>
            </w:r>
          </w:p>
        </w:tc>
        <w:tc>
          <w:tcPr>
            <w:tcW w:w="2120" w:type="dxa"/>
            <w:shd w:val="clear" w:color="auto" w:fill="auto"/>
            <w:vAlign w:val="center"/>
          </w:tcPr>
          <w:p w:rsidR="00626B3C" w:rsidRPr="000E447F" w:rsidRDefault="00626B3C" w:rsidP="006A1056">
            <w:pPr>
              <w:jc w:val="center"/>
              <w:rPr>
                <w:b/>
              </w:rPr>
            </w:pPr>
            <w:r>
              <w:rPr>
                <w:b/>
              </w:rPr>
              <w:t>-</w:t>
            </w:r>
          </w:p>
        </w:tc>
      </w:tr>
    </w:tbl>
    <w:p w:rsidR="00626B3C" w:rsidRPr="000E447F" w:rsidRDefault="00626B3C" w:rsidP="00626B3C">
      <w:pPr>
        <w:pStyle w:val="3"/>
        <w:numPr>
          <w:ilvl w:val="0"/>
          <w:numId w:val="0"/>
        </w:numPr>
        <w:spacing w:before="0" w:after="0"/>
        <w:ind w:firstLine="709"/>
        <w:jc w:val="center"/>
        <w:rPr>
          <w:rFonts w:ascii="Times New Roman" w:hAnsi="Times New Roman"/>
          <w:sz w:val="24"/>
          <w:szCs w:val="24"/>
        </w:rPr>
      </w:pPr>
      <w:bookmarkStart w:id="5" w:name="_Toc40350044"/>
      <w:bookmarkStart w:id="6" w:name="_Toc78799949"/>
    </w:p>
    <w:p w:rsidR="00626B3C" w:rsidRPr="000E447F" w:rsidRDefault="00626B3C" w:rsidP="00626B3C">
      <w:pPr>
        <w:pStyle w:val="3"/>
        <w:numPr>
          <w:ilvl w:val="0"/>
          <w:numId w:val="0"/>
        </w:numPr>
        <w:spacing w:before="0" w:after="0"/>
        <w:ind w:firstLine="709"/>
        <w:jc w:val="center"/>
        <w:rPr>
          <w:rFonts w:ascii="Times New Roman" w:hAnsi="Times New Roman"/>
          <w:sz w:val="24"/>
          <w:szCs w:val="24"/>
        </w:rPr>
      </w:pPr>
    </w:p>
    <w:p w:rsidR="00626B3C" w:rsidRPr="000E447F" w:rsidRDefault="00626B3C" w:rsidP="00626B3C">
      <w:pPr>
        <w:pStyle w:val="3"/>
        <w:numPr>
          <w:ilvl w:val="0"/>
          <w:numId w:val="0"/>
        </w:numPr>
        <w:spacing w:before="0" w:after="0"/>
        <w:ind w:firstLine="709"/>
        <w:jc w:val="center"/>
        <w:rPr>
          <w:rFonts w:ascii="Times New Roman" w:hAnsi="Times New Roman"/>
          <w:b w:val="0"/>
          <w:bCs w:val="0"/>
          <w:sz w:val="24"/>
          <w:szCs w:val="24"/>
        </w:rPr>
      </w:pPr>
      <w:r w:rsidRPr="000E447F">
        <w:rPr>
          <w:rFonts w:ascii="Times New Roman" w:hAnsi="Times New Roman"/>
          <w:sz w:val="24"/>
          <w:szCs w:val="24"/>
        </w:rPr>
        <w:t>1.8.1. Зоны охраны объектов культурного наследия и защитные зоны объектов культурного наследия</w:t>
      </w:r>
    </w:p>
    <w:p w:rsidR="00626B3C" w:rsidRPr="000E447F" w:rsidRDefault="00626B3C" w:rsidP="00626B3C">
      <w:pPr>
        <w:pStyle w:val="0"/>
        <w:ind w:left="567" w:right="141"/>
        <w:rPr>
          <w:szCs w:val="24"/>
          <w:lang w:val="ru-RU"/>
        </w:rPr>
      </w:pPr>
      <w:r w:rsidRPr="000E447F">
        <w:rPr>
          <w:szCs w:val="24"/>
          <w:lang w:val="ru-RU"/>
        </w:rPr>
        <w:t>Согласно ст. 3 Федерального закона от 25.06.2002 №73-ФЗ «Об объектах культурного наследия (памятниках истории и культуры) народов Российской Федерации» к объектам культурного наследия (памятникам истории и культуры) народов Российской Федерации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626B3C" w:rsidRPr="000E447F" w:rsidRDefault="00626B3C" w:rsidP="00626B3C">
      <w:pPr>
        <w:ind w:left="567" w:right="141" w:firstLine="567"/>
        <w:jc w:val="both"/>
        <w:rPr>
          <w:rFonts w:eastAsia="Calibri"/>
        </w:rPr>
      </w:pPr>
      <w:r w:rsidRPr="000E447F">
        <w:rPr>
          <w:rFonts w:eastAsia="Calibri"/>
        </w:rPr>
        <w:t>Государственная охрана объектов культурного наследия (памятников истории и культуры) является одной из приоритетных задач государства (</w:t>
      </w:r>
      <w:hyperlink r:id="rId48" w:history="1">
        <w:r w:rsidRPr="000E447F">
          <w:rPr>
            <w:rFonts w:eastAsia="Calibri"/>
          </w:rPr>
          <w:t>абз. 4 преамбулы</w:t>
        </w:r>
      </w:hyperlink>
      <w:r w:rsidRPr="000E447F">
        <w:rPr>
          <w:rFonts w:eastAsia="Calibri"/>
        </w:rPr>
        <w:t xml:space="preserve"> к Федеральному закону от 25.06.2002 №73-ФЗ «Об объектах культурного наследия (памятниках истории и культуры) народов Российской Федерации» (далее – Закон об объектах культурного наследия)). Для выполнения этих задач законодательством предусмотрен комплекс мер, направленных на выявление, учет и сохранение объектов культурного наследия.</w:t>
      </w:r>
    </w:p>
    <w:p w:rsidR="00626B3C" w:rsidRPr="000E447F" w:rsidRDefault="00626B3C" w:rsidP="00626B3C">
      <w:pPr>
        <w:ind w:left="567" w:right="141" w:firstLine="567"/>
        <w:jc w:val="both"/>
        <w:rPr>
          <w:rFonts w:eastAsia="Calibri"/>
        </w:rPr>
      </w:pPr>
      <w:r w:rsidRPr="000E447F">
        <w:rPr>
          <w:rFonts w:eastAsia="Calibri"/>
        </w:rPr>
        <w:t>Объекты культурного наследия, включенные в реестр, выявленные объекты культурного наследия подлежат государственной охране в целях предотвращения их повреждения, разрушения или уничтожения, изменения облика и интерьера (в случае, если интерьер объекта культурного наследия относится к его предмету охраны), нарушения установленного порядка их использования, незаконного перемещения и предотвращения других действий, могущих причинить вред объектам культурного наследия, а также в целях их защиты от неблагоприятного воздействия окружающей среды и от иных негативных воздействий (п. 1 ст. 33 Федерального закона от 25.06.2002 № 73-ФЗ «Об объектах культурного наследия (памятниках истории и культуры) народов Российской Федерации»).</w:t>
      </w:r>
    </w:p>
    <w:p w:rsidR="00626B3C" w:rsidRPr="000E447F" w:rsidRDefault="00626B3C" w:rsidP="00626B3C">
      <w:pPr>
        <w:ind w:left="567" w:right="141" w:firstLine="567"/>
        <w:jc w:val="both"/>
        <w:rPr>
          <w:rFonts w:eastAsia="Calibri"/>
        </w:rPr>
      </w:pPr>
      <w:r w:rsidRPr="000E447F">
        <w:rPr>
          <w:rFonts w:eastAsia="Calibri"/>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объекта культурного наследия, зона регулирования застройки и хозяйственной деятельности, зона охраняемого природного ландшафта.</w:t>
      </w:r>
    </w:p>
    <w:p w:rsidR="00626B3C" w:rsidRPr="000E447F" w:rsidRDefault="00626B3C" w:rsidP="00626B3C">
      <w:pPr>
        <w:ind w:left="567" w:right="141" w:firstLine="709"/>
        <w:jc w:val="both"/>
        <w:rPr>
          <w:lang w:eastAsia="ru-RU"/>
        </w:rPr>
      </w:pPr>
      <w:r w:rsidRPr="000E447F">
        <w:rPr>
          <w:lang w:eastAsia="ru-RU"/>
        </w:rPr>
        <w:t xml:space="preserve">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w:t>
      </w:r>
      <w:r w:rsidRPr="000E447F">
        <w:rPr>
          <w:lang w:eastAsia="ru-RU"/>
        </w:rPr>
        <w:lastRenderedPageBreak/>
        <w:t>наследи</w:t>
      </w:r>
      <w:r w:rsidR="00594995">
        <w:rPr>
          <w:lang w:eastAsia="ru-RU"/>
        </w:rPr>
        <w:t>я.</w:t>
      </w:r>
    </w:p>
    <w:p w:rsidR="00626B3C" w:rsidRPr="000E447F" w:rsidRDefault="00626B3C" w:rsidP="00626B3C">
      <w:pPr>
        <w:ind w:left="567" w:right="141" w:firstLine="709"/>
        <w:jc w:val="both"/>
        <w:rPr>
          <w:lang w:eastAsia="ru-RU"/>
        </w:rPr>
      </w:pPr>
      <w:r w:rsidRPr="000E447F">
        <w:rPr>
          <w:lang w:eastAsia="ru-RU"/>
        </w:rPr>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rsidR="00626B3C" w:rsidRPr="000E447F" w:rsidRDefault="00626B3C" w:rsidP="00626B3C">
      <w:pPr>
        <w:ind w:left="567" w:right="141" w:firstLine="709"/>
        <w:jc w:val="both"/>
        <w:rPr>
          <w:lang w:eastAsia="ru-RU"/>
        </w:rPr>
      </w:pPr>
      <w:r w:rsidRPr="000E447F">
        <w:rPr>
          <w:lang w:eastAsia="ru-RU"/>
        </w:rPr>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626B3C" w:rsidRPr="000E447F" w:rsidRDefault="00626B3C" w:rsidP="00626B3C">
      <w:pPr>
        <w:ind w:left="567" w:right="141" w:firstLine="709"/>
        <w:jc w:val="both"/>
        <w:rPr>
          <w:lang w:eastAsia="ru-RU"/>
        </w:rPr>
      </w:pPr>
      <w:r w:rsidRPr="000E447F">
        <w:rPr>
          <w:lang w:eastAsia="ru-RU"/>
        </w:rPr>
        <w:t>Зона охраны культурного слоя включает территорию распространения археологического культурного слоя, ареалы вокруг отдельных памятников археологии: руинированных построек, городищ, стоянок, селищ и курганов; устанавливается на территории, где верхние напластования земли до материка, образовавшиеся в результате деятельности человека, содержат остатки исторической материальной культуры и являются памятником археологии.</w:t>
      </w:r>
    </w:p>
    <w:p w:rsidR="00626B3C" w:rsidRPr="000E447F" w:rsidRDefault="00626B3C" w:rsidP="00626B3C">
      <w:pPr>
        <w:ind w:left="567" w:right="141" w:firstLine="709"/>
        <w:jc w:val="both"/>
        <w:rPr>
          <w:lang w:eastAsia="ru-RU"/>
        </w:rPr>
      </w:pPr>
      <w:r w:rsidRPr="000E447F">
        <w:rPr>
          <w:lang w:eastAsia="ru-RU"/>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626B3C" w:rsidRPr="000E447F" w:rsidRDefault="00626B3C" w:rsidP="00626B3C">
      <w:pPr>
        <w:ind w:left="567" w:right="141" w:firstLine="709"/>
        <w:jc w:val="both"/>
        <w:rPr>
          <w:lang w:eastAsia="ru-RU"/>
        </w:rPr>
      </w:pPr>
      <w:r w:rsidRPr="000E447F">
        <w:rPr>
          <w:lang w:eastAsia="ru-RU"/>
        </w:rPr>
        <w:t xml:space="preserve">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w:t>
      </w:r>
      <w:hyperlink r:id="rId49" w:history="1">
        <w:r w:rsidRPr="000E447F">
          <w:rPr>
            <w:lang w:eastAsia="ru-RU"/>
          </w:rPr>
          <w:t>статьей 56.4</w:t>
        </w:r>
      </w:hyperlink>
      <w:r w:rsidRPr="000E447F">
        <w:rPr>
          <w:lang w:eastAsia="ru-RU"/>
        </w:rPr>
        <w:t xml:space="preserve"> Федерального закона от 25.06.2002 № 73-ФЗ требования и ограничения.</w:t>
      </w:r>
    </w:p>
    <w:p w:rsidR="00626B3C" w:rsidRPr="000E447F" w:rsidRDefault="00626B3C" w:rsidP="00626B3C">
      <w:pPr>
        <w:ind w:left="567" w:right="141" w:firstLine="709"/>
        <w:jc w:val="both"/>
        <w:rPr>
          <w:lang w:eastAsia="ru-RU"/>
        </w:rPr>
      </w:pPr>
      <w:r w:rsidRPr="000E447F">
        <w:rPr>
          <w:lang w:eastAsia="ru-RU"/>
        </w:rPr>
        <w:t>Для памятника, расположенного в границах населенного пункта, граница защитной зоны устанавливается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626B3C" w:rsidRPr="000E447F" w:rsidRDefault="00626B3C" w:rsidP="00626B3C">
      <w:pPr>
        <w:ind w:left="567" w:right="141" w:firstLine="709"/>
        <w:jc w:val="both"/>
        <w:rPr>
          <w:lang w:eastAsia="ru-RU"/>
        </w:rPr>
      </w:pPr>
      <w:r w:rsidRPr="000E447F">
        <w:rPr>
          <w:lang w:eastAsia="ru-RU"/>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626B3C" w:rsidRPr="000E447F" w:rsidRDefault="00626B3C" w:rsidP="00626B3C">
      <w:pPr>
        <w:ind w:left="567" w:right="141" w:firstLine="709"/>
        <w:jc w:val="both"/>
        <w:rPr>
          <w:lang w:eastAsia="ru-RU"/>
        </w:rPr>
      </w:pPr>
      <w:r w:rsidRPr="000E447F">
        <w:rPr>
          <w:lang w:eastAsia="ru-RU"/>
        </w:rPr>
        <w:t xml:space="preserve">Защитная зона объекта культурного наследия прекращает существование со дня внесения в Единый государственный реестр недвижимости сведений о зонах охраны такого объекта культурного наследия, установленных в соответствии со </w:t>
      </w:r>
      <w:hyperlink r:id="rId50" w:history="1">
        <w:r w:rsidRPr="000E447F">
          <w:rPr>
            <w:lang w:eastAsia="ru-RU"/>
          </w:rPr>
          <w:t>статьей 34</w:t>
        </w:r>
      </w:hyperlink>
      <w:r w:rsidRPr="000E447F">
        <w:rPr>
          <w:lang w:eastAsia="ru-RU"/>
        </w:rPr>
        <w:t xml:space="preserve"> Федерального закона от 25.06.2002 № 73-ФЗ. Защитная зона объекта культурного наследия также прекращает существование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 При этом принятие решения о прекращении </w:t>
      </w:r>
      <w:r w:rsidRPr="000E447F">
        <w:rPr>
          <w:lang w:eastAsia="ru-RU"/>
        </w:rPr>
        <w:lastRenderedPageBreak/>
        <w:t>существования такой зоны не требуется.</w:t>
      </w:r>
    </w:p>
    <w:p w:rsidR="00626B3C" w:rsidRPr="000E447F" w:rsidRDefault="00626B3C" w:rsidP="00626B3C">
      <w:pPr>
        <w:ind w:left="567" w:right="141" w:firstLine="709"/>
        <w:jc w:val="both"/>
        <w:rPr>
          <w:lang w:eastAsia="ru-RU"/>
        </w:rPr>
      </w:pPr>
      <w:r w:rsidRPr="000E447F">
        <w:rPr>
          <w:lang w:eastAsia="ru-RU"/>
        </w:rPr>
        <w:t xml:space="preserve">Для обеспечения сохранности объектов культурного наследия при выполнении работ по хозяйственному освоению территорий, на указанных территориях требуется полное или частичное ограничение хозяйственной деятельности. Кроме того, следует учитывать, что в соответствии с требованиями ст. 30 Федерального закона </w:t>
      </w:r>
      <w:r w:rsidRPr="000E447F">
        <w:t>от 25.06.2002 №73-ФЗ</w:t>
      </w:r>
      <w:r w:rsidRPr="000E447F">
        <w:rPr>
          <w:lang w:eastAsia="ru-RU"/>
        </w:rPr>
        <w:t xml:space="preserve"> земельные участки, подлежащие хозяйственному освоению, являются объектами историко-культурной экспертизы. </w:t>
      </w:r>
    </w:p>
    <w:p w:rsidR="00626B3C" w:rsidRDefault="00626B3C" w:rsidP="00626B3C">
      <w:pPr>
        <w:ind w:left="567" w:right="141" w:firstLine="709"/>
        <w:jc w:val="both"/>
        <w:rPr>
          <w:lang w:eastAsia="ru-RU"/>
        </w:rPr>
      </w:pPr>
      <w:r w:rsidRPr="00334385">
        <w:rPr>
          <w:lang w:eastAsia="ru-RU"/>
        </w:rPr>
        <w:t>Объекты культурного наследия, расположенные на территории Верхнемамонского муниципального района, приняты на охрану постановлением администрации Воронежской области от 18.04.1994 г. № 510 «О мерах по сохранению историко-культурного наследия Воронежской области»</w:t>
      </w:r>
      <w:r>
        <w:rPr>
          <w:lang w:eastAsia="ru-RU"/>
        </w:rPr>
        <w:t>.</w:t>
      </w:r>
    </w:p>
    <w:p w:rsidR="00626B3C" w:rsidRPr="000E447F" w:rsidRDefault="00626B3C" w:rsidP="00626B3C">
      <w:pPr>
        <w:ind w:firstLine="709"/>
        <w:rPr>
          <w:highlight w:val="yellow"/>
          <w:lang w:eastAsia="ru-RU"/>
        </w:rPr>
      </w:pPr>
    </w:p>
    <w:p w:rsidR="00626B3C" w:rsidRPr="002B01F7" w:rsidRDefault="00626B3C" w:rsidP="00626B3C">
      <w:pPr>
        <w:pStyle w:val="aff6"/>
        <w:ind w:left="567"/>
        <w:jc w:val="both"/>
        <w:rPr>
          <w:b/>
        </w:rPr>
      </w:pPr>
      <w:r w:rsidRPr="000E447F">
        <w:rPr>
          <w:b/>
        </w:rPr>
        <w:t>Таблица 3</w:t>
      </w:r>
      <w:r w:rsidR="005D7F34">
        <w:rPr>
          <w:b/>
        </w:rPr>
        <w:t>9</w:t>
      </w:r>
      <w:r w:rsidRPr="000E447F">
        <w:rPr>
          <w:b/>
        </w:rPr>
        <w:t xml:space="preserve"> </w:t>
      </w:r>
      <w:r w:rsidRPr="000E447F">
        <w:t xml:space="preserve">- </w:t>
      </w:r>
      <w:r w:rsidRPr="002B01F7">
        <w:rPr>
          <w:b/>
        </w:rPr>
        <w:t xml:space="preserve">Объекты культурного наследия (памятники истории и культуры) </w:t>
      </w:r>
      <w:r>
        <w:rPr>
          <w:b/>
        </w:rPr>
        <w:t>федерального</w:t>
      </w:r>
      <w:r w:rsidRPr="002B01F7">
        <w:rPr>
          <w:b/>
        </w:rPr>
        <w:t xml:space="preserve"> значения</w:t>
      </w:r>
    </w:p>
    <w:tbl>
      <w:tblPr>
        <w:tblW w:w="9922" w:type="dxa"/>
        <w:jc w:val="center"/>
        <w:tblInd w:w="2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709"/>
        <w:gridCol w:w="3827"/>
        <w:gridCol w:w="1418"/>
        <w:gridCol w:w="1701"/>
        <w:gridCol w:w="2267"/>
      </w:tblGrid>
      <w:tr w:rsidR="00626B3C" w:rsidRPr="00702521" w:rsidTr="006A1056">
        <w:trPr>
          <w:cantSplit/>
          <w:tblHeader/>
          <w:jc w:val="center"/>
        </w:trPr>
        <w:tc>
          <w:tcPr>
            <w:tcW w:w="709" w:type="dxa"/>
            <w:vAlign w:val="center"/>
          </w:tcPr>
          <w:p w:rsidR="00626B3C" w:rsidRPr="00702521" w:rsidRDefault="00626B3C" w:rsidP="006A1056">
            <w:pPr>
              <w:pStyle w:val="aff5"/>
              <w:jc w:val="center"/>
              <w:rPr>
                <w:b/>
                <w:bCs/>
              </w:rPr>
            </w:pPr>
            <w:r w:rsidRPr="00702521">
              <w:rPr>
                <w:b/>
                <w:bCs/>
              </w:rPr>
              <w:t>№ п/п</w:t>
            </w:r>
          </w:p>
        </w:tc>
        <w:tc>
          <w:tcPr>
            <w:tcW w:w="3827" w:type="dxa"/>
            <w:vAlign w:val="center"/>
          </w:tcPr>
          <w:p w:rsidR="00626B3C" w:rsidRPr="00702521" w:rsidRDefault="00626B3C" w:rsidP="006A1056">
            <w:pPr>
              <w:pStyle w:val="aff5"/>
              <w:jc w:val="center"/>
              <w:rPr>
                <w:b/>
                <w:bCs/>
              </w:rPr>
            </w:pPr>
            <w:r w:rsidRPr="00702521">
              <w:rPr>
                <w:b/>
                <w:bCs/>
              </w:rPr>
              <w:t>Наименование объекта культурного наследия</w:t>
            </w:r>
          </w:p>
        </w:tc>
        <w:tc>
          <w:tcPr>
            <w:tcW w:w="1418" w:type="dxa"/>
            <w:vAlign w:val="center"/>
          </w:tcPr>
          <w:p w:rsidR="00626B3C" w:rsidRPr="00702521" w:rsidRDefault="00626B3C" w:rsidP="006A1056">
            <w:pPr>
              <w:pStyle w:val="aff5"/>
              <w:jc w:val="center"/>
              <w:rPr>
                <w:b/>
                <w:bCs/>
              </w:rPr>
            </w:pPr>
            <w:r w:rsidRPr="00702521">
              <w:rPr>
                <w:b/>
                <w:bCs/>
              </w:rPr>
              <w:t>Датировка</w:t>
            </w:r>
          </w:p>
        </w:tc>
        <w:tc>
          <w:tcPr>
            <w:tcW w:w="1701" w:type="dxa"/>
            <w:vAlign w:val="center"/>
          </w:tcPr>
          <w:p w:rsidR="00626B3C" w:rsidRPr="00702521" w:rsidRDefault="00626B3C" w:rsidP="006A1056">
            <w:pPr>
              <w:pStyle w:val="aff5"/>
              <w:jc w:val="center"/>
              <w:rPr>
                <w:b/>
                <w:bCs/>
              </w:rPr>
            </w:pPr>
            <w:r w:rsidRPr="00702521">
              <w:rPr>
                <w:b/>
                <w:bCs/>
              </w:rPr>
              <w:t>Номер документа о принятии на охрану</w:t>
            </w:r>
          </w:p>
        </w:tc>
        <w:tc>
          <w:tcPr>
            <w:tcW w:w="2267" w:type="dxa"/>
            <w:vAlign w:val="center"/>
          </w:tcPr>
          <w:p w:rsidR="00626B3C" w:rsidRPr="00702521" w:rsidRDefault="00626B3C" w:rsidP="006A1056">
            <w:pPr>
              <w:pStyle w:val="aff5"/>
              <w:jc w:val="center"/>
              <w:rPr>
                <w:b/>
                <w:bCs/>
              </w:rPr>
            </w:pPr>
            <w:r w:rsidRPr="00702521">
              <w:rPr>
                <w:b/>
                <w:bCs/>
              </w:rPr>
              <w:t>Местоположение объекта</w:t>
            </w:r>
          </w:p>
        </w:tc>
      </w:tr>
      <w:tr w:rsidR="00626B3C" w:rsidRPr="00702521" w:rsidTr="006A1056">
        <w:trPr>
          <w:cantSplit/>
          <w:jc w:val="center"/>
        </w:trPr>
        <w:tc>
          <w:tcPr>
            <w:tcW w:w="709" w:type="dxa"/>
            <w:vAlign w:val="center"/>
          </w:tcPr>
          <w:p w:rsidR="00626B3C" w:rsidRPr="00702521" w:rsidRDefault="00626B3C" w:rsidP="006464F9">
            <w:pPr>
              <w:pStyle w:val="afff9"/>
              <w:numPr>
                <w:ilvl w:val="0"/>
                <w:numId w:val="76"/>
              </w:numPr>
              <w:autoSpaceDE w:val="0"/>
              <w:autoSpaceDN w:val="0"/>
              <w:spacing w:after="0" w:line="240" w:lineRule="auto"/>
              <w:ind w:left="170" w:firstLine="0"/>
              <w:jc w:val="center"/>
              <w:rPr>
                <w:rFonts w:ascii="Times New Roman" w:hAnsi="Times New Roman"/>
                <w:sz w:val="24"/>
                <w:szCs w:val="24"/>
              </w:rPr>
            </w:pPr>
          </w:p>
        </w:tc>
        <w:tc>
          <w:tcPr>
            <w:tcW w:w="3827" w:type="dxa"/>
          </w:tcPr>
          <w:p w:rsidR="00626B3C" w:rsidRPr="00702521" w:rsidRDefault="00626B3C" w:rsidP="006A1056">
            <w:pPr>
              <w:widowControl/>
              <w:jc w:val="center"/>
            </w:pPr>
            <w:r w:rsidRPr="00702521">
              <w:t xml:space="preserve">Верхнемамонский курган </w:t>
            </w:r>
          </w:p>
        </w:tc>
        <w:tc>
          <w:tcPr>
            <w:tcW w:w="1418" w:type="dxa"/>
          </w:tcPr>
          <w:p w:rsidR="00626B3C" w:rsidRPr="00702521" w:rsidRDefault="00626B3C" w:rsidP="006A1056">
            <w:pPr>
              <w:widowControl/>
              <w:jc w:val="center"/>
            </w:pPr>
            <w:r w:rsidRPr="00702521">
              <w:t xml:space="preserve">не ясна </w:t>
            </w:r>
          </w:p>
        </w:tc>
        <w:tc>
          <w:tcPr>
            <w:tcW w:w="1701" w:type="dxa"/>
          </w:tcPr>
          <w:p w:rsidR="00626B3C" w:rsidRPr="00702521" w:rsidRDefault="00626B3C" w:rsidP="006A1056">
            <w:pPr>
              <w:widowControl/>
              <w:jc w:val="center"/>
            </w:pPr>
            <w:r w:rsidRPr="00702521">
              <w:t>№510</w:t>
            </w:r>
          </w:p>
        </w:tc>
        <w:tc>
          <w:tcPr>
            <w:tcW w:w="2267" w:type="dxa"/>
          </w:tcPr>
          <w:p w:rsidR="00626B3C" w:rsidRPr="00702521" w:rsidRDefault="00626B3C" w:rsidP="006A1056">
            <w:pPr>
              <w:widowControl/>
              <w:jc w:val="center"/>
            </w:pPr>
            <w:r w:rsidRPr="00702521">
              <w:t>с. Верхний Мамон</w:t>
            </w:r>
          </w:p>
        </w:tc>
      </w:tr>
      <w:tr w:rsidR="00626B3C" w:rsidRPr="00702521" w:rsidTr="006A1056">
        <w:trPr>
          <w:cantSplit/>
          <w:jc w:val="center"/>
        </w:trPr>
        <w:tc>
          <w:tcPr>
            <w:tcW w:w="709" w:type="dxa"/>
            <w:vAlign w:val="center"/>
          </w:tcPr>
          <w:p w:rsidR="00626B3C" w:rsidRPr="00702521" w:rsidRDefault="00626B3C" w:rsidP="006464F9">
            <w:pPr>
              <w:pStyle w:val="afff9"/>
              <w:numPr>
                <w:ilvl w:val="0"/>
                <w:numId w:val="76"/>
              </w:numPr>
              <w:autoSpaceDE w:val="0"/>
              <w:autoSpaceDN w:val="0"/>
              <w:spacing w:after="0" w:line="240" w:lineRule="auto"/>
              <w:ind w:left="170" w:firstLine="0"/>
              <w:jc w:val="center"/>
              <w:rPr>
                <w:rFonts w:ascii="Times New Roman" w:hAnsi="Times New Roman"/>
                <w:sz w:val="24"/>
                <w:szCs w:val="24"/>
              </w:rPr>
            </w:pPr>
          </w:p>
        </w:tc>
        <w:tc>
          <w:tcPr>
            <w:tcW w:w="3827" w:type="dxa"/>
          </w:tcPr>
          <w:p w:rsidR="00626B3C" w:rsidRPr="00702521" w:rsidRDefault="00626B3C" w:rsidP="006A1056">
            <w:pPr>
              <w:widowControl/>
              <w:jc w:val="center"/>
            </w:pPr>
            <w:r w:rsidRPr="00702521">
              <w:t xml:space="preserve">Верхнемамонская курганная группа № 1 </w:t>
            </w:r>
          </w:p>
        </w:tc>
        <w:tc>
          <w:tcPr>
            <w:tcW w:w="1418" w:type="dxa"/>
          </w:tcPr>
          <w:p w:rsidR="00626B3C" w:rsidRPr="00702521" w:rsidRDefault="00626B3C" w:rsidP="006A1056">
            <w:pPr>
              <w:widowControl/>
              <w:jc w:val="center"/>
            </w:pPr>
            <w:r w:rsidRPr="00702521">
              <w:t xml:space="preserve">не ясна </w:t>
            </w:r>
          </w:p>
        </w:tc>
        <w:tc>
          <w:tcPr>
            <w:tcW w:w="1701" w:type="dxa"/>
          </w:tcPr>
          <w:p w:rsidR="00626B3C" w:rsidRPr="00702521" w:rsidRDefault="00626B3C" w:rsidP="006A1056">
            <w:pPr>
              <w:widowControl/>
              <w:jc w:val="center"/>
            </w:pPr>
            <w:r w:rsidRPr="00702521">
              <w:t>№510</w:t>
            </w:r>
          </w:p>
        </w:tc>
        <w:tc>
          <w:tcPr>
            <w:tcW w:w="2267" w:type="dxa"/>
          </w:tcPr>
          <w:p w:rsidR="00626B3C" w:rsidRPr="00702521" w:rsidRDefault="00626B3C" w:rsidP="006A1056">
            <w:pPr>
              <w:widowControl/>
              <w:jc w:val="center"/>
            </w:pPr>
            <w:r w:rsidRPr="00702521">
              <w:t>с. Верхний Мамон</w:t>
            </w:r>
          </w:p>
        </w:tc>
      </w:tr>
      <w:tr w:rsidR="00626B3C" w:rsidRPr="00702521" w:rsidTr="006A1056">
        <w:trPr>
          <w:cantSplit/>
          <w:jc w:val="center"/>
        </w:trPr>
        <w:tc>
          <w:tcPr>
            <w:tcW w:w="709" w:type="dxa"/>
            <w:vAlign w:val="center"/>
          </w:tcPr>
          <w:p w:rsidR="00626B3C" w:rsidRPr="00702521" w:rsidRDefault="00626B3C" w:rsidP="006464F9">
            <w:pPr>
              <w:pStyle w:val="afff9"/>
              <w:numPr>
                <w:ilvl w:val="0"/>
                <w:numId w:val="76"/>
              </w:numPr>
              <w:autoSpaceDE w:val="0"/>
              <w:autoSpaceDN w:val="0"/>
              <w:spacing w:after="0" w:line="240" w:lineRule="auto"/>
              <w:ind w:left="170" w:firstLine="0"/>
              <w:jc w:val="center"/>
              <w:rPr>
                <w:rFonts w:ascii="Times New Roman" w:hAnsi="Times New Roman"/>
                <w:sz w:val="24"/>
                <w:szCs w:val="24"/>
              </w:rPr>
            </w:pPr>
          </w:p>
        </w:tc>
        <w:tc>
          <w:tcPr>
            <w:tcW w:w="3827" w:type="dxa"/>
          </w:tcPr>
          <w:p w:rsidR="00626B3C" w:rsidRPr="00702521" w:rsidRDefault="00626B3C" w:rsidP="006A1056">
            <w:pPr>
              <w:widowControl/>
              <w:jc w:val="center"/>
            </w:pPr>
            <w:r w:rsidRPr="00702521">
              <w:t>Верхнемамонская курганная группа № 2</w:t>
            </w:r>
          </w:p>
        </w:tc>
        <w:tc>
          <w:tcPr>
            <w:tcW w:w="1418" w:type="dxa"/>
          </w:tcPr>
          <w:p w:rsidR="00626B3C" w:rsidRPr="00702521" w:rsidRDefault="00626B3C" w:rsidP="006A1056">
            <w:pPr>
              <w:widowControl/>
              <w:jc w:val="center"/>
            </w:pPr>
            <w:r w:rsidRPr="00702521">
              <w:t xml:space="preserve">не ясна </w:t>
            </w:r>
          </w:p>
        </w:tc>
        <w:tc>
          <w:tcPr>
            <w:tcW w:w="1701" w:type="dxa"/>
          </w:tcPr>
          <w:p w:rsidR="00626B3C" w:rsidRPr="00702521" w:rsidRDefault="00626B3C" w:rsidP="006A1056">
            <w:pPr>
              <w:widowControl/>
              <w:jc w:val="center"/>
            </w:pPr>
            <w:r w:rsidRPr="00702521">
              <w:t>№510</w:t>
            </w:r>
          </w:p>
        </w:tc>
        <w:tc>
          <w:tcPr>
            <w:tcW w:w="2267" w:type="dxa"/>
          </w:tcPr>
          <w:p w:rsidR="00626B3C" w:rsidRPr="00702521" w:rsidRDefault="00626B3C" w:rsidP="006A1056">
            <w:pPr>
              <w:widowControl/>
              <w:jc w:val="center"/>
            </w:pPr>
            <w:r w:rsidRPr="00702521">
              <w:t>с. Верхний Мамон</w:t>
            </w:r>
          </w:p>
        </w:tc>
      </w:tr>
      <w:tr w:rsidR="00626B3C" w:rsidRPr="00702521" w:rsidTr="006A1056">
        <w:trPr>
          <w:cantSplit/>
          <w:jc w:val="center"/>
        </w:trPr>
        <w:tc>
          <w:tcPr>
            <w:tcW w:w="709" w:type="dxa"/>
            <w:vAlign w:val="center"/>
          </w:tcPr>
          <w:p w:rsidR="00626B3C" w:rsidRPr="00702521" w:rsidRDefault="00626B3C" w:rsidP="006464F9">
            <w:pPr>
              <w:pStyle w:val="afff9"/>
              <w:numPr>
                <w:ilvl w:val="0"/>
                <w:numId w:val="76"/>
              </w:numPr>
              <w:autoSpaceDE w:val="0"/>
              <w:autoSpaceDN w:val="0"/>
              <w:spacing w:after="0" w:line="240" w:lineRule="auto"/>
              <w:ind w:left="170" w:firstLine="0"/>
              <w:jc w:val="center"/>
              <w:rPr>
                <w:rFonts w:ascii="Times New Roman" w:hAnsi="Times New Roman"/>
                <w:sz w:val="24"/>
                <w:szCs w:val="24"/>
              </w:rPr>
            </w:pPr>
          </w:p>
        </w:tc>
        <w:tc>
          <w:tcPr>
            <w:tcW w:w="3827" w:type="dxa"/>
          </w:tcPr>
          <w:p w:rsidR="00626B3C" w:rsidRPr="00702521" w:rsidRDefault="00626B3C" w:rsidP="006A1056">
            <w:pPr>
              <w:widowControl/>
              <w:jc w:val="center"/>
            </w:pPr>
            <w:r w:rsidRPr="00702521">
              <w:t xml:space="preserve">Верхнемамонское поселение </w:t>
            </w:r>
          </w:p>
        </w:tc>
        <w:tc>
          <w:tcPr>
            <w:tcW w:w="1418" w:type="dxa"/>
          </w:tcPr>
          <w:p w:rsidR="00626B3C" w:rsidRPr="00702521" w:rsidRDefault="00626B3C" w:rsidP="006A1056">
            <w:pPr>
              <w:widowControl/>
              <w:jc w:val="center"/>
            </w:pPr>
            <w:r w:rsidRPr="00702521">
              <w:t>эпоха бронзы</w:t>
            </w:r>
          </w:p>
        </w:tc>
        <w:tc>
          <w:tcPr>
            <w:tcW w:w="1701" w:type="dxa"/>
          </w:tcPr>
          <w:p w:rsidR="00626B3C" w:rsidRPr="00702521" w:rsidRDefault="00626B3C" w:rsidP="006A1056">
            <w:pPr>
              <w:widowControl/>
              <w:jc w:val="center"/>
            </w:pPr>
            <w:r w:rsidRPr="00702521">
              <w:t>№510</w:t>
            </w:r>
          </w:p>
        </w:tc>
        <w:tc>
          <w:tcPr>
            <w:tcW w:w="2267" w:type="dxa"/>
          </w:tcPr>
          <w:p w:rsidR="00626B3C" w:rsidRPr="00702521" w:rsidRDefault="00626B3C" w:rsidP="006A1056">
            <w:pPr>
              <w:widowControl/>
              <w:jc w:val="center"/>
            </w:pPr>
            <w:r w:rsidRPr="00702521">
              <w:t>с. Верхний Мамон</w:t>
            </w:r>
          </w:p>
        </w:tc>
      </w:tr>
      <w:tr w:rsidR="00626B3C" w:rsidRPr="00702521" w:rsidTr="006A1056">
        <w:trPr>
          <w:cantSplit/>
          <w:jc w:val="center"/>
        </w:trPr>
        <w:tc>
          <w:tcPr>
            <w:tcW w:w="709" w:type="dxa"/>
            <w:vAlign w:val="center"/>
          </w:tcPr>
          <w:p w:rsidR="00626B3C" w:rsidRPr="00702521" w:rsidRDefault="00626B3C" w:rsidP="006464F9">
            <w:pPr>
              <w:pStyle w:val="afff9"/>
              <w:numPr>
                <w:ilvl w:val="0"/>
                <w:numId w:val="76"/>
              </w:numPr>
              <w:autoSpaceDE w:val="0"/>
              <w:autoSpaceDN w:val="0"/>
              <w:spacing w:after="0" w:line="240" w:lineRule="auto"/>
              <w:ind w:left="170" w:firstLine="0"/>
              <w:jc w:val="center"/>
              <w:rPr>
                <w:rFonts w:ascii="Times New Roman" w:hAnsi="Times New Roman"/>
                <w:sz w:val="24"/>
                <w:szCs w:val="24"/>
              </w:rPr>
            </w:pPr>
          </w:p>
        </w:tc>
        <w:tc>
          <w:tcPr>
            <w:tcW w:w="3827" w:type="dxa"/>
          </w:tcPr>
          <w:p w:rsidR="00626B3C" w:rsidRPr="00702521" w:rsidRDefault="00626B3C" w:rsidP="006A1056">
            <w:pPr>
              <w:widowControl/>
              <w:jc w:val="center"/>
            </w:pPr>
            <w:r w:rsidRPr="00702521">
              <w:t xml:space="preserve">Лесное поселение № 1 </w:t>
            </w:r>
          </w:p>
        </w:tc>
        <w:tc>
          <w:tcPr>
            <w:tcW w:w="1418" w:type="dxa"/>
          </w:tcPr>
          <w:p w:rsidR="00626B3C" w:rsidRPr="00702521" w:rsidRDefault="00626B3C" w:rsidP="006A1056">
            <w:pPr>
              <w:widowControl/>
              <w:jc w:val="center"/>
            </w:pPr>
            <w:r w:rsidRPr="00702521">
              <w:t>эпоха бронзы</w:t>
            </w:r>
          </w:p>
        </w:tc>
        <w:tc>
          <w:tcPr>
            <w:tcW w:w="1701" w:type="dxa"/>
          </w:tcPr>
          <w:p w:rsidR="00626B3C" w:rsidRPr="00702521" w:rsidRDefault="00626B3C" w:rsidP="006A1056">
            <w:pPr>
              <w:widowControl/>
              <w:jc w:val="center"/>
            </w:pPr>
            <w:r w:rsidRPr="00702521">
              <w:t>№510</w:t>
            </w:r>
          </w:p>
        </w:tc>
        <w:tc>
          <w:tcPr>
            <w:tcW w:w="2267" w:type="dxa"/>
          </w:tcPr>
          <w:p w:rsidR="00626B3C" w:rsidRPr="00702521" w:rsidRDefault="00626B3C" w:rsidP="006A1056">
            <w:pPr>
              <w:widowControl/>
              <w:jc w:val="center"/>
            </w:pPr>
            <w:r w:rsidRPr="00702521">
              <w:t>с. Верхний Мамон</w:t>
            </w:r>
          </w:p>
        </w:tc>
      </w:tr>
      <w:tr w:rsidR="00626B3C" w:rsidRPr="00702521" w:rsidTr="006A1056">
        <w:trPr>
          <w:cantSplit/>
          <w:jc w:val="center"/>
        </w:trPr>
        <w:tc>
          <w:tcPr>
            <w:tcW w:w="709" w:type="dxa"/>
            <w:vAlign w:val="center"/>
          </w:tcPr>
          <w:p w:rsidR="00626B3C" w:rsidRPr="00702521" w:rsidRDefault="00626B3C" w:rsidP="006464F9">
            <w:pPr>
              <w:pStyle w:val="afff9"/>
              <w:numPr>
                <w:ilvl w:val="0"/>
                <w:numId w:val="76"/>
              </w:numPr>
              <w:autoSpaceDE w:val="0"/>
              <w:autoSpaceDN w:val="0"/>
              <w:spacing w:after="0" w:line="240" w:lineRule="auto"/>
              <w:ind w:left="170" w:firstLine="0"/>
              <w:jc w:val="center"/>
              <w:rPr>
                <w:rFonts w:ascii="Times New Roman" w:hAnsi="Times New Roman"/>
                <w:sz w:val="24"/>
                <w:szCs w:val="24"/>
              </w:rPr>
            </w:pPr>
          </w:p>
        </w:tc>
        <w:tc>
          <w:tcPr>
            <w:tcW w:w="3827" w:type="dxa"/>
          </w:tcPr>
          <w:p w:rsidR="00626B3C" w:rsidRPr="00702521" w:rsidRDefault="00626B3C" w:rsidP="006A1056">
            <w:pPr>
              <w:widowControl/>
              <w:jc w:val="center"/>
            </w:pPr>
            <w:r w:rsidRPr="00702521">
              <w:t xml:space="preserve">Лесное поселение № 2 </w:t>
            </w:r>
          </w:p>
        </w:tc>
        <w:tc>
          <w:tcPr>
            <w:tcW w:w="1418" w:type="dxa"/>
          </w:tcPr>
          <w:p w:rsidR="00626B3C" w:rsidRPr="00702521" w:rsidRDefault="00626B3C" w:rsidP="006A1056">
            <w:pPr>
              <w:widowControl/>
              <w:jc w:val="center"/>
            </w:pPr>
            <w:r w:rsidRPr="00702521">
              <w:t>эпоха бронзы</w:t>
            </w:r>
          </w:p>
        </w:tc>
        <w:tc>
          <w:tcPr>
            <w:tcW w:w="1701" w:type="dxa"/>
          </w:tcPr>
          <w:p w:rsidR="00626B3C" w:rsidRPr="00702521" w:rsidRDefault="00626B3C" w:rsidP="006A1056">
            <w:pPr>
              <w:widowControl/>
              <w:jc w:val="center"/>
            </w:pPr>
            <w:r w:rsidRPr="00702521">
              <w:t>№510</w:t>
            </w:r>
          </w:p>
        </w:tc>
        <w:tc>
          <w:tcPr>
            <w:tcW w:w="2267" w:type="dxa"/>
          </w:tcPr>
          <w:p w:rsidR="00626B3C" w:rsidRPr="00702521" w:rsidRDefault="00626B3C" w:rsidP="006A1056">
            <w:pPr>
              <w:widowControl/>
              <w:jc w:val="center"/>
            </w:pPr>
            <w:r w:rsidRPr="00702521">
              <w:t>с. Верхний Мамон</w:t>
            </w:r>
          </w:p>
        </w:tc>
      </w:tr>
      <w:tr w:rsidR="00626B3C" w:rsidRPr="00702521" w:rsidTr="006A1056">
        <w:trPr>
          <w:cantSplit/>
          <w:jc w:val="center"/>
        </w:trPr>
        <w:tc>
          <w:tcPr>
            <w:tcW w:w="709" w:type="dxa"/>
            <w:vAlign w:val="center"/>
          </w:tcPr>
          <w:p w:rsidR="00626B3C" w:rsidRPr="00702521" w:rsidRDefault="00626B3C" w:rsidP="006464F9">
            <w:pPr>
              <w:pStyle w:val="afff9"/>
              <w:numPr>
                <w:ilvl w:val="0"/>
                <w:numId w:val="76"/>
              </w:numPr>
              <w:autoSpaceDE w:val="0"/>
              <w:autoSpaceDN w:val="0"/>
              <w:spacing w:after="0" w:line="240" w:lineRule="auto"/>
              <w:ind w:left="170" w:firstLine="0"/>
              <w:jc w:val="center"/>
              <w:rPr>
                <w:rFonts w:ascii="Times New Roman" w:hAnsi="Times New Roman"/>
                <w:sz w:val="24"/>
                <w:szCs w:val="24"/>
              </w:rPr>
            </w:pPr>
          </w:p>
        </w:tc>
        <w:tc>
          <w:tcPr>
            <w:tcW w:w="3827" w:type="dxa"/>
          </w:tcPr>
          <w:p w:rsidR="00626B3C" w:rsidRPr="00702521" w:rsidRDefault="00626B3C" w:rsidP="006A1056">
            <w:pPr>
              <w:widowControl/>
              <w:jc w:val="center"/>
            </w:pPr>
            <w:r w:rsidRPr="00702521">
              <w:t xml:space="preserve">Лесное поселение № 3 </w:t>
            </w:r>
          </w:p>
        </w:tc>
        <w:tc>
          <w:tcPr>
            <w:tcW w:w="1418" w:type="dxa"/>
          </w:tcPr>
          <w:p w:rsidR="00626B3C" w:rsidRPr="00702521" w:rsidRDefault="00626B3C" w:rsidP="006A1056">
            <w:pPr>
              <w:widowControl/>
              <w:jc w:val="center"/>
            </w:pPr>
            <w:r w:rsidRPr="00702521">
              <w:t>эпоха бронзы</w:t>
            </w:r>
          </w:p>
        </w:tc>
        <w:tc>
          <w:tcPr>
            <w:tcW w:w="1701" w:type="dxa"/>
          </w:tcPr>
          <w:p w:rsidR="00626B3C" w:rsidRPr="00702521" w:rsidRDefault="00626B3C" w:rsidP="006A1056">
            <w:pPr>
              <w:widowControl/>
              <w:jc w:val="center"/>
            </w:pPr>
            <w:r w:rsidRPr="00702521">
              <w:t>№510</w:t>
            </w:r>
          </w:p>
        </w:tc>
        <w:tc>
          <w:tcPr>
            <w:tcW w:w="2267" w:type="dxa"/>
          </w:tcPr>
          <w:p w:rsidR="00626B3C" w:rsidRPr="00702521" w:rsidRDefault="00626B3C" w:rsidP="006A1056">
            <w:pPr>
              <w:widowControl/>
              <w:jc w:val="center"/>
            </w:pPr>
            <w:r w:rsidRPr="00702521">
              <w:t>с. Верхний Мамон</w:t>
            </w:r>
          </w:p>
        </w:tc>
      </w:tr>
      <w:tr w:rsidR="00626B3C" w:rsidRPr="00702521" w:rsidTr="006A1056">
        <w:trPr>
          <w:cantSplit/>
          <w:jc w:val="center"/>
        </w:trPr>
        <w:tc>
          <w:tcPr>
            <w:tcW w:w="709" w:type="dxa"/>
            <w:vAlign w:val="center"/>
          </w:tcPr>
          <w:p w:rsidR="00626B3C" w:rsidRPr="00702521" w:rsidRDefault="00626B3C" w:rsidP="006464F9">
            <w:pPr>
              <w:pStyle w:val="afff9"/>
              <w:numPr>
                <w:ilvl w:val="0"/>
                <w:numId w:val="76"/>
              </w:numPr>
              <w:autoSpaceDE w:val="0"/>
              <w:autoSpaceDN w:val="0"/>
              <w:spacing w:after="0" w:line="240" w:lineRule="auto"/>
              <w:ind w:left="170" w:firstLine="0"/>
              <w:jc w:val="center"/>
              <w:rPr>
                <w:rFonts w:ascii="Times New Roman" w:hAnsi="Times New Roman"/>
                <w:sz w:val="24"/>
                <w:szCs w:val="24"/>
              </w:rPr>
            </w:pPr>
          </w:p>
        </w:tc>
        <w:tc>
          <w:tcPr>
            <w:tcW w:w="3827" w:type="dxa"/>
          </w:tcPr>
          <w:p w:rsidR="00626B3C" w:rsidRPr="00702521" w:rsidRDefault="00626B3C" w:rsidP="006A1056">
            <w:pPr>
              <w:widowControl/>
              <w:jc w:val="center"/>
            </w:pPr>
            <w:r w:rsidRPr="00702521">
              <w:t xml:space="preserve">Бельское поселение № 1 </w:t>
            </w:r>
          </w:p>
        </w:tc>
        <w:tc>
          <w:tcPr>
            <w:tcW w:w="1418" w:type="dxa"/>
          </w:tcPr>
          <w:p w:rsidR="00626B3C" w:rsidRPr="00702521" w:rsidRDefault="00626B3C" w:rsidP="006A1056">
            <w:pPr>
              <w:widowControl/>
              <w:jc w:val="center"/>
            </w:pPr>
            <w:r w:rsidRPr="00702521">
              <w:t>эпоха бронзы</w:t>
            </w:r>
          </w:p>
        </w:tc>
        <w:tc>
          <w:tcPr>
            <w:tcW w:w="1701" w:type="dxa"/>
          </w:tcPr>
          <w:p w:rsidR="00626B3C" w:rsidRPr="00702521" w:rsidRDefault="00626B3C" w:rsidP="006A1056">
            <w:pPr>
              <w:widowControl/>
              <w:jc w:val="center"/>
            </w:pPr>
            <w:r w:rsidRPr="00702521">
              <w:t>№510</w:t>
            </w:r>
          </w:p>
        </w:tc>
        <w:tc>
          <w:tcPr>
            <w:tcW w:w="2267" w:type="dxa"/>
          </w:tcPr>
          <w:p w:rsidR="00626B3C" w:rsidRPr="00702521" w:rsidRDefault="00626B3C" w:rsidP="006A1056">
            <w:pPr>
              <w:widowControl/>
              <w:jc w:val="center"/>
            </w:pPr>
            <w:r w:rsidRPr="00702521">
              <w:t>кордон «Бельский»</w:t>
            </w:r>
          </w:p>
        </w:tc>
      </w:tr>
      <w:tr w:rsidR="00626B3C" w:rsidRPr="00702521" w:rsidTr="006A1056">
        <w:trPr>
          <w:cantSplit/>
          <w:jc w:val="center"/>
        </w:trPr>
        <w:tc>
          <w:tcPr>
            <w:tcW w:w="709" w:type="dxa"/>
            <w:vAlign w:val="center"/>
          </w:tcPr>
          <w:p w:rsidR="00626B3C" w:rsidRPr="00702521" w:rsidRDefault="00626B3C" w:rsidP="006464F9">
            <w:pPr>
              <w:pStyle w:val="afff9"/>
              <w:numPr>
                <w:ilvl w:val="0"/>
                <w:numId w:val="76"/>
              </w:numPr>
              <w:autoSpaceDE w:val="0"/>
              <w:autoSpaceDN w:val="0"/>
              <w:spacing w:after="0" w:line="240" w:lineRule="auto"/>
              <w:ind w:left="170" w:firstLine="0"/>
              <w:jc w:val="center"/>
              <w:rPr>
                <w:rFonts w:ascii="Times New Roman" w:hAnsi="Times New Roman"/>
                <w:sz w:val="24"/>
                <w:szCs w:val="24"/>
              </w:rPr>
            </w:pPr>
          </w:p>
        </w:tc>
        <w:tc>
          <w:tcPr>
            <w:tcW w:w="3827" w:type="dxa"/>
          </w:tcPr>
          <w:p w:rsidR="00626B3C" w:rsidRPr="00702521" w:rsidRDefault="00626B3C" w:rsidP="006A1056">
            <w:pPr>
              <w:widowControl/>
              <w:jc w:val="center"/>
            </w:pPr>
            <w:r w:rsidRPr="00702521">
              <w:t xml:space="preserve">Бельское поселение № 2 </w:t>
            </w:r>
          </w:p>
        </w:tc>
        <w:tc>
          <w:tcPr>
            <w:tcW w:w="1418" w:type="dxa"/>
          </w:tcPr>
          <w:p w:rsidR="00626B3C" w:rsidRPr="00702521" w:rsidRDefault="00626B3C" w:rsidP="006A1056">
            <w:pPr>
              <w:widowControl/>
              <w:jc w:val="center"/>
            </w:pPr>
            <w:r w:rsidRPr="00702521">
              <w:t>эпоха бронзы</w:t>
            </w:r>
          </w:p>
        </w:tc>
        <w:tc>
          <w:tcPr>
            <w:tcW w:w="1701" w:type="dxa"/>
          </w:tcPr>
          <w:p w:rsidR="00626B3C" w:rsidRPr="00702521" w:rsidRDefault="00626B3C" w:rsidP="006A1056">
            <w:pPr>
              <w:widowControl/>
              <w:jc w:val="center"/>
            </w:pPr>
            <w:r w:rsidRPr="00702521">
              <w:t>№510</w:t>
            </w:r>
          </w:p>
        </w:tc>
        <w:tc>
          <w:tcPr>
            <w:tcW w:w="2267" w:type="dxa"/>
          </w:tcPr>
          <w:p w:rsidR="00626B3C" w:rsidRPr="00702521" w:rsidRDefault="00626B3C" w:rsidP="006A1056">
            <w:pPr>
              <w:widowControl/>
              <w:jc w:val="center"/>
            </w:pPr>
            <w:r w:rsidRPr="00702521">
              <w:t>кордон «Бельский»</w:t>
            </w:r>
          </w:p>
        </w:tc>
      </w:tr>
      <w:tr w:rsidR="00626B3C" w:rsidRPr="00702521" w:rsidTr="006A1056">
        <w:trPr>
          <w:cantSplit/>
          <w:jc w:val="center"/>
        </w:trPr>
        <w:tc>
          <w:tcPr>
            <w:tcW w:w="709" w:type="dxa"/>
            <w:vAlign w:val="center"/>
          </w:tcPr>
          <w:p w:rsidR="00626B3C" w:rsidRPr="00702521" w:rsidRDefault="00626B3C" w:rsidP="006464F9">
            <w:pPr>
              <w:pStyle w:val="afff9"/>
              <w:numPr>
                <w:ilvl w:val="0"/>
                <w:numId w:val="76"/>
              </w:numPr>
              <w:autoSpaceDE w:val="0"/>
              <w:autoSpaceDN w:val="0"/>
              <w:spacing w:after="0" w:line="240" w:lineRule="auto"/>
              <w:ind w:left="170" w:firstLine="0"/>
              <w:jc w:val="center"/>
              <w:rPr>
                <w:rFonts w:ascii="Times New Roman" w:hAnsi="Times New Roman"/>
                <w:sz w:val="24"/>
                <w:szCs w:val="24"/>
              </w:rPr>
            </w:pPr>
          </w:p>
        </w:tc>
        <w:tc>
          <w:tcPr>
            <w:tcW w:w="3827" w:type="dxa"/>
          </w:tcPr>
          <w:p w:rsidR="00626B3C" w:rsidRPr="00702521" w:rsidRDefault="00626B3C" w:rsidP="006A1056">
            <w:pPr>
              <w:widowControl/>
              <w:jc w:val="center"/>
            </w:pPr>
            <w:r w:rsidRPr="00702521">
              <w:t xml:space="preserve">Бельское поселение № 3 </w:t>
            </w:r>
          </w:p>
        </w:tc>
        <w:tc>
          <w:tcPr>
            <w:tcW w:w="1418" w:type="dxa"/>
          </w:tcPr>
          <w:p w:rsidR="00626B3C" w:rsidRPr="00702521" w:rsidRDefault="00626B3C" w:rsidP="006A1056">
            <w:pPr>
              <w:widowControl/>
              <w:jc w:val="center"/>
            </w:pPr>
            <w:r w:rsidRPr="00702521">
              <w:t>эпоха бронзы</w:t>
            </w:r>
          </w:p>
        </w:tc>
        <w:tc>
          <w:tcPr>
            <w:tcW w:w="1701" w:type="dxa"/>
          </w:tcPr>
          <w:p w:rsidR="00626B3C" w:rsidRPr="00702521" w:rsidRDefault="00626B3C" w:rsidP="006A1056">
            <w:pPr>
              <w:widowControl/>
              <w:jc w:val="center"/>
            </w:pPr>
            <w:r w:rsidRPr="00702521">
              <w:t>№510</w:t>
            </w:r>
          </w:p>
        </w:tc>
        <w:tc>
          <w:tcPr>
            <w:tcW w:w="2267" w:type="dxa"/>
          </w:tcPr>
          <w:p w:rsidR="00626B3C" w:rsidRPr="00702521" w:rsidRDefault="00626B3C" w:rsidP="006A1056">
            <w:pPr>
              <w:widowControl/>
              <w:jc w:val="center"/>
            </w:pPr>
            <w:r w:rsidRPr="00702521">
              <w:t>кордон «Бельский»</w:t>
            </w:r>
          </w:p>
        </w:tc>
      </w:tr>
      <w:tr w:rsidR="00626B3C" w:rsidRPr="00702521" w:rsidTr="006A1056">
        <w:trPr>
          <w:cantSplit/>
          <w:jc w:val="center"/>
        </w:trPr>
        <w:tc>
          <w:tcPr>
            <w:tcW w:w="709" w:type="dxa"/>
            <w:vAlign w:val="center"/>
          </w:tcPr>
          <w:p w:rsidR="00626B3C" w:rsidRPr="00702521" w:rsidRDefault="00626B3C" w:rsidP="006464F9">
            <w:pPr>
              <w:pStyle w:val="afff9"/>
              <w:numPr>
                <w:ilvl w:val="0"/>
                <w:numId w:val="76"/>
              </w:numPr>
              <w:autoSpaceDE w:val="0"/>
              <w:autoSpaceDN w:val="0"/>
              <w:spacing w:after="0" w:line="240" w:lineRule="auto"/>
              <w:ind w:left="170" w:firstLine="0"/>
              <w:jc w:val="center"/>
              <w:rPr>
                <w:rFonts w:ascii="Times New Roman" w:hAnsi="Times New Roman"/>
                <w:sz w:val="24"/>
                <w:szCs w:val="24"/>
              </w:rPr>
            </w:pPr>
          </w:p>
        </w:tc>
        <w:tc>
          <w:tcPr>
            <w:tcW w:w="3827" w:type="dxa"/>
          </w:tcPr>
          <w:p w:rsidR="00626B3C" w:rsidRPr="00702521" w:rsidRDefault="00626B3C" w:rsidP="006A1056">
            <w:pPr>
              <w:widowControl/>
              <w:jc w:val="center"/>
            </w:pPr>
            <w:r w:rsidRPr="00702521">
              <w:t>Поселение «Лесное озеро»</w:t>
            </w:r>
          </w:p>
        </w:tc>
        <w:tc>
          <w:tcPr>
            <w:tcW w:w="1418" w:type="dxa"/>
          </w:tcPr>
          <w:p w:rsidR="00626B3C" w:rsidRPr="00702521" w:rsidRDefault="00626B3C" w:rsidP="006A1056">
            <w:pPr>
              <w:widowControl/>
              <w:jc w:val="center"/>
            </w:pPr>
            <w:r w:rsidRPr="00702521">
              <w:t>РЖВ</w:t>
            </w:r>
          </w:p>
        </w:tc>
        <w:tc>
          <w:tcPr>
            <w:tcW w:w="1701" w:type="dxa"/>
          </w:tcPr>
          <w:p w:rsidR="00626B3C" w:rsidRPr="00702521" w:rsidRDefault="00626B3C" w:rsidP="006A1056">
            <w:pPr>
              <w:widowControl/>
              <w:jc w:val="center"/>
            </w:pPr>
            <w:r w:rsidRPr="00702521">
              <w:t>№510</w:t>
            </w:r>
          </w:p>
        </w:tc>
        <w:tc>
          <w:tcPr>
            <w:tcW w:w="2267" w:type="dxa"/>
          </w:tcPr>
          <w:p w:rsidR="00626B3C" w:rsidRPr="00702521" w:rsidRDefault="00626B3C" w:rsidP="006A1056">
            <w:pPr>
              <w:widowControl/>
              <w:jc w:val="center"/>
            </w:pPr>
            <w:r w:rsidRPr="00702521">
              <w:t>кордон «Бельский»</w:t>
            </w:r>
          </w:p>
        </w:tc>
      </w:tr>
      <w:tr w:rsidR="00626B3C" w:rsidRPr="00702521" w:rsidTr="006A1056">
        <w:trPr>
          <w:cantSplit/>
          <w:jc w:val="center"/>
        </w:trPr>
        <w:tc>
          <w:tcPr>
            <w:tcW w:w="709" w:type="dxa"/>
            <w:vAlign w:val="center"/>
          </w:tcPr>
          <w:p w:rsidR="00626B3C" w:rsidRPr="00702521" w:rsidRDefault="00626B3C" w:rsidP="006464F9">
            <w:pPr>
              <w:pStyle w:val="afff9"/>
              <w:numPr>
                <w:ilvl w:val="0"/>
                <w:numId w:val="76"/>
              </w:numPr>
              <w:autoSpaceDE w:val="0"/>
              <w:autoSpaceDN w:val="0"/>
              <w:spacing w:after="0" w:line="240" w:lineRule="auto"/>
              <w:ind w:left="170" w:firstLine="0"/>
              <w:jc w:val="center"/>
              <w:rPr>
                <w:rFonts w:ascii="Times New Roman" w:hAnsi="Times New Roman"/>
                <w:sz w:val="24"/>
                <w:szCs w:val="24"/>
              </w:rPr>
            </w:pPr>
          </w:p>
        </w:tc>
        <w:tc>
          <w:tcPr>
            <w:tcW w:w="3827" w:type="dxa"/>
          </w:tcPr>
          <w:p w:rsidR="00626B3C" w:rsidRPr="00702521" w:rsidRDefault="00626B3C" w:rsidP="006A1056">
            <w:pPr>
              <w:widowControl/>
              <w:jc w:val="center"/>
            </w:pPr>
            <w:r w:rsidRPr="00702521">
              <w:t xml:space="preserve">Гороховское поселение № 1 </w:t>
            </w:r>
          </w:p>
        </w:tc>
        <w:tc>
          <w:tcPr>
            <w:tcW w:w="1418" w:type="dxa"/>
          </w:tcPr>
          <w:p w:rsidR="00626B3C" w:rsidRPr="00702521" w:rsidRDefault="00626B3C" w:rsidP="006A1056">
            <w:pPr>
              <w:widowControl/>
              <w:jc w:val="center"/>
            </w:pPr>
            <w:r w:rsidRPr="00702521">
              <w:t>эпоха бронзы</w:t>
            </w:r>
          </w:p>
        </w:tc>
        <w:tc>
          <w:tcPr>
            <w:tcW w:w="1701" w:type="dxa"/>
          </w:tcPr>
          <w:p w:rsidR="00626B3C" w:rsidRPr="00702521" w:rsidRDefault="00626B3C" w:rsidP="006A1056">
            <w:pPr>
              <w:widowControl/>
              <w:jc w:val="center"/>
            </w:pPr>
            <w:r w:rsidRPr="00702521">
              <w:t>№510</w:t>
            </w:r>
          </w:p>
        </w:tc>
        <w:tc>
          <w:tcPr>
            <w:tcW w:w="2267" w:type="dxa"/>
          </w:tcPr>
          <w:p w:rsidR="00626B3C" w:rsidRPr="00702521" w:rsidRDefault="00626B3C" w:rsidP="006A1056">
            <w:pPr>
              <w:widowControl/>
              <w:jc w:val="center"/>
            </w:pPr>
            <w:r w:rsidRPr="00702521">
              <w:t>с. Гороховка</w:t>
            </w:r>
          </w:p>
        </w:tc>
      </w:tr>
      <w:tr w:rsidR="00626B3C" w:rsidRPr="00702521" w:rsidTr="006A1056">
        <w:trPr>
          <w:cantSplit/>
          <w:jc w:val="center"/>
        </w:trPr>
        <w:tc>
          <w:tcPr>
            <w:tcW w:w="709" w:type="dxa"/>
            <w:vAlign w:val="center"/>
          </w:tcPr>
          <w:p w:rsidR="00626B3C" w:rsidRPr="00702521" w:rsidRDefault="00626B3C" w:rsidP="006464F9">
            <w:pPr>
              <w:pStyle w:val="afff9"/>
              <w:numPr>
                <w:ilvl w:val="0"/>
                <w:numId w:val="76"/>
              </w:numPr>
              <w:autoSpaceDE w:val="0"/>
              <w:autoSpaceDN w:val="0"/>
              <w:spacing w:after="0" w:line="240" w:lineRule="auto"/>
              <w:ind w:left="170" w:firstLine="0"/>
              <w:jc w:val="center"/>
              <w:rPr>
                <w:rFonts w:ascii="Times New Roman" w:hAnsi="Times New Roman"/>
                <w:sz w:val="24"/>
                <w:szCs w:val="24"/>
              </w:rPr>
            </w:pPr>
          </w:p>
        </w:tc>
        <w:tc>
          <w:tcPr>
            <w:tcW w:w="3827" w:type="dxa"/>
          </w:tcPr>
          <w:p w:rsidR="00626B3C" w:rsidRPr="00702521" w:rsidRDefault="00626B3C" w:rsidP="006A1056">
            <w:pPr>
              <w:widowControl/>
              <w:jc w:val="center"/>
            </w:pPr>
            <w:r w:rsidRPr="00702521">
              <w:t xml:space="preserve">Гороховское поселение № 2 </w:t>
            </w:r>
          </w:p>
        </w:tc>
        <w:tc>
          <w:tcPr>
            <w:tcW w:w="1418" w:type="dxa"/>
          </w:tcPr>
          <w:p w:rsidR="00626B3C" w:rsidRPr="00702521" w:rsidRDefault="00626B3C" w:rsidP="006A1056">
            <w:pPr>
              <w:widowControl/>
              <w:jc w:val="center"/>
            </w:pPr>
            <w:r w:rsidRPr="00702521">
              <w:t>многослойн.</w:t>
            </w:r>
          </w:p>
        </w:tc>
        <w:tc>
          <w:tcPr>
            <w:tcW w:w="1701" w:type="dxa"/>
          </w:tcPr>
          <w:p w:rsidR="00626B3C" w:rsidRPr="00702521" w:rsidRDefault="00626B3C" w:rsidP="006A1056">
            <w:pPr>
              <w:widowControl/>
              <w:jc w:val="center"/>
            </w:pPr>
            <w:r w:rsidRPr="00702521">
              <w:t>№510</w:t>
            </w:r>
          </w:p>
        </w:tc>
        <w:tc>
          <w:tcPr>
            <w:tcW w:w="2267" w:type="dxa"/>
          </w:tcPr>
          <w:p w:rsidR="00626B3C" w:rsidRPr="00702521" w:rsidRDefault="00626B3C" w:rsidP="006A1056">
            <w:pPr>
              <w:widowControl/>
              <w:jc w:val="center"/>
            </w:pPr>
            <w:r w:rsidRPr="00702521">
              <w:t>с. Гороховка</w:t>
            </w:r>
          </w:p>
        </w:tc>
      </w:tr>
      <w:tr w:rsidR="00626B3C" w:rsidRPr="00702521" w:rsidTr="006A1056">
        <w:trPr>
          <w:cantSplit/>
          <w:jc w:val="center"/>
        </w:trPr>
        <w:tc>
          <w:tcPr>
            <w:tcW w:w="709" w:type="dxa"/>
            <w:vAlign w:val="center"/>
          </w:tcPr>
          <w:p w:rsidR="00626B3C" w:rsidRPr="00702521" w:rsidRDefault="00626B3C" w:rsidP="006464F9">
            <w:pPr>
              <w:pStyle w:val="afff9"/>
              <w:numPr>
                <w:ilvl w:val="0"/>
                <w:numId w:val="76"/>
              </w:numPr>
              <w:autoSpaceDE w:val="0"/>
              <w:autoSpaceDN w:val="0"/>
              <w:spacing w:after="0" w:line="240" w:lineRule="auto"/>
              <w:ind w:left="170" w:firstLine="0"/>
              <w:jc w:val="center"/>
              <w:rPr>
                <w:rFonts w:ascii="Times New Roman" w:hAnsi="Times New Roman"/>
                <w:sz w:val="24"/>
                <w:szCs w:val="24"/>
              </w:rPr>
            </w:pPr>
          </w:p>
        </w:tc>
        <w:tc>
          <w:tcPr>
            <w:tcW w:w="3827" w:type="dxa"/>
          </w:tcPr>
          <w:p w:rsidR="00626B3C" w:rsidRPr="00702521" w:rsidRDefault="00626B3C" w:rsidP="006A1056">
            <w:pPr>
              <w:widowControl/>
              <w:jc w:val="center"/>
            </w:pPr>
            <w:r w:rsidRPr="00702521">
              <w:t xml:space="preserve">Поселение «Кривое озеро» № 2 </w:t>
            </w:r>
          </w:p>
        </w:tc>
        <w:tc>
          <w:tcPr>
            <w:tcW w:w="1418" w:type="dxa"/>
          </w:tcPr>
          <w:p w:rsidR="00626B3C" w:rsidRPr="00702521" w:rsidRDefault="00626B3C" w:rsidP="006A1056">
            <w:pPr>
              <w:widowControl/>
              <w:jc w:val="center"/>
            </w:pPr>
            <w:r w:rsidRPr="00702521">
              <w:t>эпоха бронзы</w:t>
            </w:r>
          </w:p>
        </w:tc>
        <w:tc>
          <w:tcPr>
            <w:tcW w:w="1701" w:type="dxa"/>
          </w:tcPr>
          <w:p w:rsidR="00626B3C" w:rsidRPr="00702521" w:rsidRDefault="00626B3C" w:rsidP="006A1056">
            <w:pPr>
              <w:widowControl/>
              <w:jc w:val="center"/>
            </w:pPr>
            <w:r w:rsidRPr="00702521">
              <w:t>№510</w:t>
            </w:r>
          </w:p>
        </w:tc>
        <w:tc>
          <w:tcPr>
            <w:tcW w:w="2267" w:type="dxa"/>
          </w:tcPr>
          <w:p w:rsidR="00626B3C" w:rsidRPr="00702521" w:rsidRDefault="00626B3C" w:rsidP="006A1056">
            <w:pPr>
              <w:widowControl/>
              <w:jc w:val="center"/>
            </w:pPr>
            <w:r w:rsidRPr="00702521">
              <w:t>с. Гороховка</w:t>
            </w:r>
          </w:p>
        </w:tc>
      </w:tr>
      <w:tr w:rsidR="00626B3C" w:rsidRPr="00702521" w:rsidTr="006A1056">
        <w:trPr>
          <w:cantSplit/>
          <w:jc w:val="center"/>
        </w:trPr>
        <w:tc>
          <w:tcPr>
            <w:tcW w:w="709" w:type="dxa"/>
            <w:vAlign w:val="center"/>
          </w:tcPr>
          <w:p w:rsidR="00626B3C" w:rsidRPr="00702521" w:rsidRDefault="00626B3C" w:rsidP="006464F9">
            <w:pPr>
              <w:pStyle w:val="afff9"/>
              <w:numPr>
                <w:ilvl w:val="0"/>
                <w:numId w:val="76"/>
              </w:numPr>
              <w:autoSpaceDE w:val="0"/>
              <w:autoSpaceDN w:val="0"/>
              <w:spacing w:after="0" w:line="240" w:lineRule="auto"/>
              <w:ind w:left="170" w:firstLine="0"/>
              <w:jc w:val="center"/>
              <w:rPr>
                <w:rFonts w:ascii="Times New Roman" w:hAnsi="Times New Roman"/>
                <w:sz w:val="24"/>
                <w:szCs w:val="24"/>
              </w:rPr>
            </w:pPr>
          </w:p>
        </w:tc>
        <w:tc>
          <w:tcPr>
            <w:tcW w:w="3827" w:type="dxa"/>
          </w:tcPr>
          <w:p w:rsidR="00626B3C" w:rsidRPr="00702521" w:rsidRDefault="00626B3C" w:rsidP="006A1056">
            <w:pPr>
              <w:widowControl/>
              <w:jc w:val="center"/>
            </w:pPr>
            <w:r w:rsidRPr="00702521">
              <w:t xml:space="preserve">Поселение «Кривое озеро» № 3 </w:t>
            </w:r>
          </w:p>
        </w:tc>
        <w:tc>
          <w:tcPr>
            <w:tcW w:w="1418" w:type="dxa"/>
          </w:tcPr>
          <w:p w:rsidR="00626B3C" w:rsidRPr="00702521" w:rsidRDefault="00626B3C" w:rsidP="006A1056">
            <w:pPr>
              <w:widowControl/>
              <w:jc w:val="center"/>
            </w:pPr>
            <w:r w:rsidRPr="00702521">
              <w:t>эпоха бронзы</w:t>
            </w:r>
          </w:p>
        </w:tc>
        <w:tc>
          <w:tcPr>
            <w:tcW w:w="1701" w:type="dxa"/>
          </w:tcPr>
          <w:p w:rsidR="00626B3C" w:rsidRPr="00702521" w:rsidRDefault="00626B3C" w:rsidP="006A1056">
            <w:pPr>
              <w:widowControl/>
              <w:jc w:val="center"/>
            </w:pPr>
            <w:r w:rsidRPr="00702521">
              <w:t>№510</w:t>
            </w:r>
          </w:p>
        </w:tc>
        <w:tc>
          <w:tcPr>
            <w:tcW w:w="2267" w:type="dxa"/>
          </w:tcPr>
          <w:p w:rsidR="00626B3C" w:rsidRPr="00702521" w:rsidRDefault="00626B3C" w:rsidP="006A1056">
            <w:pPr>
              <w:widowControl/>
              <w:jc w:val="center"/>
            </w:pPr>
            <w:r w:rsidRPr="00702521">
              <w:t>с. Гороховка</w:t>
            </w:r>
          </w:p>
        </w:tc>
      </w:tr>
      <w:tr w:rsidR="00626B3C" w:rsidRPr="00702521" w:rsidTr="006A1056">
        <w:trPr>
          <w:cantSplit/>
          <w:jc w:val="center"/>
        </w:trPr>
        <w:tc>
          <w:tcPr>
            <w:tcW w:w="709" w:type="dxa"/>
            <w:vAlign w:val="center"/>
          </w:tcPr>
          <w:p w:rsidR="00626B3C" w:rsidRPr="00702521" w:rsidRDefault="00626B3C" w:rsidP="006464F9">
            <w:pPr>
              <w:pStyle w:val="afff9"/>
              <w:numPr>
                <w:ilvl w:val="0"/>
                <w:numId w:val="76"/>
              </w:numPr>
              <w:autoSpaceDE w:val="0"/>
              <w:autoSpaceDN w:val="0"/>
              <w:spacing w:after="0" w:line="240" w:lineRule="auto"/>
              <w:ind w:left="170" w:firstLine="0"/>
              <w:jc w:val="center"/>
              <w:rPr>
                <w:rFonts w:ascii="Times New Roman" w:hAnsi="Times New Roman"/>
                <w:sz w:val="24"/>
                <w:szCs w:val="24"/>
              </w:rPr>
            </w:pPr>
          </w:p>
        </w:tc>
        <w:tc>
          <w:tcPr>
            <w:tcW w:w="3827" w:type="dxa"/>
          </w:tcPr>
          <w:p w:rsidR="00626B3C" w:rsidRPr="00702521" w:rsidRDefault="00626B3C" w:rsidP="006A1056">
            <w:pPr>
              <w:widowControl/>
              <w:jc w:val="center"/>
            </w:pPr>
            <w:r w:rsidRPr="00702521">
              <w:t xml:space="preserve">Поселение "Пасека" </w:t>
            </w:r>
          </w:p>
        </w:tc>
        <w:tc>
          <w:tcPr>
            <w:tcW w:w="1418" w:type="dxa"/>
          </w:tcPr>
          <w:p w:rsidR="00626B3C" w:rsidRPr="00702521" w:rsidRDefault="00626B3C" w:rsidP="006A1056">
            <w:pPr>
              <w:widowControl/>
              <w:jc w:val="center"/>
            </w:pPr>
            <w:r w:rsidRPr="00702521">
              <w:t>эпоха бронзы</w:t>
            </w:r>
          </w:p>
        </w:tc>
        <w:tc>
          <w:tcPr>
            <w:tcW w:w="1701" w:type="dxa"/>
          </w:tcPr>
          <w:p w:rsidR="00626B3C" w:rsidRPr="00702521" w:rsidRDefault="00626B3C" w:rsidP="006A1056">
            <w:pPr>
              <w:widowControl/>
              <w:jc w:val="center"/>
            </w:pPr>
            <w:r w:rsidRPr="00702521">
              <w:t>№510</w:t>
            </w:r>
          </w:p>
        </w:tc>
        <w:tc>
          <w:tcPr>
            <w:tcW w:w="2267" w:type="dxa"/>
          </w:tcPr>
          <w:p w:rsidR="00626B3C" w:rsidRPr="00702521" w:rsidRDefault="00626B3C" w:rsidP="006A1056">
            <w:pPr>
              <w:widowControl/>
              <w:jc w:val="center"/>
            </w:pPr>
            <w:r w:rsidRPr="00702521">
              <w:t>с. Гороховка</w:t>
            </w:r>
          </w:p>
        </w:tc>
      </w:tr>
      <w:tr w:rsidR="00626B3C" w:rsidRPr="00702521" w:rsidTr="006A1056">
        <w:trPr>
          <w:cantSplit/>
          <w:jc w:val="center"/>
        </w:trPr>
        <w:tc>
          <w:tcPr>
            <w:tcW w:w="709" w:type="dxa"/>
            <w:vAlign w:val="center"/>
          </w:tcPr>
          <w:p w:rsidR="00626B3C" w:rsidRPr="00702521" w:rsidRDefault="00626B3C" w:rsidP="006464F9">
            <w:pPr>
              <w:pStyle w:val="afff9"/>
              <w:numPr>
                <w:ilvl w:val="0"/>
                <w:numId w:val="76"/>
              </w:numPr>
              <w:autoSpaceDE w:val="0"/>
              <w:autoSpaceDN w:val="0"/>
              <w:spacing w:after="0" w:line="240" w:lineRule="auto"/>
              <w:ind w:left="170" w:firstLine="0"/>
              <w:jc w:val="center"/>
              <w:rPr>
                <w:rFonts w:ascii="Times New Roman" w:hAnsi="Times New Roman"/>
                <w:sz w:val="24"/>
                <w:szCs w:val="24"/>
              </w:rPr>
            </w:pPr>
          </w:p>
        </w:tc>
        <w:tc>
          <w:tcPr>
            <w:tcW w:w="3827" w:type="dxa"/>
          </w:tcPr>
          <w:p w:rsidR="00626B3C" w:rsidRPr="00702521" w:rsidRDefault="00626B3C" w:rsidP="006A1056">
            <w:pPr>
              <w:widowControl/>
              <w:jc w:val="center"/>
            </w:pPr>
            <w:r w:rsidRPr="00702521">
              <w:t xml:space="preserve">Дерезовский курган </w:t>
            </w:r>
          </w:p>
        </w:tc>
        <w:tc>
          <w:tcPr>
            <w:tcW w:w="1418" w:type="dxa"/>
          </w:tcPr>
          <w:p w:rsidR="00626B3C" w:rsidRPr="00702521" w:rsidRDefault="00626B3C" w:rsidP="006A1056">
            <w:pPr>
              <w:widowControl/>
              <w:jc w:val="center"/>
            </w:pPr>
            <w:r w:rsidRPr="00702521">
              <w:t xml:space="preserve">не ясна </w:t>
            </w:r>
          </w:p>
        </w:tc>
        <w:tc>
          <w:tcPr>
            <w:tcW w:w="1701" w:type="dxa"/>
          </w:tcPr>
          <w:p w:rsidR="00626B3C" w:rsidRPr="00702521" w:rsidRDefault="00626B3C" w:rsidP="006A1056">
            <w:pPr>
              <w:widowControl/>
              <w:jc w:val="center"/>
            </w:pPr>
            <w:r w:rsidRPr="00702521">
              <w:t>№510</w:t>
            </w:r>
          </w:p>
        </w:tc>
        <w:tc>
          <w:tcPr>
            <w:tcW w:w="2267" w:type="dxa"/>
          </w:tcPr>
          <w:p w:rsidR="00626B3C" w:rsidRPr="00702521" w:rsidRDefault="00626B3C" w:rsidP="006A1056">
            <w:pPr>
              <w:widowControl/>
              <w:jc w:val="center"/>
            </w:pPr>
            <w:r w:rsidRPr="00702521">
              <w:t>с. Дерезовка</w:t>
            </w:r>
          </w:p>
        </w:tc>
      </w:tr>
      <w:tr w:rsidR="00626B3C" w:rsidRPr="00702521" w:rsidTr="006A1056">
        <w:trPr>
          <w:cantSplit/>
          <w:jc w:val="center"/>
        </w:trPr>
        <w:tc>
          <w:tcPr>
            <w:tcW w:w="709" w:type="dxa"/>
            <w:vAlign w:val="center"/>
          </w:tcPr>
          <w:p w:rsidR="00626B3C" w:rsidRPr="00702521" w:rsidRDefault="00626B3C" w:rsidP="006464F9">
            <w:pPr>
              <w:pStyle w:val="afff9"/>
              <w:numPr>
                <w:ilvl w:val="0"/>
                <w:numId w:val="76"/>
              </w:numPr>
              <w:autoSpaceDE w:val="0"/>
              <w:autoSpaceDN w:val="0"/>
              <w:spacing w:after="0" w:line="240" w:lineRule="auto"/>
              <w:ind w:left="170" w:firstLine="0"/>
              <w:jc w:val="center"/>
              <w:rPr>
                <w:rFonts w:ascii="Times New Roman" w:hAnsi="Times New Roman"/>
                <w:sz w:val="24"/>
                <w:szCs w:val="24"/>
              </w:rPr>
            </w:pPr>
          </w:p>
        </w:tc>
        <w:tc>
          <w:tcPr>
            <w:tcW w:w="3827" w:type="dxa"/>
          </w:tcPr>
          <w:p w:rsidR="00626B3C" w:rsidRPr="00702521" w:rsidRDefault="00626B3C" w:rsidP="006A1056">
            <w:pPr>
              <w:widowControl/>
              <w:jc w:val="center"/>
            </w:pPr>
            <w:r w:rsidRPr="00702521">
              <w:t xml:space="preserve">Дерезовское поселение № 1 </w:t>
            </w:r>
          </w:p>
        </w:tc>
        <w:tc>
          <w:tcPr>
            <w:tcW w:w="1418" w:type="dxa"/>
          </w:tcPr>
          <w:p w:rsidR="00626B3C" w:rsidRPr="00702521" w:rsidRDefault="00626B3C" w:rsidP="006A1056">
            <w:pPr>
              <w:widowControl/>
              <w:jc w:val="center"/>
            </w:pPr>
            <w:r w:rsidRPr="00702521">
              <w:t>эпоха бронзы</w:t>
            </w:r>
          </w:p>
        </w:tc>
        <w:tc>
          <w:tcPr>
            <w:tcW w:w="1701" w:type="dxa"/>
          </w:tcPr>
          <w:p w:rsidR="00626B3C" w:rsidRPr="00702521" w:rsidRDefault="00626B3C" w:rsidP="006A1056">
            <w:pPr>
              <w:widowControl/>
              <w:jc w:val="center"/>
            </w:pPr>
            <w:r w:rsidRPr="00702521">
              <w:t>№510</w:t>
            </w:r>
          </w:p>
        </w:tc>
        <w:tc>
          <w:tcPr>
            <w:tcW w:w="2267" w:type="dxa"/>
          </w:tcPr>
          <w:p w:rsidR="00626B3C" w:rsidRPr="00702521" w:rsidRDefault="00626B3C" w:rsidP="006A1056">
            <w:pPr>
              <w:widowControl/>
              <w:jc w:val="center"/>
            </w:pPr>
            <w:r w:rsidRPr="00702521">
              <w:t>с. Дерезовка</w:t>
            </w:r>
          </w:p>
        </w:tc>
      </w:tr>
      <w:tr w:rsidR="00626B3C" w:rsidRPr="00702521" w:rsidTr="006A1056">
        <w:trPr>
          <w:cantSplit/>
          <w:jc w:val="center"/>
        </w:trPr>
        <w:tc>
          <w:tcPr>
            <w:tcW w:w="709" w:type="dxa"/>
            <w:vAlign w:val="center"/>
          </w:tcPr>
          <w:p w:rsidR="00626B3C" w:rsidRPr="00702521" w:rsidRDefault="00626B3C" w:rsidP="006464F9">
            <w:pPr>
              <w:pStyle w:val="afff9"/>
              <w:numPr>
                <w:ilvl w:val="0"/>
                <w:numId w:val="76"/>
              </w:numPr>
              <w:autoSpaceDE w:val="0"/>
              <w:autoSpaceDN w:val="0"/>
              <w:spacing w:after="0" w:line="240" w:lineRule="auto"/>
              <w:ind w:left="170" w:firstLine="0"/>
              <w:jc w:val="center"/>
              <w:rPr>
                <w:rFonts w:ascii="Times New Roman" w:hAnsi="Times New Roman"/>
                <w:sz w:val="24"/>
                <w:szCs w:val="24"/>
              </w:rPr>
            </w:pPr>
          </w:p>
        </w:tc>
        <w:tc>
          <w:tcPr>
            <w:tcW w:w="3827" w:type="dxa"/>
          </w:tcPr>
          <w:p w:rsidR="00626B3C" w:rsidRPr="00702521" w:rsidRDefault="00626B3C" w:rsidP="006A1056">
            <w:pPr>
              <w:widowControl/>
              <w:jc w:val="center"/>
            </w:pPr>
            <w:r w:rsidRPr="00702521">
              <w:t xml:space="preserve">Дерезовское поселение № 3 </w:t>
            </w:r>
          </w:p>
        </w:tc>
        <w:tc>
          <w:tcPr>
            <w:tcW w:w="1418" w:type="dxa"/>
          </w:tcPr>
          <w:p w:rsidR="00626B3C" w:rsidRPr="00702521" w:rsidRDefault="00626B3C" w:rsidP="006A1056">
            <w:pPr>
              <w:widowControl/>
              <w:jc w:val="center"/>
            </w:pPr>
            <w:r w:rsidRPr="00702521">
              <w:t>многослойн.</w:t>
            </w:r>
          </w:p>
        </w:tc>
        <w:tc>
          <w:tcPr>
            <w:tcW w:w="1701" w:type="dxa"/>
          </w:tcPr>
          <w:p w:rsidR="00626B3C" w:rsidRPr="00702521" w:rsidRDefault="00626B3C" w:rsidP="006A1056">
            <w:pPr>
              <w:widowControl/>
              <w:jc w:val="center"/>
            </w:pPr>
            <w:r w:rsidRPr="00702521">
              <w:t>№510</w:t>
            </w:r>
          </w:p>
        </w:tc>
        <w:tc>
          <w:tcPr>
            <w:tcW w:w="2267" w:type="dxa"/>
          </w:tcPr>
          <w:p w:rsidR="00626B3C" w:rsidRPr="00702521" w:rsidRDefault="00626B3C" w:rsidP="006A1056">
            <w:pPr>
              <w:widowControl/>
              <w:jc w:val="center"/>
            </w:pPr>
            <w:r w:rsidRPr="00702521">
              <w:t>с. Дерезовка</w:t>
            </w:r>
          </w:p>
        </w:tc>
      </w:tr>
      <w:tr w:rsidR="00626B3C" w:rsidRPr="00702521" w:rsidTr="006A1056">
        <w:trPr>
          <w:cantSplit/>
          <w:jc w:val="center"/>
        </w:trPr>
        <w:tc>
          <w:tcPr>
            <w:tcW w:w="709" w:type="dxa"/>
            <w:vAlign w:val="center"/>
          </w:tcPr>
          <w:p w:rsidR="00626B3C" w:rsidRPr="00702521" w:rsidRDefault="00626B3C" w:rsidP="006464F9">
            <w:pPr>
              <w:pStyle w:val="afff9"/>
              <w:numPr>
                <w:ilvl w:val="0"/>
                <w:numId w:val="76"/>
              </w:numPr>
              <w:autoSpaceDE w:val="0"/>
              <w:autoSpaceDN w:val="0"/>
              <w:spacing w:after="0" w:line="240" w:lineRule="auto"/>
              <w:ind w:left="170" w:firstLine="0"/>
              <w:jc w:val="center"/>
              <w:rPr>
                <w:rFonts w:ascii="Times New Roman" w:hAnsi="Times New Roman"/>
                <w:sz w:val="24"/>
                <w:szCs w:val="24"/>
              </w:rPr>
            </w:pPr>
          </w:p>
        </w:tc>
        <w:tc>
          <w:tcPr>
            <w:tcW w:w="3827" w:type="dxa"/>
          </w:tcPr>
          <w:p w:rsidR="00626B3C" w:rsidRPr="00702521" w:rsidRDefault="00626B3C" w:rsidP="006A1056">
            <w:pPr>
              <w:widowControl/>
              <w:jc w:val="center"/>
            </w:pPr>
            <w:r w:rsidRPr="00702521">
              <w:t xml:space="preserve">Дерезовское поселение № 4 </w:t>
            </w:r>
          </w:p>
        </w:tc>
        <w:tc>
          <w:tcPr>
            <w:tcW w:w="1418" w:type="dxa"/>
          </w:tcPr>
          <w:p w:rsidR="00626B3C" w:rsidRPr="00702521" w:rsidRDefault="00626B3C" w:rsidP="006A1056">
            <w:pPr>
              <w:widowControl/>
              <w:jc w:val="center"/>
            </w:pPr>
            <w:r w:rsidRPr="00702521">
              <w:t>многослойн.</w:t>
            </w:r>
          </w:p>
        </w:tc>
        <w:tc>
          <w:tcPr>
            <w:tcW w:w="1701" w:type="dxa"/>
          </w:tcPr>
          <w:p w:rsidR="00626B3C" w:rsidRPr="00702521" w:rsidRDefault="00626B3C" w:rsidP="006A1056">
            <w:pPr>
              <w:widowControl/>
              <w:jc w:val="center"/>
            </w:pPr>
            <w:r w:rsidRPr="00702521">
              <w:t>№510</w:t>
            </w:r>
          </w:p>
        </w:tc>
        <w:tc>
          <w:tcPr>
            <w:tcW w:w="2267" w:type="dxa"/>
          </w:tcPr>
          <w:p w:rsidR="00626B3C" w:rsidRPr="00702521" w:rsidRDefault="00626B3C" w:rsidP="006A1056">
            <w:pPr>
              <w:widowControl/>
              <w:jc w:val="center"/>
            </w:pPr>
            <w:r w:rsidRPr="00702521">
              <w:t>с. Дерезовка</w:t>
            </w:r>
          </w:p>
        </w:tc>
      </w:tr>
      <w:tr w:rsidR="00626B3C" w:rsidRPr="00702521" w:rsidTr="006A1056">
        <w:trPr>
          <w:cantSplit/>
          <w:jc w:val="center"/>
        </w:trPr>
        <w:tc>
          <w:tcPr>
            <w:tcW w:w="709" w:type="dxa"/>
            <w:vAlign w:val="center"/>
          </w:tcPr>
          <w:p w:rsidR="00626B3C" w:rsidRPr="00702521" w:rsidRDefault="00626B3C" w:rsidP="006464F9">
            <w:pPr>
              <w:pStyle w:val="afff9"/>
              <w:numPr>
                <w:ilvl w:val="0"/>
                <w:numId w:val="76"/>
              </w:numPr>
              <w:autoSpaceDE w:val="0"/>
              <w:autoSpaceDN w:val="0"/>
              <w:spacing w:after="0" w:line="240" w:lineRule="auto"/>
              <w:ind w:left="170" w:firstLine="0"/>
              <w:jc w:val="center"/>
              <w:rPr>
                <w:rFonts w:ascii="Times New Roman" w:hAnsi="Times New Roman"/>
                <w:sz w:val="24"/>
                <w:szCs w:val="24"/>
              </w:rPr>
            </w:pPr>
          </w:p>
        </w:tc>
        <w:tc>
          <w:tcPr>
            <w:tcW w:w="3827" w:type="dxa"/>
          </w:tcPr>
          <w:p w:rsidR="00626B3C" w:rsidRPr="00702521" w:rsidRDefault="00626B3C" w:rsidP="006A1056">
            <w:pPr>
              <w:widowControl/>
              <w:jc w:val="center"/>
            </w:pPr>
            <w:r w:rsidRPr="00702521">
              <w:t xml:space="preserve">Дерезовское поселение № 6 </w:t>
            </w:r>
          </w:p>
        </w:tc>
        <w:tc>
          <w:tcPr>
            <w:tcW w:w="1418" w:type="dxa"/>
          </w:tcPr>
          <w:p w:rsidR="00626B3C" w:rsidRPr="00702521" w:rsidRDefault="00626B3C" w:rsidP="006A1056">
            <w:pPr>
              <w:widowControl/>
              <w:jc w:val="center"/>
            </w:pPr>
            <w:r w:rsidRPr="00702521">
              <w:t>эпоха бронзы</w:t>
            </w:r>
          </w:p>
        </w:tc>
        <w:tc>
          <w:tcPr>
            <w:tcW w:w="1701" w:type="dxa"/>
          </w:tcPr>
          <w:p w:rsidR="00626B3C" w:rsidRPr="00702521" w:rsidRDefault="00626B3C" w:rsidP="006A1056">
            <w:pPr>
              <w:widowControl/>
              <w:jc w:val="center"/>
            </w:pPr>
            <w:r w:rsidRPr="00702521">
              <w:t>№510</w:t>
            </w:r>
          </w:p>
        </w:tc>
        <w:tc>
          <w:tcPr>
            <w:tcW w:w="2267" w:type="dxa"/>
          </w:tcPr>
          <w:p w:rsidR="00626B3C" w:rsidRPr="00702521" w:rsidRDefault="00626B3C" w:rsidP="006A1056">
            <w:pPr>
              <w:widowControl/>
              <w:jc w:val="center"/>
            </w:pPr>
            <w:r w:rsidRPr="00702521">
              <w:t>с. Дерезовка</w:t>
            </w:r>
          </w:p>
        </w:tc>
      </w:tr>
      <w:tr w:rsidR="00626B3C" w:rsidRPr="00702521" w:rsidTr="006A1056">
        <w:trPr>
          <w:cantSplit/>
          <w:jc w:val="center"/>
        </w:trPr>
        <w:tc>
          <w:tcPr>
            <w:tcW w:w="709" w:type="dxa"/>
            <w:vAlign w:val="center"/>
          </w:tcPr>
          <w:p w:rsidR="00626B3C" w:rsidRPr="00702521" w:rsidRDefault="00626B3C" w:rsidP="006464F9">
            <w:pPr>
              <w:pStyle w:val="afff9"/>
              <w:numPr>
                <w:ilvl w:val="0"/>
                <w:numId w:val="76"/>
              </w:numPr>
              <w:autoSpaceDE w:val="0"/>
              <w:autoSpaceDN w:val="0"/>
              <w:spacing w:after="0" w:line="240" w:lineRule="auto"/>
              <w:ind w:left="170" w:firstLine="0"/>
              <w:jc w:val="center"/>
              <w:rPr>
                <w:rFonts w:ascii="Times New Roman" w:hAnsi="Times New Roman"/>
                <w:sz w:val="24"/>
                <w:szCs w:val="24"/>
              </w:rPr>
            </w:pPr>
          </w:p>
        </w:tc>
        <w:tc>
          <w:tcPr>
            <w:tcW w:w="3827" w:type="dxa"/>
          </w:tcPr>
          <w:p w:rsidR="00626B3C" w:rsidRPr="00702521" w:rsidRDefault="00626B3C" w:rsidP="006A1056">
            <w:pPr>
              <w:widowControl/>
              <w:jc w:val="center"/>
            </w:pPr>
            <w:r w:rsidRPr="00702521">
              <w:t xml:space="preserve">Андроновское поселение № 5 </w:t>
            </w:r>
          </w:p>
        </w:tc>
        <w:tc>
          <w:tcPr>
            <w:tcW w:w="1418" w:type="dxa"/>
          </w:tcPr>
          <w:p w:rsidR="00626B3C" w:rsidRPr="00702521" w:rsidRDefault="00626B3C" w:rsidP="006A1056">
            <w:pPr>
              <w:widowControl/>
              <w:jc w:val="center"/>
            </w:pPr>
            <w:r w:rsidRPr="00702521">
              <w:t>эпоха бронзы</w:t>
            </w:r>
          </w:p>
        </w:tc>
        <w:tc>
          <w:tcPr>
            <w:tcW w:w="1701" w:type="dxa"/>
          </w:tcPr>
          <w:p w:rsidR="00626B3C" w:rsidRPr="00702521" w:rsidRDefault="00626B3C" w:rsidP="006A1056">
            <w:pPr>
              <w:widowControl/>
              <w:jc w:val="center"/>
            </w:pPr>
            <w:r w:rsidRPr="00702521">
              <w:t>№510</w:t>
            </w:r>
          </w:p>
        </w:tc>
        <w:tc>
          <w:tcPr>
            <w:tcW w:w="2267" w:type="dxa"/>
          </w:tcPr>
          <w:p w:rsidR="00626B3C" w:rsidRPr="00702521" w:rsidRDefault="00626B3C" w:rsidP="006A1056">
            <w:pPr>
              <w:widowControl/>
              <w:jc w:val="center"/>
            </w:pPr>
            <w:r w:rsidRPr="00702521">
              <w:t>х. Донской</w:t>
            </w:r>
          </w:p>
        </w:tc>
      </w:tr>
      <w:tr w:rsidR="00626B3C" w:rsidRPr="00702521" w:rsidTr="006A1056">
        <w:trPr>
          <w:cantSplit/>
          <w:jc w:val="center"/>
        </w:trPr>
        <w:tc>
          <w:tcPr>
            <w:tcW w:w="709" w:type="dxa"/>
            <w:vAlign w:val="center"/>
          </w:tcPr>
          <w:p w:rsidR="00626B3C" w:rsidRPr="00702521" w:rsidRDefault="00626B3C" w:rsidP="006464F9">
            <w:pPr>
              <w:pStyle w:val="afff9"/>
              <w:numPr>
                <w:ilvl w:val="0"/>
                <w:numId w:val="76"/>
              </w:numPr>
              <w:autoSpaceDE w:val="0"/>
              <w:autoSpaceDN w:val="0"/>
              <w:spacing w:after="0" w:line="240" w:lineRule="auto"/>
              <w:ind w:left="170" w:firstLine="0"/>
              <w:jc w:val="center"/>
              <w:rPr>
                <w:rFonts w:ascii="Times New Roman" w:hAnsi="Times New Roman"/>
                <w:sz w:val="24"/>
                <w:szCs w:val="24"/>
              </w:rPr>
            </w:pPr>
          </w:p>
        </w:tc>
        <w:tc>
          <w:tcPr>
            <w:tcW w:w="3827" w:type="dxa"/>
          </w:tcPr>
          <w:p w:rsidR="00626B3C" w:rsidRPr="00702521" w:rsidRDefault="00626B3C" w:rsidP="006A1056">
            <w:pPr>
              <w:widowControl/>
              <w:jc w:val="center"/>
            </w:pPr>
            <w:r w:rsidRPr="00702521">
              <w:t xml:space="preserve">Андроновское поселение № 6 </w:t>
            </w:r>
          </w:p>
        </w:tc>
        <w:tc>
          <w:tcPr>
            <w:tcW w:w="1418" w:type="dxa"/>
          </w:tcPr>
          <w:p w:rsidR="00626B3C" w:rsidRPr="00702521" w:rsidRDefault="00626B3C" w:rsidP="006A1056">
            <w:pPr>
              <w:widowControl/>
              <w:jc w:val="center"/>
            </w:pPr>
            <w:r w:rsidRPr="00702521">
              <w:t>эпоха бронзы</w:t>
            </w:r>
          </w:p>
        </w:tc>
        <w:tc>
          <w:tcPr>
            <w:tcW w:w="1701" w:type="dxa"/>
          </w:tcPr>
          <w:p w:rsidR="00626B3C" w:rsidRPr="00702521" w:rsidRDefault="00626B3C" w:rsidP="006A1056">
            <w:pPr>
              <w:widowControl/>
              <w:jc w:val="center"/>
            </w:pPr>
            <w:r w:rsidRPr="00702521">
              <w:t>№510</w:t>
            </w:r>
          </w:p>
        </w:tc>
        <w:tc>
          <w:tcPr>
            <w:tcW w:w="2267" w:type="dxa"/>
          </w:tcPr>
          <w:p w:rsidR="00626B3C" w:rsidRPr="00702521" w:rsidRDefault="00626B3C" w:rsidP="006A1056">
            <w:pPr>
              <w:widowControl/>
              <w:jc w:val="center"/>
            </w:pPr>
            <w:r w:rsidRPr="00702521">
              <w:t>х. Донской</w:t>
            </w:r>
          </w:p>
        </w:tc>
      </w:tr>
      <w:tr w:rsidR="00626B3C" w:rsidRPr="00702521" w:rsidTr="006A1056">
        <w:trPr>
          <w:cantSplit/>
          <w:jc w:val="center"/>
        </w:trPr>
        <w:tc>
          <w:tcPr>
            <w:tcW w:w="709" w:type="dxa"/>
            <w:vAlign w:val="center"/>
          </w:tcPr>
          <w:p w:rsidR="00626B3C" w:rsidRPr="00702521" w:rsidRDefault="00626B3C" w:rsidP="006464F9">
            <w:pPr>
              <w:pStyle w:val="afff9"/>
              <w:numPr>
                <w:ilvl w:val="0"/>
                <w:numId w:val="76"/>
              </w:numPr>
              <w:autoSpaceDE w:val="0"/>
              <w:autoSpaceDN w:val="0"/>
              <w:spacing w:after="0" w:line="240" w:lineRule="auto"/>
              <w:ind w:left="170" w:firstLine="0"/>
              <w:jc w:val="center"/>
              <w:rPr>
                <w:rFonts w:ascii="Times New Roman" w:hAnsi="Times New Roman"/>
                <w:sz w:val="24"/>
                <w:szCs w:val="24"/>
              </w:rPr>
            </w:pPr>
          </w:p>
        </w:tc>
        <w:tc>
          <w:tcPr>
            <w:tcW w:w="3827" w:type="dxa"/>
          </w:tcPr>
          <w:p w:rsidR="00626B3C" w:rsidRPr="00702521" w:rsidRDefault="00626B3C" w:rsidP="006A1056">
            <w:pPr>
              <w:widowControl/>
              <w:jc w:val="center"/>
            </w:pPr>
            <w:r w:rsidRPr="00702521">
              <w:t>Поселение «Квадрат 86»</w:t>
            </w:r>
          </w:p>
        </w:tc>
        <w:tc>
          <w:tcPr>
            <w:tcW w:w="1418" w:type="dxa"/>
          </w:tcPr>
          <w:p w:rsidR="00626B3C" w:rsidRPr="00702521" w:rsidRDefault="00626B3C" w:rsidP="006A1056">
            <w:pPr>
              <w:widowControl/>
              <w:jc w:val="center"/>
            </w:pPr>
            <w:r w:rsidRPr="00702521">
              <w:t>эпоха бронзы</w:t>
            </w:r>
          </w:p>
        </w:tc>
        <w:tc>
          <w:tcPr>
            <w:tcW w:w="1701" w:type="dxa"/>
          </w:tcPr>
          <w:p w:rsidR="00626B3C" w:rsidRPr="00702521" w:rsidRDefault="00626B3C" w:rsidP="006A1056">
            <w:pPr>
              <w:widowControl/>
              <w:jc w:val="center"/>
            </w:pPr>
            <w:r w:rsidRPr="00702521">
              <w:t>№510</w:t>
            </w:r>
          </w:p>
        </w:tc>
        <w:tc>
          <w:tcPr>
            <w:tcW w:w="2267" w:type="dxa"/>
          </w:tcPr>
          <w:p w:rsidR="00626B3C" w:rsidRPr="00702521" w:rsidRDefault="00626B3C" w:rsidP="006A1056">
            <w:pPr>
              <w:widowControl/>
              <w:jc w:val="center"/>
            </w:pPr>
            <w:r w:rsidRPr="00702521">
              <w:t>Зверхозяйство</w:t>
            </w:r>
          </w:p>
        </w:tc>
      </w:tr>
      <w:tr w:rsidR="00626B3C" w:rsidRPr="00702521" w:rsidTr="006A1056">
        <w:trPr>
          <w:cantSplit/>
          <w:jc w:val="center"/>
        </w:trPr>
        <w:tc>
          <w:tcPr>
            <w:tcW w:w="709" w:type="dxa"/>
            <w:vAlign w:val="center"/>
          </w:tcPr>
          <w:p w:rsidR="00626B3C" w:rsidRPr="00702521" w:rsidRDefault="00626B3C" w:rsidP="006464F9">
            <w:pPr>
              <w:pStyle w:val="afff9"/>
              <w:numPr>
                <w:ilvl w:val="0"/>
                <w:numId w:val="76"/>
              </w:numPr>
              <w:autoSpaceDE w:val="0"/>
              <w:autoSpaceDN w:val="0"/>
              <w:spacing w:after="0" w:line="240" w:lineRule="auto"/>
              <w:ind w:left="170" w:firstLine="0"/>
              <w:jc w:val="center"/>
              <w:rPr>
                <w:rFonts w:ascii="Times New Roman" w:hAnsi="Times New Roman"/>
                <w:sz w:val="24"/>
                <w:szCs w:val="24"/>
              </w:rPr>
            </w:pPr>
          </w:p>
        </w:tc>
        <w:tc>
          <w:tcPr>
            <w:tcW w:w="3827" w:type="dxa"/>
          </w:tcPr>
          <w:p w:rsidR="00626B3C" w:rsidRPr="00702521" w:rsidRDefault="00626B3C" w:rsidP="006A1056">
            <w:pPr>
              <w:widowControl/>
              <w:jc w:val="center"/>
            </w:pPr>
            <w:r w:rsidRPr="00702521">
              <w:t>Лукьянчиковское поселение № 1</w:t>
            </w:r>
          </w:p>
        </w:tc>
        <w:tc>
          <w:tcPr>
            <w:tcW w:w="1418" w:type="dxa"/>
          </w:tcPr>
          <w:p w:rsidR="00626B3C" w:rsidRPr="00702521" w:rsidRDefault="00626B3C" w:rsidP="006A1056">
            <w:pPr>
              <w:widowControl/>
              <w:jc w:val="center"/>
            </w:pPr>
            <w:r w:rsidRPr="00702521">
              <w:t>эпоха бронзы</w:t>
            </w:r>
          </w:p>
        </w:tc>
        <w:tc>
          <w:tcPr>
            <w:tcW w:w="1701" w:type="dxa"/>
          </w:tcPr>
          <w:p w:rsidR="00626B3C" w:rsidRPr="00702521" w:rsidRDefault="00626B3C" w:rsidP="006A1056">
            <w:pPr>
              <w:widowControl/>
              <w:jc w:val="center"/>
            </w:pPr>
            <w:r w:rsidRPr="00702521">
              <w:t>№510</w:t>
            </w:r>
          </w:p>
        </w:tc>
        <w:tc>
          <w:tcPr>
            <w:tcW w:w="2267" w:type="dxa"/>
          </w:tcPr>
          <w:p w:rsidR="00626B3C" w:rsidRPr="00702521" w:rsidRDefault="00626B3C" w:rsidP="006A1056">
            <w:pPr>
              <w:widowControl/>
              <w:jc w:val="center"/>
            </w:pPr>
            <w:r w:rsidRPr="00702521">
              <w:t>х. Лукьянчиков</w:t>
            </w:r>
          </w:p>
        </w:tc>
      </w:tr>
      <w:tr w:rsidR="00626B3C" w:rsidRPr="00702521" w:rsidTr="006A1056">
        <w:trPr>
          <w:cantSplit/>
          <w:jc w:val="center"/>
        </w:trPr>
        <w:tc>
          <w:tcPr>
            <w:tcW w:w="709" w:type="dxa"/>
            <w:vAlign w:val="center"/>
          </w:tcPr>
          <w:p w:rsidR="00626B3C" w:rsidRPr="00702521" w:rsidRDefault="00626B3C" w:rsidP="006464F9">
            <w:pPr>
              <w:pStyle w:val="afff9"/>
              <w:numPr>
                <w:ilvl w:val="0"/>
                <w:numId w:val="76"/>
              </w:numPr>
              <w:autoSpaceDE w:val="0"/>
              <w:autoSpaceDN w:val="0"/>
              <w:spacing w:after="0" w:line="240" w:lineRule="auto"/>
              <w:ind w:left="170" w:firstLine="0"/>
              <w:jc w:val="center"/>
              <w:rPr>
                <w:rFonts w:ascii="Times New Roman" w:hAnsi="Times New Roman"/>
                <w:sz w:val="24"/>
                <w:szCs w:val="24"/>
              </w:rPr>
            </w:pPr>
          </w:p>
        </w:tc>
        <w:tc>
          <w:tcPr>
            <w:tcW w:w="3827" w:type="dxa"/>
          </w:tcPr>
          <w:p w:rsidR="00626B3C" w:rsidRPr="00702521" w:rsidRDefault="00626B3C" w:rsidP="006A1056">
            <w:pPr>
              <w:widowControl/>
              <w:jc w:val="center"/>
            </w:pPr>
            <w:r w:rsidRPr="00702521">
              <w:t>Лукьянчиковское поселение № 2</w:t>
            </w:r>
          </w:p>
        </w:tc>
        <w:tc>
          <w:tcPr>
            <w:tcW w:w="1418" w:type="dxa"/>
          </w:tcPr>
          <w:p w:rsidR="00626B3C" w:rsidRPr="00702521" w:rsidRDefault="00626B3C" w:rsidP="006A1056">
            <w:pPr>
              <w:widowControl/>
              <w:jc w:val="center"/>
            </w:pPr>
            <w:r w:rsidRPr="00702521">
              <w:t>эпоха бронзы</w:t>
            </w:r>
          </w:p>
        </w:tc>
        <w:tc>
          <w:tcPr>
            <w:tcW w:w="1701" w:type="dxa"/>
          </w:tcPr>
          <w:p w:rsidR="00626B3C" w:rsidRPr="00702521" w:rsidRDefault="00626B3C" w:rsidP="006A1056">
            <w:pPr>
              <w:widowControl/>
              <w:jc w:val="center"/>
            </w:pPr>
            <w:r w:rsidRPr="00702521">
              <w:t>№510</w:t>
            </w:r>
          </w:p>
        </w:tc>
        <w:tc>
          <w:tcPr>
            <w:tcW w:w="2267" w:type="dxa"/>
          </w:tcPr>
          <w:p w:rsidR="00626B3C" w:rsidRPr="00702521" w:rsidRDefault="00626B3C" w:rsidP="006A1056">
            <w:pPr>
              <w:widowControl/>
              <w:jc w:val="center"/>
            </w:pPr>
            <w:r w:rsidRPr="00702521">
              <w:t>х. Лукьянчиков</w:t>
            </w:r>
          </w:p>
        </w:tc>
      </w:tr>
      <w:tr w:rsidR="00626B3C" w:rsidRPr="00702521" w:rsidTr="006A1056">
        <w:trPr>
          <w:cantSplit/>
          <w:jc w:val="center"/>
        </w:trPr>
        <w:tc>
          <w:tcPr>
            <w:tcW w:w="709" w:type="dxa"/>
            <w:vAlign w:val="center"/>
          </w:tcPr>
          <w:p w:rsidR="00626B3C" w:rsidRPr="00702521" w:rsidRDefault="00626B3C" w:rsidP="006464F9">
            <w:pPr>
              <w:pStyle w:val="afff9"/>
              <w:numPr>
                <w:ilvl w:val="0"/>
                <w:numId w:val="76"/>
              </w:numPr>
              <w:autoSpaceDE w:val="0"/>
              <w:autoSpaceDN w:val="0"/>
              <w:spacing w:after="0" w:line="240" w:lineRule="auto"/>
              <w:ind w:left="170" w:firstLine="0"/>
              <w:jc w:val="center"/>
              <w:rPr>
                <w:rFonts w:ascii="Times New Roman" w:hAnsi="Times New Roman"/>
                <w:sz w:val="24"/>
                <w:szCs w:val="24"/>
              </w:rPr>
            </w:pPr>
          </w:p>
        </w:tc>
        <w:tc>
          <w:tcPr>
            <w:tcW w:w="3827" w:type="dxa"/>
          </w:tcPr>
          <w:p w:rsidR="00626B3C" w:rsidRPr="00702521" w:rsidRDefault="00626B3C" w:rsidP="006A1056">
            <w:pPr>
              <w:widowControl/>
              <w:jc w:val="center"/>
            </w:pPr>
            <w:r w:rsidRPr="00702521">
              <w:t xml:space="preserve">Лукьянчиковское поселение № 3 </w:t>
            </w:r>
          </w:p>
        </w:tc>
        <w:tc>
          <w:tcPr>
            <w:tcW w:w="1418" w:type="dxa"/>
          </w:tcPr>
          <w:p w:rsidR="00626B3C" w:rsidRPr="00702521" w:rsidRDefault="00626B3C" w:rsidP="006A1056">
            <w:pPr>
              <w:widowControl/>
              <w:jc w:val="center"/>
            </w:pPr>
            <w:r w:rsidRPr="00702521">
              <w:t>многослойн.</w:t>
            </w:r>
          </w:p>
        </w:tc>
        <w:tc>
          <w:tcPr>
            <w:tcW w:w="1701" w:type="dxa"/>
          </w:tcPr>
          <w:p w:rsidR="00626B3C" w:rsidRPr="00702521" w:rsidRDefault="00626B3C" w:rsidP="006A1056">
            <w:pPr>
              <w:widowControl/>
              <w:jc w:val="center"/>
            </w:pPr>
            <w:r w:rsidRPr="00702521">
              <w:t>№510</w:t>
            </w:r>
          </w:p>
        </w:tc>
        <w:tc>
          <w:tcPr>
            <w:tcW w:w="2267" w:type="dxa"/>
          </w:tcPr>
          <w:p w:rsidR="00626B3C" w:rsidRPr="00702521" w:rsidRDefault="00626B3C" w:rsidP="006A1056">
            <w:pPr>
              <w:widowControl/>
              <w:jc w:val="center"/>
            </w:pPr>
            <w:r w:rsidRPr="00702521">
              <w:t>х. Лукьянчиков</w:t>
            </w:r>
          </w:p>
        </w:tc>
      </w:tr>
      <w:tr w:rsidR="00626B3C" w:rsidRPr="00702521" w:rsidTr="006A1056">
        <w:trPr>
          <w:cantSplit/>
          <w:jc w:val="center"/>
        </w:trPr>
        <w:tc>
          <w:tcPr>
            <w:tcW w:w="709" w:type="dxa"/>
            <w:vAlign w:val="center"/>
          </w:tcPr>
          <w:p w:rsidR="00626B3C" w:rsidRPr="00702521" w:rsidRDefault="00626B3C" w:rsidP="006464F9">
            <w:pPr>
              <w:pStyle w:val="afff9"/>
              <w:numPr>
                <w:ilvl w:val="0"/>
                <w:numId w:val="76"/>
              </w:numPr>
              <w:autoSpaceDE w:val="0"/>
              <w:autoSpaceDN w:val="0"/>
              <w:spacing w:after="0" w:line="240" w:lineRule="auto"/>
              <w:ind w:left="170" w:firstLine="0"/>
              <w:jc w:val="center"/>
              <w:rPr>
                <w:rFonts w:ascii="Times New Roman" w:hAnsi="Times New Roman"/>
                <w:sz w:val="24"/>
                <w:szCs w:val="24"/>
              </w:rPr>
            </w:pPr>
          </w:p>
        </w:tc>
        <w:tc>
          <w:tcPr>
            <w:tcW w:w="3827" w:type="dxa"/>
          </w:tcPr>
          <w:p w:rsidR="00626B3C" w:rsidRPr="00702521" w:rsidRDefault="00626B3C" w:rsidP="006A1056">
            <w:pPr>
              <w:widowControl/>
              <w:jc w:val="center"/>
            </w:pPr>
            <w:r w:rsidRPr="00702521">
              <w:t xml:space="preserve">Лукьянчиковское поселение № 4 </w:t>
            </w:r>
          </w:p>
        </w:tc>
        <w:tc>
          <w:tcPr>
            <w:tcW w:w="1418" w:type="dxa"/>
          </w:tcPr>
          <w:p w:rsidR="00626B3C" w:rsidRPr="00702521" w:rsidRDefault="00626B3C" w:rsidP="006A1056">
            <w:pPr>
              <w:widowControl/>
              <w:jc w:val="center"/>
            </w:pPr>
            <w:r w:rsidRPr="00702521">
              <w:t>эпоха бронзы</w:t>
            </w:r>
          </w:p>
        </w:tc>
        <w:tc>
          <w:tcPr>
            <w:tcW w:w="1701" w:type="dxa"/>
          </w:tcPr>
          <w:p w:rsidR="00626B3C" w:rsidRPr="00702521" w:rsidRDefault="00626B3C" w:rsidP="006A1056">
            <w:pPr>
              <w:widowControl/>
              <w:jc w:val="center"/>
            </w:pPr>
            <w:r w:rsidRPr="00702521">
              <w:t>№510</w:t>
            </w:r>
          </w:p>
        </w:tc>
        <w:tc>
          <w:tcPr>
            <w:tcW w:w="2267" w:type="dxa"/>
          </w:tcPr>
          <w:p w:rsidR="00626B3C" w:rsidRPr="00702521" w:rsidRDefault="00626B3C" w:rsidP="006A1056">
            <w:pPr>
              <w:widowControl/>
              <w:jc w:val="center"/>
            </w:pPr>
            <w:r w:rsidRPr="00702521">
              <w:t>х. Лукьянчиков</w:t>
            </w:r>
          </w:p>
        </w:tc>
      </w:tr>
      <w:tr w:rsidR="00626B3C" w:rsidRPr="00702521" w:rsidTr="006A1056">
        <w:trPr>
          <w:cantSplit/>
          <w:jc w:val="center"/>
        </w:trPr>
        <w:tc>
          <w:tcPr>
            <w:tcW w:w="709" w:type="dxa"/>
            <w:vAlign w:val="center"/>
          </w:tcPr>
          <w:p w:rsidR="00626B3C" w:rsidRPr="00702521" w:rsidRDefault="00626B3C" w:rsidP="006464F9">
            <w:pPr>
              <w:pStyle w:val="afff9"/>
              <w:numPr>
                <w:ilvl w:val="0"/>
                <w:numId w:val="76"/>
              </w:numPr>
              <w:autoSpaceDE w:val="0"/>
              <w:autoSpaceDN w:val="0"/>
              <w:spacing w:after="0" w:line="240" w:lineRule="auto"/>
              <w:ind w:left="170" w:firstLine="0"/>
              <w:jc w:val="center"/>
              <w:rPr>
                <w:rFonts w:ascii="Times New Roman" w:hAnsi="Times New Roman"/>
                <w:sz w:val="24"/>
                <w:szCs w:val="24"/>
              </w:rPr>
            </w:pPr>
          </w:p>
        </w:tc>
        <w:tc>
          <w:tcPr>
            <w:tcW w:w="3827" w:type="dxa"/>
          </w:tcPr>
          <w:p w:rsidR="00626B3C" w:rsidRPr="00702521" w:rsidRDefault="00626B3C" w:rsidP="006A1056">
            <w:pPr>
              <w:widowControl/>
              <w:jc w:val="center"/>
            </w:pPr>
            <w:r w:rsidRPr="00702521">
              <w:t xml:space="preserve">Лукьянчиковское поселение № 5 </w:t>
            </w:r>
          </w:p>
        </w:tc>
        <w:tc>
          <w:tcPr>
            <w:tcW w:w="1418" w:type="dxa"/>
          </w:tcPr>
          <w:p w:rsidR="00626B3C" w:rsidRPr="00702521" w:rsidRDefault="00626B3C" w:rsidP="006A1056">
            <w:pPr>
              <w:widowControl/>
              <w:jc w:val="center"/>
            </w:pPr>
            <w:r w:rsidRPr="00702521">
              <w:t>эпоха бронзы</w:t>
            </w:r>
          </w:p>
        </w:tc>
        <w:tc>
          <w:tcPr>
            <w:tcW w:w="1701" w:type="dxa"/>
          </w:tcPr>
          <w:p w:rsidR="00626B3C" w:rsidRPr="00702521" w:rsidRDefault="00626B3C" w:rsidP="006A1056">
            <w:pPr>
              <w:widowControl/>
              <w:jc w:val="center"/>
            </w:pPr>
            <w:r w:rsidRPr="00702521">
              <w:t>№510</w:t>
            </w:r>
          </w:p>
        </w:tc>
        <w:tc>
          <w:tcPr>
            <w:tcW w:w="2267" w:type="dxa"/>
          </w:tcPr>
          <w:p w:rsidR="00626B3C" w:rsidRPr="00702521" w:rsidRDefault="00626B3C" w:rsidP="006A1056">
            <w:pPr>
              <w:widowControl/>
              <w:jc w:val="center"/>
            </w:pPr>
            <w:r w:rsidRPr="00702521">
              <w:t>х. Лукьянчиков</w:t>
            </w:r>
          </w:p>
        </w:tc>
      </w:tr>
      <w:tr w:rsidR="00626B3C" w:rsidRPr="00702521" w:rsidTr="006A1056">
        <w:trPr>
          <w:cantSplit/>
          <w:jc w:val="center"/>
        </w:trPr>
        <w:tc>
          <w:tcPr>
            <w:tcW w:w="709" w:type="dxa"/>
            <w:vAlign w:val="center"/>
          </w:tcPr>
          <w:p w:rsidR="00626B3C" w:rsidRPr="00702521" w:rsidRDefault="00626B3C" w:rsidP="006464F9">
            <w:pPr>
              <w:pStyle w:val="afff9"/>
              <w:numPr>
                <w:ilvl w:val="0"/>
                <w:numId w:val="76"/>
              </w:numPr>
              <w:autoSpaceDE w:val="0"/>
              <w:autoSpaceDN w:val="0"/>
              <w:spacing w:after="0" w:line="240" w:lineRule="auto"/>
              <w:ind w:left="170" w:firstLine="0"/>
              <w:jc w:val="center"/>
              <w:rPr>
                <w:rFonts w:ascii="Times New Roman" w:hAnsi="Times New Roman"/>
                <w:sz w:val="24"/>
                <w:szCs w:val="24"/>
              </w:rPr>
            </w:pPr>
          </w:p>
        </w:tc>
        <w:tc>
          <w:tcPr>
            <w:tcW w:w="3827" w:type="dxa"/>
          </w:tcPr>
          <w:p w:rsidR="00626B3C" w:rsidRPr="00702521" w:rsidRDefault="00626B3C" w:rsidP="006A1056">
            <w:pPr>
              <w:widowControl/>
              <w:jc w:val="center"/>
            </w:pPr>
            <w:r w:rsidRPr="00702521">
              <w:t xml:space="preserve">Лукьянчиковское поселение № 6 </w:t>
            </w:r>
          </w:p>
        </w:tc>
        <w:tc>
          <w:tcPr>
            <w:tcW w:w="1418" w:type="dxa"/>
          </w:tcPr>
          <w:p w:rsidR="00626B3C" w:rsidRPr="00702521" w:rsidRDefault="00626B3C" w:rsidP="006A1056">
            <w:pPr>
              <w:widowControl/>
              <w:jc w:val="center"/>
            </w:pPr>
            <w:r w:rsidRPr="00702521">
              <w:t>эпоха бронзы</w:t>
            </w:r>
          </w:p>
        </w:tc>
        <w:tc>
          <w:tcPr>
            <w:tcW w:w="1701" w:type="dxa"/>
          </w:tcPr>
          <w:p w:rsidR="00626B3C" w:rsidRPr="00702521" w:rsidRDefault="00626B3C" w:rsidP="006A1056">
            <w:pPr>
              <w:widowControl/>
              <w:jc w:val="center"/>
            </w:pPr>
            <w:r w:rsidRPr="00702521">
              <w:t>№510</w:t>
            </w:r>
          </w:p>
        </w:tc>
        <w:tc>
          <w:tcPr>
            <w:tcW w:w="2267" w:type="dxa"/>
          </w:tcPr>
          <w:p w:rsidR="00626B3C" w:rsidRPr="00702521" w:rsidRDefault="00626B3C" w:rsidP="006A1056">
            <w:pPr>
              <w:widowControl/>
              <w:jc w:val="center"/>
            </w:pPr>
            <w:r w:rsidRPr="00702521">
              <w:t>х. Лукьянчиков</w:t>
            </w:r>
          </w:p>
        </w:tc>
      </w:tr>
      <w:tr w:rsidR="00626B3C" w:rsidRPr="00702521" w:rsidTr="006A1056">
        <w:trPr>
          <w:cantSplit/>
          <w:jc w:val="center"/>
        </w:trPr>
        <w:tc>
          <w:tcPr>
            <w:tcW w:w="709" w:type="dxa"/>
            <w:vAlign w:val="center"/>
          </w:tcPr>
          <w:p w:rsidR="00626B3C" w:rsidRPr="00702521" w:rsidRDefault="00626B3C" w:rsidP="006464F9">
            <w:pPr>
              <w:pStyle w:val="afff9"/>
              <w:numPr>
                <w:ilvl w:val="0"/>
                <w:numId w:val="76"/>
              </w:numPr>
              <w:autoSpaceDE w:val="0"/>
              <w:autoSpaceDN w:val="0"/>
              <w:spacing w:after="0" w:line="240" w:lineRule="auto"/>
              <w:ind w:left="170" w:firstLine="0"/>
              <w:jc w:val="center"/>
              <w:rPr>
                <w:rFonts w:ascii="Times New Roman" w:hAnsi="Times New Roman"/>
                <w:sz w:val="24"/>
                <w:szCs w:val="24"/>
              </w:rPr>
            </w:pPr>
          </w:p>
        </w:tc>
        <w:tc>
          <w:tcPr>
            <w:tcW w:w="3827" w:type="dxa"/>
          </w:tcPr>
          <w:p w:rsidR="00626B3C" w:rsidRPr="00702521" w:rsidRDefault="00626B3C" w:rsidP="006A1056">
            <w:pPr>
              <w:widowControl/>
              <w:jc w:val="center"/>
            </w:pPr>
            <w:r w:rsidRPr="00702521">
              <w:t xml:space="preserve">Лукьянчиковское поселение № 7 </w:t>
            </w:r>
          </w:p>
        </w:tc>
        <w:tc>
          <w:tcPr>
            <w:tcW w:w="1418" w:type="dxa"/>
          </w:tcPr>
          <w:p w:rsidR="00626B3C" w:rsidRPr="00702521" w:rsidRDefault="00626B3C" w:rsidP="006A1056">
            <w:pPr>
              <w:widowControl/>
              <w:jc w:val="center"/>
            </w:pPr>
            <w:r w:rsidRPr="00702521">
              <w:t>эпоха бронзы</w:t>
            </w:r>
          </w:p>
        </w:tc>
        <w:tc>
          <w:tcPr>
            <w:tcW w:w="1701" w:type="dxa"/>
          </w:tcPr>
          <w:p w:rsidR="00626B3C" w:rsidRPr="00702521" w:rsidRDefault="00626B3C" w:rsidP="006A1056">
            <w:pPr>
              <w:widowControl/>
              <w:jc w:val="center"/>
            </w:pPr>
            <w:r w:rsidRPr="00702521">
              <w:t>№510</w:t>
            </w:r>
          </w:p>
        </w:tc>
        <w:tc>
          <w:tcPr>
            <w:tcW w:w="2267" w:type="dxa"/>
          </w:tcPr>
          <w:p w:rsidR="00626B3C" w:rsidRPr="00702521" w:rsidRDefault="00626B3C" w:rsidP="006A1056">
            <w:pPr>
              <w:widowControl/>
              <w:jc w:val="center"/>
            </w:pPr>
            <w:r w:rsidRPr="00702521">
              <w:t>х. Лукьянчиков</w:t>
            </w:r>
          </w:p>
        </w:tc>
      </w:tr>
      <w:tr w:rsidR="00626B3C" w:rsidRPr="00702521" w:rsidTr="006A1056">
        <w:trPr>
          <w:cantSplit/>
          <w:jc w:val="center"/>
        </w:trPr>
        <w:tc>
          <w:tcPr>
            <w:tcW w:w="709" w:type="dxa"/>
            <w:vAlign w:val="center"/>
          </w:tcPr>
          <w:p w:rsidR="00626B3C" w:rsidRPr="00702521" w:rsidRDefault="00626B3C" w:rsidP="006464F9">
            <w:pPr>
              <w:pStyle w:val="afff9"/>
              <w:numPr>
                <w:ilvl w:val="0"/>
                <w:numId w:val="76"/>
              </w:numPr>
              <w:autoSpaceDE w:val="0"/>
              <w:autoSpaceDN w:val="0"/>
              <w:spacing w:after="0" w:line="240" w:lineRule="auto"/>
              <w:ind w:left="170" w:firstLine="0"/>
              <w:jc w:val="center"/>
              <w:rPr>
                <w:rFonts w:ascii="Times New Roman" w:hAnsi="Times New Roman"/>
                <w:sz w:val="24"/>
                <w:szCs w:val="24"/>
              </w:rPr>
            </w:pPr>
          </w:p>
        </w:tc>
        <w:tc>
          <w:tcPr>
            <w:tcW w:w="3827" w:type="dxa"/>
          </w:tcPr>
          <w:p w:rsidR="00626B3C" w:rsidRPr="00702521" w:rsidRDefault="00626B3C" w:rsidP="006A1056">
            <w:pPr>
              <w:widowControl/>
              <w:jc w:val="center"/>
            </w:pPr>
            <w:r w:rsidRPr="00702521">
              <w:t xml:space="preserve">Нижнемамонское поселение № 1 </w:t>
            </w:r>
          </w:p>
        </w:tc>
        <w:tc>
          <w:tcPr>
            <w:tcW w:w="1418" w:type="dxa"/>
          </w:tcPr>
          <w:p w:rsidR="00626B3C" w:rsidRPr="00702521" w:rsidRDefault="00626B3C" w:rsidP="006A1056">
            <w:pPr>
              <w:widowControl/>
              <w:jc w:val="center"/>
            </w:pPr>
            <w:r w:rsidRPr="00702521">
              <w:t>эпоха бронзы</w:t>
            </w:r>
          </w:p>
        </w:tc>
        <w:tc>
          <w:tcPr>
            <w:tcW w:w="1701" w:type="dxa"/>
          </w:tcPr>
          <w:p w:rsidR="00626B3C" w:rsidRPr="00702521" w:rsidRDefault="00626B3C" w:rsidP="006A1056">
            <w:pPr>
              <w:widowControl/>
              <w:jc w:val="center"/>
            </w:pPr>
            <w:r w:rsidRPr="00702521">
              <w:t>№510</w:t>
            </w:r>
          </w:p>
        </w:tc>
        <w:tc>
          <w:tcPr>
            <w:tcW w:w="2267" w:type="dxa"/>
          </w:tcPr>
          <w:p w:rsidR="00626B3C" w:rsidRPr="00702521" w:rsidRDefault="00626B3C" w:rsidP="006A1056">
            <w:pPr>
              <w:widowControl/>
              <w:jc w:val="center"/>
            </w:pPr>
            <w:r w:rsidRPr="00702521">
              <w:t>с. Нижний Мамон</w:t>
            </w:r>
          </w:p>
        </w:tc>
      </w:tr>
      <w:tr w:rsidR="00626B3C" w:rsidRPr="00702521" w:rsidTr="006A1056">
        <w:trPr>
          <w:cantSplit/>
          <w:jc w:val="center"/>
        </w:trPr>
        <w:tc>
          <w:tcPr>
            <w:tcW w:w="709" w:type="dxa"/>
            <w:vAlign w:val="center"/>
          </w:tcPr>
          <w:p w:rsidR="00626B3C" w:rsidRPr="00702521" w:rsidRDefault="00626B3C" w:rsidP="006464F9">
            <w:pPr>
              <w:pStyle w:val="afff9"/>
              <w:numPr>
                <w:ilvl w:val="0"/>
                <w:numId w:val="76"/>
              </w:numPr>
              <w:autoSpaceDE w:val="0"/>
              <w:autoSpaceDN w:val="0"/>
              <w:spacing w:after="0" w:line="240" w:lineRule="auto"/>
              <w:ind w:left="170" w:firstLine="0"/>
              <w:jc w:val="center"/>
              <w:rPr>
                <w:rFonts w:ascii="Times New Roman" w:hAnsi="Times New Roman"/>
                <w:sz w:val="24"/>
                <w:szCs w:val="24"/>
              </w:rPr>
            </w:pPr>
          </w:p>
        </w:tc>
        <w:tc>
          <w:tcPr>
            <w:tcW w:w="3827" w:type="dxa"/>
          </w:tcPr>
          <w:p w:rsidR="00626B3C" w:rsidRPr="00702521" w:rsidRDefault="00626B3C" w:rsidP="006A1056">
            <w:pPr>
              <w:widowControl/>
              <w:jc w:val="center"/>
            </w:pPr>
            <w:r w:rsidRPr="00702521">
              <w:t xml:space="preserve">Нижнемамонское поселение № 2 </w:t>
            </w:r>
          </w:p>
        </w:tc>
        <w:tc>
          <w:tcPr>
            <w:tcW w:w="1418" w:type="dxa"/>
          </w:tcPr>
          <w:p w:rsidR="00626B3C" w:rsidRPr="00702521" w:rsidRDefault="00626B3C" w:rsidP="006A1056">
            <w:pPr>
              <w:widowControl/>
              <w:jc w:val="center"/>
            </w:pPr>
            <w:r w:rsidRPr="00702521">
              <w:t>эпоха бронзы</w:t>
            </w:r>
          </w:p>
        </w:tc>
        <w:tc>
          <w:tcPr>
            <w:tcW w:w="1701" w:type="dxa"/>
          </w:tcPr>
          <w:p w:rsidR="00626B3C" w:rsidRPr="00702521" w:rsidRDefault="00626B3C" w:rsidP="006A1056">
            <w:pPr>
              <w:widowControl/>
              <w:jc w:val="center"/>
            </w:pPr>
            <w:r w:rsidRPr="00702521">
              <w:t>№510</w:t>
            </w:r>
          </w:p>
        </w:tc>
        <w:tc>
          <w:tcPr>
            <w:tcW w:w="2267" w:type="dxa"/>
          </w:tcPr>
          <w:p w:rsidR="00626B3C" w:rsidRPr="00702521" w:rsidRDefault="00626B3C" w:rsidP="006A1056">
            <w:pPr>
              <w:widowControl/>
              <w:jc w:val="center"/>
            </w:pPr>
            <w:r w:rsidRPr="00702521">
              <w:t>с. Нижний Мамон</w:t>
            </w:r>
          </w:p>
        </w:tc>
      </w:tr>
      <w:tr w:rsidR="00626B3C" w:rsidRPr="00702521" w:rsidTr="006A1056">
        <w:trPr>
          <w:cantSplit/>
          <w:jc w:val="center"/>
        </w:trPr>
        <w:tc>
          <w:tcPr>
            <w:tcW w:w="709" w:type="dxa"/>
            <w:vAlign w:val="center"/>
          </w:tcPr>
          <w:p w:rsidR="00626B3C" w:rsidRPr="00702521" w:rsidRDefault="00626B3C" w:rsidP="006464F9">
            <w:pPr>
              <w:pStyle w:val="afff9"/>
              <w:numPr>
                <w:ilvl w:val="0"/>
                <w:numId w:val="76"/>
              </w:numPr>
              <w:autoSpaceDE w:val="0"/>
              <w:autoSpaceDN w:val="0"/>
              <w:spacing w:after="0" w:line="240" w:lineRule="auto"/>
              <w:ind w:left="170" w:firstLine="0"/>
              <w:jc w:val="center"/>
              <w:rPr>
                <w:rFonts w:ascii="Times New Roman" w:hAnsi="Times New Roman"/>
                <w:sz w:val="24"/>
                <w:szCs w:val="24"/>
              </w:rPr>
            </w:pPr>
          </w:p>
        </w:tc>
        <w:tc>
          <w:tcPr>
            <w:tcW w:w="3827" w:type="dxa"/>
          </w:tcPr>
          <w:p w:rsidR="00626B3C" w:rsidRPr="00702521" w:rsidRDefault="00626B3C" w:rsidP="006A1056">
            <w:pPr>
              <w:widowControl/>
              <w:jc w:val="center"/>
            </w:pPr>
            <w:r w:rsidRPr="00702521">
              <w:t xml:space="preserve">Ольховатский курган </w:t>
            </w:r>
          </w:p>
        </w:tc>
        <w:tc>
          <w:tcPr>
            <w:tcW w:w="1418" w:type="dxa"/>
          </w:tcPr>
          <w:p w:rsidR="00626B3C" w:rsidRPr="00702521" w:rsidRDefault="00626B3C" w:rsidP="006A1056">
            <w:pPr>
              <w:widowControl/>
              <w:jc w:val="center"/>
            </w:pPr>
            <w:r w:rsidRPr="00702521">
              <w:t xml:space="preserve">не ясна </w:t>
            </w:r>
          </w:p>
        </w:tc>
        <w:tc>
          <w:tcPr>
            <w:tcW w:w="1701" w:type="dxa"/>
          </w:tcPr>
          <w:p w:rsidR="00626B3C" w:rsidRPr="00702521" w:rsidRDefault="00626B3C" w:rsidP="006A1056">
            <w:pPr>
              <w:widowControl/>
              <w:jc w:val="center"/>
            </w:pPr>
            <w:r w:rsidRPr="00702521">
              <w:t>№510</w:t>
            </w:r>
          </w:p>
        </w:tc>
        <w:tc>
          <w:tcPr>
            <w:tcW w:w="2267" w:type="dxa"/>
          </w:tcPr>
          <w:p w:rsidR="00626B3C" w:rsidRPr="00702521" w:rsidRDefault="00626B3C" w:rsidP="006A1056">
            <w:pPr>
              <w:widowControl/>
              <w:jc w:val="center"/>
            </w:pPr>
            <w:r w:rsidRPr="00702521">
              <w:t>с. Ольховатка</w:t>
            </w:r>
          </w:p>
        </w:tc>
      </w:tr>
      <w:tr w:rsidR="00626B3C" w:rsidRPr="00702521" w:rsidTr="006A1056">
        <w:trPr>
          <w:cantSplit/>
          <w:jc w:val="center"/>
        </w:trPr>
        <w:tc>
          <w:tcPr>
            <w:tcW w:w="709" w:type="dxa"/>
            <w:vAlign w:val="center"/>
          </w:tcPr>
          <w:p w:rsidR="00626B3C" w:rsidRPr="00702521" w:rsidRDefault="00626B3C" w:rsidP="006464F9">
            <w:pPr>
              <w:pStyle w:val="afff9"/>
              <w:numPr>
                <w:ilvl w:val="0"/>
                <w:numId w:val="76"/>
              </w:numPr>
              <w:autoSpaceDE w:val="0"/>
              <w:autoSpaceDN w:val="0"/>
              <w:spacing w:after="0" w:line="240" w:lineRule="auto"/>
              <w:ind w:left="170" w:firstLine="0"/>
              <w:jc w:val="center"/>
              <w:rPr>
                <w:rFonts w:ascii="Times New Roman" w:hAnsi="Times New Roman"/>
                <w:sz w:val="24"/>
                <w:szCs w:val="24"/>
              </w:rPr>
            </w:pPr>
          </w:p>
        </w:tc>
        <w:tc>
          <w:tcPr>
            <w:tcW w:w="3827" w:type="dxa"/>
          </w:tcPr>
          <w:p w:rsidR="00626B3C" w:rsidRPr="00702521" w:rsidRDefault="00626B3C" w:rsidP="006A1056">
            <w:pPr>
              <w:widowControl/>
              <w:jc w:val="center"/>
            </w:pPr>
            <w:r w:rsidRPr="00702521">
              <w:t>Ольховатская курганная группа № 2</w:t>
            </w:r>
          </w:p>
        </w:tc>
        <w:tc>
          <w:tcPr>
            <w:tcW w:w="1418" w:type="dxa"/>
          </w:tcPr>
          <w:p w:rsidR="00626B3C" w:rsidRPr="00702521" w:rsidRDefault="00626B3C" w:rsidP="006A1056">
            <w:pPr>
              <w:widowControl/>
              <w:jc w:val="center"/>
            </w:pPr>
            <w:r w:rsidRPr="00702521">
              <w:t>эпоха бронзы</w:t>
            </w:r>
          </w:p>
        </w:tc>
        <w:tc>
          <w:tcPr>
            <w:tcW w:w="1701" w:type="dxa"/>
          </w:tcPr>
          <w:p w:rsidR="00626B3C" w:rsidRPr="00702521" w:rsidRDefault="00626B3C" w:rsidP="006A1056">
            <w:pPr>
              <w:widowControl/>
              <w:jc w:val="center"/>
            </w:pPr>
            <w:r w:rsidRPr="00702521">
              <w:t>№510</w:t>
            </w:r>
          </w:p>
        </w:tc>
        <w:tc>
          <w:tcPr>
            <w:tcW w:w="2267" w:type="dxa"/>
          </w:tcPr>
          <w:p w:rsidR="00626B3C" w:rsidRPr="00702521" w:rsidRDefault="00626B3C" w:rsidP="006A1056">
            <w:pPr>
              <w:widowControl/>
              <w:jc w:val="center"/>
            </w:pPr>
            <w:r w:rsidRPr="00702521">
              <w:t>с. Ольховатка</w:t>
            </w:r>
          </w:p>
        </w:tc>
      </w:tr>
      <w:tr w:rsidR="00626B3C" w:rsidRPr="00702521" w:rsidTr="006A1056">
        <w:trPr>
          <w:cantSplit/>
          <w:jc w:val="center"/>
        </w:trPr>
        <w:tc>
          <w:tcPr>
            <w:tcW w:w="709" w:type="dxa"/>
            <w:vAlign w:val="center"/>
          </w:tcPr>
          <w:p w:rsidR="00626B3C" w:rsidRPr="00702521" w:rsidRDefault="00626B3C" w:rsidP="006464F9">
            <w:pPr>
              <w:pStyle w:val="afff9"/>
              <w:numPr>
                <w:ilvl w:val="0"/>
                <w:numId w:val="76"/>
              </w:numPr>
              <w:autoSpaceDE w:val="0"/>
              <w:autoSpaceDN w:val="0"/>
              <w:spacing w:after="0" w:line="240" w:lineRule="auto"/>
              <w:ind w:left="170" w:firstLine="0"/>
              <w:jc w:val="center"/>
              <w:rPr>
                <w:rFonts w:ascii="Times New Roman" w:hAnsi="Times New Roman"/>
                <w:sz w:val="24"/>
                <w:szCs w:val="24"/>
              </w:rPr>
            </w:pPr>
          </w:p>
        </w:tc>
        <w:tc>
          <w:tcPr>
            <w:tcW w:w="3827" w:type="dxa"/>
          </w:tcPr>
          <w:p w:rsidR="00626B3C" w:rsidRPr="00702521" w:rsidRDefault="00626B3C" w:rsidP="006A1056">
            <w:pPr>
              <w:widowControl/>
              <w:jc w:val="center"/>
            </w:pPr>
            <w:r w:rsidRPr="00702521">
              <w:t>Поселение «Озеро Круглое»</w:t>
            </w:r>
          </w:p>
        </w:tc>
        <w:tc>
          <w:tcPr>
            <w:tcW w:w="1418" w:type="dxa"/>
          </w:tcPr>
          <w:p w:rsidR="00626B3C" w:rsidRPr="00702521" w:rsidRDefault="00626B3C" w:rsidP="006A1056">
            <w:pPr>
              <w:widowControl/>
              <w:jc w:val="center"/>
            </w:pPr>
            <w:r w:rsidRPr="00702521">
              <w:t>многослойн.</w:t>
            </w:r>
          </w:p>
        </w:tc>
        <w:tc>
          <w:tcPr>
            <w:tcW w:w="1701" w:type="dxa"/>
          </w:tcPr>
          <w:p w:rsidR="00626B3C" w:rsidRPr="00702521" w:rsidRDefault="00626B3C" w:rsidP="006A1056">
            <w:pPr>
              <w:widowControl/>
              <w:jc w:val="center"/>
            </w:pPr>
            <w:r w:rsidRPr="00702521">
              <w:t>№510</w:t>
            </w:r>
          </w:p>
        </w:tc>
        <w:tc>
          <w:tcPr>
            <w:tcW w:w="2267" w:type="dxa"/>
          </w:tcPr>
          <w:p w:rsidR="00626B3C" w:rsidRPr="00702521" w:rsidRDefault="00626B3C" w:rsidP="006A1056">
            <w:pPr>
              <w:widowControl/>
              <w:jc w:val="center"/>
            </w:pPr>
            <w:r w:rsidRPr="00702521">
              <w:t>с. Ольховатка</w:t>
            </w:r>
          </w:p>
        </w:tc>
      </w:tr>
      <w:tr w:rsidR="00626B3C" w:rsidRPr="00702521" w:rsidTr="006A1056">
        <w:trPr>
          <w:cantSplit/>
          <w:jc w:val="center"/>
        </w:trPr>
        <w:tc>
          <w:tcPr>
            <w:tcW w:w="709" w:type="dxa"/>
            <w:vAlign w:val="center"/>
          </w:tcPr>
          <w:p w:rsidR="00626B3C" w:rsidRPr="00702521" w:rsidRDefault="00626B3C" w:rsidP="006464F9">
            <w:pPr>
              <w:pStyle w:val="afff9"/>
              <w:numPr>
                <w:ilvl w:val="0"/>
                <w:numId w:val="76"/>
              </w:numPr>
              <w:autoSpaceDE w:val="0"/>
              <w:autoSpaceDN w:val="0"/>
              <w:spacing w:after="0" w:line="240" w:lineRule="auto"/>
              <w:ind w:left="170" w:firstLine="0"/>
              <w:jc w:val="center"/>
              <w:rPr>
                <w:rFonts w:ascii="Times New Roman" w:hAnsi="Times New Roman"/>
                <w:sz w:val="24"/>
                <w:szCs w:val="24"/>
              </w:rPr>
            </w:pPr>
          </w:p>
        </w:tc>
        <w:tc>
          <w:tcPr>
            <w:tcW w:w="3827" w:type="dxa"/>
          </w:tcPr>
          <w:p w:rsidR="00626B3C" w:rsidRPr="00702521" w:rsidRDefault="00626B3C" w:rsidP="006A1056">
            <w:pPr>
              <w:widowControl/>
              <w:jc w:val="center"/>
            </w:pPr>
            <w:r w:rsidRPr="00702521">
              <w:t xml:space="preserve">Осетровское поселение № 1 </w:t>
            </w:r>
          </w:p>
        </w:tc>
        <w:tc>
          <w:tcPr>
            <w:tcW w:w="1418" w:type="dxa"/>
          </w:tcPr>
          <w:p w:rsidR="00626B3C" w:rsidRPr="00702521" w:rsidRDefault="00626B3C" w:rsidP="006A1056">
            <w:pPr>
              <w:widowControl/>
              <w:jc w:val="center"/>
            </w:pPr>
            <w:r w:rsidRPr="00702521">
              <w:t>многослойн.</w:t>
            </w:r>
          </w:p>
        </w:tc>
        <w:tc>
          <w:tcPr>
            <w:tcW w:w="1701" w:type="dxa"/>
          </w:tcPr>
          <w:p w:rsidR="00626B3C" w:rsidRPr="00702521" w:rsidRDefault="00626B3C" w:rsidP="006A1056">
            <w:pPr>
              <w:widowControl/>
              <w:jc w:val="center"/>
            </w:pPr>
            <w:r w:rsidRPr="00702521">
              <w:t>№510</w:t>
            </w:r>
          </w:p>
        </w:tc>
        <w:tc>
          <w:tcPr>
            <w:tcW w:w="2267" w:type="dxa"/>
          </w:tcPr>
          <w:p w:rsidR="00626B3C" w:rsidRPr="00702521" w:rsidRDefault="00626B3C" w:rsidP="006A1056">
            <w:pPr>
              <w:widowControl/>
              <w:jc w:val="center"/>
            </w:pPr>
            <w:r w:rsidRPr="00702521">
              <w:t>с. Осетровка</w:t>
            </w:r>
          </w:p>
        </w:tc>
      </w:tr>
      <w:tr w:rsidR="00626B3C" w:rsidRPr="00702521" w:rsidTr="006A1056">
        <w:trPr>
          <w:cantSplit/>
          <w:jc w:val="center"/>
        </w:trPr>
        <w:tc>
          <w:tcPr>
            <w:tcW w:w="709" w:type="dxa"/>
            <w:vAlign w:val="center"/>
          </w:tcPr>
          <w:p w:rsidR="00626B3C" w:rsidRPr="00702521" w:rsidRDefault="00626B3C" w:rsidP="006464F9">
            <w:pPr>
              <w:pStyle w:val="afff9"/>
              <w:numPr>
                <w:ilvl w:val="0"/>
                <w:numId w:val="76"/>
              </w:numPr>
              <w:autoSpaceDE w:val="0"/>
              <w:autoSpaceDN w:val="0"/>
              <w:spacing w:after="0" w:line="240" w:lineRule="auto"/>
              <w:ind w:left="170" w:firstLine="0"/>
              <w:jc w:val="center"/>
              <w:rPr>
                <w:rFonts w:ascii="Times New Roman" w:hAnsi="Times New Roman"/>
                <w:sz w:val="24"/>
                <w:szCs w:val="24"/>
              </w:rPr>
            </w:pPr>
          </w:p>
        </w:tc>
        <w:tc>
          <w:tcPr>
            <w:tcW w:w="3827" w:type="dxa"/>
          </w:tcPr>
          <w:p w:rsidR="00626B3C" w:rsidRPr="00702521" w:rsidRDefault="00626B3C" w:rsidP="006A1056">
            <w:pPr>
              <w:widowControl/>
              <w:jc w:val="center"/>
            </w:pPr>
            <w:r w:rsidRPr="00702521">
              <w:t>Осетровское поселение № 3</w:t>
            </w:r>
          </w:p>
        </w:tc>
        <w:tc>
          <w:tcPr>
            <w:tcW w:w="1418" w:type="dxa"/>
          </w:tcPr>
          <w:p w:rsidR="00626B3C" w:rsidRPr="00702521" w:rsidRDefault="00626B3C" w:rsidP="006A1056">
            <w:pPr>
              <w:widowControl/>
              <w:jc w:val="center"/>
            </w:pPr>
            <w:r w:rsidRPr="00702521">
              <w:t>РЖВ</w:t>
            </w:r>
          </w:p>
        </w:tc>
        <w:tc>
          <w:tcPr>
            <w:tcW w:w="1701" w:type="dxa"/>
          </w:tcPr>
          <w:p w:rsidR="00626B3C" w:rsidRPr="00702521" w:rsidRDefault="00626B3C" w:rsidP="006A1056">
            <w:pPr>
              <w:widowControl/>
              <w:jc w:val="center"/>
            </w:pPr>
            <w:r w:rsidRPr="00702521">
              <w:t>№510</w:t>
            </w:r>
          </w:p>
        </w:tc>
        <w:tc>
          <w:tcPr>
            <w:tcW w:w="2267" w:type="dxa"/>
          </w:tcPr>
          <w:p w:rsidR="00626B3C" w:rsidRPr="00702521" w:rsidRDefault="00626B3C" w:rsidP="006A1056">
            <w:pPr>
              <w:widowControl/>
              <w:jc w:val="center"/>
            </w:pPr>
            <w:r w:rsidRPr="00702521">
              <w:t>с. Осетровка</w:t>
            </w:r>
          </w:p>
        </w:tc>
      </w:tr>
      <w:tr w:rsidR="00626B3C" w:rsidRPr="00702521" w:rsidTr="006A1056">
        <w:trPr>
          <w:cantSplit/>
          <w:jc w:val="center"/>
        </w:trPr>
        <w:tc>
          <w:tcPr>
            <w:tcW w:w="709" w:type="dxa"/>
            <w:vAlign w:val="center"/>
          </w:tcPr>
          <w:p w:rsidR="00626B3C" w:rsidRPr="00702521" w:rsidRDefault="00626B3C" w:rsidP="006464F9">
            <w:pPr>
              <w:pStyle w:val="afff9"/>
              <w:numPr>
                <w:ilvl w:val="0"/>
                <w:numId w:val="76"/>
              </w:numPr>
              <w:autoSpaceDE w:val="0"/>
              <w:autoSpaceDN w:val="0"/>
              <w:spacing w:after="0" w:line="240" w:lineRule="auto"/>
              <w:ind w:left="170" w:firstLine="0"/>
              <w:jc w:val="center"/>
              <w:rPr>
                <w:rFonts w:ascii="Times New Roman" w:hAnsi="Times New Roman"/>
                <w:sz w:val="24"/>
                <w:szCs w:val="24"/>
              </w:rPr>
            </w:pPr>
          </w:p>
        </w:tc>
        <w:tc>
          <w:tcPr>
            <w:tcW w:w="3827" w:type="dxa"/>
          </w:tcPr>
          <w:p w:rsidR="00626B3C" w:rsidRPr="00702521" w:rsidRDefault="00626B3C" w:rsidP="006A1056">
            <w:pPr>
              <w:widowControl/>
              <w:jc w:val="center"/>
            </w:pPr>
            <w:r w:rsidRPr="00702521">
              <w:t>Приреченская курганная группа</w:t>
            </w:r>
          </w:p>
        </w:tc>
        <w:tc>
          <w:tcPr>
            <w:tcW w:w="1418" w:type="dxa"/>
          </w:tcPr>
          <w:p w:rsidR="00626B3C" w:rsidRPr="00702521" w:rsidRDefault="00626B3C" w:rsidP="006A1056">
            <w:pPr>
              <w:widowControl/>
              <w:jc w:val="center"/>
            </w:pPr>
            <w:r w:rsidRPr="00702521">
              <w:t>не ясна</w:t>
            </w:r>
          </w:p>
        </w:tc>
        <w:tc>
          <w:tcPr>
            <w:tcW w:w="1701" w:type="dxa"/>
          </w:tcPr>
          <w:p w:rsidR="00626B3C" w:rsidRPr="00702521" w:rsidRDefault="00626B3C" w:rsidP="006A1056">
            <w:pPr>
              <w:widowControl/>
              <w:jc w:val="center"/>
            </w:pPr>
            <w:r w:rsidRPr="00702521">
              <w:t>№510</w:t>
            </w:r>
          </w:p>
        </w:tc>
        <w:tc>
          <w:tcPr>
            <w:tcW w:w="2267" w:type="dxa"/>
          </w:tcPr>
          <w:p w:rsidR="00626B3C" w:rsidRPr="00702521" w:rsidRDefault="00626B3C" w:rsidP="006A1056">
            <w:pPr>
              <w:widowControl/>
              <w:jc w:val="center"/>
            </w:pPr>
            <w:r w:rsidRPr="00702521">
              <w:t>с. Приречное</w:t>
            </w:r>
          </w:p>
        </w:tc>
      </w:tr>
    </w:tbl>
    <w:p w:rsidR="00626B3C" w:rsidRDefault="00626B3C" w:rsidP="00B86872">
      <w:pPr>
        <w:pStyle w:val="aff6"/>
        <w:jc w:val="both"/>
        <w:rPr>
          <w:b/>
        </w:rPr>
      </w:pPr>
    </w:p>
    <w:p w:rsidR="00626B3C" w:rsidRPr="002B01F7" w:rsidRDefault="00626B3C" w:rsidP="00626B3C">
      <w:pPr>
        <w:pStyle w:val="aff6"/>
        <w:ind w:left="567"/>
        <w:jc w:val="both"/>
        <w:rPr>
          <w:b/>
        </w:rPr>
      </w:pPr>
      <w:r w:rsidRPr="000E447F">
        <w:rPr>
          <w:b/>
        </w:rPr>
        <w:t xml:space="preserve">Таблица </w:t>
      </w:r>
      <w:r w:rsidR="005D7F34">
        <w:rPr>
          <w:b/>
        </w:rPr>
        <w:t>40</w:t>
      </w:r>
      <w:r w:rsidRPr="000E447F">
        <w:rPr>
          <w:b/>
        </w:rPr>
        <w:t xml:space="preserve"> </w:t>
      </w:r>
      <w:r w:rsidRPr="000E447F">
        <w:t xml:space="preserve">- </w:t>
      </w:r>
      <w:r w:rsidRPr="002B01F7">
        <w:rPr>
          <w:b/>
        </w:rPr>
        <w:t xml:space="preserve">Объекты культурного наследия (памятники истории и культуры) </w:t>
      </w:r>
      <w:r>
        <w:rPr>
          <w:b/>
        </w:rPr>
        <w:t>регионального</w:t>
      </w:r>
      <w:r w:rsidRPr="002B01F7">
        <w:rPr>
          <w:b/>
        </w:rPr>
        <w:t xml:space="preserve"> значения</w:t>
      </w:r>
    </w:p>
    <w:tbl>
      <w:tblPr>
        <w:tblW w:w="10064" w:type="dxa"/>
        <w:jc w:val="center"/>
        <w:tblInd w:w="14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780"/>
        <w:gridCol w:w="3827"/>
        <w:gridCol w:w="1418"/>
        <w:gridCol w:w="1701"/>
        <w:gridCol w:w="2338"/>
      </w:tblGrid>
      <w:tr w:rsidR="00626B3C" w:rsidRPr="00AC7D99" w:rsidTr="006A1056">
        <w:trPr>
          <w:cantSplit/>
          <w:tblHeader/>
          <w:jc w:val="center"/>
        </w:trPr>
        <w:tc>
          <w:tcPr>
            <w:tcW w:w="780" w:type="dxa"/>
            <w:vAlign w:val="center"/>
          </w:tcPr>
          <w:p w:rsidR="00626B3C" w:rsidRPr="00AC7D99" w:rsidRDefault="00626B3C" w:rsidP="006A1056">
            <w:pPr>
              <w:pStyle w:val="aff5"/>
              <w:jc w:val="center"/>
              <w:rPr>
                <w:b/>
                <w:bCs/>
              </w:rPr>
            </w:pPr>
            <w:r w:rsidRPr="00AC7D99">
              <w:rPr>
                <w:b/>
                <w:bCs/>
              </w:rPr>
              <w:t>№ п/п</w:t>
            </w:r>
          </w:p>
        </w:tc>
        <w:tc>
          <w:tcPr>
            <w:tcW w:w="3827" w:type="dxa"/>
            <w:vAlign w:val="center"/>
          </w:tcPr>
          <w:p w:rsidR="00626B3C" w:rsidRPr="00AC7D99" w:rsidRDefault="00626B3C" w:rsidP="006A1056">
            <w:pPr>
              <w:pStyle w:val="aff5"/>
              <w:jc w:val="center"/>
              <w:rPr>
                <w:b/>
                <w:bCs/>
              </w:rPr>
            </w:pPr>
            <w:r w:rsidRPr="00AC7D99">
              <w:rPr>
                <w:b/>
                <w:bCs/>
              </w:rPr>
              <w:t>Наименование объекта культурного наследия</w:t>
            </w:r>
          </w:p>
        </w:tc>
        <w:tc>
          <w:tcPr>
            <w:tcW w:w="1418" w:type="dxa"/>
            <w:vAlign w:val="center"/>
          </w:tcPr>
          <w:p w:rsidR="00626B3C" w:rsidRPr="00AC7D99" w:rsidRDefault="00626B3C" w:rsidP="006A1056">
            <w:pPr>
              <w:pStyle w:val="aff5"/>
              <w:jc w:val="center"/>
              <w:rPr>
                <w:b/>
                <w:bCs/>
              </w:rPr>
            </w:pPr>
            <w:r w:rsidRPr="00AC7D99">
              <w:rPr>
                <w:b/>
                <w:bCs/>
              </w:rPr>
              <w:t>Датировка</w:t>
            </w:r>
          </w:p>
        </w:tc>
        <w:tc>
          <w:tcPr>
            <w:tcW w:w="1701" w:type="dxa"/>
            <w:vAlign w:val="center"/>
          </w:tcPr>
          <w:p w:rsidR="00626B3C" w:rsidRPr="00AC7D99" w:rsidRDefault="00626B3C" w:rsidP="006A1056">
            <w:pPr>
              <w:pStyle w:val="aff5"/>
              <w:jc w:val="center"/>
              <w:rPr>
                <w:b/>
                <w:bCs/>
              </w:rPr>
            </w:pPr>
            <w:r w:rsidRPr="00AC7D99">
              <w:rPr>
                <w:b/>
                <w:bCs/>
              </w:rPr>
              <w:t>Номер документа о принятии на охрану</w:t>
            </w:r>
          </w:p>
        </w:tc>
        <w:tc>
          <w:tcPr>
            <w:tcW w:w="2338" w:type="dxa"/>
            <w:vAlign w:val="center"/>
          </w:tcPr>
          <w:p w:rsidR="00626B3C" w:rsidRPr="00AC7D99" w:rsidRDefault="00626B3C" w:rsidP="006A1056">
            <w:pPr>
              <w:pStyle w:val="aff5"/>
              <w:jc w:val="center"/>
              <w:rPr>
                <w:b/>
                <w:bCs/>
              </w:rPr>
            </w:pPr>
            <w:r w:rsidRPr="00AC7D99">
              <w:rPr>
                <w:b/>
                <w:bCs/>
              </w:rPr>
              <w:t>Местоположение объекта</w:t>
            </w:r>
          </w:p>
        </w:tc>
      </w:tr>
      <w:tr w:rsidR="00626B3C" w:rsidRPr="00AC7D99" w:rsidTr="006A1056">
        <w:trPr>
          <w:cantSplit/>
          <w:tblHeader/>
          <w:jc w:val="center"/>
        </w:trPr>
        <w:tc>
          <w:tcPr>
            <w:tcW w:w="780" w:type="dxa"/>
            <w:vAlign w:val="center"/>
          </w:tcPr>
          <w:p w:rsidR="00626B3C" w:rsidRPr="00AC7D99" w:rsidRDefault="00626B3C" w:rsidP="006A1056">
            <w:pPr>
              <w:pStyle w:val="aff5"/>
              <w:jc w:val="center"/>
              <w:rPr>
                <w:b/>
                <w:bCs/>
              </w:rPr>
            </w:pPr>
            <w:r w:rsidRPr="00AC7D99">
              <w:rPr>
                <w:b/>
                <w:bCs/>
              </w:rPr>
              <w:t>1</w:t>
            </w:r>
          </w:p>
        </w:tc>
        <w:tc>
          <w:tcPr>
            <w:tcW w:w="3827" w:type="dxa"/>
            <w:vAlign w:val="center"/>
          </w:tcPr>
          <w:p w:rsidR="00626B3C" w:rsidRPr="00AC7D99" w:rsidRDefault="00626B3C" w:rsidP="006A1056">
            <w:pPr>
              <w:pStyle w:val="aff5"/>
              <w:jc w:val="center"/>
              <w:rPr>
                <w:b/>
                <w:bCs/>
              </w:rPr>
            </w:pPr>
            <w:r w:rsidRPr="00AC7D99">
              <w:rPr>
                <w:b/>
                <w:bCs/>
              </w:rPr>
              <w:t>2</w:t>
            </w:r>
          </w:p>
        </w:tc>
        <w:tc>
          <w:tcPr>
            <w:tcW w:w="1418" w:type="dxa"/>
            <w:vAlign w:val="center"/>
          </w:tcPr>
          <w:p w:rsidR="00626B3C" w:rsidRPr="00AC7D99" w:rsidRDefault="00626B3C" w:rsidP="006A1056">
            <w:pPr>
              <w:pStyle w:val="aff5"/>
              <w:jc w:val="center"/>
              <w:rPr>
                <w:b/>
                <w:bCs/>
              </w:rPr>
            </w:pPr>
            <w:r w:rsidRPr="00AC7D99">
              <w:rPr>
                <w:b/>
                <w:bCs/>
              </w:rPr>
              <w:t>3</w:t>
            </w:r>
          </w:p>
        </w:tc>
        <w:tc>
          <w:tcPr>
            <w:tcW w:w="1701" w:type="dxa"/>
            <w:vAlign w:val="center"/>
          </w:tcPr>
          <w:p w:rsidR="00626B3C" w:rsidRPr="00AC7D99" w:rsidRDefault="00626B3C" w:rsidP="006A1056">
            <w:pPr>
              <w:pStyle w:val="aff5"/>
              <w:jc w:val="center"/>
              <w:rPr>
                <w:b/>
                <w:bCs/>
              </w:rPr>
            </w:pPr>
            <w:r w:rsidRPr="00AC7D99">
              <w:rPr>
                <w:b/>
                <w:bCs/>
              </w:rPr>
              <w:t>4</w:t>
            </w:r>
          </w:p>
        </w:tc>
        <w:tc>
          <w:tcPr>
            <w:tcW w:w="2338" w:type="dxa"/>
            <w:vAlign w:val="center"/>
          </w:tcPr>
          <w:p w:rsidR="00626B3C" w:rsidRPr="00AC7D99" w:rsidRDefault="00626B3C" w:rsidP="006A1056">
            <w:pPr>
              <w:pStyle w:val="aff5"/>
              <w:jc w:val="center"/>
              <w:rPr>
                <w:b/>
                <w:bCs/>
              </w:rPr>
            </w:pPr>
            <w:r w:rsidRPr="00AC7D99">
              <w:rPr>
                <w:b/>
                <w:bCs/>
              </w:rPr>
              <w:t>5</w:t>
            </w:r>
          </w:p>
        </w:tc>
      </w:tr>
      <w:tr w:rsidR="00626B3C" w:rsidRPr="00AC7D99" w:rsidTr="006A1056">
        <w:trPr>
          <w:cantSplit/>
          <w:jc w:val="center"/>
        </w:trPr>
        <w:tc>
          <w:tcPr>
            <w:tcW w:w="780" w:type="dxa"/>
            <w:vAlign w:val="center"/>
          </w:tcPr>
          <w:p w:rsidR="00626B3C" w:rsidRPr="00AC7D99" w:rsidRDefault="00626B3C" w:rsidP="006464F9">
            <w:pPr>
              <w:pStyle w:val="afff9"/>
              <w:numPr>
                <w:ilvl w:val="0"/>
                <w:numId w:val="77"/>
              </w:numPr>
              <w:autoSpaceDE w:val="0"/>
              <w:autoSpaceDN w:val="0"/>
              <w:spacing w:after="0" w:line="240" w:lineRule="auto"/>
              <w:ind w:left="170" w:firstLine="0"/>
              <w:jc w:val="center"/>
              <w:rPr>
                <w:rFonts w:ascii="Times New Roman" w:hAnsi="Times New Roman"/>
                <w:sz w:val="24"/>
                <w:szCs w:val="24"/>
              </w:rPr>
            </w:pPr>
          </w:p>
        </w:tc>
        <w:tc>
          <w:tcPr>
            <w:tcW w:w="3827" w:type="dxa"/>
          </w:tcPr>
          <w:p w:rsidR="00626B3C" w:rsidRPr="00AC7D99" w:rsidRDefault="00626B3C" w:rsidP="006A1056">
            <w:pPr>
              <w:widowControl/>
              <w:jc w:val="center"/>
            </w:pPr>
            <w:r w:rsidRPr="00AC7D99">
              <w:t>Церковь Митрофания</w:t>
            </w:r>
          </w:p>
        </w:tc>
        <w:tc>
          <w:tcPr>
            <w:tcW w:w="1418" w:type="dxa"/>
          </w:tcPr>
          <w:p w:rsidR="00626B3C" w:rsidRPr="00AC7D99" w:rsidRDefault="00626B3C" w:rsidP="006A1056">
            <w:pPr>
              <w:widowControl/>
              <w:jc w:val="center"/>
            </w:pPr>
            <w:r w:rsidRPr="00AC7D99">
              <w:t xml:space="preserve">1902 г. </w:t>
            </w:r>
          </w:p>
        </w:tc>
        <w:tc>
          <w:tcPr>
            <w:tcW w:w="1701" w:type="dxa"/>
          </w:tcPr>
          <w:p w:rsidR="00626B3C" w:rsidRPr="00AC7D99" w:rsidRDefault="00626B3C" w:rsidP="006A1056">
            <w:pPr>
              <w:widowControl/>
              <w:jc w:val="center"/>
            </w:pPr>
            <w:r w:rsidRPr="00AC7D99">
              <w:t>№510</w:t>
            </w:r>
          </w:p>
        </w:tc>
        <w:tc>
          <w:tcPr>
            <w:tcW w:w="2338" w:type="dxa"/>
          </w:tcPr>
          <w:p w:rsidR="00626B3C" w:rsidRPr="00AC7D99" w:rsidRDefault="00626B3C" w:rsidP="006A1056">
            <w:pPr>
              <w:widowControl/>
              <w:jc w:val="center"/>
            </w:pPr>
            <w:r w:rsidRPr="00AC7D99">
              <w:t>с. Верхний Мамон, ул. Братская Площадь, 2а</w:t>
            </w:r>
          </w:p>
        </w:tc>
      </w:tr>
      <w:tr w:rsidR="00626B3C" w:rsidRPr="00AC7D99" w:rsidTr="006A1056">
        <w:trPr>
          <w:cantSplit/>
          <w:jc w:val="center"/>
        </w:trPr>
        <w:tc>
          <w:tcPr>
            <w:tcW w:w="780" w:type="dxa"/>
            <w:vAlign w:val="center"/>
          </w:tcPr>
          <w:p w:rsidR="00626B3C" w:rsidRPr="00AC7D99" w:rsidRDefault="00626B3C" w:rsidP="006464F9">
            <w:pPr>
              <w:pStyle w:val="afff9"/>
              <w:numPr>
                <w:ilvl w:val="0"/>
                <w:numId w:val="77"/>
              </w:numPr>
              <w:autoSpaceDE w:val="0"/>
              <w:autoSpaceDN w:val="0"/>
              <w:spacing w:after="0" w:line="240" w:lineRule="auto"/>
              <w:ind w:left="170" w:firstLine="0"/>
              <w:jc w:val="center"/>
              <w:rPr>
                <w:rFonts w:ascii="Times New Roman" w:hAnsi="Times New Roman"/>
                <w:sz w:val="24"/>
                <w:szCs w:val="24"/>
              </w:rPr>
            </w:pPr>
          </w:p>
        </w:tc>
        <w:tc>
          <w:tcPr>
            <w:tcW w:w="3827" w:type="dxa"/>
          </w:tcPr>
          <w:p w:rsidR="00626B3C" w:rsidRPr="00AC7D99" w:rsidRDefault="00626B3C" w:rsidP="006A1056">
            <w:pPr>
              <w:widowControl/>
              <w:jc w:val="center"/>
            </w:pPr>
            <w:r w:rsidRPr="00AC7D99">
              <w:t>Школа земская, где учился Герой Советского Союза Харламов</w:t>
            </w:r>
          </w:p>
        </w:tc>
        <w:tc>
          <w:tcPr>
            <w:tcW w:w="1418" w:type="dxa"/>
          </w:tcPr>
          <w:p w:rsidR="00626B3C" w:rsidRPr="00AC7D99" w:rsidRDefault="00626B3C" w:rsidP="006A1056">
            <w:pPr>
              <w:widowControl/>
              <w:jc w:val="center"/>
            </w:pPr>
            <w:r w:rsidRPr="00AC7D99">
              <w:t xml:space="preserve">1920 г. </w:t>
            </w:r>
          </w:p>
        </w:tc>
        <w:tc>
          <w:tcPr>
            <w:tcW w:w="1701" w:type="dxa"/>
          </w:tcPr>
          <w:p w:rsidR="00626B3C" w:rsidRPr="00AC7D99" w:rsidRDefault="00626B3C" w:rsidP="006A1056">
            <w:pPr>
              <w:widowControl/>
              <w:jc w:val="center"/>
            </w:pPr>
            <w:r w:rsidRPr="00AC7D99">
              <w:t>№510</w:t>
            </w:r>
          </w:p>
        </w:tc>
        <w:tc>
          <w:tcPr>
            <w:tcW w:w="2338" w:type="dxa"/>
          </w:tcPr>
          <w:p w:rsidR="00626B3C" w:rsidRPr="00AC7D99" w:rsidRDefault="00626B3C" w:rsidP="006A1056">
            <w:pPr>
              <w:widowControl/>
              <w:jc w:val="center"/>
            </w:pPr>
            <w:r w:rsidRPr="00AC7D99">
              <w:t>с. Верхний Мамон, ул. Василевского, 34</w:t>
            </w:r>
          </w:p>
        </w:tc>
      </w:tr>
      <w:tr w:rsidR="00626B3C" w:rsidRPr="00AC7D99" w:rsidTr="006A1056">
        <w:trPr>
          <w:cantSplit/>
          <w:jc w:val="center"/>
        </w:trPr>
        <w:tc>
          <w:tcPr>
            <w:tcW w:w="780" w:type="dxa"/>
            <w:vAlign w:val="center"/>
          </w:tcPr>
          <w:p w:rsidR="00626B3C" w:rsidRPr="00AC7D99" w:rsidRDefault="00626B3C" w:rsidP="006464F9">
            <w:pPr>
              <w:pStyle w:val="afff9"/>
              <w:numPr>
                <w:ilvl w:val="0"/>
                <w:numId w:val="77"/>
              </w:numPr>
              <w:autoSpaceDE w:val="0"/>
              <w:autoSpaceDN w:val="0"/>
              <w:spacing w:after="0" w:line="240" w:lineRule="auto"/>
              <w:ind w:left="170" w:firstLine="0"/>
              <w:jc w:val="center"/>
              <w:rPr>
                <w:rFonts w:ascii="Times New Roman" w:hAnsi="Times New Roman"/>
                <w:sz w:val="24"/>
                <w:szCs w:val="24"/>
              </w:rPr>
            </w:pPr>
          </w:p>
        </w:tc>
        <w:tc>
          <w:tcPr>
            <w:tcW w:w="3827" w:type="dxa"/>
          </w:tcPr>
          <w:p w:rsidR="00626B3C" w:rsidRPr="00AC7D99" w:rsidRDefault="00626B3C" w:rsidP="006A1056">
            <w:pPr>
              <w:widowControl/>
              <w:jc w:val="center"/>
            </w:pPr>
            <w:r w:rsidRPr="00AC7D99">
              <w:t>Церковь И. Богослова</w:t>
            </w:r>
          </w:p>
        </w:tc>
        <w:tc>
          <w:tcPr>
            <w:tcW w:w="1418" w:type="dxa"/>
          </w:tcPr>
          <w:p w:rsidR="00626B3C" w:rsidRPr="00AC7D99" w:rsidRDefault="00626B3C" w:rsidP="006A1056">
            <w:pPr>
              <w:widowControl/>
              <w:jc w:val="center"/>
            </w:pPr>
            <w:r w:rsidRPr="00AC7D99">
              <w:t xml:space="preserve">1901 г. </w:t>
            </w:r>
          </w:p>
        </w:tc>
        <w:tc>
          <w:tcPr>
            <w:tcW w:w="1701" w:type="dxa"/>
          </w:tcPr>
          <w:p w:rsidR="00626B3C" w:rsidRPr="00AC7D99" w:rsidRDefault="00626B3C" w:rsidP="006A1056">
            <w:pPr>
              <w:widowControl/>
              <w:jc w:val="center"/>
            </w:pPr>
            <w:r w:rsidRPr="00AC7D99">
              <w:t>№510</w:t>
            </w:r>
          </w:p>
        </w:tc>
        <w:tc>
          <w:tcPr>
            <w:tcW w:w="2338" w:type="dxa"/>
          </w:tcPr>
          <w:p w:rsidR="00626B3C" w:rsidRPr="00AC7D99" w:rsidRDefault="00626B3C" w:rsidP="006A1056">
            <w:pPr>
              <w:widowControl/>
              <w:jc w:val="center"/>
            </w:pPr>
            <w:r w:rsidRPr="00AC7D99">
              <w:t>с. Гороховка, ул. Мира, 92 «г»</w:t>
            </w:r>
          </w:p>
        </w:tc>
      </w:tr>
      <w:tr w:rsidR="00626B3C" w:rsidRPr="00AC7D99" w:rsidTr="006A1056">
        <w:trPr>
          <w:cantSplit/>
          <w:jc w:val="center"/>
        </w:trPr>
        <w:tc>
          <w:tcPr>
            <w:tcW w:w="780" w:type="dxa"/>
            <w:vAlign w:val="center"/>
          </w:tcPr>
          <w:p w:rsidR="00626B3C" w:rsidRPr="00AC7D99" w:rsidRDefault="00626B3C" w:rsidP="006464F9">
            <w:pPr>
              <w:pStyle w:val="afff9"/>
              <w:numPr>
                <w:ilvl w:val="0"/>
                <w:numId w:val="77"/>
              </w:numPr>
              <w:autoSpaceDE w:val="0"/>
              <w:autoSpaceDN w:val="0"/>
              <w:spacing w:after="0" w:line="240" w:lineRule="auto"/>
              <w:ind w:left="170" w:firstLine="0"/>
              <w:jc w:val="center"/>
              <w:rPr>
                <w:rFonts w:ascii="Times New Roman" w:hAnsi="Times New Roman"/>
                <w:sz w:val="24"/>
                <w:szCs w:val="24"/>
              </w:rPr>
            </w:pPr>
          </w:p>
        </w:tc>
        <w:tc>
          <w:tcPr>
            <w:tcW w:w="3827" w:type="dxa"/>
          </w:tcPr>
          <w:p w:rsidR="00626B3C" w:rsidRPr="00AC7D99" w:rsidRDefault="00626B3C" w:rsidP="006A1056">
            <w:pPr>
              <w:widowControl/>
              <w:jc w:val="center"/>
            </w:pPr>
            <w:r w:rsidRPr="00AC7D99">
              <w:t xml:space="preserve">Братская могила № 196 </w:t>
            </w:r>
          </w:p>
        </w:tc>
        <w:tc>
          <w:tcPr>
            <w:tcW w:w="1418" w:type="dxa"/>
          </w:tcPr>
          <w:p w:rsidR="00626B3C" w:rsidRPr="00AC7D99" w:rsidRDefault="00626B3C" w:rsidP="006A1056">
            <w:pPr>
              <w:widowControl/>
              <w:jc w:val="center"/>
            </w:pPr>
            <w:r w:rsidRPr="00AC7D99">
              <w:t xml:space="preserve">1942 г. </w:t>
            </w:r>
          </w:p>
        </w:tc>
        <w:tc>
          <w:tcPr>
            <w:tcW w:w="1701" w:type="dxa"/>
          </w:tcPr>
          <w:p w:rsidR="00626B3C" w:rsidRPr="00AC7D99" w:rsidRDefault="00626B3C" w:rsidP="006A1056">
            <w:pPr>
              <w:widowControl/>
              <w:jc w:val="center"/>
            </w:pPr>
            <w:r w:rsidRPr="00AC7D99">
              <w:t>№510</w:t>
            </w:r>
          </w:p>
        </w:tc>
        <w:tc>
          <w:tcPr>
            <w:tcW w:w="2338" w:type="dxa"/>
          </w:tcPr>
          <w:p w:rsidR="00626B3C" w:rsidRPr="00AC7D99" w:rsidRDefault="00626B3C" w:rsidP="006A1056">
            <w:pPr>
              <w:widowControl/>
              <w:jc w:val="center"/>
            </w:pPr>
            <w:r w:rsidRPr="00AC7D99">
              <w:t>с. Гороховка</w:t>
            </w:r>
          </w:p>
        </w:tc>
      </w:tr>
      <w:tr w:rsidR="00626B3C" w:rsidRPr="00AC7D99" w:rsidTr="006A1056">
        <w:trPr>
          <w:cantSplit/>
          <w:jc w:val="center"/>
        </w:trPr>
        <w:tc>
          <w:tcPr>
            <w:tcW w:w="780" w:type="dxa"/>
            <w:vAlign w:val="center"/>
          </w:tcPr>
          <w:p w:rsidR="00626B3C" w:rsidRPr="00AC7D99" w:rsidRDefault="00626B3C" w:rsidP="006464F9">
            <w:pPr>
              <w:pStyle w:val="afff9"/>
              <w:numPr>
                <w:ilvl w:val="0"/>
                <w:numId w:val="77"/>
              </w:numPr>
              <w:autoSpaceDE w:val="0"/>
              <w:autoSpaceDN w:val="0"/>
              <w:spacing w:after="0" w:line="240" w:lineRule="auto"/>
              <w:ind w:left="170" w:firstLine="0"/>
              <w:jc w:val="center"/>
              <w:rPr>
                <w:rFonts w:ascii="Times New Roman" w:hAnsi="Times New Roman"/>
                <w:sz w:val="24"/>
                <w:szCs w:val="24"/>
              </w:rPr>
            </w:pPr>
          </w:p>
        </w:tc>
        <w:tc>
          <w:tcPr>
            <w:tcW w:w="3827" w:type="dxa"/>
          </w:tcPr>
          <w:p w:rsidR="00626B3C" w:rsidRPr="00AC7D99" w:rsidRDefault="00626B3C" w:rsidP="006A1056">
            <w:pPr>
              <w:widowControl/>
              <w:jc w:val="center"/>
            </w:pPr>
            <w:r w:rsidRPr="00AC7D99">
              <w:t xml:space="preserve">Братская могила № 195 </w:t>
            </w:r>
          </w:p>
        </w:tc>
        <w:tc>
          <w:tcPr>
            <w:tcW w:w="1418" w:type="dxa"/>
          </w:tcPr>
          <w:p w:rsidR="00626B3C" w:rsidRPr="00AC7D99" w:rsidRDefault="00626B3C" w:rsidP="006A1056">
            <w:pPr>
              <w:widowControl/>
              <w:jc w:val="center"/>
            </w:pPr>
            <w:r w:rsidRPr="00AC7D99">
              <w:t xml:space="preserve">1942 г. </w:t>
            </w:r>
          </w:p>
        </w:tc>
        <w:tc>
          <w:tcPr>
            <w:tcW w:w="1701" w:type="dxa"/>
          </w:tcPr>
          <w:p w:rsidR="00626B3C" w:rsidRPr="00AC7D99" w:rsidRDefault="00626B3C" w:rsidP="006A1056">
            <w:pPr>
              <w:widowControl/>
              <w:jc w:val="center"/>
            </w:pPr>
            <w:r w:rsidRPr="00AC7D99">
              <w:t>№510</w:t>
            </w:r>
          </w:p>
        </w:tc>
        <w:tc>
          <w:tcPr>
            <w:tcW w:w="2338" w:type="dxa"/>
          </w:tcPr>
          <w:p w:rsidR="00626B3C" w:rsidRPr="00AC7D99" w:rsidRDefault="00626B3C" w:rsidP="006A1056">
            <w:pPr>
              <w:widowControl/>
              <w:jc w:val="center"/>
            </w:pPr>
            <w:r w:rsidRPr="00AC7D99">
              <w:t>с. Дерезовка</w:t>
            </w:r>
          </w:p>
        </w:tc>
      </w:tr>
      <w:tr w:rsidR="00626B3C" w:rsidRPr="00AC7D99" w:rsidTr="006A1056">
        <w:trPr>
          <w:cantSplit/>
          <w:jc w:val="center"/>
        </w:trPr>
        <w:tc>
          <w:tcPr>
            <w:tcW w:w="780" w:type="dxa"/>
            <w:vAlign w:val="center"/>
          </w:tcPr>
          <w:p w:rsidR="00626B3C" w:rsidRPr="00AC7D99" w:rsidRDefault="00626B3C" w:rsidP="006464F9">
            <w:pPr>
              <w:pStyle w:val="afff9"/>
              <w:numPr>
                <w:ilvl w:val="0"/>
                <w:numId w:val="77"/>
              </w:numPr>
              <w:autoSpaceDE w:val="0"/>
              <w:autoSpaceDN w:val="0"/>
              <w:spacing w:after="0" w:line="240" w:lineRule="auto"/>
              <w:ind w:left="170" w:firstLine="0"/>
              <w:jc w:val="center"/>
              <w:rPr>
                <w:rFonts w:ascii="Times New Roman" w:hAnsi="Times New Roman"/>
                <w:sz w:val="24"/>
                <w:szCs w:val="24"/>
              </w:rPr>
            </w:pPr>
          </w:p>
        </w:tc>
        <w:tc>
          <w:tcPr>
            <w:tcW w:w="3827" w:type="dxa"/>
          </w:tcPr>
          <w:p w:rsidR="00626B3C" w:rsidRPr="00AC7D99" w:rsidRDefault="00626B3C" w:rsidP="006A1056">
            <w:pPr>
              <w:widowControl/>
              <w:jc w:val="center"/>
            </w:pPr>
            <w:r w:rsidRPr="00AC7D99">
              <w:t xml:space="preserve">Дом Зиновьева </w:t>
            </w:r>
          </w:p>
        </w:tc>
        <w:tc>
          <w:tcPr>
            <w:tcW w:w="1418" w:type="dxa"/>
          </w:tcPr>
          <w:p w:rsidR="00626B3C" w:rsidRPr="00AC7D99" w:rsidRDefault="00626B3C" w:rsidP="006A1056">
            <w:pPr>
              <w:widowControl/>
              <w:jc w:val="center"/>
            </w:pPr>
            <w:r w:rsidRPr="00AC7D99">
              <w:t>1924-43 г</w:t>
            </w:r>
          </w:p>
        </w:tc>
        <w:tc>
          <w:tcPr>
            <w:tcW w:w="1701" w:type="dxa"/>
          </w:tcPr>
          <w:p w:rsidR="00626B3C" w:rsidRPr="00AC7D99" w:rsidRDefault="00626B3C" w:rsidP="006A1056">
            <w:pPr>
              <w:widowControl/>
              <w:jc w:val="center"/>
            </w:pPr>
            <w:r w:rsidRPr="00AC7D99">
              <w:t>№510</w:t>
            </w:r>
          </w:p>
        </w:tc>
        <w:tc>
          <w:tcPr>
            <w:tcW w:w="2338" w:type="dxa"/>
          </w:tcPr>
          <w:p w:rsidR="00626B3C" w:rsidRPr="00AC7D99" w:rsidRDefault="00626B3C" w:rsidP="006A1056">
            <w:pPr>
              <w:widowControl/>
              <w:jc w:val="center"/>
            </w:pPr>
            <w:r w:rsidRPr="00AC7D99">
              <w:t>с. Лозовое</w:t>
            </w:r>
          </w:p>
        </w:tc>
      </w:tr>
      <w:tr w:rsidR="00626B3C" w:rsidRPr="00AC7D99" w:rsidTr="006A1056">
        <w:trPr>
          <w:cantSplit/>
          <w:jc w:val="center"/>
        </w:trPr>
        <w:tc>
          <w:tcPr>
            <w:tcW w:w="780" w:type="dxa"/>
            <w:vAlign w:val="center"/>
          </w:tcPr>
          <w:p w:rsidR="00626B3C" w:rsidRPr="00AC7D99" w:rsidRDefault="00626B3C" w:rsidP="006464F9">
            <w:pPr>
              <w:pStyle w:val="afff9"/>
              <w:numPr>
                <w:ilvl w:val="0"/>
                <w:numId w:val="77"/>
              </w:numPr>
              <w:autoSpaceDE w:val="0"/>
              <w:autoSpaceDN w:val="0"/>
              <w:spacing w:after="0" w:line="240" w:lineRule="auto"/>
              <w:ind w:left="170" w:firstLine="0"/>
              <w:jc w:val="center"/>
              <w:rPr>
                <w:rFonts w:ascii="Times New Roman" w:hAnsi="Times New Roman"/>
                <w:sz w:val="24"/>
                <w:szCs w:val="24"/>
              </w:rPr>
            </w:pPr>
          </w:p>
        </w:tc>
        <w:tc>
          <w:tcPr>
            <w:tcW w:w="3827" w:type="dxa"/>
          </w:tcPr>
          <w:p w:rsidR="00626B3C" w:rsidRPr="00AC7D99" w:rsidRDefault="00626B3C" w:rsidP="006A1056">
            <w:pPr>
              <w:widowControl/>
              <w:jc w:val="center"/>
            </w:pPr>
            <w:r w:rsidRPr="00AC7D99">
              <w:t>Мельница паровая</w:t>
            </w:r>
          </w:p>
        </w:tc>
        <w:tc>
          <w:tcPr>
            <w:tcW w:w="1418" w:type="dxa"/>
          </w:tcPr>
          <w:p w:rsidR="00626B3C" w:rsidRPr="00AC7D99" w:rsidRDefault="00626B3C" w:rsidP="006A1056">
            <w:pPr>
              <w:widowControl/>
              <w:jc w:val="center"/>
            </w:pPr>
            <w:r w:rsidRPr="00AC7D99">
              <w:t>к. ХIХ в.</w:t>
            </w:r>
          </w:p>
        </w:tc>
        <w:tc>
          <w:tcPr>
            <w:tcW w:w="1701" w:type="dxa"/>
          </w:tcPr>
          <w:p w:rsidR="00626B3C" w:rsidRPr="00AC7D99" w:rsidRDefault="00626B3C" w:rsidP="006A1056">
            <w:pPr>
              <w:widowControl/>
              <w:jc w:val="center"/>
            </w:pPr>
            <w:r w:rsidRPr="00AC7D99">
              <w:t>№510</w:t>
            </w:r>
          </w:p>
        </w:tc>
        <w:tc>
          <w:tcPr>
            <w:tcW w:w="2338" w:type="dxa"/>
          </w:tcPr>
          <w:p w:rsidR="00626B3C" w:rsidRPr="00AC7D99" w:rsidRDefault="00626B3C" w:rsidP="006A1056">
            <w:pPr>
              <w:widowControl/>
              <w:jc w:val="center"/>
            </w:pPr>
            <w:r w:rsidRPr="00AC7D99">
              <w:t>с. Лозовое</w:t>
            </w:r>
          </w:p>
        </w:tc>
      </w:tr>
      <w:tr w:rsidR="00626B3C" w:rsidRPr="00AC7D99" w:rsidTr="006A1056">
        <w:trPr>
          <w:cantSplit/>
          <w:jc w:val="center"/>
        </w:trPr>
        <w:tc>
          <w:tcPr>
            <w:tcW w:w="780" w:type="dxa"/>
            <w:vAlign w:val="center"/>
          </w:tcPr>
          <w:p w:rsidR="00626B3C" w:rsidRPr="00AC7D99" w:rsidRDefault="00626B3C" w:rsidP="006464F9">
            <w:pPr>
              <w:pStyle w:val="afff9"/>
              <w:numPr>
                <w:ilvl w:val="0"/>
                <w:numId w:val="77"/>
              </w:numPr>
              <w:autoSpaceDE w:val="0"/>
              <w:autoSpaceDN w:val="0"/>
              <w:spacing w:after="0" w:line="240" w:lineRule="auto"/>
              <w:ind w:left="170" w:firstLine="0"/>
              <w:jc w:val="center"/>
              <w:rPr>
                <w:rFonts w:ascii="Times New Roman" w:hAnsi="Times New Roman"/>
                <w:sz w:val="24"/>
                <w:szCs w:val="24"/>
              </w:rPr>
            </w:pPr>
          </w:p>
        </w:tc>
        <w:tc>
          <w:tcPr>
            <w:tcW w:w="3827" w:type="dxa"/>
          </w:tcPr>
          <w:p w:rsidR="00626B3C" w:rsidRPr="00AC7D99" w:rsidRDefault="00626B3C" w:rsidP="006A1056">
            <w:pPr>
              <w:widowControl/>
              <w:jc w:val="center"/>
            </w:pPr>
            <w:r w:rsidRPr="00AC7D99">
              <w:t xml:space="preserve">Церковь Вознесения </w:t>
            </w:r>
          </w:p>
        </w:tc>
        <w:tc>
          <w:tcPr>
            <w:tcW w:w="1418" w:type="dxa"/>
          </w:tcPr>
          <w:p w:rsidR="00626B3C" w:rsidRPr="00AC7D99" w:rsidRDefault="00626B3C" w:rsidP="006A1056">
            <w:pPr>
              <w:widowControl/>
              <w:jc w:val="center"/>
            </w:pPr>
            <w:r w:rsidRPr="00AC7D99">
              <w:t>1904-07 г</w:t>
            </w:r>
          </w:p>
        </w:tc>
        <w:tc>
          <w:tcPr>
            <w:tcW w:w="1701" w:type="dxa"/>
          </w:tcPr>
          <w:p w:rsidR="00626B3C" w:rsidRPr="00AC7D99" w:rsidRDefault="00626B3C" w:rsidP="006A1056">
            <w:pPr>
              <w:widowControl/>
              <w:jc w:val="center"/>
            </w:pPr>
            <w:r w:rsidRPr="00AC7D99">
              <w:t>№510</w:t>
            </w:r>
          </w:p>
        </w:tc>
        <w:tc>
          <w:tcPr>
            <w:tcW w:w="2338" w:type="dxa"/>
          </w:tcPr>
          <w:p w:rsidR="00626B3C" w:rsidRPr="00AC7D99" w:rsidRDefault="00626B3C" w:rsidP="006A1056">
            <w:pPr>
              <w:widowControl/>
              <w:jc w:val="center"/>
            </w:pPr>
            <w:r w:rsidRPr="00AC7D99">
              <w:t>с. Мамоновка, ул. Советская, 9</w:t>
            </w:r>
          </w:p>
        </w:tc>
      </w:tr>
      <w:tr w:rsidR="00626B3C" w:rsidRPr="00AC7D99" w:rsidTr="006A1056">
        <w:trPr>
          <w:cantSplit/>
          <w:jc w:val="center"/>
        </w:trPr>
        <w:tc>
          <w:tcPr>
            <w:tcW w:w="780" w:type="dxa"/>
            <w:vAlign w:val="center"/>
          </w:tcPr>
          <w:p w:rsidR="00626B3C" w:rsidRPr="00AC7D99" w:rsidRDefault="00626B3C" w:rsidP="006464F9">
            <w:pPr>
              <w:pStyle w:val="afff9"/>
              <w:numPr>
                <w:ilvl w:val="0"/>
                <w:numId w:val="77"/>
              </w:numPr>
              <w:autoSpaceDE w:val="0"/>
              <w:autoSpaceDN w:val="0"/>
              <w:spacing w:after="0" w:line="240" w:lineRule="auto"/>
              <w:ind w:left="170" w:firstLine="0"/>
              <w:jc w:val="center"/>
              <w:rPr>
                <w:rFonts w:ascii="Times New Roman" w:hAnsi="Times New Roman"/>
                <w:sz w:val="24"/>
                <w:szCs w:val="24"/>
              </w:rPr>
            </w:pPr>
          </w:p>
        </w:tc>
        <w:tc>
          <w:tcPr>
            <w:tcW w:w="3827" w:type="dxa"/>
          </w:tcPr>
          <w:p w:rsidR="00626B3C" w:rsidRPr="00AC7D99" w:rsidRDefault="00626B3C" w:rsidP="006A1056">
            <w:pPr>
              <w:widowControl/>
              <w:jc w:val="center"/>
            </w:pPr>
            <w:r w:rsidRPr="00AC7D99">
              <w:t xml:space="preserve">Церковь Михаила Архангела </w:t>
            </w:r>
          </w:p>
        </w:tc>
        <w:tc>
          <w:tcPr>
            <w:tcW w:w="1418" w:type="dxa"/>
          </w:tcPr>
          <w:p w:rsidR="00626B3C" w:rsidRPr="00AC7D99" w:rsidRDefault="00626B3C" w:rsidP="006A1056">
            <w:pPr>
              <w:widowControl/>
              <w:jc w:val="center"/>
            </w:pPr>
            <w:r w:rsidRPr="00AC7D99">
              <w:t xml:space="preserve">1907 г. </w:t>
            </w:r>
          </w:p>
        </w:tc>
        <w:tc>
          <w:tcPr>
            <w:tcW w:w="1701" w:type="dxa"/>
          </w:tcPr>
          <w:p w:rsidR="00626B3C" w:rsidRPr="00AC7D99" w:rsidRDefault="00626B3C" w:rsidP="006A1056">
            <w:pPr>
              <w:widowControl/>
              <w:jc w:val="center"/>
            </w:pPr>
            <w:r w:rsidRPr="00AC7D99">
              <w:t>№510</w:t>
            </w:r>
          </w:p>
        </w:tc>
        <w:tc>
          <w:tcPr>
            <w:tcW w:w="2338" w:type="dxa"/>
          </w:tcPr>
          <w:p w:rsidR="00626B3C" w:rsidRPr="00AC7D99" w:rsidRDefault="00626B3C" w:rsidP="006A1056">
            <w:pPr>
              <w:widowControl/>
              <w:jc w:val="center"/>
            </w:pPr>
            <w:r w:rsidRPr="00AC7D99">
              <w:t>с. Нижний Мамон, ул. 8 Марта, 65</w:t>
            </w:r>
          </w:p>
        </w:tc>
      </w:tr>
      <w:tr w:rsidR="00626B3C" w:rsidRPr="00AC7D99" w:rsidTr="006A1056">
        <w:trPr>
          <w:cantSplit/>
          <w:jc w:val="center"/>
        </w:trPr>
        <w:tc>
          <w:tcPr>
            <w:tcW w:w="780" w:type="dxa"/>
            <w:vAlign w:val="center"/>
          </w:tcPr>
          <w:p w:rsidR="00626B3C" w:rsidRPr="00AC7D99" w:rsidRDefault="00626B3C" w:rsidP="006464F9">
            <w:pPr>
              <w:pStyle w:val="afff9"/>
              <w:numPr>
                <w:ilvl w:val="0"/>
                <w:numId w:val="77"/>
              </w:numPr>
              <w:autoSpaceDE w:val="0"/>
              <w:autoSpaceDN w:val="0"/>
              <w:spacing w:after="0" w:line="240" w:lineRule="auto"/>
              <w:ind w:left="170" w:firstLine="0"/>
              <w:jc w:val="center"/>
              <w:rPr>
                <w:rFonts w:ascii="Times New Roman" w:hAnsi="Times New Roman"/>
                <w:sz w:val="24"/>
                <w:szCs w:val="24"/>
              </w:rPr>
            </w:pPr>
          </w:p>
        </w:tc>
        <w:tc>
          <w:tcPr>
            <w:tcW w:w="3827" w:type="dxa"/>
          </w:tcPr>
          <w:p w:rsidR="00626B3C" w:rsidRPr="00AC7D99" w:rsidRDefault="00626B3C" w:rsidP="006A1056">
            <w:pPr>
              <w:widowControl/>
              <w:jc w:val="center"/>
            </w:pPr>
            <w:r w:rsidRPr="00AC7D99">
              <w:t xml:space="preserve">Церковь И. Богослова </w:t>
            </w:r>
          </w:p>
        </w:tc>
        <w:tc>
          <w:tcPr>
            <w:tcW w:w="1418" w:type="dxa"/>
          </w:tcPr>
          <w:p w:rsidR="00626B3C" w:rsidRPr="00AC7D99" w:rsidRDefault="00626B3C" w:rsidP="006A1056">
            <w:pPr>
              <w:widowControl/>
              <w:jc w:val="center"/>
            </w:pPr>
            <w:r w:rsidRPr="00AC7D99">
              <w:t xml:space="preserve"> 1876 г.</w:t>
            </w:r>
          </w:p>
        </w:tc>
        <w:tc>
          <w:tcPr>
            <w:tcW w:w="1701" w:type="dxa"/>
          </w:tcPr>
          <w:p w:rsidR="00626B3C" w:rsidRPr="00AC7D99" w:rsidRDefault="00626B3C" w:rsidP="006A1056">
            <w:pPr>
              <w:widowControl/>
              <w:jc w:val="center"/>
            </w:pPr>
            <w:r w:rsidRPr="00AC7D99">
              <w:t>№510</w:t>
            </w:r>
          </w:p>
        </w:tc>
        <w:tc>
          <w:tcPr>
            <w:tcW w:w="2338" w:type="dxa"/>
          </w:tcPr>
          <w:p w:rsidR="00626B3C" w:rsidRPr="00AC7D99" w:rsidRDefault="00626B3C" w:rsidP="006A1056">
            <w:pPr>
              <w:widowControl/>
              <w:jc w:val="center"/>
            </w:pPr>
            <w:r w:rsidRPr="00AC7D99">
              <w:t>с. Нижний Мамон, ул. Первомайская, 4а</w:t>
            </w:r>
          </w:p>
        </w:tc>
      </w:tr>
      <w:tr w:rsidR="00626B3C" w:rsidRPr="00AC7D99" w:rsidTr="006A1056">
        <w:trPr>
          <w:cantSplit/>
          <w:jc w:val="center"/>
        </w:trPr>
        <w:tc>
          <w:tcPr>
            <w:tcW w:w="780" w:type="dxa"/>
            <w:vAlign w:val="center"/>
          </w:tcPr>
          <w:p w:rsidR="00626B3C" w:rsidRPr="00AC7D99" w:rsidRDefault="00626B3C" w:rsidP="006464F9">
            <w:pPr>
              <w:pStyle w:val="afff9"/>
              <w:numPr>
                <w:ilvl w:val="0"/>
                <w:numId w:val="77"/>
              </w:numPr>
              <w:autoSpaceDE w:val="0"/>
              <w:autoSpaceDN w:val="0"/>
              <w:spacing w:after="0" w:line="240" w:lineRule="auto"/>
              <w:ind w:left="170" w:firstLine="0"/>
              <w:jc w:val="center"/>
              <w:rPr>
                <w:rFonts w:ascii="Times New Roman" w:hAnsi="Times New Roman"/>
                <w:sz w:val="24"/>
                <w:szCs w:val="24"/>
              </w:rPr>
            </w:pPr>
          </w:p>
        </w:tc>
        <w:tc>
          <w:tcPr>
            <w:tcW w:w="3827" w:type="dxa"/>
          </w:tcPr>
          <w:p w:rsidR="00626B3C" w:rsidRPr="00AC7D99" w:rsidRDefault="00626B3C" w:rsidP="006A1056">
            <w:pPr>
              <w:widowControl/>
              <w:jc w:val="center"/>
            </w:pPr>
            <w:r w:rsidRPr="00AC7D99">
              <w:t xml:space="preserve">Церковь Косьмы и Дамиана </w:t>
            </w:r>
          </w:p>
        </w:tc>
        <w:tc>
          <w:tcPr>
            <w:tcW w:w="1418" w:type="dxa"/>
          </w:tcPr>
          <w:p w:rsidR="00626B3C" w:rsidRPr="00AC7D99" w:rsidRDefault="00626B3C" w:rsidP="006A1056">
            <w:pPr>
              <w:widowControl/>
              <w:jc w:val="center"/>
            </w:pPr>
            <w:r w:rsidRPr="00AC7D99">
              <w:t xml:space="preserve"> 1899 г.</w:t>
            </w:r>
          </w:p>
        </w:tc>
        <w:tc>
          <w:tcPr>
            <w:tcW w:w="1701" w:type="dxa"/>
          </w:tcPr>
          <w:p w:rsidR="00626B3C" w:rsidRPr="00AC7D99" w:rsidRDefault="00626B3C" w:rsidP="006A1056">
            <w:pPr>
              <w:widowControl/>
              <w:jc w:val="center"/>
            </w:pPr>
            <w:r w:rsidRPr="00AC7D99">
              <w:t>№510</w:t>
            </w:r>
          </w:p>
        </w:tc>
        <w:tc>
          <w:tcPr>
            <w:tcW w:w="2338" w:type="dxa"/>
          </w:tcPr>
          <w:p w:rsidR="00626B3C" w:rsidRPr="00AC7D99" w:rsidRDefault="00626B3C" w:rsidP="006A1056">
            <w:pPr>
              <w:widowControl/>
              <w:jc w:val="center"/>
            </w:pPr>
            <w:r w:rsidRPr="00AC7D99">
              <w:t>с. Осетровка, ул. Алпеева, 33 А</w:t>
            </w:r>
          </w:p>
        </w:tc>
      </w:tr>
      <w:tr w:rsidR="00626B3C" w:rsidRPr="00AC7D99" w:rsidTr="006A1056">
        <w:trPr>
          <w:cantSplit/>
          <w:jc w:val="center"/>
        </w:trPr>
        <w:tc>
          <w:tcPr>
            <w:tcW w:w="780" w:type="dxa"/>
            <w:vAlign w:val="center"/>
          </w:tcPr>
          <w:p w:rsidR="00626B3C" w:rsidRPr="00AC7D99" w:rsidRDefault="00626B3C" w:rsidP="006464F9">
            <w:pPr>
              <w:pStyle w:val="afff9"/>
              <w:numPr>
                <w:ilvl w:val="0"/>
                <w:numId w:val="77"/>
              </w:numPr>
              <w:autoSpaceDE w:val="0"/>
              <w:autoSpaceDN w:val="0"/>
              <w:spacing w:after="0" w:line="240" w:lineRule="auto"/>
              <w:ind w:left="170" w:firstLine="0"/>
              <w:jc w:val="center"/>
              <w:rPr>
                <w:rFonts w:ascii="Times New Roman" w:hAnsi="Times New Roman"/>
                <w:sz w:val="24"/>
                <w:szCs w:val="24"/>
              </w:rPr>
            </w:pPr>
          </w:p>
        </w:tc>
        <w:tc>
          <w:tcPr>
            <w:tcW w:w="3827" w:type="dxa"/>
          </w:tcPr>
          <w:p w:rsidR="00626B3C" w:rsidRPr="00AC7D99" w:rsidRDefault="00626B3C" w:rsidP="006A1056">
            <w:pPr>
              <w:widowControl/>
              <w:jc w:val="center"/>
            </w:pPr>
            <w:r w:rsidRPr="00AC7D99">
              <w:t xml:space="preserve">Церковь св. Луки </w:t>
            </w:r>
          </w:p>
        </w:tc>
        <w:tc>
          <w:tcPr>
            <w:tcW w:w="1418" w:type="dxa"/>
          </w:tcPr>
          <w:p w:rsidR="00626B3C" w:rsidRPr="00AC7D99" w:rsidRDefault="00626B3C" w:rsidP="006A1056">
            <w:pPr>
              <w:widowControl/>
              <w:jc w:val="center"/>
            </w:pPr>
            <w:r w:rsidRPr="00AC7D99">
              <w:t xml:space="preserve"> 1890 г.</w:t>
            </w:r>
          </w:p>
        </w:tc>
        <w:tc>
          <w:tcPr>
            <w:tcW w:w="1701" w:type="dxa"/>
          </w:tcPr>
          <w:p w:rsidR="00626B3C" w:rsidRPr="00AC7D99" w:rsidRDefault="00626B3C" w:rsidP="006A1056">
            <w:pPr>
              <w:widowControl/>
              <w:jc w:val="center"/>
            </w:pPr>
            <w:r w:rsidRPr="00AC7D99">
              <w:t>№510</w:t>
            </w:r>
          </w:p>
        </w:tc>
        <w:tc>
          <w:tcPr>
            <w:tcW w:w="2338" w:type="dxa"/>
          </w:tcPr>
          <w:p w:rsidR="00626B3C" w:rsidRPr="00AC7D99" w:rsidRDefault="00626B3C" w:rsidP="006A1056">
            <w:pPr>
              <w:widowControl/>
              <w:jc w:val="center"/>
            </w:pPr>
            <w:r w:rsidRPr="00AC7D99">
              <w:t>с. Приречное, ул. Ленина, 87а</w:t>
            </w:r>
          </w:p>
        </w:tc>
      </w:tr>
      <w:tr w:rsidR="00626B3C" w:rsidRPr="00AC7D99" w:rsidTr="006A1056">
        <w:trPr>
          <w:cantSplit/>
          <w:jc w:val="center"/>
        </w:trPr>
        <w:tc>
          <w:tcPr>
            <w:tcW w:w="780" w:type="dxa"/>
            <w:vAlign w:val="center"/>
          </w:tcPr>
          <w:p w:rsidR="00626B3C" w:rsidRPr="00AC7D99" w:rsidRDefault="00626B3C" w:rsidP="006464F9">
            <w:pPr>
              <w:pStyle w:val="afff9"/>
              <w:numPr>
                <w:ilvl w:val="0"/>
                <w:numId w:val="77"/>
              </w:numPr>
              <w:autoSpaceDE w:val="0"/>
              <w:autoSpaceDN w:val="0"/>
              <w:spacing w:after="0" w:line="240" w:lineRule="auto"/>
              <w:ind w:left="170" w:firstLine="0"/>
              <w:jc w:val="center"/>
              <w:rPr>
                <w:rFonts w:ascii="Times New Roman" w:hAnsi="Times New Roman"/>
                <w:sz w:val="24"/>
                <w:szCs w:val="24"/>
              </w:rPr>
            </w:pPr>
          </w:p>
        </w:tc>
        <w:tc>
          <w:tcPr>
            <w:tcW w:w="3827" w:type="dxa"/>
          </w:tcPr>
          <w:p w:rsidR="00626B3C" w:rsidRPr="00AC7D99" w:rsidRDefault="00626B3C" w:rsidP="006A1056">
            <w:pPr>
              <w:widowControl/>
              <w:jc w:val="center"/>
            </w:pPr>
            <w:r w:rsidRPr="00AC7D99">
              <w:t xml:space="preserve">Братская могила </w:t>
            </w:r>
          </w:p>
        </w:tc>
        <w:tc>
          <w:tcPr>
            <w:tcW w:w="1418" w:type="dxa"/>
          </w:tcPr>
          <w:p w:rsidR="00626B3C" w:rsidRPr="00AC7D99" w:rsidRDefault="00626B3C" w:rsidP="006A1056">
            <w:pPr>
              <w:widowControl/>
              <w:jc w:val="center"/>
            </w:pPr>
            <w:r w:rsidRPr="00AC7D99">
              <w:t xml:space="preserve"> 1942-43</w:t>
            </w:r>
          </w:p>
        </w:tc>
        <w:tc>
          <w:tcPr>
            <w:tcW w:w="1701" w:type="dxa"/>
          </w:tcPr>
          <w:p w:rsidR="00626B3C" w:rsidRPr="00AC7D99" w:rsidRDefault="00626B3C" w:rsidP="006A1056">
            <w:pPr>
              <w:widowControl/>
              <w:jc w:val="center"/>
            </w:pPr>
            <w:r w:rsidRPr="00AC7D99">
              <w:t>№510</w:t>
            </w:r>
          </w:p>
        </w:tc>
        <w:tc>
          <w:tcPr>
            <w:tcW w:w="2338" w:type="dxa"/>
          </w:tcPr>
          <w:p w:rsidR="00626B3C" w:rsidRPr="00AC7D99" w:rsidRDefault="00626B3C" w:rsidP="006A1056">
            <w:pPr>
              <w:widowControl/>
              <w:jc w:val="center"/>
            </w:pPr>
            <w:r w:rsidRPr="00AC7D99">
              <w:t>с. Приречное</w:t>
            </w:r>
          </w:p>
        </w:tc>
      </w:tr>
      <w:tr w:rsidR="00626B3C" w:rsidRPr="00AC7D99" w:rsidTr="006A1056">
        <w:trPr>
          <w:cantSplit/>
          <w:jc w:val="center"/>
        </w:trPr>
        <w:tc>
          <w:tcPr>
            <w:tcW w:w="780" w:type="dxa"/>
            <w:vAlign w:val="center"/>
          </w:tcPr>
          <w:p w:rsidR="00626B3C" w:rsidRPr="00AC7D99" w:rsidRDefault="00626B3C" w:rsidP="006464F9">
            <w:pPr>
              <w:pStyle w:val="afff9"/>
              <w:numPr>
                <w:ilvl w:val="0"/>
                <w:numId w:val="77"/>
              </w:numPr>
              <w:autoSpaceDE w:val="0"/>
              <w:autoSpaceDN w:val="0"/>
              <w:spacing w:after="0" w:line="240" w:lineRule="auto"/>
              <w:ind w:left="170" w:firstLine="0"/>
              <w:jc w:val="center"/>
              <w:rPr>
                <w:rFonts w:ascii="Times New Roman" w:hAnsi="Times New Roman"/>
                <w:sz w:val="24"/>
                <w:szCs w:val="24"/>
              </w:rPr>
            </w:pPr>
          </w:p>
        </w:tc>
        <w:tc>
          <w:tcPr>
            <w:tcW w:w="3827" w:type="dxa"/>
          </w:tcPr>
          <w:p w:rsidR="00626B3C" w:rsidRPr="00AC7D99" w:rsidRDefault="00626B3C" w:rsidP="006A1056">
            <w:pPr>
              <w:widowControl/>
              <w:jc w:val="center"/>
            </w:pPr>
            <w:r w:rsidRPr="00AC7D99">
              <w:t xml:space="preserve">Братская могила </w:t>
            </w:r>
          </w:p>
        </w:tc>
        <w:tc>
          <w:tcPr>
            <w:tcW w:w="1418" w:type="dxa"/>
          </w:tcPr>
          <w:p w:rsidR="00626B3C" w:rsidRPr="00AC7D99" w:rsidRDefault="00626B3C" w:rsidP="006A1056">
            <w:pPr>
              <w:widowControl/>
              <w:jc w:val="center"/>
            </w:pPr>
            <w:r w:rsidRPr="00AC7D99">
              <w:t xml:space="preserve"> 1919 г.</w:t>
            </w:r>
          </w:p>
        </w:tc>
        <w:tc>
          <w:tcPr>
            <w:tcW w:w="1701" w:type="dxa"/>
          </w:tcPr>
          <w:p w:rsidR="00626B3C" w:rsidRPr="00AC7D99" w:rsidRDefault="00626B3C" w:rsidP="006A1056">
            <w:pPr>
              <w:widowControl/>
              <w:jc w:val="center"/>
            </w:pPr>
            <w:r w:rsidRPr="00AC7D99">
              <w:t>№510</w:t>
            </w:r>
          </w:p>
        </w:tc>
        <w:tc>
          <w:tcPr>
            <w:tcW w:w="2338" w:type="dxa"/>
          </w:tcPr>
          <w:p w:rsidR="00626B3C" w:rsidRPr="00AC7D99" w:rsidRDefault="00626B3C" w:rsidP="006A1056">
            <w:pPr>
              <w:widowControl/>
              <w:jc w:val="center"/>
            </w:pPr>
            <w:r w:rsidRPr="00AC7D99">
              <w:t>с. Приречное</w:t>
            </w:r>
          </w:p>
        </w:tc>
      </w:tr>
      <w:tr w:rsidR="00626B3C" w:rsidRPr="00AC7D99" w:rsidTr="006A1056">
        <w:trPr>
          <w:cantSplit/>
          <w:jc w:val="center"/>
        </w:trPr>
        <w:tc>
          <w:tcPr>
            <w:tcW w:w="780" w:type="dxa"/>
            <w:vAlign w:val="center"/>
          </w:tcPr>
          <w:p w:rsidR="00626B3C" w:rsidRPr="00AC7D99" w:rsidRDefault="00626B3C" w:rsidP="006464F9">
            <w:pPr>
              <w:pStyle w:val="afff9"/>
              <w:numPr>
                <w:ilvl w:val="0"/>
                <w:numId w:val="77"/>
              </w:numPr>
              <w:autoSpaceDE w:val="0"/>
              <w:autoSpaceDN w:val="0"/>
              <w:spacing w:after="0" w:line="240" w:lineRule="auto"/>
              <w:ind w:left="170" w:firstLine="0"/>
              <w:jc w:val="center"/>
              <w:rPr>
                <w:rFonts w:ascii="Times New Roman" w:hAnsi="Times New Roman"/>
                <w:sz w:val="24"/>
                <w:szCs w:val="24"/>
              </w:rPr>
            </w:pPr>
          </w:p>
        </w:tc>
        <w:tc>
          <w:tcPr>
            <w:tcW w:w="3827" w:type="dxa"/>
          </w:tcPr>
          <w:p w:rsidR="00626B3C" w:rsidRPr="00AC7D99" w:rsidRDefault="00626B3C" w:rsidP="006A1056">
            <w:pPr>
              <w:widowControl/>
              <w:jc w:val="center"/>
            </w:pPr>
            <w:r w:rsidRPr="00AC7D99">
              <w:t xml:space="preserve">Братская могила № 86 </w:t>
            </w:r>
          </w:p>
        </w:tc>
        <w:tc>
          <w:tcPr>
            <w:tcW w:w="1418" w:type="dxa"/>
          </w:tcPr>
          <w:p w:rsidR="00626B3C" w:rsidRPr="00AC7D99" w:rsidRDefault="00626B3C" w:rsidP="006A1056">
            <w:pPr>
              <w:widowControl/>
              <w:jc w:val="center"/>
            </w:pPr>
            <w:r w:rsidRPr="00AC7D99">
              <w:t xml:space="preserve"> 1942-43</w:t>
            </w:r>
          </w:p>
        </w:tc>
        <w:tc>
          <w:tcPr>
            <w:tcW w:w="1701" w:type="dxa"/>
          </w:tcPr>
          <w:p w:rsidR="00626B3C" w:rsidRPr="00AC7D99" w:rsidRDefault="00626B3C" w:rsidP="006A1056">
            <w:pPr>
              <w:widowControl/>
              <w:jc w:val="center"/>
            </w:pPr>
            <w:r w:rsidRPr="00AC7D99">
              <w:t>№510</w:t>
            </w:r>
          </w:p>
        </w:tc>
        <w:tc>
          <w:tcPr>
            <w:tcW w:w="2338" w:type="dxa"/>
          </w:tcPr>
          <w:p w:rsidR="00626B3C" w:rsidRPr="00AC7D99" w:rsidRDefault="00626B3C" w:rsidP="006A1056">
            <w:pPr>
              <w:widowControl/>
              <w:jc w:val="center"/>
            </w:pPr>
            <w:r w:rsidRPr="00AC7D99">
              <w:t>с. Русская Журавка</w:t>
            </w:r>
          </w:p>
        </w:tc>
      </w:tr>
    </w:tbl>
    <w:p w:rsidR="00626B3C" w:rsidRPr="00334385" w:rsidRDefault="00626B3C" w:rsidP="00626B3C">
      <w:pPr>
        <w:ind w:left="567" w:right="141" w:firstLine="709"/>
        <w:jc w:val="both"/>
        <w:rPr>
          <w:lang w:eastAsia="ru-RU"/>
        </w:rPr>
      </w:pPr>
      <w:r w:rsidRPr="00334385">
        <w:rPr>
          <w:lang w:eastAsia="ru-RU"/>
        </w:rPr>
        <w:t xml:space="preserve">Принятые сокращения: </w:t>
      </w:r>
    </w:p>
    <w:p w:rsidR="00626B3C" w:rsidRPr="00334385" w:rsidRDefault="00626B3C" w:rsidP="00626B3C">
      <w:pPr>
        <w:ind w:left="567" w:right="141" w:firstLine="709"/>
        <w:jc w:val="both"/>
        <w:rPr>
          <w:lang w:eastAsia="ru-RU"/>
        </w:rPr>
      </w:pPr>
      <w:r w:rsidRPr="00334385">
        <w:rPr>
          <w:lang w:eastAsia="ru-RU"/>
        </w:rPr>
        <w:t xml:space="preserve">№ 510 – объект поставлен на охрану постановлением администрации Воронежской </w:t>
      </w:r>
      <w:r w:rsidRPr="00334385">
        <w:rPr>
          <w:lang w:eastAsia="ru-RU"/>
        </w:rPr>
        <w:lastRenderedPageBreak/>
        <w:t>области от 18.04.94 г. № 510 «О мерах по сохранению историко-культурного наследия Воронежской области».</w:t>
      </w:r>
    </w:p>
    <w:p w:rsidR="00626B3C" w:rsidRPr="003B691A" w:rsidRDefault="00626B3C" w:rsidP="00626B3C">
      <w:pPr>
        <w:pStyle w:val="aff6"/>
        <w:ind w:firstLine="709"/>
        <w:rPr>
          <w:highlight w:val="yellow"/>
        </w:rPr>
      </w:pPr>
    </w:p>
    <w:p w:rsidR="00626B3C" w:rsidRDefault="00626B3C" w:rsidP="00626B3C">
      <w:pPr>
        <w:ind w:left="567" w:right="141"/>
        <w:jc w:val="both"/>
        <w:rPr>
          <w:b/>
          <w:lang w:eastAsia="ru-RU"/>
        </w:rPr>
      </w:pPr>
      <w:r w:rsidRPr="000E447F">
        <w:rPr>
          <w:b/>
          <w:lang w:eastAsia="ru-RU"/>
        </w:rPr>
        <w:t>Таблица № 4</w:t>
      </w:r>
      <w:r w:rsidR="005D7F34">
        <w:rPr>
          <w:b/>
          <w:lang w:eastAsia="ru-RU"/>
        </w:rPr>
        <w:t>1</w:t>
      </w:r>
      <w:r w:rsidRPr="000E447F">
        <w:rPr>
          <w:b/>
          <w:lang w:eastAsia="ru-RU"/>
        </w:rPr>
        <w:t xml:space="preserve"> -</w:t>
      </w:r>
      <w:r w:rsidRPr="000E447F">
        <w:rPr>
          <w:lang w:eastAsia="ru-RU"/>
        </w:rPr>
        <w:t xml:space="preserve"> </w:t>
      </w:r>
      <w:r w:rsidRPr="00071452">
        <w:rPr>
          <w:rFonts w:cs="Arial"/>
          <w:b/>
          <w:bCs/>
          <w:iCs/>
          <w:shd w:val="clear" w:color="auto" w:fill="FFFFFF"/>
        </w:rPr>
        <w:t>Памятники археологии</w:t>
      </w:r>
      <w:r w:rsidRPr="00071452">
        <w:rPr>
          <w:b/>
          <w:lang w:eastAsia="ru-RU"/>
        </w:rPr>
        <w:t xml:space="preserve">, расположенные на территории </w:t>
      </w:r>
      <w:r>
        <w:rPr>
          <w:b/>
          <w:lang w:eastAsia="ru-RU"/>
        </w:rPr>
        <w:t>Верхнемамонского</w:t>
      </w:r>
      <w:r w:rsidRPr="00071452">
        <w:rPr>
          <w:b/>
          <w:lang w:eastAsia="ru-RU"/>
        </w:rPr>
        <w:t xml:space="preserve"> муниципального района</w:t>
      </w:r>
    </w:p>
    <w:tbl>
      <w:tblPr>
        <w:tblW w:w="10064" w:type="dxa"/>
        <w:jc w:val="center"/>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09"/>
        <w:gridCol w:w="3473"/>
        <w:gridCol w:w="2126"/>
        <w:gridCol w:w="3756"/>
      </w:tblGrid>
      <w:tr w:rsidR="00626B3C" w:rsidRPr="00387126" w:rsidTr="006A1056">
        <w:trPr>
          <w:cantSplit/>
          <w:tblHeader/>
          <w:jc w:val="center"/>
        </w:trPr>
        <w:tc>
          <w:tcPr>
            <w:tcW w:w="709" w:type="dxa"/>
            <w:shd w:val="clear" w:color="auto" w:fill="auto"/>
            <w:vAlign w:val="center"/>
          </w:tcPr>
          <w:p w:rsidR="00626B3C" w:rsidRPr="00387126" w:rsidRDefault="00626B3C" w:rsidP="006A1056">
            <w:pPr>
              <w:pStyle w:val="aff5"/>
              <w:jc w:val="center"/>
              <w:rPr>
                <w:b/>
                <w:bCs/>
              </w:rPr>
            </w:pPr>
            <w:r w:rsidRPr="00387126">
              <w:rPr>
                <w:b/>
                <w:bCs/>
              </w:rPr>
              <w:t>№ п/п</w:t>
            </w:r>
          </w:p>
        </w:tc>
        <w:tc>
          <w:tcPr>
            <w:tcW w:w="3473" w:type="dxa"/>
            <w:shd w:val="clear" w:color="auto" w:fill="auto"/>
            <w:vAlign w:val="center"/>
          </w:tcPr>
          <w:p w:rsidR="00626B3C" w:rsidRPr="00387126" w:rsidRDefault="00626B3C" w:rsidP="006A1056">
            <w:pPr>
              <w:pStyle w:val="aff5"/>
              <w:jc w:val="center"/>
              <w:rPr>
                <w:b/>
                <w:bCs/>
              </w:rPr>
            </w:pPr>
            <w:r w:rsidRPr="00387126">
              <w:rPr>
                <w:b/>
                <w:bCs/>
              </w:rPr>
              <w:t>Наименование археологического объекта</w:t>
            </w:r>
          </w:p>
        </w:tc>
        <w:tc>
          <w:tcPr>
            <w:tcW w:w="2126" w:type="dxa"/>
            <w:shd w:val="clear" w:color="auto" w:fill="auto"/>
            <w:vAlign w:val="center"/>
          </w:tcPr>
          <w:p w:rsidR="00626B3C" w:rsidRPr="00387126" w:rsidRDefault="00626B3C" w:rsidP="006A1056">
            <w:pPr>
              <w:pStyle w:val="aff5"/>
              <w:jc w:val="center"/>
              <w:rPr>
                <w:b/>
                <w:bCs/>
              </w:rPr>
            </w:pPr>
            <w:r w:rsidRPr="00387126">
              <w:rPr>
                <w:b/>
                <w:bCs/>
              </w:rPr>
              <w:t>Местонахождение</w:t>
            </w:r>
          </w:p>
        </w:tc>
        <w:tc>
          <w:tcPr>
            <w:tcW w:w="3756" w:type="dxa"/>
            <w:vAlign w:val="center"/>
          </w:tcPr>
          <w:p w:rsidR="00626B3C" w:rsidRPr="00387126" w:rsidRDefault="00626B3C" w:rsidP="006A1056">
            <w:pPr>
              <w:pStyle w:val="aff5"/>
              <w:jc w:val="center"/>
              <w:rPr>
                <w:b/>
                <w:bCs/>
              </w:rPr>
            </w:pPr>
            <w:r w:rsidRPr="00387126">
              <w:rPr>
                <w:b/>
                <w:bCs/>
              </w:rPr>
              <w:t>Основание включения в перечень</w:t>
            </w:r>
          </w:p>
        </w:tc>
      </w:tr>
      <w:tr w:rsidR="00626B3C" w:rsidRPr="00387126" w:rsidTr="006A1056">
        <w:trPr>
          <w:cantSplit/>
          <w:jc w:val="center"/>
        </w:trPr>
        <w:tc>
          <w:tcPr>
            <w:tcW w:w="709" w:type="dxa"/>
            <w:shd w:val="clear" w:color="auto" w:fill="auto"/>
          </w:tcPr>
          <w:p w:rsidR="00626B3C" w:rsidRPr="00387126" w:rsidRDefault="00626B3C" w:rsidP="006464F9">
            <w:pPr>
              <w:pStyle w:val="afff9"/>
              <w:numPr>
                <w:ilvl w:val="0"/>
                <w:numId w:val="78"/>
              </w:numPr>
              <w:autoSpaceDE w:val="0"/>
              <w:autoSpaceDN w:val="0"/>
              <w:spacing w:after="0" w:line="240" w:lineRule="auto"/>
              <w:ind w:left="170" w:firstLine="0"/>
              <w:jc w:val="center"/>
              <w:rPr>
                <w:rFonts w:ascii="Times New Roman" w:hAnsi="Times New Roman"/>
                <w:sz w:val="24"/>
                <w:szCs w:val="24"/>
              </w:rPr>
            </w:pPr>
          </w:p>
        </w:tc>
        <w:tc>
          <w:tcPr>
            <w:tcW w:w="3473" w:type="dxa"/>
            <w:shd w:val="clear" w:color="auto" w:fill="auto"/>
          </w:tcPr>
          <w:p w:rsidR="00626B3C" w:rsidRPr="00387126" w:rsidRDefault="00626B3C" w:rsidP="006A1056">
            <w:pPr>
              <w:jc w:val="center"/>
            </w:pPr>
            <w:r w:rsidRPr="00387126">
              <w:t xml:space="preserve">Одиночный курган у с. Варваровка </w:t>
            </w:r>
          </w:p>
        </w:tc>
        <w:tc>
          <w:tcPr>
            <w:tcW w:w="2126" w:type="dxa"/>
            <w:shd w:val="clear" w:color="auto" w:fill="auto"/>
          </w:tcPr>
          <w:p w:rsidR="00626B3C" w:rsidRPr="00387126" w:rsidRDefault="00626B3C" w:rsidP="006A1056">
            <w:pPr>
              <w:jc w:val="center"/>
            </w:pPr>
            <w:r w:rsidRPr="00387126">
              <w:rPr>
                <w:color w:val="000000"/>
              </w:rPr>
              <w:t>с. Варваровка</w:t>
            </w:r>
          </w:p>
        </w:tc>
        <w:tc>
          <w:tcPr>
            <w:tcW w:w="3756" w:type="dxa"/>
          </w:tcPr>
          <w:p w:rsidR="00626B3C" w:rsidRPr="00387126" w:rsidRDefault="00626B3C" w:rsidP="006A1056">
            <w:pPr>
              <w:jc w:val="center"/>
            </w:pPr>
            <w:r w:rsidRPr="00387126">
              <w:t>п. 1 ст. 17 Федерального закона от 22.10.2014 № 315-ФЗ</w:t>
            </w:r>
          </w:p>
        </w:tc>
      </w:tr>
      <w:tr w:rsidR="00626B3C" w:rsidRPr="00387126" w:rsidTr="006A1056">
        <w:trPr>
          <w:cantSplit/>
          <w:jc w:val="center"/>
        </w:trPr>
        <w:tc>
          <w:tcPr>
            <w:tcW w:w="709" w:type="dxa"/>
            <w:shd w:val="clear" w:color="auto" w:fill="auto"/>
          </w:tcPr>
          <w:p w:rsidR="00626B3C" w:rsidRPr="00387126" w:rsidRDefault="00626B3C" w:rsidP="006464F9">
            <w:pPr>
              <w:pStyle w:val="afff9"/>
              <w:numPr>
                <w:ilvl w:val="0"/>
                <w:numId w:val="78"/>
              </w:numPr>
              <w:autoSpaceDE w:val="0"/>
              <w:autoSpaceDN w:val="0"/>
              <w:spacing w:after="0" w:line="240" w:lineRule="auto"/>
              <w:ind w:left="170" w:firstLine="0"/>
              <w:jc w:val="center"/>
              <w:rPr>
                <w:rFonts w:ascii="Times New Roman" w:hAnsi="Times New Roman"/>
                <w:sz w:val="24"/>
                <w:szCs w:val="24"/>
              </w:rPr>
            </w:pPr>
          </w:p>
        </w:tc>
        <w:tc>
          <w:tcPr>
            <w:tcW w:w="3473" w:type="dxa"/>
            <w:shd w:val="clear" w:color="auto" w:fill="auto"/>
          </w:tcPr>
          <w:p w:rsidR="00626B3C" w:rsidRPr="00387126" w:rsidRDefault="00626B3C" w:rsidP="006A1056">
            <w:pPr>
              <w:jc w:val="center"/>
            </w:pPr>
            <w:r w:rsidRPr="00387126">
              <w:t xml:space="preserve">Курганный могильник у с. Варваровка </w:t>
            </w:r>
          </w:p>
        </w:tc>
        <w:tc>
          <w:tcPr>
            <w:tcW w:w="2126" w:type="dxa"/>
            <w:shd w:val="clear" w:color="auto" w:fill="auto"/>
          </w:tcPr>
          <w:p w:rsidR="00626B3C" w:rsidRPr="00387126" w:rsidRDefault="00626B3C" w:rsidP="006A1056">
            <w:pPr>
              <w:jc w:val="center"/>
            </w:pPr>
            <w:r w:rsidRPr="00387126">
              <w:rPr>
                <w:color w:val="000000"/>
              </w:rPr>
              <w:t>с. Варваровка</w:t>
            </w:r>
          </w:p>
        </w:tc>
        <w:tc>
          <w:tcPr>
            <w:tcW w:w="3756" w:type="dxa"/>
          </w:tcPr>
          <w:p w:rsidR="00626B3C" w:rsidRPr="00387126" w:rsidRDefault="00626B3C" w:rsidP="006A1056">
            <w:pPr>
              <w:jc w:val="center"/>
            </w:pPr>
            <w:r w:rsidRPr="00387126">
              <w:t>п. 1 ст. 17 Федерального закона от 22.10.2014 № 315-ФЗ</w:t>
            </w:r>
          </w:p>
        </w:tc>
      </w:tr>
      <w:tr w:rsidR="00626B3C" w:rsidRPr="00387126" w:rsidTr="006A1056">
        <w:trPr>
          <w:cantSplit/>
          <w:jc w:val="center"/>
        </w:trPr>
        <w:tc>
          <w:tcPr>
            <w:tcW w:w="709" w:type="dxa"/>
            <w:shd w:val="clear" w:color="auto" w:fill="auto"/>
          </w:tcPr>
          <w:p w:rsidR="00626B3C" w:rsidRPr="00387126" w:rsidRDefault="00626B3C" w:rsidP="006464F9">
            <w:pPr>
              <w:pStyle w:val="afff9"/>
              <w:numPr>
                <w:ilvl w:val="0"/>
                <w:numId w:val="78"/>
              </w:numPr>
              <w:autoSpaceDE w:val="0"/>
              <w:autoSpaceDN w:val="0"/>
              <w:spacing w:after="0" w:line="240" w:lineRule="auto"/>
              <w:ind w:left="170" w:firstLine="0"/>
              <w:jc w:val="center"/>
              <w:rPr>
                <w:rFonts w:ascii="Times New Roman" w:hAnsi="Times New Roman"/>
                <w:sz w:val="24"/>
                <w:szCs w:val="24"/>
              </w:rPr>
            </w:pPr>
          </w:p>
        </w:tc>
        <w:tc>
          <w:tcPr>
            <w:tcW w:w="3473" w:type="dxa"/>
            <w:shd w:val="clear" w:color="auto" w:fill="auto"/>
          </w:tcPr>
          <w:p w:rsidR="00626B3C" w:rsidRPr="00387126" w:rsidRDefault="00626B3C" w:rsidP="006A1056">
            <w:pPr>
              <w:jc w:val="center"/>
            </w:pPr>
            <w:r w:rsidRPr="00387126">
              <w:t>Стоянка у с. Гороховка</w:t>
            </w:r>
          </w:p>
        </w:tc>
        <w:tc>
          <w:tcPr>
            <w:tcW w:w="2126" w:type="dxa"/>
            <w:shd w:val="clear" w:color="auto" w:fill="auto"/>
          </w:tcPr>
          <w:p w:rsidR="00626B3C" w:rsidRPr="00387126" w:rsidRDefault="00626B3C" w:rsidP="006A1056">
            <w:pPr>
              <w:jc w:val="center"/>
            </w:pPr>
            <w:r w:rsidRPr="00387126">
              <w:t>с. Гороховка</w:t>
            </w:r>
          </w:p>
        </w:tc>
        <w:tc>
          <w:tcPr>
            <w:tcW w:w="3756" w:type="dxa"/>
          </w:tcPr>
          <w:p w:rsidR="00626B3C" w:rsidRPr="00387126" w:rsidRDefault="00626B3C" w:rsidP="006A1056">
            <w:pPr>
              <w:jc w:val="center"/>
            </w:pPr>
            <w:r w:rsidRPr="00387126">
              <w:t>п. 1 ст. 17 Федерального закона от 22.10.2014 № 315-ФЗ</w:t>
            </w:r>
          </w:p>
        </w:tc>
      </w:tr>
      <w:tr w:rsidR="00626B3C" w:rsidRPr="00387126" w:rsidTr="006A1056">
        <w:trPr>
          <w:cantSplit/>
          <w:jc w:val="center"/>
        </w:trPr>
        <w:tc>
          <w:tcPr>
            <w:tcW w:w="709" w:type="dxa"/>
            <w:shd w:val="clear" w:color="auto" w:fill="auto"/>
          </w:tcPr>
          <w:p w:rsidR="00626B3C" w:rsidRPr="00387126" w:rsidRDefault="00626B3C" w:rsidP="006464F9">
            <w:pPr>
              <w:pStyle w:val="afff9"/>
              <w:numPr>
                <w:ilvl w:val="0"/>
                <w:numId w:val="78"/>
              </w:numPr>
              <w:autoSpaceDE w:val="0"/>
              <w:autoSpaceDN w:val="0"/>
              <w:spacing w:after="0" w:line="240" w:lineRule="auto"/>
              <w:ind w:left="170" w:firstLine="0"/>
              <w:jc w:val="center"/>
              <w:rPr>
                <w:rFonts w:ascii="Times New Roman" w:hAnsi="Times New Roman"/>
                <w:sz w:val="24"/>
                <w:szCs w:val="24"/>
              </w:rPr>
            </w:pPr>
          </w:p>
        </w:tc>
        <w:tc>
          <w:tcPr>
            <w:tcW w:w="3473" w:type="dxa"/>
            <w:shd w:val="clear" w:color="auto" w:fill="auto"/>
          </w:tcPr>
          <w:p w:rsidR="00626B3C" w:rsidRPr="00387126" w:rsidRDefault="00626B3C" w:rsidP="006A1056">
            <w:pPr>
              <w:jc w:val="center"/>
            </w:pPr>
            <w:r w:rsidRPr="00387126">
              <w:t>Одиночный курган у с. Гороховка</w:t>
            </w:r>
          </w:p>
        </w:tc>
        <w:tc>
          <w:tcPr>
            <w:tcW w:w="2126" w:type="dxa"/>
            <w:shd w:val="clear" w:color="auto" w:fill="auto"/>
          </w:tcPr>
          <w:p w:rsidR="00626B3C" w:rsidRPr="00387126" w:rsidRDefault="00626B3C" w:rsidP="006A1056">
            <w:pPr>
              <w:jc w:val="center"/>
            </w:pPr>
            <w:r w:rsidRPr="00387126">
              <w:t>с. Гороховка</w:t>
            </w:r>
          </w:p>
        </w:tc>
        <w:tc>
          <w:tcPr>
            <w:tcW w:w="3756" w:type="dxa"/>
          </w:tcPr>
          <w:p w:rsidR="00626B3C" w:rsidRPr="00387126" w:rsidRDefault="00626B3C" w:rsidP="006A1056">
            <w:pPr>
              <w:jc w:val="center"/>
            </w:pPr>
            <w:r w:rsidRPr="00387126">
              <w:t>п. 1 ст. 17 Федерального закона от 22.10.2014 № 315-ФЗ</w:t>
            </w:r>
          </w:p>
        </w:tc>
      </w:tr>
      <w:tr w:rsidR="00626B3C" w:rsidRPr="00387126" w:rsidTr="006A1056">
        <w:trPr>
          <w:cantSplit/>
          <w:jc w:val="center"/>
        </w:trPr>
        <w:tc>
          <w:tcPr>
            <w:tcW w:w="709" w:type="dxa"/>
            <w:shd w:val="clear" w:color="auto" w:fill="auto"/>
          </w:tcPr>
          <w:p w:rsidR="00626B3C" w:rsidRPr="00387126" w:rsidRDefault="00626B3C" w:rsidP="006464F9">
            <w:pPr>
              <w:pStyle w:val="afff9"/>
              <w:numPr>
                <w:ilvl w:val="0"/>
                <w:numId w:val="78"/>
              </w:numPr>
              <w:autoSpaceDE w:val="0"/>
              <w:autoSpaceDN w:val="0"/>
              <w:spacing w:after="0" w:line="240" w:lineRule="auto"/>
              <w:ind w:left="170" w:firstLine="0"/>
              <w:jc w:val="center"/>
              <w:rPr>
                <w:rFonts w:ascii="Times New Roman" w:hAnsi="Times New Roman"/>
                <w:sz w:val="24"/>
                <w:szCs w:val="24"/>
              </w:rPr>
            </w:pPr>
          </w:p>
        </w:tc>
        <w:tc>
          <w:tcPr>
            <w:tcW w:w="3473" w:type="dxa"/>
            <w:shd w:val="clear" w:color="auto" w:fill="auto"/>
          </w:tcPr>
          <w:p w:rsidR="00626B3C" w:rsidRPr="00387126" w:rsidRDefault="00626B3C" w:rsidP="006A1056">
            <w:pPr>
              <w:jc w:val="center"/>
            </w:pPr>
            <w:r w:rsidRPr="00387126">
              <w:t>Дерезовское поселение № 3</w:t>
            </w:r>
          </w:p>
        </w:tc>
        <w:tc>
          <w:tcPr>
            <w:tcW w:w="2126" w:type="dxa"/>
            <w:shd w:val="clear" w:color="auto" w:fill="auto"/>
          </w:tcPr>
          <w:p w:rsidR="00626B3C" w:rsidRPr="00387126" w:rsidRDefault="00626B3C" w:rsidP="006A1056">
            <w:pPr>
              <w:jc w:val="center"/>
            </w:pPr>
            <w:r w:rsidRPr="00387126">
              <w:t>с. Дерезовка</w:t>
            </w:r>
          </w:p>
        </w:tc>
        <w:tc>
          <w:tcPr>
            <w:tcW w:w="3756" w:type="dxa"/>
          </w:tcPr>
          <w:p w:rsidR="00626B3C" w:rsidRPr="00387126" w:rsidRDefault="00626B3C" w:rsidP="006A1056">
            <w:pPr>
              <w:jc w:val="center"/>
            </w:pPr>
            <w:r w:rsidRPr="00387126">
              <w:t>п. 1 ст. 17 Федерального закона от 22.10.2014 № 315-ФЗ</w:t>
            </w:r>
          </w:p>
        </w:tc>
      </w:tr>
      <w:tr w:rsidR="00626B3C" w:rsidRPr="00387126" w:rsidTr="006A1056">
        <w:trPr>
          <w:cantSplit/>
          <w:jc w:val="center"/>
        </w:trPr>
        <w:tc>
          <w:tcPr>
            <w:tcW w:w="709" w:type="dxa"/>
            <w:shd w:val="clear" w:color="auto" w:fill="auto"/>
          </w:tcPr>
          <w:p w:rsidR="00626B3C" w:rsidRPr="00387126" w:rsidRDefault="00626B3C" w:rsidP="006464F9">
            <w:pPr>
              <w:pStyle w:val="afff9"/>
              <w:numPr>
                <w:ilvl w:val="0"/>
                <w:numId w:val="78"/>
              </w:numPr>
              <w:autoSpaceDE w:val="0"/>
              <w:autoSpaceDN w:val="0"/>
              <w:spacing w:after="0" w:line="240" w:lineRule="auto"/>
              <w:ind w:left="170" w:firstLine="0"/>
              <w:jc w:val="center"/>
              <w:rPr>
                <w:rFonts w:ascii="Times New Roman" w:hAnsi="Times New Roman"/>
                <w:sz w:val="24"/>
                <w:szCs w:val="24"/>
              </w:rPr>
            </w:pPr>
          </w:p>
        </w:tc>
        <w:tc>
          <w:tcPr>
            <w:tcW w:w="3473" w:type="dxa"/>
            <w:shd w:val="clear" w:color="auto" w:fill="auto"/>
          </w:tcPr>
          <w:p w:rsidR="00626B3C" w:rsidRPr="00387126" w:rsidRDefault="00626B3C" w:rsidP="006A1056">
            <w:pPr>
              <w:jc w:val="center"/>
            </w:pPr>
            <w:r w:rsidRPr="00387126">
              <w:t>Дерезовское поселение № 5</w:t>
            </w:r>
          </w:p>
        </w:tc>
        <w:tc>
          <w:tcPr>
            <w:tcW w:w="2126" w:type="dxa"/>
            <w:shd w:val="clear" w:color="auto" w:fill="auto"/>
          </w:tcPr>
          <w:p w:rsidR="00626B3C" w:rsidRPr="00387126" w:rsidRDefault="00626B3C" w:rsidP="006A1056">
            <w:pPr>
              <w:jc w:val="center"/>
            </w:pPr>
            <w:r w:rsidRPr="00387126">
              <w:t>с. Дерезовка</w:t>
            </w:r>
          </w:p>
        </w:tc>
        <w:tc>
          <w:tcPr>
            <w:tcW w:w="3756" w:type="dxa"/>
          </w:tcPr>
          <w:p w:rsidR="00626B3C" w:rsidRPr="00387126" w:rsidRDefault="00626B3C" w:rsidP="006A1056">
            <w:pPr>
              <w:jc w:val="center"/>
            </w:pPr>
            <w:r w:rsidRPr="00387126">
              <w:t>п. 1 ст. 17 Федерального закона от 22.10.2014 № 315-ФЗ</w:t>
            </w:r>
          </w:p>
        </w:tc>
      </w:tr>
      <w:tr w:rsidR="00626B3C" w:rsidRPr="00387126" w:rsidTr="006A1056">
        <w:trPr>
          <w:cantSplit/>
          <w:jc w:val="center"/>
        </w:trPr>
        <w:tc>
          <w:tcPr>
            <w:tcW w:w="709" w:type="dxa"/>
            <w:shd w:val="clear" w:color="auto" w:fill="auto"/>
          </w:tcPr>
          <w:p w:rsidR="00626B3C" w:rsidRPr="00387126" w:rsidRDefault="00626B3C" w:rsidP="006464F9">
            <w:pPr>
              <w:pStyle w:val="afff9"/>
              <w:numPr>
                <w:ilvl w:val="0"/>
                <w:numId w:val="78"/>
              </w:numPr>
              <w:autoSpaceDE w:val="0"/>
              <w:autoSpaceDN w:val="0"/>
              <w:spacing w:after="0" w:line="240" w:lineRule="auto"/>
              <w:ind w:left="170" w:firstLine="0"/>
              <w:jc w:val="center"/>
              <w:rPr>
                <w:rFonts w:ascii="Times New Roman" w:hAnsi="Times New Roman"/>
                <w:sz w:val="24"/>
                <w:szCs w:val="24"/>
              </w:rPr>
            </w:pPr>
          </w:p>
        </w:tc>
        <w:tc>
          <w:tcPr>
            <w:tcW w:w="3473" w:type="dxa"/>
            <w:shd w:val="clear" w:color="auto" w:fill="auto"/>
          </w:tcPr>
          <w:p w:rsidR="00626B3C" w:rsidRPr="00387126" w:rsidRDefault="00626B3C" w:rsidP="006A1056">
            <w:pPr>
              <w:jc w:val="center"/>
            </w:pPr>
            <w:r w:rsidRPr="00387126">
              <w:t>Курганная группа 1 у с. Русская Журавка Верхнемамонского района</w:t>
            </w:r>
          </w:p>
        </w:tc>
        <w:tc>
          <w:tcPr>
            <w:tcW w:w="2126" w:type="dxa"/>
            <w:shd w:val="clear" w:color="auto" w:fill="auto"/>
          </w:tcPr>
          <w:p w:rsidR="00626B3C" w:rsidRPr="00387126" w:rsidRDefault="00626B3C" w:rsidP="006A1056">
            <w:pPr>
              <w:jc w:val="center"/>
            </w:pPr>
            <w:r w:rsidRPr="00387126">
              <w:t>с. Русская Журавка</w:t>
            </w:r>
          </w:p>
        </w:tc>
        <w:tc>
          <w:tcPr>
            <w:tcW w:w="3756" w:type="dxa"/>
          </w:tcPr>
          <w:p w:rsidR="00626B3C" w:rsidRPr="00387126" w:rsidRDefault="00626B3C" w:rsidP="006A1056">
            <w:pPr>
              <w:jc w:val="center"/>
            </w:pPr>
            <w:r w:rsidRPr="00387126">
              <w:t>п. 1 ст. 17 Федерального закона от 22.10.2014 № 315-ФЗ</w:t>
            </w:r>
          </w:p>
        </w:tc>
      </w:tr>
      <w:tr w:rsidR="00626B3C" w:rsidRPr="00387126" w:rsidTr="006A1056">
        <w:trPr>
          <w:cantSplit/>
          <w:jc w:val="center"/>
        </w:trPr>
        <w:tc>
          <w:tcPr>
            <w:tcW w:w="709" w:type="dxa"/>
            <w:shd w:val="clear" w:color="auto" w:fill="auto"/>
          </w:tcPr>
          <w:p w:rsidR="00626B3C" w:rsidRPr="00387126" w:rsidRDefault="00626B3C" w:rsidP="006464F9">
            <w:pPr>
              <w:pStyle w:val="afff9"/>
              <w:numPr>
                <w:ilvl w:val="0"/>
                <w:numId w:val="78"/>
              </w:numPr>
              <w:autoSpaceDE w:val="0"/>
              <w:autoSpaceDN w:val="0"/>
              <w:spacing w:after="0" w:line="240" w:lineRule="auto"/>
              <w:ind w:left="170" w:firstLine="0"/>
              <w:jc w:val="center"/>
              <w:rPr>
                <w:rFonts w:ascii="Times New Roman" w:hAnsi="Times New Roman"/>
                <w:sz w:val="24"/>
                <w:szCs w:val="24"/>
              </w:rPr>
            </w:pPr>
          </w:p>
        </w:tc>
        <w:tc>
          <w:tcPr>
            <w:tcW w:w="3473" w:type="dxa"/>
            <w:shd w:val="clear" w:color="auto" w:fill="auto"/>
          </w:tcPr>
          <w:p w:rsidR="00626B3C" w:rsidRPr="00387126" w:rsidRDefault="00626B3C" w:rsidP="006A1056">
            <w:pPr>
              <w:jc w:val="center"/>
            </w:pPr>
            <w:r w:rsidRPr="00387126">
              <w:t>Курганный могильник у с. Лозовое</w:t>
            </w:r>
          </w:p>
        </w:tc>
        <w:tc>
          <w:tcPr>
            <w:tcW w:w="2126" w:type="dxa"/>
            <w:shd w:val="clear" w:color="auto" w:fill="auto"/>
          </w:tcPr>
          <w:p w:rsidR="00626B3C" w:rsidRPr="00387126" w:rsidRDefault="00626B3C" w:rsidP="006A1056">
            <w:pPr>
              <w:jc w:val="center"/>
            </w:pPr>
            <w:r w:rsidRPr="00387126">
              <w:t>с. Лозовое</w:t>
            </w:r>
          </w:p>
        </w:tc>
        <w:tc>
          <w:tcPr>
            <w:tcW w:w="3756" w:type="dxa"/>
          </w:tcPr>
          <w:p w:rsidR="00626B3C" w:rsidRPr="00387126" w:rsidRDefault="00626B3C" w:rsidP="006A1056">
            <w:pPr>
              <w:jc w:val="center"/>
            </w:pPr>
            <w:r w:rsidRPr="00387126">
              <w:t>п. 1 ст. 17 Федерального закона от 22.10.2014 № 315-ФЗ</w:t>
            </w:r>
          </w:p>
        </w:tc>
      </w:tr>
      <w:tr w:rsidR="00626B3C" w:rsidRPr="00387126" w:rsidTr="006A1056">
        <w:trPr>
          <w:cantSplit/>
          <w:jc w:val="center"/>
        </w:trPr>
        <w:tc>
          <w:tcPr>
            <w:tcW w:w="709" w:type="dxa"/>
            <w:shd w:val="clear" w:color="auto" w:fill="auto"/>
          </w:tcPr>
          <w:p w:rsidR="00626B3C" w:rsidRPr="00387126" w:rsidRDefault="00626B3C" w:rsidP="006464F9">
            <w:pPr>
              <w:pStyle w:val="afff9"/>
              <w:numPr>
                <w:ilvl w:val="0"/>
                <w:numId w:val="78"/>
              </w:numPr>
              <w:autoSpaceDE w:val="0"/>
              <w:autoSpaceDN w:val="0"/>
              <w:spacing w:after="0" w:line="240" w:lineRule="auto"/>
              <w:ind w:left="170" w:firstLine="0"/>
              <w:jc w:val="center"/>
              <w:rPr>
                <w:rFonts w:ascii="Times New Roman" w:hAnsi="Times New Roman"/>
                <w:sz w:val="24"/>
                <w:szCs w:val="24"/>
              </w:rPr>
            </w:pPr>
          </w:p>
        </w:tc>
        <w:tc>
          <w:tcPr>
            <w:tcW w:w="3473" w:type="dxa"/>
            <w:shd w:val="clear" w:color="auto" w:fill="auto"/>
          </w:tcPr>
          <w:p w:rsidR="00626B3C" w:rsidRPr="00387126" w:rsidRDefault="00626B3C" w:rsidP="006A1056">
            <w:pPr>
              <w:jc w:val="center"/>
            </w:pPr>
            <w:r w:rsidRPr="00387126">
              <w:t>Одиночный курган у с. Лозовое Верхнемамонского района</w:t>
            </w:r>
          </w:p>
        </w:tc>
        <w:tc>
          <w:tcPr>
            <w:tcW w:w="2126" w:type="dxa"/>
            <w:shd w:val="clear" w:color="auto" w:fill="auto"/>
          </w:tcPr>
          <w:p w:rsidR="00626B3C" w:rsidRPr="00387126" w:rsidRDefault="00626B3C" w:rsidP="006A1056">
            <w:pPr>
              <w:jc w:val="center"/>
            </w:pPr>
            <w:r w:rsidRPr="00387126">
              <w:t>с. Лозовое</w:t>
            </w:r>
          </w:p>
        </w:tc>
        <w:tc>
          <w:tcPr>
            <w:tcW w:w="3756" w:type="dxa"/>
          </w:tcPr>
          <w:p w:rsidR="00626B3C" w:rsidRPr="00387126" w:rsidRDefault="00626B3C" w:rsidP="006A1056">
            <w:pPr>
              <w:jc w:val="center"/>
            </w:pPr>
            <w:r w:rsidRPr="00387126">
              <w:t>п. 1 ст. 17 Федерального закона от 22.10.2014 № 315-ФЗ</w:t>
            </w:r>
          </w:p>
        </w:tc>
      </w:tr>
      <w:tr w:rsidR="00626B3C" w:rsidRPr="00387126" w:rsidTr="006A1056">
        <w:trPr>
          <w:cantSplit/>
          <w:jc w:val="center"/>
        </w:trPr>
        <w:tc>
          <w:tcPr>
            <w:tcW w:w="709" w:type="dxa"/>
            <w:shd w:val="clear" w:color="auto" w:fill="auto"/>
          </w:tcPr>
          <w:p w:rsidR="00626B3C" w:rsidRPr="00387126" w:rsidRDefault="00626B3C" w:rsidP="006464F9">
            <w:pPr>
              <w:pStyle w:val="afff9"/>
              <w:numPr>
                <w:ilvl w:val="0"/>
                <w:numId w:val="78"/>
              </w:numPr>
              <w:autoSpaceDE w:val="0"/>
              <w:autoSpaceDN w:val="0"/>
              <w:spacing w:after="0" w:line="240" w:lineRule="auto"/>
              <w:ind w:left="170" w:firstLine="0"/>
              <w:jc w:val="center"/>
              <w:rPr>
                <w:rFonts w:ascii="Times New Roman" w:hAnsi="Times New Roman"/>
                <w:sz w:val="24"/>
                <w:szCs w:val="24"/>
              </w:rPr>
            </w:pPr>
          </w:p>
        </w:tc>
        <w:tc>
          <w:tcPr>
            <w:tcW w:w="3473" w:type="dxa"/>
            <w:shd w:val="clear" w:color="auto" w:fill="auto"/>
          </w:tcPr>
          <w:p w:rsidR="00626B3C" w:rsidRPr="00387126" w:rsidRDefault="00626B3C" w:rsidP="006A1056">
            <w:pPr>
              <w:jc w:val="center"/>
            </w:pPr>
            <w:r w:rsidRPr="00387126">
              <w:t>Курганная группа 1 у с. Лозовое Верхнемамонского района</w:t>
            </w:r>
          </w:p>
        </w:tc>
        <w:tc>
          <w:tcPr>
            <w:tcW w:w="2126" w:type="dxa"/>
            <w:shd w:val="clear" w:color="auto" w:fill="auto"/>
          </w:tcPr>
          <w:p w:rsidR="00626B3C" w:rsidRPr="00387126" w:rsidRDefault="00626B3C" w:rsidP="006A1056">
            <w:pPr>
              <w:jc w:val="center"/>
            </w:pPr>
            <w:r w:rsidRPr="00387126">
              <w:t>с. Лозовое</w:t>
            </w:r>
          </w:p>
        </w:tc>
        <w:tc>
          <w:tcPr>
            <w:tcW w:w="3756" w:type="dxa"/>
          </w:tcPr>
          <w:p w:rsidR="00626B3C" w:rsidRPr="00387126" w:rsidRDefault="00626B3C" w:rsidP="006A1056">
            <w:pPr>
              <w:jc w:val="center"/>
            </w:pPr>
            <w:r w:rsidRPr="00387126">
              <w:t>п. 1 ст. 17 Федерального закона от 22.10.2014 № 315-ФЗ</w:t>
            </w:r>
          </w:p>
        </w:tc>
      </w:tr>
      <w:tr w:rsidR="00626B3C" w:rsidRPr="00387126" w:rsidTr="006A1056">
        <w:trPr>
          <w:cantSplit/>
          <w:jc w:val="center"/>
        </w:trPr>
        <w:tc>
          <w:tcPr>
            <w:tcW w:w="709" w:type="dxa"/>
            <w:shd w:val="clear" w:color="auto" w:fill="auto"/>
          </w:tcPr>
          <w:p w:rsidR="00626B3C" w:rsidRPr="00387126" w:rsidRDefault="00626B3C" w:rsidP="006464F9">
            <w:pPr>
              <w:pStyle w:val="afff9"/>
              <w:numPr>
                <w:ilvl w:val="0"/>
                <w:numId w:val="78"/>
              </w:numPr>
              <w:autoSpaceDE w:val="0"/>
              <w:autoSpaceDN w:val="0"/>
              <w:spacing w:after="0" w:line="240" w:lineRule="auto"/>
              <w:ind w:left="170" w:firstLine="0"/>
              <w:jc w:val="center"/>
              <w:rPr>
                <w:rFonts w:ascii="Times New Roman" w:hAnsi="Times New Roman"/>
                <w:sz w:val="24"/>
                <w:szCs w:val="24"/>
              </w:rPr>
            </w:pPr>
          </w:p>
        </w:tc>
        <w:tc>
          <w:tcPr>
            <w:tcW w:w="3473" w:type="dxa"/>
            <w:shd w:val="clear" w:color="auto" w:fill="auto"/>
          </w:tcPr>
          <w:p w:rsidR="00626B3C" w:rsidRPr="00387126" w:rsidRDefault="00626B3C" w:rsidP="006A1056">
            <w:pPr>
              <w:jc w:val="center"/>
            </w:pPr>
            <w:r w:rsidRPr="00387126">
              <w:t>Курганный могильник 2 у с. Лозовое Верхнемамонского района</w:t>
            </w:r>
          </w:p>
        </w:tc>
        <w:tc>
          <w:tcPr>
            <w:tcW w:w="2126" w:type="dxa"/>
            <w:shd w:val="clear" w:color="auto" w:fill="auto"/>
          </w:tcPr>
          <w:p w:rsidR="00626B3C" w:rsidRPr="00387126" w:rsidRDefault="00626B3C" w:rsidP="006A1056">
            <w:pPr>
              <w:jc w:val="center"/>
            </w:pPr>
            <w:r w:rsidRPr="00387126">
              <w:t>с. Лозовое</w:t>
            </w:r>
          </w:p>
        </w:tc>
        <w:tc>
          <w:tcPr>
            <w:tcW w:w="3756" w:type="dxa"/>
          </w:tcPr>
          <w:p w:rsidR="00626B3C" w:rsidRPr="00387126" w:rsidRDefault="00626B3C" w:rsidP="006A1056">
            <w:pPr>
              <w:jc w:val="center"/>
            </w:pPr>
            <w:r w:rsidRPr="00387126">
              <w:t>п. 1 ст. 17 Федерального закона от 22.10.2014 № 315-ФЗ</w:t>
            </w:r>
          </w:p>
        </w:tc>
      </w:tr>
      <w:tr w:rsidR="00626B3C" w:rsidRPr="00387126" w:rsidTr="006A1056">
        <w:trPr>
          <w:cantSplit/>
          <w:jc w:val="center"/>
        </w:trPr>
        <w:tc>
          <w:tcPr>
            <w:tcW w:w="709" w:type="dxa"/>
            <w:shd w:val="clear" w:color="auto" w:fill="auto"/>
          </w:tcPr>
          <w:p w:rsidR="00626B3C" w:rsidRPr="00387126" w:rsidRDefault="00626B3C" w:rsidP="006464F9">
            <w:pPr>
              <w:pStyle w:val="afff9"/>
              <w:numPr>
                <w:ilvl w:val="0"/>
                <w:numId w:val="78"/>
              </w:numPr>
              <w:autoSpaceDE w:val="0"/>
              <w:autoSpaceDN w:val="0"/>
              <w:spacing w:after="0" w:line="240" w:lineRule="auto"/>
              <w:ind w:left="170" w:firstLine="0"/>
              <w:jc w:val="center"/>
              <w:rPr>
                <w:rFonts w:ascii="Times New Roman" w:hAnsi="Times New Roman"/>
                <w:sz w:val="24"/>
                <w:szCs w:val="24"/>
              </w:rPr>
            </w:pPr>
          </w:p>
        </w:tc>
        <w:tc>
          <w:tcPr>
            <w:tcW w:w="3473" w:type="dxa"/>
            <w:shd w:val="clear" w:color="auto" w:fill="auto"/>
          </w:tcPr>
          <w:p w:rsidR="00626B3C" w:rsidRPr="00387126" w:rsidRDefault="00626B3C" w:rsidP="006A1056">
            <w:pPr>
              <w:jc w:val="center"/>
            </w:pPr>
            <w:r w:rsidRPr="00387126">
              <w:t>Курганный могильник 3 у с. Лозовое Верхнемамонского района</w:t>
            </w:r>
          </w:p>
        </w:tc>
        <w:tc>
          <w:tcPr>
            <w:tcW w:w="2126" w:type="dxa"/>
            <w:shd w:val="clear" w:color="auto" w:fill="auto"/>
          </w:tcPr>
          <w:p w:rsidR="00626B3C" w:rsidRPr="00387126" w:rsidRDefault="00626B3C" w:rsidP="006A1056">
            <w:pPr>
              <w:jc w:val="center"/>
            </w:pPr>
            <w:r w:rsidRPr="00387126">
              <w:t>с. Лозовое</w:t>
            </w:r>
          </w:p>
        </w:tc>
        <w:tc>
          <w:tcPr>
            <w:tcW w:w="3756" w:type="dxa"/>
          </w:tcPr>
          <w:p w:rsidR="00626B3C" w:rsidRPr="00387126" w:rsidRDefault="00626B3C" w:rsidP="006A1056">
            <w:pPr>
              <w:jc w:val="center"/>
            </w:pPr>
            <w:r w:rsidRPr="00387126">
              <w:t>п. 1 ст. 17 Федерального закона от 22.10.2014 № 315-ФЗ</w:t>
            </w:r>
          </w:p>
        </w:tc>
      </w:tr>
      <w:tr w:rsidR="00626B3C" w:rsidRPr="00387126" w:rsidTr="006A1056">
        <w:trPr>
          <w:cantSplit/>
          <w:jc w:val="center"/>
        </w:trPr>
        <w:tc>
          <w:tcPr>
            <w:tcW w:w="709" w:type="dxa"/>
            <w:shd w:val="clear" w:color="auto" w:fill="auto"/>
          </w:tcPr>
          <w:p w:rsidR="00626B3C" w:rsidRPr="00387126" w:rsidRDefault="00626B3C" w:rsidP="006464F9">
            <w:pPr>
              <w:pStyle w:val="afff9"/>
              <w:numPr>
                <w:ilvl w:val="0"/>
                <w:numId w:val="78"/>
              </w:numPr>
              <w:autoSpaceDE w:val="0"/>
              <w:autoSpaceDN w:val="0"/>
              <w:spacing w:after="0" w:line="240" w:lineRule="auto"/>
              <w:ind w:left="170" w:firstLine="0"/>
              <w:jc w:val="center"/>
              <w:rPr>
                <w:rFonts w:ascii="Times New Roman" w:hAnsi="Times New Roman"/>
                <w:sz w:val="24"/>
                <w:szCs w:val="24"/>
              </w:rPr>
            </w:pPr>
          </w:p>
        </w:tc>
        <w:tc>
          <w:tcPr>
            <w:tcW w:w="3473" w:type="dxa"/>
            <w:shd w:val="clear" w:color="auto" w:fill="auto"/>
          </w:tcPr>
          <w:p w:rsidR="00626B3C" w:rsidRPr="00387126" w:rsidRDefault="00626B3C" w:rsidP="006A1056">
            <w:pPr>
              <w:jc w:val="center"/>
            </w:pPr>
            <w:r w:rsidRPr="00387126">
              <w:t>Курганная группа 1 у х. Лукьянчикова Верхнемамонского района</w:t>
            </w:r>
          </w:p>
        </w:tc>
        <w:tc>
          <w:tcPr>
            <w:tcW w:w="2126" w:type="dxa"/>
            <w:shd w:val="clear" w:color="auto" w:fill="auto"/>
          </w:tcPr>
          <w:p w:rsidR="00626B3C" w:rsidRPr="00387126" w:rsidRDefault="00626B3C" w:rsidP="006A1056">
            <w:pPr>
              <w:jc w:val="center"/>
            </w:pPr>
            <w:r w:rsidRPr="00387126">
              <w:t>х. Лукьянчиков</w:t>
            </w:r>
          </w:p>
        </w:tc>
        <w:tc>
          <w:tcPr>
            <w:tcW w:w="3756" w:type="dxa"/>
          </w:tcPr>
          <w:p w:rsidR="00626B3C" w:rsidRPr="00387126" w:rsidRDefault="00626B3C" w:rsidP="006A1056">
            <w:pPr>
              <w:jc w:val="center"/>
            </w:pPr>
            <w:r w:rsidRPr="00387126">
              <w:t>п. 1 ст. 17 Федерального закона от 22.10.2014 № 315-ФЗ</w:t>
            </w:r>
          </w:p>
        </w:tc>
      </w:tr>
      <w:tr w:rsidR="00626B3C" w:rsidRPr="00387126" w:rsidTr="006A1056">
        <w:trPr>
          <w:cantSplit/>
          <w:jc w:val="center"/>
        </w:trPr>
        <w:tc>
          <w:tcPr>
            <w:tcW w:w="709" w:type="dxa"/>
            <w:shd w:val="clear" w:color="auto" w:fill="auto"/>
          </w:tcPr>
          <w:p w:rsidR="00626B3C" w:rsidRPr="00387126" w:rsidRDefault="00626B3C" w:rsidP="006464F9">
            <w:pPr>
              <w:pStyle w:val="afff9"/>
              <w:numPr>
                <w:ilvl w:val="0"/>
                <w:numId w:val="78"/>
              </w:numPr>
              <w:autoSpaceDE w:val="0"/>
              <w:autoSpaceDN w:val="0"/>
              <w:spacing w:after="0" w:line="240" w:lineRule="auto"/>
              <w:ind w:left="170" w:firstLine="0"/>
              <w:jc w:val="center"/>
              <w:rPr>
                <w:rFonts w:ascii="Times New Roman" w:hAnsi="Times New Roman"/>
                <w:sz w:val="24"/>
                <w:szCs w:val="24"/>
              </w:rPr>
            </w:pPr>
          </w:p>
        </w:tc>
        <w:tc>
          <w:tcPr>
            <w:tcW w:w="3473" w:type="dxa"/>
            <w:shd w:val="clear" w:color="auto" w:fill="auto"/>
          </w:tcPr>
          <w:p w:rsidR="00626B3C" w:rsidRPr="00387126" w:rsidRDefault="00626B3C" w:rsidP="006A1056">
            <w:pPr>
              <w:jc w:val="center"/>
            </w:pPr>
            <w:r w:rsidRPr="00387126">
              <w:t>Верхнемамонский курган № 2</w:t>
            </w:r>
          </w:p>
        </w:tc>
        <w:tc>
          <w:tcPr>
            <w:tcW w:w="2126" w:type="dxa"/>
            <w:shd w:val="clear" w:color="auto" w:fill="auto"/>
          </w:tcPr>
          <w:p w:rsidR="00626B3C" w:rsidRPr="00387126" w:rsidRDefault="00626B3C" w:rsidP="006A1056">
            <w:pPr>
              <w:jc w:val="center"/>
            </w:pPr>
            <w:r w:rsidRPr="00387126">
              <w:rPr>
                <w:color w:val="000000"/>
              </w:rPr>
              <w:t>с. Верхний Мамон</w:t>
            </w:r>
          </w:p>
        </w:tc>
        <w:tc>
          <w:tcPr>
            <w:tcW w:w="3756" w:type="dxa"/>
          </w:tcPr>
          <w:p w:rsidR="00626B3C" w:rsidRPr="00387126" w:rsidRDefault="00626B3C" w:rsidP="006A1056">
            <w:pPr>
              <w:jc w:val="center"/>
            </w:pPr>
            <w:r w:rsidRPr="00387126">
              <w:t>п. 1 ст. 17 Федерального закона от 22.10.2014 № 315-ФЗ</w:t>
            </w:r>
          </w:p>
        </w:tc>
      </w:tr>
      <w:tr w:rsidR="00626B3C" w:rsidRPr="00387126" w:rsidTr="006A1056">
        <w:trPr>
          <w:cantSplit/>
          <w:jc w:val="center"/>
        </w:trPr>
        <w:tc>
          <w:tcPr>
            <w:tcW w:w="709" w:type="dxa"/>
            <w:shd w:val="clear" w:color="auto" w:fill="auto"/>
          </w:tcPr>
          <w:p w:rsidR="00626B3C" w:rsidRPr="00387126" w:rsidRDefault="00626B3C" w:rsidP="006464F9">
            <w:pPr>
              <w:pStyle w:val="afff9"/>
              <w:numPr>
                <w:ilvl w:val="0"/>
                <w:numId w:val="78"/>
              </w:numPr>
              <w:autoSpaceDE w:val="0"/>
              <w:autoSpaceDN w:val="0"/>
              <w:spacing w:after="0" w:line="240" w:lineRule="auto"/>
              <w:ind w:left="170" w:firstLine="0"/>
              <w:jc w:val="center"/>
              <w:rPr>
                <w:rFonts w:ascii="Times New Roman" w:hAnsi="Times New Roman"/>
                <w:sz w:val="24"/>
                <w:szCs w:val="24"/>
              </w:rPr>
            </w:pPr>
          </w:p>
        </w:tc>
        <w:tc>
          <w:tcPr>
            <w:tcW w:w="3473" w:type="dxa"/>
            <w:shd w:val="clear" w:color="auto" w:fill="auto"/>
          </w:tcPr>
          <w:p w:rsidR="00626B3C" w:rsidRPr="00387126" w:rsidRDefault="00626B3C" w:rsidP="006A1056">
            <w:pPr>
              <w:jc w:val="center"/>
            </w:pPr>
            <w:r w:rsidRPr="00387126">
              <w:t>Верхнемамонский одиночный курган № 2 Верхнемамонского района</w:t>
            </w:r>
          </w:p>
        </w:tc>
        <w:tc>
          <w:tcPr>
            <w:tcW w:w="2126" w:type="dxa"/>
            <w:shd w:val="clear" w:color="auto" w:fill="auto"/>
          </w:tcPr>
          <w:p w:rsidR="00626B3C" w:rsidRPr="00387126" w:rsidRDefault="00626B3C" w:rsidP="006A1056">
            <w:pPr>
              <w:jc w:val="center"/>
            </w:pPr>
            <w:r w:rsidRPr="00387126">
              <w:rPr>
                <w:color w:val="000000"/>
              </w:rPr>
              <w:t>с. Верхний Мамон</w:t>
            </w:r>
          </w:p>
        </w:tc>
        <w:tc>
          <w:tcPr>
            <w:tcW w:w="3756" w:type="dxa"/>
          </w:tcPr>
          <w:p w:rsidR="00626B3C" w:rsidRPr="00387126" w:rsidRDefault="00626B3C" w:rsidP="006A1056">
            <w:pPr>
              <w:jc w:val="center"/>
            </w:pPr>
            <w:r w:rsidRPr="00387126">
              <w:t>п. 1 ст. 17 Федерального закона от 22.10.2014 № 315-ФЗ</w:t>
            </w:r>
          </w:p>
        </w:tc>
      </w:tr>
      <w:tr w:rsidR="00626B3C" w:rsidRPr="00387126" w:rsidTr="006A1056">
        <w:trPr>
          <w:cantSplit/>
          <w:jc w:val="center"/>
        </w:trPr>
        <w:tc>
          <w:tcPr>
            <w:tcW w:w="709" w:type="dxa"/>
            <w:shd w:val="clear" w:color="auto" w:fill="auto"/>
          </w:tcPr>
          <w:p w:rsidR="00626B3C" w:rsidRPr="00387126" w:rsidRDefault="00626B3C" w:rsidP="006464F9">
            <w:pPr>
              <w:pStyle w:val="afff9"/>
              <w:numPr>
                <w:ilvl w:val="0"/>
                <w:numId w:val="78"/>
              </w:numPr>
              <w:autoSpaceDE w:val="0"/>
              <w:autoSpaceDN w:val="0"/>
              <w:spacing w:after="0" w:line="240" w:lineRule="auto"/>
              <w:ind w:left="170" w:firstLine="0"/>
              <w:jc w:val="center"/>
              <w:rPr>
                <w:rFonts w:ascii="Times New Roman" w:hAnsi="Times New Roman"/>
                <w:sz w:val="24"/>
                <w:szCs w:val="24"/>
              </w:rPr>
            </w:pPr>
          </w:p>
        </w:tc>
        <w:tc>
          <w:tcPr>
            <w:tcW w:w="3473" w:type="dxa"/>
            <w:shd w:val="clear" w:color="auto" w:fill="auto"/>
          </w:tcPr>
          <w:p w:rsidR="00626B3C" w:rsidRPr="00387126" w:rsidRDefault="00626B3C" w:rsidP="006A1056">
            <w:pPr>
              <w:jc w:val="center"/>
            </w:pPr>
            <w:r w:rsidRPr="00387126">
              <w:t>Верхнемамонский одиночный курган № 3 Верхнемамонского района</w:t>
            </w:r>
          </w:p>
        </w:tc>
        <w:tc>
          <w:tcPr>
            <w:tcW w:w="2126" w:type="dxa"/>
            <w:shd w:val="clear" w:color="auto" w:fill="auto"/>
          </w:tcPr>
          <w:p w:rsidR="00626B3C" w:rsidRPr="00387126" w:rsidRDefault="00626B3C" w:rsidP="006A1056">
            <w:pPr>
              <w:jc w:val="center"/>
            </w:pPr>
            <w:r w:rsidRPr="00387126">
              <w:rPr>
                <w:color w:val="000000"/>
              </w:rPr>
              <w:t>с. Верхний Мамон</w:t>
            </w:r>
          </w:p>
        </w:tc>
        <w:tc>
          <w:tcPr>
            <w:tcW w:w="3756" w:type="dxa"/>
          </w:tcPr>
          <w:p w:rsidR="00626B3C" w:rsidRPr="00387126" w:rsidRDefault="00626B3C" w:rsidP="006A1056">
            <w:pPr>
              <w:jc w:val="center"/>
            </w:pPr>
            <w:r w:rsidRPr="00387126">
              <w:t>п. 1 ст. 17 Федерального закона от 22.10.2014 № 315-ФЗ</w:t>
            </w:r>
          </w:p>
        </w:tc>
      </w:tr>
      <w:tr w:rsidR="00626B3C" w:rsidRPr="00387126" w:rsidTr="006A1056">
        <w:trPr>
          <w:cantSplit/>
          <w:jc w:val="center"/>
        </w:trPr>
        <w:tc>
          <w:tcPr>
            <w:tcW w:w="709" w:type="dxa"/>
            <w:shd w:val="clear" w:color="auto" w:fill="auto"/>
          </w:tcPr>
          <w:p w:rsidR="00626B3C" w:rsidRPr="00387126" w:rsidRDefault="00626B3C" w:rsidP="006464F9">
            <w:pPr>
              <w:pStyle w:val="afff9"/>
              <w:numPr>
                <w:ilvl w:val="0"/>
                <w:numId w:val="78"/>
              </w:numPr>
              <w:autoSpaceDE w:val="0"/>
              <w:autoSpaceDN w:val="0"/>
              <w:spacing w:after="0" w:line="240" w:lineRule="auto"/>
              <w:ind w:left="170" w:firstLine="0"/>
              <w:jc w:val="center"/>
              <w:rPr>
                <w:rFonts w:ascii="Times New Roman" w:hAnsi="Times New Roman"/>
                <w:sz w:val="24"/>
                <w:szCs w:val="24"/>
              </w:rPr>
            </w:pPr>
          </w:p>
        </w:tc>
        <w:tc>
          <w:tcPr>
            <w:tcW w:w="3473" w:type="dxa"/>
            <w:shd w:val="clear" w:color="auto" w:fill="auto"/>
          </w:tcPr>
          <w:p w:rsidR="00626B3C" w:rsidRPr="00387126" w:rsidRDefault="00626B3C" w:rsidP="006A1056">
            <w:pPr>
              <w:jc w:val="center"/>
            </w:pPr>
            <w:r w:rsidRPr="00387126">
              <w:t>Верхнемамонский одиночный курган № 4 Верхнемамонского района</w:t>
            </w:r>
          </w:p>
        </w:tc>
        <w:tc>
          <w:tcPr>
            <w:tcW w:w="2126" w:type="dxa"/>
            <w:shd w:val="clear" w:color="auto" w:fill="auto"/>
          </w:tcPr>
          <w:p w:rsidR="00626B3C" w:rsidRPr="00387126" w:rsidRDefault="00626B3C" w:rsidP="006A1056">
            <w:pPr>
              <w:jc w:val="center"/>
            </w:pPr>
            <w:r w:rsidRPr="00387126">
              <w:rPr>
                <w:color w:val="000000"/>
              </w:rPr>
              <w:t>с. Верхний Мамон</w:t>
            </w:r>
          </w:p>
        </w:tc>
        <w:tc>
          <w:tcPr>
            <w:tcW w:w="3756" w:type="dxa"/>
          </w:tcPr>
          <w:p w:rsidR="00626B3C" w:rsidRPr="00387126" w:rsidRDefault="00626B3C" w:rsidP="006A1056">
            <w:pPr>
              <w:jc w:val="center"/>
            </w:pPr>
            <w:r w:rsidRPr="00387126">
              <w:t>п. 1 ст. 17 Федерального закона от 22.10.2014 № 315-ФЗ</w:t>
            </w:r>
          </w:p>
        </w:tc>
      </w:tr>
      <w:tr w:rsidR="00626B3C" w:rsidRPr="00387126" w:rsidTr="006A1056">
        <w:trPr>
          <w:cantSplit/>
          <w:jc w:val="center"/>
        </w:trPr>
        <w:tc>
          <w:tcPr>
            <w:tcW w:w="709" w:type="dxa"/>
            <w:shd w:val="clear" w:color="auto" w:fill="auto"/>
          </w:tcPr>
          <w:p w:rsidR="00626B3C" w:rsidRPr="00387126" w:rsidRDefault="00626B3C" w:rsidP="006464F9">
            <w:pPr>
              <w:pStyle w:val="afff9"/>
              <w:numPr>
                <w:ilvl w:val="0"/>
                <w:numId w:val="78"/>
              </w:numPr>
              <w:autoSpaceDE w:val="0"/>
              <w:autoSpaceDN w:val="0"/>
              <w:spacing w:after="0" w:line="240" w:lineRule="auto"/>
              <w:ind w:left="170" w:firstLine="0"/>
              <w:jc w:val="center"/>
              <w:rPr>
                <w:rFonts w:ascii="Times New Roman" w:hAnsi="Times New Roman"/>
                <w:sz w:val="24"/>
                <w:szCs w:val="24"/>
              </w:rPr>
            </w:pPr>
          </w:p>
        </w:tc>
        <w:tc>
          <w:tcPr>
            <w:tcW w:w="3473" w:type="dxa"/>
            <w:shd w:val="clear" w:color="auto" w:fill="auto"/>
          </w:tcPr>
          <w:p w:rsidR="00626B3C" w:rsidRPr="00387126" w:rsidRDefault="00626B3C" w:rsidP="006A1056">
            <w:pPr>
              <w:jc w:val="center"/>
            </w:pPr>
            <w:r w:rsidRPr="00387126">
              <w:t>Верхнемамонский одиночный курган № 5 Верхнемамонского района</w:t>
            </w:r>
          </w:p>
        </w:tc>
        <w:tc>
          <w:tcPr>
            <w:tcW w:w="2126" w:type="dxa"/>
            <w:shd w:val="clear" w:color="auto" w:fill="auto"/>
          </w:tcPr>
          <w:p w:rsidR="00626B3C" w:rsidRPr="00387126" w:rsidRDefault="00626B3C" w:rsidP="006A1056">
            <w:pPr>
              <w:jc w:val="center"/>
            </w:pPr>
            <w:r w:rsidRPr="00387126">
              <w:rPr>
                <w:color w:val="000000"/>
              </w:rPr>
              <w:t>с. Верхний Мамон</w:t>
            </w:r>
          </w:p>
        </w:tc>
        <w:tc>
          <w:tcPr>
            <w:tcW w:w="3756" w:type="dxa"/>
          </w:tcPr>
          <w:p w:rsidR="00626B3C" w:rsidRPr="00387126" w:rsidRDefault="00626B3C" w:rsidP="006A1056">
            <w:pPr>
              <w:jc w:val="center"/>
            </w:pPr>
            <w:r w:rsidRPr="00387126">
              <w:t>п. 1 ст. 17 Федерального закона от 22.10.2014 № 315-ФЗ</w:t>
            </w:r>
          </w:p>
        </w:tc>
      </w:tr>
      <w:tr w:rsidR="00626B3C" w:rsidRPr="00387126" w:rsidTr="006A1056">
        <w:trPr>
          <w:cantSplit/>
          <w:jc w:val="center"/>
        </w:trPr>
        <w:tc>
          <w:tcPr>
            <w:tcW w:w="709" w:type="dxa"/>
            <w:shd w:val="clear" w:color="auto" w:fill="auto"/>
          </w:tcPr>
          <w:p w:rsidR="00626B3C" w:rsidRPr="00387126" w:rsidRDefault="00626B3C" w:rsidP="006464F9">
            <w:pPr>
              <w:pStyle w:val="afff9"/>
              <w:numPr>
                <w:ilvl w:val="0"/>
                <w:numId w:val="78"/>
              </w:numPr>
              <w:autoSpaceDE w:val="0"/>
              <w:autoSpaceDN w:val="0"/>
              <w:spacing w:after="0" w:line="240" w:lineRule="auto"/>
              <w:ind w:left="170" w:firstLine="0"/>
              <w:jc w:val="center"/>
              <w:rPr>
                <w:rFonts w:ascii="Times New Roman" w:hAnsi="Times New Roman"/>
                <w:sz w:val="24"/>
                <w:szCs w:val="24"/>
              </w:rPr>
            </w:pPr>
          </w:p>
        </w:tc>
        <w:tc>
          <w:tcPr>
            <w:tcW w:w="3473" w:type="dxa"/>
            <w:shd w:val="clear" w:color="auto" w:fill="auto"/>
          </w:tcPr>
          <w:p w:rsidR="00626B3C" w:rsidRPr="00387126" w:rsidRDefault="00626B3C" w:rsidP="006A1056">
            <w:pPr>
              <w:jc w:val="center"/>
            </w:pPr>
            <w:r w:rsidRPr="00387126">
              <w:t>Верхнемамонская курганная группа № 3</w:t>
            </w:r>
          </w:p>
        </w:tc>
        <w:tc>
          <w:tcPr>
            <w:tcW w:w="2126" w:type="dxa"/>
            <w:shd w:val="clear" w:color="auto" w:fill="auto"/>
          </w:tcPr>
          <w:p w:rsidR="00626B3C" w:rsidRPr="00387126" w:rsidRDefault="00626B3C" w:rsidP="006A1056">
            <w:pPr>
              <w:jc w:val="center"/>
            </w:pPr>
            <w:r w:rsidRPr="00387126">
              <w:rPr>
                <w:color w:val="000000"/>
              </w:rPr>
              <w:t>с. Верхний Мамон</w:t>
            </w:r>
          </w:p>
        </w:tc>
        <w:tc>
          <w:tcPr>
            <w:tcW w:w="3756" w:type="dxa"/>
          </w:tcPr>
          <w:p w:rsidR="00626B3C" w:rsidRPr="00387126" w:rsidRDefault="00626B3C" w:rsidP="006A1056">
            <w:pPr>
              <w:jc w:val="center"/>
            </w:pPr>
            <w:r w:rsidRPr="00387126">
              <w:t>п. 1 ст. 17 Федерального закона от 22.10.2014 № 315-ФЗ</w:t>
            </w:r>
          </w:p>
        </w:tc>
      </w:tr>
      <w:tr w:rsidR="00626B3C" w:rsidRPr="00387126" w:rsidTr="006A1056">
        <w:trPr>
          <w:cantSplit/>
          <w:jc w:val="center"/>
        </w:trPr>
        <w:tc>
          <w:tcPr>
            <w:tcW w:w="709" w:type="dxa"/>
            <w:shd w:val="clear" w:color="auto" w:fill="auto"/>
          </w:tcPr>
          <w:p w:rsidR="00626B3C" w:rsidRPr="00387126" w:rsidRDefault="00626B3C" w:rsidP="006464F9">
            <w:pPr>
              <w:pStyle w:val="afff9"/>
              <w:numPr>
                <w:ilvl w:val="0"/>
                <w:numId w:val="78"/>
              </w:numPr>
              <w:autoSpaceDE w:val="0"/>
              <w:autoSpaceDN w:val="0"/>
              <w:spacing w:after="0" w:line="240" w:lineRule="auto"/>
              <w:ind w:left="170" w:firstLine="0"/>
              <w:jc w:val="center"/>
              <w:rPr>
                <w:rFonts w:ascii="Times New Roman" w:hAnsi="Times New Roman"/>
                <w:sz w:val="24"/>
                <w:szCs w:val="24"/>
              </w:rPr>
            </w:pPr>
          </w:p>
        </w:tc>
        <w:tc>
          <w:tcPr>
            <w:tcW w:w="3473" w:type="dxa"/>
            <w:shd w:val="clear" w:color="auto" w:fill="auto"/>
          </w:tcPr>
          <w:p w:rsidR="00626B3C" w:rsidRPr="00387126" w:rsidRDefault="00626B3C" w:rsidP="006A1056">
            <w:pPr>
              <w:jc w:val="center"/>
            </w:pPr>
            <w:r w:rsidRPr="00387126">
              <w:t>Верхнемамонская курганная группа № 3 Верхнемамонского района</w:t>
            </w:r>
          </w:p>
        </w:tc>
        <w:tc>
          <w:tcPr>
            <w:tcW w:w="2126" w:type="dxa"/>
            <w:shd w:val="clear" w:color="auto" w:fill="auto"/>
          </w:tcPr>
          <w:p w:rsidR="00626B3C" w:rsidRPr="00387126" w:rsidRDefault="00626B3C" w:rsidP="006A1056">
            <w:pPr>
              <w:jc w:val="center"/>
            </w:pPr>
            <w:r w:rsidRPr="00387126">
              <w:rPr>
                <w:color w:val="000000"/>
              </w:rPr>
              <w:t>с. Верхний Мамон</w:t>
            </w:r>
          </w:p>
        </w:tc>
        <w:tc>
          <w:tcPr>
            <w:tcW w:w="3756" w:type="dxa"/>
          </w:tcPr>
          <w:p w:rsidR="00626B3C" w:rsidRPr="00387126" w:rsidRDefault="00626B3C" w:rsidP="006A1056">
            <w:pPr>
              <w:jc w:val="center"/>
            </w:pPr>
            <w:r w:rsidRPr="00387126">
              <w:t>п. 1 ст. 17 Федерального закона от 22.10.2014 № 315-ФЗ</w:t>
            </w:r>
          </w:p>
        </w:tc>
      </w:tr>
      <w:tr w:rsidR="00626B3C" w:rsidRPr="00387126" w:rsidTr="006A1056">
        <w:trPr>
          <w:cantSplit/>
          <w:jc w:val="center"/>
        </w:trPr>
        <w:tc>
          <w:tcPr>
            <w:tcW w:w="709" w:type="dxa"/>
            <w:shd w:val="clear" w:color="auto" w:fill="auto"/>
          </w:tcPr>
          <w:p w:rsidR="00626B3C" w:rsidRPr="00387126" w:rsidRDefault="00626B3C" w:rsidP="006464F9">
            <w:pPr>
              <w:pStyle w:val="afff9"/>
              <w:numPr>
                <w:ilvl w:val="0"/>
                <w:numId w:val="78"/>
              </w:numPr>
              <w:autoSpaceDE w:val="0"/>
              <w:autoSpaceDN w:val="0"/>
              <w:spacing w:after="0" w:line="240" w:lineRule="auto"/>
              <w:ind w:left="170" w:firstLine="0"/>
              <w:jc w:val="center"/>
              <w:rPr>
                <w:rFonts w:ascii="Times New Roman" w:hAnsi="Times New Roman"/>
                <w:sz w:val="24"/>
                <w:szCs w:val="24"/>
              </w:rPr>
            </w:pPr>
          </w:p>
        </w:tc>
        <w:tc>
          <w:tcPr>
            <w:tcW w:w="3473" w:type="dxa"/>
            <w:shd w:val="clear" w:color="auto" w:fill="auto"/>
          </w:tcPr>
          <w:p w:rsidR="00626B3C" w:rsidRPr="00387126" w:rsidRDefault="00626B3C" w:rsidP="006A1056">
            <w:pPr>
              <w:jc w:val="center"/>
            </w:pPr>
            <w:r w:rsidRPr="00387126">
              <w:t>Верхнемамонская курганная группа № 4 Верхнемамонского района</w:t>
            </w:r>
          </w:p>
        </w:tc>
        <w:tc>
          <w:tcPr>
            <w:tcW w:w="2126" w:type="dxa"/>
            <w:shd w:val="clear" w:color="auto" w:fill="auto"/>
          </w:tcPr>
          <w:p w:rsidR="00626B3C" w:rsidRPr="00387126" w:rsidRDefault="00626B3C" w:rsidP="006A1056">
            <w:pPr>
              <w:jc w:val="center"/>
            </w:pPr>
            <w:r w:rsidRPr="00387126">
              <w:rPr>
                <w:color w:val="000000"/>
              </w:rPr>
              <w:t>с. Верхний Мамон</w:t>
            </w:r>
          </w:p>
        </w:tc>
        <w:tc>
          <w:tcPr>
            <w:tcW w:w="3756" w:type="dxa"/>
          </w:tcPr>
          <w:p w:rsidR="00626B3C" w:rsidRPr="00387126" w:rsidRDefault="00626B3C" w:rsidP="006A1056">
            <w:pPr>
              <w:jc w:val="center"/>
            </w:pPr>
            <w:r w:rsidRPr="00387126">
              <w:t>п. 1 ст. 17 Федерального закона от 22.10.2014 № 315-ФЗ</w:t>
            </w:r>
          </w:p>
        </w:tc>
      </w:tr>
      <w:tr w:rsidR="00626B3C" w:rsidRPr="00387126" w:rsidTr="006A1056">
        <w:trPr>
          <w:cantSplit/>
          <w:jc w:val="center"/>
        </w:trPr>
        <w:tc>
          <w:tcPr>
            <w:tcW w:w="709" w:type="dxa"/>
            <w:shd w:val="clear" w:color="auto" w:fill="auto"/>
          </w:tcPr>
          <w:p w:rsidR="00626B3C" w:rsidRPr="00387126" w:rsidRDefault="00626B3C" w:rsidP="006464F9">
            <w:pPr>
              <w:pStyle w:val="afff9"/>
              <w:numPr>
                <w:ilvl w:val="0"/>
                <w:numId w:val="78"/>
              </w:numPr>
              <w:autoSpaceDE w:val="0"/>
              <w:autoSpaceDN w:val="0"/>
              <w:spacing w:after="0" w:line="240" w:lineRule="auto"/>
              <w:ind w:left="170" w:firstLine="0"/>
              <w:jc w:val="center"/>
              <w:rPr>
                <w:rFonts w:ascii="Times New Roman" w:hAnsi="Times New Roman"/>
                <w:sz w:val="24"/>
                <w:szCs w:val="24"/>
              </w:rPr>
            </w:pPr>
          </w:p>
        </w:tc>
        <w:tc>
          <w:tcPr>
            <w:tcW w:w="3473" w:type="dxa"/>
            <w:shd w:val="clear" w:color="auto" w:fill="auto"/>
          </w:tcPr>
          <w:p w:rsidR="00626B3C" w:rsidRPr="00387126" w:rsidRDefault="00626B3C" w:rsidP="006A1056">
            <w:pPr>
              <w:jc w:val="center"/>
            </w:pPr>
            <w:r w:rsidRPr="00387126">
              <w:t>Верхнемамонская курганная группа № 5 Верхнемамонского района</w:t>
            </w:r>
          </w:p>
        </w:tc>
        <w:tc>
          <w:tcPr>
            <w:tcW w:w="2126" w:type="dxa"/>
            <w:shd w:val="clear" w:color="auto" w:fill="auto"/>
          </w:tcPr>
          <w:p w:rsidR="00626B3C" w:rsidRPr="00387126" w:rsidRDefault="00626B3C" w:rsidP="006A1056">
            <w:pPr>
              <w:jc w:val="center"/>
            </w:pPr>
            <w:r w:rsidRPr="00387126">
              <w:rPr>
                <w:color w:val="000000"/>
              </w:rPr>
              <w:t>с. Верхний Мамон</w:t>
            </w:r>
          </w:p>
        </w:tc>
        <w:tc>
          <w:tcPr>
            <w:tcW w:w="3756" w:type="dxa"/>
          </w:tcPr>
          <w:p w:rsidR="00626B3C" w:rsidRPr="00387126" w:rsidRDefault="00626B3C" w:rsidP="006A1056">
            <w:pPr>
              <w:jc w:val="center"/>
            </w:pPr>
            <w:r w:rsidRPr="00387126">
              <w:t>п. 1 ст. 17 Федерального закона от 22.10.2014 № 315-ФЗ</w:t>
            </w:r>
          </w:p>
        </w:tc>
      </w:tr>
      <w:tr w:rsidR="00626B3C" w:rsidRPr="00387126" w:rsidTr="006A1056">
        <w:trPr>
          <w:cantSplit/>
          <w:jc w:val="center"/>
        </w:trPr>
        <w:tc>
          <w:tcPr>
            <w:tcW w:w="709" w:type="dxa"/>
            <w:shd w:val="clear" w:color="auto" w:fill="auto"/>
          </w:tcPr>
          <w:p w:rsidR="00626B3C" w:rsidRPr="00387126" w:rsidRDefault="00626B3C" w:rsidP="006464F9">
            <w:pPr>
              <w:pStyle w:val="afff9"/>
              <w:numPr>
                <w:ilvl w:val="0"/>
                <w:numId w:val="78"/>
              </w:numPr>
              <w:autoSpaceDE w:val="0"/>
              <w:autoSpaceDN w:val="0"/>
              <w:spacing w:after="0" w:line="240" w:lineRule="auto"/>
              <w:ind w:left="170" w:firstLine="0"/>
              <w:jc w:val="center"/>
              <w:rPr>
                <w:rFonts w:ascii="Times New Roman" w:hAnsi="Times New Roman"/>
                <w:sz w:val="24"/>
                <w:szCs w:val="24"/>
              </w:rPr>
            </w:pPr>
          </w:p>
        </w:tc>
        <w:tc>
          <w:tcPr>
            <w:tcW w:w="3473" w:type="dxa"/>
            <w:shd w:val="clear" w:color="auto" w:fill="auto"/>
          </w:tcPr>
          <w:p w:rsidR="00626B3C" w:rsidRPr="00387126" w:rsidRDefault="00626B3C" w:rsidP="006A1056">
            <w:pPr>
              <w:jc w:val="center"/>
            </w:pPr>
            <w:r w:rsidRPr="00387126">
              <w:t>Верхнемамонская курганная группа № 6 Верхнемамонского района</w:t>
            </w:r>
          </w:p>
        </w:tc>
        <w:tc>
          <w:tcPr>
            <w:tcW w:w="2126" w:type="dxa"/>
            <w:shd w:val="clear" w:color="auto" w:fill="auto"/>
          </w:tcPr>
          <w:p w:rsidR="00626B3C" w:rsidRPr="00387126" w:rsidRDefault="00626B3C" w:rsidP="006A1056">
            <w:pPr>
              <w:jc w:val="center"/>
            </w:pPr>
            <w:r w:rsidRPr="00387126">
              <w:rPr>
                <w:color w:val="000000"/>
              </w:rPr>
              <w:t>с. Верхний Мамон</w:t>
            </w:r>
          </w:p>
        </w:tc>
        <w:tc>
          <w:tcPr>
            <w:tcW w:w="3756" w:type="dxa"/>
          </w:tcPr>
          <w:p w:rsidR="00626B3C" w:rsidRPr="00387126" w:rsidRDefault="00626B3C" w:rsidP="006A1056">
            <w:pPr>
              <w:jc w:val="center"/>
            </w:pPr>
            <w:r w:rsidRPr="00387126">
              <w:t>п. 1 ст. 17 Федерального закона от 22.10.2014 № 315-ФЗ</w:t>
            </w:r>
          </w:p>
        </w:tc>
      </w:tr>
      <w:tr w:rsidR="00626B3C" w:rsidRPr="00387126" w:rsidTr="006A1056">
        <w:trPr>
          <w:cantSplit/>
          <w:jc w:val="center"/>
        </w:trPr>
        <w:tc>
          <w:tcPr>
            <w:tcW w:w="709" w:type="dxa"/>
            <w:shd w:val="clear" w:color="auto" w:fill="auto"/>
          </w:tcPr>
          <w:p w:rsidR="00626B3C" w:rsidRPr="00387126" w:rsidRDefault="00626B3C" w:rsidP="006464F9">
            <w:pPr>
              <w:pStyle w:val="afff9"/>
              <w:numPr>
                <w:ilvl w:val="0"/>
                <w:numId w:val="78"/>
              </w:numPr>
              <w:autoSpaceDE w:val="0"/>
              <w:autoSpaceDN w:val="0"/>
              <w:spacing w:after="0" w:line="240" w:lineRule="auto"/>
              <w:ind w:left="170" w:firstLine="0"/>
              <w:jc w:val="center"/>
              <w:rPr>
                <w:rFonts w:ascii="Times New Roman" w:hAnsi="Times New Roman"/>
                <w:sz w:val="24"/>
                <w:szCs w:val="24"/>
              </w:rPr>
            </w:pPr>
          </w:p>
        </w:tc>
        <w:tc>
          <w:tcPr>
            <w:tcW w:w="3473" w:type="dxa"/>
            <w:shd w:val="clear" w:color="auto" w:fill="auto"/>
          </w:tcPr>
          <w:p w:rsidR="00626B3C" w:rsidRPr="00387126" w:rsidRDefault="00626B3C" w:rsidP="006A1056">
            <w:pPr>
              <w:jc w:val="center"/>
            </w:pPr>
            <w:r w:rsidRPr="00387126">
              <w:t>Верхнемамонская курганная группа № 7 Верхнемамонского района</w:t>
            </w:r>
          </w:p>
        </w:tc>
        <w:tc>
          <w:tcPr>
            <w:tcW w:w="2126" w:type="dxa"/>
            <w:shd w:val="clear" w:color="auto" w:fill="auto"/>
          </w:tcPr>
          <w:p w:rsidR="00626B3C" w:rsidRPr="00387126" w:rsidRDefault="00626B3C" w:rsidP="006A1056">
            <w:pPr>
              <w:jc w:val="center"/>
            </w:pPr>
            <w:r w:rsidRPr="00387126">
              <w:rPr>
                <w:color w:val="000000"/>
              </w:rPr>
              <w:t>с. Верхний Мамон</w:t>
            </w:r>
          </w:p>
        </w:tc>
        <w:tc>
          <w:tcPr>
            <w:tcW w:w="3756" w:type="dxa"/>
          </w:tcPr>
          <w:p w:rsidR="00626B3C" w:rsidRPr="00387126" w:rsidRDefault="00626B3C" w:rsidP="006A1056">
            <w:pPr>
              <w:jc w:val="center"/>
            </w:pPr>
            <w:r w:rsidRPr="00387126">
              <w:t>п. 1 ст. 17 Федерального закона от 22.10.2014 № 315-ФЗ</w:t>
            </w:r>
          </w:p>
        </w:tc>
      </w:tr>
      <w:tr w:rsidR="00626B3C" w:rsidRPr="00387126" w:rsidTr="006A1056">
        <w:trPr>
          <w:cantSplit/>
          <w:jc w:val="center"/>
        </w:trPr>
        <w:tc>
          <w:tcPr>
            <w:tcW w:w="709" w:type="dxa"/>
            <w:shd w:val="clear" w:color="auto" w:fill="auto"/>
          </w:tcPr>
          <w:p w:rsidR="00626B3C" w:rsidRPr="00387126" w:rsidRDefault="00626B3C" w:rsidP="006464F9">
            <w:pPr>
              <w:pStyle w:val="afff9"/>
              <w:numPr>
                <w:ilvl w:val="0"/>
                <w:numId w:val="78"/>
              </w:numPr>
              <w:autoSpaceDE w:val="0"/>
              <w:autoSpaceDN w:val="0"/>
              <w:spacing w:after="0" w:line="240" w:lineRule="auto"/>
              <w:ind w:left="170" w:firstLine="0"/>
              <w:jc w:val="center"/>
              <w:rPr>
                <w:rFonts w:ascii="Times New Roman" w:hAnsi="Times New Roman"/>
                <w:sz w:val="24"/>
                <w:szCs w:val="24"/>
              </w:rPr>
            </w:pPr>
          </w:p>
        </w:tc>
        <w:tc>
          <w:tcPr>
            <w:tcW w:w="3473" w:type="dxa"/>
            <w:shd w:val="clear" w:color="auto" w:fill="auto"/>
          </w:tcPr>
          <w:p w:rsidR="00626B3C" w:rsidRPr="00387126" w:rsidRDefault="00626B3C" w:rsidP="006A1056">
            <w:pPr>
              <w:jc w:val="center"/>
            </w:pPr>
            <w:r w:rsidRPr="00387126">
              <w:t>Верхнемамонская курганная группа № 8 Верхнемамонского района</w:t>
            </w:r>
          </w:p>
        </w:tc>
        <w:tc>
          <w:tcPr>
            <w:tcW w:w="2126" w:type="dxa"/>
            <w:shd w:val="clear" w:color="auto" w:fill="auto"/>
          </w:tcPr>
          <w:p w:rsidR="00626B3C" w:rsidRPr="00387126" w:rsidRDefault="00626B3C" w:rsidP="006A1056">
            <w:pPr>
              <w:jc w:val="center"/>
            </w:pPr>
            <w:r w:rsidRPr="00387126">
              <w:rPr>
                <w:color w:val="000000"/>
              </w:rPr>
              <w:t>с. Верхний Мамон</w:t>
            </w:r>
          </w:p>
        </w:tc>
        <w:tc>
          <w:tcPr>
            <w:tcW w:w="3756" w:type="dxa"/>
          </w:tcPr>
          <w:p w:rsidR="00626B3C" w:rsidRPr="00387126" w:rsidRDefault="00626B3C" w:rsidP="006A1056">
            <w:pPr>
              <w:jc w:val="center"/>
            </w:pPr>
            <w:r w:rsidRPr="00387126">
              <w:t>п. 1 ст. 17 Федерального закона от 22.10.2014 № 315-ФЗ</w:t>
            </w:r>
          </w:p>
        </w:tc>
      </w:tr>
      <w:tr w:rsidR="00626B3C" w:rsidRPr="00387126" w:rsidTr="006A1056">
        <w:trPr>
          <w:cantSplit/>
          <w:jc w:val="center"/>
        </w:trPr>
        <w:tc>
          <w:tcPr>
            <w:tcW w:w="709" w:type="dxa"/>
            <w:shd w:val="clear" w:color="auto" w:fill="auto"/>
          </w:tcPr>
          <w:p w:rsidR="00626B3C" w:rsidRPr="00387126" w:rsidRDefault="00626B3C" w:rsidP="006464F9">
            <w:pPr>
              <w:pStyle w:val="afff9"/>
              <w:numPr>
                <w:ilvl w:val="0"/>
                <w:numId w:val="78"/>
              </w:numPr>
              <w:autoSpaceDE w:val="0"/>
              <w:autoSpaceDN w:val="0"/>
              <w:spacing w:after="0" w:line="240" w:lineRule="auto"/>
              <w:ind w:left="170" w:firstLine="0"/>
              <w:jc w:val="center"/>
              <w:rPr>
                <w:rFonts w:ascii="Times New Roman" w:hAnsi="Times New Roman"/>
                <w:sz w:val="24"/>
                <w:szCs w:val="24"/>
              </w:rPr>
            </w:pPr>
          </w:p>
        </w:tc>
        <w:tc>
          <w:tcPr>
            <w:tcW w:w="3473" w:type="dxa"/>
            <w:shd w:val="clear" w:color="auto" w:fill="auto"/>
          </w:tcPr>
          <w:p w:rsidR="00626B3C" w:rsidRPr="00387126" w:rsidRDefault="00626B3C" w:rsidP="006A1056">
            <w:pPr>
              <w:jc w:val="center"/>
            </w:pPr>
            <w:r w:rsidRPr="00387126">
              <w:t>Верхнемамонская курганная группа № 9 Верхнемамонского района</w:t>
            </w:r>
          </w:p>
        </w:tc>
        <w:tc>
          <w:tcPr>
            <w:tcW w:w="2126" w:type="dxa"/>
            <w:shd w:val="clear" w:color="auto" w:fill="auto"/>
          </w:tcPr>
          <w:p w:rsidR="00626B3C" w:rsidRPr="00387126" w:rsidRDefault="00626B3C" w:rsidP="006A1056">
            <w:pPr>
              <w:jc w:val="center"/>
            </w:pPr>
            <w:r w:rsidRPr="00387126">
              <w:rPr>
                <w:color w:val="000000"/>
              </w:rPr>
              <w:t>с. Верхний Мамон</w:t>
            </w:r>
          </w:p>
        </w:tc>
        <w:tc>
          <w:tcPr>
            <w:tcW w:w="3756" w:type="dxa"/>
          </w:tcPr>
          <w:p w:rsidR="00626B3C" w:rsidRPr="00387126" w:rsidRDefault="00626B3C" w:rsidP="006A1056">
            <w:pPr>
              <w:jc w:val="center"/>
            </w:pPr>
            <w:r w:rsidRPr="00387126">
              <w:t>п. 1 ст. 17 Федерального закона от 22.10.2014 № 315-ФЗ</w:t>
            </w:r>
          </w:p>
        </w:tc>
      </w:tr>
      <w:tr w:rsidR="00626B3C" w:rsidRPr="00387126" w:rsidTr="006A1056">
        <w:trPr>
          <w:cantSplit/>
          <w:jc w:val="center"/>
        </w:trPr>
        <w:tc>
          <w:tcPr>
            <w:tcW w:w="709" w:type="dxa"/>
            <w:shd w:val="clear" w:color="auto" w:fill="auto"/>
          </w:tcPr>
          <w:p w:rsidR="00626B3C" w:rsidRPr="00387126" w:rsidRDefault="00626B3C" w:rsidP="006464F9">
            <w:pPr>
              <w:pStyle w:val="afff9"/>
              <w:numPr>
                <w:ilvl w:val="0"/>
                <w:numId w:val="78"/>
              </w:numPr>
              <w:autoSpaceDE w:val="0"/>
              <w:autoSpaceDN w:val="0"/>
              <w:spacing w:after="0" w:line="240" w:lineRule="auto"/>
              <w:ind w:left="170" w:firstLine="0"/>
              <w:jc w:val="center"/>
              <w:rPr>
                <w:rFonts w:ascii="Times New Roman" w:hAnsi="Times New Roman"/>
                <w:sz w:val="24"/>
                <w:szCs w:val="24"/>
              </w:rPr>
            </w:pPr>
          </w:p>
        </w:tc>
        <w:tc>
          <w:tcPr>
            <w:tcW w:w="3473" w:type="dxa"/>
            <w:shd w:val="clear" w:color="auto" w:fill="auto"/>
          </w:tcPr>
          <w:p w:rsidR="00626B3C" w:rsidRPr="00387126" w:rsidRDefault="00626B3C" w:rsidP="006A1056">
            <w:pPr>
              <w:jc w:val="center"/>
            </w:pPr>
            <w:r w:rsidRPr="00387126">
              <w:t>Верхнемамонское поселение и грунтовый могильник № 2 Верхнемамонского района</w:t>
            </w:r>
          </w:p>
        </w:tc>
        <w:tc>
          <w:tcPr>
            <w:tcW w:w="2126" w:type="dxa"/>
            <w:shd w:val="clear" w:color="auto" w:fill="auto"/>
          </w:tcPr>
          <w:p w:rsidR="00626B3C" w:rsidRPr="00387126" w:rsidRDefault="00626B3C" w:rsidP="006A1056">
            <w:pPr>
              <w:jc w:val="center"/>
            </w:pPr>
            <w:r w:rsidRPr="00387126">
              <w:rPr>
                <w:color w:val="000000"/>
              </w:rPr>
              <w:t>с. Верхний Мамон</w:t>
            </w:r>
          </w:p>
        </w:tc>
        <w:tc>
          <w:tcPr>
            <w:tcW w:w="3756" w:type="dxa"/>
          </w:tcPr>
          <w:p w:rsidR="00626B3C" w:rsidRPr="00387126" w:rsidRDefault="00626B3C" w:rsidP="006A1056">
            <w:pPr>
              <w:jc w:val="center"/>
            </w:pPr>
            <w:r w:rsidRPr="00387126">
              <w:t>п. 1 ст. 17 Федерального закона от 22.10.2014 № 315-ФЗ</w:t>
            </w:r>
          </w:p>
        </w:tc>
      </w:tr>
      <w:tr w:rsidR="00626B3C" w:rsidRPr="00387126" w:rsidTr="006A1056">
        <w:trPr>
          <w:cantSplit/>
          <w:jc w:val="center"/>
        </w:trPr>
        <w:tc>
          <w:tcPr>
            <w:tcW w:w="709" w:type="dxa"/>
            <w:shd w:val="clear" w:color="auto" w:fill="auto"/>
          </w:tcPr>
          <w:p w:rsidR="00626B3C" w:rsidRPr="00387126" w:rsidRDefault="00626B3C" w:rsidP="006464F9">
            <w:pPr>
              <w:pStyle w:val="afff9"/>
              <w:numPr>
                <w:ilvl w:val="0"/>
                <w:numId w:val="78"/>
              </w:numPr>
              <w:autoSpaceDE w:val="0"/>
              <w:autoSpaceDN w:val="0"/>
              <w:spacing w:after="0" w:line="240" w:lineRule="auto"/>
              <w:ind w:left="170" w:firstLine="0"/>
              <w:jc w:val="center"/>
              <w:rPr>
                <w:rFonts w:ascii="Times New Roman" w:hAnsi="Times New Roman"/>
                <w:sz w:val="24"/>
                <w:szCs w:val="24"/>
              </w:rPr>
            </w:pPr>
          </w:p>
        </w:tc>
        <w:tc>
          <w:tcPr>
            <w:tcW w:w="3473" w:type="dxa"/>
            <w:shd w:val="clear" w:color="auto" w:fill="auto"/>
          </w:tcPr>
          <w:p w:rsidR="00626B3C" w:rsidRPr="00387126" w:rsidRDefault="00626B3C" w:rsidP="006A1056">
            <w:pPr>
              <w:jc w:val="center"/>
            </w:pPr>
            <w:r w:rsidRPr="00387126">
              <w:t>Поселение «Круглое озеро» № 1</w:t>
            </w:r>
          </w:p>
        </w:tc>
        <w:tc>
          <w:tcPr>
            <w:tcW w:w="2126" w:type="dxa"/>
            <w:shd w:val="clear" w:color="auto" w:fill="auto"/>
          </w:tcPr>
          <w:p w:rsidR="00626B3C" w:rsidRPr="00387126" w:rsidRDefault="00626B3C" w:rsidP="006A1056">
            <w:pPr>
              <w:jc w:val="center"/>
            </w:pPr>
            <w:r w:rsidRPr="00387126">
              <w:t>с. Ольховатка</w:t>
            </w:r>
          </w:p>
        </w:tc>
        <w:tc>
          <w:tcPr>
            <w:tcW w:w="3756" w:type="dxa"/>
          </w:tcPr>
          <w:p w:rsidR="00626B3C" w:rsidRPr="00387126" w:rsidRDefault="00626B3C" w:rsidP="006A1056">
            <w:pPr>
              <w:jc w:val="center"/>
            </w:pPr>
            <w:r w:rsidRPr="00387126">
              <w:t>п. 1 ст. 17 Федерального закона от 22.10.2014 № 315-ФЗ</w:t>
            </w:r>
          </w:p>
        </w:tc>
      </w:tr>
      <w:tr w:rsidR="00626B3C" w:rsidRPr="00387126" w:rsidTr="006A1056">
        <w:trPr>
          <w:cantSplit/>
          <w:jc w:val="center"/>
        </w:trPr>
        <w:tc>
          <w:tcPr>
            <w:tcW w:w="709" w:type="dxa"/>
            <w:shd w:val="clear" w:color="auto" w:fill="auto"/>
          </w:tcPr>
          <w:p w:rsidR="00626B3C" w:rsidRPr="00387126" w:rsidRDefault="00626B3C" w:rsidP="006464F9">
            <w:pPr>
              <w:pStyle w:val="afff9"/>
              <w:numPr>
                <w:ilvl w:val="0"/>
                <w:numId w:val="78"/>
              </w:numPr>
              <w:autoSpaceDE w:val="0"/>
              <w:autoSpaceDN w:val="0"/>
              <w:spacing w:after="0" w:line="240" w:lineRule="auto"/>
              <w:ind w:left="170" w:firstLine="0"/>
              <w:jc w:val="center"/>
              <w:rPr>
                <w:rFonts w:ascii="Times New Roman" w:hAnsi="Times New Roman"/>
                <w:sz w:val="24"/>
                <w:szCs w:val="24"/>
              </w:rPr>
            </w:pPr>
          </w:p>
        </w:tc>
        <w:tc>
          <w:tcPr>
            <w:tcW w:w="3473" w:type="dxa"/>
            <w:shd w:val="clear" w:color="auto" w:fill="auto"/>
          </w:tcPr>
          <w:p w:rsidR="00626B3C" w:rsidRPr="00387126" w:rsidRDefault="00626B3C" w:rsidP="006A1056">
            <w:pPr>
              <w:jc w:val="center"/>
            </w:pPr>
            <w:r w:rsidRPr="00387126">
              <w:t>Ольховатская курганная группа № 1</w:t>
            </w:r>
          </w:p>
        </w:tc>
        <w:tc>
          <w:tcPr>
            <w:tcW w:w="2126" w:type="dxa"/>
            <w:shd w:val="clear" w:color="auto" w:fill="auto"/>
          </w:tcPr>
          <w:p w:rsidR="00626B3C" w:rsidRPr="00387126" w:rsidRDefault="00626B3C" w:rsidP="006A1056">
            <w:pPr>
              <w:jc w:val="center"/>
            </w:pPr>
            <w:r w:rsidRPr="00387126">
              <w:t>с. Ольховатка</w:t>
            </w:r>
          </w:p>
        </w:tc>
        <w:tc>
          <w:tcPr>
            <w:tcW w:w="3756" w:type="dxa"/>
          </w:tcPr>
          <w:p w:rsidR="00626B3C" w:rsidRPr="00387126" w:rsidRDefault="00626B3C" w:rsidP="006A1056">
            <w:pPr>
              <w:jc w:val="center"/>
            </w:pPr>
            <w:r w:rsidRPr="00387126">
              <w:t>п. 1 ст. 17 Федерального закона от 22.10.2014 № 315-ФЗ</w:t>
            </w:r>
          </w:p>
        </w:tc>
      </w:tr>
      <w:tr w:rsidR="00626B3C" w:rsidRPr="00387126" w:rsidTr="006A1056">
        <w:trPr>
          <w:cantSplit/>
          <w:jc w:val="center"/>
        </w:trPr>
        <w:tc>
          <w:tcPr>
            <w:tcW w:w="709" w:type="dxa"/>
            <w:shd w:val="clear" w:color="auto" w:fill="auto"/>
          </w:tcPr>
          <w:p w:rsidR="00626B3C" w:rsidRPr="00387126" w:rsidRDefault="00626B3C" w:rsidP="006464F9">
            <w:pPr>
              <w:pStyle w:val="afff9"/>
              <w:numPr>
                <w:ilvl w:val="0"/>
                <w:numId w:val="78"/>
              </w:numPr>
              <w:autoSpaceDE w:val="0"/>
              <w:autoSpaceDN w:val="0"/>
              <w:spacing w:after="0" w:line="240" w:lineRule="auto"/>
              <w:ind w:left="170" w:firstLine="0"/>
              <w:jc w:val="center"/>
              <w:rPr>
                <w:rFonts w:ascii="Times New Roman" w:hAnsi="Times New Roman"/>
                <w:sz w:val="24"/>
                <w:szCs w:val="24"/>
              </w:rPr>
            </w:pPr>
          </w:p>
        </w:tc>
        <w:tc>
          <w:tcPr>
            <w:tcW w:w="3473" w:type="dxa"/>
            <w:shd w:val="clear" w:color="auto" w:fill="auto"/>
          </w:tcPr>
          <w:p w:rsidR="00626B3C" w:rsidRPr="00387126" w:rsidRDefault="00626B3C" w:rsidP="006A1056">
            <w:pPr>
              <w:jc w:val="center"/>
            </w:pPr>
            <w:r w:rsidRPr="00387126">
              <w:t>Одиночный курган у с. Осетровка</w:t>
            </w:r>
          </w:p>
        </w:tc>
        <w:tc>
          <w:tcPr>
            <w:tcW w:w="2126" w:type="dxa"/>
            <w:shd w:val="clear" w:color="auto" w:fill="auto"/>
          </w:tcPr>
          <w:p w:rsidR="00626B3C" w:rsidRPr="00387126" w:rsidRDefault="00626B3C" w:rsidP="006A1056">
            <w:pPr>
              <w:jc w:val="center"/>
            </w:pPr>
            <w:r w:rsidRPr="00387126">
              <w:rPr>
                <w:color w:val="000000"/>
              </w:rPr>
              <w:t>с. Осетровка</w:t>
            </w:r>
          </w:p>
        </w:tc>
        <w:tc>
          <w:tcPr>
            <w:tcW w:w="3756" w:type="dxa"/>
          </w:tcPr>
          <w:p w:rsidR="00626B3C" w:rsidRPr="00387126" w:rsidRDefault="00626B3C" w:rsidP="006A1056">
            <w:pPr>
              <w:jc w:val="center"/>
            </w:pPr>
            <w:r w:rsidRPr="00387126">
              <w:t>п. 1 ст. 17 Федерального закона от 22.10.2014 № 315-ФЗ</w:t>
            </w:r>
          </w:p>
        </w:tc>
      </w:tr>
      <w:tr w:rsidR="00626B3C" w:rsidRPr="00387126" w:rsidTr="006A1056">
        <w:trPr>
          <w:cantSplit/>
          <w:jc w:val="center"/>
        </w:trPr>
        <w:tc>
          <w:tcPr>
            <w:tcW w:w="709" w:type="dxa"/>
            <w:shd w:val="clear" w:color="auto" w:fill="auto"/>
          </w:tcPr>
          <w:p w:rsidR="00626B3C" w:rsidRPr="00387126" w:rsidRDefault="00626B3C" w:rsidP="006464F9">
            <w:pPr>
              <w:pStyle w:val="afff9"/>
              <w:numPr>
                <w:ilvl w:val="0"/>
                <w:numId w:val="78"/>
              </w:numPr>
              <w:autoSpaceDE w:val="0"/>
              <w:autoSpaceDN w:val="0"/>
              <w:spacing w:after="0" w:line="240" w:lineRule="auto"/>
              <w:ind w:left="170" w:firstLine="0"/>
              <w:jc w:val="center"/>
              <w:rPr>
                <w:rFonts w:ascii="Times New Roman" w:hAnsi="Times New Roman"/>
                <w:sz w:val="24"/>
                <w:szCs w:val="24"/>
              </w:rPr>
            </w:pPr>
          </w:p>
        </w:tc>
        <w:tc>
          <w:tcPr>
            <w:tcW w:w="3473" w:type="dxa"/>
            <w:shd w:val="clear" w:color="auto" w:fill="auto"/>
          </w:tcPr>
          <w:p w:rsidR="00626B3C" w:rsidRPr="00387126" w:rsidRDefault="00626B3C" w:rsidP="006A1056">
            <w:pPr>
              <w:jc w:val="center"/>
            </w:pPr>
            <w:r w:rsidRPr="00387126">
              <w:t>Одиночный курган 2 у с. Осетровка Верхнемамонского района</w:t>
            </w:r>
          </w:p>
        </w:tc>
        <w:tc>
          <w:tcPr>
            <w:tcW w:w="2126" w:type="dxa"/>
            <w:shd w:val="clear" w:color="auto" w:fill="auto"/>
          </w:tcPr>
          <w:p w:rsidR="00626B3C" w:rsidRPr="00387126" w:rsidRDefault="00626B3C" w:rsidP="006A1056">
            <w:pPr>
              <w:jc w:val="center"/>
            </w:pPr>
            <w:r w:rsidRPr="00387126">
              <w:t xml:space="preserve">с. Осетровка </w:t>
            </w:r>
          </w:p>
        </w:tc>
        <w:tc>
          <w:tcPr>
            <w:tcW w:w="3756" w:type="dxa"/>
          </w:tcPr>
          <w:p w:rsidR="00626B3C" w:rsidRPr="00387126" w:rsidRDefault="00626B3C" w:rsidP="006A1056">
            <w:pPr>
              <w:jc w:val="center"/>
            </w:pPr>
            <w:r w:rsidRPr="00387126">
              <w:t>п. 1 ст. 17 Федерального закона от 22.10.2014 № 315-ФЗ</w:t>
            </w:r>
          </w:p>
        </w:tc>
      </w:tr>
      <w:tr w:rsidR="00626B3C" w:rsidRPr="00387126" w:rsidTr="006A1056">
        <w:trPr>
          <w:cantSplit/>
          <w:jc w:val="center"/>
        </w:trPr>
        <w:tc>
          <w:tcPr>
            <w:tcW w:w="709" w:type="dxa"/>
            <w:shd w:val="clear" w:color="auto" w:fill="auto"/>
          </w:tcPr>
          <w:p w:rsidR="00626B3C" w:rsidRPr="00387126" w:rsidRDefault="00626B3C" w:rsidP="006464F9">
            <w:pPr>
              <w:pStyle w:val="afff9"/>
              <w:numPr>
                <w:ilvl w:val="0"/>
                <w:numId w:val="78"/>
              </w:numPr>
              <w:autoSpaceDE w:val="0"/>
              <w:autoSpaceDN w:val="0"/>
              <w:spacing w:after="0" w:line="240" w:lineRule="auto"/>
              <w:ind w:left="170" w:firstLine="0"/>
              <w:jc w:val="center"/>
              <w:rPr>
                <w:rFonts w:ascii="Times New Roman" w:hAnsi="Times New Roman"/>
                <w:sz w:val="24"/>
                <w:szCs w:val="24"/>
              </w:rPr>
            </w:pPr>
          </w:p>
        </w:tc>
        <w:tc>
          <w:tcPr>
            <w:tcW w:w="3473" w:type="dxa"/>
            <w:shd w:val="clear" w:color="auto" w:fill="auto"/>
          </w:tcPr>
          <w:p w:rsidR="00626B3C" w:rsidRPr="00387126" w:rsidRDefault="00626B3C" w:rsidP="006A1056">
            <w:pPr>
              <w:jc w:val="center"/>
            </w:pPr>
            <w:r w:rsidRPr="00387126">
              <w:t>Одиночный курган 3 у с. Осетровка Верхнемамонского района</w:t>
            </w:r>
          </w:p>
        </w:tc>
        <w:tc>
          <w:tcPr>
            <w:tcW w:w="2126" w:type="dxa"/>
            <w:shd w:val="clear" w:color="auto" w:fill="auto"/>
          </w:tcPr>
          <w:p w:rsidR="00626B3C" w:rsidRPr="00387126" w:rsidRDefault="00626B3C" w:rsidP="006A1056">
            <w:pPr>
              <w:jc w:val="center"/>
            </w:pPr>
            <w:r w:rsidRPr="00387126">
              <w:t xml:space="preserve">с. Осетровка </w:t>
            </w:r>
          </w:p>
        </w:tc>
        <w:tc>
          <w:tcPr>
            <w:tcW w:w="3756" w:type="dxa"/>
          </w:tcPr>
          <w:p w:rsidR="00626B3C" w:rsidRPr="00387126" w:rsidRDefault="00626B3C" w:rsidP="006A1056">
            <w:pPr>
              <w:jc w:val="center"/>
            </w:pPr>
            <w:r w:rsidRPr="00387126">
              <w:t>п. 1 ст. 17 Федерального закона от 22.10.2014 № 315-ФЗ</w:t>
            </w:r>
          </w:p>
        </w:tc>
      </w:tr>
      <w:tr w:rsidR="00626B3C" w:rsidRPr="00387126" w:rsidTr="006A1056">
        <w:trPr>
          <w:cantSplit/>
          <w:jc w:val="center"/>
        </w:trPr>
        <w:tc>
          <w:tcPr>
            <w:tcW w:w="709" w:type="dxa"/>
            <w:shd w:val="clear" w:color="auto" w:fill="auto"/>
          </w:tcPr>
          <w:p w:rsidR="00626B3C" w:rsidRPr="00387126" w:rsidRDefault="00626B3C" w:rsidP="006464F9">
            <w:pPr>
              <w:pStyle w:val="afff9"/>
              <w:numPr>
                <w:ilvl w:val="0"/>
                <w:numId w:val="78"/>
              </w:numPr>
              <w:autoSpaceDE w:val="0"/>
              <w:autoSpaceDN w:val="0"/>
              <w:spacing w:after="0" w:line="240" w:lineRule="auto"/>
              <w:ind w:left="170" w:firstLine="0"/>
              <w:jc w:val="center"/>
              <w:rPr>
                <w:rFonts w:ascii="Times New Roman" w:hAnsi="Times New Roman"/>
                <w:sz w:val="24"/>
                <w:szCs w:val="24"/>
              </w:rPr>
            </w:pPr>
          </w:p>
        </w:tc>
        <w:tc>
          <w:tcPr>
            <w:tcW w:w="3473" w:type="dxa"/>
            <w:shd w:val="clear" w:color="auto" w:fill="auto"/>
          </w:tcPr>
          <w:p w:rsidR="00626B3C" w:rsidRPr="00387126" w:rsidRDefault="00626B3C" w:rsidP="006A1056">
            <w:pPr>
              <w:jc w:val="center"/>
            </w:pPr>
            <w:r w:rsidRPr="00387126">
              <w:t>Одиночный курган 4 у с. Осетровка Верхнемамонского района</w:t>
            </w:r>
          </w:p>
        </w:tc>
        <w:tc>
          <w:tcPr>
            <w:tcW w:w="2126" w:type="dxa"/>
            <w:shd w:val="clear" w:color="auto" w:fill="auto"/>
          </w:tcPr>
          <w:p w:rsidR="00626B3C" w:rsidRPr="00387126" w:rsidRDefault="00626B3C" w:rsidP="006A1056">
            <w:pPr>
              <w:jc w:val="center"/>
            </w:pPr>
            <w:r w:rsidRPr="00387126">
              <w:t xml:space="preserve">с. Осетровка </w:t>
            </w:r>
          </w:p>
        </w:tc>
        <w:tc>
          <w:tcPr>
            <w:tcW w:w="3756" w:type="dxa"/>
          </w:tcPr>
          <w:p w:rsidR="00626B3C" w:rsidRPr="00387126" w:rsidRDefault="00626B3C" w:rsidP="006A1056">
            <w:pPr>
              <w:jc w:val="center"/>
            </w:pPr>
            <w:r w:rsidRPr="00387126">
              <w:t>п. 1 ст. 17 Федерального закона от 22.10.2014 № 315-ФЗ</w:t>
            </w:r>
          </w:p>
        </w:tc>
      </w:tr>
      <w:tr w:rsidR="00626B3C" w:rsidRPr="00387126" w:rsidTr="006A1056">
        <w:trPr>
          <w:cantSplit/>
          <w:jc w:val="center"/>
        </w:trPr>
        <w:tc>
          <w:tcPr>
            <w:tcW w:w="709" w:type="dxa"/>
            <w:shd w:val="clear" w:color="auto" w:fill="auto"/>
          </w:tcPr>
          <w:p w:rsidR="00626B3C" w:rsidRPr="00387126" w:rsidRDefault="00626B3C" w:rsidP="006464F9">
            <w:pPr>
              <w:pStyle w:val="afff9"/>
              <w:numPr>
                <w:ilvl w:val="0"/>
                <w:numId w:val="78"/>
              </w:numPr>
              <w:autoSpaceDE w:val="0"/>
              <w:autoSpaceDN w:val="0"/>
              <w:spacing w:after="0" w:line="240" w:lineRule="auto"/>
              <w:ind w:left="170" w:firstLine="0"/>
              <w:jc w:val="center"/>
              <w:rPr>
                <w:rFonts w:ascii="Times New Roman" w:hAnsi="Times New Roman"/>
                <w:sz w:val="24"/>
                <w:szCs w:val="24"/>
              </w:rPr>
            </w:pPr>
          </w:p>
        </w:tc>
        <w:tc>
          <w:tcPr>
            <w:tcW w:w="3473" w:type="dxa"/>
            <w:shd w:val="clear" w:color="auto" w:fill="auto"/>
          </w:tcPr>
          <w:p w:rsidR="00626B3C" w:rsidRPr="00387126" w:rsidRDefault="00626B3C" w:rsidP="006A1056">
            <w:pPr>
              <w:jc w:val="center"/>
            </w:pPr>
            <w:r w:rsidRPr="00387126">
              <w:t>Курганный могильник 1 у с. Осетровка Верхнемамонского района</w:t>
            </w:r>
          </w:p>
        </w:tc>
        <w:tc>
          <w:tcPr>
            <w:tcW w:w="2126" w:type="dxa"/>
            <w:shd w:val="clear" w:color="auto" w:fill="auto"/>
          </w:tcPr>
          <w:p w:rsidR="00626B3C" w:rsidRPr="00387126" w:rsidRDefault="00626B3C" w:rsidP="006A1056">
            <w:pPr>
              <w:jc w:val="center"/>
            </w:pPr>
            <w:r w:rsidRPr="00387126">
              <w:t xml:space="preserve">с. Осетровка </w:t>
            </w:r>
          </w:p>
        </w:tc>
        <w:tc>
          <w:tcPr>
            <w:tcW w:w="3756" w:type="dxa"/>
          </w:tcPr>
          <w:p w:rsidR="00626B3C" w:rsidRPr="00387126" w:rsidRDefault="00626B3C" w:rsidP="006A1056">
            <w:pPr>
              <w:jc w:val="center"/>
            </w:pPr>
            <w:r w:rsidRPr="00387126">
              <w:t>п. 1 ст. 17 Федерального закона от 22.10.2014 № 315-ФЗ</w:t>
            </w:r>
          </w:p>
        </w:tc>
      </w:tr>
      <w:tr w:rsidR="00626B3C" w:rsidRPr="00387126" w:rsidTr="006A1056">
        <w:trPr>
          <w:cantSplit/>
          <w:jc w:val="center"/>
        </w:trPr>
        <w:tc>
          <w:tcPr>
            <w:tcW w:w="709" w:type="dxa"/>
            <w:shd w:val="clear" w:color="auto" w:fill="auto"/>
          </w:tcPr>
          <w:p w:rsidR="00626B3C" w:rsidRPr="00387126" w:rsidRDefault="00626B3C" w:rsidP="006464F9">
            <w:pPr>
              <w:pStyle w:val="afff9"/>
              <w:numPr>
                <w:ilvl w:val="0"/>
                <w:numId w:val="78"/>
              </w:numPr>
              <w:autoSpaceDE w:val="0"/>
              <w:autoSpaceDN w:val="0"/>
              <w:spacing w:after="0" w:line="240" w:lineRule="auto"/>
              <w:ind w:left="170" w:firstLine="0"/>
              <w:jc w:val="center"/>
              <w:rPr>
                <w:rFonts w:ascii="Times New Roman" w:hAnsi="Times New Roman"/>
                <w:sz w:val="24"/>
                <w:szCs w:val="24"/>
              </w:rPr>
            </w:pPr>
          </w:p>
        </w:tc>
        <w:tc>
          <w:tcPr>
            <w:tcW w:w="3473" w:type="dxa"/>
            <w:shd w:val="clear" w:color="auto" w:fill="auto"/>
          </w:tcPr>
          <w:p w:rsidR="00626B3C" w:rsidRPr="00387126" w:rsidRDefault="00626B3C" w:rsidP="006A1056">
            <w:pPr>
              <w:jc w:val="center"/>
            </w:pPr>
            <w:r w:rsidRPr="00387126">
              <w:t>Курганный могильник 2 у с. Осетровка Верхнемамонского района</w:t>
            </w:r>
          </w:p>
        </w:tc>
        <w:tc>
          <w:tcPr>
            <w:tcW w:w="2126" w:type="dxa"/>
            <w:shd w:val="clear" w:color="auto" w:fill="auto"/>
          </w:tcPr>
          <w:p w:rsidR="00626B3C" w:rsidRPr="00387126" w:rsidRDefault="00626B3C" w:rsidP="006A1056">
            <w:pPr>
              <w:jc w:val="center"/>
            </w:pPr>
            <w:r w:rsidRPr="00387126">
              <w:t xml:space="preserve">с. Осетровка </w:t>
            </w:r>
          </w:p>
        </w:tc>
        <w:tc>
          <w:tcPr>
            <w:tcW w:w="3756" w:type="dxa"/>
          </w:tcPr>
          <w:p w:rsidR="00626B3C" w:rsidRPr="00387126" w:rsidRDefault="00626B3C" w:rsidP="006A1056">
            <w:pPr>
              <w:jc w:val="center"/>
            </w:pPr>
            <w:r w:rsidRPr="00387126">
              <w:t>п. 1 ст. 17 Федерального закона от 22.10.2014 № 315-ФЗ</w:t>
            </w:r>
          </w:p>
        </w:tc>
      </w:tr>
      <w:tr w:rsidR="00626B3C" w:rsidRPr="00387126" w:rsidTr="006A1056">
        <w:trPr>
          <w:cantSplit/>
          <w:jc w:val="center"/>
        </w:trPr>
        <w:tc>
          <w:tcPr>
            <w:tcW w:w="709" w:type="dxa"/>
            <w:shd w:val="clear" w:color="auto" w:fill="auto"/>
          </w:tcPr>
          <w:p w:rsidR="00626B3C" w:rsidRPr="00387126" w:rsidRDefault="00626B3C" w:rsidP="006464F9">
            <w:pPr>
              <w:pStyle w:val="afff9"/>
              <w:numPr>
                <w:ilvl w:val="0"/>
                <w:numId w:val="78"/>
              </w:numPr>
              <w:autoSpaceDE w:val="0"/>
              <w:autoSpaceDN w:val="0"/>
              <w:spacing w:after="0" w:line="240" w:lineRule="auto"/>
              <w:ind w:left="170" w:firstLine="0"/>
              <w:jc w:val="center"/>
              <w:rPr>
                <w:rFonts w:ascii="Times New Roman" w:hAnsi="Times New Roman"/>
                <w:sz w:val="24"/>
                <w:szCs w:val="24"/>
              </w:rPr>
            </w:pPr>
          </w:p>
        </w:tc>
        <w:tc>
          <w:tcPr>
            <w:tcW w:w="3473" w:type="dxa"/>
            <w:shd w:val="clear" w:color="auto" w:fill="auto"/>
          </w:tcPr>
          <w:p w:rsidR="00626B3C" w:rsidRPr="00387126" w:rsidRDefault="00626B3C" w:rsidP="006A1056">
            <w:pPr>
              <w:jc w:val="center"/>
            </w:pPr>
            <w:r w:rsidRPr="00387126">
              <w:t>Осетровское поселение № 2</w:t>
            </w:r>
          </w:p>
        </w:tc>
        <w:tc>
          <w:tcPr>
            <w:tcW w:w="2126" w:type="dxa"/>
            <w:shd w:val="clear" w:color="auto" w:fill="auto"/>
          </w:tcPr>
          <w:p w:rsidR="00626B3C" w:rsidRPr="00387126" w:rsidRDefault="00626B3C" w:rsidP="006A1056">
            <w:pPr>
              <w:jc w:val="center"/>
            </w:pPr>
            <w:r w:rsidRPr="00387126">
              <w:t>с. Осетровка</w:t>
            </w:r>
          </w:p>
        </w:tc>
        <w:tc>
          <w:tcPr>
            <w:tcW w:w="3756" w:type="dxa"/>
          </w:tcPr>
          <w:p w:rsidR="00626B3C" w:rsidRPr="00387126" w:rsidRDefault="00626B3C" w:rsidP="006A1056">
            <w:pPr>
              <w:jc w:val="center"/>
            </w:pPr>
            <w:r w:rsidRPr="00387126">
              <w:t>п. 1 ст. 17 Федерального закона от 22.10.2014 № 315-ФЗ</w:t>
            </w:r>
          </w:p>
        </w:tc>
      </w:tr>
      <w:tr w:rsidR="00626B3C" w:rsidRPr="00387126" w:rsidTr="006A1056">
        <w:trPr>
          <w:cantSplit/>
          <w:jc w:val="center"/>
        </w:trPr>
        <w:tc>
          <w:tcPr>
            <w:tcW w:w="709" w:type="dxa"/>
            <w:shd w:val="clear" w:color="auto" w:fill="auto"/>
          </w:tcPr>
          <w:p w:rsidR="00626B3C" w:rsidRPr="00387126" w:rsidRDefault="00626B3C" w:rsidP="006464F9">
            <w:pPr>
              <w:pStyle w:val="afff9"/>
              <w:numPr>
                <w:ilvl w:val="0"/>
                <w:numId w:val="78"/>
              </w:numPr>
              <w:autoSpaceDE w:val="0"/>
              <w:autoSpaceDN w:val="0"/>
              <w:spacing w:after="0" w:line="240" w:lineRule="auto"/>
              <w:ind w:left="170" w:firstLine="0"/>
              <w:jc w:val="center"/>
              <w:rPr>
                <w:rFonts w:ascii="Times New Roman" w:hAnsi="Times New Roman"/>
                <w:sz w:val="24"/>
                <w:szCs w:val="24"/>
              </w:rPr>
            </w:pPr>
          </w:p>
        </w:tc>
        <w:tc>
          <w:tcPr>
            <w:tcW w:w="3473" w:type="dxa"/>
            <w:shd w:val="clear" w:color="auto" w:fill="auto"/>
          </w:tcPr>
          <w:p w:rsidR="00626B3C" w:rsidRPr="00387126" w:rsidRDefault="00626B3C" w:rsidP="006A1056">
            <w:pPr>
              <w:jc w:val="center"/>
            </w:pPr>
            <w:r w:rsidRPr="00387126">
              <w:t>Курганная группа 1 у с. Приречное Верхнемамонского района</w:t>
            </w:r>
          </w:p>
        </w:tc>
        <w:tc>
          <w:tcPr>
            <w:tcW w:w="2126" w:type="dxa"/>
            <w:shd w:val="clear" w:color="auto" w:fill="auto"/>
          </w:tcPr>
          <w:p w:rsidR="00626B3C" w:rsidRPr="00387126" w:rsidRDefault="00626B3C" w:rsidP="006A1056">
            <w:pPr>
              <w:jc w:val="center"/>
            </w:pPr>
            <w:r w:rsidRPr="00387126">
              <w:t>с. Приречное</w:t>
            </w:r>
          </w:p>
        </w:tc>
        <w:tc>
          <w:tcPr>
            <w:tcW w:w="3756" w:type="dxa"/>
          </w:tcPr>
          <w:p w:rsidR="00626B3C" w:rsidRPr="00387126" w:rsidRDefault="00626B3C" w:rsidP="006A1056">
            <w:pPr>
              <w:jc w:val="center"/>
            </w:pPr>
            <w:r w:rsidRPr="00387126">
              <w:t>п. 1 ст. 17 Федерального закона от 22.10.2014 № 315-ФЗ</w:t>
            </w:r>
          </w:p>
        </w:tc>
      </w:tr>
      <w:tr w:rsidR="00626B3C" w:rsidRPr="00387126" w:rsidTr="006A1056">
        <w:trPr>
          <w:cantSplit/>
          <w:jc w:val="center"/>
        </w:trPr>
        <w:tc>
          <w:tcPr>
            <w:tcW w:w="709" w:type="dxa"/>
            <w:shd w:val="clear" w:color="auto" w:fill="auto"/>
          </w:tcPr>
          <w:p w:rsidR="00626B3C" w:rsidRPr="00387126" w:rsidRDefault="00626B3C" w:rsidP="006464F9">
            <w:pPr>
              <w:pStyle w:val="afff9"/>
              <w:numPr>
                <w:ilvl w:val="0"/>
                <w:numId w:val="78"/>
              </w:numPr>
              <w:autoSpaceDE w:val="0"/>
              <w:autoSpaceDN w:val="0"/>
              <w:spacing w:after="0" w:line="240" w:lineRule="auto"/>
              <w:ind w:left="170" w:firstLine="0"/>
              <w:jc w:val="center"/>
              <w:rPr>
                <w:rFonts w:ascii="Times New Roman" w:hAnsi="Times New Roman"/>
                <w:sz w:val="24"/>
                <w:szCs w:val="24"/>
              </w:rPr>
            </w:pPr>
          </w:p>
        </w:tc>
        <w:tc>
          <w:tcPr>
            <w:tcW w:w="3473" w:type="dxa"/>
            <w:shd w:val="clear" w:color="auto" w:fill="auto"/>
          </w:tcPr>
          <w:p w:rsidR="00626B3C" w:rsidRPr="00387126" w:rsidRDefault="00626B3C" w:rsidP="006A1056">
            <w:pPr>
              <w:jc w:val="center"/>
            </w:pPr>
            <w:r w:rsidRPr="00387126">
              <w:t>Одиночный курган 2 у с. Дерезовка Верхнемамонского района</w:t>
            </w:r>
          </w:p>
        </w:tc>
        <w:tc>
          <w:tcPr>
            <w:tcW w:w="2126" w:type="dxa"/>
            <w:shd w:val="clear" w:color="auto" w:fill="auto"/>
          </w:tcPr>
          <w:p w:rsidR="00626B3C" w:rsidRPr="00387126" w:rsidRDefault="00626B3C" w:rsidP="006A1056">
            <w:pPr>
              <w:jc w:val="center"/>
            </w:pPr>
            <w:r w:rsidRPr="00387126">
              <w:t>с. Дерезовка</w:t>
            </w:r>
          </w:p>
        </w:tc>
        <w:tc>
          <w:tcPr>
            <w:tcW w:w="3756" w:type="dxa"/>
          </w:tcPr>
          <w:p w:rsidR="00626B3C" w:rsidRPr="00387126" w:rsidRDefault="00626B3C" w:rsidP="006A1056">
            <w:pPr>
              <w:jc w:val="center"/>
            </w:pPr>
            <w:r w:rsidRPr="00387126">
              <w:rPr>
                <w:noProof/>
              </w:rPr>
              <w:t xml:space="preserve">Приказ Управления по охране объектов культурного наследия </w:t>
            </w:r>
            <w:r w:rsidRPr="00387126">
              <w:t>Воронежской области от 28.01.2019 № 71-01-07/23</w:t>
            </w:r>
          </w:p>
        </w:tc>
      </w:tr>
      <w:tr w:rsidR="00626B3C" w:rsidRPr="00387126" w:rsidTr="006A1056">
        <w:trPr>
          <w:cantSplit/>
          <w:jc w:val="center"/>
        </w:trPr>
        <w:tc>
          <w:tcPr>
            <w:tcW w:w="709" w:type="dxa"/>
            <w:shd w:val="clear" w:color="auto" w:fill="auto"/>
          </w:tcPr>
          <w:p w:rsidR="00626B3C" w:rsidRPr="00387126" w:rsidRDefault="00626B3C" w:rsidP="006464F9">
            <w:pPr>
              <w:pStyle w:val="afff9"/>
              <w:numPr>
                <w:ilvl w:val="0"/>
                <w:numId w:val="78"/>
              </w:numPr>
              <w:autoSpaceDE w:val="0"/>
              <w:autoSpaceDN w:val="0"/>
              <w:spacing w:after="0" w:line="240" w:lineRule="auto"/>
              <w:ind w:left="170" w:firstLine="0"/>
              <w:jc w:val="center"/>
              <w:rPr>
                <w:rFonts w:ascii="Times New Roman" w:hAnsi="Times New Roman"/>
                <w:sz w:val="24"/>
                <w:szCs w:val="24"/>
              </w:rPr>
            </w:pPr>
          </w:p>
        </w:tc>
        <w:tc>
          <w:tcPr>
            <w:tcW w:w="3473" w:type="dxa"/>
            <w:shd w:val="clear" w:color="auto" w:fill="auto"/>
          </w:tcPr>
          <w:p w:rsidR="00626B3C" w:rsidRPr="00387126" w:rsidRDefault="00626B3C" w:rsidP="006A1056">
            <w:pPr>
              <w:jc w:val="center"/>
            </w:pPr>
            <w:r w:rsidRPr="00387126">
              <w:t>Курганная группа 1 у с. Гороховка Верхнемамонского района</w:t>
            </w:r>
          </w:p>
        </w:tc>
        <w:tc>
          <w:tcPr>
            <w:tcW w:w="2126" w:type="dxa"/>
            <w:shd w:val="clear" w:color="auto" w:fill="auto"/>
          </w:tcPr>
          <w:p w:rsidR="00626B3C" w:rsidRPr="00387126" w:rsidRDefault="00626B3C" w:rsidP="006A1056">
            <w:pPr>
              <w:jc w:val="center"/>
            </w:pPr>
            <w:r w:rsidRPr="00387126">
              <w:t>с. Гороховка</w:t>
            </w:r>
          </w:p>
        </w:tc>
        <w:tc>
          <w:tcPr>
            <w:tcW w:w="3756" w:type="dxa"/>
          </w:tcPr>
          <w:p w:rsidR="00626B3C" w:rsidRPr="00387126" w:rsidRDefault="00626B3C" w:rsidP="006A1056">
            <w:pPr>
              <w:jc w:val="center"/>
            </w:pPr>
            <w:r w:rsidRPr="00387126">
              <w:rPr>
                <w:noProof/>
              </w:rPr>
              <w:t xml:space="preserve">Приказ Управления по охране объектов культурного наследия </w:t>
            </w:r>
            <w:r w:rsidRPr="00387126">
              <w:t>Воронежской области от 28.01.2019 № 71-01-07/23</w:t>
            </w:r>
          </w:p>
        </w:tc>
      </w:tr>
      <w:tr w:rsidR="00626B3C" w:rsidRPr="00387126" w:rsidTr="006A1056">
        <w:trPr>
          <w:cantSplit/>
          <w:jc w:val="center"/>
        </w:trPr>
        <w:tc>
          <w:tcPr>
            <w:tcW w:w="709" w:type="dxa"/>
            <w:shd w:val="clear" w:color="auto" w:fill="auto"/>
          </w:tcPr>
          <w:p w:rsidR="00626B3C" w:rsidRPr="00387126" w:rsidRDefault="00626B3C" w:rsidP="006464F9">
            <w:pPr>
              <w:pStyle w:val="afff9"/>
              <w:numPr>
                <w:ilvl w:val="0"/>
                <w:numId w:val="78"/>
              </w:numPr>
              <w:autoSpaceDE w:val="0"/>
              <w:autoSpaceDN w:val="0"/>
              <w:spacing w:after="0" w:line="240" w:lineRule="auto"/>
              <w:ind w:left="170" w:firstLine="0"/>
              <w:jc w:val="center"/>
              <w:rPr>
                <w:rFonts w:ascii="Times New Roman" w:hAnsi="Times New Roman"/>
                <w:sz w:val="24"/>
                <w:szCs w:val="24"/>
              </w:rPr>
            </w:pPr>
          </w:p>
        </w:tc>
        <w:tc>
          <w:tcPr>
            <w:tcW w:w="3473" w:type="dxa"/>
            <w:shd w:val="clear" w:color="auto" w:fill="auto"/>
          </w:tcPr>
          <w:p w:rsidR="00626B3C" w:rsidRPr="00387126" w:rsidRDefault="00626B3C" w:rsidP="006A1056">
            <w:pPr>
              <w:jc w:val="center"/>
            </w:pPr>
            <w:r w:rsidRPr="00387126">
              <w:t>Одиночный курган 3 у с. Дерезовка Верхнемамонского района</w:t>
            </w:r>
          </w:p>
        </w:tc>
        <w:tc>
          <w:tcPr>
            <w:tcW w:w="2126" w:type="dxa"/>
            <w:shd w:val="clear" w:color="auto" w:fill="auto"/>
          </w:tcPr>
          <w:p w:rsidR="00626B3C" w:rsidRPr="00387126" w:rsidRDefault="00626B3C" w:rsidP="006A1056">
            <w:pPr>
              <w:jc w:val="center"/>
            </w:pPr>
            <w:r w:rsidRPr="00387126">
              <w:t>с. Дерезовка</w:t>
            </w:r>
          </w:p>
        </w:tc>
        <w:tc>
          <w:tcPr>
            <w:tcW w:w="3756" w:type="dxa"/>
          </w:tcPr>
          <w:p w:rsidR="00626B3C" w:rsidRPr="00387126" w:rsidRDefault="00626B3C" w:rsidP="006A1056">
            <w:pPr>
              <w:jc w:val="center"/>
            </w:pPr>
            <w:r w:rsidRPr="00387126">
              <w:t>Приказ управления по охране объектов культурного наследия Воронежской области от 29.05.2019 № 71-01-07/136</w:t>
            </w:r>
          </w:p>
        </w:tc>
      </w:tr>
      <w:tr w:rsidR="00626B3C" w:rsidRPr="00387126" w:rsidTr="006A1056">
        <w:trPr>
          <w:cantSplit/>
          <w:jc w:val="center"/>
        </w:trPr>
        <w:tc>
          <w:tcPr>
            <w:tcW w:w="709" w:type="dxa"/>
            <w:shd w:val="clear" w:color="auto" w:fill="auto"/>
          </w:tcPr>
          <w:p w:rsidR="00626B3C" w:rsidRPr="00387126" w:rsidRDefault="00626B3C" w:rsidP="006464F9">
            <w:pPr>
              <w:pStyle w:val="afff9"/>
              <w:numPr>
                <w:ilvl w:val="0"/>
                <w:numId w:val="78"/>
              </w:numPr>
              <w:autoSpaceDE w:val="0"/>
              <w:autoSpaceDN w:val="0"/>
              <w:spacing w:after="0" w:line="240" w:lineRule="auto"/>
              <w:ind w:left="170" w:firstLine="0"/>
              <w:jc w:val="center"/>
              <w:rPr>
                <w:rFonts w:ascii="Times New Roman" w:hAnsi="Times New Roman"/>
                <w:sz w:val="24"/>
                <w:szCs w:val="24"/>
              </w:rPr>
            </w:pPr>
          </w:p>
        </w:tc>
        <w:tc>
          <w:tcPr>
            <w:tcW w:w="3473" w:type="dxa"/>
            <w:shd w:val="clear" w:color="auto" w:fill="auto"/>
          </w:tcPr>
          <w:p w:rsidR="00626B3C" w:rsidRPr="00387126" w:rsidRDefault="00626B3C" w:rsidP="006A1056">
            <w:pPr>
              <w:jc w:val="center"/>
            </w:pPr>
            <w:r w:rsidRPr="00387126">
              <w:t>Одиночный курган 5 у с. Осетровка Верхнемамонского района</w:t>
            </w:r>
          </w:p>
        </w:tc>
        <w:tc>
          <w:tcPr>
            <w:tcW w:w="2126" w:type="dxa"/>
            <w:shd w:val="clear" w:color="auto" w:fill="auto"/>
          </w:tcPr>
          <w:p w:rsidR="00626B3C" w:rsidRPr="00387126" w:rsidRDefault="00626B3C" w:rsidP="006A1056">
            <w:pPr>
              <w:jc w:val="center"/>
            </w:pPr>
            <w:r w:rsidRPr="00387126">
              <w:t>с. Осетровка</w:t>
            </w:r>
          </w:p>
        </w:tc>
        <w:tc>
          <w:tcPr>
            <w:tcW w:w="3756" w:type="dxa"/>
          </w:tcPr>
          <w:p w:rsidR="00626B3C" w:rsidRPr="00387126" w:rsidRDefault="00626B3C" w:rsidP="006A1056">
            <w:pPr>
              <w:jc w:val="center"/>
            </w:pPr>
            <w:r w:rsidRPr="00387126">
              <w:t>Приказ управления по охране объектов культурного наследия Воронежской области от 30.07.2019 № 71-01-07/189</w:t>
            </w:r>
          </w:p>
        </w:tc>
      </w:tr>
      <w:tr w:rsidR="00626B3C" w:rsidRPr="00387126" w:rsidTr="006A1056">
        <w:trPr>
          <w:cantSplit/>
          <w:jc w:val="center"/>
        </w:trPr>
        <w:tc>
          <w:tcPr>
            <w:tcW w:w="709" w:type="dxa"/>
            <w:shd w:val="clear" w:color="auto" w:fill="auto"/>
          </w:tcPr>
          <w:p w:rsidR="00626B3C" w:rsidRPr="00387126" w:rsidRDefault="00626B3C" w:rsidP="006464F9">
            <w:pPr>
              <w:pStyle w:val="afff9"/>
              <w:numPr>
                <w:ilvl w:val="0"/>
                <w:numId w:val="78"/>
              </w:numPr>
              <w:autoSpaceDE w:val="0"/>
              <w:autoSpaceDN w:val="0"/>
              <w:spacing w:after="0" w:line="240" w:lineRule="auto"/>
              <w:ind w:left="170" w:firstLine="0"/>
              <w:jc w:val="center"/>
              <w:rPr>
                <w:rFonts w:ascii="Times New Roman" w:hAnsi="Times New Roman"/>
                <w:sz w:val="24"/>
                <w:szCs w:val="24"/>
              </w:rPr>
            </w:pPr>
          </w:p>
        </w:tc>
        <w:tc>
          <w:tcPr>
            <w:tcW w:w="3473" w:type="dxa"/>
            <w:shd w:val="clear" w:color="auto" w:fill="auto"/>
          </w:tcPr>
          <w:p w:rsidR="00626B3C" w:rsidRPr="00387126" w:rsidRDefault="00626B3C" w:rsidP="006A1056">
            <w:pPr>
              <w:jc w:val="center"/>
            </w:pPr>
            <w:r w:rsidRPr="00387126">
              <w:t>Курганный могильник 4 у с. Лозовое Верхнемамонского района</w:t>
            </w:r>
          </w:p>
        </w:tc>
        <w:tc>
          <w:tcPr>
            <w:tcW w:w="2126" w:type="dxa"/>
            <w:shd w:val="clear" w:color="auto" w:fill="auto"/>
          </w:tcPr>
          <w:p w:rsidR="00626B3C" w:rsidRPr="00387126" w:rsidRDefault="00626B3C" w:rsidP="006A1056">
            <w:pPr>
              <w:jc w:val="center"/>
            </w:pPr>
            <w:r w:rsidRPr="00387126">
              <w:t>с. Лозовое</w:t>
            </w:r>
          </w:p>
        </w:tc>
        <w:tc>
          <w:tcPr>
            <w:tcW w:w="3756" w:type="dxa"/>
          </w:tcPr>
          <w:p w:rsidR="00626B3C" w:rsidRPr="00387126" w:rsidRDefault="00626B3C" w:rsidP="006A1056">
            <w:pPr>
              <w:jc w:val="center"/>
            </w:pPr>
            <w:r w:rsidRPr="00387126">
              <w:t>Приказ управления по охране объектов культурного наследия Воронежской области от 09.12.2019 № 71-01-07/332</w:t>
            </w:r>
          </w:p>
        </w:tc>
      </w:tr>
      <w:tr w:rsidR="00626B3C" w:rsidRPr="00387126" w:rsidTr="006A1056">
        <w:trPr>
          <w:cantSplit/>
          <w:jc w:val="center"/>
        </w:trPr>
        <w:tc>
          <w:tcPr>
            <w:tcW w:w="709" w:type="dxa"/>
            <w:shd w:val="clear" w:color="auto" w:fill="auto"/>
          </w:tcPr>
          <w:p w:rsidR="00626B3C" w:rsidRPr="00387126" w:rsidRDefault="00626B3C" w:rsidP="006464F9">
            <w:pPr>
              <w:pStyle w:val="afff9"/>
              <w:numPr>
                <w:ilvl w:val="0"/>
                <w:numId w:val="78"/>
              </w:numPr>
              <w:autoSpaceDE w:val="0"/>
              <w:autoSpaceDN w:val="0"/>
              <w:spacing w:after="0" w:line="240" w:lineRule="auto"/>
              <w:ind w:left="170" w:firstLine="0"/>
              <w:jc w:val="center"/>
              <w:rPr>
                <w:rFonts w:ascii="Times New Roman" w:hAnsi="Times New Roman"/>
                <w:sz w:val="24"/>
                <w:szCs w:val="24"/>
              </w:rPr>
            </w:pPr>
          </w:p>
        </w:tc>
        <w:tc>
          <w:tcPr>
            <w:tcW w:w="3473" w:type="dxa"/>
            <w:shd w:val="clear" w:color="auto" w:fill="auto"/>
          </w:tcPr>
          <w:p w:rsidR="00626B3C" w:rsidRPr="00387126" w:rsidRDefault="00626B3C" w:rsidP="006A1056">
            <w:pPr>
              <w:jc w:val="center"/>
            </w:pPr>
            <w:r w:rsidRPr="00387126">
              <w:t>Одиночный курган 2 у с. Лозовое Верхнемамонского района</w:t>
            </w:r>
          </w:p>
        </w:tc>
        <w:tc>
          <w:tcPr>
            <w:tcW w:w="2126" w:type="dxa"/>
            <w:shd w:val="clear" w:color="auto" w:fill="auto"/>
          </w:tcPr>
          <w:p w:rsidR="00626B3C" w:rsidRPr="00387126" w:rsidRDefault="00626B3C" w:rsidP="006A1056">
            <w:pPr>
              <w:jc w:val="center"/>
            </w:pPr>
            <w:r w:rsidRPr="00387126">
              <w:t>с. Лозовое</w:t>
            </w:r>
          </w:p>
        </w:tc>
        <w:tc>
          <w:tcPr>
            <w:tcW w:w="3756" w:type="dxa"/>
          </w:tcPr>
          <w:p w:rsidR="00626B3C" w:rsidRPr="00387126" w:rsidRDefault="00626B3C" w:rsidP="006A1056">
            <w:pPr>
              <w:jc w:val="center"/>
            </w:pPr>
            <w:r w:rsidRPr="00387126">
              <w:t>Приказ управления по охране объектов культурного наследия Воронежской области от 09.12.2019 № 71-01-07/332</w:t>
            </w:r>
          </w:p>
        </w:tc>
      </w:tr>
    </w:tbl>
    <w:p w:rsidR="00626B3C" w:rsidRPr="000E447F" w:rsidRDefault="00626B3C" w:rsidP="00626B3C">
      <w:pPr>
        <w:ind w:left="567" w:right="141"/>
        <w:jc w:val="both"/>
        <w:rPr>
          <w:lang w:eastAsia="ru-RU"/>
        </w:rPr>
      </w:pPr>
    </w:p>
    <w:p w:rsidR="00626B3C" w:rsidRPr="000E447F" w:rsidRDefault="00626B3C" w:rsidP="00626B3C">
      <w:pPr>
        <w:pStyle w:val="aff6"/>
        <w:ind w:firstLine="709"/>
        <w:rPr>
          <w:highlight w:val="yellow"/>
        </w:rPr>
      </w:pPr>
    </w:p>
    <w:p w:rsidR="00626B3C" w:rsidRPr="000E447F" w:rsidRDefault="00626B3C" w:rsidP="00626B3C">
      <w:pPr>
        <w:ind w:firstLine="709"/>
        <w:rPr>
          <w:highlight w:val="yellow"/>
          <w:lang w:eastAsia="ru-RU"/>
        </w:rPr>
      </w:pPr>
    </w:p>
    <w:p w:rsidR="00626B3C" w:rsidRPr="000E447F" w:rsidRDefault="00626B3C" w:rsidP="00626B3C">
      <w:pPr>
        <w:ind w:firstLine="709"/>
        <w:rPr>
          <w:highlight w:val="yellow"/>
          <w:lang w:eastAsia="ru-RU"/>
        </w:rPr>
      </w:pPr>
    </w:p>
    <w:p w:rsidR="00626B3C" w:rsidRPr="000E447F" w:rsidRDefault="00626B3C" w:rsidP="00626B3C">
      <w:pPr>
        <w:ind w:firstLine="709"/>
        <w:rPr>
          <w:highlight w:val="yellow"/>
          <w:lang w:eastAsia="ru-RU"/>
        </w:rPr>
        <w:sectPr w:rsidR="00626B3C" w:rsidRPr="000E447F" w:rsidSect="006A1056">
          <w:headerReference w:type="default" r:id="rId51"/>
          <w:footerReference w:type="default" r:id="rId52"/>
          <w:pgSz w:w="11900" w:h="16840"/>
          <w:pgMar w:top="1560" w:right="560" w:bottom="851" w:left="1134" w:header="1143" w:footer="1202" w:gutter="0"/>
          <w:cols w:space="720"/>
        </w:sectPr>
      </w:pPr>
    </w:p>
    <w:p w:rsidR="00626B3C" w:rsidRPr="00302A93" w:rsidRDefault="00626B3C" w:rsidP="00B86872">
      <w:pPr>
        <w:ind w:left="567" w:right="283"/>
        <w:jc w:val="both"/>
        <w:rPr>
          <w:b/>
          <w:lang w:eastAsia="ru-RU"/>
        </w:rPr>
      </w:pPr>
      <w:r w:rsidRPr="000E447F">
        <w:rPr>
          <w:b/>
          <w:lang w:eastAsia="ru-RU"/>
        </w:rPr>
        <w:lastRenderedPageBreak/>
        <w:t>Таблица № 42</w:t>
      </w:r>
      <w:r w:rsidRPr="000E447F">
        <w:rPr>
          <w:lang w:eastAsia="ru-RU"/>
        </w:rPr>
        <w:t xml:space="preserve"> - </w:t>
      </w:r>
      <w:r w:rsidRPr="00302A93">
        <w:rPr>
          <w:b/>
          <w:lang w:eastAsia="ru-RU"/>
        </w:rPr>
        <w:t>Сведения о границах территории объекта культурного наследия и границах защитных и охранных зон</w:t>
      </w:r>
    </w:p>
    <w:tbl>
      <w:tblPr>
        <w:tblW w:w="10064" w:type="dxa"/>
        <w:jc w:val="center"/>
        <w:tblInd w:w="142" w:type="dxa"/>
        <w:tblCellMar>
          <w:left w:w="28" w:type="dxa"/>
          <w:right w:w="28" w:type="dxa"/>
        </w:tblCellMar>
        <w:tblLook w:val="04A0" w:firstRow="1" w:lastRow="0" w:firstColumn="1" w:lastColumn="0" w:noHBand="0" w:noVBand="1"/>
      </w:tblPr>
      <w:tblGrid>
        <w:gridCol w:w="638"/>
        <w:gridCol w:w="1908"/>
        <w:gridCol w:w="2022"/>
        <w:gridCol w:w="3776"/>
        <w:gridCol w:w="1720"/>
      </w:tblGrid>
      <w:tr w:rsidR="00626B3C" w:rsidRPr="005029C7" w:rsidTr="006A1056">
        <w:trPr>
          <w:trHeight w:val="765"/>
          <w:tblHeader/>
          <w:jc w:val="center"/>
        </w:trPr>
        <w:tc>
          <w:tcPr>
            <w:tcW w:w="638" w:type="dxa"/>
            <w:tcBorders>
              <w:top w:val="single" w:sz="4" w:space="0" w:color="3F3F3F"/>
              <w:left w:val="single" w:sz="4" w:space="0" w:color="3F3F3F"/>
              <w:bottom w:val="single" w:sz="4" w:space="0" w:color="3F3F3F"/>
              <w:right w:val="single" w:sz="4" w:space="0" w:color="3F3F3F"/>
            </w:tcBorders>
            <w:shd w:val="clear" w:color="auto" w:fill="auto"/>
            <w:noWrap/>
            <w:vAlign w:val="center"/>
            <w:hideMark/>
          </w:tcPr>
          <w:p w:rsidR="00626B3C" w:rsidRPr="005029C7" w:rsidRDefault="00626B3C" w:rsidP="006A1056">
            <w:pPr>
              <w:widowControl/>
              <w:jc w:val="center"/>
              <w:rPr>
                <w:b/>
                <w:bCs/>
                <w:color w:val="000000"/>
                <w:lang w:eastAsia="ru-RU"/>
              </w:rPr>
            </w:pPr>
            <w:r w:rsidRPr="005029C7">
              <w:rPr>
                <w:b/>
                <w:bCs/>
                <w:color w:val="000000"/>
                <w:lang w:eastAsia="ru-RU"/>
              </w:rPr>
              <w:t>№ п/п</w:t>
            </w:r>
          </w:p>
        </w:tc>
        <w:tc>
          <w:tcPr>
            <w:tcW w:w="1908" w:type="dxa"/>
            <w:tcBorders>
              <w:top w:val="single" w:sz="4" w:space="0" w:color="3F3F3F"/>
              <w:left w:val="nil"/>
              <w:bottom w:val="single" w:sz="4" w:space="0" w:color="3F3F3F"/>
              <w:right w:val="single" w:sz="4" w:space="0" w:color="3F3F3F"/>
            </w:tcBorders>
            <w:shd w:val="clear" w:color="auto" w:fill="auto"/>
            <w:vAlign w:val="center"/>
            <w:hideMark/>
          </w:tcPr>
          <w:p w:rsidR="00626B3C" w:rsidRPr="005029C7" w:rsidRDefault="00626B3C" w:rsidP="006A1056">
            <w:pPr>
              <w:widowControl/>
              <w:jc w:val="center"/>
              <w:rPr>
                <w:b/>
                <w:bCs/>
                <w:color w:val="000000"/>
                <w:lang w:eastAsia="ru-RU"/>
              </w:rPr>
            </w:pPr>
            <w:r w:rsidRPr="005029C7">
              <w:rPr>
                <w:b/>
                <w:bCs/>
                <w:color w:val="000000"/>
                <w:lang w:eastAsia="ru-RU"/>
              </w:rPr>
              <w:t>Наименование объекта культурного наследия</w:t>
            </w:r>
          </w:p>
        </w:tc>
        <w:tc>
          <w:tcPr>
            <w:tcW w:w="2022" w:type="dxa"/>
            <w:tcBorders>
              <w:top w:val="single" w:sz="4" w:space="0" w:color="3F3F3F"/>
              <w:left w:val="nil"/>
              <w:bottom w:val="single" w:sz="4" w:space="0" w:color="3F3F3F"/>
              <w:right w:val="single" w:sz="4" w:space="0" w:color="3F3F3F"/>
            </w:tcBorders>
            <w:shd w:val="clear" w:color="auto" w:fill="auto"/>
            <w:vAlign w:val="center"/>
            <w:hideMark/>
          </w:tcPr>
          <w:p w:rsidR="00626B3C" w:rsidRPr="005029C7" w:rsidRDefault="00626B3C" w:rsidP="006A1056">
            <w:pPr>
              <w:widowControl/>
              <w:jc w:val="center"/>
              <w:rPr>
                <w:b/>
                <w:bCs/>
                <w:color w:val="000000"/>
                <w:lang w:eastAsia="ru-RU"/>
              </w:rPr>
            </w:pPr>
            <w:r w:rsidRPr="005029C7">
              <w:rPr>
                <w:b/>
                <w:bCs/>
                <w:color w:val="000000"/>
                <w:lang w:eastAsia="ru-RU"/>
              </w:rPr>
              <w:t>Сведения о границах территории объекта культурного наследия</w:t>
            </w:r>
          </w:p>
        </w:tc>
        <w:tc>
          <w:tcPr>
            <w:tcW w:w="3776" w:type="dxa"/>
            <w:tcBorders>
              <w:top w:val="single" w:sz="4" w:space="0" w:color="3F3F3F"/>
              <w:left w:val="nil"/>
              <w:bottom w:val="single" w:sz="4" w:space="0" w:color="3F3F3F"/>
              <w:right w:val="single" w:sz="4" w:space="0" w:color="3F3F3F"/>
            </w:tcBorders>
            <w:shd w:val="clear" w:color="auto" w:fill="auto"/>
            <w:vAlign w:val="center"/>
            <w:hideMark/>
          </w:tcPr>
          <w:p w:rsidR="00626B3C" w:rsidRPr="005029C7" w:rsidRDefault="00626B3C" w:rsidP="006A1056">
            <w:pPr>
              <w:widowControl/>
              <w:jc w:val="center"/>
              <w:rPr>
                <w:b/>
                <w:bCs/>
                <w:color w:val="000000"/>
                <w:lang w:eastAsia="ru-RU"/>
              </w:rPr>
            </w:pPr>
            <w:r w:rsidRPr="005029C7">
              <w:rPr>
                <w:b/>
                <w:bCs/>
                <w:color w:val="000000"/>
                <w:lang w:eastAsia="ru-RU"/>
              </w:rPr>
              <w:t>Сведения о границах защитной зоны объекта культурного наследия</w:t>
            </w:r>
          </w:p>
        </w:tc>
        <w:tc>
          <w:tcPr>
            <w:tcW w:w="1720" w:type="dxa"/>
            <w:tcBorders>
              <w:top w:val="single" w:sz="4" w:space="0" w:color="3F3F3F"/>
              <w:left w:val="nil"/>
              <w:bottom w:val="single" w:sz="4" w:space="0" w:color="3F3F3F"/>
              <w:right w:val="single" w:sz="4" w:space="0" w:color="3F3F3F"/>
            </w:tcBorders>
            <w:shd w:val="clear" w:color="auto" w:fill="auto"/>
            <w:vAlign w:val="center"/>
            <w:hideMark/>
          </w:tcPr>
          <w:p w:rsidR="00626B3C" w:rsidRPr="005029C7" w:rsidRDefault="00626B3C" w:rsidP="006A1056">
            <w:pPr>
              <w:widowControl/>
              <w:jc w:val="center"/>
              <w:rPr>
                <w:b/>
                <w:bCs/>
                <w:color w:val="000000"/>
                <w:lang w:eastAsia="ru-RU"/>
              </w:rPr>
            </w:pPr>
            <w:r w:rsidRPr="005029C7">
              <w:rPr>
                <w:b/>
                <w:bCs/>
                <w:color w:val="000000"/>
                <w:lang w:eastAsia="ru-RU"/>
              </w:rPr>
              <w:t>Сведения о границах зоны охраны объекта культурного наследия</w:t>
            </w:r>
          </w:p>
        </w:tc>
      </w:tr>
      <w:tr w:rsidR="00626B3C" w:rsidRPr="005029C7" w:rsidTr="006A1056">
        <w:trPr>
          <w:trHeight w:val="70"/>
          <w:jc w:val="center"/>
        </w:trPr>
        <w:tc>
          <w:tcPr>
            <w:tcW w:w="638" w:type="dxa"/>
            <w:tcBorders>
              <w:top w:val="single" w:sz="4" w:space="0" w:color="3F3F3F"/>
              <w:left w:val="single" w:sz="4" w:space="0" w:color="auto"/>
              <w:bottom w:val="single" w:sz="4" w:space="0" w:color="auto"/>
              <w:right w:val="single" w:sz="4" w:space="0" w:color="auto"/>
            </w:tcBorders>
            <w:shd w:val="clear" w:color="auto" w:fill="auto"/>
            <w:noWrap/>
            <w:vAlign w:val="center"/>
            <w:hideMark/>
          </w:tcPr>
          <w:p w:rsidR="00626B3C" w:rsidRPr="005029C7" w:rsidRDefault="00626B3C" w:rsidP="006A1056">
            <w:pPr>
              <w:widowControl/>
              <w:jc w:val="center"/>
              <w:rPr>
                <w:color w:val="000000"/>
                <w:lang w:eastAsia="ru-RU"/>
              </w:rPr>
            </w:pPr>
            <w:r w:rsidRPr="005029C7">
              <w:rPr>
                <w:color w:val="000000"/>
                <w:lang w:eastAsia="ru-RU"/>
              </w:rPr>
              <w:t>1</w:t>
            </w:r>
          </w:p>
        </w:tc>
        <w:tc>
          <w:tcPr>
            <w:tcW w:w="1908" w:type="dxa"/>
            <w:tcBorders>
              <w:top w:val="single" w:sz="4" w:space="0" w:color="3F3F3F"/>
              <w:left w:val="nil"/>
              <w:bottom w:val="single" w:sz="4" w:space="0" w:color="auto"/>
              <w:right w:val="single" w:sz="4" w:space="0" w:color="auto"/>
            </w:tcBorders>
            <w:shd w:val="clear" w:color="auto" w:fill="auto"/>
            <w:vAlign w:val="center"/>
            <w:hideMark/>
          </w:tcPr>
          <w:p w:rsidR="00626B3C" w:rsidRPr="005029C7" w:rsidRDefault="00626B3C" w:rsidP="006A1056">
            <w:pPr>
              <w:widowControl/>
              <w:jc w:val="center"/>
              <w:rPr>
                <w:lang w:eastAsia="ru-RU"/>
              </w:rPr>
            </w:pPr>
            <w:r w:rsidRPr="005029C7">
              <w:t>Церковь Митрофания</w:t>
            </w:r>
          </w:p>
        </w:tc>
        <w:tc>
          <w:tcPr>
            <w:tcW w:w="2022" w:type="dxa"/>
            <w:tcBorders>
              <w:top w:val="single" w:sz="4" w:space="0" w:color="3F3F3F"/>
              <w:left w:val="nil"/>
              <w:bottom w:val="single" w:sz="4" w:space="0" w:color="auto"/>
              <w:right w:val="single" w:sz="4" w:space="0" w:color="auto"/>
            </w:tcBorders>
            <w:shd w:val="clear" w:color="auto" w:fill="auto"/>
            <w:vAlign w:val="center"/>
            <w:hideMark/>
          </w:tcPr>
          <w:p w:rsidR="00626B3C" w:rsidRPr="005029C7" w:rsidRDefault="00626B3C" w:rsidP="006A1056">
            <w:pPr>
              <w:widowControl/>
              <w:jc w:val="center"/>
              <w:rPr>
                <w:color w:val="000000"/>
                <w:highlight w:val="yellow"/>
                <w:lang w:eastAsia="ru-RU"/>
              </w:rPr>
            </w:pPr>
            <w:r w:rsidRPr="005029C7">
              <w:t>Не установлена</w:t>
            </w:r>
          </w:p>
        </w:tc>
        <w:tc>
          <w:tcPr>
            <w:tcW w:w="3776" w:type="dxa"/>
            <w:tcBorders>
              <w:top w:val="single" w:sz="4" w:space="0" w:color="3F3F3F"/>
              <w:left w:val="nil"/>
              <w:bottom w:val="single" w:sz="4" w:space="0" w:color="auto"/>
              <w:right w:val="single" w:sz="4" w:space="0" w:color="auto"/>
            </w:tcBorders>
            <w:shd w:val="clear" w:color="auto" w:fill="auto"/>
            <w:vAlign w:val="center"/>
            <w:hideMark/>
          </w:tcPr>
          <w:p w:rsidR="00626B3C" w:rsidRPr="005029C7" w:rsidRDefault="00626B3C" w:rsidP="006A1056">
            <w:pPr>
              <w:adjustRightInd w:val="0"/>
              <w:spacing w:line="100" w:lineRule="atLeast"/>
              <w:jc w:val="center"/>
              <w:rPr>
                <w:color w:val="000000"/>
                <w:highlight w:val="yellow"/>
                <w:lang w:eastAsia="ru-RU"/>
              </w:rPr>
            </w:pPr>
            <w:r w:rsidRPr="005029C7">
              <w:t>Установлена приказом управления по охране объектов культурного наследия Воронежской области от 01.09.2020 №71-01-07/461 «Об утверждении графического местоположения границ (с перечнем координат характерных точек этих границ) защитных зон объектов культурного наследия, расположенных на территории Воронежской области» (далее – Приказ от 01.09.2020 №71-01-07/461)</w:t>
            </w:r>
          </w:p>
        </w:tc>
        <w:tc>
          <w:tcPr>
            <w:tcW w:w="1720" w:type="dxa"/>
            <w:tcBorders>
              <w:top w:val="single" w:sz="4" w:space="0" w:color="3F3F3F"/>
              <w:left w:val="nil"/>
              <w:bottom w:val="single" w:sz="4" w:space="0" w:color="auto"/>
              <w:right w:val="single" w:sz="4" w:space="0" w:color="auto"/>
            </w:tcBorders>
            <w:shd w:val="clear" w:color="auto" w:fill="auto"/>
            <w:vAlign w:val="center"/>
            <w:hideMark/>
          </w:tcPr>
          <w:p w:rsidR="00626B3C" w:rsidRPr="005029C7" w:rsidRDefault="00626B3C" w:rsidP="006A1056">
            <w:pPr>
              <w:widowControl/>
              <w:jc w:val="center"/>
              <w:rPr>
                <w:color w:val="000000"/>
                <w:highlight w:val="yellow"/>
                <w:lang w:eastAsia="ru-RU"/>
              </w:rPr>
            </w:pPr>
            <w:r w:rsidRPr="005029C7">
              <w:t>Не установлена</w:t>
            </w:r>
          </w:p>
        </w:tc>
      </w:tr>
      <w:tr w:rsidR="00626B3C" w:rsidRPr="005029C7" w:rsidTr="006A1056">
        <w:trPr>
          <w:trHeight w:val="364"/>
          <w:jc w:val="center"/>
        </w:trPr>
        <w:tc>
          <w:tcPr>
            <w:tcW w:w="638" w:type="dxa"/>
            <w:tcBorders>
              <w:top w:val="nil"/>
              <w:left w:val="single" w:sz="4" w:space="0" w:color="auto"/>
              <w:bottom w:val="single" w:sz="4" w:space="0" w:color="auto"/>
              <w:right w:val="single" w:sz="4" w:space="0" w:color="auto"/>
            </w:tcBorders>
            <w:shd w:val="clear" w:color="auto" w:fill="auto"/>
            <w:noWrap/>
            <w:vAlign w:val="center"/>
            <w:hideMark/>
          </w:tcPr>
          <w:p w:rsidR="00626B3C" w:rsidRPr="005029C7" w:rsidRDefault="00626B3C" w:rsidP="006A1056">
            <w:pPr>
              <w:widowControl/>
              <w:jc w:val="center"/>
              <w:rPr>
                <w:color w:val="000000"/>
                <w:lang w:eastAsia="ru-RU"/>
              </w:rPr>
            </w:pPr>
            <w:r w:rsidRPr="005029C7">
              <w:rPr>
                <w:color w:val="000000"/>
                <w:lang w:eastAsia="ru-RU"/>
              </w:rPr>
              <w:t>2</w:t>
            </w:r>
          </w:p>
        </w:tc>
        <w:tc>
          <w:tcPr>
            <w:tcW w:w="1908" w:type="dxa"/>
            <w:tcBorders>
              <w:top w:val="nil"/>
              <w:left w:val="nil"/>
              <w:bottom w:val="single" w:sz="4" w:space="0" w:color="auto"/>
              <w:right w:val="single" w:sz="4" w:space="0" w:color="auto"/>
            </w:tcBorders>
            <w:shd w:val="clear" w:color="auto" w:fill="auto"/>
            <w:vAlign w:val="center"/>
            <w:hideMark/>
          </w:tcPr>
          <w:p w:rsidR="00626B3C" w:rsidRPr="005029C7" w:rsidRDefault="00626B3C" w:rsidP="006A1056">
            <w:pPr>
              <w:widowControl/>
              <w:jc w:val="center"/>
              <w:rPr>
                <w:lang w:eastAsia="ru-RU"/>
              </w:rPr>
            </w:pPr>
            <w:r w:rsidRPr="005029C7">
              <w:t>Школа земская, где учился герой Советского Союза Харламов</w:t>
            </w:r>
          </w:p>
        </w:tc>
        <w:tc>
          <w:tcPr>
            <w:tcW w:w="2022" w:type="dxa"/>
            <w:tcBorders>
              <w:top w:val="nil"/>
              <w:left w:val="nil"/>
              <w:bottom w:val="single" w:sz="4" w:space="0" w:color="auto"/>
              <w:right w:val="single" w:sz="4" w:space="0" w:color="auto"/>
            </w:tcBorders>
            <w:shd w:val="clear" w:color="auto" w:fill="auto"/>
            <w:vAlign w:val="center"/>
            <w:hideMark/>
          </w:tcPr>
          <w:p w:rsidR="00626B3C" w:rsidRPr="005029C7" w:rsidRDefault="00626B3C" w:rsidP="006A1056">
            <w:pPr>
              <w:widowControl/>
              <w:jc w:val="center"/>
              <w:rPr>
                <w:color w:val="000000"/>
                <w:highlight w:val="yellow"/>
                <w:lang w:eastAsia="ru-RU"/>
              </w:rPr>
            </w:pPr>
            <w:r w:rsidRPr="005029C7">
              <w:t>Не установлена</w:t>
            </w:r>
          </w:p>
        </w:tc>
        <w:tc>
          <w:tcPr>
            <w:tcW w:w="3776" w:type="dxa"/>
            <w:tcBorders>
              <w:top w:val="nil"/>
              <w:left w:val="nil"/>
              <w:bottom w:val="single" w:sz="4" w:space="0" w:color="auto"/>
              <w:right w:val="single" w:sz="4" w:space="0" w:color="auto"/>
            </w:tcBorders>
            <w:shd w:val="clear" w:color="auto" w:fill="auto"/>
            <w:vAlign w:val="center"/>
            <w:hideMark/>
          </w:tcPr>
          <w:p w:rsidR="00626B3C" w:rsidRPr="005029C7" w:rsidRDefault="00626B3C" w:rsidP="006A1056">
            <w:pPr>
              <w:widowControl/>
              <w:jc w:val="center"/>
              <w:rPr>
                <w:color w:val="000000"/>
                <w:highlight w:val="yellow"/>
                <w:lang w:eastAsia="ru-RU"/>
              </w:rPr>
            </w:pPr>
            <w:r w:rsidRPr="005029C7">
              <w:t>Установлена приказом от 01.09.2020 № 71-01-07/461</w:t>
            </w:r>
          </w:p>
        </w:tc>
        <w:tc>
          <w:tcPr>
            <w:tcW w:w="1720" w:type="dxa"/>
            <w:tcBorders>
              <w:top w:val="nil"/>
              <w:left w:val="nil"/>
              <w:bottom w:val="single" w:sz="4" w:space="0" w:color="auto"/>
              <w:right w:val="single" w:sz="4" w:space="0" w:color="auto"/>
            </w:tcBorders>
            <w:shd w:val="clear" w:color="auto" w:fill="auto"/>
            <w:vAlign w:val="center"/>
            <w:hideMark/>
          </w:tcPr>
          <w:p w:rsidR="00626B3C" w:rsidRPr="005029C7" w:rsidRDefault="00626B3C" w:rsidP="006A1056">
            <w:pPr>
              <w:widowControl/>
              <w:jc w:val="center"/>
              <w:rPr>
                <w:color w:val="000000"/>
                <w:highlight w:val="yellow"/>
                <w:lang w:eastAsia="ru-RU"/>
              </w:rPr>
            </w:pPr>
            <w:r w:rsidRPr="005029C7">
              <w:t>Не установлена</w:t>
            </w:r>
          </w:p>
        </w:tc>
      </w:tr>
      <w:tr w:rsidR="00626B3C" w:rsidRPr="005029C7" w:rsidTr="006A1056">
        <w:trPr>
          <w:trHeight w:val="402"/>
          <w:jc w:val="center"/>
        </w:trPr>
        <w:tc>
          <w:tcPr>
            <w:tcW w:w="638" w:type="dxa"/>
            <w:tcBorders>
              <w:top w:val="nil"/>
              <w:left w:val="single" w:sz="4" w:space="0" w:color="auto"/>
              <w:bottom w:val="single" w:sz="4" w:space="0" w:color="auto"/>
              <w:right w:val="single" w:sz="4" w:space="0" w:color="auto"/>
            </w:tcBorders>
            <w:shd w:val="clear" w:color="auto" w:fill="auto"/>
            <w:noWrap/>
            <w:vAlign w:val="center"/>
            <w:hideMark/>
          </w:tcPr>
          <w:p w:rsidR="00626B3C" w:rsidRPr="005029C7" w:rsidRDefault="00626B3C" w:rsidP="006A1056">
            <w:pPr>
              <w:widowControl/>
              <w:jc w:val="center"/>
              <w:rPr>
                <w:color w:val="000000"/>
                <w:lang w:eastAsia="ru-RU"/>
              </w:rPr>
            </w:pPr>
            <w:r w:rsidRPr="005029C7">
              <w:rPr>
                <w:color w:val="000000"/>
                <w:lang w:eastAsia="ru-RU"/>
              </w:rPr>
              <w:t>3</w:t>
            </w:r>
          </w:p>
        </w:tc>
        <w:tc>
          <w:tcPr>
            <w:tcW w:w="1908" w:type="dxa"/>
            <w:tcBorders>
              <w:top w:val="nil"/>
              <w:left w:val="nil"/>
              <w:bottom w:val="single" w:sz="4" w:space="0" w:color="auto"/>
              <w:right w:val="single" w:sz="4" w:space="0" w:color="auto"/>
            </w:tcBorders>
            <w:shd w:val="clear" w:color="auto" w:fill="auto"/>
            <w:vAlign w:val="center"/>
            <w:hideMark/>
          </w:tcPr>
          <w:p w:rsidR="00626B3C" w:rsidRPr="005029C7" w:rsidRDefault="00626B3C" w:rsidP="006A1056">
            <w:pPr>
              <w:jc w:val="center"/>
              <w:rPr>
                <w:lang w:eastAsia="ru-RU"/>
              </w:rPr>
            </w:pPr>
            <w:r w:rsidRPr="005029C7">
              <w:rPr>
                <w:bCs/>
              </w:rPr>
              <w:t>Братская могила № 196</w:t>
            </w:r>
          </w:p>
        </w:tc>
        <w:tc>
          <w:tcPr>
            <w:tcW w:w="2022" w:type="dxa"/>
            <w:tcBorders>
              <w:top w:val="nil"/>
              <w:left w:val="nil"/>
              <w:bottom w:val="single" w:sz="4" w:space="0" w:color="auto"/>
              <w:right w:val="single" w:sz="4" w:space="0" w:color="auto"/>
            </w:tcBorders>
            <w:shd w:val="clear" w:color="auto" w:fill="auto"/>
            <w:vAlign w:val="center"/>
            <w:hideMark/>
          </w:tcPr>
          <w:p w:rsidR="00626B3C" w:rsidRPr="005029C7" w:rsidRDefault="00626B3C" w:rsidP="006A1056">
            <w:pPr>
              <w:widowControl/>
              <w:jc w:val="center"/>
              <w:rPr>
                <w:color w:val="000000"/>
                <w:highlight w:val="yellow"/>
                <w:lang w:eastAsia="ru-RU"/>
              </w:rPr>
            </w:pPr>
            <w:r w:rsidRPr="005029C7">
              <w:t>Не установлена</w:t>
            </w:r>
          </w:p>
        </w:tc>
        <w:tc>
          <w:tcPr>
            <w:tcW w:w="3776" w:type="dxa"/>
            <w:tcBorders>
              <w:top w:val="nil"/>
              <w:left w:val="nil"/>
              <w:bottom w:val="single" w:sz="4" w:space="0" w:color="auto"/>
              <w:right w:val="single" w:sz="4" w:space="0" w:color="auto"/>
            </w:tcBorders>
            <w:shd w:val="clear" w:color="auto" w:fill="auto"/>
            <w:vAlign w:val="center"/>
            <w:hideMark/>
          </w:tcPr>
          <w:p w:rsidR="00626B3C" w:rsidRPr="005029C7" w:rsidRDefault="00626B3C" w:rsidP="006A1056">
            <w:pPr>
              <w:adjustRightInd w:val="0"/>
              <w:jc w:val="center"/>
              <w:rPr>
                <w:color w:val="000000"/>
                <w:highlight w:val="yellow"/>
                <w:lang w:eastAsia="ru-RU"/>
              </w:rPr>
            </w:pPr>
            <w:r w:rsidRPr="005029C7">
              <w:t>Установлена приказом от 01.09.2020 № 71-01-07/461</w:t>
            </w:r>
          </w:p>
        </w:tc>
        <w:tc>
          <w:tcPr>
            <w:tcW w:w="1720" w:type="dxa"/>
            <w:tcBorders>
              <w:top w:val="nil"/>
              <w:left w:val="nil"/>
              <w:bottom w:val="single" w:sz="4" w:space="0" w:color="auto"/>
              <w:right w:val="single" w:sz="4" w:space="0" w:color="auto"/>
            </w:tcBorders>
            <w:shd w:val="clear" w:color="auto" w:fill="auto"/>
            <w:vAlign w:val="center"/>
            <w:hideMark/>
          </w:tcPr>
          <w:p w:rsidR="00626B3C" w:rsidRPr="005029C7" w:rsidRDefault="00626B3C" w:rsidP="006A1056">
            <w:pPr>
              <w:widowControl/>
              <w:jc w:val="center"/>
              <w:rPr>
                <w:color w:val="000000"/>
                <w:highlight w:val="yellow"/>
                <w:lang w:eastAsia="ru-RU"/>
              </w:rPr>
            </w:pPr>
            <w:r w:rsidRPr="005029C7">
              <w:t>Не установлена</w:t>
            </w:r>
          </w:p>
        </w:tc>
      </w:tr>
      <w:tr w:rsidR="00626B3C" w:rsidRPr="005029C7" w:rsidTr="006A1056">
        <w:trPr>
          <w:trHeight w:val="221"/>
          <w:jc w:val="center"/>
        </w:trPr>
        <w:tc>
          <w:tcPr>
            <w:tcW w:w="638" w:type="dxa"/>
            <w:tcBorders>
              <w:top w:val="nil"/>
              <w:left w:val="single" w:sz="4" w:space="0" w:color="auto"/>
              <w:bottom w:val="single" w:sz="4" w:space="0" w:color="auto"/>
              <w:right w:val="single" w:sz="4" w:space="0" w:color="auto"/>
            </w:tcBorders>
            <w:shd w:val="clear" w:color="auto" w:fill="auto"/>
            <w:noWrap/>
            <w:vAlign w:val="center"/>
            <w:hideMark/>
          </w:tcPr>
          <w:p w:rsidR="00626B3C" w:rsidRPr="005029C7" w:rsidRDefault="00626B3C" w:rsidP="006A1056">
            <w:pPr>
              <w:widowControl/>
              <w:jc w:val="center"/>
              <w:rPr>
                <w:color w:val="000000"/>
                <w:lang w:eastAsia="ru-RU"/>
              </w:rPr>
            </w:pPr>
            <w:r w:rsidRPr="005029C7">
              <w:rPr>
                <w:color w:val="000000"/>
                <w:lang w:eastAsia="ru-RU"/>
              </w:rPr>
              <w:t>4</w:t>
            </w:r>
          </w:p>
        </w:tc>
        <w:tc>
          <w:tcPr>
            <w:tcW w:w="1908" w:type="dxa"/>
            <w:tcBorders>
              <w:top w:val="nil"/>
              <w:left w:val="nil"/>
              <w:bottom w:val="single" w:sz="4" w:space="0" w:color="auto"/>
              <w:right w:val="single" w:sz="4" w:space="0" w:color="auto"/>
            </w:tcBorders>
            <w:shd w:val="clear" w:color="auto" w:fill="auto"/>
            <w:vAlign w:val="center"/>
            <w:hideMark/>
          </w:tcPr>
          <w:p w:rsidR="00626B3C" w:rsidRPr="005029C7" w:rsidRDefault="00626B3C" w:rsidP="006A1056">
            <w:pPr>
              <w:adjustRightInd w:val="0"/>
              <w:jc w:val="center"/>
              <w:outlineLvl w:val="0"/>
              <w:rPr>
                <w:bCs/>
              </w:rPr>
            </w:pPr>
            <w:r w:rsidRPr="005029C7">
              <w:rPr>
                <w:bCs/>
              </w:rPr>
              <w:t>Церковь И. Богослова</w:t>
            </w:r>
          </w:p>
        </w:tc>
        <w:tc>
          <w:tcPr>
            <w:tcW w:w="2022" w:type="dxa"/>
            <w:tcBorders>
              <w:top w:val="nil"/>
              <w:left w:val="nil"/>
              <w:bottom w:val="single" w:sz="4" w:space="0" w:color="auto"/>
              <w:right w:val="single" w:sz="4" w:space="0" w:color="auto"/>
            </w:tcBorders>
            <w:shd w:val="clear" w:color="auto" w:fill="auto"/>
            <w:vAlign w:val="center"/>
            <w:hideMark/>
          </w:tcPr>
          <w:p w:rsidR="00626B3C" w:rsidRPr="005029C7" w:rsidRDefault="00626B3C" w:rsidP="006A1056">
            <w:pPr>
              <w:widowControl/>
              <w:jc w:val="center"/>
              <w:rPr>
                <w:color w:val="000000"/>
                <w:highlight w:val="yellow"/>
                <w:lang w:eastAsia="ru-RU"/>
              </w:rPr>
            </w:pPr>
            <w:r w:rsidRPr="005029C7">
              <w:t>Не установлена</w:t>
            </w:r>
          </w:p>
        </w:tc>
        <w:tc>
          <w:tcPr>
            <w:tcW w:w="3776" w:type="dxa"/>
            <w:tcBorders>
              <w:top w:val="nil"/>
              <w:left w:val="nil"/>
              <w:bottom w:val="single" w:sz="4" w:space="0" w:color="auto"/>
              <w:right w:val="single" w:sz="4" w:space="0" w:color="auto"/>
            </w:tcBorders>
            <w:shd w:val="clear" w:color="auto" w:fill="auto"/>
            <w:vAlign w:val="center"/>
            <w:hideMark/>
          </w:tcPr>
          <w:p w:rsidR="00626B3C" w:rsidRPr="005029C7" w:rsidRDefault="00626B3C" w:rsidP="006A1056">
            <w:pPr>
              <w:adjustRightInd w:val="0"/>
              <w:jc w:val="center"/>
              <w:rPr>
                <w:color w:val="000000"/>
                <w:highlight w:val="yellow"/>
                <w:lang w:eastAsia="ru-RU"/>
              </w:rPr>
            </w:pPr>
            <w:r w:rsidRPr="005029C7">
              <w:t>Установлена приказом от 01.09.2020 № 71-01-07/461</w:t>
            </w:r>
          </w:p>
        </w:tc>
        <w:tc>
          <w:tcPr>
            <w:tcW w:w="1720" w:type="dxa"/>
            <w:tcBorders>
              <w:top w:val="nil"/>
              <w:left w:val="nil"/>
              <w:bottom w:val="single" w:sz="4" w:space="0" w:color="auto"/>
              <w:right w:val="single" w:sz="4" w:space="0" w:color="auto"/>
            </w:tcBorders>
            <w:shd w:val="clear" w:color="auto" w:fill="auto"/>
            <w:vAlign w:val="center"/>
            <w:hideMark/>
          </w:tcPr>
          <w:p w:rsidR="00626B3C" w:rsidRPr="005029C7" w:rsidRDefault="00626B3C" w:rsidP="006A1056">
            <w:pPr>
              <w:widowControl/>
              <w:jc w:val="center"/>
              <w:rPr>
                <w:color w:val="000000"/>
                <w:highlight w:val="yellow"/>
                <w:lang w:eastAsia="ru-RU"/>
              </w:rPr>
            </w:pPr>
            <w:r w:rsidRPr="005029C7">
              <w:t>Не установлена</w:t>
            </w:r>
          </w:p>
        </w:tc>
      </w:tr>
      <w:tr w:rsidR="00626B3C" w:rsidRPr="005029C7" w:rsidTr="006A1056">
        <w:trPr>
          <w:trHeight w:val="141"/>
          <w:jc w:val="center"/>
        </w:trPr>
        <w:tc>
          <w:tcPr>
            <w:tcW w:w="638" w:type="dxa"/>
            <w:tcBorders>
              <w:top w:val="nil"/>
              <w:left w:val="single" w:sz="4" w:space="0" w:color="auto"/>
              <w:bottom w:val="single" w:sz="4" w:space="0" w:color="auto"/>
              <w:right w:val="single" w:sz="4" w:space="0" w:color="auto"/>
            </w:tcBorders>
            <w:shd w:val="clear" w:color="auto" w:fill="auto"/>
            <w:noWrap/>
            <w:vAlign w:val="center"/>
            <w:hideMark/>
          </w:tcPr>
          <w:p w:rsidR="00626B3C" w:rsidRPr="005029C7" w:rsidRDefault="00626B3C" w:rsidP="006A1056">
            <w:pPr>
              <w:widowControl/>
              <w:jc w:val="center"/>
              <w:rPr>
                <w:color w:val="000000"/>
                <w:lang w:eastAsia="ru-RU"/>
              </w:rPr>
            </w:pPr>
            <w:r w:rsidRPr="005029C7">
              <w:rPr>
                <w:color w:val="000000"/>
                <w:lang w:eastAsia="ru-RU"/>
              </w:rPr>
              <w:t>5</w:t>
            </w:r>
          </w:p>
        </w:tc>
        <w:tc>
          <w:tcPr>
            <w:tcW w:w="1908" w:type="dxa"/>
            <w:tcBorders>
              <w:top w:val="nil"/>
              <w:left w:val="nil"/>
              <w:bottom w:val="single" w:sz="4" w:space="0" w:color="auto"/>
              <w:right w:val="single" w:sz="4" w:space="0" w:color="auto"/>
            </w:tcBorders>
            <w:shd w:val="clear" w:color="auto" w:fill="auto"/>
            <w:vAlign w:val="center"/>
            <w:hideMark/>
          </w:tcPr>
          <w:p w:rsidR="00626B3C" w:rsidRPr="005029C7" w:rsidRDefault="00626B3C" w:rsidP="006A1056">
            <w:pPr>
              <w:widowControl/>
              <w:jc w:val="center"/>
            </w:pPr>
            <w:r w:rsidRPr="005029C7">
              <w:t>Братская могила № 195</w:t>
            </w:r>
          </w:p>
        </w:tc>
        <w:tc>
          <w:tcPr>
            <w:tcW w:w="2022" w:type="dxa"/>
            <w:tcBorders>
              <w:top w:val="nil"/>
              <w:left w:val="nil"/>
              <w:bottom w:val="single" w:sz="4" w:space="0" w:color="auto"/>
              <w:right w:val="single" w:sz="4" w:space="0" w:color="auto"/>
            </w:tcBorders>
            <w:shd w:val="clear" w:color="auto" w:fill="auto"/>
            <w:vAlign w:val="center"/>
            <w:hideMark/>
          </w:tcPr>
          <w:p w:rsidR="00626B3C" w:rsidRPr="005029C7" w:rsidRDefault="00626B3C" w:rsidP="006A1056">
            <w:pPr>
              <w:widowControl/>
              <w:jc w:val="center"/>
              <w:rPr>
                <w:color w:val="000000"/>
                <w:highlight w:val="yellow"/>
                <w:lang w:eastAsia="ru-RU"/>
              </w:rPr>
            </w:pPr>
            <w:r w:rsidRPr="005029C7">
              <w:t>Не установлена</w:t>
            </w:r>
          </w:p>
        </w:tc>
        <w:tc>
          <w:tcPr>
            <w:tcW w:w="3776" w:type="dxa"/>
            <w:tcBorders>
              <w:top w:val="nil"/>
              <w:left w:val="nil"/>
              <w:bottom w:val="single" w:sz="4" w:space="0" w:color="auto"/>
              <w:right w:val="single" w:sz="4" w:space="0" w:color="auto"/>
            </w:tcBorders>
            <w:shd w:val="clear" w:color="auto" w:fill="auto"/>
            <w:vAlign w:val="center"/>
            <w:hideMark/>
          </w:tcPr>
          <w:p w:rsidR="00626B3C" w:rsidRPr="005029C7" w:rsidRDefault="00626B3C" w:rsidP="006A1056">
            <w:pPr>
              <w:adjustRightInd w:val="0"/>
              <w:ind w:firstLine="35"/>
              <w:jc w:val="center"/>
              <w:rPr>
                <w:color w:val="000000"/>
                <w:highlight w:val="yellow"/>
                <w:lang w:eastAsia="ru-RU"/>
              </w:rPr>
            </w:pPr>
            <w:r w:rsidRPr="005029C7">
              <w:t>Установлена приказом от 01.09.2020 № 71-01-07/461</w:t>
            </w:r>
          </w:p>
        </w:tc>
        <w:tc>
          <w:tcPr>
            <w:tcW w:w="1720" w:type="dxa"/>
            <w:tcBorders>
              <w:top w:val="nil"/>
              <w:left w:val="nil"/>
              <w:bottom w:val="single" w:sz="4" w:space="0" w:color="auto"/>
              <w:right w:val="single" w:sz="4" w:space="0" w:color="auto"/>
            </w:tcBorders>
            <w:shd w:val="clear" w:color="auto" w:fill="auto"/>
            <w:vAlign w:val="center"/>
            <w:hideMark/>
          </w:tcPr>
          <w:p w:rsidR="00626B3C" w:rsidRPr="005029C7" w:rsidRDefault="00626B3C" w:rsidP="006A1056">
            <w:pPr>
              <w:widowControl/>
              <w:jc w:val="center"/>
              <w:rPr>
                <w:color w:val="000000"/>
                <w:highlight w:val="yellow"/>
                <w:lang w:eastAsia="ru-RU"/>
              </w:rPr>
            </w:pPr>
            <w:r w:rsidRPr="005029C7">
              <w:t>Не установлена</w:t>
            </w:r>
          </w:p>
        </w:tc>
      </w:tr>
      <w:tr w:rsidR="00626B3C" w:rsidRPr="005029C7" w:rsidTr="006A1056">
        <w:trPr>
          <w:trHeight w:val="177"/>
          <w:jc w:val="center"/>
        </w:trPr>
        <w:tc>
          <w:tcPr>
            <w:tcW w:w="638" w:type="dxa"/>
            <w:tcBorders>
              <w:top w:val="nil"/>
              <w:left w:val="single" w:sz="4" w:space="0" w:color="auto"/>
              <w:bottom w:val="single" w:sz="4" w:space="0" w:color="auto"/>
              <w:right w:val="single" w:sz="4" w:space="0" w:color="auto"/>
            </w:tcBorders>
            <w:shd w:val="clear" w:color="auto" w:fill="auto"/>
            <w:noWrap/>
            <w:vAlign w:val="center"/>
            <w:hideMark/>
          </w:tcPr>
          <w:p w:rsidR="00626B3C" w:rsidRPr="005029C7" w:rsidRDefault="00626B3C" w:rsidP="006A1056">
            <w:pPr>
              <w:widowControl/>
              <w:jc w:val="center"/>
              <w:rPr>
                <w:color w:val="000000"/>
                <w:lang w:eastAsia="ru-RU"/>
              </w:rPr>
            </w:pPr>
            <w:r w:rsidRPr="005029C7">
              <w:rPr>
                <w:color w:val="000000"/>
                <w:lang w:eastAsia="ru-RU"/>
              </w:rPr>
              <w:t>6</w:t>
            </w:r>
          </w:p>
        </w:tc>
        <w:tc>
          <w:tcPr>
            <w:tcW w:w="1908" w:type="dxa"/>
            <w:tcBorders>
              <w:top w:val="nil"/>
              <w:left w:val="nil"/>
              <w:bottom w:val="single" w:sz="4" w:space="0" w:color="auto"/>
              <w:right w:val="single" w:sz="4" w:space="0" w:color="auto"/>
            </w:tcBorders>
            <w:shd w:val="clear" w:color="auto" w:fill="auto"/>
            <w:vAlign w:val="center"/>
            <w:hideMark/>
          </w:tcPr>
          <w:p w:rsidR="00626B3C" w:rsidRPr="005029C7" w:rsidRDefault="00626B3C" w:rsidP="006A1056">
            <w:pPr>
              <w:widowControl/>
              <w:jc w:val="center"/>
            </w:pPr>
            <w:r w:rsidRPr="005029C7">
              <w:t>Дом Зиновьева</w:t>
            </w:r>
          </w:p>
        </w:tc>
        <w:tc>
          <w:tcPr>
            <w:tcW w:w="2022" w:type="dxa"/>
            <w:tcBorders>
              <w:top w:val="nil"/>
              <w:left w:val="nil"/>
              <w:bottom w:val="single" w:sz="4" w:space="0" w:color="auto"/>
              <w:right w:val="single" w:sz="4" w:space="0" w:color="auto"/>
            </w:tcBorders>
            <w:shd w:val="clear" w:color="auto" w:fill="auto"/>
            <w:vAlign w:val="center"/>
            <w:hideMark/>
          </w:tcPr>
          <w:p w:rsidR="00626B3C" w:rsidRPr="005029C7" w:rsidRDefault="00626B3C" w:rsidP="006A1056">
            <w:pPr>
              <w:widowControl/>
              <w:jc w:val="center"/>
              <w:rPr>
                <w:color w:val="000000"/>
                <w:highlight w:val="yellow"/>
                <w:lang w:eastAsia="ru-RU"/>
              </w:rPr>
            </w:pPr>
            <w:r w:rsidRPr="005029C7">
              <w:t>Не установлена</w:t>
            </w:r>
          </w:p>
        </w:tc>
        <w:tc>
          <w:tcPr>
            <w:tcW w:w="3776" w:type="dxa"/>
            <w:tcBorders>
              <w:top w:val="nil"/>
              <w:left w:val="nil"/>
              <w:bottom w:val="single" w:sz="4" w:space="0" w:color="auto"/>
              <w:right w:val="single" w:sz="4" w:space="0" w:color="auto"/>
            </w:tcBorders>
            <w:shd w:val="clear" w:color="auto" w:fill="auto"/>
            <w:vAlign w:val="center"/>
            <w:hideMark/>
          </w:tcPr>
          <w:p w:rsidR="00626B3C" w:rsidRPr="005029C7" w:rsidRDefault="00626B3C" w:rsidP="006A1056">
            <w:pPr>
              <w:adjustRightInd w:val="0"/>
              <w:ind w:firstLine="35"/>
              <w:jc w:val="center"/>
              <w:rPr>
                <w:color w:val="000000"/>
                <w:highlight w:val="yellow"/>
                <w:lang w:eastAsia="ru-RU"/>
              </w:rPr>
            </w:pPr>
            <w:r w:rsidRPr="005029C7">
              <w:t>Установлена приказом от 01.09.2020 № 71-01-07/461</w:t>
            </w:r>
          </w:p>
        </w:tc>
        <w:tc>
          <w:tcPr>
            <w:tcW w:w="1720" w:type="dxa"/>
            <w:tcBorders>
              <w:top w:val="nil"/>
              <w:left w:val="nil"/>
              <w:bottom w:val="single" w:sz="4" w:space="0" w:color="auto"/>
              <w:right w:val="single" w:sz="4" w:space="0" w:color="auto"/>
            </w:tcBorders>
            <w:shd w:val="clear" w:color="auto" w:fill="auto"/>
            <w:vAlign w:val="center"/>
            <w:hideMark/>
          </w:tcPr>
          <w:p w:rsidR="00626B3C" w:rsidRPr="005029C7" w:rsidRDefault="00626B3C" w:rsidP="006A1056">
            <w:pPr>
              <w:widowControl/>
              <w:jc w:val="center"/>
              <w:rPr>
                <w:color w:val="000000"/>
                <w:highlight w:val="yellow"/>
                <w:lang w:eastAsia="ru-RU"/>
              </w:rPr>
            </w:pPr>
            <w:r w:rsidRPr="005029C7">
              <w:t>Не установлена</w:t>
            </w:r>
          </w:p>
        </w:tc>
      </w:tr>
      <w:tr w:rsidR="00626B3C" w:rsidRPr="005029C7" w:rsidTr="006A1056">
        <w:trPr>
          <w:trHeight w:val="177"/>
          <w:jc w:val="center"/>
        </w:trPr>
        <w:tc>
          <w:tcPr>
            <w:tcW w:w="638" w:type="dxa"/>
            <w:tcBorders>
              <w:top w:val="nil"/>
              <w:left w:val="single" w:sz="4" w:space="0" w:color="auto"/>
              <w:bottom w:val="single" w:sz="4" w:space="0" w:color="auto"/>
              <w:right w:val="single" w:sz="4" w:space="0" w:color="auto"/>
            </w:tcBorders>
            <w:shd w:val="clear" w:color="auto" w:fill="auto"/>
            <w:noWrap/>
            <w:vAlign w:val="center"/>
          </w:tcPr>
          <w:p w:rsidR="00626B3C" w:rsidRPr="005029C7" w:rsidRDefault="00626B3C" w:rsidP="006A1056">
            <w:pPr>
              <w:widowControl/>
              <w:jc w:val="center"/>
              <w:rPr>
                <w:color w:val="000000"/>
                <w:lang w:eastAsia="ru-RU"/>
              </w:rPr>
            </w:pPr>
            <w:r w:rsidRPr="005029C7">
              <w:rPr>
                <w:color w:val="000000"/>
                <w:lang w:eastAsia="ru-RU"/>
              </w:rPr>
              <w:t>7</w:t>
            </w:r>
          </w:p>
        </w:tc>
        <w:tc>
          <w:tcPr>
            <w:tcW w:w="1908" w:type="dxa"/>
            <w:tcBorders>
              <w:top w:val="nil"/>
              <w:left w:val="nil"/>
              <w:bottom w:val="single" w:sz="4" w:space="0" w:color="auto"/>
              <w:right w:val="single" w:sz="4" w:space="0" w:color="auto"/>
            </w:tcBorders>
            <w:shd w:val="clear" w:color="auto" w:fill="auto"/>
            <w:vAlign w:val="center"/>
            <w:hideMark/>
          </w:tcPr>
          <w:p w:rsidR="00626B3C" w:rsidRPr="005029C7" w:rsidRDefault="00626B3C" w:rsidP="006A1056">
            <w:pPr>
              <w:widowControl/>
              <w:jc w:val="center"/>
              <w:rPr>
                <w:lang w:eastAsia="ru-RU"/>
              </w:rPr>
            </w:pPr>
            <w:r w:rsidRPr="005029C7">
              <w:t>Мельница паровая</w:t>
            </w:r>
          </w:p>
        </w:tc>
        <w:tc>
          <w:tcPr>
            <w:tcW w:w="2022" w:type="dxa"/>
            <w:tcBorders>
              <w:top w:val="nil"/>
              <w:left w:val="nil"/>
              <w:bottom w:val="single" w:sz="4" w:space="0" w:color="auto"/>
              <w:right w:val="single" w:sz="4" w:space="0" w:color="auto"/>
            </w:tcBorders>
            <w:shd w:val="clear" w:color="auto" w:fill="auto"/>
            <w:vAlign w:val="center"/>
            <w:hideMark/>
          </w:tcPr>
          <w:p w:rsidR="00626B3C" w:rsidRPr="005029C7" w:rsidRDefault="00626B3C" w:rsidP="006A1056">
            <w:pPr>
              <w:widowControl/>
              <w:jc w:val="center"/>
              <w:rPr>
                <w:highlight w:val="yellow"/>
              </w:rPr>
            </w:pPr>
            <w:r w:rsidRPr="005029C7">
              <w:t>Не установлена</w:t>
            </w:r>
          </w:p>
        </w:tc>
        <w:tc>
          <w:tcPr>
            <w:tcW w:w="3776" w:type="dxa"/>
            <w:tcBorders>
              <w:top w:val="nil"/>
              <w:left w:val="nil"/>
              <w:bottom w:val="single" w:sz="4" w:space="0" w:color="auto"/>
              <w:right w:val="single" w:sz="4" w:space="0" w:color="auto"/>
            </w:tcBorders>
            <w:shd w:val="clear" w:color="auto" w:fill="auto"/>
            <w:vAlign w:val="center"/>
            <w:hideMark/>
          </w:tcPr>
          <w:p w:rsidR="00626B3C" w:rsidRPr="005029C7" w:rsidRDefault="00626B3C" w:rsidP="006A1056">
            <w:pPr>
              <w:widowControl/>
              <w:jc w:val="center"/>
              <w:rPr>
                <w:highlight w:val="yellow"/>
              </w:rPr>
            </w:pPr>
            <w:r w:rsidRPr="005029C7">
              <w:t>Установлена приказом от 01.09.2020 № 71-01-07/461</w:t>
            </w:r>
          </w:p>
        </w:tc>
        <w:tc>
          <w:tcPr>
            <w:tcW w:w="1720" w:type="dxa"/>
            <w:tcBorders>
              <w:top w:val="nil"/>
              <w:left w:val="nil"/>
              <w:bottom w:val="single" w:sz="4" w:space="0" w:color="auto"/>
              <w:right w:val="single" w:sz="4" w:space="0" w:color="auto"/>
            </w:tcBorders>
            <w:shd w:val="clear" w:color="auto" w:fill="auto"/>
            <w:vAlign w:val="center"/>
            <w:hideMark/>
          </w:tcPr>
          <w:p w:rsidR="00626B3C" w:rsidRPr="005029C7" w:rsidRDefault="00626B3C" w:rsidP="006A1056">
            <w:pPr>
              <w:widowControl/>
              <w:jc w:val="center"/>
              <w:rPr>
                <w:highlight w:val="yellow"/>
              </w:rPr>
            </w:pPr>
            <w:r w:rsidRPr="005029C7">
              <w:t>Не установлена</w:t>
            </w:r>
          </w:p>
        </w:tc>
      </w:tr>
      <w:tr w:rsidR="00626B3C" w:rsidRPr="005029C7" w:rsidTr="006A1056">
        <w:trPr>
          <w:trHeight w:val="239"/>
          <w:jc w:val="center"/>
        </w:trPr>
        <w:tc>
          <w:tcPr>
            <w:tcW w:w="638" w:type="dxa"/>
            <w:tcBorders>
              <w:top w:val="nil"/>
              <w:left w:val="single" w:sz="4" w:space="0" w:color="auto"/>
              <w:bottom w:val="single" w:sz="4" w:space="0" w:color="auto"/>
              <w:right w:val="single" w:sz="4" w:space="0" w:color="auto"/>
            </w:tcBorders>
            <w:shd w:val="clear" w:color="auto" w:fill="auto"/>
            <w:noWrap/>
            <w:vAlign w:val="center"/>
          </w:tcPr>
          <w:p w:rsidR="00626B3C" w:rsidRPr="005029C7" w:rsidRDefault="00626B3C" w:rsidP="006A1056">
            <w:pPr>
              <w:widowControl/>
              <w:jc w:val="center"/>
              <w:rPr>
                <w:color w:val="000000"/>
                <w:lang w:eastAsia="ru-RU"/>
              </w:rPr>
            </w:pPr>
            <w:r w:rsidRPr="005029C7">
              <w:rPr>
                <w:color w:val="000000"/>
                <w:lang w:eastAsia="ru-RU"/>
              </w:rPr>
              <w:t>8</w:t>
            </w:r>
          </w:p>
        </w:tc>
        <w:tc>
          <w:tcPr>
            <w:tcW w:w="1908" w:type="dxa"/>
            <w:tcBorders>
              <w:top w:val="nil"/>
              <w:left w:val="nil"/>
              <w:bottom w:val="single" w:sz="4" w:space="0" w:color="auto"/>
              <w:right w:val="single" w:sz="4" w:space="0" w:color="auto"/>
            </w:tcBorders>
            <w:shd w:val="clear" w:color="auto" w:fill="auto"/>
            <w:vAlign w:val="center"/>
          </w:tcPr>
          <w:p w:rsidR="00626B3C" w:rsidRPr="005029C7" w:rsidRDefault="00626B3C" w:rsidP="006A1056">
            <w:pPr>
              <w:widowControl/>
              <w:jc w:val="center"/>
            </w:pPr>
            <w:r w:rsidRPr="005029C7">
              <w:t>Церковь Вознесения</w:t>
            </w:r>
          </w:p>
        </w:tc>
        <w:tc>
          <w:tcPr>
            <w:tcW w:w="2022" w:type="dxa"/>
            <w:tcBorders>
              <w:top w:val="nil"/>
              <w:left w:val="nil"/>
              <w:bottom w:val="single" w:sz="4" w:space="0" w:color="auto"/>
              <w:right w:val="single" w:sz="4" w:space="0" w:color="auto"/>
            </w:tcBorders>
            <w:shd w:val="clear" w:color="auto" w:fill="auto"/>
            <w:vAlign w:val="center"/>
          </w:tcPr>
          <w:p w:rsidR="00626B3C" w:rsidRPr="005029C7" w:rsidRDefault="00626B3C" w:rsidP="006A1056">
            <w:pPr>
              <w:widowControl/>
              <w:jc w:val="center"/>
              <w:rPr>
                <w:color w:val="000000"/>
                <w:highlight w:val="yellow"/>
                <w:lang w:eastAsia="ru-RU"/>
              </w:rPr>
            </w:pPr>
            <w:r w:rsidRPr="005029C7">
              <w:t>Не установлена</w:t>
            </w:r>
          </w:p>
        </w:tc>
        <w:tc>
          <w:tcPr>
            <w:tcW w:w="3776" w:type="dxa"/>
            <w:tcBorders>
              <w:top w:val="nil"/>
              <w:left w:val="nil"/>
              <w:bottom w:val="single" w:sz="4" w:space="0" w:color="auto"/>
              <w:right w:val="single" w:sz="4" w:space="0" w:color="auto"/>
            </w:tcBorders>
            <w:shd w:val="clear" w:color="auto" w:fill="auto"/>
            <w:vAlign w:val="center"/>
          </w:tcPr>
          <w:p w:rsidR="00626B3C" w:rsidRPr="005029C7" w:rsidRDefault="00626B3C" w:rsidP="006A1056">
            <w:pPr>
              <w:adjustRightInd w:val="0"/>
              <w:jc w:val="center"/>
              <w:rPr>
                <w:color w:val="000000"/>
                <w:highlight w:val="yellow"/>
                <w:lang w:eastAsia="ru-RU"/>
              </w:rPr>
            </w:pPr>
            <w:r w:rsidRPr="005029C7">
              <w:t>Установлена приказом от 01.09.2020 № 71-01-07/461</w:t>
            </w:r>
          </w:p>
        </w:tc>
        <w:tc>
          <w:tcPr>
            <w:tcW w:w="1720" w:type="dxa"/>
            <w:tcBorders>
              <w:top w:val="nil"/>
              <w:left w:val="nil"/>
              <w:bottom w:val="single" w:sz="4" w:space="0" w:color="auto"/>
              <w:right w:val="single" w:sz="4" w:space="0" w:color="auto"/>
            </w:tcBorders>
            <w:shd w:val="clear" w:color="auto" w:fill="auto"/>
            <w:vAlign w:val="center"/>
          </w:tcPr>
          <w:p w:rsidR="00626B3C" w:rsidRPr="005029C7" w:rsidRDefault="00626B3C" w:rsidP="006A1056">
            <w:pPr>
              <w:widowControl/>
              <w:jc w:val="center"/>
              <w:rPr>
                <w:color w:val="000000"/>
                <w:highlight w:val="yellow"/>
                <w:lang w:eastAsia="ru-RU"/>
              </w:rPr>
            </w:pPr>
            <w:r w:rsidRPr="005029C7">
              <w:t>Не установлена</w:t>
            </w:r>
          </w:p>
        </w:tc>
      </w:tr>
      <w:tr w:rsidR="00626B3C" w:rsidRPr="005029C7" w:rsidTr="006A1056">
        <w:trPr>
          <w:trHeight w:val="70"/>
          <w:jc w:val="center"/>
        </w:trPr>
        <w:tc>
          <w:tcPr>
            <w:tcW w:w="638" w:type="dxa"/>
            <w:tcBorders>
              <w:top w:val="nil"/>
              <w:left w:val="single" w:sz="4" w:space="0" w:color="auto"/>
              <w:bottom w:val="single" w:sz="4" w:space="0" w:color="auto"/>
              <w:right w:val="single" w:sz="4" w:space="0" w:color="auto"/>
            </w:tcBorders>
            <w:shd w:val="clear" w:color="auto" w:fill="auto"/>
            <w:noWrap/>
            <w:vAlign w:val="center"/>
          </w:tcPr>
          <w:p w:rsidR="00626B3C" w:rsidRPr="005029C7" w:rsidRDefault="00626B3C" w:rsidP="006A1056">
            <w:pPr>
              <w:widowControl/>
              <w:jc w:val="center"/>
              <w:rPr>
                <w:color w:val="000000"/>
                <w:lang w:eastAsia="ru-RU"/>
              </w:rPr>
            </w:pPr>
            <w:r w:rsidRPr="005029C7">
              <w:rPr>
                <w:color w:val="000000"/>
                <w:lang w:eastAsia="ru-RU"/>
              </w:rPr>
              <w:t>9</w:t>
            </w:r>
          </w:p>
        </w:tc>
        <w:tc>
          <w:tcPr>
            <w:tcW w:w="1908" w:type="dxa"/>
            <w:tcBorders>
              <w:top w:val="nil"/>
              <w:left w:val="nil"/>
              <w:bottom w:val="single" w:sz="4" w:space="0" w:color="auto"/>
              <w:right w:val="single" w:sz="4" w:space="0" w:color="auto"/>
            </w:tcBorders>
            <w:shd w:val="clear" w:color="auto" w:fill="auto"/>
            <w:vAlign w:val="center"/>
          </w:tcPr>
          <w:p w:rsidR="00626B3C" w:rsidRPr="005029C7" w:rsidRDefault="00626B3C" w:rsidP="006A1056">
            <w:pPr>
              <w:widowControl/>
              <w:jc w:val="center"/>
            </w:pPr>
            <w:r w:rsidRPr="005029C7">
              <w:rPr>
                <w:bCs/>
              </w:rPr>
              <w:t>Церковь Михаила Архангела</w:t>
            </w:r>
          </w:p>
        </w:tc>
        <w:tc>
          <w:tcPr>
            <w:tcW w:w="2022" w:type="dxa"/>
            <w:tcBorders>
              <w:top w:val="nil"/>
              <w:left w:val="nil"/>
              <w:bottom w:val="single" w:sz="4" w:space="0" w:color="auto"/>
              <w:right w:val="single" w:sz="4" w:space="0" w:color="auto"/>
            </w:tcBorders>
            <w:shd w:val="clear" w:color="auto" w:fill="auto"/>
            <w:vAlign w:val="center"/>
          </w:tcPr>
          <w:p w:rsidR="00626B3C" w:rsidRPr="005029C7" w:rsidRDefault="00626B3C" w:rsidP="006A1056">
            <w:pPr>
              <w:widowControl/>
              <w:jc w:val="center"/>
              <w:rPr>
                <w:color w:val="000000"/>
                <w:highlight w:val="yellow"/>
                <w:lang w:eastAsia="ru-RU"/>
              </w:rPr>
            </w:pPr>
            <w:r w:rsidRPr="005029C7">
              <w:t>Не установлена</w:t>
            </w:r>
          </w:p>
        </w:tc>
        <w:tc>
          <w:tcPr>
            <w:tcW w:w="3776" w:type="dxa"/>
            <w:tcBorders>
              <w:top w:val="nil"/>
              <w:left w:val="nil"/>
              <w:bottom w:val="single" w:sz="4" w:space="0" w:color="auto"/>
              <w:right w:val="single" w:sz="4" w:space="0" w:color="auto"/>
            </w:tcBorders>
            <w:shd w:val="clear" w:color="auto" w:fill="auto"/>
            <w:vAlign w:val="center"/>
          </w:tcPr>
          <w:p w:rsidR="00626B3C" w:rsidRPr="005029C7" w:rsidRDefault="00626B3C" w:rsidP="006A1056">
            <w:pPr>
              <w:adjustRightInd w:val="0"/>
              <w:jc w:val="center"/>
              <w:rPr>
                <w:color w:val="000000"/>
                <w:highlight w:val="yellow"/>
                <w:lang w:eastAsia="ru-RU"/>
              </w:rPr>
            </w:pPr>
            <w:r w:rsidRPr="005029C7">
              <w:t>Установлена приказом от 01.09.2020 № 71-01-07/461</w:t>
            </w:r>
          </w:p>
        </w:tc>
        <w:tc>
          <w:tcPr>
            <w:tcW w:w="1720" w:type="dxa"/>
            <w:tcBorders>
              <w:top w:val="nil"/>
              <w:left w:val="nil"/>
              <w:bottom w:val="single" w:sz="4" w:space="0" w:color="auto"/>
              <w:right w:val="single" w:sz="4" w:space="0" w:color="auto"/>
            </w:tcBorders>
            <w:shd w:val="clear" w:color="auto" w:fill="auto"/>
            <w:vAlign w:val="center"/>
          </w:tcPr>
          <w:p w:rsidR="00626B3C" w:rsidRPr="005029C7" w:rsidRDefault="00626B3C" w:rsidP="006A1056">
            <w:pPr>
              <w:widowControl/>
              <w:jc w:val="center"/>
              <w:rPr>
                <w:color w:val="000000"/>
                <w:highlight w:val="yellow"/>
                <w:lang w:eastAsia="ru-RU"/>
              </w:rPr>
            </w:pPr>
            <w:r w:rsidRPr="005029C7">
              <w:t>Не установлена</w:t>
            </w:r>
          </w:p>
        </w:tc>
      </w:tr>
      <w:tr w:rsidR="00626B3C" w:rsidRPr="005029C7" w:rsidTr="006A1056">
        <w:trPr>
          <w:trHeight w:val="70"/>
          <w:jc w:val="center"/>
        </w:trPr>
        <w:tc>
          <w:tcPr>
            <w:tcW w:w="638" w:type="dxa"/>
            <w:tcBorders>
              <w:top w:val="nil"/>
              <w:left w:val="single" w:sz="4" w:space="0" w:color="auto"/>
              <w:bottom w:val="single" w:sz="4" w:space="0" w:color="auto"/>
              <w:right w:val="single" w:sz="4" w:space="0" w:color="auto"/>
            </w:tcBorders>
            <w:shd w:val="clear" w:color="auto" w:fill="auto"/>
            <w:noWrap/>
            <w:vAlign w:val="center"/>
          </w:tcPr>
          <w:p w:rsidR="00626B3C" w:rsidRPr="005029C7" w:rsidRDefault="00626B3C" w:rsidP="006A1056">
            <w:pPr>
              <w:widowControl/>
              <w:jc w:val="center"/>
              <w:rPr>
                <w:color w:val="000000"/>
                <w:lang w:eastAsia="ru-RU"/>
              </w:rPr>
            </w:pPr>
            <w:r w:rsidRPr="005029C7">
              <w:rPr>
                <w:color w:val="000000"/>
                <w:lang w:eastAsia="ru-RU"/>
              </w:rPr>
              <w:t>10</w:t>
            </w:r>
          </w:p>
        </w:tc>
        <w:tc>
          <w:tcPr>
            <w:tcW w:w="1908" w:type="dxa"/>
            <w:tcBorders>
              <w:top w:val="nil"/>
              <w:left w:val="nil"/>
              <w:bottom w:val="single" w:sz="4" w:space="0" w:color="auto"/>
              <w:right w:val="single" w:sz="4" w:space="0" w:color="auto"/>
            </w:tcBorders>
            <w:shd w:val="clear" w:color="auto" w:fill="auto"/>
            <w:vAlign w:val="center"/>
          </w:tcPr>
          <w:p w:rsidR="00626B3C" w:rsidRPr="005029C7" w:rsidRDefault="00626B3C" w:rsidP="006A1056">
            <w:pPr>
              <w:widowControl/>
              <w:jc w:val="center"/>
            </w:pPr>
            <w:r w:rsidRPr="005029C7">
              <w:rPr>
                <w:bCs/>
              </w:rPr>
              <w:t>Церковь И. Богослова</w:t>
            </w:r>
          </w:p>
        </w:tc>
        <w:tc>
          <w:tcPr>
            <w:tcW w:w="2022" w:type="dxa"/>
            <w:tcBorders>
              <w:top w:val="nil"/>
              <w:left w:val="nil"/>
              <w:bottom w:val="single" w:sz="4" w:space="0" w:color="auto"/>
              <w:right w:val="single" w:sz="4" w:space="0" w:color="auto"/>
            </w:tcBorders>
            <w:shd w:val="clear" w:color="auto" w:fill="auto"/>
            <w:vAlign w:val="center"/>
          </w:tcPr>
          <w:p w:rsidR="00626B3C" w:rsidRPr="005029C7" w:rsidRDefault="00626B3C" w:rsidP="006A1056">
            <w:pPr>
              <w:widowControl/>
              <w:jc w:val="center"/>
              <w:rPr>
                <w:highlight w:val="yellow"/>
              </w:rPr>
            </w:pPr>
            <w:r w:rsidRPr="005029C7">
              <w:t>Не установлена</w:t>
            </w:r>
          </w:p>
        </w:tc>
        <w:tc>
          <w:tcPr>
            <w:tcW w:w="3776" w:type="dxa"/>
            <w:tcBorders>
              <w:top w:val="nil"/>
              <w:left w:val="nil"/>
              <w:bottom w:val="single" w:sz="4" w:space="0" w:color="auto"/>
              <w:right w:val="single" w:sz="4" w:space="0" w:color="auto"/>
            </w:tcBorders>
            <w:shd w:val="clear" w:color="auto" w:fill="auto"/>
            <w:vAlign w:val="center"/>
          </w:tcPr>
          <w:p w:rsidR="00626B3C" w:rsidRPr="005029C7" w:rsidRDefault="00626B3C" w:rsidP="006A1056">
            <w:pPr>
              <w:widowControl/>
              <w:jc w:val="center"/>
              <w:rPr>
                <w:highlight w:val="yellow"/>
              </w:rPr>
            </w:pPr>
            <w:r w:rsidRPr="005029C7">
              <w:t>Установлена приказом от 01.09.2020 № 71-01-07/461</w:t>
            </w:r>
          </w:p>
        </w:tc>
        <w:tc>
          <w:tcPr>
            <w:tcW w:w="1720" w:type="dxa"/>
            <w:tcBorders>
              <w:top w:val="nil"/>
              <w:left w:val="nil"/>
              <w:bottom w:val="single" w:sz="4" w:space="0" w:color="auto"/>
              <w:right w:val="single" w:sz="4" w:space="0" w:color="auto"/>
            </w:tcBorders>
            <w:shd w:val="clear" w:color="auto" w:fill="auto"/>
            <w:vAlign w:val="center"/>
          </w:tcPr>
          <w:p w:rsidR="00626B3C" w:rsidRPr="005029C7" w:rsidRDefault="00626B3C" w:rsidP="006A1056">
            <w:pPr>
              <w:widowControl/>
              <w:jc w:val="center"/>
              <w:rPr>
                <w:highlight w:val="yellow"/>
              </w:rPr>
            </w:pPr>
            <w:r w:rsidRPr="005029C7">
              <w:t>Не установлена</w:t>
            </w:r>
          </w:p>
        </w:tc>
      </w:tr>
      <w:tr w:rsidR="00626B3C" w:rsidRPr="005029C7" w:rsidTr="006A1056">
        <w:trPr>
          <w:trHeight w:val="70"/>
          <w:jc w:val="center"/>
        </w:trPr>
        <w:tc>
          <w:tcPr>
            <w:tcW w:w="638" w:type="dxa"/>
            <w:tcBorders>
              <w:top w:val="nil"/>
              <w:left w:val="single" w:sz="4" w:space="0" w:color="auto"/>
              <w:bottom w:val="single" w:sz="4" w:space="0" w:color="auto"/>
              <w:right w:val="single" w:sz="4" w:space="0" w:color="auto"/>
            </w:tcBorders>
            <w:shd w:val="clear" w:color="auto" w:fill="auto"/>
            <w:noWrap/>
            <w:vAlign w:val="center"/>
          </w:tcPr>
          <w:p w:rsidR="00626B3C" w:rsidRPr="005029C7" w:rsidRDefault="00626B3C" w:rsidP="006A1056">
            <w:pPr>
              <w:widowControl/>
              <w:jc w:val="center"/>
              <w:rPr>
                <w:color w:val="000000"/>
                <w:lang w:eastAsia="ru-RU"/>
              </w:rPr>
            </w:pPr>
            <w:r w:rsidRPr="005029C7">
              <w:rPr>
                <w:color w:val="000000"/>
                <w:lang w:eastAsia="ru-RU"/>
              </w:rPr>
              <w:t>11</w:t>
            </w:r>
          </w:p>
        </w:tc>
        <w:tc>
          <w:tcPr>
            <w:tcW w:w="1908" w:type="dxa"/>
            <w:tcBorders>
              <w:top w:val="nil"/>
              <w:left w:val="nil"/>
              <w:bottom w:val="single" w:sz="4" w:space="0" w:color="auto"/>
              <w:right w:val="single" w:sz="4" w:space="0" w:color="auto"/>
            </w:tcBorders>
            <w:shd w:val="clear" w:color="auto" w:fill="auto"/>
            <w:vAlign w:val="center"/>
          </w:tcPr>
          <w:p w:rsidR="00626B3C" w:rsidRPr="005029C7" w:rsidRDefault="00626B3C" w:rsidP="006A1056">
            <w:pPr>
              <w:widowControl/>
              <w:jc w:val="center"/>
            </w:pPr>
            <w:r w:rsidRPr="005029C7">
              <w:t>Церковь Косьмы и Дамиана</w:t>
            </w:r>
          </w:p>
        </w:tc>
        <w:tc>
          <w:tcPr>
            <w:tcW w:w="2022" w:type="dxa"/>
            <w:tcBorders>
              <w:top w:val="nil"/>
              <w:left w:val="nil"/>
              <w:bottom w:val="single" w:sz="4" w:space="0" w:color="auto"/>
              <w:right w:val="single" w:sz="4" w:space="0" w:color="auto"/>
            </w:tcBorders>
            <w:shd w:val="clear" w:color="auto" w:fill="auto"/>
            <w:vAlign w:val="center"/>
          </w:tcPr>
          <w:p w:rsidR="00626B3C" w:rsidRPr="005029C7" w:rsidRDefault="00626B3C" w:rsidP="006A1056">
            <w:pPr>
              <w:widowControl/>
              <w:jc w:val="center"/>
              <w:rPr>
                <w:highlight w:val="yellow"/>
              </w:rPr>
            </w:pPr>
            <w:r w:rsidRPr="005029C7">
              <w:t>Не установлена</w:t>
            </w:r>
          </w:p>
        </w:tc>
        <w:tc>
          <w:tcPr>
            <w:tcW w:w="3776" w:type="dxa"/>
            <w:tcBorders>
              <w:top w:val="nil"/>
              <w:left w:val="nil"/>
              <w:bottom w:val="single" w:sz="4" w:space="0" w:color="auto"/>
              <w:right w:val="single" w:sz="4" w:space="0" w:color="auto"/>
            </w:tcBorders>
            <w:shd w:val="clear" w:color="auto" w:fill="auto"/>
            <w:vAlign w:val="center"/>
          </w:tcPr>
          <w:p w:rsidR="00626B3C" w:rsidRPr="005029C7" w:rsidRDefault="00626B3C" w:rsidP="006A1056">
            <w:pPr>
              <w:adjustRightInd w:val="0"/>
              <w:spacing w:line="100" w:lineRule="atLeast"/>
              <w:jc w:val="center"/>
              <w:rPr>
                <w:highlight w:val="yellow"/>
              </w:rPr>
            </w:pPr>
            <w:r w:rsidRPr="005029C7">
              <w:t>Установлена приказом от 01.09.2020 № 71-01-07/461</w:t>
            </w:r>
          </w:p>
        </w:tc>
        <w:tc>
          <w:tcPr>
            <w:tcW w:w="1720" w:type="dxa"/>
            <w:tcBorders>
              <w:top w:val="nil"/>
              <w:left w:val="nil"/>
              <w:bottom w:val="single" w:sz="4" w:space="0" w:color="auto"/>
              <w:right w:val="single" w:sz="4" w:space="0" w:color="auto"/>
            </w:tcBorders>
            <w:shd w:val="clear" w:color="auto" w:fill="auto"/>
            <w:vAlign w:val="center"/>
          </w:tcPr>
          <w:p w:rsidR="00626B3C" w:rsidRPr="005029C7" w:rsidRDefault="00626B3C" w:rsidP="006A1056">
            <w:pPr>
              <w:widowControl/>
              <w:jc w:val="center"/>
              <w:rPr>
                <w:highlight w:val="yellow"/>
              </w:rPr>
            </w:pPr>
            <w:r w:rsidRPr="005029C7">
              <w:t>Не установлена</w:t>
            </w:r>
          </w:p>
        </w:tc>
      </w:tr>
      <w:tr w:rsidR="00626B3C" w:rsidRPr="005029C7" w:rsidTr="006A1056">
        <w:trPr>
          <w:trHeight w:val="195"/>
          <w:jc w:val="center"/>
        </w:trPr>
        <w:tc>
          <w:tcPr>
            <w:tcW w:w="638" w:type="dxa"/>
            <w:tcBorders>
              <w:top w:val="nil"/>
              <w:left w:val="single" w:sz="4" w:space="0" w:color="auto"/>
              <w:bottom w:val="single" w:sz="4" w:space="0" w:color="auto"/>
              <w:right w:val="single" w:sz="4" w:space="0" w:color="auto"/>
            </w:tcBorders>
            <w:shd w:val="clear" w:color="auto" w:fill="auto"/>
            <w:noWrap/>
            <w:vAlign w:val="center"/>
          </w:tcPr>
          <w:p w:rsidR="00626B3C" w:rsidRPr="005029C7" w:rsidRDefault="00626B3C" w:rsidP="006A1056">
            <w:pPr>
              <w:widowControl/>
              <w:jc w:val="center"/>
              <w:rPr>
                <w:color w:val="000000"/>
                <w:lang w:eastAsia="ru-RU"/>
              </w:rPr>
            </w:pPr>
            <w:r w:rsidRPr="005029C7">
              <w:rPr>
                <w:color w:val="000000"/>
                <w:lang w:eastAsia="ru-RU"/>
              </w:rPr>
              <w:t>12</w:t>
            </w:r>
          </w:p>
        </w:tc>
        <w:tc>
          <w:tcPr>
            <w:tcW w:w="1908" w:type="dxa"/>
            <w:tcBorders>
              <w:top w:val="nil"/>
              <w:left w:val="nil"/>
              <w:bottom w:val="single" w:sz="4" w:space="0" w:color="auto"/>
              <w:right w:val="single" w:sz="4" w:space="0" w:color="auto"/>
            </w:tcBorders>
            <w:shd w:val="clear" w:color="auto" w:fill="auto"/>
            <w:vAlign w:val="center"/>
            <w:hideMark/>
          </w:tcPr>
          <w:p w:rsidR="00626B3C" w:rsidRPr="005029C7" w:rsidRDefault="00626B3C" w:rsidP="006A1056">
            <w:pPr>
              <w:widowControl/>
              <w:jc w:val="center"/>
            </w:pPr>
            <w:r w:rsidRPr="005029C7">
              <w:t>Братская могила¹</w:t>
            </w:r>
          </w:p>
        </w:tc>
        <w:tc>
          <w:tcPr>
            <w:tcW w:w="2022" w:type="dxa"/>
            <w:tcBorders>
              <w:top w:val="nil"/>
              <w:left w:val="nil"/>
              <w:bottom w:val="single" w:sz="4" w:space="0" w:color="auto"/>
              <w:right w:val="single" w:sz="4" w:space="0" w:color="auto"/>
            </w:tcBorders>
            <w:shd w:val="clear" w:color="auto" w:fill="auto"/>
            <w:vAlign w:val="center"/>
            <w:hideMark/>
          </w:tcPr>
          <w:p w:rsidR="00626B3C" w:rsidRPr="005029C7" w:rsidRDefault="00626B3C" w:rsidP="006A1056">
            <w:pPr>
              <w:widowControl/>
              <w:jc w:val="center"/>
              <w:rPr>
                <w:color w:val="000000"/>
                <w:highlight w:val="yellow"/>
                <w:lang w:eastAsia="ru-RU"/>
              </w:rPr>
            </w:pPr>
            <w:r w:rsidRPr="005029C7">
              <w:t>Не установлена</w:t>
            </w:r>
          </w:p>
        </w:tc>
        <w:tc>
          <w:tcPr>
            <w:tcW w:w="3776" w:type="dxa"/>
            <w:tcBorders>
              <w:top w:val="nil"/>
              <w:left w:val="nil"/>
              <w:bottom w:val="single" w:sz="4" w:space="0" w:color="auto"/>
              <w:right w:val="single" w:sz="4" w:space="0" w:color="auto"/>
            </w:tcBorders>
            <w:shd w:val="clear" w:color="auto" w:fill="auto"/>
            <w:vAlign w:val="center"/>
            <w:hideMark/>
          </w:tcPr>
          <w:p w:rsidR="00626B3C" w:rsidRPr="005029C7" w:rsidRDefault="00626B3C" w:rsidP="006A1056">
            <w:pPr>
              <w:adjustRightInd w:val="0"/>
              <w:jc w:val="center"/>
              <w:rPr>
                <w:color w:val="000000"/>
                <w:highlight w:val="yellow"/>
                <w:lang w:eastAsia="ru-RU"/>
              </w:rPr>
            </w:pPr>
            <w:r w:rsidRPr="005029C7">
              <w:t>Установлена приказом от 01.09.2020 № 71-01-07/461</w:t>
            </w:r>
          </w:p>
        </w:tc>
        <w:tc>
          <w:tcPr>
            <w:tcW w:w="1720" w:type="dxa"/>
            <w:tcBorders>
              <w:top w:val="nil"/>
              <w:left w:val="nil"/>
              <w:bottom w:val="single" w:sz="4" w:space="0" w:color="auto"/>
              <w:right w:val="single" w:sz="4" w:space="0" w:color="auto"/>
            </w:tcBorders>
            <w:shd w:val="clear" w:color="auto" w:fill="auto"/>
            <w:vAlign w:val="center"/>
            <w:hideMark/>
          </w:tcPr>
          <w:p w:rsidR="00626B3C" w:rsidRPr="005029C7" w:rsidRDefault="00626B3C" w:rsidP="006A1056">
            <w:pPr>
              <w:widowControl/>
              <w:jc w:val="center"/>
              <w:rPr>
                <w:color w:val="000000"/>
                <w:highlight w:val="yellow"/>
                <w:lang w:eastAsia="ru-RU"/>
              </w:rPr>
            </w:pPr>
            <w:r w:rsidRPr="005029C7">
              <w:t>Не установлена</w:t>
            </w:r>
          </w:p>
        </w:tc>
      </w:tr>
      <w:tr w:rsidR="00626B3C" w:rsidRPr="005029C7" w:rsidTr="006A1056">
        <w:trPr>
          <w:trHeight w:val="195"/>
          <w:jc w:val="center"/>
        </w:trPr>
        <w:tc>
          <w:tcPr>
            <w:tcW w:w="638" w:type="dxa"/>
            <w:tcBorders>
              <w:top w:val="nil"/>
              <w:left w:val="single" w:sz="4" w:space="0" w:color="auto"/>
              <w:bottom w:val="single" w:sz="4" w:space="0" w:color="auto"/>
              <w:right w:val="single" w:sz="4" w:space="0" w:color="auto"/>
            </w:tcBorders>
            <w:shd w:val="clear" w:color="auto" w:fill="auto"/>
            <w:noWrap/>
            <w:vAlign w:val="center"/>
          </w:tcPr>
          <w:p w:rsidR="00626B3C" w:rsidRPr="005029C7" w:rsidRDefault="00626B3C" w:rsidP="006A1056">
            <w:pPr>
              <w:widowControl/>
              <w:jc w:val="center"/>
              <w:rPr>
                <w:color w:val="000000"/>
                <w:lang w:eastAsia="ru-RU"/>
              </w:rPr>
            </w:pPr>
            <w:r w:rsidRPr="005029C7">
              <w:rPr>
                <w:color w:val="000000"/>
                <w:lang w:eastAsia="ru-RU"/>
              </w:rPr>
              <w:t>13</w:t>
            </w:r>
          </w:p>
        </w:tc>
        <w:tc>
          <w:tcPr>
            <w:tcW w:w="1908" w:type="dxa"/>
            <w:tcBorders>
              <w:top w:val="nil"/>
              <w:left w:val="nil"/>
              <w:bottom w:val="single" w:sz="4" w:space="0" w:color="auto"/>
              <w:right w:val="single" w:sz="4" w:space="0" w:color="auto"/>
            </w:tcBorders>
            <w:shd w:val="clear" w:color="auto" w:fill="auto"/>
            <w:vAlign w:val="center"/>
          </w:tcPr>
          <w:p w:rsidR="00626B3C" w:rsidRPr="005029C7" w:rsidRDefault="00626B3C" w:rsidP="006A1056">
            <w:pPr>
              <w:widowControl/>
              <w:jc w:val="center"/>
            </w:pPr>
            <w:r w:rsidRPr="005029C7">
              <w:t>Братская могила²</w:t>
            </w:r>
          </w:p>
        </w:tc>
        <w:tc>
          <w:tcPr>
            <w:tcW w:w="2022" w:type="dxa"/>
            <w:tcBorders>
              <w:top w:val="nil"/>
              <w:left w:val="nil"/>
              <w:bottom w:val="single" w:sz="4" w:space="0" w:color="auto"/>
              <w:right w:val="single" w:sz="4" w:space="0" w:color="auto"/>
            </w:tcBorders>
            <w:shd w:val="clear" w:color="auto" w:fill="auto"/>
            <w:vAlign w:val="center"/>
          </w:tcPr>
          <w:p w:rsidR="00626B3C" w:rsidRPr="005029C7" w:rsidRDefault="00626B3C" w:rsidP="006A1056">
            <w:pPr>
              <w:widowControl/>
              <w:jc w:val="center"/>
              <w:rPr>
                <w:color w:val="000000"/>
                <w:highlight w:val="yellow"/>
                <w:lang w:eastAsia="ru-RU"/>
              </w:rPr>
            </w:pPr>
            <w:r w:rsidRPr="005029C7">
              <w:t>Не установлена</w:t>
            </w:r>
          </w:p>
        </w:tc>
        <w:tc>
          <w:tcPr>
            <w:tcW w:w="3776" w:type="dxa"/>
            <w:tcBorders>
              <w:top w:val="nil"/>
              <w:left w:val="nil"/>
              <w:bottom w:val="single" w:sz="4" w:space="0" w:color="auto"/>
              <w:right w:val="single" w:sz="4" w:space="0" w:color="auto"/>
            </w:tcBorders>
            <w:shd w:val="clear" w:color="auto" w:fill="auto"/>
            <w:vAlign w:val="center"/>
          </w:tcPr>
          <w:p w:rsidR="00626B3C" w:rsidRPr="005029C7" w:rsidRDefault="00626B3C" w:rsidP="006A1056">
            <w:pPr>
              <w:adjustRightInd w:val="0"/>
              <w:jc w:val="center"/>
              <w:rPr>
                <w:color w:val="000000"/>
                <w:highlight w:val="yellow"/>
                <w:lang w:eastAsia="ru-RU"/>
              </w:rPr>
            </w:pPr>
            <w:r w:rsidRPr="005029C7">
              <w:t>Установлена приказом от 01.09.2020 № 71-01-07/461</w:t>
            </w:r>
          </w:p>
        </w:tc>
        <w:tc>
          <w:tcPr>
            <w:tcW w:w="1720" w:type="dxa"/>
            <w:tcBorders>
              <w:top w:val="nil"/>
              <w:left w:val="nil"/>
              <w:bottom w:val="single" w:sz="4" w:space="0" w:color="auto"/>
              <w:right w:val="single" w:sz="4" w:space="0" w:color="auto"/>
            </w:tcBorders>
            <w:shd w:val="clear" w:color="auto" w:fill="auto"/>
            <w:vAlign w:val="center"/>
          </w:tcPr>
          <w:p w:rsidR="00626B3C" w:rsidRPr="005029C7" w:rsidRDefault="00626B3C" w:rsidP="006A1056">
            <w:pPr>
              <w:widowControl/>
              <w:jc w:val="center"/>
              <w:rPr>
                <w:color w:val="000000"/>
                <w:highlight w:val="yellow"/>
                <w:lang w:eastAsia="ru-RU"/>
              </w:rPr>
            </w:pPr>
            <w:r w:rsidRPr="005029C7">
              <w:t>Не установлена</w:t>
            </w:r>
          </w:p>
        </w:tc>
      </w:tr>
      <w:tr w:rsidR="00626B3C" w:rsidRPr="005029C7" w:rsidTr="006A1056">
        <w:trPr>
          <w:trHeight w:val="70"/>
          <w:jc w:val="center"/>
        </w:trPr>
        <w:tc>
          <w:tcPr>
            <w:tcW w:w="638" w:type="dxa"/>
            <w:tcBorders>
              <w:top w:val="nil"/>
              <w:left w:val="single" w:sz="4" w:space="0" w:color="auto"/>
              <w:bottom w:val="single" w:sz="4" w:space="0" w:color="auto"/>
              <w:right w:val="single" w:sz="4" w:space="0" w:color="auto"/>
            </w:tcBorders>
            <w:shd w:val="clear" w:color="auto" w:fill="auto"/>
            <w:noWrap/>
            <w:vAlign w:val="center"/>
            <w:hideMark/>
          </w:tcPr>
          <w:p w:rsidR="00626B3C" w:rsidRPr="005029C7" w:rsidRDefault="00626B3C" w:rsidP="006A1056">
            <w:pPr>
              <w:widowControl/>
              <w:jc w:val="center"/>
              <w:rPr>
                <w:color w:val="000000"/>
                <w:lang w:eastAsia="ru-RU"/>
              </w:rPr>
            </w:pPr>
            <w:r w:rsidRPr="005029C7">
              <w:rPr>
                <w:color w:val="000000"/>
                <w:lang w:eastAsia="ru-RU"/>
              </w:rPr>
              <w:t>14</w:t>
            </w:r>
          </w:p>
        </w:tc>
        <w:tc>
          <w:tcPr>
            <w:tcW w:w="1908" w:type="dxa"/>
            <w:tcBorders>
              <w:top w:val="nil"/>
              <w:left w:val="nil"/>
              <w:bottom w:val="single" w:sz="4" w:space="0" w:color="auto"/>
              <w:right w:val="single" w:sz="4" w:space="0" w:color="auto"/>
            </w:tcBorders>
            <w:shd w:val="clear" w:color="auto" w:fill="auto"/>
            <w:vAlign w:val="center"/>
            <w:hideMark/>
          </w:tcPr>
          <w:p w:rsidR="00626B3C" w:rsidRPr="005029C7" w:rsidRDefault="00626B3C" w:rsidP="006A1056">
            <w:pPr>
              <w:widowControl/>
              <w:jc w:val="center"/>
              <w:rPr>
                <w:lang w:eastAsia="ru-RU"/>
              </w:rPr>
            </w:pPr>
            <w:r w:rsidRPr="005029C7">
              <w:t xml:space="preserve">Церковь </w:t>
            </w:r>
            <w:r w:rsidRPr="005029C7">
              <w:rPr>
                <w:lang w:val="en-US"/>
              </w:rPr>
              <w:t>c</w:t>
            </w:r>
            <w:r w:rsidRPr="005029C7">
              <w:t>в. Луки</w:t>
            </w:r>
          </w:p>
        </w:tc>
        <w:tc>
          <w:tcPr>
            <w:tcW w:w="2022" w:type="dxa"/>
            <w:tcBorders>
              <w:top w:val="nil"/>
              <w:left w:val="nil"/>
              <w:bottom w:val="single" w:sz="4" w:space="0" w:color="auto"/>
              <w:right w:val="single" w:sz="4" w:space="0" w:color="auto"/>
            </w:tcBorders>
            <w:shd w:val="clear" w:color="auto" w:fill="auto"/>
            <w:vAlign w:val="center"/>
            <w:hideMark/>
          </w:tcPr>
          <w:p w:rsidR="00626B3C" w:rsidRPr="005029C7" w:rsidRDefault="00626B3C" w:rsidP="006A1056">
            <w:pPr>
              <w:widowControl/>
              <w:jc w:val="center"/>
              <w:rPr>
                <w:color w:val="000000"/>
                <w:highlight w:val="yellow"/>
                <w:lang w:eastAsia="ru-RU"/>
              </w:rPr>
            </w:pPr>
            <w:r w:rsidRPr="005029C7">
              <w:t>Не установлена</w:t>
            </w:r>
          </w:p>
        </w:tc>
        <w:tc>
          <w:tcPr>
            <w:tcW w:w="3776" w:type="dxa"/>
            <w:tcBorders>
              <w:top w:val="nil"/>
              <w:left w:val="nil"/>
              <w:bottom w:val="single" w:sz="4" w:space="0" w:color="auto"/>
              <w:right w:val="single" w:sz="4" w:space="0" w:color="auto"/>
            </w:tcBorders>
            <w:shd w:val="clear" w:color="auto" w:fill="auto"/>
            <w:vAlign w:val="center"/>
            <w:hideMark/>
          </w:tcPr>
          <w:p w:rsidR="00626B3C" w:rsidRPr="005029C7" w:rsidRDefault="00626B3C" w:rsidP="006A1056">
            <w:pPr>
              <w:adjustRightInd w:val="0"/>
              <w:spacing w:line="100" w:lineRule="atLeast"/>
              <w:jc w:val="center"/>
              <w:rPr>
                <w:color w:val="000000"/>
                <w:highlight w:val="yellow"/>
                <w:lang w:eastAsia="ru-RU"/>
              </w:rPr>
            </w:pPr>
            <w:r w:rsidRPr="005029C7">
              <w:t>Установлена приказом от 01.09.2020 № 71-01-07/461</w:t>
            </w:r>
          </w:p>
        </w:tc>
        <w:tc>
          <w:tcPr>
            <w:tcW w:w="1720" w:type="dxa"/>
            <w:tcBorders>
              <w:top w:val="nil"/>
              <w:left w:val="nil"/>
              <w:bottom w:val="single" w:sz="4" w:space="0" w:color="auto"/>
              <w:right w:val="single" w:sz="4" w:space="0" w:color="auto"/>
            </w:tcBorders>
            <w:shd w:val="clear" w:color="auto" w:fill="auto"/>
            <w:vAlign w:val="center"/>
            <w:hideMark/>
          </w:tcPr>
          <w:p w:rsidR="00626B3C" w:rsidRPr="005029C7" w:rsidRDefault="00626B3C" w:rsidP="006A1056">
            <w:pPr>
              <w:widowControl/>
              <w:jc w:val="center"/>
              <w:rPr>
                <w:color w:val="000000"/>
                <w:highlight w:val="yellow"/>
                <w:lang w:eastAsia="ru-RU"/>
              </w:rPr>
            </w:pPr>
            <w:r w:rsidRPr="005029C7">
              <w:t>Не установлена</w:t>
            </w:r>
          </w:p>
        </w:tc>
      </w:tr>
      <w:tr w:rsidR="00626B3C" w:rsidRPr="005029C7" w:rsidTr="006A1056">
        <w:trPr>
          <w:trHeight w:val="510"/>
          <w:jc w:val="center"/>
        </w:trPr>
        <w:tc>
          <w:tcPr>
            <w:tcW w:w="638" w:type="dxa"/>
            <w:tcBorders>
              <w:top w:val="nil"/>
              <w:left w:val="single" w:sz="4" w:space="0" w:color="auto"/>
              <w:bottom w:val="single" w:sz="4" w:space="0" w:color="auto"/>
              <w:right w:val="single" w:sz="4" w:space="0" w:color="auto"/>
            </w:tcBorders>
            <w:shd w:val="clear" w:color="auto" w:fill="auto"/>
            <w:noWrap/>
            <w:vAlign w:val="center"/>
            <w:hideMark/>
          </w:tcPr>
          <w:p w:rsidR="00626B3C" w:rsidRPr="005029C7" w:rsidRDefault="00626B3C" w:rsidP="006A1056">
            <w:pPr>
              <w:widowControl/>
              <w:jc w:val="center"/>
              <w:rPr>
                <w:color w:val="000000"/>
                <w:lang w:eastAsia="ru-RU"/>
              </w:rPr>
            </w:pPr>
            <w:r w:rsidRPr="005029C7">
              <w:rPr>
                <w:color w:val="000000"/>
                <w:lang w:eastAsia="ru-RU"/>
              </w:rPr>
              <w:lastRenderedPageBreak/>
              <w:t>15</w:t>
            </w:r>
          </w:p>
        </w:tc>
        <w:tc>
          <w:tcPr>
            <w:tcW w:w="1908" w:type="dxa"/>
            <w:tcBorders>
              <w:top w:val="nil"/>
              <w:left w:val="nil"/>
              <w:bottom w:val="single" w:sz="4" w:space="0" w:color="auto"/>
              <w:right w:val="single" w:sz="4" w:space="0" w:color="auto"/>
            </w:tcBorders>
            <w:shd w:val="clear" w:color="auto" w:fill="auto"/>
            <w:vAlign w:val="center"/>
            <w:hideMark/>
          </w:tcPr>
          <w:p w:rsidR="00626B3C" w:rsidRPr="005029C7" w:rsidRDefault="00626B3C" w:rsidP="006A1056">
            <w:pPr>
              <w:widowControl/>
              <w:jc w:val="center"/>
              <w:rPr>
                <w:lang w:eastAsia="ru-RU"/>
              </w:rPr>
            </w:pPr>
            <w:r w:rsidRPr="005029C7">
              <w:t>Братская могила № 86</w:t>
            </w:r>
          </w:p>
        </w:tc>
        <w:tc>
          <w:tcPr>
            <w:tcW w:w="2022" w:type="dxa"/>
            <w:tcBorders>
              <w:top w:val="nil"/>
              <w:left w:val="nil"/>
              <w:bottom w:val="single" w:sz="4" w:space="0" w:color="auto"/>
              <w:right w:val="single" w:sz="4" w:space="0" w:color="auto"/>
            </w:tcBorders>
            <w:shd w:val="clear" w:color="auto" w:fill="auto"/>
            <w:vAlign w:val="center"/>
            <w:hideMark/>
          </w:tcPr>
          <w:p w:rsidR="00626B3C" w:rsidRPr="005029C7" w:rsidRDefault="00626B3C" w:rsidP="006A1056">
            <w:pPr>
              <w:widowControl/>
              <w:jc w:val="center"/>
              <w:rPr>
                <w:color w:val="000000"/>
                <w:highlight w:val="yellow"/>
                <w:lang w:eastAsia="ru-RU"/>
              </w:rPr>
            </w:pPr>
            <w:r w:rsidRPr="005029C7">
              <w:rPr>
                <w:color w:val="262626"/>
              </w:rPr>
              <w:t>Не установлена</w:t>
            </w:r>
          </w:p>
        </w:tc>
        <w:tc>
          <w:tcPr>
            <w:tcW w:w="3776" w:type="dxa"/>
            <w:tcBorders>
              <w:top w:val="nil"/>
              <w:left w:val="nil"/>
              <w:bottom w:val="single" w:sz="4" w:space="0" w:color="auto"/>
              <w:right w:val="single" w:sz="4" w:space="0" w:color="auto"/>
            </w:tcBorders>
            <w:shd w:val="clear" w:color="auto" w:fill="auto"/>
            <w:vAlign w:val="center"/>
            <w:hideMark/>
          </w:tcPr>
          <w:p w:rsidR="00626B3C" w:rsidRPr="005029C7" w:rsidRDefault="00626B3C" w:rsidP="006A1056">
            <w:pPr>
              <w:adjustRightInd w:val="0"/>
              <w:spacing w:line="100" w:lineRule="atLeast"/>
              <w:jc w:val="center"/>
              <w:rPr>
                <w:color w:val="000000"/>
                <w:highlight w:val="yellow"/>
                <w:lang w:eastAsia="ru-RU"/>
              </w:rPr>
            </w:pPr>
            <w:r w:rsidRPr="005029C7">
              <w:t>Установлена приказом от 01.09.2020 № 71-01-07/461</w:t>
            </w:r>
          </w:p>
        </w:tc>
        <w:tc>
          <w:tcPr>
            <w:tcW w:w="1720" w:type="dxa"/>
            <w:tcBorders>
              <w:top w:val="nil"/>
              <w:left w:val="nil"/>
              <w:bottom w:val="single" w:sz="4" w:space="0" w:color="auto"/>
              <w:right w:val="single" w:sz="4" w:space="0" w:color="auto"/>
            </w:tcBorders>
            <w:shd w:val="clear" w:color="auto" w:fill="auto"/>
            <w:vAlign w:val="center"/>
            <w:hideMark/>
          </w:tcPr>
          <w:p w:rsidR="00626B3C" w:rsidRPr="005029C7" w:rsidRDefault="00626B3C" w:rsidP="006A1056">
            <w:pPr>
              <w:widowControl/>
              <w:jc w:val="center"/>
              <w:rPr>
                <w:color w:val="000000"/>
                <w:highlight w:val="yellow"/>
                <w:lang w:eastAsia="ru-RU"/>
              </w:rPr>
            </w:pPr>
            <w:r w:rsidRPr="005029C7">
              <w:t>Не установлена</w:t>
            </w:r>
          </w:p>
        </w:tc>
      </w:tr>
    </w:tbl>
    <w:p w:rsidR="00626B3C" w:rsidRPr="007A3969" w:rsidRDefault="00626B3C" w:rsidP="00626B3C">
      <w:pPr>
        <w:widowControl/>
        <w:ind w:left="567" w:right="283" w:firstLine="709"/>
        <w:jc w:val="both"/>
        <w:rPr>
          <w:sz w:val="20"/>
          <w:szCs w:val="20"/>
        </w:rPr>
      </w:pPr>
      <w:r w:rsidRPr="007A3969">
        <w:rPr>
          <w:sz w:val="20"/>
          <w:szCs w:val="20"/>
        </w:rPr>
        <w:t>1 – с. Приречное</w:t>
      </w:r>
    </w:p>
    <w:p w:rsidR="00626B3C" w:rsidRPr="005556C4" w:rsidRDefault="00626B3C" w:rsidP="00626B3C">
      <w:pPr>
        <w:widowControl/>
        <w:ind w:left="567" w:right="283" w:firstLine="709"/>
        <w:jc w:val="both"/>
        <w:rPr>
          <w:sz w:val="20"/>
          <w:szCs w:val="20"/>
        </w:rPr>
      </w:pPr>
      <w:r w:rsidRPr="007A3969">
        <w:rPr>
          <w:sz w:val="20"/>
          <w:szCs w:val="20"/>
        </w:rPr>
        <w:t>2 – с. Приречное</w:t>
      </w:r>
    </w:p>
    <w:p w:rsidR="00626B3C" w:rsidRPr="000E447F" w:rsidRDefault="00626B3C" w:rsidP="00626B3C">
      <w:pPr>
        <w:widowControl/>
        <w:ind w:left="567" w:right="283" w:firstLine="709"/>
        <w:jc w:val="both"/>
        <w:rPr>
          <w:sz w:val="20"/>
          <w:szCs w:val="20"/>
        </w:rPr>
      </w:pPr>
      <w:r w:rsidRPr="000E447F">
        <w:rPr>
          <w:b/>
          <w:sz w:val="20"/>
          <w:szCs w:val="20"/>
        </w:rPr>
        <w:t xml:space="preserve">* </w:t>
      </w:r>
      <w:r w:rsidRPr="000E447F">
        <w:rPr>
          <w:sz w:val="20"/>
          <w:szCs w:val="20"/>
        </w:rPr>
        <w:t>в соответствии с п. 2 ст. 34.1. Федерального закона от 25.06.2002 № 73-ФЗ «Об объектах культурного наследия (памятниках истории и культуры) народов Российской Федерации».</w:t>
      </w:r>
    </w:p>
    <w:p w:rsidR="00626B3C" w:rsidRPr="000E447F" w:rsidRDefault="00626B3C" w:rsidP="00626B3C">
      <w:pPr>
        <w:ind w:left="567" w:right="283" w:firstLine="709"/>
        <w:jc w:val="both"/>
        <w:rPr>
          <w:rFonts w:eastAsia="Calibri"/>
          <w:lang w:eastAsia="ar-SA"/>
        </w:rPr>
      </w:pPr>
      <w:r w:rsidRPr="000E447F">
        <w:rPr>
          <w:b/>
          <w:sz w:val="20"/>
          <w:szCs w:val="20"/>
        </w:rPr>
        <w:t xml:space="preserve">** </w:t>
      </w:r>
      <w:r w:rsidRPr="000E447F">
        <w:rPr>
          <w:sz w:val="20"/>
          <w:szCs w:val="20"/>
        </w:rPr>
        <w:t>в соответствии с п. 1 ст. 34 Федерального закона от 25.06.2002 № 73-ФЗ «Об объектах культурного наследия (памятниках истории и культуры) народов Российской Федерации».</w:t>
      </w:r>
    </w:p>
    <w:p w:rsidR="00626B3C" w:rsidRPr="000E447F" w:rsidRDefault="00626B3C" w:rsidP="00626B3C">
      <w:pPr>
        <w:widowControl/>
        <w:shd w:val="clear" w:color="auto" w:fill="FFFFFF"/>
        <w:jc w:val="both"/>
        <w:rPr>
          <w:lang w:eastAsia="ru-RU"/>
        </w:rPr>
      </w:pPr>
    </w:p>
    <w:p w:rsidR="00626B3C" w:rsidRPr="000E447F" w:rsidRDefault="00626B3C" w:rsidP="00626B3C">
      <w:pPr>
        <w:pStyle w:val="3"/>
        <w:numPr>
          <w:ilvl w:val="0"/>
          <w:numId w:val="0"/>
        </w:numPr>
        <w:spacing w:before="0" w:after="0"/>
        <w:ind w:firstLine="709"/>
        <w:jc w:val="center"/>
        <w:rPr>
          <w:rFonts w:ascii="Times New Roman" w:hAnsi="Times New Roman"/>
          <w:sz w:val="24"/>
          <w:szCs w:val="24"/>
        </w:rPr>
      </w:pPr>
      <w:bookmarkStart w:id="7" w:name="_Toc87341068"/>
      <w:bookmarkStart w:id="8" w:name="_Hlk115426701"/>
      <w:r w:rsidRPr="000E447F">
        <w:rPr>
          <w:rFonts w:ascii="Times New Roman" w:hAnsi="Times New Roman"/>
          <w:sz w:val="24"/>
          <w:szCs w:val="24"/>
        </w:rPr>
        <w:t>1.8.2. Охранные зоны и зоны охраняемого природного ландшафта воинских захоронений.</w:t>
      </w:r>
      <w:bookmarkEnd w:id="7"/>
    </w:p>
    <w:bookmarkEnd w:id="8"/>
    <w:p w:rsidR="00626B3C" w:rsidRPr="000E447F" w:rsidRDefault="00626B3C" w:rsidP="00626B3C">
      <w:pPr>
        <w:ind w:left="567" w:right="141" w:firstLine="709"/>
        <w:jc w:val="both"/>
        <w:rPr>
          <w:b/>
          <w:i/>
        </w:rPr>
      </w:pPr>
      <w:r w:rsidRPr="000E447F">
        <w:t xml:space="preserve">Согласно ст. 6 Закона РФ от 14.01.1993 № 4292-1 «Об увековечении памяти погибших при защите Отечества» </w:t>
      </w:r>
      <w:bookmarkStart w:id="9" w:name="sub_6005"/>
      <w:r w:rsidRPr="000E447F">
        <w:rPr>
          <w:b/>
          <w:i/>
        </w:rPr>
        <w:t>сохранность воинских захоронений обеспечивается органами местного самоуправления.</w:t>
      </w:r>
      <w:bookmarkEnd w:id="9"/>
    </w:p>
    <w:p w:rsidR="00626B3C" w:rsidRPr="000E447F" w:rsidRDefault="00626B3C" w:rsidP="00626B3C">
      <w:pPr>
        <w:ind w:firstLine="567"/>
        <w:jc w:val="both"/>
        <w:rPr>
          <w:rFonts w:eastAsia="Calibri"/>
          <w:b/>
          <w:i/>
        </w:rPr>
      </w:pPr>
    </w:p>
    <w:p w:rsidR="00626B3C" w:rsidRPr="000E447F" w:rsidRDefault="00626B3C" w:rsidP="00626B3C">
      <w:pPr>
        <w:ind w:firstLine="567"/>
        <w:jc w:val="both"/>
        <w:rPr>
          <w:rFonts w:eastAsia="Calibri"/>
          <w:b/>
        </w:rPr>
      </w:pPr>
      <w:r w:rsidRPr="000E447F">
        <w:rPr>
          <w:b/>
        </w:rPr>
        <w:t>Таблица № 43 - Перечень воинских захоронений</w:t>
      </w:r>
    </w:p>
    <w:tbl>
      <w:tblPr>
        <w:tblW w:w="0" w:type="auto"/>
        <w:jc w:val="center"/>
        <w:tblInd w:w="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8"/>
        <w:gridCol w:w="2551"/>
        <w:gridCol w:w="4678"/>
        <w:gridCol w:w="1902"/>
      </w:tblGrid>
      <w:tr w:rsidR="00626B3C" w:rsidRPr="005556C4" w:rsidTr="006A1056">
        <w:trPr>
          <w:cantSplit/>
          <w:tblHeader/>
          <w:jc w:val="center"/>
        </w:trPr>
        <w:tc>
          <w:tcPr>
            <w:tcW w:w="628" w:type="dxa"/>
            <w:shd w:val="clear" w:color="auto" w:fill="auto"/>
          </w:tcPr>
          <w:p w:rsidR="00626B3C" w:rsidRPr="005556C4" w:rsidRDefault="00626B3C" w:rsidP="006A1056">
            <w:pPr>
              <w:adjustRightInd w:val="0"/>
              <w:jc w:val="center"/>
              <w:rPr>
                <w:rFonts w:eastAsia="Calibri"/>
                <w:b/>
                <w:bCs/>
                <w:lang w:val="en-US"/>
              </w:rPr>
            </w:pPr>
            <w:r w:rsidRPr="005556C4">
              <w:rPr>
                <w:rFonts w:eastAsia="Calibri"/>
                <w:b/>
                <w:bCs/>
              </w:rPr>
              <w:t>№</w:t>
            </w:r>
          </w:p>
          <w:p w:rsidR="00626B3C" w:rsidRPr="005556C4" w:rsidRDefault="00626B3C" w:rsidP="006A1056">
            <w:pPr>
              <w:suppressLineNumbers/>
              <w:snapToGrid w:val="0"/>
              <w:jc w:val="center"/>
              <w:rPr>
                <w:rFonts w:eastAsia="Lucida Sans Unicode"/>
                <w:b/>
                <w:bCs/>
              </w:rPr>
            </w:pPr>
            <w:r w:rsidRPr="005556C4">
              <w:rPr>
                <w:rFonts w:eastAsia="Lucida Sans Unicode"/>
                <w:b/>
                <w:bCs/>
              </w:rPr>
              <w:t>п/п</w:t>
            </w:r>
          </w:p>
        </w:tc>
        <w:tc>
          <w:tcPr>
            <w:tcW w:w="2551" w:type="dxa"/>
            <w:shd w:val="clear" w:color="auto" w:fill="auto"/>
            <w:vAlign w:val="center"/>
          </w:tcPr>
          <w:p w:rsidR="00626B3C" w:rsidRPr="005556C4" w:rsidRDefault="00626B3C" w:rsidP="006A1056">
            <w:pPr>
              <w:suppressLineNumbers/>
              <w:snapToGrid w:val="0"/>
              <w:jc w:val="center"/>
              <w:rPr>
                <w:rFonts w:eastAsia="Lucida Sans Unicode"/>
                <w:b/>
                <w:bCs/>
              </w:rPr>
            </w:pPr>
            <w:r w:rsidRPr="005556C4">
              <w:rPr>
                <w:rFonts w:eastAsia="Lucida Sans Unicode"/>
                <w:b/>
                <w:bCs/>
              </w:rPr>
              <w:t>Наименование</w:t>
            </w:r>
          </w:p>
          <w:p w:rsidR="00626B3C" w:rsidRPr="005556C4" w:rsidRDefault="00626B3C" w:rsidP="006A1056">
            <w:pPr>
              <w:suppressLineNumbers/>
              <w:jc w:val="center"/>
              <w:rPr>
                <w:rFonts w:eastAsia="Lucida Sans Unicode"/>
                <w:b/>
                <w:bCs/>
              </w:rPr>
            </w:pPr>
            <w:r w:rsidRPr="005556C4">
              <w:rPr>
                <w:rFonts w:eastAsia="Lucida Sans Unicode"/>
                <w:b/>
                <w:bCs/>
              </w:rPr>
              <w:t>объекта</w:t>
            </w:r>
          </w:p>
        </w:tc>
        <w:tc>
          <w:tcPr>
            <w:tcW w:w="4678" w:type="dxa"/>
            <w:vAlign w:val="center"/>
          </w:tcPr>
          <w:p w:rsidR="00626B3C" w:rsidRPr="005556C4" w:rsidRDefault="00626B3C" w:rsidP="006A1056">
            <w:pPr>
              <w:suppressLineNumbers/>
              <w:snapToGrid w:val="0"/>
              <w:jc w:val="center"/>
              <w:rPr>
                <w:rFonts w:eastAsia="Lucida Sans Unicode"/>
                <w:b/>
                <w:bCs/>
              </w:rPr>
            </w:pPr>
            <w:r w:rsidRPr="005556C4">
              <w:rPr>
                <w:rFonts w:eastAsia="Lucida Sans Unicode"/>
                <w:b/>
                <w:bCs/>
              </w:rPr>
              <w:t>Местоположение</w:t>
            </w:r>
          </w:p>
        </w:tc>
        <w:tc>
          <w:tcPr>
            <w:tcW w:w="1902" w:type="dxa"/>
            <w:shd w:val="clear" w:color="auto" w:fill="auto"/>
            <w:vAlign w:val="center"/>
          </w:tcPr>
          <w:p w:rsidR="00626B3C" w:rsidRPr="005556C4" w:rsidRDefault="00626B3C" w:rsidP="006A1056">
            <w:pPr>
              <w:suppressLineNumbers/>
              <w:snapToGrid w:val="0"/>
              <w:jc w:val="center"/>
              <w:rPr>
                <w:rFonts w:eastAsia="Lucida Sans Unicode"/>
                <w:b/>
                <w:bCs/>
              </w:rPr>
            </w:pPr>
            <w:r w:rsidRPr="005556C4">
              <w:rPr>
                <w:rFonts w:eastAsia="Lucida Sans Unicode"/>
                <w:b/>
                <w:bCs/>
              </w:rPr>
              <w:t>Датировка</w:t>
            </w:r>
          </w:p>
        </w:tc>
      </w:tr>
      <w:tr w:rsidR="00626B3C" w:rsidRPr="005556C4" w:rsidTr="006A1056">
        <w:trPr>
          <w:jc w:val="center"/>
        </w:trPr>
        <w:tc>
          <w:tcPr>
            <w:tcW w:w="628" w:type="dxa"/>
          </w:tcPr>
          <w:p w:rsidR="00626B3C" w:rsidRPr="005556C4" w:rsidRDefault="00626B3C" w:rsidP="006A1056">
            <w:pPr>
              <w:widowControl/>
              <w:numPr>
                <w:ilvl w:val="0"/>
                <w:numId w:val="48"/>
              </w:numPr>
              <w:suppressAutoHyphens w:val="0"/>
              <w:spacing w:line="259" w:lineRule="auto"/>
              <w:contextualSpacing/>
              <w:jc w:val="center"/>
              <w:rPr>
                <w:rFonts w:eastAsia="Calibri"/>
              </w:rPr>
            </w:pPr>
          </w:p>
        </w:tc>
        <w:tc>
          <w:tcPr>
            <w:tcW w:w="2551" w:type="dxa"/>
            <w:shd w:val="clear" w:color="auto" w:fill="auto"/>
          </w:tcPr>
          <w:p w:rsidR="00626B3C" w:rsidRPr="005556C4" w:rsidRDefault="00626B3C" w:rsidP="006A1056">
            <w:pPr>
              <w:jc w:val="both"/>
            </w:pPr>
            <w:r w:rsidRPr="005556C4">
              <w:t>Братская могила № 84</w:t>
            </w:r>
          </w:p>
        </w:tc>
        <w:tc>
          <w:tcPr>
            <w:tcW w:w="4678" w:type="dxa"/>
          </w:tcPr>
          <w:p w:rsidR="00626B3C" w:rsidRPr="005556C4" w:rsidRDefault="00626B3C" w:rsidP="006A1056">
            <w:pPr>
              <w:jc w:val="both"/>
            </w:pPr>
            <w:r w:rsidRPr="005556C4">
              <w:t>Воронежская область, Верхнемамонский район, с.Верхний Мамон, ул. Василевского</w:t>
            </w:r>
          </w:p>
        </w:tc>
        <w:tc>
          <w:tcPr>
            <w:tcW w:w="1902" w:type="dxa"/>
            <w:shd w:val="clear" w:color="auto" w:fill="auto"/>
            <w:vAlign w:val="center"/>
          </w:tcPr>
          <w:p w:rsidR="00626B3C" w:rsidRPr="005556C4" w:rsidRDefault="00626B3C" w:rsidP="006A1056">
            <w:pPr>
              <w:ind w:left="5"/>
              <w:jc w:val="center"/>
            </w:pPr>
            <w:r w:rsidRPr="005556C4">
              <w:t>1942 г.</w:t>
            </w:r>
          </w:p>
        </w:tc>
      </w:tr>
      <w:tr w:rsidR="00626B3C" w:rsidRPr="005556C4" w:rsidTr="006A1056">
        <w:trPr>
          <w:jc w:val="center"/>
        </w:trPr>
        <w:tc>
          <w:tcPr>
            <w:tcW w:w="628" w:type="dxa"/>
          </w:tcPr>
          <w:p w:rsidR="00626B3C" w:rsidRPr="005556C4" w:rsidRDefault="00626B3C" w:rsidP="006A1056">
            <w:pPr>
              <w:widowControl/>
              <w:numPr>
                <w:ilvl w:val="0"/>
                <w:numId w:val="48"/>
              </w:numPr>
              <w:suppressAutoHyphens w:val="0"/>
              <w:spacing w:line="259" w:lineRule="auto"/>
              <w:contextualSpacing/>
              <w:jc w:val="center"/>
              <w:rPr>
                <w:rFonts w:eastAsia="Calibri"/>
              </w:rPr>
            </w:pPr>
          </w:p>
        </w:tc>
        <w:tc>
          <w:tcPr>
            <w:tcW w:w="2551" w:type="dxa"/>
            <w:shd w:val="clear" w:color="auto" w:fill="auto"/>
          </w:tcPr>
          <w:p w:rsidR="00626B3C" w:rsidRPr="005556C4" w:rsidRDefault="00626B3C" w:rsidP="006A1056">
            <w:pPr>
              <w:jc w:val="both"/>
            </w:pPr>
            <w:r w:rsidRPr="005556C4">
              <w:t>Братская могила № 261</w:t>
            </w:r>
          </w:p>
        </w:tc>
        <w:tc>
          <w:tcPr>
            <w:tcW w:w="4678" w:type="dxa"/>
          </w:tcPr>
          <w:p w:rsidR="00626B3C" w:rsidRPr="005556C4" w:rsidRDefault="00626B3C" w:rsidP="006A1056">
            <w:pPr>
              <w:jc w:val="both"/>
            </w:pPr>
            <w:r w:rsidRPr="005556C4">
              <w:t>Воронежская область, Верхнемамонский район, с.Верхний Мамон, ул. Братская Площадь</w:t>
            </w:r>
          </w:p>
        </w:tc>
        <w:tc>
          <w:tcPr>
            <w:tcW w:w="1902" w:type="dxa"/>
            <w:shd w:val="clear" w:color="auto" w:fill="auto"/>
            <w:vAlign w:val="center"/>
          </w:tcPr>
          <w:p w:rsidR="00626B3C" w:rsidRPr="005556C4" w:rsidRDefault="00626B3C" w:rsidP="006A1056">
            <w:pPr>
              <w:ind w:left="5"/>
              <w:jc w:val="center"/>
            </w:pPr>
            <w:r w:rsidRPr="005556C4">
              <w:t>2007г.</w:t>
            </w:r>
          </w:p>
        </w:tc>
      </w:tr>
      <w:tr w:rsidR="00626B3C" w:rsidRPr="005556C4" w:rsidTr="006A1056">
        <w:trPr>
          <w:jc w:val="center"/>
        </w:trPr>
        <w:tc>
          <w:tcPr>
            <w:tcW w:w="628" w:type="dxa"/>
          </w:tcPr>
          <w:p w:rsidR="00626B3C" w:rsidRPr="005556C4" w:rsidRDefault="00626B3C" w:rsidP="006A1056">
            <w:pPr>
              <w:widowControl/>
              <w:numPr>
                <w:ilvl w:val="0"/>
                <w:numId w:val="48"/>
              </w:numPr>
              <w:suppressAutoHyphens w:val="0"/>
              <w:spacing w:line="259" w:lineRule="auto"/>
              <w:contextualSpacing/>
              <w:jc w:val="center"/>
              <w:rPr>
                <w:rFonts w:eastAsia="Calibri"/>
              </w:rPr>
            </w:pPr>
          </w:p>
        </w:tc>
        <w:tc>
          <w:tcPr>
            <w:tcW w:w="2551" w:type="dxa"/>
            <w:shd w:val="clear" w:color="auto" w:fill="auto"/>
          </w:tcPr>
          <w:p w:rsidR="00626B3C" w:rsidRPr="005556C4" w:rsidRDefault="00626B3C" w:rsidP="006A1056">
            <w:pPr>
              <w:jc w:val="both"/>
            </w:pPr>
            <w:r w:rsidRPr="005556C4">
              <w:t>Братская могила № 385</w:t>
            </w:r>
          </w:p>
        </w:tc>
        <w:tc>
          <w:tcPr>
            <w:tcW w:w="4678" w:type="dxa"/>
          </w:tcPr>
          <w:p w:rsidR="00626B3C" w:rsidRPr="005556C4" w:rsidRDefault="00626B3C" w:rsidP="006A1056">
            <w:pPr>
              <w:jc w:val="both"/>
            </w:pPr>
            <w:r w:rsidRPr="005556C4">
              <w:t>Воронежская область, Верхнемамонский район, с.Верхний Мамон, ул. Площадь Октябрьская</w:t>
            </w:r>
          </w:p>
        </w:tc>
        <w:tc>
          <w:tcPr>
            <w:tcW w:w="1902" w:type="dxa"/>
            <w:shd w:val="clear" w:color="auto" w:fill="auto"/>
            <w:vAlign w:val="center"/>
          </w:tcPr>
          <w:p w:rsidR="00626B3C" w:rsidRPr="005556C4" w:rsidRDefault="00626B3C" w:rsidP="006A1056">
            <w:pPr>
              <w:ind w:left="5"/>
              <w:jc w:val="center"/>
            </w:pPr>
            <w:r w:rsidRPr="005556C4">
              <w:t>1967г.</w:t>
            </w:r>
          </w:p>
        </w:tc>
      </w:tr>
      <w:tr w:rsidR="00626B3C" w:rsidRPr="005556C4" w:rsidTr="006A1056">
        <w:trPr>
          <w:jc w:val="center"/>
        </w:trPr>
        <w:tc>
          <w:tcPr>
            <w:tcW w:w="628" w:type="dxa"/>
          </w:tcPr>
          <w:p w:rsidR="00626B3C" w:rsidRPr="005556C4" w:rsidRDefault="00626B3C" w:rsidP="006A1056">
            <w:pPr>
              <w:widowControl/>
              <w:numPr>
                <w:ilvl w:val="0"/>
                <w:numId w:val="48"/>
              </w:numPr>
              <w:suppressAutoHyphens w:val="0"/>
              <w:spacing w:line="259" w:lineRule="auto"/>
              <w:contextualSpacing/>
              <w:jc w:val="center"/>
              <w:rPr>
                <w:rFonts w:eastAsia="Calibri"/>
              </w:rPr>
            </w:pPr>
          </w:p>
        </w:tc>
        <w:tc>
          <w:tcPr>
            <w:tcW w:w="2551" w:type="dxa"/>
            <w:shd w:val="clear" w:color="auto" w:fill="auto"/>
          </w:tcPr>
          <w:p w:rsidR="00626B3C" w:rsidRPr="005556C4" w:rsidRDefault="00626B3C" w:rsidP="006A1056">
            <w:pPr>
              <w:jc w:val="both"/>
            </w:pPr>
            <w:r w:rsidRPr="005556C4">
              <w:t>Воинское захоронение № 567</w:t>
            </w:r>
          </w:p>
        </w:tc>
        <w:tc>
          <w:tcPr>
            <w:tcW w:w="4678" w:type="dxa"/>
          </w:tcPr>
          <w:p w:rsidR="00626B3C" w:rsidRPr="005556C4" w:rsidRDefault="00626B3C" w:rsidP="006A1056">
            <w:pPr>
              <w:jc w:val="both"/>
            </w:pPr>
            <w:r w:rsidRPr="005556C4">
              <w:t>Воронежская область, Верхнемамонский район, с.Верхний Мамон, ул. Строительная</w:t>
            </w:r>
          </w:p>
        </w:tc>
        <w:tc>
          <w:tcPr>
            <w:tcW w:w="1902" w:type="dxa"/>
            <w:shd w:val="clear" w:color="auto" w:fill="auto"/>
            <w:vAlign w:val="center"/>
          </w:tcPr>
          <w:p w:rsidR="00626B3C" w:rsidRPr="005556C4" w:rsidRDefault="00626B3C" w:rsidP="006A1056">
            <w:pPr>
              <w:ind w:left="5"/>
              <w:jc w:val="center"/>
            </w:pPr>
            <w:r w:rsidRPr="005556C4">
              <w:t>1982г.</w:t>
            </w:r>
          </w:p>
        </w:tc>
      </w:tr>
      <w:tr w:rsidR="00626B3C" w:rsidRPr="005556C4" w:rsidTr="006A1056">
        <w:trPr>
          <w:jc w:val="center"/>
        </w:trPr>
        <w:tc>
          <w:tcPr>
            <w:tcW w:w="628" w:type="dxa"/>
          </w:tcPr>
          <w:p w:rsidR="00626B3C" w:rsidRPr="005556C4" w:rsidRDefault="00626B3C" w:rsidP="006A1056">
            <w:pPr>
              <w:widowControl/>
              <w:numPr>
                <w:ilvl w:val="0"/>
                <w:numId w:val="48"/>
              </w:numPr>
              <w:suppressAutoHyphens w:val="0"/>
              <w:spacing w:line="259" w:lineRule="auto"/>
              <w:contextualSpacing/>
              <w:jc w:val="center"/>
              <w:rPr>
                <w:rFonts w:eastAsia="Calibri"/>
              </w:rPr>
            </w:pPr>
          </w:p>
        </w:tc>
        <w:tc>
          <w:tcPr>
            <w:tcW w:w="2551" w:type="dxa"/>
            <w:shd w:val="clear" w:color="auto" w:fill="auto"/>
          </w:tcPr>
          <w:p w:rsidR="00626B3C" w:rsidRPr="005556C4" w:rsidRDefault="00626B3C" w:rsidP="006A1056">
            <w:pPr>
              <w:jc w:val="both"/>
            </w:pPr>
            <w:r w:rsidRPr="005556C4">
              <w:t>Воинское захоронение № 196</w:t>
            </w:r>
          </w:p>
        </w:tc>
        <w:tc>
          <w:tcPr>
            <w:tcW w:w="4678" w:type="dxa"/>
          </w:tcPr>
          <w:p w:rsidR="00626B3C" w:rsidRPr="005556C4" w:rsidRDefault="00626B3C" w:rsidP="006A1056">
            <w:pPr>
              <w:jc w:val="both"/>
            </w:pPr>
            <w:r w:rsidRPr="005556C4">
              <w:t>Воронежская область, Верхнемамонский район, с. Гороховка, ул. Советская</w:t>
            </w:r>
          </w:p>
        </w:tc>
        <w:tc>
          <w:tcPr>
            <w:tcW w:w="1902" w:type="dxa"/>
            <w:shd w:val="clear" w:color="auto" w:fill="auto"/>
            <w:vAlign w:val="center"/>
          </w:tcPr>
          <w:p w:rsidR="00626B3C" w:rsidRPr="005556C4" w:rsidRDefault="00626B3C" w:rsidP="006A1056">
            <w:pPr>
              <w:ind w:left="5"/>
              <w:jc w:val="center"/>
            </w:pPr>
            <w:r w:rsidRPr="005556C4">
              <w:t>-</w:t>
            </w:r>
          </w:p>
        </w:tc>
      </w:tr>
      <w:tr w:rsidR="00626B3C" w:rsidRPr="005556C4" w:rsidTr="006A1056">
        <w:trPr>
          <w:jc w:val="center"/>
        </w:trPr>
        <w:tc>
          <w:tcPr>
            <w:tcW w:w="628" w:type="dxa"/>
          </w:tcPr>
          <w:p w:rsidR="00626B3C" w:rsidRPr="005556C4" w:rsidRDefault="00626B3C" w:rsidP="006A1056">
            <w:pPr>
              <w:widowControl/>
              <w:numPr>
                <w:ilvl w:val="0"/>
                <w:numId w:val="48"/>
              </w:numPr>
              <w:suppressAutoHyphens w:val="0"/>
              <w:spacing w:line="259" w:lineRule="auto"/>
              <w:contextualSpacing/>
              <w:jc w:val="center"/>
              <w:rPr>
                <w:rFonts w:eastAsia="Calibri"/>
              </w:rPr>
            </w:pPr>
          </w:p>
        </w:tc>
        <w:tc>
          <w:tcPr>
            <w:tcW w:w="2551" w:type="dxa"/>
            <w:shd w:val="clear" w:color="auto" w:fill="auto"/>
          </w:tcPr>
          <w:p w:rsidR="00626B3C" w:rsidRPr="005556C4" w:rsidRDefault="00626B3C" w:rsidP="006A1056">
            <w:pPr>
              <w:jc w:val="both"/>
            </w:pPr>
            <w:r w:rsidRPr="005556C4">
              <w:t>Мемориал, братское захоронение № 195</w:t>
            </w:r>
          </w:p>
        </w:tc>
        <w:tc>
          <w:tcPr>
            <w:tcW w:w="4678" w:type="dxa"/>
          </w:tcPr>
          <w:p w:rsidR="00626B3C" w:rsidRPr="005556C4" w:rsidRDefault="00626B3C" w:rsidP="006A1056">
            <w:pPr>
              <w:jc w:val="both"/>
            </w:pPr>
            <w:r w:rsidRPr="005556C4">
              <w:t>Воронежская область, Верхнемамонский район, с. Дерезовка, ул. Центральная</w:t>
            </w:r>
          </w:p>
        </w:tc>
        <w:tc>
          <w:tcPr>
            <w:tcW w:w="1902" w:type="dxa"/>
            <w:shd w:val="clear" w:color="auto" w:fill="auto"/>
            <w:vAlign w:val="center"/>
          </w:tcPr>
          <w:p w:rsidR="00626B3C" w:rsidRPr="005556C4" w:rsidRDefault="00626B3C" w:rsidP="006A1056">
            <w:pPr>
              <w:ind w:left="5"/>
              <w:jc w:val="center"/>
            </w:pPr>
            <w:r w:rsidRPr="005556C4">
              <w:t>декабрь 1942 г.</w:t>
            </w:r>
          </w:p>
        </w:tc>
      </w:tr>
      <w:tr w:rsidR="00626B3C" w:rsidRPr="005556C4" w:rsidTr="006A1056">
        <w:trPr>
          <w:jc w:val="center"/>
        </w:trPr>
        <w:tc>
          <w:tcPr>
            <w:tcW w:w="628" w:type="dxa"/>
          </w:tcPr>
          <w:p w:rsidR="00626B3C" w:rsidRPr="005556C4" w:rsidRDefault="00626B3C" w:rsidP="006A1056">
            <w:pPr>
              <w:widowControl/>
              <w:numPr>
                <w:ilvl w:val="0"/>
                <w:numId w:val="48"/>
              </w:numPr>
              <w:suppressAutoHyphens w:val="0"/>
              <w:spacing w:line="259" w:lineRule="auto"/>
              <w:contextualSpacing/>
              <w:jc w:val="center"/>
              <w:rPr>
                <w:rFonts w:eastAsia="Calibri"/>
              </w:rPr>
            </w:pPr>
          </w:p>
        </w:tc>
        <w:tc>
          <w:tcPr>
            <w:tcW w:w="2551" w:type="dxa"/>
            <w:shd w:val="clear" w:color="auto" w:fill="auto"/>
          </w:tcPr>
          <w:p w:rsidR="00626B3C" w:rsidRPr="005556C4" w:rsidRDefault="00626B3C" w:rsidP="006A1056">
            <w:pPr>
              <w:jc w:val="both"/>
            </w:pPr>
            <w:r w:rsidRPr="005556C4">
              <w:t>Братская могила № 386</w:t>
            </w:r>
          </w:p>
        </w:tc>
        <w:tc>
          <w:tcPr>
            <w:tcW w:w="4678" w:type="dxa"/>
          </w:tcPr>
          <w:p w:rsidR="00626B3C" w:rsidRPr="005556C4" w:rsidRDefault="00626B3C" w:rsidP="006A1056">
            <w:pPr>
              <w:jc w:val="both"/>
            </w:pPr>
            <w:r w:rsidRPr="005556C4">
              <w:t>Воронежская область, Верхнемамонский район, с. Лозовое, ул. Октябрьская</w:t>
            </w:r>
          </w:p>
        </w:tc>
        <w:tc>
          <w:tcPr>
            <w:tcW w:w="1902" w:type="dxa"/>
            <w:shd w:val="clear" w:color="auto" w:fill="auto"/>
            <w:vAlign w:val="center"/>
          </w:tcPr>
          <w:p w:rsidR="00626B3C" w:rsidRPr="005556C4" w:rsidRDefault="00626B3C" w:rsidP="006A1056">
            <w:pPr>
              <w:ind w:left="5"/>
              <w:jc w:val="center"/>
            </w:pPr>
            <w:r w:rsidRPr="005556C4">
              <w:t>-</w:t>
            </w:r>
          </w:p>
        </w:tc>
      </w:tr>
      <w:tr w:rsidR="00626B3C" w:rsidRPr="005556C4" w:rsidTr="006A1056">
        <w:trPr>
          <w:jc w:val="center"/>
        </w:trPr>
        <w:tc>
          <w:tcPr>
            <w:tcW w:w="628" w:type="dxa"/>
          </w:tcPr>
          <w:p w:rsidR="00626B3C" w:rsidRPr="005556C4" w:rsidRDefault="00626B3C" w:rsidP="006A1056">
            <w:pPr>
              <w:widowControl/>
              <w:numPr>
                <w:ilvl w:val="0"/>
                <w:numId w:val="48"/>
              </w:numPr>
              <w:suppressAutoHyphens w:val="0"/>
              <w:spacing w:line="259" w:lineRule="auto"/>
              <w:contextualSpacing/>
              <w:jc w:val="center"/>
              <w:rPr>
                <w:rFonts w:eastAsia="Calibri"/>
              </w:rPr>
            </w:pPr>
          </w:p>
        </w:tc>
        <w:tc>
          <w:tcPr>
            <w:tcW w:w="2551" w:type="dxa"/>
            <w:shd w:val="clear" w:color="auto" w:fill="auto"/>
          </w:tcPr>
          <w:p w:rsidR="00626B3C" w:rsidRPr="005556C4" w:rsidRDefault="00626B3C" w:rsidP="006A1056">
            <w:pPr>
              <w:jc w:val="both"/>
            </w:pPr>
            <w:r w:rsidRPr="005556C4">
              <w:t>Братская могила № 387</w:t>
            </w:r>
          </w:p>
        </w:tc>
        <w:tc>
          <w:tcPr>
            <w:tcW w:w="4678" w:type="dxa"/>
          </w:tcPr>
          <w:p w:rsidR="00626B3C" w:rsidRPr="005556C4" w:rsidRDefault="00626B3C" w:rsidP="006A1056">
            <w:pPr>
              <w:tabs>
                <w:tab w:val="left" w:pos="1268"/>
              </w:tabs>
              <w:jc w:val="both"/>
            </w:pPr>
            <w:r w:rsidRPr="005556C4">
              <w:t>Воронежская область, Верхнемамонский район, с. Лозовое, ул. Октябрьская</w:t>
            </w:r>
          </w:p>
        </w:tc>
        <w:tc>
          <w:tcPr>
            <w:tcW w:w="1902" w:type="dxa"/>
            <w:shd w:val="clear" w:color="auto" w:fill="auto"/>
            <w:vAlign w:val="center"/>
          </w:tcPr>
          <w:p w:rsidR="00626B3C" w:rsidRPr="005556C4" w:rsidRDefault="00626B3C" w:rsidP="006A1056">
            <w:pPr>
              <w:ind w:left="5"/>
              <w:jc w:val="center"/>
            </w:pPr>
            <w:r w:rsidRPr="005556C4">
              <w:t>1970 г.</w:t>
            </w:r>
          </w:p>
        </w:tc>
      </w:tr>
      <w:tr w:rsidR="00626B3C" w:rsidRPr="005556C4" w:rsidTr="006A1056">
        <w:trPr>
          <w:jc w:val="center"/>
        </w:trPr>
        <w:tc>
          <w:tcPr>
            <w:tcW w:w="628" w:type="dxa"/>
          </w:tcPr>
          <w:p w:rsidR="00626B3C" w:rsidRPr="005556C4" w:rsidRDefault="00626B3C" w:rsidP="006A1056">
            <w:pPr>
              <w:widowControl/>
              <w:numPr>
                <w:ilvl w:val="0"/>
                <w:numId w:val="48"/>
              </w:numPr>
              <w:suppressAutoHyphens w:val="0"/>
              <w:spacing w:line="259" w:lineRule="auto"/>
              <w:contextualSpacing/>
              <w:jc w:val="center"/>
              <w:rPr>
                <w:rFonts w:eastAsia="Calibri"/>
              </w:rPr>
            </w:pPr>
          </w:p>
        </w:tc>
        <w:tc>
          <w:tcPr>
            <w:tcW w:w="2551" w:type="dxa"/>
            <w:shd w:val="clear" w:color="auto" w:fill="auto"/>
          </w:tcPr>
          <w:p w:rsidR="00626B3C" w:rsidRPr="005556C4" w:rsidRDefault="00626B3C" w:rsidP="006A1056">
            <w:pPr>
              <w:jc w:val="both"/>
            </w:pPr>
            <w:r w:rsidRPr="005556C4">
              <w:t>Одиночное захоронение №516</w:t>
            </w:r>
          </w:p>
        </w:tc>
        <w:tc>
          <w:tcPr>
            <w:tcW w:w="4678" w:type="dxa"/>
          </w:tcPr>
          <w:p w:rsidR="00626B3C" w:rsidRPr="005556C4" w:rsidRDefault="00626B3C" w:rsidP="006A1056">
            <w:pPr>
              <w:jc w:val="both"/>
            </w:pPr>
            <w:r w:rsidRPr="005556C4">
              <w:t>Воронежская область, Верхнемамонский район, с. Лозовое, ул. Воровского</w:t>
            </w:r>
          </w:p>
        </w:tc>
        <w:tc>
          <w:tcPr>
            <w:tcW w:w="1902" w:type="dxa"/>
            <w:shd w:val="clear" w:color="auto" w:fill="auto"/>
            <w:vAlign w:val="center"/>
          </w:tcPr>
          <w:p w:rsidR="00626B3C" w:rsidRPr="005556C4" w:rsidRDefault="00626B3C" w:rsidP="006A1056">
            <w:pPr>
              <w:ind w:left="5"/>
              <w:jc w:val="center"/>
            </w:pPr>
            <w:r w:rsidRPr="005556C4">
              <w:t>2012 г.</w:t>
            </w:r>
          </w:p>
        </w:tc>
      </w:tr>
      <w:tr w:rsidR="00626B3C" w:rsidRPr="005556C4" w:rsidTr="006A1056">
        <w:trPr>
          <w:jc w:val="center"/>
        </w:trPr>
        <w:tc>
          <w:tcPr>
            <w:tcW w:w="628" w:type="dxa"/>
          </w:tcPr>
          <w:p w:rsidR="00626B3C" w:rsidRPr="005556C4" w:rsidRDefault="00626B3C" w:rsidP="006A1056">
            <w:pPr>
              <w:widowControl/>
              <w:numPr>
                <w:ilvl w:val="0"/>
                <w:numId w:val="48"/>
              </w:numPr>
              <w:suppressAutoHyphens w:val="0"/>
              <w:spacing w:line="259" w:lineRule="auto"/>
              <w:contextualSpacing/>
              <w:jc w:val="center"/>
              <w:rPr>
                <w:rFonts w:eastAsia="Calibri"/>
              </w:rPr>
            </w:pPr>
          </w:p>
        </w:tc>
        <w:tc>
          <w:tcPr>
            <w:tcW w:w="2551" w:type="dxa"/>
            <w:shd w:val="clear" w:color="auto" w:fill="auto"/>
          </w:tcPr>
          <w:p w:rsidR="00626B3C" w:rsidRPr="005556C4" w:rsidRDefault="00626B3C" w:rsidP="006A1056">
            <w:pPr>
              <w:jc w:val="both"/>
            </w:pPr>
            <w:r w:rsidRPr="005556C4">
              <w:t>Воинское захоронение № 83</w:t>
            </w:r>
          </w:p>
        </w:tc>
        <w:tc>
          <w:tcPr>
            <w:tcW w:w="4678" w:type="dxa"/>
          </w:tcPr>
          <w:p w:rsidR="00626B3C" w:rsidRPr="005556C4" w:rsidRDefault="00626B3C" w:rsidP="006A1056">
            <w:pPr>
              <w:jc w:val="both"/>
            </w:pPr>
            <w:r w:rsidRPr="005556C4">
              <w:t>Воронежская область, Верхнемамонский район, с. Нижний Мамон, ул. Прокатова</w:t>
            </w:r>
          </w:p>
        </w:tc>
        <w:tc>
          <w:tcPr>
            <w:tcW w:w="1902" w:type="dxa"/>
            <w:shd w:val="clear" w:color="auto" w:fill="auto"/>
            <w:vAlign w:val="center"/>
          </w:tcPr>
          <w:p w:rsidR="00626B3C" w:rsidRPr="005556C4" w:rsidRDefault="00626B3C" w:rsidP="006A1056">
            <w:pPr>
              <w:ind w:left="5"/>
              <w:jc w:val="center"/>
            </w:pPr>
            <w:r w:rsidRPr="005556C4">
              <w:t>1942 г.</w:t>
            </w:r>
          </w:p>
        </w:tc>
      </w:tr>
      <w:tr w:rsidR="00626B3C" w:rsidRPr="005556C4" w:rsidTr="006A1056">
        <w:trPr>
          <w:jc w:val="center"/>
        </w:trPr>
        <w:tc>
          <w:tcPr>
            <w:tcW w:w="628" w:type="dxa"/>
          </w:tcPr>
          <w:p w:rsidR="00626B3C" w:rsidRPr="005556C4" w:rsidRDefault="00626B3C" w:rsidP="006A1056">
            <w:pPr>
              <w:widowControl/>
              <w:numPr>
                <w:ilvl w:val="0"/>
                <w:numId w:val="48"/>
              </w:numPr>
              <w:suppressAutoHyphens w:val="0"/>
              <w:spacing w:line="259" w:lineRule="auto"/>
              <w:contextualSpacing/>
              <w:jc w:val="center"/>
              <w:rPr>
                <w:rFonts w:eastAsia="Calibri"/>
              </w:rPr>
            </w:pPr>
          </w:p>
        </w:tc>
        <w:tc>
          <w:tcPr>
            <w:tcW w:w="2551" w:type="dxa"/>
            <w:shd w:val="clear" w:color="auto" w:fill="auto"/>
          </w:tcPr>
          <w:p w:rsidR="00626B3C" w:rsidRPr="005556C4" w:rsidRDefault="00626B3C" w:rsidP="006A1056">
            <w:pPr>
              <w:jc w:val="both"/>
            </w:pPr>
            <w:r w:rsidRPr="005556C4">
              <w:t>Воинское захоронение № 85</w:t>
            </w:r>
          </w:p>
          <w:p w:rsidR="00626B3C" w:rsidRPr="005556C4" w:rsidRDefault="00626B3C" w:rsidP="006A1056">
            <w:pPr>
              <w:jc w:val="both"/>
            </w:pPr>
          </w:p>
        </w:tc>
        <w:tc>
          <w:tcPr>
            <w:tcW w:w="4678" w:type="dxa"/>
          </w:tcPr>
          <w:p w:rsidR="00626B3C" w:rsidRPr="005556C4" w:rsidRDefault="00626B3C" w:rsidP="006A1056">
            <w:pPr>
              <w:jc w:val="both"/>
            </w:pPr>
            <w:r w:rsidRPr="005556C4">
              <w:t>Воронежская область, Верхнемамонский район, с. Ольховатка, ул. Дьячкова</w:t>
            </w:r>
          </w:p>
        </w:tc>
        <w:tc>
          <w:tcPr>
            <w:tcW w:w="1902" w:type="dxa"/>
            <w:shd w:val="clear" w:color="auto" w:fill="auto"/>
            <w:vAlign w:val="center"/>
          </w:tcPr>
          <w:p w:rsidR="00626B3C" w:rsidRPr="005556C4" w:rsidRDefault="00626B3C" w:rsidP="006A1056">
            <w:pPr>
              <w:ind w:left="5"/>
              <w:jc w:val="both"/>
            </w:pPr>
            <w:r w:rsidRPr="005556C4">
              <w:t>1942 г.</w:t>
            </w:r>
          </w:p>
        </w:tc>
      </w:tr>
      <w:tr w:rsidR="00626B3C" w:rsidRPr="005556C4" w:rsidTr="006A1056">
        <w:trPr>
          <w:jc w:val="center"/>
        </w:trPr>
        <w:tc>
          <w:tcPr>
            <w:tcW w:w="628" w:type="dxa"/>
          </w:tcPr>
          <w:p w:rsidR="00626B3C" w:rsidRPr="005556C4" w:rsidRDefault="00626B3C" w:rsidP="006A1056">
            <w:pPr>
              <w:widowControl/>
              <w:numPr>
                <w:ilvl w:val="0"/>
                <w:numId w:val="48"/>
              </w:numPr>
              <w:suppressAutoHyphens w:val="0"/>
              <w:spacing w:line="259" w:lineRule="auto"/>
              <w:contextualSpacing/>
              <w:jc w:val="center"/>
              <w:rPr>
                <w:rFonts w:eastAsia="Calibri"/>
              </w:rPr>
            </w:pPr>
          </w:p>
        </w:tc>
        <w:tc>
          <w:tcPr>
            <w:tcW w:w="2551" w:type="dxa"/>
            <w:shd w:val="clear" w:color="auto" w:fill="auto"/>
          </w:tcPr>
          <w:p w:rsidR="00626B3C" w:rsidRPr="005556C4" w:rsidRDefault="00626B3C" w:rsidP="006A1056">
            <w:pPr>
              <w:jc w:val="both"/>
            </w:pPr>
            <w:r w:rsidRPr="005556C4">
              <w:t xml:space="preserve">«Осетровский </w:t>
            </w:r>
            <w:r w:rsidRPr="005556C4">
              <w:lastRenderedPageBreak/>
              <w:t>плацдарм»</w:t>
            </w:r>
          </w:p>
          <w:p w:rsidR="00626B3C" w:rsidRPr="005556C4" w:rsidRDefault="00626B3C" w:rsidP="006A1056">
            <w:pPr>
              <w:jc w:val="both"/>
            </w:pPr>
            <w:r w:rsidRPr="005556C4">
              <w:t>Воинское захоронение № 482</w:t>
            </w:r>
          </w:p>
          <w:p w:rsidR="00626B3C" w:rsidRPr="005556C4" w:rsidRDefault="00626B3C" w:rsidP="006A1056">
            <w:pPr>
              <w:jc w:val="both"/>
            </w:pPr>
          </w:p>
        </w:tc>
        <w:tc>
          <w:tcPr>
            <w:tcW w:w="4678" w:type="dxa"/>
          </w:tcPr>
          <w:p w:rsidR="00626B3C" w:rsidRPr="005556C4" w:rsidRDefault="00626B3C" w:rsidP="006A1056">
            <w:pPr>
              <w:jc w:val="both"/>
            </w:pPr>
            <w:r w:rsidRPr="005556C4">
              <w:lastRenderedPageBreak/>
              <w:t xml:space="preserve">Воронежская область, Верхнемамонский </w:t>
            </w:r>
            <w:r w:rsidRPr="005556C4">
              <w:lastRenderedPageBreak/>
              <w:t>район, Осетровское сельское поселение, «Осетровский плацдарм»</w:t>
            </w:r>
          </w:p>
        </w:tc>
        <w:tc>
          <w:tcPr>
            <w:tcW w:w="1902" w:type="dxa"/>
            <w:shd w:val="clear" w:color="auto" w:fill="auto"/>
            <w:vAlign w:val="center"/>
          </w:tcPr>
          <w:p w:rsidR="00626B3C" w:rsidRPr="005556C4" w:rsidRDefault="00626B3C" w:rsidP="006A1056">
            <w:pPr>
              <w:ind w:left="5"/>
              <w:jc w:val="both"/>
            </w:pPr>
            <w:r w:rsidRPr="005556C4">
              <w:lastRenderedPageBreak/>
              <w:t xml:space="preserve">с июля 2014г. по </w:t>
            </w:r>
            <w:r w:rsidRPr="005556C4">
              <w:lastRenderedPageBreak/>
              <w:t>2018г.</w:t>
            </w:r>
          </w:p>
        </w:tc>
      </w:tr>
      <w:tr w:rsidR="00626B3C" w:rsidRPr="005556C4" w:rsidTr="006A1056">
        <w:trPr>
          <w:jc w:val="center"/>
        </w:trPr>
        <w:tc>
          <w:tcPr>
            <w:tcW w:w="628" w:type="dxa"/>
          </w:tcPr>
          <w:p w:rsidR="00626B3C" w:rsidRPr="005556C4" w:rsidRDefault="00626B3C" w:rsidP="006A1056">
            <w:pPr>
              <w:widowControl/>
              <w:numPr>
                <w:ilvl w:val="0"/>
                <w:numId w:val="48"/>
              </w:numPr>
              <w:suppressAutoHyphens w:val="0"/>
              <w:spacing w:line="259" w:lineRule="auto"/>
              <w:contextualSpacing/>
              <w:jc w:val="center"/>
              <w:rPr>
                <w:rFonts w:eastAsia="Calibri"/>
              </w:rPr>
            </w:pPr>
          </w:p>
        </w:tc>
        <w:tc>
          <w:tcPr>
            <w:tcW w:w="2551" w:type="dxa"/>
            <w:shd w:val="clear" w:color="auto" w:fill="auto"/>
          </w:tcPr>
          <w:p w:rsidR="00626B3C" w:rsidRPr="005556C4" w:rsidRDefault="00626B3C" w:rsidP="006A1056">
            <w:pPr>
              <w:jc w:val="both"/>
            </w:pPr>
            <w:r w:rsidRPr="005556C4">
              <w:t>Воинское захоронение № 488</w:t>
            </w:r>
          </w:p>
          <w:p w:rsidR="00626B3C" w:rsidRPr="005556C4" w:rsidRDefault="00626B3C" w:rsidP="006A1056">
            <w:pPr>
              <w:jc w:val="both"/>
            </w:pPr>
          </w:p>
        </w:tc>
        <w:tc>
          <w:tcPr>
            <w:tcW w:w="4678" w:type="dxa"/>
          </w:tcPr>
          <w:p w:rsidR="00626B3C" w:rsidRPr="005556C4" w:rsidRDefault="00626B3C" w:rsidP="006A1056">
            <w:pPr>
              <w:jc w:val="both"/>
            </w:pPr>
            <w:r w:rsidRPr="005556C4">
              <w:t>Воронежская область, Верхнемамонский район, Осетровское сельское поселение, урочище «Клетное»</w:t>
            </w:r>
          </w:p>
        </w:tc>
        <w:tc>
          <w:tcPr>
            <w:tcW w:w="1902" w:type="dxa"/>
            <w:shd w:val="clear" w:color="auto" w:fill="auto"/>
            <w:vAlign w:val="center"/>
          </w:tcPr>
          <w:p w:rsidR="00626B3C" w:rsidRPr="005556C4" w:rsidRDefault="00626B3C" w:rsidP="006A1056">
            <w:pPr>
              <w:ind w:left="5"/>
              <w:jc w:val="both"/>
            </w:pPr>
            <w:r w:rsidRPr="005556C4">
              <w:t>Декабрь 1942г.</w:t>
            </w:r>
          </w:p>
        </w:tc>
      </w:tr>
      <w:tr w:rsidR="00626B3C" w:rsidRPr="005556C4" w:rsidTr="006A1056">
        <w:trPr>
          <w:jc w:val="center"/>
        </w:trPr>
        <w:tc>
          <w:tcPr>
            <w:tcW w:w="628" w:type="dxa"/>
          </w:tcPr>
          <w:p w:rsidR="00626B3C" w:rsidRPr="005556C4" w:rsidRDefault="00626B3C" w:rsidP="006A1056">
            <w:pPr>
              <w:widowControl/>
              <w:numPr>
                <w:ilvl w:val="0"/>
                <w:numId w:val="48"/>
              </w:numPr>
              <w:suppressAutoHyphens w:val="0"/>
              <w:spacing w:line="259" w:lineRule="auto"/>
              <w:contextualSpacing/>
              <w:jc w:val="center"/>
              <w:rPr>
                <w:rFonts w:eastAsia="Calibri"/>
              </w:rPr>
            </w:pPr>
          </w:p>
        </w:tc>
        <w:tc>
          <w:tcPr>
            <w:tcW w:w="2551" w:type="dxa"/>
            <w:shd w:val="clear" w:color="auto" w:fill="auto"/>
          </w:tcPr>
          <w:p w:rsidR="00626B3C" w:rsidRPr="005556C4" w:rsidRDefault="00626B3C" w:rsidP="006A1056">
            <w:pPr>
              <w:jc w:val="both"/>
            </w:pPr>
            <w:r w:rsidRPr="005556C4">
              <w:t>Воинское захоронение № 575</w:t>
            </w:r>
          </w:p>
          <w:p w:rsidR="00626B3C" w:rsidRPr="005556C4" w:rsidRDefault="00626B3C" w:rsidP="006A1056">
            <w:pPr>
              <w:jc w:val="both"/>
            </w:pPr>
          </w:p>
        </w:tc>
        <w:tc>
          <w:tcPr>
            <w:tcW w:w="4678" w:type="dxa"/>
          </w:tcPr>
          <w:p w:rsidR="00626B3C" w:rsidRPr="005556C4" w:rsidRDefault="00626B3C" w:rsidP="006A1056">
            <w:pPr>
              <w:jc w:val="both"/>
            </w:pPr>
            <w:r w:rsidRPr="005556C4">
              <w:t>Воронежская область, Верхнемамонское сельское поселение, с. Осетровка, ул. Центральная</w:t>
            </w:r>
          </w:p>
        </w:tc>
        <w:tc>
          <w:tcPr>
            <w:tcW w:w="1902" w:type="dxa"/>
            <w:shd w:val="clear" w:color="auto" w:fill="auto"/>
            <w:vAlign w:val="center"/>
          </w:tcPr>
          <w:p w:rsidR="00626B3C" w:rsidRPr="005556C4" w:rsidRDefault="00626B3C" w:rsidP="006A1056">
            <w:pPr>
              <w:ind w:left="5"/>
              <w:jc w:val="both"/>
            </w:pPr>
            <w:r w:rsidRPr="005556C4">
              <w:t>22 июня 2009 г.</w:t>
            </w:r>
          </w:p>
        </w:tc>
      </w:tr>
      <w:tr w:rsidR="00626B3C" w:rsidRPr="005556C4" w:rsidTr="006A1056">
        <w:trPr>
          <w:jc w:val="center"/>
        </w:trPr>
        <w:tc>
          <w:tcPr>
            <w:tcW w:w="628" w:type="dxa"/>
          </w:tcPr>
          <w:p w:rsidR="00626B3C" w:rsidRPr="005556C4" w:rsidRDefault="00626B3C" w:rsidP="006A1056">
            <w:pPr>
              <w:widowControl/>
              <w:numPr>
                <w:ilvl w:val="0"/>
                <w:numId w:val="48"/>
              </w:numPr>
              <w:suppressAutoHyphens w:val="0"/>
              <w:spacing w:line="259" w:lineRule="auto"/>
              <w:contextualSpacing/>
              <w:jc w:val="center"/>
              <w:rPr>
                <w:rFonts w:eastAsia="Calibri"/>
              </w:rPr>
            </w:pPr>
          </w:p>
        </w:tc>
        <w:tc>
          <w:tcPr>
            <w:tcW w:w="2551" w:type="dxa"/>
            <w:shd w:val="clear" w:color="auto" w:fill="auto"/>
          </w:tcPr>
          <w:p w:rsidR="00626B3C" w:rsidRPr="005556C4" w:rsidRDefault="00626B3C" w:rsidP="006A1056">
            <w:pPr>
              <w:jc w:val="both"/>
            </w:pPr>
            <w:r w:rsidRPr="005556C4">
              <w:t>Воинское захоронение №197</w:t>
            </w:r>
          </w:p>
          <w:p w:rsidR="00626B3C" w:rsidRPr="005556C4" w:rsidRDefault="00626B3C" w:rsidP="006A1056">
            <w:pPr>
              <w:jc w:val="both"/>
            </w:pPr>
          </w:p>
        </w:tc>
        <w:tc>
          <w:tcPr>
            <w:tcW w:w="4678" w:type="dxa"/>
          </w:tcPr>
          <w:p w:rsidR="00626B3C" w:rsidRPr="005556C4" w:rsidRDefault="00626B3C" w:rsidP="006A1056">
            <w:pPr>
              <w:jc w:val="both"/>
            </w:pPr>
            <w:r w:rsidRPr="005556C4">
              <w:t>Воронежская область, Верхнемамонский район, с. Приречное, ул. Ленина</w:t>
            </w:r>
          </w:p>
        </w:tc>
        <w:tc>
          <w:tcPr>
            <w:tcW w:w="1902" w:type="dxa"/>
            <w:shd w:val="clear" w:color="auto" w:fill="auto"/>
            <w:vAlign w:val="center"/>
          </w:tcPr>
          <w:p w:rsidR="00626B3C" w:rsidRPr="005556C4" w:rsidRDefault="00626B3C" w:rsidP="006A1056">
            <w:pPr>
              <w:ind w:left="5"/>
              <w:jc w:val="both"/>
            </w:pPr>
            <w:r w:rsidRPr="005556C4">
              <w:t>1942 г.</w:t>
            </w:r>
          </w:p>
        </w:tc>
      </w:tr>
      <w:tr w:rsidR="00626B3C" w:rsidRPr="005556C4" w:rsidTr="006A1056">
        <w:trPr>
          <w:jc w:val="center"/>
        </w:trPr>
        <w:tc>
          <w:tcPr>
            <w:tcW w:w="628" w:type="dxa"/>
          </w:tcPr>
          <w:p w:rsidR="00626B3C" w:rsidRPr="005556C4" w:rsidRDefault="00626B3C" w:rsidP="006A1056">
            <w:pPr>
              <w:widowControl/>
              <w:numPr>
                <w:ilvl w:val="0"/>
                <w:numId w:val="48"/>
              </w:numPr>
              <w:suppressAutoHyphens w:val="0"/>
              <w:spacing w:line="259" w:lineRule="auto"/>
              <w:contextualSpacing/>
              <w:jc w:val="center"/>
              <w:rPr>
                <w:rFonts w:eastAsia="Calibri"/>
              </w:rPr>
            </w:pPr>
          </w:p>
        </w:tc>
        <w:tc>
          <w:tcPr>
            <w:tcW w:w="2551" w:type="dxa"/>
            <w:shd w:val="clear" w:color="auto" w:fill="auto"/>
          </w:tcPr>
          <w:p w:rsidR="00626B3C" w:rsidRPr="005556C4" w:rsidRDefault="00626B3C" w:rsidP="006A1056">
            <w:pPr>
              <w:jc w:val="both"/>
            </w:pPr>
            <w:r w:rsidRPr="005556C4">
              <w:t>Воинское захоронение №86</w:t>
            </w:r>
          </w:p>
          <w:p w:rsidR="00626B3C" w:rsidRPr="005556C4" w:rsidRDefault="00626B3C" w:rsidP="006A1056">
            <w:pPr>
              <w:jc w:val="both"/>
            </w:pPr>
          </w:p>
        </w:tc>
        <w:tc>
          <w:tcPr>
            <w:tcW w:w="4678" w:type="dxa"/>
          </w:tcPr>
          <w:p w:rsidR="00626B3C" w:rsidRPr="005556C4" w:rsidRDefault="00626B3C" w:rsidP="006A1056">
            <w:pPr>
              <w:jc w:val="both"/>
            </w:pPr>
            <w:r w:rsidRPr="005556C4">
              <w:t>Воронежская область, Верхнемамонский район, с. Русская Журавка, ул. Центральная</w:t>
            </w:r>
          </w:p>
        </w:tc>
        <w:tc>
          <w:tcPr>
            <w:tcW w:w="1902" w:type="dxa"/>
            <w:shd w:val="clear" w:color="auto" w:fill="auto"/>
            <w:vAlign w:val="center"/>
          </w:tcPr>
          <w:p w:rsidR="00626B3C" w:rsidRPr="005556C4" w:rsidRDefault="00626B3C" w:rsidP="006A1056">
            <w:pPr>
              <w:ind w:left="5"/>
              <w:jc w:val="both"/>
            </w:pPr>
            <w:r w:rsidRPr="005556C4">
              <w:t>1974 г.</w:t>
            </w:r>
          </w:p>
        </w:tc>
      </w:tr>
    </w:tbl>
    <w:p w:rsidR="00626B3C" w:rsidRPr="000E447F" w:rsidRDefault="00626B3C" w:rsidP="00626B3C">
      <w:pPr>
        <w:ind w:firstLine="567"/>
        <w:jc w:val="both"/>
        <w:rPr>
          <w:highlight w:val="yellow"/>
        </w:rPr>
      </w:pPr>
    </w:p>
    <w:p w:rsidR="00626B3C" w:rsidRPr="000E447F" w:rsidRDefault="00626B3C" w:rsidP="00626B3C">
      <w:pPr>
        <w:ind w:left="567" w:right="141" w:firstLine="709"/>
        <w:jc w:val="both"/>
      </w:pPr>
      <w:bookmarkStart w:id="10" w:name="sub_601"/>
      <w:r w:rsidRPr="000E447F">
        <w:t>В целях обеспечения сохранности воинских захоронений в местах, где они расположены, органами местного самоуправления устанавливаются охранные зоны и зоны охраняемого природного ландшафта в порядке, определяемом законодательством Российской Федерации.</w:t>
      </w:r>
    </w:p>
    <w:bookmarkEnd w:id="10"/>
    <w:p w:rsidR="00626B3C" w:rsidRPr="000E447F" w:rsidRDefault="00626B3C" w:rsidP="00626B3C">
      <w:pPr>
        <w:ind w:left="567" w:right="141" w:firstLine="709"/>
        <w:jc w:val="both"/>
      </w:pPr>
      <w:r w:rsidRPr="000E447F">
        <w:t>Выявленные воинские захоронения до решения вопроса о принятии их на государственный учет подлежат охране в соответствии с требованиями настоящего Закона.</w:t>
      </w:r>
    </w:p>
    <w:p w:rsidR="00626B3C" w:rsidRPr="000E447F" w:rsidRDefault="00626B3C" w:rsidP="00626B3C">
      <w:pPr>
        <w:ind w:left="567" w:right="141" w:firstLine="709"/>
        <w:jc w:val="both"/>
      </w:pPr>
      <w:bookmarkStart w:id="11" w:name="sub_603"/>
      <w:r w:rsidRPr="000E447F">
        <w:t>Проекты планировки, застройки и реконструкции городов и других населенных пунктов, строительных объектов разрабатываются с учетом необходимости обеспечения сохранности воинских захоронений.</w:t>
      </w:r>
    </w:p>
    <w:p w:rsidR="00626B3C" w:rsidRPr="000E447F" w:rsidRDefault="00626B3C" w:rsidP="00626B3C">
      <w:pPr>
        <w:ind w:left="567" w:right="141" w:firstLine="709"/>
        <w:jc w:val="both"/>
      </w:pPr>
      <w:bookmarkStart w:id="12" w:name="sub_604"/>
      <w:bookmarkEnd w:id="11"/>
      <w:r w:rsidRPr="000E447F">
        <w:t>Строительные, земляные, дорожные и другие работы, в результате которых могут быть повреждены воинские захоронения, проводятся только после согласования с органами местного самоуправления.</w:t>
      </w:r>
    </w:p>
    <w:p w:rsidR="00626B3C" w:rsidRPr="000E447F" w:rsidRDefault="00626B3C" w:rsidP="00626B3C">
      <w:pPr>
        <w:ind w:left="567" w:right="141" w:firstLine="709"/>
        <w:jc w:val="both"/>
      </w:pPr>
      <w:bookmarkStart w:id="13" w:name="sub_605"/>
      <w:bookmarkEnd w:id="12"/>
      <w:r w:rsidRPr="000E447F">
        <w:t>Предприятия, организации, учреждения и граждане несут ответственность за сохранность воинских захоронений, находящихся на землях, предоставленных им в пользование. В случае обнаружения захоронений на предоставленных им землях они обязаны сообщить об этом в органы местного самоуправления.</w:t>
      </w:r>
    </w:p>
    <w:bookmarkEnd w:id="13"/>
    <w:p w:rsidR="00626B3C" w:rsidRPr="000E447F" w:rsidRDefault="00626B3C" w:rsidP="00626B3C">
      <w:pPr>
        <w:jc w:val="both"/>
        <w:rPr>
          <w:rFonts w:eastAsia="Calibri"/>
        </w:rPr>
      </w:pPr>
    </w:p>
    <w:p w:rsidR="00626B3C" w:rsidRPr="000E447F" w:rsidRDefault="00626B3C" w:rsidP="00626B3C">
      <w:pPr>
        <w:pStyle w:val="3"/>
        <w:numPr>
          <w:ilvl w:val="0"/>
          <w:numId w:val="0"/>
        </w:numPr>
        <w:spacing w:before="0" w:after="0"/>
        <w:ind w:firstLine="709"/>
        <w:jc w:val="center"/>
        <w:rPr>
          <w:rFonts w:ascii="Times New Roman" w:hAnsi="Times New Roman"/>
          <w:b w:val="0"/>
          <w:bCs w:val="0"/>
          <w:sz w:val="24"/>
          <w:szCs w:val="24"/>
        </w:rPr>
      </w:pPr>
      <w:bookmarkStart w:id="14" w:name="_Hlk115426852"/>
      <w:r w:rsidRPr="000E447F">
        <w:rPr>
          <w:rFonts w:ascii="Times New Roman" w:hAnsi="Times New Roman"/>
          <w:sz w:val="24"/>
          <w:szCs w:val="24"/>
        </w:rPr>
        <w:t>1.8.3. Водоохранные зоны и прибрежные защитные полосы</w:t>
      </w:r>
      <w:bookmarkEnd w:id="5"/>
      <w:bookmarkEnd w:id="6"/>
    </w:p>
    <w:bookmarkEnd w:id="14"/>
    <w:p w:rsidR="00626B3C" w:rsidRPr="000E447F" w:rsidRDefault="00626B3C" w:rsidP="00626B3C">
      <w:pPr>
        <w:ind w:left="567" w:right="142" w:firstLine="709"/>
        <w:jc w:val="both"/>
      </w:pPr>
      <w:r w:rsidRPr="000E447F">
        <w:t>Водоохранные зоны и прибрежные защитные полосы создаются с целью поддержания в водных объектах качества воды, удовлетворяющего всем видам водопользования, имеют определенные регламенты хозяйственной деятельности, в том числе градостроительной.</w:t>
      </w:r>
    </w:p>
    <w:p w:rsidR="00626B3C" w:rsidRPr="000E447F" w:rsidRDefault="00626B3C" w:rsidP="00626B3C">
      <w:pPr>
        <w:ind w:left="567" w:right="142" w:firstLine="709"/>
        <w:jc w:val="both"/>
      </w:pPr>
      <w:r w:rsidRPr="000E447F">
        <w:t>В соответствии со ст. 65 Водного кодекса Российской федерации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626B3C" w:rsidRPr="000E447F" w:rsidRDefault="00626B3C" w:rsidP="00626B3C">
      <w:pPr>
        <w:ind w:left="567" w:right="142" w:firstLine="709"/>
        <w:jc w:val="both"/>
      </w:pPr>
      <w:r w:rsidRPr="000E447F">
        <w:t xml:space="preserve">В границах водоохранных зон устанавливаются прибрежные защитные полосы, на территориях которых вводятся дополнительные </w:t>
      </w:r>
      <w:hyperlink w:anchor="Par30" w:history="1">
        <w:r w:rsidRPr="000E447F">
          <w:t>ограничения</w:t>
        </w:r>
      </w:hyperlink>
      <w:r w:rsidRPr="000E447F">
        <w:t xml:space="preserve"> хозяйственной и иной </w:t>
      </w:r>
      <w:r w:rsidRPr="000E447F">
        <w:lastRenderedPageBreak/>
        <w:t>деятельности.</w:t>
      </w:r>
    </w:p>
    <w:p w:rsidR="00626B3C" w:rsidRPr="000E447F" w:rsidRDefault="00626B3C" w:rsidP="00626B3C">
      <w:pPr>
        <w:ind w:left="567" w:right="142" w:firstLine="709"/>
        <w:jc w:val="both"/>
      </w:pPr>
      <w:r w:rsidRPr="000E447F">
        <w:t>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w:t>
      </w:r>
    </w:p>
    <w:p w:rsidR="00626B3C" w:rsidRPr="000E447F" w:rsidRDefault="00626B3C" w:rsidP="00626B3C">
      <w:pPr>
        <w:ind w:left="567" w:right="142" w:firstLine="709"/>
        <w:jc w:val="both"/>
      </w:pPr>
      <w:r w:rsidRPr="000E447F">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10 километров. Ширина береговой полосы каналов, а также рек и ручьев, протяженность которых от истока до устья не более чем 10 километров, составляет 5 метров.</w:t>
      </w:r>
    </w:p>
    <w:p w:rsidR="00626B3C" w:rsidRPr="000E447F" w:rsidRDefault="00626B3C" w:rsidP="00626B3C">
      <w:pPr>
        <w:ind w:left="567" w:right="142" w:firstLine="709"/>
        <w:jc w:val="both"/>
      </w:pPr>
      <w:r w:rsidRPr="000E447F">
        <w:t>В соответствии с №73-ФЗ от 03.06.2006 «О введении в действие Водного кодекса Российской Федерации» запрещается приватизация земельных участков в пределах береговой полосы, установленной в соответствии с Водным кодексом Российской Федерации.</w:t>
      </w:r>
    </w:p>
    <w:p w:rsidR="00626B3C" w:rsidRPr="000E447F" w:rsidRDefault="00626B3C" w:rsidP="00626B3C">
      <w:pPr>
        <w:ind w:left="567" w:right="142" w:firstLine="709"/>
        <w:jc w:val="both"/>
      </w:pPr>
      <w:r w:rsidRPr="000E447F">
        <w:t>В границах водоохранных зон запрещаются:</w:t>
      </w:r>
    </w:p>
    <w:p w:rsidR="00626B3C" w:rsidRPr="000E447F" w:rsidRDefault="00626B3C" w:rsidP="00626B3C">
      <w:pPr>
        <w:pStyle w:val="afff9"/>
        <w:widowControl w:val="0"/>
        <w:numPr>
          <w:ilvl w:val="0"/>
          <w:numId w:val="36"/>
        </w:numPr>
        <w:tabs>
          <w:tab w:val="left" w:pos="1701"/>
        </w:tabs>
        <w:autoSpaceDE w:val="0"/>
        <w:autoSpaceDN w:val="0"/>
        <w:spacing w:after="0" w:line="240" w:lineRule="auto"/>
        <w:ind w:left="567" w:right="142" w:firstLine="709"/>
        <w:jc w:val="both"/>
        <w:rPr>
          <w:rFonts w:ascii="Times New Roman" w:hAnsi="Times New Roman"/>
          <w:sz w:val="24"/>
          <w:szCs w:val="24"/>
        </w:rPr>
      </w:pPr>
      <w:r w:rsidRPr="000E447F">
        <w:rPr>
          <w:rFonts w:ascii="Times New Roman" w:hAnsi="Times New Roman"/>
          <w:sz w:val="24"/>
          <w:szCs w:val="24"/>
        </w:rPr>
        <w:t>использование сточных вод в целях регулирования плодородия почв;</w:t>
      </w:r>
    </w:p>
    <w:p w:rsidR="00626B3C" w:rsidRPr="000E447F" w:rsidRDefault="00626B3C" w:rsidP="00626B3C">
      <w:pPr>
        <w:pStyle w:val="afff9"/>
        <w:widowControl w:val="0"/>
        <w:numPr>
          <w:ilvl w:val="0"/>
          <w:numId w:val="36"/>
        </w:numPr>
        <w:tabs>
          <w:tab w:val="left" w:pos="1701"/>
        </w:tabs>
        <w:autoSpaceDE w:val="0"/>
        <w:autoSpaceDN w:val="0"/>
        <w:spacing w:after="0" w:line="240" w:lineRule="auto"/>
        <w:ind w:left="567" w:right="142" w:firstLine="709"/>
        <w:jc w:val="both"/>
        <w:rPr>
          <w:rFonts w:ascii="Times New Roman" w:hAnsi="Times New Roman"/>
          <w:sz w:val="24"/>
          <w:szCs w:val="24"/>
        </w:rPr>
      </w:pPr>
      <w:r w:rsidRPr="000E447F">
        <w:rPr>
          <w:rFonts w:ascii="Times New Roman" w:hAnsi="Times New Roman"/>
          <w:sz w:val="24"/>
          <w:szCs w:val="24"/>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626B3C" w:rsidRPr="000E447F" w:rsidRDefault="00626B3C" w:rsidP="00626B3C">
      <w:pPr>
        <w:pStyle w:val="afff9"/>
        <w:widowControl w:val="0"/>
        <w:numPr>
          <w:ilvl w:val="0"/>
          <w:numId w:val="36"/>
        </w:numPr>
        <w:tabs>
          <w:tab w:val="left" w:pos="1701"/>
        </w:tabs>
        <w:autoSpaceDE w:val="0"/>
        <w:autoSpaceDN w:val="0"/>
        <w:spacing w:after="0" w:line="240" w:lineRule="auto"/>
        <w:ind w:left="567" w:right="142" w:firstLine="709"/>
        <w:jc w:val="both"/>
        <w:rPr>
          <w:rFonts w:ascii="Times New Roman" w:hAnsi="Times New Roman"/>
          <w:sz w:val="24"/>
          <w:szCs w:val="24"/>
        </w:rPr>
      </w:pPr>
      <w:r w:rsidRPr="000E447F">
        <w:rPr>
          <w:rFonts w:ascii="Times New Roman" w:hAnsi="Times New Roman"/>
          <w:sz w:val="24"/>
          <w:szCs w:val="24"/>
        </w:rPr>
        <w:t>осуществление авиационных мер по борьбе с вредными организмами;</w:t>
      </w:r>
    </w:p>
    <w:p w:rsidR="00626B3C" w:rsidRPr="000E447F" w:rsidRDefault="00626B3C" w:rsidP="00626B3C">
      <w:pPr>
        <w:pStyle w:val="afff9"/>
        <w:widowControl w:val="0"/>
        <w:numPr>
          <w:ilvl w:val="0"/>
          <w:numId w:val="36"/>
        </w:numPr>
        <w:tabs>
          <w:tab w:val="left" w:pos="1701"/>
        </w:tabs>
        <w:autoSpaceDE w:val="0"/>
        <w:autoSpaceDN w:val="0"/>
        <w:spacing w:after="0" w:line="240" w:lineRule="auto"/>
        <w:ind w:left="567" w:right="142" w:firstLine="709"/>
        <w:jc w:val="both"/>
        <w:rPr>
          <w:rFonts w:ascii="Times New Roman" w:hAnsi="Times New Roman"/>
          <w:sz w:val="24"/>
          <w:szCs w:val="24"/>
        </w:rPr>
      </w:pPr>
      <w:r w:rsidRPr="000E447F">
        <w:rPr>
          <w:rFonts w:ascii="Times New Roman" w:hAnsi="Times New Roman"/>
          <w:sz w:val="24"/>
          <w:szCs w:val="24"/>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626B3C" w:rsidRPr="000E447F" w:rsidRDefault="00626B3C" w:rsidP="00626B3C">
      <w:pPr>
        <w:pStyle w:val="afff9"/>
        <w:widowControl w:val="0"/>
        <w:numPr>
          <w:ilvl w:val="0"/>
          <w:numId w:val="36"/>
        </w:numPr>
        <w:tabs>
          <w:tab w:val="left" w:pos="1701"/>
        </w:tabs>
        <w:autoSpaceDE w:val="0"/>
        <w:autoSpaceDN w:val="0"/>
        <w:spacing w:after="0" w:line="240" w:lineRule="auto"/>
        <w:ind w:left="567" w:right="142" w:firstLine="709"/>
        <w:jc w:val="both"/>
        <w:rPr>
          <w:rFonts w:ascii="Times New Roman" w:hAnsi="Times New Roman"/>
          <w:sz w:val="24"/>
          <w:szCs w:val="24"/>
        </w:rPr>
      </w:pPr>
      <w:r w:rsidRPr="000E447F">
        <w:rPr>
          <w:rFonts w:ascii="Times New Roman" w:hAnsi="Times New Roman"/>
          <w:sz w:val="24"/>
          <w:szCs w:val="24"/>
        </w:rPr>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626B3C" w:rsidRPr="000E447F" w:rsidRDefault="00626B3C" w:rsidP="00626B3C">
      <w:pPr>
        <w:pStyle w:val="afff9"/>
        <w:widowControl w:val="0"/>
        <w:numPr>
          <w:ilvl w:val="0"/>
          <w:numId w:val="36"/>
        </w:numPr>
        <w:tabs>
          <w:tab w:val="left" w:pos="1701"/>
        </w:tabs>
        <w:autoSpaceDE w:val="0"/>
        <w:autoSpaceDN w:val="0"/>
        <w:spacing w:after="0" w:line="240" w:lineRule="auto"/>
        <w:ind w:left="567" w:right="142" w:firstLine="709"/>
        <w:jc w:val="both"/>
        <w:rPr>
          <w:rFonts w:ascii="Times New Roman" w:hAnsi="Times New Roman"/>
          <w:sz w:val="24"/>
          <w:szCs w:val="24"/>
        </w:rPr>
      </w:pPr>
      <w:r w:rsidRPr="000E447F">
        <w:rPr>
          <w:rFonts w:ascii="Times New Roman" w:hAnsi="Times New Roman"/>
          <w:sz w:val="24"/>
          <w:szCs w:val="24"/>
        </w:rPr>
        <w:t>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rsidR="00626B3C" w:rsidRPr="000E447F" w:rsidRDefault="00626B3C" w:rsidP="00626B3C">
      <w:pPr>
        <w:pStyle w:val="afff9"/>
        <w:widowControl w:val="0"/>
        <w:numPr>
          <w:ilvl w:val="0"/>
          <w:numId w:val="36"/>
        </w:numPr>
        <w:tabs>
          <w:tab w:val="left" w:pos="1701"/>
        </w:tabs>
        <w:autoSpaceDE w:val="0"/>
        <w:autoSpaceDN w:val="0"/>
        <w:spacing w:after="0" w:line="240" w:lineRule="auto"/>
        <w:ind w:left="567" w:right="142" w:firstLine="709"/>
        <w:jc w:val="both"/>
        <w:rPr>
          <w:rFonts w:ascii="Times New Roman" w:hAnsi="Times New Roman"/>
          <w:sz w:val="24"/>
          <w:szCs w:val="24"/>
        </w:rPr>
      </w:pPr>
      <w:r w:rsidRPr="000E447F">
        <w:rPr>
          <w:rFonts w:ascii="Times New Roman" w:hAnsi="Times New Roman"/>
          <w:sz w:val="24"/>
          <w:szCs w:val="24"/>
        </w:rPr>
        <w:t>сброс сточных, в том числе дренажных, вод;</w:t>
      </w:r>
    </w:p>
    <w:p w:rsidR="00626B3C" w:rsidRPr="000E447F" w:rsidRDefault="00626B3C" w:rsidP="00626B3C">
      <w:pPr>
        <w:pStyle w:val="afff9"/>
        <w:widowControl w:val="0"/>
        <w:numPr>
          <w:ilvl w:val="0"/>
          <w:numId w:val="36"/>
        </w:numPr>
        <w:tabs>
          <w:tab w:val="left" w:pos="1701"/>
        </w:tabs>
        <w:autoSpaceDE w:val="0"/>
        <w:autoSpaceDN w:val="0"/>
        <w:spacing w:after="0" w:line="240" w:lineRule="auto"/>
        <w:ind w:left="567" w:right="142" w:firstLine="709"/>
        <w:jc w:val="both"/>
        <w:rPr>
          <w:rFonts w:ascii="Times New Roman" w:hAnsi="Times New Roman"/>
          <w:sz w:val="24"/>
          <w:szCs w:val="24"/>
        </w:rPr>
      </w:pPr>
      <w:r w:rsidRPr="000E447F">
        <w:rPr>
          <w:rFonts w:ascii="Times New Roman" w:hAnsi="Times New Roman"/>
          <w:sz w:val="24"/>
          <w:szCs w:val="24"/>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53" w:history="1">
        <w:r w:rsidRPr="000E447F">
          <w:rPr>
            <w:rFonts w:ascii="Times New Roman" w:hAnsi="Times New Roman"/>
            <w:sz w:val="24"/>
            <w:szCs w:val="24"/>
          </w:rPr>
          <w:t>статьей 19.1</w:t>
        </w:r>
      </w:hyperlink>
      <w:r w:rsidRPr="000E447F">
        <w:rPr>
          <w:rFonts w:ascii="Times New Roman" w:hAnsi="Times New Roman"/>
          <w:sz w:val="24"/>
          <w:szCs w:val="24"/>
        </w:rPr>
        <w:t xml:space="preserve"> Закона Российской Федерации от 21 февраля 1992 года №2395-1 «О недрах»).</w:t>
      </w:r>
    </w:p>
    <w:p w:rsidR="00626B3C" w:rsidRPr="000E447F" w:rsidRDefault="00626B3C" w:rsidP="00626B3C">
      <w:pPr>
        <w:ind w:left="567" w:right="142" w:firstLine="709"/>
        <w:jc w:val="both"/>
      </w:pPr>
      <w:r w:rsidRPr="000E447F">
        <w:t xml:space="preserve">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w:t>
      </w:r>
      <w:r w:rsidRPr="000E447F">
        <w:lastRenderedPageBreak/>
        <w:t>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626B3C" w:rsidRPr="000E447F" w:rsidRDefault="00626B3C" w:rsidP="00626B3C">
      <w:pPr>
        <w:pStyle w:val="afff9"/>
        <w:widowControl w:val="0"/>
        <w:numPr>
          <w:ilvl w:val="0"/>
          <w:numId w:val="37"/>
        </w:numPr>
        <w:tabs>
          <w:tab w:val="left" w:pos="1701"/>
        </w:tabs>
        <w:autoSpaceDE w:val="0"/>
        <w:autoSpaceDN w:val="0"/>
        <w:spacing w:after="0" w:line="240" w:lineRule="auto"/>
        <w:ind w:left="567" w:right="142" w:firstLine="709"/>
        <w:jc w:val="both"/>
        <w:rPr>
          <w:rFonts w:ascii="Times New Roman" w:hAnsi="Times New Roman"/>
          <w:sz w:val="24"/>
          <w:szCs w:val="24"/>
        </w:rPr>
      </w:pPr>
      <w:r w:rsidRPr="000E447F">
        <w:rPr>
          <w:rFonts w:ascii="Times New Roman" w:hAnsi="Times New Roman"/>
          <w:sz w:val="24"/>
          <w:szCs w:val="24"/>
        </w:rPr>
        <w:t>централизованные системы водоотведения (канализации), централизованные ливневые системы водоотведения;</w:t>
      </w:r>
    </w:p>
    <w:p w:rsidR="00626B3C" w:rsidRPr="000E447F" w:rsidRDefault="00626B3C" w:rsidP="00626B3C">
      <w:pPr>
        <w:pStyle w:val="afff9"/>
        <w:widowControl w:val="0"/>
        <w:numPr>
          <w:ilvl w:val="0"/>
          <w:numId w:val="37"/>
        </w:numPr>
        <w:tabs>
          <w:tab w:val="left" w:pos="1701"/>
        </w:tabs>
        <w:autoSpaceDE w:val="0"/>
        <w:autoSpaceDN w:val="0"/>
        <w:spacing w:after="0" w:line="240" w:lineRule="auto"/>
        <w:ind w:left="567" w:right="142" w:firstLine="709"/>
        <w:jc w:val="both"/>
        <w:rPr>
          <w:rFonts w:ascii="Times New Roman" w:hAnsi="Times New Roman"/>
          <w:sz w:val="24"/>
          <w:szCs w:val="24"/>
        </w:rPr>
      </w:pPr>
      <w:r w:rsidRPr="000E447F">
        <w:rPr>
          <w:rFonts w:ascii="Times New Roman" w:hAnsi="Times New Roman"/>
          <w:sz w:val="24"/>
          <w:szCs w:val="24"/>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626B3C" w:rsidRPr="000E447F" w:rsidRDefault="00626B3C" w:rsidP="00626B3C">
      <w:pPr>
        <w:pStyle w:val="afff9"/>
        <w:widowControl w:val="0"/>
        <w:numPr>
          <w:ilvl w:val="0"/>
          <w:numId w:val="37"/>
        </w:numPr>
        <w:tabs>
          <w:tab w:val="left" w:pos="1701"/>
        </w:tabs>
        <w:autoSpaceDE w:val="0"/>
        <w:autoSpaceDN w:val="0"/>
        <w:spacing w:after="0" w:line="240" w:lineRule="auto"/>
        <w:ind w:left="567" w:right="142" w:firstLine="709"/>
        <w:jc w:val="both"/>
        <w:rPr>
          <w:rFonts w:ascii="Times New Roman" w:hAnsi="Times New Roman"/>
          <w:sz w:val="24"/>
          <w:szCs w:val="24"/>
        </w:rPr>
      </w:pPr>
      <w:r w:rsidRPr="000E447F">
        <w:rPr>
          <w:rFonts w:ascii="Times New Roman" w:hAnsi="Times New Roman"/>
          <w:sz w:val="24"/>
          <w:szCs w:val="24"/>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626B3C" w:rsidRPr="000E447F" w:rsidRDefault="00626B3C" w:rsidP="00626B3C">
      <w:pPr>
        <w:pStyle w:val="afff9"/>
        <w:widowControl w:val="0"/>
        <w:numPr>
          <w:ilvl w:val="0"/>
          <w:numId w:val="37"/>
        </w:numPr>
        <w:tabs>
          <w:tab w:val="left" w:pos="1701"/>
        </w:tabs>
        <w:autoSpaceDE w:val="0"/>
        <w:autoSpaceDN w:val="0"/>
        <w:spacing w:after="0" w:line="240" w:lineRule="auto"/>
        <w:ind w:left="567" w:right="142" w:firstLine="709"/>
        <w:jc w:val="both"/>
        <w:rPr>
          <w:rFonts w:ascii="Times New Roman" w:hAnsi="Times New Roman"/>
          <w:sz w:val="24"/>
          <w:szCs w:val="24"/>
        </w:rPr>
      </w:pPr>
      <w:r w:rsidRPr="000E447F">
        <w:rPr>
          <w:rFonts w:ascii="Times New Roman" w:hAnsi="Times New Roman"/>
          <w:sz w:val="24"/>
          <w:szCs w:val="24"/>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626B3C" w:rsidRPr="000E447F" w:rsidRDefault="00626B3C" w:rsidP="00626B3C">
      <w:pPr>
        <w:pStyle w:val="afff9"/>
        <w:widowControl w:val="0"/>
        <w:numPr>
          <w:ilvl w:val="0"/>
          <w:numId w:val="37"/>
        </w:numPr>
        <w:tabs>
          <w:tab w:val="left" w:pos="1701"/>
        </w:tabs>
        <w:autoSpaceDE w:val="0"/>
        <w:autoSpaceDN w:val="0"/>
        <w:spacing w:after="0" w:line="240" w:lineRule="auto"/>
        <w:ind w:left="567" w:right="142" w:firstLine="709"/>
        <w:jc w:val="both"/>
        <w:rPr>
          <w:rFonts w:ascii="Times New Roman" w:hAnsi="Times New Roman"/>
          <w:sz w:val="24"/>
          <w:szCs w:val="24"/>
        </w:rPr>
      </w:pPr>
      <w:r w:rsidRPr="000E447F">
        <w:rPr>
          <w:rFonts w:ascii="Times New Roman" w:hAnsi="Times New Roman"/>
          <w:sz w:val="24"/>
          <w:szCs w:val="24"/>
        </w:rPr>
        <w:t>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626B3C" w:rsidRPr="000E447F" w:rsidRDefault="00626B3C" w:rsidP="00626B3C">
      <w:pPr>
        <w:tabs>
          <w:tab w:val="left" w:pos="1134"/>
        </w:tabs>
        <w:ind w:left="567" w:right="142" w:firstLine="709"/>
        <w:jc w:val="both"/>
      </w:pPr>
      <w:r w:rsidRPr="000E447F">
        <w:t xml:space="preserve">В границах прибрежных защитных полос наряду с установленными </w:t>
      </w:r>
      <w:hyperlink w:anchor="Par14" w:history="1">
        <w:r w:rsidRPr="000E447F">
          <w:t>частью 15</w:t>
        </w:r>
      </w:hyperlink>
      <w:r w:rsidRPr="000E447F">
        <w:t xml:space="preserve"> ст. 65 Водного кодекса РФ ограничениями запрещаются:</w:t>
      </w:r>
    </w:p>
    <w:p w:rsidR="00626B3C" w:rsidRPr="000E447F" w:rsidRDefault="00626B3C" w:rsidP="00626B3C">
      <w:pPr>
        <w:pStyle w:val="afff9"/>
        <w:widowControl w:val="0"/>
        <w:numPr>
          <w:ilvl w:val="0"/>
          <w:numId w:val="38"/>
        </w:numPr>
        <w:tabs>
          <w:tab w:val="left" w:pos="1701"/>
        </w:tabs>
        <w:autoSpaceDE w:val="0"/>
        <w:autoSpaceDN w:val="0"/>
        <w:spacing w:after="0" w:line="240" w:lineRule="auto"/>
        <w:ind w:left="567" w:right="142" w:firstLine="709"/>
        <w:jc w:val="both"/>
        <w:rPr>
          <w:rFonts w:ascii="Times New Roman" w:hAnsi="Times New Roman"/>
          <w:sz w:val="24"/>
          <w:szCs w:val="24"/>
        </w:rPr>
      </w:pPr>
      <w:r w:rsidRPr="000E447F">
        <w:rPr>
          <w:rFonts w:ascii="Times New Roman" w:hAnsi="Times New Roman"/>
          <w:sz w:val="24"/>
          <w:szCs w:val="24"/>
        </w:rPr>
        <w:t>распашка земель;</w:t>
      </w:r>
    </w:p>
    <w:p w:rsidR="00626B3C" w:rsidRPr="000E447F" w:rsidRDefault="00626B3C" w:rsidP="00626B3C">
      <w:pPr>
        <w:pStyle w:val="afff9"/>
        <w:widowControl w:val="0"/>
        <w:numPr>
          <w:ilvl w:val="0"/>
          <w:numId w:val="38"/>
        </w:numPr>
        <w:tabs>
          <w:tab w:val="left" w:pos="1701"/>
        </w:tabs>
        <w:autoSpaceDE w:val="0"/>
        <w:autoSpaceDN w:val="0"/>
        <w:spacing w:after="0" w:line="240" w:lineRule="auto"/>
        <w:ind w:left="567" w:right="142" w:firstLine="709"/>
        <w:jc w:val="both"/>
        <w:rPr>
          <w:rFonts w:ascii="Times New Roman" w:hAnsi="Times New Roman"/>
          <w:sz w:val="24"/>
          <w:szCs w:val="24"/>
        </w:rPr>
      </w:pPr>
      <w:r w:rsidRPr="000E447F">
        <w:rPr>
          <w:rFonts w:ascii="Times New Roman" w:hAnsi="Times New Roman"/>
          <w:sz w:val="24"/>
          <w:szCs w:val="24"/>
        </w:rPr>
        <w:t>размещение отвалов размываемых грунтов;</w:t>
      </w:r>
    </w:p>
    <w:p w:rsidR="00626B3C" w:rsidRPr="000E447F" w:rsidRDefault="00626B3C" w:rsidP="00626B3C">
      <w:pPr>
        <w:pStyle w:val="afff9"/>
        <w:widowControl w:val="0"/>
        <w:numPr>
          <w:ilvl w:val="0"/>
          <w:numId w:val="38"/>
        </w:numPr>
        <w:tabs>
          <w:tab w:val="left" w:pos="1701"/>
        </w:tabs>
        <w:autoSpaceDE w:val="0"/>
        <w:autoSpaceDN w:val="0"/>
        <w:spacing w:after="0" w:line="240" w:lineRule="auto"/>
        <w:ind w:left="567" w:right="142" w:firstLine="709"/>
        <w:jc w:val="both"/>
        <w:rPr>
          <w:rFonts w:ascii="Times New Roman" w:hAnsi="Times New Roman"/>
          <w:sz w:val="24"/>
          <w:szCs w:val="24"/>
        </w:rPr>
      </w:pPr>
      <w:r w:rsidRPr="000E447F">
        <w:rPr>
          <w:rFonts w:ascii="Times New Roman" w:hAnsi="Times New Roman"/>
          <w:sz w:val="24"/>
          <w:szCs w:val="24"/>
        </w:rPr>
        <w:t>выпас сельскохозяйственных животных и организация для них летних лагерей, ванн.</w:t>
      </w:r>
    </w:p>
    <w:p w:rsidR="00626B3C" w:rsidRPr="000E447F" w:rsidRDefault="00626B3C" w:rsidP="00626B3C">
      <w:pPr>
        <w:tabs>
          <w:tab w:val="left" w:pos="1134"/>
        </w:tabs>
        <w:ind w:left="567" w:right="142" w:firstLine="709"/>
        <w:jc w:val="both"/>
      </w:pPr>
      <w:r w:rsidRPr="000E447F">
        <w:t>На территории прибрежных защитных полос рекомендуется посадка или сохранение древесно-кустарниковой или луговой растительности.</w:t>
      </w:r>
    </w:p>
    <w:p w:rsidR="00626B3C" w:rsidRPr="000E447F" w:rsidRDefault="00626B3C" w:rsidP="00626B3C">
      <w:pPr>
        <w:tabs>
          <w:tab w:val="left" w:pos="1134"/>
        </w:tabs>
        <w:ind w:left="567" w:right="142" w:firstLine="709"/>
        <w:jc w:val="both"/>
      </w:pPr>
      <w:r w:rsidRPr="000E447F">
        <w:t xml:space="preserve">Установление границ водоохранных зон и границ прибрежных защитных полос водных объектов, в том числе обозначение на местности посредством специальных информационных </w:t>
      </w:r>
      <w:hyperlink r:id="rId54" w:history="1">
        <w:r w:rsidRPr="000E447F">
          <w:t>знаков</w:t>
        </w:r>
      </w:hyperlink>
      <w:r w:rsidRPr="000E447F">
        <w:t xml:space="preserve">, осуществляется в </w:t>
      </w:r>
      <w:hyperlink r:id="rId55" w:history="1">
        <w:r w:rsidRPr="000E447F">
          <w:t>порядке</w:t>
        </w:r>
      </w:hyperlink>
      <w:r w:rsidRPr="000E447F">
        <w:t>, установленном Правительством Российской Федерации.</w:t>
      </w:r>
    </w:p>
    <w:p w:rsidR="00626B3C" w:rsidRPr="000E447F" w:rsidRDefault="00626B3C" w:rsidP="00626B3C">
      <w:pPr>
        <w:tabs>
          <w:tab w:val="left" w:pos="1134"/>
        </w:tabs>
        <w:ind w:firstLine="709"/>
        <w:jc w:val="both"/>
        <w:rPr>
          <w:i/>
          <w:highlight w:val="yellow"/>
        </w:rPr>
      </w:pPr>
    </w:p>
    <w:p w:rsidR="00626B3C" w:rsidRPr="002C4247" w:rsidRDefault="00626B3C" w:rsidP="00626B3C">
      <w:pPr>
        <w:pStyle w:val="1fa"/>
        <w:ind w:left="567" w:right="141" w:firstLine="0"/>
        <w:rPr>
          <w:b/>
          <w:sz w:val="24"/>
          <w:szCs w:val="24"/>
        </w:rPr>
      </w:pPr>
      <w:r w:rsidRPr="002C4247">
        <w:rPr>
          <w:b/>
          <w:sz w:val="24"/>
          <w:szCs w:val="24"/>
        </w:rPr>
        <w:t>Таблица № 44 - Размеры прибрежных защитных и водоохранных зон, установленных на территории муниципального района</w:t>
      </w:r>
    </w:p>
    <w:tbl>
      <w:tblPr>
        <w:tblW w:w="9656" w:type="dxa"/>
        <w:jc w:val="center"/>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701"/>
        <w:gridCol w:w="1701"/>
        <w:gridCol w:w="1984"/>
        <w:gridCol w:w="1710"/>
        <w:gridCol w:w="1851"/>
      </w:tblGrid>
      <w:tr w:rsidR="00626B3C" w:rsidRPr="00363F70" w:rsidTr="006A1056">
        <w:trPr>
          <w:tblHeader/>
          <w:jc w:val="center"/>
        </w:trPr>
        <w:tc>
          <w:tcPr>
            <w:tcW w:w="709" w:type="dxa"/>
          </w:tcPr>
          <w:p w:rsidR="00626B3C" w:rsidRPr="00363F70" w:rsidRDefault="00626B3C" w:rsidP="006A1056">
            <w:pPr>
              <w:jc w:val="center"/>
              <w:rPr>
                <w:b/>
                <w:bCs/>
              </w:rPr>
            </w:pPr>
            <w:r w:rsidRPr="00363F70">
              <w:rPr>
                <w:b/>
                <w:bCs/>
              </w:rPr>
              <w:t>№ п/п</w:t>
            </w:r>
          </w:p>
        </w:tc>
        <w:tc>
          <w:tcPr>
            <w:tcW w:w="1701" w:type="dxa"/>
          </w:tcPr>
          <w:p w:rsidR="00626B3C" w:rsidRPr="00363F70" w:rsidRDefault="00626B3C" w:rsidP="006A1056">
            <w:pPr>
              <w:jc w:val="center"/>
              <w:rPr>
                <w:b/>
                <w:bCs/>
              </w:rPr>
            </w:pPr>
            <w:r w:rsidRPr="00363F70">
              <w:rPr>
                <w:b/>
                <w:bCs/>
              </w:rPr>
              <w:t>Название водного объекта</w:t>
            </w:r>
          </w:p>
        </w:tc>
        <w:tc>
          <w:tcPr>
            <w:tcW w:w="1701" w:type="dxa"/>
            <w:shd w:val="clear" w:color="auto" w:fill="auto"/>
          </w:tcPr>
          <w:p w:rsidR="00626B3C" w:rsidRPr="00363F70" w:rsidRDefault="00626B3C" w:rsidP="006A1056">
            <w:pPr>
              <w:jc w:val="center"/>
              <w:rPr>
                <w:b/>
                <w:bCs/>
              </w:rPr>
            </w:pPr>
            <w:r w:rsidRPr="00363F70">
              <w:rPr>
                <w:b/>
                <w:bCs/>
              </w:rPr>
              <w:t>Полная длина водотока, км</w:t>
            </w:r>
          </w:p>
        </w:tc>
        <w:tc>
          <w:tcPr>
            <w:tcW w:w="1984" w:type="dxa"/>
            <w:shd w:val="clear" w:color="auto" w:fill="auto"/>
          </w:tcPr>
          <w:p w:rsidR="00626B3C" w:rsidRPr="00363F70" w:rsidRDefault="00626B3C" w:rsidP="006A1056">
            <w:pPr>
              <w:jc w:val="center"/>
              <w:rPr>
                <w:b/>
                <w:bCs/>
              </w:rPr>
            </w:pPr>
            <w:r w:rsidRPr="00363F70">
              <w:rPr>
                <w:b/>
                <w:bCs/>
              </w:rPr>
              <w:t>Размер прибрежной защитной зоны, м</w:t>
            </w:r>
          </w:p>
        </w:tc>
        <w:tc>
          <w:tcPr>
            <w:tcW w:w="1710" w:type="dxa"/>
          </w:tcPr>
          <w:p w:rsidR="00626B3C" w:rsidRPr="00363F70" w:rsidRDefault="00626B3C" w:rsidP="006A1056">
            <w:pPr>
              <w:jc w:val="center"/>
              <w:rPr>
                <w:b/>
                <w:bCs/>
              </w:rPr>
            </w:pPr>
            <w:r w:rsidRPr="00363F70">
              <w:rPr>
                <w:b/>
                <w:bCs/>
              </w:rPr>
              <w:t>Размер водоохранной зоны, м</w:t>
            </w:r>
          </w:p>
        </w:tc>
        <w:tc>
          <w:tcPr>
            <w:tcW w:w="1851" w:type="dxa"/>
            <w:shd w:val="clear" w:color="auto" w:fill="auto"/>
          </w:tcPr>
          <w:p w:rsidR="00626B3C" w:rsidRPr="00363F70" w:rsidRDefault="00626B3C" w:rsidP="006A1056">
            <w:pPr>
              <w:jc w:val="center"/>
              <w:rPr>
                <w:b/>
                <w:bCs/>
              </w:rPr>
            </w:pPr>
            <w:r w:rsidRPr="00363F70">
              <w:rPr>
                <w:b/>
                <w:bCs/>
              </w:rPr>
              <w:t>Размер береговой полосы, м</w:t>
            </w:r>
          </w:p>
        </w:tc>
      </w:tr>
      <w:tr w:rsidR="00626B3C" w:rsidRPr="00363F70" w:rsidTr="006A1056">
        <w:trPr>
          <w:jc w:val="center"/>
        </w:trPr>
        <w:tc>
          <w:tcPr>
            <w:tcW w:w="709" w:type="dxa"/>
            <w:vAlign w:val="center"/>
          </w:tcPr>
          <w:p w:rsidR="00626B3C" w:rsidRPr="00363F70" w:rsidRDefault="00626B3C" w:rsidP="006A1056">
            <w:pPr>
              <w:pStyle w:val="330"/>
              <w:snapToGrid w:val="0"/>
              <w:jc w:val="center"/>
              <w:rPr>
                <w:sz w:val="24"/>
                <w:szCs w:val="24"/>
              </w:rPr>
            </w:pPr>
            <w:r w:rsidRPr="00363F70">
              <w:rPr>
                <w:sz w:val="24"/>
                <w:szCs w:val="24"/>
              </w:rPr>
              <w:t>1</w:t>
            </w:r>
          </w:p>
        </w:tc>
        <w:tc>
          <w:tcPr>
            <w:tcW w:w="1701" w:type="dxa"/>
          </w:tcPr>
          <w:p w:rsidR="00626B3C" w:rsidRPr="00363F70" w:rsidRDefault="00626B3C" w:rsidP="006A1056">
            <w:pPr>
              <w:pStyle w:val="1fa"/>
              <w:ind w:left="0" w:right="0" w:firstLine="0"/>
              <w:jc w:val="left"/>
              <w:rPr>
                <w:sz w:val="24"/>
                <w:szCs w:val="24"/>
              </w:rPr>
            </w:pPr>
            <w:r w:rsidRPr="00363F70">
              <w:rPr>
                <w:sz w:val="24"/>
                <w:szCs w:val="24"/>
              </w:rPr>
              <w:t>река Дон</w:t>
            </w:r>
          </w:p>
        </w:tc>
        <w:tc>
          <w:tcPr>
            <w:tcW w:w="1701" w:type="dxa"/>
            <w:shd w:val="clear" w:color="auto" w:fill="auto"/>
          </w:tcPr>
          <w:p w:rsidR="00626B3C" w:rsidRPr="00363F70" w:rsidRDefault="00626B3C" w:rsidP="006A1056">
            <w:pPr>
              <w:pStyle w:val="1fa"/>
              <w:ind w:left="0" w:right="0" w:firstLine="0"/>
              <w:jc w:val="center"/>
              <w:rPr>
                <w:sz w:val="24"/>
                <w:szCs w:val="24"/>
              </w:rPr>
            </w:pPr>
            <w:r w:rsidRPr="00363F70">
              <w:rPr>
                <w:sz w:val="24"/>
                <w:szCs w:val="24"/>
              </w:rPr>
              <w:t>1870,0</w:t>
            </w:r>
          </w:p>
        </w:tc>
        <w:tc>
          <w:tcPr>
            <w:tcW w:w="1984" w:type="dxa"/>
            <w:shd w:val="clear" w:color="auto" w:fill="auto"/>
          </w:tcPr>
          <w:p w:rsidR="00626B3C" w:rsidRPr="00363F70" w:rsidRDefault="00626B3C" w:rsidP="006A1056">
            <w:pPr>
              <w:pStyle w:val="1fa"/>
              <w:ind w:left="0" w:right="0" w:firstLine="0"/>
              <w:jc w:val="center"/>
              <w:rPr>
                <w:sz w:val="24"/>
                <w:szCs w:val="24"/>
              </w:rPr>
            </w:pPr>
            <w:r w:rsidRPr="00363F70">
              <w:rPr>
                <w:sz w:val="24"/>
                <w:szCs w:val="24"/>
              </w:rPr>
              <w:t>50 (36:00-6.342) *</w:t>
            </w:r>
          </w:p>
        </w:tc>
        <w:tc>
          <w:tcPr>
            <w:tcW w:w="1710" w:type="dxa"/>
          </w:tcPr>
          <w:p w:rsidR="00626B3C" w:rsidRPr="00363F70" w:rsidRDefault="00626B3C" w:rsidP="006A1056">
            <w:pPr>
              <w:pStyle w:val="1fa"/>
              <w:ind w:left="0" w:right="0" w:firstLine="0"/>
              <w:jc w:val="center"/>
              <w:rPr>
                <w:sz w:val="24"/>
                <w:szCs w:val="24"/>
              </w:rPr>
            </w:pPr>
            <w:r w:rsidRPr="00363F70">
              <w:rPr>
                <w:sz w:val="24"/>
                <w:szCs w:val="24"/>
              </w:rPr>
              <w:t>200 (36:00-6.329) *</w:t>
            </w:r>
          </w:p>
        </w:tc>
        <w:tc>
          <w:tcPr>
            <w:tcW w:w="1851" w:type="dxa"/>
            <w:shd w:val="clear" w:color="auto" w:fill="auto"/>
          </w:tcPr>
          <w:p w:rsidR="00626B3C" w:rsidRPr="00363F70" w:rsidRDefault="00626B3C" w:rsidP="006A1056">
            <w:pPr>
              <w:pStyle w:val="1fa"/>
              <w:ind w:left="0" w:right="0" w:firstLine="0"/>
              <w:jc w:val="center"/>
              <w:rPr>
                <w:sz w:val="24"/>
                <w:szCs w:val="24"/>
              </w:rPr>
            </w:pPr>
            <w:r w:rsidRPr="00363F70">
              <w:rPr>
                <w:sz w:val="24"/>
                <w:szCs w:val="24"/>
              </w:rPr>
              <w:t>20 (36:00-6.85) *</w:t>
            </w:r>
          </w:p>
        </w:tc>
      </w:tr>
      <w:tr w:rsidR="00626B3C" w:rsidRPr="00363F70" w:rsidTr="006A1056">
        <w:trPr>
          <w:jc w:val="center"/>
        </w:trPr>
        <w:tc>
          <w:tcPr>
            <w:tcW w:w="709" w:type="dxa"/>
            <w:vAlign w:val="center"/>
          </w:tcPr>
          <w:p w:rsidR="00626B3C" w:rsidRPr="00363F70" w:rsidRDefault="00626B3C" w:rsidP="006A1056">
            <w:pPr>
              <w:pStyle w:val="330"/>
              <w:snapToGrid w:val="0"/>
              <w:jc w:val="center"/>
              <w:rPr>
                <w:sz w:val="24"/>
                <w:szCs w:val="24"/>
              </w:rPr>
            </w:pPr>
            <w:r w:rsidRPr="00363F70">
              <w:rPr>
                <w:sz w:val="24"/>
                <w:szCs w:val="24"/>
              </w:rPr>
              <w:t>2</w:t>
            </w:r>
          </w:p>
        </w:tc>
        <w:tc>
          <w:tcPr>
            <w:tcW w:w="1701" w:type="dxa"/>
          </w:tcPr>
          <w:p w:rsidR="00626B3C" w:rsidRPr="00363F70" w:rsidRDefault="00626B3C" w:rsidP="006A1056">
            <w:pPr>
              <w:pStyle w:val="1fa"/>
              <w:ind w:left="0" w:right="0" w:firstLine="0"/>
              <w:jc w:val="left"/>
              <w:rPr>
                <w:sz w:val="24"/>
                <w:szCs w:val="24"/>
              </w:rPr>
            </w:pPr>
            <w:r w:rsidRPr="00363F70">
              <w:rPr>
                <w:color w:val="000000"/>
                <w:sz w:val="24"/>
                <w:szCs w:val="24"/>
              </w:rPr>
              <w:t xml:space="preserve">река Казинка </w:t>
            </w:r>
          </w:p>
        </w:tc>
        <w:tc>
          <w:tcPr>
            <w:tcW w:w="1701" w:type="dxa"/>
            <w:shd w:val="clear" w:color="auto" w:fill="auto"/>
            <w:vAlign w:val="center"/>
          </w:tcPr>
          <w:p w:rsidR="00626B3C" w:rsidRPr="00363F70" w:rsidRDefault="00626B3C" w:rsidP="006A1056">
            <w:pPr>
              <w:pStyle w:val="1fa"/>
              <w:ind w:left="0" w:right="0" w:firstLine="0"/>
              <w:jc w:val="center"/>
              <w:rPr>
                <w:sz w:val="24"/>
                <w:szCs w:val="24"/>
              </w:rPr>
            </w:pPr>
            <w:r w:rsidRPr="00363F70">
              <w:rPr>
                <w:sz w:val="24"/>
                <w:szCs w:val="24"/>
              </w:rPr>
              <w:t>25,0</w:t>
            </w:r>
          </w:p>
        </w:tc>
        <w:tc>
          <w:tcPr>
            <w:tcW w:w="1984" w:type="dxa"/>
            <w:shd w:val="clear" w:color="auto" w:fill="auto"/>
          </w:tcPr>
          <w:p w:rsidR="00626B3C" w:rsidRPr="00363F70" w:rsidRDefault="00626B3C" w:rsidP="006A1056">
            <w:pPr>
              <w:pStyle w:val="1fa"/>
              <w:ind w:left="0" w:right="0" w:firstLine="0"/>
              <w:jc w:val="center"/>
              <w:rPr>
                <w:sz w:val="24"/>
                <w:szCs w:val="24"/>
              </w:rPr>
            </w:pPr>
            <w:r w:rsidRPr="00363F70">
              <w:rPr>
                <w:sz w:val="24"/>
                <w:szCs w:val="24"/>
              </w:rPr>
              <w:t>50 (36:00-6.688) *</w:t>
            </w:r>
          </w:p>
        </w:tc>
        <w:tc>
          <w:tcPr>
            <w:tcW w:w="1710" w:type="dxa"/>
          </w:tcPr>
          <w:p w:rsidR="00626B3C" w:rsidRPr="00363F70" w:rsidRDefault="00626B3C" w:rsidP="006A1056">
            <w:pPr>
              <w:pStyle w:val="1fa"/>
              <w:ind w:left="0" w:right="0" w:firstLine="0"/>
              <w:jc w:val="center"/>
              <w:rPr>
                <w:sz w:val="24"/>
                <w:szCs w:val="24"/>
              </w:rPr>
            </w:pPr>
            <w:r w:rsidRPr="00363F70">
              <w:rPr>
                <w:sz w:val="24"/>
                <w:szCs w:val="24"/>
              </w:rPr>
              <w:t>100 (36:00-6.687) *</w:t>
            </w:r>
          </w:p>
        </w:tc>
        <w:tc>
          <w:tcPr>
            <w:tcW w:w="1851" w:type="dxa"/>
            <w:shd w:val="clear" w:color="auto" w:fill="auto"/>
          </w:tcPr>
          <w:p w:rsidR="00626B3C" w:rsidRPr="00363F70" w:rsidRDefault="00626B3C" w:rsidP="006A1056">
            <w:pPr>
              <w:pStyle w:val="1fa"/>
              <w:ind w:left="0" w:right="0" w:firstLine="0"/>
              <w:jc w:val="center"/>
              <w:rPr>
                <w:sz w:val="24"/>
                <w:szCs w:val="24"/>
              </w:rPr>
            </w:pPr>
            <w:r w:rsidRPr="00363F70">
              <w:rPr>
                <w:sz w:val="24"/>
                <w:szCs w:val="24"/>
              </w:rPr>
              <w:t>20</w:t>
            </w:r>
          </w:p>
        </w:tc>
      </w:tr>
      <w:tr w:rsidR="00626B3C" w:rsidRPr="00363F70" w:rsidTr="006A1056">
        <w:trPr>
          <w:jc w:val="center"/>
        </w:trPr>
        <w:tc>
          <w:tcPr>
            <w:tcW w:w="709" w:type="dxa"/>
            <w:vAlign w:val="center"/>
          </w:tcPr>
          <w:p w:rsidR="00626B3C" w:rsidRPr="00363F70" w:rsidRDefault="00626B3C" w:rsidP="006A1056">
            <w:pPr>
              <w:pStyle w:val="330"/>
              <w:snapToGrid w:val="0"/>
              <w:jc w:val="center"/>
              <w:rPr>
                <w:sz w:val="24"/>
                <w:szCs w:val="24"/>
              </w:rPr>
            </w:pPr>
            <w:r w:rsidRPr="00363F70">
              <w:rPr>
                <w:sz w:val="24"/>
                <w:szCs w:val="24"/>
              </w:rPr>
              <w:t>3</w:t>
            </w:r>
          </w:p>
        </w:tc>
        <w:tc>
          <w:tcPr>
            <w:tcW w:w="1701" w:type="dxa"/>
          </w:tcPr>
          <w:p w:rsidR="00626B3C" w:rsidRPr="00363F70" w:rsidRDefault="00626B3C" w:rsidP="006A1056">
            <w:pPr>
              <w:pStyle w:val="1fa"/>
              <w:ind w:left="0" w:right="0" w:firstLine="0"/>
              <w:jc w:val="left"/>
              <w:rPr>
                <w:sz w:val="24"/>
                <w:szCs w:val="24"/>
              </w:rPr>
            </w:pPr>
            <w:r w:rsidRPr="00363F70">
              <w:rPr>
                <w:color w:val="000000"/>
                <w:sz w:val="24"/>
                <w:szCs w:val="24"/>
              </w:rPr>
              <w:t>река Мамоновка</w:t>
            </w:r>
          </w:p>
        </w:tc>
        <w:tc>
          <w:tcPr>
            <w:tcW w:w="1701" w:type="dxa"/>
            <w:shd w:val="clear" w:color="auto" w:fill="auto"/>
            <w:vAlign w:val="center"/>
          </w:tcPr>
          <w:p w:rsidR="00626B3C" w:rsidRPr="00363F70" w:rsidRDefault="00626B3C" w:rsidP="006A1056">
            <w:pPr>
              <w:pStyle w:val="1fa"/>
              <w:ind w:left="0" w:right="0" w:firstLine="0"/>
              <w:jc w:val="center"/>
              <w:rPr>
                <w:sz w:val="24"/>
                <w:szCs w:val="24"/>
              </w:rPr>
            </w:pPr>
            <w:r w:rsidRPr="00363F70">
              <w:rPr>
                <w:sz w:val="24"/>
                <w:szCs w:val="24"/>
              </w:rPr>
              <w:t>22,8</w:t>
            </w:r>
          </w:p>
        </w:tc>
        <w:tc>
          <w:tcPr>
            <w:tcW w:w="1984" w:type="dxa"/>
            <w:shd w:val="clear" w:color="auto" w:fill="auto"/>
          </w:tcPr>
          <w:p w:rsidR="00626B3C" w:rsidRPr="00363F70" w:rsidRDefault="00626B3C" w:rsidP="006A1056">
            <w:pPr>
              <w:pStyle w:val="1fa"/>
              <w:ind w:left="0" w:right="0" w:firstLine="0"/>
              <w:jc w:val="center"/>
              <w:rPr>
                <w:sz w:val="24"/>
                <w:szCs w:val="24"/>
              </w:rPr>
            </w:pPr>
            <w:r w:rsidRPr="00363F70">
              <w:rPr>
                <w:sz w:val="24"/>
                <w:szCs w:val="24"/>
              </w:rPr>
              <w:t>200 (36:06-6.282) *</w:t>
            </w:r>
          </w:p>
        </w:tc>
        <w:tc>
          <w:tcPr>
            <w:tcW w:w="1710" w:type="dxa"/>
          </w:tcPr>
          <w:p w:rsidR="00626B3C" w:rsidRPr="00363F70" w:rsidRDefault="00626B3C" w:rsidP="006A1056">
            <w:pPr>
              <w:pStyle w:val="1fa"/>
              <w:ind w:left="0" w:right="0" w:firstLine="0"/>
              <w:jc w:val="center"/>
              <w:rPr>
                <w:sz w:val="24"/>
                <w:szCs w:val="24"/>
              </w:rPr>
            </w:pPr>
            <w:r w:rsidRPr="00363F70">
              <w:rPr>
                <w:sz w:val="24"/>
                <w:szCs w:val="24"/>
              </w:rPr>
              <w:t>200 (36:06-6.283) *</w:t>
            </w:r>
          </w:p>
        </w:tc>
        <w:tc>
          <w:tcPr>
            <w:tcW w:w="1851" w:type="dxa"/>
            <w:shd w:val="clear" w:color="auto" w:fill="auto"/>
          </w:tcPr>
          <w:p w:rsidR="00626B3C" w:rsidRPr="00363F70" w:rsidRDefault="00626B3C" w:rsidP="006A1056">
            <w:pPr>
              <w:pStyle w:val="1fa"/>
              <w:ind w:left="0" w:right="0" w:firstLine="0"/>
              <w:jc w:val="center"/>
              <w:rPr>
                <w:sz w:val="24"/>
                <w:szCs w:val="24"/>
              </w:rPr>
            </w:pPr>
            <w:r w:rsidRPr="00363F70">
              <w:rPr>
                <w:sz w:val="24"/>
                <w:szCs w:val="24"/>
              </w:rPr>
              <w:t>20</w:t>
            </w:r>
          </w:p>
        </w:tc>
      </w:tr>
      <w:tr w:rsidR="00626B3C" w:rsidRPr="00363F70" w:rsidTr="006A1056">
        <w:trPr>
          <w:jc w:val="center"/>
        </w:trPr>
        <w:tc>
          <w:tcPr>
            <w:tcW w:w="709" w:type="dxa"/>
            <w:vAlign w:val="center"/>
          </w:tcPr>
          <w:p w:rsidR="00626B3C" w:rsidRPr="00363F70" w:rsidRDefault="00626B3C" w:rsidP="006A1056">
            <w:pPr>
              <w:pStyle w:val="330"/>
              <w:snapToGrid w:val="0"/>
              <w:jc w:val="center"/>
              <w:rPr>
                <w:sz w:val="24"/>
                <w:szCs w:val="24"/>
              </w:rPr>
            </w:pPr>
            <w:r w:rsidRPr="00363F70">
              <w:rPr>
                <w:sz w:val="24"/>
                <w:szCs w:val="24"/>
              </w:rPr>
              <w:t>4</w:t>
            </w:r>
          </w:p>
        </w:tc>
        <w:tc>
          <w:tcPr>
            <w:tcW w:w="1701" w:type="dxa"/>
            <w:vAlign w:val="center"/>
          </w:tcPr>
          <w:p w:rsidR="00626B3C" w:rsidRPr="00363F70" w:rsidRDefault="00626B3C" w:rsidP="006A1056">
            <w:pPr>
              <w:pStyle w:val="1fa"/>
              <w:ind w:left="0" w:right="0" w:firstLine="0"/>
              <w:jc w:val="left"/>
              <w:rPr>
                <w:sz w:val="24"/>
                <w:szCs w:val="24"/>
                <w:highlight w:val="yellow"/>
              </w:rPr>
            </w:pPr>
            <w:r w:rsidRPr="00363F70">
              <w:rPr>
                <w:color w:val="000000"/>
                <w:sz w:val="24"/>
                <w:szCs w:val="24"/>
              </w:rPr>
              <w:t>река Гнилуша</w:t>
            </w:r>
          </w:p>
        </w:tc>
        <w:tc>
          <w:tcPr>
            <w:tcW w:w="1701" w:type="dxa"/>
            <w:shd w:val="clear" w:color="auto" w:fill="auto"/>
            <w:vAlign w:val="center"/>
          </w:tcPr>
          <w:p w:rsidR="00626B3C" w:rsidRPr="00363F70" w:rsidRDefault="00626B3C" w:rsidP="006A1056">
            <w:pPr>
              <w:pStyle w:val="1fa"/>
              <w:ind w:left="0" w:right="0" w:firstLine="0"/>
              <w:jc w:val="center"/>
              <w:rPr>
                <w:sz w:val="24"/>
                <w:szCs w:val="24"/>
              </w:rPr>
            </w:pPr>
            <w:r w:rsidRPr="00363F70">
              <w:rPr>
                <w:sz w:val="24"/>
                <w:szCs w:val="24"/>
              </w:rPr>
              <w:t>17,9</w:t>
            </w:r>
          </w:p>
        </w:tc>
        <w:tc>
          <w:tcPr>
            <w:tcW w:w="1984" w:type="dxa"/>
            <w:shd w:val="clear" w:color="auto" w:fill="auto"/>
          </w:tcPr>
          <w:p w:rsidR="00626B3C" w:rsidRPr="00363F70" w:rsidRDefault="00626B3C" w:rsidP="006A1056">
            <w:pPr>
              <w:pStyle w:val="1fa"/>
              <w:ind w:left="0" w:right="0" w:firstLine="0"/>
              <w:jc w:val="center"/>
              <w:rPr>
                <w:sz w:val="24"/>
                <w:szCs w:val="24"/>
              </w:rPr>
            </w:pPr>
            <w:r w:rsidRPr="00363F70">
              <w:rPr>
                <w:sz w:val="24"/>
                <w:szCs w:val="24"/>
              </w:rPr>
              <w:t>50</w:t>
            </w:r>
          </w:p>
        </w:tc>
        <w:tc>
          <w:tcPr>
            <w:tcW w:w="1710" w:type="dxa"/>
          </w:tcPr>
          <w:p w:rsidR="00626B3C" w:rsidRPr="00363F70" w:rsidRDefault="00626B3C" w:rsidP="006A1056">
            <w:pPr>
              <w:pStyle w:val="1fa"/>
              <w:ind w:left="0" w:right="0" w:firstLine="0"/>
              <w:jc w:val="center"/>
              <w:rPr>
                <w:sz w:val="24"/>
                <w:szCs w:val="24"/>
              </w:rPr>
            </w:pPr>
            <w:r w:rsidRPr="00363F70">
              <w:rPr>
                <w:sz w:val="24"/>
                <w:szCs w:val="24"/>
              </w:rPr>
              <w:t>100</w:t>
            </w:r>
          </w:p>
        </w:tc>
        <w:tc>
          <w:tcPr>
            <w:tcW w:w="1851" w:type="dxa"/>
            <w:shd w:val="clear" w:color="auto" w:fill="auto"/>
          </w:tcPr>
          <w:p w:rsidR="00626B3C" w:rsidRPr="00363F70" w:rsidRDefault="00626B3C" w:rsidP="006A1056">
            <w:pPr>
              <w:pStyle w:val="1fa"/>
              <w:ind w:left="0" w:right="0" w:firstLine="0"/>
              <w:jc w:val="center"/>
              <w:rPr>
                <w:sz w:val="24"/>
                <w:szCs w:val="24"/>
              </w:rPr>
            </w:pPr>
            <w:r w:rsidRPr="00363F70">
              <w:rPr>
                <w:sz w:val="24"/>
                <w:szCs w:val="24"/>
              </w:rPr>
              <w:t>20</w:t>
            </w:r>
          </w:p>
        </w:tc>
      </w:tr>
    </w:tbl>
    <w:p w:rsidR="00626B3C" w:rsidRPr="000E447F" w:rsidRDefault="00626B3C" w:rsidP="00626B3C">
      <w:pPr>
        <w:ind w:firstLine="567"/>
        <w:jc w:val="both"/>
        <w:rPr>
          <w:i/>
        </w:rPr>
      </w:pPr>
      <w:r w:rsidRPr="000E447F">
        <w:t>*</w:t>
      </w:r>
      <w:r w:rsidRPr="000E447F">
        <w:rPr>
          <w:i/>
        </w:rPr>
        <w:t>сведения о зоне внесены в ЕГРН</w:t>
      </w:r>
    </w:p>
    <w:p w:rsidR="00626B3C" w:rsidRPr="000E447F" w:rsidRDefault="00626B3C" w:rsidP="00626B3C">
      <w:pPr>
        <w:pStyle w:val="3"/>
        <w:numPr>
          <w:ilvl w:val="0"/>
          <w:numId w:val="0"/>
        </w:numPr>
        <w:spacing w:before="0" w:after="0"/>
        <w:ind w:firstLine="709"/>
        <w:jc w:val="center"/>
        <w:rPr>
          <w:rFonts w:ascii="Times New Roman" w:hAnsi="Times New Roman"/>
          <w:sz w:val="24"/>
          <w:szCs w:val="24"/>
        </w:rPr>
      </w:pPr>
      <w:bookmarkStart w:id="15" w:name="_Hlk115427035"/>
    </w:p>
    <w:p w:rsidR="00626B3C" w:rsidRPr="000E447F" w:rsidRDefault="00626B3C" w:rsidP="00626B3C"/>
    <w:p w:rsidR="00626B3C" w:rsidRPr="000E447F" w:rsidRDefault="00626B3C" w:rsidP="00626B3C">
      <w:pPr>
        <w:pStyle w:val="3"/>
        <w:numPr>
          <w:ilvl w:val="0"/>
          <w:numId w:val="0"/>
        </w:numPr>
        <w:spacing w:before="0" w:after="0"/>
        <w:ind w:left="567" w:firstLine="709"/>
        <w:jc w:val="center"/>
        <w:rPr>
          <w:rFonts w:ascii="Times New Roman" w:hAnsi="Times New Roman"/>
          <w:b w:val="0"/>
          <w:bCs w:val="0"/>
          <w:sz w:val="24"/>
          <w:szCs w:val="24"/>
        </w:rPr>
      </w:pPr>
      <w:r w:rsidRPr="000E447F">
        <w:rPr>
          <w:rFonts w:ascii="Times New Roman" w:hAnsi="Times New Roman"/>
          <w:sz w:val="24"/>
          <w:szCs w:val="24"/>
        </w:rPr>
        <w:lastRenderedPageBreak/>
        <w:t>1.8.4. Зоны санитарной охраны источников питьевого и хозяйственно-бытового водоснабжения</w:t>
      </w:r>
    </w:p>
    <w:bookmarkEnd w:id="15"/>
    <w:p w:rsidR="00626B3C" w:rsidRPr="000E447F" w:rsidRDefault="00626B3C" w:rsidP="00626B3C">
      <w:pPr>
        <w:ind w:left="567" w:right="141" w:firstLine="709"/>
        <w:jc w:val="both"/>
      </w:pPr>
      <w:r w:rsidRPr="000E447F">
        <w:t>В соответствии с Федеральным законом от 30.03.1999 №52-ФЗ «О санитарно-эпидемиологическом благополучии населения» зоны санитарной охраны источников питьевого и хозяйственно-бытового водоснабжения устанавливаются, изменяются, прекращают существование по решению органа исполнительной власти субъекта Российской Федерации. При этом решения об установлении, изменении зоны санитарной охраны источников питьевого и хозяйственно-бытового водоснабжения принимаются при наличии санитарно-эпидемиологического заключения о соответствии границ таких зон и ограничений использования земельных участков в границах таких зон санитарным правилам. Положение о зонах санитарной охраны источников питьевого и хозяйственно-бытового водоснабжения утверждается Правительством Российской Федерации.</w:t>
      </w:r>
    </w:p>
    <w:p w:rsidR="00626B3C" w:rsidRPr="000E447F" w:rsidRDefault="00626B3C" w:rsidP="00626B3C">
      <w:pPr>
        <w:ind w:left="567" w:right="141" w:firstLine="709"/>
        <w:jc w:val="both"/>
        <w:rPr>
          <w:snapToGrid w:val="0"/>
        </w:rPr>
      </w:pPr>
      <w:r w:rsidRPr="000E447F">
        <w:rPr>
          <w:snapToGrid w:val="0"/>
        </w:rPr>
        <w:t>В соответствии с ч.ч. 1,2 ст. 43 Водного кодекса РФ для целей питьевого водоснабжения должны использоваться защищенные от загрязнения и засорения поверхностные водные объекты и подземные водные объекты, пригодность которых для указанных целей определяется на основании санитарно-эпидемиологических заключений.</w:t>
      </w:r>
    </w:p>
    <w:p w:rsidR="00626B3C" w:rsidRPr="000E447F" w:rsidRDefault="00626B3C" w:rsidP="00626B3C">
      <w:pPr>
        <w:ind w:left="567" w:right="141" w:firstLine="709"/>
        <w:jc w:val="both"/>
        <w:rPr>
          <w:snapToGrid w:val="0"/>
        </w:rPr>
      </w:pPr>
      <w:r w:rsidRPr="000E447F">
        <w:rPr>
          <w:snapToGrid w:val="0"/>
        </w:rPr>
        <w:t>Для водных объектов, используемых для целей питьевого водоснабжения, устанавливаются зоны санитарной охраны в соответствии с законодательством о санитарно-эпидемиологическом благополучии населения. В зонах санитарной охраны источников питьевого водоснабжения осуществление деятельности и отведение территории для жилищного строительства, строительства промышленных объектов и объектов сельскохозяйственного назначения запрещаются или ограничиваются в случаях и в порядке, которые установлены санитарными правилами и нормами в соответствии с законодательством о санитарно-эпидемиологическом благополучии населения.</w:t>
      </w:r>
    </w:p>
    <w:p w:rsidR="00626B3C" w:rsidRPr="000E447F" w:rsidRDefault="00626B3C" w:rsidP="00626B3C">
      <w:pPr>
        <w:ind w:left="567" w:right="141" w:firstLine="709"/>
        <w:jc w:val="both"/>
        <w:rPr>
          <w:snapToGrid w:val="0"/>
        </w:rPr>
      </w:pPr>
      <w:r w:rsidRPr="000E447F">
        <w:rPr>
          <w:snapToGrid w:val="0"/>
        </w:rPr>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626B3C" w:rsidRPr="000E447F" w:rsidRDefault="00626B3C" w:rsidP="00626B3C">
      <w:pPr>
        <w:ind w:left="567" w:right="141" w:firstLine="709"/>
        <w:jc w:val="both"/>
        <w:rPr>
          <w:snapToGrid w:val="0"/>
        </w:rPr>
      </w:pPr>
      <w:r w:rsidRPr="000E447F">
        <w:rPr>
          <w:snapToGrid w:val="0"/>
        </w:rPr>
        <w:t>Для водозаборов подземных вод граница 1-го пояса ЗСО устанавливается не менее 30 м от водозабора и на расстоянии не менее 50 м - при использовании недостаточно защищенных подземных вод.</w:t>
      </w:r>
    </w:p>
    <w:p w:rsidR="00626B3C" w:rsidRPr="000E447F" w:rsidRDefault="00626B3C" w:rsidP="00626B3C">
      <w:pPr>
        <w:ind w:left="567" w:right="141" w:firstLine="709"/>
        <w:jc w:val="both"/>
        <w:rPr>
          <w:snapToGrid w:val="0"/>
        </w:rPr>
      </w:pPr>
      <w:r w:rsidRPr="000E447F">
        <w:rPr>
          <w:snapToGrid w:val="0"/>
        </w:rPr>
        <w:t>Граница 2-го пояса ЗСО определяется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w:t>
      </w:r>
    </w:p>
    <w:p w:rsidR="00626B3C" w:rsidRPr="000E447F" w:rsidRDefault="00626B3C" w:rsidP="00626B3C">
      <w:pPr>
        <w:ind w:left="567" w:right="141" w:firstLine="709"/>
        <w:jc w:val="both"/>
        <w:rPr>
          <w:snapToGrid w:val="0"/>
        </w:rPr>
      </w:pPr>
      <w:r w:rsidRPr="000E447F">
        <w:rPr>
          <w:snapToGrid w:val="0"/>
        </w:rPr>
        <w:t xml:space="preserve">Граница 3-го пояса ЗСО, предназначенного для защиты водоносного пласта от химических загрязнений, также определяется гидродинамическими расчетами. </w:t>
      </w:r>
    </w:p>
    <w:p w:rsidR="00626B3C" w:rsidRPr="000E447F" w:rsidRDefault="00626B3C" w:rsidP="00626B3C">
      <w:pPr>
        <w:ind w:left="567" w:right="141" w:firstLine="709"/>
        <w:jc w:val="both"/>
        <w:rPr>
          <w:rFonts w:eastAsia="Calibri"/>
        </w:rPr>
      </w:pPr>
      <w:r w:rsidRPr="000E447F">
        <w:rPr>
          <w:rFonts w:eastAsia="Calibri"/>
          <w:snapToGrid w:val="0"/>
        </w:rPr>
        <w:t xml:space="preserve">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 которые определены СанПиН 2.1.4.1110-02 «Зоны санитарной охраны источников водоснабжения и водопроводов питьевого назначения» и </w:t>
      </w:r>
      <w:r w:rsidRPr="000E447F">
        <w:rPr>
          <w:rFonts w:eastAsia="Calibri"/>
        </w:rPr>
        <w:t>СП 31.13330.2021. Свод правил. Водоснабжение. Наружные сети и сооружения. СНиП 2.04.02-84*, утвержденным Приказом Минстроя России от 27.12.2021 № 1016/пр (далее по тексту - СП 31.13330.2021).</w:t>
      </w:r>
    </w:p>
    <w:p w:rsidR="00626B3C" w:rsidRPr="000E447F" w:rsidRDefault="00626B3C" w:rsidP="00626B3C">
      <w:pPr>
        <w:ind w:left="567" w:right="141" w:firstLine="709"/>
        <w:jc w:val="both"/>
        <w:rPr>
          <w:snapToGrid w:val="0"/>
        </w:rPr>
      </w:pPr>
      <w:r w:rsidRPr="000E447F">
        <w:t xml:space="preserve">Для площадок станций водоподготовки с зоной санитарной охраны первого пояса должен приниматься полный объем технических средств охраны; для площадок станций водоподготовки с напорными фильтрами, насосных станций, резервуаров и водонапорных башен – ограждение </w:t>
      </w:r>
      <w:r w:rsidRPr="000E447F">
        <w:rPr>
          <w:snapToGrid w:val="0"/>
        </w:rPr>
        <w:t xml:space="preserve">(предусмотренное согласно п. 15.4. СП 31.13330.2021) и охранное освещение; </w:t>
      </w:r>
      <w:r w:rsidRPr="000E447F">
        <w:t xml:space="preserve">для площадок сооружений забора подземной и поверхностной воды и насосных станций первого подъема, а также для площадок станций водоподготовки, насосных </w:t>
      </w:r>
      <w:r w:rsidRPr="000E447F">
        <w:lastRenderedPageBreak/>
        <w:t xml:space="preserve">станций, резервуаров и водонапорных башен, размещаемых на предприятиях, территория которых имеет ограждение и сторожевую охрану, - ограждение, </w:t>
      </w:r>
      <w:r w:rsidRPr="000E447F">
        <w:rPr>
          <w:snapToGrid w:val="0"/>
        </w:rPr>
        <w:t xml:space="preserve">(предусмотренное согласно п. 15.4. СП 31.13330.2021). </w:t>
      </w:r>
    </w:p>
    <w:p w:rsidR="00626B3C" w:rsidRPr="000E447F" w:rsidRDefault="00626B3C" w:rsidP="00626B3C">
      <w:pPr>
        <w:ind w:left="567" w:right="141" w:firstLine="709"/>
        <w:jc w:val="both"/>
        <w:rPr>
          <w:snapToGrid w:val="0"/>
        </w:rPr>
      </w:pPr>
      <w:r w:rsidRPr="000E447F">
        <w:t>К зданиям и сооружениям водопровода, расположенным вне поселений и предприятий, а также в пределах первого пояса зоны санитарной охраны водозаборов подземных вод, следует предусматривать подъезды и проезды с облегченным усовершенствованным покрытием.</w:t>
      </w:r>
    </w:p>
    <w:p w:rsidR="00626B3C" w:rsidRPr="000E447F" w:rsidRDefault="00626B3C" w:rsidP="00626B3C">
      <w:pPr>
        <w:ind w:left="567" w:right="141" w:firstLine="709"/>
        <w:jc w:val="both"/>
        <w:rPr>
          <w:snapToGrid w:val="0"/>
        </w:rPr>
      </w:pPr>
      <w:r w:rsidRPr="000E447F">
        <w:rPr>
          <w:snapToGrid w:val="0"/>
        </w:rPr>
        <w:t xml:space="preserve">В соответствии с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утверждённым Постановлением Главного государственного санитарного врача РФ от 28.01.2021 № 3, в границах ЗСО должны соблюдаться особые условия использования земельных участков и участков акваторий в соответствии с законодательством Российской Федерации. </w:t>
      </w:r>
    </w:p>
    <w:p w:rsidR="00626B3C" w:rsidRPr="000E447F" w:rsidRDefault="00626B3C" w:rsidP="00626B3C">
      <w:pPr>
        <w:ind w:left="567" w:right="141" w:firstLine="709"/>
        <w:jc w:val="both"/>
        <w:rPr>
          <w:snapToGrid w:val="0"/>
        </w:rPr>
      </w:pPr>
      <w:r w:rsidRPr="000E447F">
        <w:rPr>
          <w:snapToGrid w:val="0"/>
        </w:rPr>
        <w:t>Не допускается нахождение источников загрязнения почвы и грунтовых вод в месте пролегания водоводов в пределах 10 метров от водовода по обе его стороны и не менее 20 метров при диаметре водоводов более 1000 миллиметров.</w:t>
      </w:r>
    </w:p>
    <w:p w:rsidR="00626B3C" w:rsidRPr="000E447F" w:rsidRDefault="00626B3C" w:rsidP="00626B3C">
      <w:pPr>
        <w:ind w:left="567" w:right="141" w:firstLine="709"/>
        <w:jc w:val="both"/>
        <w:rPr>
          <w:snapToGrid w:val="0"/>
        </w:rPr>
      </w:pPr>
      <w:r w:rsidRPr="000E447F">
        <w:rPr>
          <w:snapToGrid w:val="0"/>
        </w:rPr>
        <w:t xml:space="preserve">Не допускается прокладка водоводов по территории свалок,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 </w:t>
      </w:r>
    </w:p>
    <w:p w:rsidR="00F91689" w:rsidRPr="00363F70" w:rsidRDefault="00F91689" w:rsidP="001A777E">
      <w:pPr>
        <w:ind w:left="567" w:right="141" w:firstLine="709"/>
        <w:jc w:val="both"/>
        <w:rPr>
          <w:snapToGrid w:val="0"/>
        </w:rPr>
      </w:pPr>
      <w:r w:rsidRPr="000E447F">
        <w:rPr>
          <w:shd w:val="clear" w:color="auto" w:fill="FFFFFF"/>
        </w:rPr>
        <w:t xml:space="preserve">На территории </w:t>
      </w:r>
      <w:r>
        <w:rPr>
          <w:shd w:val="clear" w:color="auto" w:fill="FFFFFF"/>
        </w:rPr>
        <w:t>Верхнемамонского</w:t>
      </w:r>
      <w:r w:rsidRPr="000E447F">
        <w:rPr>
          <w:shd w:val="clear" w:color="auto" w:fill="FFFFFF"/>
        </w:rPr>
        <w:t xml:space="preserve"> муниципального района питьевое и хозяйственно-бытовое водоснабжение осуществляется из артезианских скважин. Зоны санитарной охраны установлены </w:t>
      </w:r>
      <w:r w:rsidRPr="00AD48E4">
        <w:t xml:space="preserve">от </w:t>
      </w:r>
      <w:r>
        <w:t>3</w:t>
      </w:r>
      <w:r w:rsidRPr="00AD48E4">
        <w:t xml:space="preserve"> артезианских скважин, и сведения об их границах внесены</w:t>
      </w:r>
      <w:r w:rsidRPr="000E447F">
        <w:rPr>
          <w:shd w:val="clear" w:color="auto" w:fill="FFFFFF"/>
        </w:rPr>
        <w:t xml:space="preserve"> в ЕГРН.</w:t>
      </w:r>
    </w:p>
    <w:p w:rsidR="00626B3C" w:rsidRPr="000E447F" w:rsidRDefault="00626B3C" w:rsidP="00F91689">
      <w:pPr>
        <w:ind w:right="141"/>
        <w:jc w:val="both"/>
        <w:rPr>
          <w:highlight w:val="yellow"/>
          <w:shd w:val="clear" w:color="auto" w:fill="FFFFFF"/>
        </w:rPr>
      </w:pPr>
    </w:p>
    <w:p w:rsidR="00626B3C" w:rsidRPr="000E447F" w:rsidRDefault="00626B3C" w:rsidP="00626B3C">
      <w:pPr>
        <w:pStyle w:val="3"/>
        <w:numPr>
          <w:ilvl w:val="0"/>
          <w:numId w:val="0"/>
        </w:numPr>
        <w:spacing w:before="0" w:after="0"/>
        <w:ind w:firstLine="709"/>
        <w:jc w:val="center"/>
        <w:rPr>
          <w:rFonts w:ascii="Times New Roman" w:hAnsi="Times New Roman" w:cs="Times New Roman"/>
          <w:b w:val="0"/>
          <w:bCs w:val="0"/>
          <w:sz w:val="24"/>
          <w:szCs w:val="24"/>
        </w:rPr>
      </w:pPr>
      <w:bookmarkStart w:id="16" w:name="_Hlk115427117"/>
      <w:r w:rsidRPr="000E447F">
        <w:rPr>
          <w:rFonts w:ascii="Times New Roman" w:hAnsi="Times New Roman" w:cs="Times New Roman"/>
          <w:sz w:val="24"/>
          <w:szCs w:val="24"/>
        </w:rPr>
        <w:t xml:space="preserve">1.8.5. </w:t>
      </w:r>
      <w:hyperlink r:id="rId56" w:history="1">
        <w:r w:rsidRPr="000E447F">
          <w:rPr>
            <w:rFonts w:ascii="Times New Roman" w:hAnsi="Times New Roman" w:cs="Times New Roman"/>
            <w:sz w:val="24"/>
            <w:szCs w:val="24"/>
          </w:rPr>
          <w:t>Зоны</w:t>
        </w:r>
      </w:hyperlink>
      <w:r w:rsidRPr="000E447F">
        <w:rPr>
          <w:rFonts w:ascii="Times New Roman" w:hAnsi="Times New Roman" w:cs="Times New Roman"/>
          <w:sz w:val="24"/>
          <w:szCs w:val="24"/>
        </w:rPr>
        <w:t xml:space="preserve"> затопления и подтопления</w:t>
      </w:r>
    </w:p>
    <w:bookmarkEnd w:id="16"/>
    <w:p w:rsidR="00626B3C" w:rsidRPr="000E447F" w:rsidRDefault="00626B3C" w:rsidP="00626B3C">
      <w:pPr>
        <w:pStyle w:val="aff6"/>
        <w:ind w:left="567" w:right="141" w:firstLine="709"/>
        <w:jc w:val="both"/>
      </w:pPr>
      <w:r w:rsidRPr="000E447F">
        <w:t>В соответствии со статьей 67.1 Водного кодекса РФ с целью предотвращения негативного воздействия вод на определенные территории и объекты, строительства сооружений инженерной защиты от затопления и подтопления допускается изъятие земельных участков для государственных или муниципальных нужд в порядке, установленном земельным и гражданским законодательством и Постановлением Правительства РФ от 18.04.2014 №360 «Положение о зонах затопления, подтопления», которое устанавливает порядок установления, изменения и прекращения существования зон затопления, подтопления.</w:t>
      </w:r>
    </w:p>
    <w:p w:rsidR="00626B3C" w:rsidRPr="000E447F" w:rsidRDefault="00626B3C" w:rsidP="00626B3C">
      <w:pPr>
        <w:pStyle w:val="aff6"/>
        <w:ind w:left="567" w:right="141" w:firstLine="709"/>
        <w:jc w:val="both"/>
      </w:pPr>
      <w:r w:rsidRPr="000E447F">
        <w:t>В границах зон затопления, подтопления, запрещаются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626B3C" w:rsidRPr="000E447F" w:rsidRDefault="00626B3C" w:rsidP="00626B3C">
      <w:pPr>
        <w:pStyle w:val="aff6"/>
        <w:ind w:left="567" w:right="141" w:firstLine="709"/>
        <w:jc w:val="both"/>
      </w:pPr>
      <w:r w:rsidRPr="000E447F">
        <w:t>Согласно Постановлению Правительства РФ от 18.04.2014 №360 «Положение о зонах затопления, подтопления» (далее – Постановление Правительства РФ № 360) зоны затопления устанавливаются в отношении территорий, прилегающих к:</w:t>
      </w:r>
    </w:p>
    <w:p w:rsidR="00626B3C" w:rsidRPr="000E447F" w:rsidRDefault="00626B3C" w:rsidP="00626B3C">
      <w:pPr>
        <w:pStyle w:val="aff6"/>
        <w:widowControl/>
        <w:numPr>
          <w:ilvl w:val="0"/>
          <w:numId w:val="39"/>
        </w:numPr>
        <w:tabs>
          <w:tab w:val="left" w:pos="1701"/>
        </w:tabs>
        <w:suppressAutoHyphens w:val="0"/>
        <w:ind w:left="567" w:right="141" w:firstLine="709"/>
        <w:jc w:val="both"/>
      </w:pPr>
      <w:r w:rsidRPr="000E447F">
        <w:t>незарегулированным водотокам, затапливаемых при половодьях и паводках однопроцентной обеспеченности (повторяемость 1 раз в 100 лет) с учетом фактически затапливаемых территорий за предыдущие 100 лет наблюдений;</w:t>
      </w:r>
    </w:p>
    <w:p w:rsidR="00626B3C" w:rsidRPr="000E447F" w:rsidRDefault="00626B3C" w:rsidP="00626B3C">
      <w:pPr>
        <w:pStyle w:val="aff6"/>
        <w:widowControl/>
        <w:numPr>
          <w:ilvl w:val="0"/>
          <w:numId w:val="39"/>
        </w:numPr>
        <w:tabs>
          <w:tab w:val="left" w:pos="1701"/>
        </w:tabs>
        <w:suppressAutoHyphens w:val="0"/>
        <w:ind w:left="567" w:right="141" w:firstLine="709"/>
        <w:jc w:val="both"/>
      </w:pPr>
      <w:r w:rsidRPr="000E447F">
        <w:t>устьевым участкам водотоков, затапливаемых в результате нагонных явлений расчетной обеспеченности;</w:t>
      </w:r>
    </w:p>
    <w:p w:rsidR="00626B3C" w:rsidRPr="000E447F" w:rsidRDefault="00626B3C" w:rsidP="00626B3C">
      <w:pPr>
        <w:pStyle w:val="aff6"/>
        <w:widowControl/>
        <w:numPr>
          <w:ilvl w:val="0"/>
          <w:numId w:val="39"/>
        </w:numPr>
        <w:tabs>
          <w:tab w:val="left" w:pos="1701"/>
        </w:tabs>
        <w:suppressAutoHyphens w:val="0"/>
        <w:ind w:left="567" w:right="141" w:firstLine="709"/>
        <w:jc w:val="both"/>
      </w:pPr>
      <w:r w:rsidRPr="000E447F">
        <w:t>естественным водоемам, затапливаемых при уровнях воды однопроцентной обеспеченности;</w:t>
      </w:r>
    </w:p>
    <w:p w:rsidR="00626B3C" w:rsidRPr="000E447F" w:rsidRDefault="00626B3C" w:rsidP="00626B3C">
      <w:pPr>
        <w:pStyle w:val="aff6"/>
        <w:widowControl/>
        <w:numPr>
          <w:ilvl w:val="0"/>
          <w:numId w:val="39"/>
        </w:numPr>
        <w:tabs>
          <w:tab w:val="left" w:pos="1701"/>
        </w:tabs>
        <w:suppressAutoHyphens w:val="0"/>
        <w:ind w:left="567" w:right="141" w:firstLine="709"/>
        <w:jc w:val="both"/>
      </w:pPr>
      <w:r w:rsidRPr="000E447F">
        <w:t>водохранилищам, затапливаемых при уровнях воды, соответствующих форсированному подпорному уровню воды водохранилища;</w:t>
      </w:r>
    </w:p>
    <w:p w:rsidR="00626B3C" w:rsidRPr="000E447F" w:rsidRDefault="00626B3C" w:rsidP="00626B3C">
      <w:pPr>
        <w:pStyle w:val="aff6"/>
        <w:widowControl/>
        <w:numPr>
          <w:ilvl w:val="0"/>
          <w:numId w:val="39"/>
        </w:numPr>
        <w:tabs>
          <w:tab w:val="left" w:pos="1701"/>
        </w:tabs>
        <w:suppressAutoHyphens w:val="0"/>
        <w:ind w:left="567" w:right="141" w:firstLine="709"/>
        <w:jc w:val="both"/>
      </w:pPr>
      <w:r w:rsidRPr="000E447F">
        <w:lastRenderedPageBreak/>
        <w:t>зарегулированным водотокам в нижних бьефах гидроузлов, затапливаемых при пропуске гидроузлами паводков расчетной обеспеченности.</w:t>
      </w:r>
    </w:p>
    <w:p w:rsidR="00626B3C" w:rsidRPr="000E447F" w:rsidRDefault="00626B3C" w:rsidP="00626B3C">
      <w:pPr>
        <w:pStyle w:val="aff6"/>
        <w:ind w:left="567" w:right="141" w:firstLine="709"/>
        <w:jc w:val="both"/>
      </w:pPr>
      <w:r w:rsidRPr="000E447F">
        <w:t>Зоны подтопления устанавливаются в отношении территорий, прилегающих к зонам затопления, указанным выше, повышение уровня грунтовых вод которых обусловливается подпором грунтовых вод уровнями высоких вод водных объектов. В границах зон подтопления устанавливаются:</w:t>
      </w:r>
    </w:p>
    <w:p w:rsidR="00626B3C" w:rsidRPr="000E447F" w:rsidRDefault="00626B3C" w:rsidP="00626B3C">
      <w:pPr>
        <w:pStyle w:val="aff6"/>
        <w:widowControl/>
        <w:numPr>
          <w:ilvl w:val="0"/>
          <w:numId w:val="40"/>
        </w:numPr>
        <w:tabs>
          <w:tab w:val="left" w:pos="1701"/>
        </w:tabs>
        <w:suppressAutoHyphens w:val="0"/>
        <w:ind w:left="567" w:right="141" w:firstLine="709"/>
        <w:jc w:val="both"/>
      </w:pPr>
      <w:r w:rsidRPr="000E447F">
        <w:t>территории сильного подтопления - при глубине залегания грунтовых вод менее 0,3 метра;</w:t>
      </w:r>
    </w:p>
    <w:p w:rsidR="00626B3C" w:rsidRPr="000E447F" w:rsidRDefault="00626B3C" w:rsidP="00626B3C">
      <w:pPr>
        <w:pStyle w:val="aff6"/>
        <w:widowControl/>
        <w:numPr>
          <w:ilvl w:val="0"/>
          <w:numId w:val="40"/>
        </w:numPr>
        <w:tabs>
          <w:tab w:val="left" w:pos="1701"/>
        </w:tabs>
        <w:suppressAutoHyphens w:val="0"/>
        <w:ind w:left="567" w:right="141" w:firstLine="709"/>
        <w:jc w:val="both"/>
      </w:pPr>
      <w:r w:rsidRPr="000E447F">
        <w:t>территории умеренного подтопления - при глубине залегания грунтовых вод от 0,3 - 0,7 до 1,2 - 2,0 метров от поверхности;</w:t>
      </w:r>
    </w:p>
    <w:p w:rsidR="00626B3C" w:rsidRPr="000E447F" w:rsidRDefault="00626B3C" w:rsidP="00626B3C">
      <w:pPr>
        <w:pStyle w:val="aff6"/>
        <w:widowControl/>
        <w:numPr>
          <w:ilvl w:val="0"/>
          <w:numId w:val="40"/>
        </w:numPr>
        <w:tabs>
          <w:tab w:val="left" w:pos="1701"/>
        </w:tabs>
        <w:suppressAutoHyphens w:val="0"/>
        <w:ind w:left="567" w:right="141" w:firstLine="709"/>
        <w:jc w:val="both"/>
      </w:pPr>
      <w:r w:rsidRPr="000E447F">
        <w:t>территории слабого подтопления - при глубине залегания грунтовых вод от 2,0 до 3,0 метров.</w:t>
      </w:r>
    </w:p>
    <w:p w:rsidR="00626B3C" w:rsidRPr="000E447F" w:rsidRDefault="00626B3C" w:rsidP="00626B3C">
      <w:pPr>
        <w:pStyle w:val="aff6"/>
        <w:ind w:left="567" w:right="141" w:firstLine="709"/>
        <w:jc w:val="both"/>
      </w:pPr>
      <w:r w:rsidRPr="000E447F">
        <w:t>В соответствии с п. 16 ст. 1 ВК РФ затопление и подтопление являются одними из возможных форм негативного воздействия вод на определённые территории и объекты. Исходя из положений ст. 67.1 ВК РФ, установление зон затопления и подтопления является специальным защитным мероприятием и осуществляется для предотвращения негативного воздействия вод и ликвидации его последствий.</w:t>
      </w:r>
    </w:p>
    <w:p w:rsidR="00626B3C" w:rsidRPr="000E447F" w:rsidRDefault="00626B3C" w:rsidP="00626B3C">
      <w:pPr>
        <w:pStyle w:val="aff6"/>
        <w:ind w:left="567" w:right="141" w:firstLine="709"/>
        <w:jc w:val="both"/>
      </w:pPr>
      <w:r w:rsidRPr="000E447F">
        <w:t>Порядок установления, изменения и прекращения существования зон затопления, подтопления и их границы определяется на основании Постановления Правительства РФ № 360. Так, в соответствии с п. 3 Постановления Правительства РФ № 360 границы зон затопления, подтопления усатанавливаются или изменяются Федеральным агентством водных ресурсов на основании предложений органа исполнительной власти субъекта РФ, подготовленных совместно с органами местного самоуправления, об установлении границ зон затопления, подтопления и сведений о границах этих зон, которые должны содержать графическое описание местоположения границ этих зон, перечень координат характерных точек границ этих зон в системе координат, установленной для ведения Единого государственного реестра недвижимости. Решение об установлении или изменении зон затопления, подтопления оформляется актом Федерального агентства водных ресурсов</w:t>
      </w:r>
    </w:p>
    <w:p w:rsidR="00626B3C" w:rsidRPr="000E447F" w:rsidRDefault="00626B3C" w:rsidP="00626B3C">
      <w:pPr>
        <w:pStyle w:val="aff6"/>
        <w:ind w:left="567" w:right="141" w:firstLine="709"/>
        <w:jc w:val="both"/>
      </w:pPr>
      <w:r w:rsidRPr="000E447F">
        <w:t>В соответствии с п. 5 Постановления Правительства РФ № 360 Зоны затопления, подтопления считаются установленными, измененными со дня внесения сведений о зонах затопления, подтопления, соответствующих изменений в сведения о таких зонах в Единый государственный реестр недвижимости. Зоны затопления, подтопления считаются прекратившими существование со дня исключения сведений о них из Единого государственного реестра недвижимости.</w:t>
      </w:r>
    </w:p>
    <w:p w:rsidR="00626B3C" w:rsidRPr="000E447F" w:rsidRDefault="00626B3C" w:rsidP="00626B3C">
      <w:pPr>
        <w:pStyle w:val="aff6"/>
        <w:ind w:left="567" w:right="141" w:firstLine="709"/>
        <w:jc w:val="both"/>
      </w:pPr>
      <w:r w:rsidRPr="000E447F">
        <w:t>Согласно п. 6 ст. 67.1 ВК РФ в границах зон затопления, подтопления запрещается:</w:t>
      </w:r>
    </w:p>
    <w:p w:rsidR="00626B3C" w:rsidRPr="000E447F" w:rsidRDefault="00626B3C" w:rsidP="00626B3C">
      <w:pPr>
        <w:pStyle w:val="aff6"/>
        <w:widowControl/>
        <w:numPr>
          <w:ilvl w:val="0"/>
          <w:numId w:val="41"/>
        </w:numPr>
        <w:tabs>
          <w:tab w:val="left" w:pos="1701"/>
        </w:tabs>
        <w:suppressAutoHyphens w:val="0"/>
        <w:ind w:left="567" w:right="141" w:firstLine="709"/>
        <w:jc w:val="both"/>
      </w:pPr>
      <w:r w:rsidRPr="000E447F">
        <w:t>размещение новых населённых пунктов и строительство объектов капитального строительства без обеспечения инженерной защиты таких населённых пунктов и объектов от затопления, подтопления;</w:t>
      </w:r>
    </w:p>
    <w:p w:rsidR="00626B3C" w:rsidRPr="000E447F" w:rsidRDefault="00626B3C" w:rsidP="00626B3C">
      <w:pPr>
        <w:pStyle w:val="aff6"/>
        <w:widowControl/>
        <w:numPr>
          <w:ilvl w:val="0"/>
          <w:numId w:val="41"/>
        </w:numPr>
        <w:tabs>
          <w:tab w:val="left" w:pos="1701"/>
        </w:tabs>
        <w:suppressAutoHyphens w:val="0"/>
        <w:ind w:left="567" w:right="141" w:firstLine="709"/>
        <w:jc w:val="both"/>
      </w:pPr>
      <w:r w:rsidRPr="000E447F">
        <w:t>использование сточных вод в целях регулирования плодородия почв;</w:t>
      </w:r>
    </w:p>
    <w:p w:rsidR="00626B3C" w:rsidRPr="000E447F" w:rsidRDefault="00626B3C" w:rsidP="00626B3C">
      <w:pPr>
        <w:pStyle w:val="aff6"/>
        <w:widowControl/>
        <w:numPr>
          <w:ilvl w:val="0"/>
          <w:numId w:val="41"/>
        </w:numPr>
        <w:tabs>
          <w:tab w:val="left" w:pos="1701"/>
        </w:tabs>
        <w:suppressAutoHyphens w:val="0"/>
        <w:ind w:left="567" w:right="141" w:firstLine="709"/>
        <w:jc w:val="both"/>
      </w:pPr>
      <w:r w:rsidRPr="000E447F">
        <w:t>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626B3C" w:rsidRPr="000E447F" w:rsidRDefault="00626B3C" w:rsidP="00626B3C">
      <w:pPr>
        <w:pStyle w:val="aff6"/>
        <w:widowControl/>
        <w:numPr>
          <w:ilvl w:val="0"/>
          <w:numId w:val="41"/>
        </w:numPr>
        <w:tabs>
          <w:tab w:val="left" w:pos="1701"/>
        </w:tabs>
        <w:suppressAutoHyphens w:val="0"/>
        <w:ind w:left="567" w:right="141" w:firstLine="709"/>
        <w:jc w:val="both"/>
      </w:pPr>
      <w:r w:rsidRPr="000E447F">
        <w:t>осуществление авиационных мер по борьбе с вредными организмами.</w:t>
      </w:r>
    </w:p>
    <w:p w:rsidR="00626B3C" w:rsidRPr="000E447F" w:rsidRDefault="00626B3C" w:rsidP="00626B3C">
      <w:pPr>
        <w:pStyle w:val="aff6"/>
        <w:ind w:left="567" w:right="141" w:firstLine="709"/>
        <w:jc w:val="both"/>
      </w:pPr>
      <w:r w:rsidRPr="000E447F">
        <w:t>Собственник водного объекта обязан осуществлять меры по предотвращению негативного воздействия вод и ликвидации его последствий. Меры по предотвращению негативного воздействия вод и ликвидации его последствий в отношении водных объектов, находящихся в федеральной собственности, собственности субъектов РФ, собственности муниципальных образований, осуществляются исполнительными органами государственной власти или органами местного самоуправления в пределах их полномочий (п. 7 ст. 67.1 ВК РФ).</w:t>
      </w:r>
    </w:p>
    <w:p w:rsidR="00626B3C" w:rsidRPr="00363F70" w:rsidRDefault="00626B3C" w:rsidP="00626B3C">
      <w:pPr>
        <w:pStyle w:val="aff6"/>
        <w:ind w:left="567" w:right="141" w:firstLine="709"/>
        <w:jc w:val="both"/>
      </w:pPr>
      <w:r w:rsidRPr="00363F70">
        <w:lastRenderedPageBreak/>
        <w:t xml:space="preserve">В Верхнемамонском муниципальном районе зона затопления территории при половодьях и паводках 1% обеспеченности зафиксирована в х. Донской (36:06-6.236); с. Гороховка (36:06-6.224); с. Дерезовка (36:06-6.213); с. Нижний Мамон (36:06-6.231; 36:06-6.244); с. Верхний Мамон (36:06-6.207); с. Осетровка (36:06-6.197); с. Приречное (36:06-6.201). </w:t>
      </w:r>
      <w:r w:rsidRPr="007C05FA">
        <w:rPr>
          <w:i/>
        </w:rPr>
        <w:t>Сведения о границах зон затопления в пределах Верхнемамонского муниципального района внесены в ЕГРН.</w:t>
      </w:r>
    </w:p>
    <w:p w:rsidR="00626B3C" w:rsidRPr="000E447F" w:rsidRDefault="00626B3C" w:rsidP="007C05FA">
      <w:pPr>
        <w:ind w:right="141"/>
        <w:jc w:val="both"/>
        <w:rPr>
          <w:lang w:eastAsia="ru-RU"/>
        </w:rPr>
      </w:pPr>
    </w:p>
    <w:p w:rsidR="00626B3C" w:rsidRPr="000E447F" w:rsidRDefault="00626B3C" w:rsidP="00626B3C">
      <w:pPr>
        <w:pStyle w:val="3"/>
        <w:numPr>
          <w:ilvl w:val="0"/>
          <w:numId w:val="0"/>
        </w:numPr>
        <w:spacing w:before="0" w:after="0"/>
        <w:ind w:left="567" w:firstLine="709"/>
        <w:jc w:val="center"/>
        <w:rPr>
          <w:rFonts w:ascii="Times New Roman" w:hAnsi="Times New Roman"/>
          <w:b w:val="0"/>
          <w:bCs w:val="0"/>
          <w:sz w:val="24"/>
          <w:szCs w:val="24"/>
        </w:rPr>
      </w:pPr>
      <w:bookmarkStart w:id="17" w:name="_Hlk115427544"/>
      <w:r w:rsidRPr="000E447F">
        <w:rPr>
          <w:rFonts w:ascii="Times New Roman" w:hAnsi="Times New Roman"/>
          <w:sz w:val="24"/>
          <w:szCs w:val="24"/>
        </w:rPr>
        <w:t xml:space="preserve">1.8.6. </w:t>
      </w:r>
      <w:bookmarkStart w:id="18" w:name="_Hlk84346615"/>
      <w:r w:rsidRPr="000E447F">
        <w:rPr>
          <w:rFonts w:ascii="Times New Roman" w:hAnsi="Times New Roman"/>
          <w:sz w:val="24"/>
          <w:szCs w:val="24"/>
        </w:rPr>
        <w:t>Охранные зоны особо охраняемых природных территорий</w:t>
      </w:r>
      <w:bookmarkEnd w:id="18"/>
    </w:p>
    <w:bookmarkEnd w:id="17"/>
    <w:p w:rsidR="00626B3C" w:rsidRPr="000E447F" w:rsidRDefault="00626B3C" w:rsidP="00626B3C">
      <w:pPr>
        <w:ind w:left="567" w:right="141" w:firstLine="709"/>
        <w:jc w:val="both"/>
      </w:pPr>
      <w:r w:rsidRPr="000E447F">
        <w:t xml:space="preserve">Согласно п.10 п. 2 Федерального закона от 14.03.1995 № 33-ФЗ «Об особо охраняемых природных территориях», 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 устанавливаются охранные зоны. Положение об охранных зонах указанных особо охраняемых природных территорий утверждается Правительством Российской Федерации. Ограничения использования земельных участков и водных объектов в границах охранной зоны устанавливаются решением об установлении охранной зоны особо охраняемой природной территории. На территории </w:t>
      </w:r>
      <w:r>
        <w:t>Верхнемамонского</w:t>
      </w:r>
      <w:r w:rsidRPr="000E447F">
        <w:t xml:space="preserve"> муниципального района располагаются следующие особо охраняемые природные территории.</w:t>
      </w:r>
    </w:p>
    <w:p w:rsidR="00626B3C" w:rsidRPr="000E447F" w:rsidRDefault="00626B3C" w:rsidP="00626B3C">
      <w:pPr>
        <w:ind w:firstLine="709"/>
        <w:jc w:val="both"/>
      </w:pPr>
    </w:p>
    <w:p w:rsidR="00626B3C" w:rsidRPr="000E447F" w:rsidRDefault="00626B3C" w:rsidP="00626B3C">
      <w:pPr>
        <w:ind w:firstLine="709"/>
      </w:pPr>
      <w:r w:rsidRPr="000E447F">
        <w:rPr>
          <w:b/>
        </w:rPr>
        <w:t>Таблица № 45</w:t>
      </w:r>
      <w:r w:rsidRPr="000E447F">
        <w:t xml:space="preserve"> </w:t>
      </w:r>
      <w:r w:rsidRPr="007C05FA">
        <w:rPr>
          <w:b/>
        </w:rPr>
        <w:t>- Перечень особо охраняемых природных территорий</w:t>
      </w:r>
    </w:p>
    <w:tbl>
      <w:tblPr>
        <w:tblW w:w="4547" w:type="pct"/>
        <w:jc w:val="center"/>
        <w:tblInd w:w="751" w:type="dxa"/>
        <w:tblLook w:val="04A0" w:firstRow="1" w:lastRow="0" w:firstColumn="1" w:lastColumn="0" w:noHBand="0" w:noVBand="1"/>
      </w:tblPr>
      <w:tblGrid>
        <w:gridCol w:w="560"/>
        <w:gridCol w:w="2078"/>
        <w:gridCol w:w="2394"/>
        <w:gridCol w:w="2390"/>
        <w:gridCol w:w="2056"/>
      </w:tblGrid>
      <w:tr w:rsidR="00626B3C" w:rsidRPr="002D68F6" w:rsidTr="006A1056">
        <w:trPr>
          <w:cantSplit/>
          <w:trHeight w:val="535"/>
          <w:tblHeader/>
          <w:jc w:val="center"/>
        </w:trPr>
        <w:tc>
          <w:tcPr>
            <w:tcW w:w="265" w:type="pct"/>
            <w:tcBorders>
              <w:top w:val="single" w:sz="4" w:space="0" w:color="3F3F3F"/>
              <w:left w:val="single" w:sz="4" w:space="0" w:color="3F3F3F"/>
              <w:bottom w:val="single" w:sz="4" w:space="0" w:color="auto"/>
              <w:right w:val="single" w:sz="4" w:space="0" w:color="3F3F3F"/>
            </w:tcBorders>
            <w:noWrap/>
            <w:vAlign w:val="center"/>
            <w:hideMark/>
          </w:tcPr>
          <w:p w:rsidR="00626B3C" w:rsidRPr="002D68F6" w:rsidRDefault="00626B3C" w:rsidP="006A1056">
            <w:pPr>
              <w:adjustRightInd w:val="0"/>
              <w:jc w:val="center"/>
              <w:rPr>
                <w:b/>
                <w:bCs/>
                <w:lang w:val="en-US"/>
              </w:rPr>
            </w:pPr>
            <w:r w:rsidRPr="002D68F6">
              <w:rPr>
                <w:b/>
                <w:bCs/>
              </w:rPr>
              <w:t>№</w:t>
            </w:r>
          </w:p>
          <w:p w:rsidR="00626B3C" w:rsidRPr="002D68F6" w:rsidRDefault="00626B3C" w:rsidP="006A1056">
            <w:pPr>
              <w:adjustRightInd w:val="0"/>
              <w:jc w:val="center"/>
              <w:rPr>
                <w:b/>
                <w:bCs/>
              </w:rPr>
            </w:pPr>
            <w:r w:rsidRPr="002D68F6">
              <w:rPr>
                <w:b/>
                <w:bCs/>
              </w:rPr>
              <w:t>п/п</w:t>
            </w:r>
          </w:p>
        </w:tc>
        <w:tc>
          <w:tcPr>
            <w:tcW w:w="1104" w:type="pct"/>
            <w:tcBorders>
              <w:top w:val="single" w:sz="4" w:space="0" w:color="3F3F3F"/>
              <w:left w:val="single" w:sz="4" w:space="0" w:color="3F3F3F"/>
              <w:bottom w:val="single" w:sz="4" w:space="0" w:color="auto"/>
              <w:right w:val="single" w:sz="4" w:space="0" w:color="3F3F3F"/>
            </w:tcBorders>
            <w:vAlign w:val="center"/>
            <w:hideMark/>
          </w:tcPr>
          <w:p w:rsidR="00626B3C" w:rsidRPr="002D68F6" w:rsidRDefault="00626B3C" w:rsidP="006A1056">
            <w:pPr>
              <w:adjustRightInd w:val="0"/>
              <w:jc w:val="center"/>
              <w:rPr>
                <w:b/>
                <w:bCs/>
              </w:rPr>
            </w:pPr>
            <w:r w:rsidRPr="002D68F6">
              <w:rPr>
                <w:b/>
                <w:bCs/>
              </w:rPr>
              <w:t>Наименование ООПТ</w:t>
            </w:r>
          </w:p>
        </w:tc>
        <w:tc>
          <w:tcPr>
            <w:tcW w:w="1271" w:type="pct"/>
            <w:tcBorders>
              <w:top w:val="single" w:sz="4" w:space="0" w:color="auto"/>
              <w:left w:val="single" w:sz="4" w:space="0" w:color="auto"/>
              <w:bottom w:val="single" w:sz="4" w:space="0" w:color="auto"/>
              <w:right w:val="single" w:sz="4" w:space="0" w:color="auto"/>
            </w:tcBorders>
            <w:vAlign w:val="center"/>
            <w:hideMark/>
          </w:tcPr>
          <w:p w:rsidR="00626B3C" w:rsidRPr="002D68F6" w:rsidRDefault="00626B3C" w:rsidP="006A1056">
            <w:pPr>
              <w:adjustRightInd w:val="0"/>
              <w:jc w:val="center"/>
              <w:rPr>
                <w:b/>
              </w:rPr>
            </w:pPr>
            <w:r w:rsidRPr="002D68F6">
              <w:rPr>
                <w:b/>
              </w:rPr>
              <w:t>Сведения о границах территории ООПТ</w:t>
            </w:r>
          </w:p>
        </w:tc>
        <w:tc>
          <w:tcPr>
            <w:tcW w:w="1268" w:type="pct"/>
            <w:tcBorders>
              <w:top w:val="single" w:sz="4" w:space="0" w:color="auto"/>
              <w:left w:val="single" w:sz="4" w:space="0" w:color="auto"/>
              <w:bottom w:val="single" w:sz="4" w:space="0" w:color="auto"/>
              <w:right w:val="single" w:sz="4" w:space="0" w:color="auto"/>
            </w:tcBorders>
            <w:vAlign w:val="center"/>
            <w:hideMark/>
          </w:tcPr>
          <w:p w:rsidR="00626B3C" w:rsidRPr="002D68F6" w:rsidRDefault="00626B3C" w:rsidP="006A1056">
            <w:pPr>
              <w:adjustRightInd w:val="0"/>
              <w:jc w:val="center"/>
              <w:rPr>
                <w:b/>
              </w:rPr>
            </w:pPr>
            <w:r w:rsidRPr="002D68F6">
              <w:rPr>
                <w:b/>
              </w:rPr>
              <w:t>Сведения о границах охранной зоны ООПТ</w:t>
            </w:r>
          </w:p>
        </w:tc>
        <w:tc>
          <w:tcPr>
            <w:tcW w:w="1092" w:type="pct"/>
            <w:tcBorders>
              <w:top w:val="single" w:sz="4" w:space="0" w:color="auto"/>
              <w:left w:val="single" w:sz="4" w:space="0" w:color="auto"/>
              <w:bottom w:val="single" w:sz="4" w:space="0" w:color="auto"/>
              <w:right w:val="single" w:sz="4" w:space="0" w:color="auto"/>
            </w:tcBorders>
            <w:vAlign w:val="center"/>
          </w:tcPr>
          <w:p w:rsidR="00626B3C" w:rsidRPr="002D68F6" w:rsidRDefault="00626B3C" w:rsidP="006A1056">
            <w:pPr>
              <w:adjustRightInd w:val="0"/>
              <w:jc w:val="center"/>
              <w:rPr>
                <w:b/>
              </w:rPr>
            </w:pPr>
            <w:r w:rsidRPr="002D68F6">
              <w:rPr>
                <w:b/>
                <w:bCs/>
              </w:rPr>
              <w:t>Местоположение</w:t>
            </w:r>
          </w:p>
        </w:tc>
      </w:tr>
      <w:tr w:rsidR="00626B3C" w:rsidRPr="002D68F6" w:rsidTr="006A1056">
        <w:trPr>
          <w:cantSplit/>
          <w:trHeight w:val="281"/>
          <w:jc w:val="center"/>
        </w:trPr>
        <w:tc>
          <w:tcPr>
            <w:tcW w:w="265" w:type="pct"/>
            <w:tcBorders>
              <w:top w:val="single" w:sz="4" w:space="0" w:color="auto"/>
              <w:left w:val="single" w:sz="4" w:space="0" w:color="auto"/>
              <w:bottom w:val="single" w:sz="4" w:space="0" w:color="auto"/>
              <w:right w:val="single" w:sz="4" w:space="0" w:color="auto"/>
            </w:tcBorders>
            <w:noWrap/>
          </w:tcPr>
          <w:p w:rsidR="00626B3C" w:rsidRPr="002D68F6" w:rsidRDefault="00626B3C" w:rsidP="006A1056">
            <w:pPr>
              <w:widowControl/>
              <w:numPr>
                <w:ilvl w:val="0"/>
                <w:numId w:val="33"/>
              </w:numPr>
              <w:suppressAutoHyphens w:val="0"/>
              <w:autoSpaceDN w:val="0"/>
              <w:ind w:left="0" w:firstLine="0"/>
              <w:rPr>
                <w:bCs/>
              </w:rPr>
            </w:pPr>
          </w:p>
        </w:tc>
        <w:tc>
          <w:tcPr>
            <w:tcW w:w="1104" w:type="pct"/>
            <w:tcBorders>
              <w:top w:val="single" w:sz="4" w:space="0" w:color="auto"/>
              <w:left w:val="single" w:sz="4" w:space="0" w:color="auto"/>
              <w:bottom w:val="single" w:sz="4" w:space="0" w:color="auto"/>
              <w:right w:val="single" w:sz="4" w:space="0" w:color="3F3F3F"/>
            </w:tcBorders>
          </w:tcPr>
          <w:p w:rsidR="00626B3C" w:rsidRPr="002D68F6" w:rsidRDefault="00626B3C" w:rsidP="006A1056">
            <w:pPr>
              <w:adjustRightInd w:val="0"/>
              <w:jc w:val="center"/>
            </w:pPr>
            <w:r w:rsidRPr="002D68F6">
              <w:t>Памятник природы областного значения «Участок р. Дон»</w:t>
            </w:r>
          </w:p>
        </w:tc>
        <w:tc>
          <w:tcPr>
            <w:tcW w:w="1271" w:type="pct"/>
            <w:tcBorders>
              <w:top w:val="single" w:sz="4" w:space="0" w:color="auto"/>
              <w:left w:val="single" w:sz="4" w:space="0" w:color="auto"/>
              <w:bottom w:val="single" w:sz="4" w:space="0" w:color="auto"/>
              <w:right w:val="single" w:sz="4" w:space="0" w:color="auto"/>
            </w:tcBorders>
          </w:tcPr>
          <w:p w:rsidR="00626B3C" w:rsidRPr="002D68F6" w:rsidRDefault="00626B3C" w:rsidP="006A1056">
            <w:pPr>
              <w:adjustRightInd w:val="0"/>
              <w:jc w:val="center"/>
            </w:pPr>
            <w:r w:rsidRPr="002D68F6">
              <w:t>Установлена постановлением администрации Воронежской области от 28.05.1998 №500 «О памятниках природы на территории Воронежской области»</w:t>
            </w:r>
          </w:p>
        </w:tc>
        <w:tc>
          <w:tcPr>
            <w:tcW w:w="1268" w:type="pct"/>
            <w:tcBorders>
              <w:top w:val="single" w:sz="4" w:space="0" w:color="auto"/>
              <w:left w:val="single" w:sz="4" w:space="0" w:color="auto"/>
              <w:right w:val="single" w:sz="4" w:space="0" w:color="auto"/>
            </w:tcBorders>
          </w:tcPr>
          <w:p w:rsidR="00626B3C" w:rsidRPr="002D68F6" w:rsidRDefault="00626B3C" w:rsidP="006A1056">
            <w:pPr>
              <w:adjustRightInd w:val="0"/>
              <w:jc w:val="center"/>
              <w:rPr>
                <w:highlight w:val="yellow"/>
              </w:rPr>
            </w:pPr>
            <w:r w:rsidRPr="002D68F6">
              <w:t>Установлена указом Губернатора Воронежской области от 30.08.2022 № 146-у «Об установлении охранных зон отдельных особо охраняемых природных территорий областного значения» (далее – указ от 30.08.2022 № 146-у)</w:t>
            </w:r>
          </w:p>
        </w:tc>
        <w:tc>
          <w:tcPr>
            <w:tcW w:w="1092" w:type="pct"/>
            <w:tcBorders>
              <w:top w:val="single" w:sz="4" w:space="0" w:color="auto"/>
              <w:left w:val="single" w:sz="4" w:space="0" w:color="auto"/>
              <w:bottom w:val="single" w:sz="4" w:space="0" w:color="auto"/>
              <w:right w:val="single" w:sz="4" w:space="0" w:color="auto"/>
            </w:tcBorders>
          </w:tcPr>
          <w:p w:rsidR="00626B3C" w:rsidRPr="002D68F6" w:rsidRDefault="00626B3C" w:rsidP="006A1056">
            <w:pPr>
              <w:adjustRightInd w:val="0"/>
              <w:jc w:val="center"/>
              <w:rPr>
                <w:rFonts w:eastAsia="Lucida Sans Unicode"/>
                <w:kern w:val="2"/>
                <w:highlight w:val="yellow"/>
                <w:lang w:bidi="en-US"/>
              </w:rPr>
            </w:pPr>
            <w:r w:rsidRPr="002D68F6">
              <w:t>Ольховатское сельское поселение</w:t>
            </w:r>
          </w:p>
        </w:tc>
      </w:tr>
      <w:tr w:rsidR="00626B3C" w:rsidRPr="002D68F6" w:rsidTr="006A1056">
        <w:trPr>
          <w:cantSplit/>
          <w:trHeight w:val="281"/>
          <w:jc w:val="center"/>
        </w:trPr>
        <w:tc>
          <w:tcPr>
            <w:tcW w:w="265" w:type="pct"/>
            <w:tcBorders>
              <w:top w:val="single" w:sz="4" w:space="0" w:color="auto"/>
              <w:left w:val="single" w:sz="4" w:space="0" w:color="auto"/>
              <w:bottom w:val="single" w:sz="4" w:space="0" w:color="auto"/>
              <w:right w:val="single" w:sz="4" w:space="0" w:color="auto"/>
            </w:tcBorders>
            <w:noWrap/>
          </w:tcPr>
          <w:p w:rsidR="00626B3C" w:rsidRPr="002D68F6" w:rsidRDefault="00626B3C" w:rsidP="006A1056">
            <w:pPr>
              <w:widowControl/>
              <w:numPr>
                <w:ilvl w:val="0"/>
                <w:numId w:val="33"/>
              </w:numPr>
              <w:suppressAutoHyphens w:val="0"/>
              <w:autoSpaceDN w:val="0"/>
              <w:ind w:left="0" w:firstLine="0"/>
              <w:rPr>
                <w:bCs/>
              </w:rPr>
            </w:pPr>
          </w:p>
        </w:tc>
        <w:tc>
          <w:tcPr>
            <w:tcW w:w="1104" w:type="pct"/>
            <w:tcBorders>
              <w:top w:val="single" w:sz="4" w:space="0" w:color="auto"/>
              <w:left w:val="single" w:sz="4" w:space="0" w:color="auto"/>
              <w:bottom w:val="single" w:sz="4" w:space="0" w:color="auto"/>
              <w:right w:val="single" w:sz="4" w:space="0" w:color="3F3F3F"/>
            </w:tcBorders>
          </w:tcPr>
          <w:p w:rsidR="00626B3C" w:rsidRPr="002D68F6" w:rsidRDefault="00626B3C" w:rsidP="006A1056">
            <w:pPr>
              <w:adjustRightInd w:val="0"/>
              <w:jc w:val="center"/>
              <w:rPr>
                <w:highlight w:val="yellow"/>
              </w:rPr>
            </w:pPr>
            <w:r w:rsidRPr="002D68F6">
              <w:t>Государственный комплексный природный заказник областного значения «Дерезовский»</w:t>
            </w:r>
          </w:p>
        </w:tc>
        <w:tc>
          <w:tcPr>
            <w:tcW w:w="1271" w:type="pct"/>
            <w:tcBorders>
              <w:top w:val="single" w:sz="4" w:space="0" w:color="auto"/>
              <w:left w:val="single" w:sz="4" w:space="0" w:color="auto"/>
              <w:bottom w:val="single" w:sz="4" w:space="0" w:color="auto"/>
              <w:right w:val="single" w:sz="4" w:space="0" w:color="auto"/>
            </w:tcBorders>
          </w:tcPr>
          <w:p w:rsidR="00626B3C" w:rsidRPr="002D68F6" w:rsidRDefault="00626B3C" w:rsidP="006A1056">
            <w:pPr>
              <w:pStyle w:val="Default"/>
              <w:jc w:val="center"/>
              <w:rPr>
                <w:rFonts w:ascii="Times New Roman" w:hAnsi="Times New Roman" w:cs="Times New Roman"/>
                <w:color w:val="auto"/>
              </w:rPr>
            </w:pPr>
            <w:r w:rsidRPr="002D68F6">
              <w:rPr>
                <w:rFonts w:ascii="Times New Roman" w:hAnsi="Times New Roman" w:cs="Times New Roman"/>
                <w:color w:val="auto"/>
              </w:rPr>
              <w:t>Установлена постановлением Правительства Воронежской области от 15.01.2021 № 9 «О создании государственного природного заказника областного значения «Дерезовский»</w:t>
            </w:r>
          </w:p>
        </w:tc>
        <w:tc>
          <w:tcPr>
            <w:tcW w:w="1268" w:type="pct"/>
            <w:tcBorders>
              <w:top w:val="single" w:sz="4" w:space="0" w:color="auto"/>
              <w:left w:val="single" w:sz="4" w:space="0" w:color="auto"/>
              <w:bottom w:val="single" w:sz="4" w:space="0" w:color="auto"/>
              <w:right w:val="single" w:sz="4" w:space="0" w:color="auto"/>
            </w:tcBorders>
          </w:tcPr>
          <w:p w:rsidR="00626B3C" w:rsidRPr="002D68F6" w:rsidRDefault="00626B3C" w:rsidP="006A1056">
            <w:pPr>
              <w:adjustRightInd w:val="0"/>
              <w:jc w:val="center"/>
              <w:rPr>
                <w:highlight w:val="yellow"/>
              </w:rPr>
            </w:pPr>
            <w:r w:rsidRPr="002D68F6">
              <w:t>Не установлена</w:t>
            </w:r>
          </w:p>
        </w:tc>
        <w:tc>
          <w:tcPr>
            <w:tcW w:w="1092" w:type="pct"/>
            <w:tcBorders>
              <w:top w:val="single" w:sz="4" w:space="0" w:color="auto"/>
              <w:left w:val="single" w:sz="4" w:space="0" w:color="auto"/>
              <w:bottom w:val="single" w:sz="4" w:space="0" w:color="auto"/>
              <w:right w:val="single" w:sz="4" w:space="0" w:color="auto"/>
            </w:tcBorders>
          </w:tcPr>
          <w:p w:rsidR="00626B3C" w:rsidRPr="002D68F6" w:rsidRDefault="00626B3C" w:rsidP="006A1056">
            <w:pPr>
              <w:adjustRightInd w:val="0"/>
              <w:jc w:val="center"/>
              <w:rPr>
                <w:rFonts w:eastAsia="Lucida Sans Unicode"/>
                <w:kern w:val="2"/>
                <w:highlight w:val="yellow"/>
                <w:lang w:bidi="en-US"/>
              </w:rPr>
            </w:pPr>
            <w:r w:rsidRPr="002D68F6">
              <w:t>Дерезовское сельское поселение</w:t>
            </w:r>
          </w:p>
        </w:tc>
      </w:tr>
      <w:tr w:rsidR="00626B3C" w:rsidRPr="002D68F6" w:rsidTr="006A1056">
        <w:trPr>
          <w:cantSplit/>
          <w:trHeight w:val="281"/>
          <w:jc w:val="center"/>
        </w:trPr>
        <w:tc>
          <w:tcPr>
            <w:tcW w:w="265" w:type="pct"/>
            <w:tcBorders>
              <w:top w:val="single" w:sz="4" w:space="0" w:color="auto"/>
              <w:left w:val="single" w:sz="4" w:space="0" w:color="auto"/>
              <w:bottom w:val="single" w:sz="4" w:space="0" w:color="auto"/>
              <w:right w:val="single" w:sz="4" w:space="0" w:color="auto"/>
            </w:tcBorders>
            <w:noWrap/>
          </w:tcPr>
          <w:p w:rsidR="00626B3C" w:rsidRPr="002D68F6" w:rsidRDefault="00626B3C" w:rsidP="006A1056">
            <w:pPr>
              <w:widowControl/>
              <w:numPr>
                <w:ilvl w:val="0"/>
                <w:numId w:val="33"/>
              </w:numPr>
              <w:suppressAutoHyphens w:val="0"/>
              <w:autoSpaceDN w:val="0"/>
              <w:ind w:left="0" w:firstLine="0"/>
              <w:rPr>
                <w:bCs/>
              </w:rPr>
            </w:pPr>
          </w:p>
        </w:tc>
        <w:tc>
          <w:tcPr>
            <w:tcW w:w="1104" w:type="pct"/>
            <w:tcBorders>
              <w:top w:val="single" w:sz="4" w:space="0" w:color="auto"/>
              <w:left w:val="single" w:sz="4" w:space="0" w:color="auto"/>
              <w:bottom w:val="single" w:sz="4" w:space="0" w:color="auto"/>
              <w:right w:val="single" w:sz="4" w:space="0" w:color="3F3F3F"/>
            </w:tcBorders>
          </w:tcPr>
          <w:p w:rsidR="00626B3C" w:rsidRPr="002D68F6" w:rsidRDefault="00626B3C" w:rsidP="006A1056">
            <w:pPr>
              <w:adjustRightInd w:val="0"/>
              <w:jc w:val="center"/>
            </w:pPr>
            <w:r w:rsidRPr="002D68F6">
              <w:t>Памятник природы областного значения «Ольховатская сосна»</w:t>
            </w:r>
          </w:p>
        </w:tc>
        <w:tc>
          <w:tcPr>
            <w:tcW w:w="1271" w:type="pct"/>
            <w:tcBorders>
              <w:top w:val="single" w:sz="4" w:space="0" w:color="auto"/>
              <w:left w:val="single" w:sz="4" w:space="0" w:color="auto"/>
              <w:bottom w:val="single" w:sz="4" w:space="0" w:color="auto"/>
              <w:right w:val="single" w:sz="4" w:space="0" w:color="auto"/>
            </w:tcBorders>
          </w:tcPr>
          <w:p w:rsidR="00626B3C" w:rsidRPr="002D68F6" w:rsidRDefault="00626B3C" w:rsidP="006A1056">
            <w:pPr>
              <w:pStyle w:val="Default"/>
              <w:jc w:val="center"/>
              <w:rPr>
                <w:rFonts w:ascii="Times New Roman" w:eastAsia="Times New Roman" w:hAnsi="Times New Roman" w:cs="Times New Roman"/>
                <w:color w:val="auto"/>
                <w:lang w:eastAsia="en-US"/>
              </w:rPr>
            </w:pPr>
            <w:r w:rsidRPr="002D68F6">
              <w:rPr>
                <w:rFonts w:ascii="Times New Roman" w:eastAsia="Times New Roman" w:hAnsi="Times New Roman" w:cs="Times New Roman"/>
                <w:color w:val="auto"/>
                <w:lang w:eastAsia="en-US"/>
              </w:rPr>
              <w:t>Установлена постановлением Правительства Воронежской области от 02.02.2017 № 61 «Об утверждении границ и режимов особой охраны территорий отдельных памятников природы областного значения»</w:t>
            </w:r>
          </w:p>
        </w:tc>
        <w:tc>
          <w:tcPr>
            <w:tcW w:w="1268" w:type="pct"/>
            <w:tcBorders>
              <w:top w:val="single" w:sz="4" w:space="0" w:color="auto"/>
              <w:left w:val="single" w:sz="4" w:space="0" w:color="auto"/>
              <w:bottom w:val="single" w:sz="4" w:space="0" w:color="auto"/>
              <w:right w:val="single" w:sz="4" w:space="0" w:color="auto"/>
            </w:tcBorders>
          </w:tcPr>
          <w:p w:rsidR="00626B3C" w:rsidRPr="002D68F6" w:rsidRDefault="00626B3C" w:rsidP="006A1056">
            <w:pPr>
              <w:adjustRightInd w:val="0"/>
              <w:jc w:val="center"/>
            </w:pPr>
            <w:r w:rsidRPr="002D68F6">
              <w:t>Установлена указом от 30.08.2022 № 146-у</w:t>
            </w:r>
          </w:p>
        </w:tc>
        <w:tc>
          <w:tcPr>
            <w:tcW w:w="1092" w:type="pct"/>
            <w:tcBorders>
              <w:top w:val="single" w:sz="4" w:space="0" w:color="auto"/>
              <w:left w:val="single" w:sz="4" w:space="0" w:color="auto"/>
              <w:bottom w:val="single" w:sz="4" w:space="0" w:color="auto"/>
              <w:right w:val="single" w:sz="4" w:space="0" w:color="auto"/>
            </w:tcBorders>
          </w:tcPr>
          <w:p w:rsidR="00626B3C" w:rsidRPr="002D68F6" w:rsidRDefault="00626B3C" w:rsidP="006A1056">
            <w:pPr>
              <w:adjustRightInd w:val="0"/>
              <w:jc w:val="center"/>
            </w:pPr>
            <w:r w:rsidRPr="002D68F6">
              <w:t>Ольховатское сельское поселение</w:t>
            </w:r>
          </w:p>
        </w:tc>
      </w:tr>
      <w:tr w:rsidR="00626B3C" w:rsidRPr="002D68F6" w:rsidTr="006A1056">
        <w:trPr>
          <w:cantSplit/>
          <w:trHeight w:val="281"/>
          <w:jc w:val="center"/>
        </w:trPr>
        <w:tc>
          <w:tcPr>
            <w:tcW w:w="265" w:type="pct"/>
            <w:tcBorders>
              <w:top w:val="single" w:sz="4" w:space="0" w:color="auto"/>
              <w:left w:val="single" w:sz="4" w:space="0" w:color="auto"/>
              <w:bottom w:val="single" w:sz="4" w:space="0" w:color="auto"/>
              <w:right w:val="single" w:sz="4" w:space="0" w:color="auto"/>
            </w:tcBorders>
            <w:noWrap/>
          </w:tcPr>
          <w:p w:rsidR="00626B3C" w:rsidRPr="002D68F6" w:rsidRDefault="00626B3C" w:rsidP="006A1056">
            <w:pPr>
              <w:widowControl/>
              <w:numPr>
                <w:ilvl w:val="0"/>
                <w:numId w:val="33"/>
              </w:numPr>
              <w:suppressAutoHyphens w:val="0"/>
              <w:autoSpaceDN w:val="0"/>
              <w:ind w:left="0" w:firstLine="0"/>
              <w:rPr>
                <w:bCs/>
              </w:rPr>
            </w:pPr>
          </w:p>
        </w:tc>
        <w:tc>
          <w:tcPr>
            <w:tcW w:w="1104" w:type="pct"/>
            <w:tcBorders>
              <w:top w:val="single" w:sz="4" w:space="0" w:color="auto"/>
              <w:left w:val="single" w:sz="4" w:space="0" w:color="auto"/>
              <w:bottom w:val="single" w:sz="4" w:space="0" w:color="auto"/>
              <w:right w:val="single" w:sz="4" w:space="0" w:color="3F3F3F"/>
            </w:tcBorders>
          </w:tcPr>
          <w:p w:rsidR="00626B3C" w:rsidRPr="002D68F6" w:rsidRDefault="00626B3C" w:rsidP="006A1056">
            <w:pPr>
              <w:adjustRightInd w:val="0"/>
              <w:jc w:val="center"/>
            </w:pPr>
            <w:r w:rsidRPr="002D68F6">
              <w:t>Памятник природы областного значения «Урочище «Ореховое»</w:t>
            </w:r>
          </w:p>
        </w:tc>
        <w:tc>
          <w:tcPr>
            <w:tcW w:w="1271" w:type="pct"/>
            <w:tcBorders>
              <w:top w:val="single" w:sz="4" w:space="0" w:color="auto"/>
              <w:left w:val="single" w:sz="4" w:space="0" w:color="auto"/>
              <w:bottom w:val="single" w:sz="4" w:space="0" w:color="auto"/>
              <w:right w:val="single" w:sz="4" w:space="0" w:color="auto"/>
            </w:tcBorders>
          </w:tcPr>
          <w:p w:rsidR="00626B3C" w:rsidRPr="002D68F6" w:rsidRDefault="00626B3C" w:rsidP="006A1056">
            <w:pPr>
              <w:pStyle w:val="Default"/>
              <w:jc w:val="center"/>
              <w:rPr>
                <w:rFonts w:ascii="Times New Roman" w:eastAsia="Times New Roman" w:hAnsi="Times New Roman" w:cs="Times New Roman"/>
                <w:color w:val="auto"/>
                <w:lang w:eastAsia="en-US"/>
              </w:rPr>
            </w:pPr>
            <w:r w:rsidRPr="002D68F6">
              <w:rPr>
                <w:rFonts w:ascii="Times New Roman" w:eastAsia="Times New Roman" w:hAnsi="Times New Roman" w:cs="Times New Roman"/>
                <w:color w:val="auto"/>
                <w:lang w:eastAsia="en-US"/>
              </w:rPr>
              <w:t>Постановление Правительства Воронежской области от 29.10.2018 № 942 «Об утверждении границ и режимов особой охраны территорий отдельных памятников природы областного значения»</w:t>
            </w:r>
          </w:p>
        </w:tc>
        <w:tc>
          <w:tcPr>
            <w:tcW w:w="1268" w:type="pct"/>
            <w:tcBorders>
              <w:top w:val="single" w:sz="4" w:space="0" w:color="auto"/>
              <w:left w:val="single" w:sz="4" w:space="0" w:color="auto"/>
              <w:bottom w:val="single" w:sz="4" w:space="0" w:color="auto"/>
              <w:right w:val="single" w:sz="4" w:space="0" w:color="auto"/>
            </w:tcBorders>
          </w:tcPr>
          <w:p w:rsidR="00626B3C" w:rsidRPr="002D68F6" w:rsidRDefault="00626B3C" w:rsidP="006A1056">
            <w:pPr>
              <w:adjustRightInd w:val="0"/>
              <w:jc w:val="center"/>
            </w:pPr>
            <w:r w:rsidRPr="002D68F6">
              <w:t>Постановление Правительства Воронежской области от 08.11.2019 № 1086 «О создании охранных зон отдельных особо охраняемых природных территорий областного значения»</w:t>
            </w:r>
          </w:p>
        </w:tc>
        <w:tc>
          <w:tcPr>
            <w:tcW w:w="1092" w:type="pct"/>
            <w:tcBorders>
              <w:top w:val="single" w:sz="4" w:space="0" w:color="auto"/>
              <w:left w:val="single" w:sz="4" w:space="0" w:color="auto"/>
              <w:bottom w:val="single" w:sz="4" w:space="0" w:color="auto"/>
              <w:right w:val="single" w:sz="4" w:space="0" w:color="auto"/>
            </w:tcBorders>
          </w:tcPr>
          <w:p w:rsidR="00626B3C" w:rsidRPr="002D68F6" w:rsidRDefault="00626B3C" w:rsidP="006A1056">
            <w:pPr>
              <w:adjustRightInd w:val="0"/>
              <w:jc w:val="center"/>
            </w:pPr>
            <w:r w:rsidRPr="002D68F6">
              <w:t>Дерезовское сельское поселение, Осетровское сельское поселение</w:t>
            </w:r>
          </w:p>
        </w:tc>
      </w:tr>
    </w:tbl>
    <w:p w:rsidR="00626B3C" w:rsidRPr="000E447F" w:rsidRDefault="00626B3C" w:rsidP="00626B3C">
      <w:pPr>
        <w:jc w:val="both"/>
      </w:pPr>
    </w:p>
    <w:p w:rsidR="00626B3C" w:rsidRDefault="00626B3C" w:rsidP="007C05FA">
      <w:pPr>
        <w:ind w:left="567" w:right="141" w:firstLine="709"/>
        <w:jc w:val="both"/>
      </w:pPr>
      <w:r w:rsidRPr="002D68F6">
        <w:t>Сведения о границах особо охраняемых природных территорий государственного комплексного природного заказника областного значения «Дерезовский» (36:06-9.2), памятников природы областного значения «Участок р. Дон» (36:00-9.2), «Ольховатская сосна» (36:06-6.326), «Урочище «Ореховое» (36:06-9.1) внесены в ЕГРН.</w:t>
      </w:r>
    </w:p>
    <w:p w:rsidR="007C05FA" w:rsidRPr="007C05FA" w:rsidRDefault="007C05FA" w:rsidP="007C05FA">
      <w:pPr>
        <w:ind w:left="567" w:right="141" w:firstLine="709"/>
        <w:jc w:val="both"/>
      </w:pPr>
    </w:p>
    <w:p w:rsidR="00626B3C" w:rsidRPr="000E447F" w:rsidRDefault="00626B3C" w:rsidP="00626B3C">
      <w:pPr>
        <w:pStyle w:val="3"/>
        <w:numPr>
          <w:ilvl w:val="0"/>
          <w:numId w:val="0"/>
        </w:numPr>
        <w:spacing w:before="0" w:after="0"/>
        <w:ind w:firstLine="709"/>
        <w:jc w:val="center"/>
        <w:rPr>
          <w:rFonts w:ascii="Times New Roman" w:eastAsia="Calibri" w:hAnsi="Times New Roman"/>
          <w:b w:val="0"/>
          <w:sz w:val="24"/>
          <w:szCs w:val="24"/>
        </w:rPr>
      </w:pPr>
      <w:bookmarkStart w:id="19" w:name="_Toc63676537"/>
      <w:bookmarkStart w:id="20" w:name="_Toc76851880"/>
      <w:bookmarkStart w:id="21" w:name="_Hlk115427519"/>
      <w:r w:rsidRPr="000E447F">
        <w:rPr>
          <w:rFonts w:ascii="Times New Roman" w:eastAsia="Calibri" w:hAnsi="Times New Roman"/>
          <w:sz w:val="24"/>
          <w:szCs w:val="24"/>
        </w:rPr>
        <w:t>1.8.7. Охранные зоны объектов инженерной и транспортной инфраструктуры</w:t>
      </w:r>
      <w:bookmarkEnd w:id="19"/>
      <w:bookmarkEnd w:id="20"/>
    </w:p>
    <w:bookmarkEnd w:id="21"/>
    <w:p w:rsidR="00626B3C" w:rsidRPr="000E447F" w:rsidRDefault="00626B3C" w:rsidP="00626B3C">
      <w:pPr>
        <w:pStyle w:val="afff9"/>
        <w:widowControl w:val="0"/>
        <w:numPr>
          <w:ilvl w:val="0"/>
          <w:numId w:val="43"/>
        </w:numPr>
        <w:tabs>
          <w:tab w:val="left" w:pos="1701"/>
        </w:tabs>
        <w:autoSpaceDE w:val="0"/>
        <w:autoSpaceDN w:val="0"/>
        <w:spacing w:after="0" w:line="240" w:lineRule="auto"/>
        <w:ind w:left="567" w:right="141" w:firstLine="709"/>
        <w:jc w:val="both"/>
        <w:rPr>
          <w:rFonts w:ascii="Times New Roman" w:hAnsi="Times New Roman"/>
          <w:iCs/>
          <w:sz w:val="24"/>
          <w:szCs w:val="24"/>
        </w:rPr>
      </w:pPr>
      <w:r w:rsidRPr="000E447F">
        <w:rPr>
          <w:rFonts w:ascii="Times New Roman" w:hAnsi="Times New Roman"/>
          <w:iCs/>
          <w:sz w:val="24"/>
          <w:szCs w:val="24"/>
        </w:rPr>
        <w:t>полоса отвода и охранная зона железной дороги, санитарно-защитная зона железной дороги;</w:t>
      </w:r>
    </w:p>
    <w:p w:rsidR="00626B3C" w:rsidRPr="000E447F" w:rsidRDefault="00626B3C" w:rsidP="00626B3C">
      <w:pPr>
        <w:pStyle w:val="afff9"/>
        <w:widowControl w:val="0"/>
        <w:numPr>
          <w:ilvl w:val="0"/>
          <w:numId w:val="43"/>
        </w:numPr>
        <w:tabs>
          <w:tab w:val="left" w:pos="1701"/>
        </w:tabs>
        <w:autoSpaceDE w:val="0"/>
        <w:autoSpaceDN w:val="0"/>
        <w:spacing w:after="0" w:line="240" w:lineRule="auto"/>
        <w:ind w:left="567" w:right="141" w:firstLine="709"/>
        <w:jc w:val="both"/>
        <w:rPr>
          <w:rFonts w:ascii="Times New Roman" w:hAnsi="Times New Roman"/>
          <w:iCs/>
          <w:sz w:val="24"/>
          <w:szCs w:val="24"/>
        </w:rPr>
      </w:pPr>
      <w:r w:rsidRPr="000E447F">
        <w:rPr>
          <w:rFonts w:ascii="Times New Roman" w:hAnsi="Times New Roman"/>
          <w:iCs/>
          <w:sz w:val="24"/>
          <w:szCs w:val="24"/>
        </w:rPr>
        <w:lastRenderedPageBreak/>
        <w:t xml:space="preserve">придорожные </w:t>
      </w:r>
      <w:hyperlink r:id="rId57" w:history="1">
        <w:r w:rsidRPr="000E447F">
          <w:rPr>
            <w:rFonts w:ascii="Times New Roman" w:hAnsi="Times New Roman"/>
            <w:iCs/>
            <w:sz w:val="24"/>
            <w:szCs w:val="24"/>
          </w:rPr>
          <w:t>полосы</w:t>
        </w:r>
      </w:hyperlink>
      <w:r w:rsidRPr="000E447F">
        <w:rPr>
          <w:rFonts w:ascii="Times New Roman" w:hAnsi="Times New Roman"/>
          <w:iCs/>
          <w:sz w:val="24"/>
          <w:szCs w:val="24"/>
        </w:rPr>
        <w:t xml:space="preserve"> автомобильных дорог;</w:t>
      </w:r>
    </w:p>
    <w:p w:rsidR="00626B3C" w:rsidRPr="000E447F" w:rsidRDefault="00626B3C" w:rsidP="00626B3C">
      <w:pPr>
        <w:pStyle w:val="afff9"/>
        <w:widowControl w:val="0"/>
        <w:numPr>
          <w:ilvl w:val="0"/>
          <w:numId w:val="43"/>
        </w:numPr>
        <w:tabs>
          <w:tab w:val="left" w:pos="1701"/>
        </w:tabs>
        <w:autoSpaceDE w:val="0"/>
        <w:autoSpaceDN w:val="0"/>
        <w:spacing w:after="0" w:line="240" w:lineRule="auto"/>
        <w:ind w:left="567" w:right="141" w:firstLine="709"/>
        <w:jc w:val="both"/>
        <w:rPr>
          <w:rFonts w:ascii="Times New Roman" w:hAnsi="Times New Roman"/>
          <w:iCs/>
          <w:sz w:val="24"/>
          <w:szCs w:val="24"/>
        </w:rPr>
      </w:pPr>
      <w:r w:rsidRPr="000E447F">
        <w:rPr>
          <w:rFonts w:ascii="Times New Roman" w:hAnsi="Times New Roman"/>
          <w:iCs/>
          <w:sz w:val="24"/>
          <w:szCs w:val="24"/>
        </w:rPr>
        <w:t xml:space="preserve">охранная </w:t>
      </w:r>
      <w:hyperlink r:id="rId58" w:history="1">
        <w:r w:rsidRPr="000E447F">
          <w:rPr>
            <w:rFonts w:ascii="Times New Roman" w:hAnsi="Times New Roman"/>
            <w:iCs/>
            <w:sz w:val="24"/>
            <w:szCs w:val="24"/>
          </w:rPr>
          <w:t>зона</w:t>
        </w:r>
      </w:hyperlink>
      <w:r w:rsidRPr="000E447F">
        <w:rPr>
          <w:rFonts w:ascii="Times New Roman" w:hAnsi="Times New Roman"/>
          <w:iCs/>
          <w:sz w:val="24"/>
          <w:szCs w:val="24"/>
        </w:rPr>
        <w:t xml:space="preserve"> трубопроводов (газопроводов, нефтепроводов и нефтепродуктопроводов, аммиакопроводов);</w:t>
      </w:r>
    </w:p>
    <w:p w:rsidR="00626B3C" w:rsidRPr="000E447F" w:rsidRDefault="002A5727" w:rsidP="00626B3C">
      <w:pPr>
        <w:pStyle w:val="afff9"/>
        <w:widowControl w:val="0"/>
        <w:numPr>
          <w:ilvl w:val="0"/>
          <w:numId w:val="43"/>
        </w:numPr>
        <w:tabs>
          <w:tab w:val="left" w:pos="1701"/>
        </w:tabs>
        <w:autoSpaceDE w:val="0"/>
        <w:autoSpaceDN w:val="0"/>
        <w:spacing w:after="0" w:line="240" w:lineRule="auto"/>
        <w:ind w:left="567" w:right="141" w:firstLine="709"/>
        <w:jc w:val="both"/>
        <w:rPr>
          <w:rFonts w:ascii="Times New Roman" w:hAnsi="Times New Roman"/>
          <w:iCs/>
          <w:sz w:val="24"/>
          <w:szCs w:val="24"/>
        </w:rPr>
      </w:pPr>
      <w:hyperlink r:id="rId59" w:history="1">
        <w:r w:rsidR="00626B3C" w:rsidRPr="000E447F">
          <w:rPr>
            <w:rFonts w:ascii="Times New Roman" w:hAnsi="Times New Roman"/>
            <w:iCs/>
            <w:sz w:val="24"/>
            <w:szCs w:val="24"/>
          </w:rPr>
          <w:t>зона</w:t>
        </w:r>
      </w:hyperlink>
      <w:r w:rsidR="00626B3C" w:rsidRPr="000E447F">
        <w:rPr>
          <w:rFonts w:ascii="Times New Roman" w:hAnsi="Times New Roman"/>
          <w:iCs/>
          <w:sz w:val="24"/>
          <w:szCs w:val="24"/>
        </w:rPr>
        <w:t xml:space="preserve"> минимальных расстояний до магистральных или промышленных трубопроводов (газопроводов, нефтепроводов и нефтепродуктопроводов, аммиакопроводов);</w:t>
      </w:r>
    </w:p>
    <w:p w:rsidR="00626B3C" w:rsidRPr="000E447F" w:rsidRDefault="00626B3C" w:rsidP="00626B3C">
      <w:pPr>
        <w:pStyle w:val="afff9"/>
        <w:widowControl w:val="0"/>
        <w:numPr>
          <w:ilvl w:val="0"/>
          <w:numId w:val="43"/>
        </w:numPr>
        <w:tabs>
          <w:tab w:val="left" w:pos="1701"/>
        </w:tabs>
        <w:autoSpaceDE w:val="0"/>
        <w:autoSpaceDN w:val="0"/>
        <w:spacing w:after="0" w:line="240" w:lineRule="auto"/>
        <w:ind w:left="567" w:right="141" w:firstLine="709"/>
        <w:jc w:val="both"/>
        <w:rPr>
          <w:rFonts w:ascii="Times New Roman" w:hAnsi="Times New Roman"/>
          <w:iCs/>
          <w:sz w:val="24"/>
          <w:szCs w:val="24"/>
        </w:rPr>
      </w:pPr>
      <w:r w:rsidRPr="000E447F">
        <w:rPr>
          <w:rFonts w:ascii="Times New Roman" w:hAnsi="Times New Roman"/>
          <w:iCs/>
          <w:sz w:val="24"/>
          <w:szCs w:val="24"/>
        </w:rPr>
        <w:t>охранная зона объектов электроэнергетики (объектов электросетевого хозяйства и объектов по производству электрической энергии);</w:t>
      </w:r>
    </w:p>
    <w:p w:rsidR="00626B3C" w:rsidRPr="000E447F" w:rsidRDefault="00626B3C" w:rsidP="00626B3C">
      <w:pPr>
        <w:pStyle w:val="afff9"/>
        <w:widowControl w:val="0"/>
        <w:numPr>
          <w:ilvl w:val="0"/>
          <w:numId w:val="43"/>
        </w:numPr>
        <w:tabs>
          <w:tab w:val="left" w:pos="1701"/>
        </w:tabs>
        <w:autoSpaceDE w:val="0"/>
        <w:autoSpaceDN w:val="0"/>
        <w:spacing w:after="0" w:line="240" w:lineRule="auto"/>
        <w:ind w:left="567" w:right="141" w:firstLine="709"/>
        <w:jc w:val="both"/>
        <w:rPr>
          <w:rFonts w:ascii="Times New Roman" w:hAnsi="Times New Roman"/>
          <w:iCs/>
          <w:sz w:val="24"/>
          <w:szCs w:val="24"/>
        </w:rPr>
      </w:pPr>
      <w:r w:rsidRPr="000E447F">
        <w:rPr>
          <w:rFonts w:ascii="Times New Roman" w:hAnsi="Times New Roman"/>
          <w:iCs/>
          <w:sz w:val="24"/>
          <w:szCs w:val="24"/>
        </w:rPr>
        <w:t xml:space="preserve">охранная </w:t>
      </w:r>
      <w:hyperlink r:id="rId60" w:history="1">
        <w:r w:rsidRPr="000E447F">
          <w:rPr>
            <w:rFonts w:ascii="Times New Roman" w:hAnsi="Times New Roman"/>
            <w:iCs/>
            <w:sz w:val="24"/>
            <w:szCs w:val="24"/>
          </w:rPr>
          <w:t>зона</w:t>
        </w:r>
      </w:hyperlink>
      <w:r w:rsidRPr="000E447F">
        <w:rPr>
          <w:rFonts w:ascii="Times New Roman" w:hAnsi="Times New Roman"/>
          <w:iCs/>
          <w:sz w:val="24"/>
          <w:szCs w:val="24"/>
        </w:rPr>
        <w:t xml:space="preserve"> линий и сооружений связи.</w:t>
      </w:r>
    </w:p>
    <w:p w:rsidR="00626B3C" w:rsidRPr="000E447F" w:rsidRDefault="00626B3C" w:rsidP="00626B3C">
      <w:pPr>
        <w:ind w:left="567" w:right="141"/>
        <w:rPr>
          <w:rFonts w:eastAsia="Calibri"/>
          <w:b/>
          <w:i/>
          <w:iCs/>
          <w:u w:val="single"/>
        </w:rPr>
      </w:pPr>
    </w:p>
    <w:p w:rsidR="00626B3C" w:rsidRPr="000E447F" w:rsidRDefault="00626B3C" w:rsidP="00626B3C">
      <w:pPr>
        <w:pStyle w:val="1fa"/>
        <w:ind w:left="567" w:right="141" w:firstLine="709"/>
        <w:outlineLvl w:val="3"/>
        <w:rPr>
          <w:rFonts w:eastAsia="Calibri"/>
          <w:b/>
          <w:sz w:val="24"/>
          <w:szCs w:val="24"/>
          <w:u w:val="single"/>
          <w:lang w:eastAsia="en-US"/>
        </w:rPr>
      </w:pPr>
      <w:r w:rsidRPr="000E447F">
        <w:rPr>
          <w:rFonts w:eastAsia="Calibri"/>
          <w:b/>
          <w:sz w:val="24"/>
          <w:szCs w:val="24"/>
          <w:u w:val="single"/>
          <w:lang w:eastAsia="en-US"/>
        </w:rPr>
        <w:t>Полоса отвода и охранная зона железной дороги. Санитарно-защитная зона железной дороги</w:t>
      </w:r>
    </w:p>
    <w:p w:rsidR="00626B3C" w:rsidRPr="000E447F" w:rsidRDefault="00626B3C" w:rsidP="00626B3C">
      <w:pPr>
        <w:ind w:left="567" w:right="141" w:firstLine="709"/>
        <w:jc w:val="both"/>
        <w:rPr>
          <w:rFonts w:eastAsia="Calibri"/>
          <w:b/>
          <w:u w:val="single"/>
        </w:rPr>
      </w:pPr>
      <w:r w:rsidRPr="000E447F">
        <w:t xml:space="preserve">Создание и установление правового режима полос отвода и охранных зон железных дорог осуществляется в соответствии со статьями 87 и 90 ЗК РФ и статьями 2 и 9 </w:t>
      </w:r>
      <w:bookmarkStart w:id="22" w:name="_Hlk83712387"/>
      <w:r w:rsidRPr="000E447F">
        <w:t>Федерального закона от 10.01.2003 № 17-ФЗ «О железнодорожном транспорте в Российской Федерации»</w:t>
      </w:r>
      <w:bookmarkEnd w:id="22"/>
      <w:r w:rsidRPr="000E447F">
        <w:t>. Полосы отвода и охранные зоны могут создаваться на землях, прилегающих к любым железнодорожным путям (общего и не общего пользования).</w:t>
      </w:r>
    </w:p>
    <w:p w:rsidR="00626B3C" w:rsidRPr="000E447F" w:rsidRDefault="00626B3C" w:rsidP="00626B3C">
      <w:pPr>
        <w:ind w:left="567" w:right="141" w:firstLine="709"/>
        <w:jc w:val="both"/>
      </w:pPr>
      <w:r w:rsidRPr="000E447F">
        <w:t>Полоса отвода железных дорог - полоса земли, выделенная из земельного фонда страны для железной дороги со всеми устройствами: земляным полотном, искусственными сооружениями, станционными площадками и другими объектами. В полосе отвода не допускается постройка зданий и сооружений, не принадлежащих железной дороге. Ширина полосы отвода практически не менее 52 м, а в основном значительно больше, т. к., кроме ж.-д. путей, на ней располагаются все сооружения, строения и хозяйства дороги. В охранные зоны также включаются участки, занятые защитными лесонасаждениями. Границы полосы отвода и охранных зон устанавливаются с учетом норм отвода земельных участков, необходимых для формирования полосы отвода, утверждаемых Министерством транспорта Российской Федерации.</w:t>
      </w:r>
    </w:p>
    <w:p w:rsidR="00626B3C" w:rsidRPr="000E447F" w:rsidRDefault="00626B3C" w:rsidP="00626B3C">
      <w:pPr>
        <w:pStyle w:val="ConsPlusNormal"/>
        <w:ind w:left="567" w:right="141" w:firstLine="709"/>
        <w:jc w:val="both"/>
        <w:rPr>
          <w:rFonts w:ascii="Times New Roman" w:hAnsi="Times New Roman"/>
          <w:sz w:val="24"/>
          <w:szCs w:val="24"/>
        </w:rPr>
      </w:pPr>
      <w:r w:rsidRPr="000E447F">
        <w:rPr>
          <w:rFonts w:ascii="Times New Roman" w:hAnsi="Times New Roman"/>
          <w:sz w:val="24"/>
          <w:szCs w:val="24"/>
        </w:rPr>
        <w:t xml:space="preserve">В соответствии с п.п. 2.2.3.4. </w:t>
      </w:r>
      <w:bookmarkStart w:id="23" w:name="_Hlk83712397"/>
      <w:r w:rsidRPr="000E447F">
        <w:rPr>
          <w:rFonts w:ascii="Times New Roman" w:hAnsi="Times New Roman"/>
          <w:sz w:val="24"/>
          <w:szCs w:val="24"/>
        </w:rPr>
        <w:t>ОСН 3.02.01-97 «Нормы и правила проектирования отвода земель для железных дорог»</w:t>
      </w:r>
      <w:bookmarkEnd w:id="23"/>
      <w:r w:rsidRPr="000E447F">
        <w:rPr>
          <w:rFonts w:ascii="Times New Roman" w:hAnsi="Times New Roman"/>
          <w:sz w:val="24"/>
          <w:szCs w:val="24"/>
        </w:rPr>
        <w:t>, железнодорожные пути следует отделять от жилой застройки городов и поселков санитарно-защитной зоной шириной 100 м, считая от красной линии до оси крайнего пути. При размещении железных дорог в выемке глубиной не менее 4 м или при осуществлении специальных шумозащитных мероприятий ширина санитарно-защитной зоны может быть уменьшена, но не более чем на 50 м.</w:t>
      </w:r>
    </w:p>
    <w:p w:rsidR="00626B3C" w:rsidRPr="000E447F" w:rsidRDefault="00626B3C" w:rsidP="00626B3C">
      <w:pPr>
        <w:pStyle w:val="ConsPlusNormal"/>
        <w:ind w:left="567" w:right="141" w:firstLine="709"/>
        <w:jc w:val="both"/>
        <w:rPr>
          <w:rFonts w:ascii="Times New Roman" w:hAnsi="Times New Roman"/>
          <w:sz w:val="24"/>
          <w:szCs w:val="24"/>
        </w:rPr>
      </w:pPr>
      <w:r w:rsidRPr="000E447F">
        <w:rPr>
          <w:rFonts w:ascii="Times New Roman" w:hAnsi="Times New Roman"/>
          <w:sz w:val="24"/>
          <w:szCs w:val="24"/>
        </w:rPr>
        <w:t>Расстояния от оси крайнего пути сортировочных станций до жилой застройки принимаются на основе расчета с учетом объема грузооборота, пожаровзрывоопасности перевозимых грузов, а также допустимых уровней шума и вибрации.</w:t>
      </w:r>
    </w:p>
    <w:p w:rsidR="00626B3C" w:rsidRPr="000E447F" w:rsidRDefault="00626B3C" w:rsidP="00626B3C">
      <w:pPr>
        <w:pStyle w:val="ConsPlusNormal"/>
        <w:ind w:left="567" w:right="141" w:firstLine="709"/>
        <w:jc w:val="both"/>
        <w:rPr>
          <w:rFonts w:ascii="Times New Roman" w:hAnsi="Times New Roman"/>
          <w:sz w:val="24"/>
          <w:szCs w:val="24"/>
        </w:rPr>
      </w:pPr>
      <w:r w:rsidRPr="000E447F">
        <w:rPr>
          <w:rFonts w:ascii="Times New Roman" w:hAnsi="Times New Roman"/>
          <w:sz w:val="24"/>
          <w:szCs w:val="24"/>
        </w:rPr>
        <w:t>В санитарно-защитной зоне, вне полосы отвода железной дороги, допускается размещение автомобильных дорог, транспортных устройств и сооружений, гаражей, стоянок автомобилей, линий электропередачи и связи; не менее 50% ширины санитарно-защитной зоны должно иметь зеленые насаждения.</w:t>
      </w:r>
    </w:p>
    <w:p w:rsidR="00626B3C" w:rsidRPr="000E447F" w:rsidRDefault="00626B3C" w:rsidP="00626B3C">
      <w:pPr>
        <w:pStyle w:val="ConsPlusNormal"/>
        <w:ind w:left="567" w:right="141" w:firstLine="709"/>
        <w:jc w:val="both"/>
        <w:rPr>
          <w:rFonts w:ascii="Times New Roman" w:hAnsi="Times New Roman"/>
          <w:sz w:val="24"/>
          <w:szCs w:val="24"/>
        </w:rPr>
      </w:pPr>
      <w:r w:rsidRPr="000E447F">
        <w:rPr>
          <w:rFonts w:ascii="Times New Roman" w:hAnsi="Times New Roman"/>
          <w:sz w:val="24"/>
          <w:szCs w:val="24"/>
        </w:rPr>
        <w:t>При расположении железнодорожных путей на насыпи высотой более 2 м расстояние от оси пути до сооружений, не связанных с эксплуатацией, по условиям безопасности в случае аварии должно быть не менее 50 м.</w:t>
      </w:r>
    </w:p>
    <w:p w:rsidR="00626B3C" w:rsidRPr="000E447F" w:rsidRDefault="00626B3C" w:rsidP="00626B3C">
      <w:pPr>
        <w:pStyle w:val="ConsPlusNormal"/>
        <w:ind w:left="567" w:right="141" w:firstLine="709"/>
        <w:jc w:val="both"/>
        <w:rPr>
          <w:rFonts w:ascii="Times New Roman" w:hAnsi="Times New Roman"/>
          <w:sz w:val="24"/>
          <w:szCs w:val="24"/>
        </w:rPr>
      </w:pPr>
    </w:p>
    <w:p w:rsidR="00626B3C" w:rsidRPr="000E447F" w:rsidRDefault="00626B3C" w:rsidP="00626B3C">
      <w:pPr>
        <w:pStyle w:val="1fa"/>
        <w:ind w:left="567" w:right="141" w:firstLine="709"/>
        <w:jc w:val="center"/>
        <w:outlineLvl w:val="3"/>
        <w:rPr>
          <w:rFonts w:eastAsia="Calibri"/>
          <w:b/>
          <w:sz w:val="24"/>
          <w:szCs w:val="24"/>
          <w:u w:val="single"/>
          <w:lang w:eastAsia="en-US"/>
        </w:rPr>
      </w:pPr>
      <w:r w:rsidRPr="000E447F">
        <w:rPr>
          <w:rFonts w:eastAsia="Calibri"/>
          <w:b/>
          <w:sz w:val="24"/>
          <w:szCs w:val="24"/>
          <w:u w:val="single"/>
          <w:lang w:eastAsia="en-US"/>
        </w:rPr>
        <w:t xml:space="preserve">Придорожные </w:t>
      </w:r>
      <w:hyperlink r:id="rId61" w:history="1">
        <w:r w:rsidRPr="000E447F">
          <w:rPr>
            <w:rFonts w:eastAsia="Calibri"/>
            <w:b/>
            <w:sz w:val="24"/>
            <w:szCs w:val="24"/>
            <w:u w:val="single"/>
            <w:lang w:eastAsia="en-US"/>
          </w:rPr>
          <w:t>полосы</w:t>
        </w:r>
      </w:hyperlink>
      <w:r w:rsidRPr="000E447F">
        <w:rPr>
          <w:rFonts w:eastAsia="Calibri"/>
          <w:b/>
          <w:sz w:val="24"/>
          <w:szCs w:val="24"/>
          <w:u w:val="single"/>
          <w:lang w:eastAsia="en-US"/>
        </w:rPr>
        <w:t xml:space="preserve"> автомобильных дорог</w:t>
      </w:r>
    </w:p>
    <w:p w:rsidR="00626B3C" w:rsidRPr="000E447F" w:rsidRDefault="00626B3C" w:rsidP="00626B3C">
      <w:pPr>
        <w:pStyle w:val="ConsPlusNormal"/>
        <w:ind w:left="567" w:right="141" w:firstLine="709"/>
        <w:jc w:val="both"/>
        <w:rPr>
          <w:rFonts w:ascii="Times New Roman" w:hAnsi="Times New Roman"/>
          <w:sz w:val="24"/>
          <w:szCs w:val="24"/>
          <w:lang w:eastAsia="en-US"/>
        </w:rPr>
      </w:pPr>
      <w:r w:rsidRPr="000E447F">
        <w:rPr>
          <w:rFonts w:ascii="Times New Roman" w:hAnsi="Times New Roman"/>
          <w:sz w:val="24"/>
          <w:szCs w:val="24"/>
          <w:lang w:eastAsia="en-US"/>
        </w:rPr>
        <w:t>Под полосой отвода автодороги понимается совокупность земельных участков, предоставленных в установленном порядке для размещения конструктивных элементов и инженерных сооружений такой дороги, а также зданий, строений, сооружений, защитных и декоративных лесонасаждений и устройств, других объектов, имеющих специальное назначение по обслуживанию дороги и являющихся ее неотъемлемой технологической частью.</w:t>
      </w:r>
    </w:p>
    <w:p w:rsidR="00626B3C" w:rsidRPr="000E447F" w:rsidRDefault="00626B3C" w:rsidP="00626B3C">
      <w:pPr>
        <w:pStyle w:val="ConsPlusNormal"/>
        <w:ind w:left="567" w:right="141" w:firstLine="709"/>
        <w:jc w:val="both"/>
        <w:rPr>
          <w:rFonts w:ascii="Times New Roman" w:hAnsi="Times New Roman"/>
          <w:sz w:val="24"/>
          <w:szCs w:val="24"/>
          <w:lang w:eastAsia="en-US"/>
        </w:rPr>
      </w:pPr>
      <w:r w:rsidRPr="000E447F">
        <w:rPr>
          <w:rFonts w:ascii="Times New Roman" w:hAnsi="Times New Roman"/>
          <w:sz w:val="24"/>
          <w:szCs w:val="24"/>
          <w:lang w:eastAsia="en-US"/>
        </w:rPr>
        <w:lastRenderedPageBreak/>
        <w:t>В пределах полосы отвода автомобильной дороги могут размещаться объекты дорожного сервиса. Их размещение осуществляется в соответствии с нормами проектирования и строительства этих объектов. Также, в пределах полосы отвода автомобильной дороги могут размещаться: инженерные коммуникации, железные дороги, линии электропередачи, линии связи, объекты трубопроводного и железнодорожного транспорта, а также иные сооружения и объекты, которые располагаются вдоль дороги, либо пересекают ее; подъезды, съезды и примыкания к объектам, расположенным вне полосы отвода дороги и требующим доступа к ним.</w:t>
      </w:r>
    </w:p>
    <w:p w:rsidR="00626B3C" w:rsidRPr="000E447F" w:rsidRDefault="00626B3C" w:rsidP="00626B3C">
      <w:pPr>
        <w:pStyle w:val="ConsPlusNormal"/>
        <w:ind w:left="567" w:right="141" w:firstLine="709"/>
        <w:jc w:val="both"/>
        <w:rPr>
          <w:rFonts w:ascii="Times New Roman" w:hAnsi="Times New Roman"/>
          <w:sz w:val="24"/>
          <w:szCs w:val="24"/>
          <w:lang w:eastAsia="en-US"/>
        </w:rPr>
      </w:pPr>
      <w:r w:rsidRPr="000E447F">
        <w:rPr>
          <w:rFonts w:ascii="Times New Roman" w:hAnsi="Times New Roman"/>
          <w:sz w:val="24"/>
          <w:szCs w:val="24"/>
          <w:lang w:eastAsia="en-US"/>
        </w:rPr>
        <w:t xml:space="preserve">В соответствии с </w:t>
      </w:r>
      <w:hyperlink r:id="rId62" w:history="1">
        <w:r w:rsidRPr="000E447F">
          <w:rPr>
            <w:rFonts w:ascii="Times New Roman" w:hAnsi="Times New Roman"/>
            <w:sz w:val="24"/>
            <w:szCs w:val="24"/>
            <w:lang w:eastAsia="en-US"/>
          </w:rPr>
          <w:t>п. 2 ст. 26</w:t>
        </w:r>
      </w:hyperlink>
      <w:r w:rsidRPr="000E447F">
        <w:rPr>
          <w:rFonts w:ascii="Times New Roman" w:hAnsi="Times New Roman"/>
          <w:sz w:val="24"/>
          <w:szCs w:val="24"/>
          <w:lang w:eastAsia="en-US"/>
        </w:rPr>
        <w:t xml:space="preserve"> Федерального закона от 8 ноября 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для автомобильных дорог, за исключением автомобильных дорог, расположенных в границах населенных пунктов, устанавливаются придорожные полосы.</w:t>
      </w:r>
    </w:p>
    <w:p w:rsidR="00626B3C" w:rsidRPr="000E447F" w:rsidRDefault="00626B3C" w:rsidP="00626B3C">
      <w:pPr>
        <w:pStyle w:val="ConsPlusNormal"/>
        <w:ind w:left="567" w:right="141" w:firstLine="709"/>
        <w:jc w:val="both"/>
        <w:rPr>
          <w:rFonts w:ascii="Times New Roman" w:hAnsi="Times New Roman"/>
          <w:sz w:val="24"/>
          <w:szCs w:val="24"/>
          <w:lang w:eastAsia="en-US"/>
        </w:rPr>
      </w:pPr>
      <w:r w:rsidRPr="000E447F">
        <w:rPr>
          <w:rFonts w:ascii="Times New Roman" w:hAnsi="Times New Roman"/>
          <w:sz w:val="24"/>
          <w:szCs w:val="24"/>
          <w:lang w:eastAsia="en-US"/>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626B3C" w:rsidRPr="000E447F" w:rsidRDefault="00626B3C" w:rsidP="00626B3C">
      <w:pPr>
        <w:pStyle w:val="ConsPlusNormal"/>
        <w:ind w:left="567" w:right="141" w:firstLine="709"/>
        <w:jc w:val="both"/>
        <w:rPr>
          <w:rFonts w:ascii="Times New Roman" w:hAnsi="Times New Roman"/>
          <w:sz w:val="24"/>
          <w:szCs w:val="24"/>
          <w:lang w:eastAsia="en-US"/>
        </w:rPr>
      </w:pPr>
      <w:r w:rsidRPr="000E447F">
        <w:rPr>
          <w:rFonts w:ascii="Times New Roman" w:hAnsi="Times New Roman"/>
          <w:sz w:val="24"/>
          <w:szCs w:val="24"/>
          <w:lang w:eastAsia="en-US"/>
        </w:rPr>
        <w:t>1) 75 м – для автомобильных дорог I и II категорий;</w:t>
      </w:r>
    </w:p>
    <w:p w:rsidR="00626B3C" w:rsidRPr="000E447F" w:rsidRDefault="00626B3C" w:rsidP="00626B3C">
      <w:pPr>
        <w:pStyle w:val="ConsPlusNormal"/>
        <w:ind w:left="567" w:right="141" w:firstLine="709"/>
        <w:jc w:val="both"/>
        <w:rPr>
          <w:rFonts w:ascii="Times New Roman" w:hAnsi="Times New Roman"/>
          <w:sz w:val="24"/>
          <w:szCs w:val="24"/>
          <w:lang w:eastAsia="en-US"/>
        </w:rPr>
      </w:pPr>
      <w:r w:rsidRPr="000E447F">
        <w:rPr>
          <w:rFonts w:ascii="Times New Roman" w:hAnsi="Times New Roman"/>
          <w:sz w:val="24"/>
          <w:szCs w:val="24"/>
          <w:lang w:eastAsia="en-US"/>
        </w:rPr>
        <w:t>2) 50 м – для автомобильных дорог III и IV категорий;</w:t>
      </w:r>
    </w:p>
    <w:p w:rsidR="00626B3C" w:rsidRPr="000E447F" w:rsidRDefault="00626B3C" w:rsidP="00626B3C">
      <w:pPr>
        <w:pStyle w:val="ConsPlusNormal"/>
        <w:ind w:left="567" w:right="141" w:firstLine="709"/>
        <w:jc w:val="both"/>
        <w:rPr>
          <w:rFonts w:ascii="Times New Roman" w:hAnsi="Times New Roman"/>
          <w:sz w:val="24"/>
          <w:szCs w:val="24"/>
          <w:lang w:eastAsia="en-US"/>
        </w:rPr>
      </w:pPr>
      <w:r w:rsidRPr="000E447F">
        <w:rPr>
          <w:rFonts w:ascii="Times New Roman" w:hAnsi="Times New Roman"/>
          <w:sz w:val="24"/>
          <w:szCs w:val="24"/>
          <w:lang w:eastAsia="en-US"/>
        </w:rPr>
        <w:t>3) 25 м – для автомобильных дорог V категории;</w:t>
      </w:r>
    </w:p>
    <w:p w:rsidR="00626B3C" w:rsidRPr="000E447F" w:rsidRDefault="00626B3C" w:rsidP="00626B3C">
      <w:pPr>
        <w:pStyle w:val="ConsPlusNormal"/>
        <w:ind w:left="567" w:right="141" w:firstLine="709"/>
        <w:jc w:val="both"/>
        <w:rPr>
          <w:rFonts w:ascii="Times New Roman" w:hAnsi="Times New Roman"/>
          <w:sz w:val="24"/>
          <w:szCs w:val="24"/>
          <w:lang w:eastAsia="en-US"/>
        </w:rPr>
      </w:pPr>
      <w:r w:rsidRPr="000E447F">
        <w:rPr>
          <w:rFonts w:ascii="Times New Roman" w:hAnsi="Times New Roman"/>
          <w:sz w:val="24"/>
          <w:szCs w:val="24"/>
          <w:lang w:eastAsia="en-US"/>
        </w:rPr>
        <w:t>4) 100 м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rsidR="00626B3C" w:rsidRPr="000E447F" w:rsidRDefault="00626B3C" w:rsidP="00626B3C">
      <w:pPr>
        <w:pStyle w:val="ConsPlusNormal"/>
        <w:ind w:left="567" w:right="141" w:firstLine="709"/>
        <w:jc w:val="both"/>
        <w:rPr>
          <w:rFonts w:ascii="Times New Roman" w:hAnsi="Times New Roman"/>
          <w:sz w:val="24"/>
          <w:szCs w:val="24"/>
          <w:lang w:eastAsia="en-US"/>
        </w:rPr>
      </w:pPr>
      <w:r w:rsidRPr="000E447F">
        <w:rPr>
          <w:rFonts w:ascii="Times New Roman" w:hAnsi="Times New Roman"/>
          <w:sz w:val="24"/>
          <w:szCs w:val="24"/>
          <w:lang w:eastAsia="en-US"/>
        </w:rPr>
        <w:t>5) 150 м – для участков автомобильных дорог, построенных для объездов городов с численностью населения свыше двухсот пятидесяти тысяч человек.</w:t>
      </w:r>
    </w:p>
    <w:p w:rsidR="00626B3C" w:rsidRPr="000B2017" w:rsidRDefault="00626B3C" w:rsidP="00626B3C">
      <w:pPr>
        <w:pStyle w:val="ConsPlusNormal"/>
        <w:ind w:left="567" w:right="141" w:firstLine="709"/>
        <w:jc w:val="both"/>
        <w:rPr>
          <w:rFonts w:ascii="Times New Roman" w:hAnsi="Times New Roman"/>
          <w:sz w:val="24"/>
          <w:szCs w:val="24"/>
          <w:lang w:eastAsia="en-US"/>
        </w:rPr>
      </w:pPr>
      <w:r w:rsidRPr="000B2017">
        <w:rPr>
          <w:rFonts w:ascii="Times New Roman" w:hAnsi="Times New Roman"/>
          <w:sz w:val="24"/>
          <w:szCs w:val="24"/>
          <w:lang w:eastAsia="en-US"/>
        </w:rPr>
        <w:t>Перечень и категория автомобильных дорог общего пользования регионального или межмуниципального значения Воронежской области на территории Верхнемамонского муниципального района согласно постановлению администрации Воронежской области</w:t>
      </w:r>
      <w:r w:rsidR="00594995">
        <w:rPr>
          <w:rFonts w:ascii="Times New Roman" w:hAnsi="Times New Roman"/>
          <w:sz w:val="24"/>
          <w:szCs w:val="24"/>
          <w:lang w:eastAsia="en-US"/>
        </w:rPr>
        <w:t xml:space="preserve">   </w:t>
      </w:r>
      <w:r w:rsidRPr="000B2017">
        <w:rPr>
          <w:rFonts w:ascii="Times New Roman" w:hAnsi="Times New Roman"/>
          <w:sz w:val="24"/>
          <w:szCs w:val="24"/>
          <w:lang w:eastAsia="en-US"/>
        </w:rPr>
        <w:t xml:space="preserve"> № 1239 от 30.12.2005</w:t>
      </w:r>
      <w:r w:rsidR="00A32D68">
        <w:rPr>
          <w:rFonts w:ascii="Times New Roman" w:hAnsi="Times New Roman"/>
          <w:sz w:val="24"/>
          <w:szCs w:val="24"/>
          <w:lang w:eastAsia="en-US"/>
        </w:rPr>
        <w:t xml:space="preserve"> (в ред. от 21.06.2023)</w:t>
      </w:r>
      <w:r w:rsidRPr="000B2017">
        <w:rPr>
          <w:rFonts w:ascii="Times New Roman" w:hAnsi="Times New Roman"/>
          <w:sz w:val="24"/>
          <w:szCs w:val="24"/>
          <w:lang w:eastAsia="en-US"/>
        </w:rPr>
        <w:t xml:space="preserve"> представлены в разделе 1.</w:t>
      </w:r>
      <w:r w:rsidR="007C05FA">
        <w:rPr>
          <w:rFonts w:ascii="Times New Roman" w:hAnsi="Times New Roman"/>
          <w:sz w:val="24"/>
          <w:szCs w:val="24"/>
          <w:lang w:eastAsia="en-US"/>
        </w:rPr>
        <w:t>7</w:t>
      </w:r>
      <w:r w:rsidRPr="000B2017">
        <w:rPr>
          <w:rFonts w:ascii="Times New Roman" w:hAnsi="Times New Roman"/>
          <w:sz w:val="24"/>
          <w:szCs w:val="24"/>
          <w:lang w:eastAsia="en-US"/>
        </w:rPr>
        <w:t>. «Объекты капитального строительства на территории Верхнемамонского муниципального района», п. 1.</w:t>
      </w:r>
      <w:r w:rsidR="007C05FA">
        <w:rPr>
          <w:rFonts w:ascii="Times New Roman" w:hAnsi="Times New Roman"/>
          <w:sz w:val="24"/>
          <w:szCs w:val="24"/>
          <w:lang w:eastAsia="en-US"/>
        </w:rPr>
        <w:t>7</w:t>
      </w:r>
      <w:r w:rsidRPr="000B2017">
        <w:rPr>
          <w:rFonts w:ascii="Times New Roman" w:hAnsi="Times New Roman"/>
          <w:sz w:val="24"/>
          <w:szCs w:val="24"/>
          <w:lang w:eastAsia="en-US"/>
        </w:rPr>
        <w:t>.1. «Транспортная инфраструктура».</w:t>
      </w:r>
    </w:p>
    <w:p w:rsidR="00626B3C" w:rsidRPr="000E447F" w:rsidRDefault="00626B3C" w:rsidP="00626B3C">
      <w:pPr>
        <w:rPr>
          <w:rFonts w:eastAsia="Calibri"/>
          <w:b/>
          <w:u w:val="single"/>
        </w:rPr>
      </w:pPr>
    </w:p>
    <w:p w:rsidR="00626B3C" w:rsidRPr="000E447F" w:rsidRDefault="00626B3C" w:rsidP="00626B3C">
      <w:pPr>
        <w:pStyle w:val="1fa"/>
        <w:ind w:left="567" w:right="141" w:firstLine="709"/>
        <w:jc w:val="center"/>
        <w:outlineLvl w:val="3"/>
        <w:rPr>
          <w:rFonts w:eastAsia="Calibri"/>
          <w:b/>
          <w:sz w:val="24"/>
          <w:szCs w:val="24"/>
          <w:u w:val="single"/>
          <w:lang w:eastAsia="en-US"/>
        </w:rPr>
      </w:pPr>
      <w:r w:rsidRPr="000E447F">
        <w:rPr>
          <w:rFonts w:eastAsia="Calibri"/>
          <w:b/>
          <w:sz w:val="24"/>
          <w:szCs w:val="24"/>
          <w:u w:val="single"/>
          <w:lang w:eastAsia="en-US"/>
        </w:rPr>
        <w:t xml:space="preserve">Охранная </w:t>
      </w:r>
      <w:hyperlink r:id="rId63" w:history="1">
        <w:r w:rsidRPr="000E447F">
          <w:rPr>
            <w:rFonts w:eastAsia="Calibri"/>
            <w:b/>
            <w:sz w:val="24"/>
            <w:szCs w:val="24"/>
            <w:u w:val="single"/>
            <w:lang w:eastAsia="en-US"/>
          </w:rPr>
          <w:t>зона</w:t>
        </w:r>
      </w:hyperlink>
      <w:r w:rsidRPr="000E447F">
        <w:rPr>
          <w:rFonts w:eastAsia="Calibri"/>
          <w:b/>
          <w:sz w:val="24"/>
          <w:szCs w:val="24"/>
          <w:u w:val="single"/>
          <w:lang w:eastAsia="en-US"/>
        </w:rPr>
        <w:t xml:space="preserve"> объектов газоснабжения и магистральных трубопроводов (газопроводов, нефтепроводов и нефтепродуктопроводов, аммиакопроводов)</w:t>
      </w:r>
    </w:p>
    <w:p w:rsidR="00626B3C" w:rsidRPr="000E447F" w:rsidRDefault="00626B3C" w:rsidP="00626B3C">
      <w:pPr>
        <w:ind w:left="567" w:right="141" w:firstLine="709"/>
        <w:jc w:val="both"/>
      </w:pPr>
      <w:r w:rsidRPr="000E447F">
        <w:t xml:space="preserve">В соответствии со ст. 28 </w:t>
      </w:r>
      <w:bookmarkStart w:id="24" w:name="_Hlk83712438"/>
      <w:r w:rsidRPr="000E447F">
        <w:t>Федерального закона от 31.03.1999 № 69-ФЗ (ред. от 26.07.2019) «О газоснабжении в Российской Федерации»</w:t>
      </w:r>
      <w:bookmarkEnd w:id="24"/>
      <w:r w:rsidRPr="000E447F">
        <w:t xml:space="preserve"> на земельных участках, прилегающих к объектам систем газоснабжения, в целях безопасной эксплуатации таких объектов устанавливаются охранные зоны газопроводов. Владельцы указанных земельных участков при их хозяйственном использовании не могут строить какие бы то ни было здания, строения, сооружения в пределах установленных минимальных расстояний до объектов системы газоснабжения без согласования с организацией - собственником системы газоснабжения или уполномоченной ею организацией; такие владельцы не имеют права чинить препятствия организации - 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ликвидации последствий возникших на них аварий, катастроф.</w:t>
      </w:r>
    </w:p>
    <w:p w:rsidR="00626B3C" w:rsidRPr="000E447F" w:rsidRDefault="00626B3C" w:rsidP="00626B3C">
      <w:pPr>
        <w:pStyle w:val="1fa"/>
        <w:ind w:left="567" w:right="141" w:firstLine="709"/>
        <w:rPr>
          <w:bCs/>
          <w:sz w:val="24"/>
          <w:szCs w:val="24"/>
        </w:rPr>
      </w:pPr>
      <w:r w:rsidRPr="000E447F">
        <w:rPr>
          <w:bCs/>
          <w:sz w:val="24"/>
          <w:szCs w:val="24"/>
        </w:rPr>
        <w:t xml:space="preserve">Ширина охранных зон газопроводов, принята в соответствии с </w:t>
      </w:r>
      <w:bookmarkStart w:id="25" w:name="_Hlk83712455"/>
      <w:r w:rsidRPr="000E447F">
        <w:rPr>
          <w:bCs/>
          <w:sz w:val="24"/>
          <w:szCs w:val="24"/>
        </w:rPr>
        <w:t>«Правилами охраны магистральных трубопроводов», утвержденными постановлением Гостехнадзора России № 9 от 22.04.1992 г. и «Правилами охраны газораспределительных сетей», утвержденными Постановлением Правительства РФ № 878 от 20.11.2000</w:t>
      </w:r>
      <w:bookmarkEnd w:id="25"/>
      <w:r w:rsidRPr="000E447F">
        <w:rPr>
          <w:bCs/>
          <w:sz w:val="24"/>
          <w:szCs w:val="24"/>
        </w:rPr>
        <w:t>.</w:t>
      </w:r>
    </w:p>
    <w:p w:rsidR="00626B3C" w:rsidRPr="000E447F" w:rsidRDefault="00626B3C" w:rsidP="00626B3C">
      <w:pPr>
        <w:ind w:left="567" w:right="141" w:firstLine="709"/>
        <w:jc w:val="both"/>
      </w:pPr>
      <w:r w:rsidRPr="000E447F">
        <w:lastRenderedPageBreak/>
        <w:t>Для газораспределительных сетей устанавливаются следующие охранные зоны:</w:t>
      </w:r>
    </w:p>
    <w:p w:rsidR="00626B3C" w:rsidRPr="000E447F" w:rsidRDefault="00626B3C" w:rsidP="00626B3C">
      <w:pPr>
        <w:pStyle w:val="afff9"/>
        <w:widowControl w:val="0"/>
        <w:numPr>
          <w:ilvl w:val="0"/>
          <w:numId w:val="44"/>
        </w:numPr>
        <w:tabs>
          <w:tab w:val="left" w:pos="1134"/>
        </w:tabs>
        <w:autoSpaceDE w:val="0"/>
        <w:autoSpaceDN w:val="0"/>
        <w:spacing w:after="0" w:line="240" w:lineRule="auto"/>
        <w:ind w:left="567" w:right="141" w:firstLine="709"/>
        <w:jc w:val="both"/>
        <w:rPr>
          <w:rFonts w:ascii="Times New Roman" w:hAnsi="Times New Roman"/>
          <w:sz w:val="24"/>
          <w:szCs w:val="24"/>
        </w:rPr>
      </w:pPr>
      <w:r w:rsidRPr="000E447F">
        <w:rPr>
          <w:rFonts w:ascii="Times New Roman" w:hAnsi="Times New Roman"/>
          <w:sz w:val="24"/>
          <w:szCs w:val="24"/>
        </w:rPr>
        <w:t>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626B3C" w:rsidRPr="000E447F" w:rsidRDefault="00626B3C" w:rsidP="00626B3C">
      <w:pPr>
        <w:pStyle w:val="afff9"/>
        <w:widowControl w:val="0"/>
        <w:numPr>
          <w:ilvl w:val="0"/>
          <w:numId w:val="44"/>
        </w:numPr>
        <w:tabs>
          <w:tab w:val="left" w:pos="1134"/>
        </w:tabs>
        <w:autoSpaceDE w:val="0"/>
        <w:autoSpaceDN w:val="0"/>
        <w:spacing w:after="0" w:line="240" w:lineRule="auto"/>
        <w:ind w:left="567" w:right="141" w:firstLine="709"/>
        <w:jc w:val="both"/>
        <w:rPr>
          <w:rFonts w:ascii="Times New Roman" w:hAnsi="Times New Roman"/>
          <w:sz w:val="24"/>
          <w:szCs w:val="24"/>
        </w:rPr>
      </w:pPr>
      <w:r w:rsidRPr="000E447F">
        <w:rPr>
          <w:rFonts w:ascii="Times New Roman" w:hAnsi="Times New Roman"/>
          <w:sz w:val="24"/>
          <w:szCs w:val="24"/>
        </w:rPr>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626B3C" w:rsidRPr="000E447F" w:rsidRDefault="00626B3C" w:rsidP="00626B3C">
      <w:pPr>
        <w:pStyle w:val="afff9"/>
        <w:widowControl w:val="0"/>
        <w:numPr>
          <w:ilvl w:val="0"/>
          <w:numId w:val="44"/>
        </w:numPr>
        <w:tabs>
          <w:tab w:val="left" w:pos="1134"/>
        </w:tabs>
        <w:autoSpaceDE w:val="0"/>
        <w:autoSpaceDN w:val="0"/>
        <w:spacing w:after="0" w:line="240" w:lineRule="auto"/>
        <w:ind w:left="567" w:right="141" w:firstLine="709"/>
        <w:jc w:val="both"/>
        <w:rPr>
          <w:rFonts w:ascii="Times New Roman" w:hAnsi="Times New Roman"/>
          <w:sz w:val="24"/>
          <w:szCs w:val="24"/>
        </w:rPr>
      </w:pPr>
      <w:r w:rsidRPr="000E447F">
        <w:rPr>
          <w:rFonts w:ascii="Times New Roman" w:hAnsi="Times New Roman"/>
          <w:sz w:val="24"/>
          <w:szCs w:val="24"/>
        </w:rPr>
        <w:t>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626B3C" w:rsidRPr="000E447F" w:rsidRDefault="00626B3C" w:rsidP="00626B3C">
      <w:pPr>
        <w:pStyle w:val="afff9"/>
        <w:widowControl w:val="0"/>
        <w:numPr>
          <w:ilvl w:val="0"/>
          <w:numId w:val="44"/>
        </w:numPr>
        <w:tabs>
          <w:tab w:val="left" w:pos="1134"/>
        </w:tabs>
        <w:autoSpaceDE w:val="0"/>
        <w:autoSpaceDN w:val="0"/>
        <w:spacing w:after="0" w:line="240" w:lineRule="auto"/>
        <w:ind w:left="567" w:right="141" w:firstLine="709"/>
        <w:jc w:val="both"/>
        <w:rPr>
          <w:rFonts w:ascii="Times New Roman" w:hAnsi="Times New Roman"/>
          <w:sz w:val="24"/>
          <w:szCs w:val="24"/>
        </w:rPr>
      </w:pPr>
      <w:r w:rsidRPr="000E447F">
        <w:rPr>
          <w:rFonts w:ascii="Times New Roman" w:hAnsi="Times New Roman"/>
          <w:sz w:val="24"/>
          <w:szCs w:val="24"/>
        </w:rPr>
        <w:t>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626B3C" w:rsidRPr="000E447F" w:rsidRDefault="00626B3C" w:rsidP="00626B3C">
      <w:pPr>
        <w:ind w:left="567" w:right="141" w:firstLine="709"/>
        <w:jc w:val="both"/>
      </w:pPr>
      <w:r w:rsidRPr="000E447F">
        <w:t>Отсчет расстояний при определении охранных зон газопроводов производится</w:t>
      </w:r>
      <w:r w:rsidRPr="000E447F">
        <w:rPr>
          <w:spacing w:val="2"/>
        </w:rPr>
        <w:t xml:space="preserve"> </w:t>
      </w:r>
      <w:r w:rsidRPr="000E447F">
        <w:rPr>
          <w:spacing w:val="-4"/>
        </w:rPr>
        <w:t>о</w:t>
      </w:r>
      <w:r w:rsidRPr="000E447F">
        <w:t>т</w:t>
      </w:r>
      <w:r w:rsidRPr="000E447F">
        <w:rPr>
          <w:spacing w:val="7"/>
        </w:rPr>
        <w:t xml:space="preserve"> </w:t>
      </w:r>
      <w:r w:rsidRPr="000E447F">
        <w:rPr>
          <w:spacing w:val="6"/>
        </w:rPr>
        <w:t>о</w:t>
      </w:r>
      <w:r w:rsidRPr="000E447F">
        <w:t xml:space="preserve">си </w:t>
      </w:r>
      <w:r w:rsidRPr="000E447F">
        <w:rPr>
          <w:spacing w:val="-1"/>
        </w:rPr>
        <w:t>г</w:t>
      </w:r>
      <w:r w:rsidRPr="000E447F">
        <w:t>а</w:t>
      </w:r>
      <w:r w:rsidRPr="000E447F">
        <w:rPr>
          <w:spacing w:val="-1"/>
        </w:rPr>
        <w:t>з</w:t>
      </w:r>
      <w:r w:rsidRPr="000E447F">
        <w:t>о</w:t>
      </w:r>
      <w:r w:rsidRPr="000E447F">
        <w:rPr>
          <w:spacing w:val="-1"/>
        </w:rPr>
        <w:t>п</w:t>
      </w:r>
      <w:r w:rsidRPr="000E447F">
        <w:t>ро</w:t>
      </w:r>
      <w:r w:rsidRPr="000E447F">
        <w:rPr>
          <w:spacing w:val="-1"/>
        </w:rPr>
        <w:t>в</w:t>
      </w:r>
      <w:r w:rsidRPr="000E447F">
        <w:rPr>
          <w:spacing w:val="-6"/>
        </w:rPr>
        <w:t>о</w:t>
      </w:r>
      <w:r w:rsidRPr="000E447F">
        <w:t>да –</w:t>
      </w:r>
      <w:r w:rsidRPr="000E447F">
        <w:rPr>
          <w:spacing w:val="5"/>
        </w:rPr>
        <w:t xml:space="preserve"> </w:t>
      </w:r>
      <w:r w:rsidRPr="000E447F">
        <w:t xml:space="preserve">для </w:t>
      </w:r>
      <w:r w:rsidRPr="000E447F">
        <w:rPr>
          <w:spacing w:val="-6"/>
        </w:rPr>
        <w:t>о</w:t>
      </w:r>
      <w:r w:rsidRPr="000E447F">
        <w:t>д</w:t>
      </w:r>
      <w:r w:rsidRPr="000E447F">
        <w:rPr>
          <w:spacing w:val="-1"/>
        </w:rPr>
        <w:t>н</w:t>
      </w:r>
      <w:r w:rsidRPr="000E447F">
        <w:t>о</w:t>
      </w:r>
      <w:r w:rsidRPr="000E447F">
        <w:rPr>
          <w:spacing w:val="-1"/>
        </w:rPr>
        <w:t>н</w:t>
      </w:r>
      <w:r w:rsidRPr="000E447F">
        <w:rPr>
          <w:spacing w:val="1"/>
        </w:rPr>
        <w:t>и</w:t>
      </w:r>
      <w:r w:rsidRPr="000E447F">
        <w:rPr>
          <w:spacing w:val="-5"/>
        </w:rPr>
        <w:t>т</w:t>
      </w:r>
      <w:r w:rsidRPr="000E447F">
        <w:rPr>
          <w:spacing w:val="-6"/>
        </w:rPr>
        <w:t>о</w:t>
      </w:r>
      <w:r w:rsidRPr="000E447F">
        <w:rPr>
          <w:spacing w:val="-1"/>
        </w:rPr>
        <w:t>чн</w:t>
      </w:r>
      <w:r w:rsidRPr="000E447F">
        <w:rPr>
          <w:spacing w:val="1"/>
        </w:rPr>
        <w:t>ы</w:t>
      </w:r>
      <w:r w:rsidRPr="000E447F">
        <w:t xml:space="preserve">х </w:t>
      </w:r>
      <w:r w:rsidRPr="000E447F">
        <w:rPr>
          <w:spacing w:val="-1"/>
        </w:rPr>
        <w:t>г</w:t>
      </w:r>
      <w:r w:rsidRPr="000E447F">
        <w:t>а</w:t>
      </w:r>
      <w:r w:rsidRPr="000E447F">
        <w:rPr>
          <w:spacing w:val="-3"/>
        </w:rPr>
        <w:t>з</w:t>
      </w:r>
      <w:r w:rsidRPr="000E447F">
        <w:rPr>
          <w:spacing w:val="2"/>
        </w:rPr>
        <w:t>о</w:t>
      </w:r>
      <w:r w:rsidRPr="000E447F">
        <w:rPr>
          <w:spacing w:val="-1"/>
        </w:rPr>
        <w:t>п</w:t>
      </w:r>
      <w:r w:rsidRPr="000E447F">
        <w:t>ро</w:t>
      </w:r>
      <w:r w:rsidRPr="000E447F">
        <w:rPr>
          <w:spacing w:val="-1"/>
        </w:rPr>
        <w:t>в</w:t>
      </w:r>
      <w:r w:rsidRPr="000E447F">
        <w:rPr>
          <w:spacing w:val="-6"/>
        </w:rPr>
        <w:t>о</w:t>
      </w:r>
      <w:r w:rsidRPr="000E447F">
        <w:t>д</w:t>
      </w:r>
      <w:r w:rsidRPr="000E447F">
        <w:rPr>
          <w:spacing w:val="-2"/>
        </w:rPr>
        <w:t>о</w:t>
      </w:r>
      <w:r w:rsidRPr="000E447F">
        <w:t>в</w:t>
      </w:r>
      <w:r w:rsidRPr="000E447F">
        <w:rPr>
          <w:spacing w:val="1"/>
        </w:rPr>
        <w:t xml:space="preserve"> </w:t>
      </w:r>
      <w:r w:rsidRPr="000E447F">
        <w:t>и</w:t>
      </w:r>
      <w:r w:rsidRPr="000E447F">
        <w:rPr>
          <w:spacing w:val="6"/>
        </w:rPr>
        <w:t xml:space="preserve"> </w:t>
      </w:r>
      <w:r w:rsidRPr="000E447F">
        <w:rPr>
          <w:spacing w:val="-4"/>
        </w:rPr>
        <w:t>о</w:t>
      </w:r>
      <w:r w:rsidRPr="000E447F">
        <w:t>т</w:t>
      </w:r>
      <w:r w:rsidRPr="000E447F">
        <w:rPr>
          <w:spacing w:val="4"/>
        </w:rPr>
        <w:t xml:space="preserve"> </w:t>
      </w:r>
      <w:r w:rsidRPr="000E447F">
        <w:rPr>
          <w:spacing w:val="8"/>
        </w:rPr>
        <w:t>о</w:t>
      </w:r>
      <w:r w:rsidRPr="000E447F">
        <w:rPr>
          <w:spacing w:val="1"/>
        </w:rPr>
        <w:t>с</w:t>
      </w:r>
      <w:r w:rsidRPr="000E447F">
        <w:t>ей</w:t>
      </w:r>
      <w:r w:rsidRPr="000E447F">
        <w:rPr>
          <w:spacing w:val="3"/>
        </w:rPr>
        <w:t xml:space="preserve"> </w:t>
      </w:r>
      <w:r w:rsidRPr="000E447F">
        <w:rPr>
          <w:spacing w:val="-1"/>
        </w:rPr>
        <w:t>к</w:t>
      </w:r>
      <w:r w:rsidRPr="000E447F">
        <w:t>ра</w:t>
      </w:r>
      <w:r w:rsidRPr="000E447F">
        <w:rPr>
          <w:spacing w:val="-1"/>
        </w:rPr>
        <w:t>йни</w:t>
      </w:r>
      <w:r w:rsidRPr="000E447F">
        <w:t>х</w:t>
      </w:r>
      <w:r w:rsidRPr="000E447F">
        <w:rPr>
          <w:spacing w:val="2"/>
        </w:rPr>
        <w:t xml:space="preserve"> </w:t>
      </w:r>
      <w:r w:rsidRPr="000E447F">
        <w:rPr>
          <w:spacing w:val="-1"/>
        </w:rPr>
        <w:t>ни</w:t>
      </w:r>
      <w:r w:rsidRPr="000E447F">
        <w:rPr>
          <w:spacing w:val="-3"/>
        </w:rPr>
        <w:t>т</w:t>
      </w:r>
      <w:r w:rsidRPr="000E447F">
        <w:t>ок</w:t>
      </w:r>
      <w:r w:rsidRPr="000E447F">
        <w:rPr>
          <w:spacing w:val="3"/>
        </w:rPr>
        <w:t xml:space="preserve"> </w:t>
      </w:r>
      <w:r w:rsidRPr="000E447F">
        <w:rPr>
          <w:spacing w:val="-1"/>
        </w:rPr>
        <w:t>г</w:t>
      </w:r>
      <w:r w:rsidRPr="000E447F">
        <w:t>а</w:t>
      </w:r>
      <w:r w:rsidRPr="000E447F">
        <w:rPr>
          <w:spacing w:val="-3"/>
        </w:rPr>
        <w:t>з</w:t>
      </w:r>
      <w:r w:rsidRPr="000E447F">
        <w:rPr>
          <w:spacing w:val="2"/>
        </w:rPr>
        <w:t>о</w:t>
      </w:r>
      <w:r w:rsidRPr="000E447F">
        <w:rPr>
          <w:spacing w:val="-1"/>
        </w:rPr>
        <w:t>п</w:t>
      </w:r>
      <w:r w:rsidRPr="000E447F">
        <w:t>ро</w:t>
      </w:r>
      <w:r w:rsidRPr="000E447F">
        <w:rPr>
          <w:spacing w:val="-1"/>
        </w:rPr>
        <w:t>в</w:t>
      </w:r>
      <w:r w:rsidRPr="000E447F">
        <w:rPr>
          <w:spacing w:val="-6"/>
        </w:rPr>
        <w:t>о</w:t>
      </w:r>
      <w:r w:rsidRPr="000E447F">
        <w:t>д</w:t>
      </w:r>
      <w:r w:rsidRPr="000E447F">
        <w:rPr>
          <w:spacing w:val="-2"/>
        </w:rPr>
        <w:t>о</w:t>
      </w:r>
      <w:r w:rsidRPr="000E447F">
        <w:t>в</w:t>
      </w:r>
      <w:r w:rsidRPr="000E447F">
        <w:rPr>
          <w:spacing w:val="1"/>
        </w:rPr>
        <w:t xml:space="preserve"> </w:t>
      </w:r>
      <w:r w:rsidRPr="000E447F">
        <w:t>–</w:t>
      </w:r>
      <w:r w:rsidRPr="000E447F">
        <w:rPr>
          <w:spacing w:val="5"/>
        </w:rPr>
        <w:t xml:space="preserve"> </w:t>
      </w:r>
      <w:r w:rsidRPr="000E447F">
        <w:t>для м</w:t>
      </w:r>
      <w:r w:rsidRPr="000E447F">
        <w:rPr>
          <w:spacing w:val="-1"/>
        </w:rPr>
        <w:t>н</w:t>
      </w:r>
      <w:r w:rsidRPr="000E447F">
        <w:t>о</w:t>
      </w:r>
      <w:r w:rsidRPr="000E447F">
        <w:rPr>
          <w:spacing w:val="-7"/>
        </w:rPr>
        <w:t>г</w:t>
      </w:r>
      <w:r w:rsidRPr="000E447F">
        <w:t>о</w:t>
      </w:r>
      <w:r w:rsidRPr="000E447F">
        <w:rPr>
          <w:spacing w:val="-1"/>
        </w:rPr>
        <w:t>н</w:t>
      </w:r>
      <w:r w:rsidRPr="000E447F">
        <w:rPr>
          <w:spacing w:val="1"/>
        </w:rPr>
        <w:t>и</w:t>
      </w:r>
      <w:r w:rsidRPr="000E447F">
        <w:rPr>
          <w:spacing w:val="-5"/>
        </w:rPr>
        <w:t>т</w:t>
      </w:r>
      <w:r w:rsidRPr="000E447F">
        <w:rPr>
          <w:spacing w:val="-6"/>
        </w:rPr>
        <w:t>о</w:t>
      </w:r>
      <w:r w:rsidRPr="000E447F">
        <w:rPr>
          <w:spacing w:val="1"/>
        </w:rPr>
        <w:t>ч</w:t>
      </w:r>
      <w:r w:rsidRPr="000E447F">
        <w:rPr>
          <w:spacing w:val="-1"/>
        </w:rPr>
        <w:t>н</w:t>
      </w:r>
      <w:r w:rsidRPr="000E447F">
        <w:rPr>
          <w:spacing w:val="1"/>
        </w:rPr>
        <w:t>ы</w:t>
      </w:r>
      <w:r w:rsidRPr="000E447F">
        <w:t>х.</w:t>
      </w:r>
    </w:p>
    <w:p w:rsidR="00626B3C" w:rsidRPr="000E447F" w:rsidRDefault="00626B3C" w:rsidP="00626B3C">
      <w:pPr>
        <w:ind w:left="567" w:right="141" w:firstLine="709"/>
        <w:jc w:val="both"/>
      </w:pPr>
    </w:p>
    <w:p w:rsidR="00626B3C" w:rsidRPr="000E447F" w:rsidRDefault="00626B3C" w:rsidP="00626B3C">
      <w:pPr>
        <w:pStyle w:val="1fa"/>
        <w:ind w:left="0" w:right="0" w:firstLine="709"/>
        <w:jc w:val="left"/>
        <w:rPr>
          <w:sz w:val="24"/>
          <w:szCs w:val="24"/>
        </w:rPr>
      </w:pPr>
      <w:r w:rsidRPr="000E447F">
        <w:rPr>
          <w:b/>
          <w:sz w:val="24"/>
          <w:szCs w:val="24"/>
        </w:rPr>
        <w:t xml:space="preserve">Таблица № 46 </w:t>
      </w:r>
      <w:r w:rsidRPr="00F3079F">
        <w:rPr>
          <w:sz w:val="24"/>
          <w:szCs w:val="24"/>
        </w:rPr>
        <w:t xml:space="preserve">- </w:t>
      </w:r>
      <w:r w:rsidRPr="00F3079F">
        <w:rPr>
          <w:b/>
          <w:sz w:val="24"/>
          <w:szCs w:val="24"/>
        </w:rPr>
        <w:t>Охранные зоны газопроводов и иных трубопроводов</w:t>
      </w:r>
    </w:p>
    <w:tbl>
      <w:tblPr>
        <w:tblW w:w="10206" w:type="dxa"/>
        <w:tblInd w:w="108" w:type="dxa"/>
        <w:tblLayout w:type="fixed"/>
        <w:tblCellMar>
          <w:left w:w="57" w:type="dxa"/>
          <w:right w:w="57" w:type="dxa"/>
        </w:tblCellMar>
        <w:tblLook w:val="0000" w:firstRow="0" w:lastRow="0" w:firstColumn="0" w:lastColumn="0" w:noHBand="0" w:noVBand="0"/>
      </w:tblPr>
      <w:tblGrid>
        <w:gridCol w:w="654"/>
        <w:gridCol w:w="2999"/>
        <w:gridCol w:w="3846"/>
        <w:gridCol w:w="2707"/>
      </w:tblGrid>
      <w:tr w:rsidR="00626B3C" w:rsidRPr="00A34137" w:rsidTr="006A1056">
        <w:trPr>
          <w:tblHeader/>
        </w:trPr>
        <w:tc>
          <w:tcPr>
            <w:tcW w:w="654" w:type="dxa"/>
            <w:tcBorders>
              <w:top w:val="single" w:sz="4" w:space="0" w:color="000000"/>
              <w:left w:val="single" w:sz="4" w:space="0" w:color="000000"/>
              <w:bottom w:val="single" w:sz="4" w:space="0" w:color="000000"/>
            </w:tcBorders>
            <w:shd w:val="clear" w:color="auto" w:fill="auto"/>
          </w:tcPr>
          <w:p w:rsidR="00626B3C" w:rsidRPr="00A34137" w:rsidRDefault="00626B3C" w:rsidP="006A1056">
            <w:pPr>
              <w:jc w:val="center"/>
            </w:pPr>
            <w:r w:rsidRPr="00A34137">
              <w:rPr>
                <w:rFonts w:eastAsia="Calibri"/>
                <w:b/>
              </w:rPr>
              <w:t>№ п/п</w:t>
            </w:r>
          </w:p>
        </w:tc>
        <w:tc>
          <w:tcPr>
            <w:tcW w:w="2999" w:type="dxa"/>
            <w:tcBorders>
              <w:top w:val="single" w:sz="4" w:space="0" w:color="000000"/>
              <w:left w:val="single" w:sz="4" w:space="0" w:color="000000"/>
              <w:bottom w:val="single" w:sz="4" w:space="0" w:color="000000"/>
            </w:tcBorders>
            <w:shd w:val="clear" w:color="auto" w:fill="auto"/>
          </w:tcPr>
          <w:p w:rsidR="00626B3C" w:rsidRPr="00A34137" w:rsidRDefault="00626B3C" w:rsidP="006A1056">
            <w:pPr>
              <w:jc w:val="center"/>
            </w:pPr>
            <w:r w:rsidRPr="00A34137">
              <w:rPr>
                <w:rFonts w:eastAsia="Calibri"/>
                <w:b/>
              </w:rPr>
              <w:t>Наименование газопровода</w:t>
            </w:r>
          </w:p>
        </w:tc>
        <w:tc>
          <w:tcPr>
            <w:tcW w:w="3846" w:type="dxa"/>
            <w:tcBorders>
              <w:top w:val="single" w:sz="4" w:space="0" w:color="000000"/>
              <w:left w:val="single" w:sz="4" w:space="0" w:color="000000"/>
              <w:bottom w:val="single" w:sz="4" w:space="0" w:color="000000"/>
            </w:tcBorders>
            <w:shd w:val="clear" w:color="auto" w:fill="auto"/>
          </w:tcPr>
          <w:p w:rsidR="00626B3C" w:rsidRPr="00A34137" w:rsidRDefault="00626B3C" w:rsidP="006A1056">
            <w:pPr>
              <w:jc w:val="center"/>
            </w:pPr>
            <w:r w:rsidRPr="00A34137">
              <w:rPr>
                <w:rFonts w:eastAsia="Calibri"/>
                <w:b/>
              </w:rPr>
              <w:t>Размер охранной зоны</w:t>
            </w:r>
          </w:p>
        </w:tc>
        <w:tc>
          <w:tcPr>
            <w:tcW w:w="2707" w:type="dxa"/>
            <w:tcBorders>
              <w:top w:val="single" w:sz="4" w:space="0" w:color="000000"/>
              <w:left w:val="single" w:sz="4" w:space="0" w:color="000000"/>
              <w:bottom w:val="single" w:sz="4" w:space="0" w:color="000000"/>
              <w:right w:val="single" w:sz="4" w:space="0" w:color="000000"/>
            </w:tcBorders>
            <w:shd w:val="clear" w:color="auto" w:fill="auto"/>
          </w:tcPr>
          <w:p w:rsidR="00626B3C" w:rsidRPr="00A34137" w:rsidRDefault="00626B3C" w:rsidP="006A1056">
            <w:pPr>
              <w:jc w:val="center"/>
            </w:pPr>
            <w:r w:rsidRPr="00A34137">
              <w:rPr>
                <w:rFonts w:eastAsia="Calibri"/>
                <w:b/>
              </w:rPr>
              <w:t>Постановление</w:t>
            </w:r>
          </w:p>
        </w:tc>
      </w:tr>
      <w:tr w:rsidR="00626B3C" w:rsidRPr="00A34137" w:rsidTr="006A1056">
        <w:trPr>
          <w:tblHeader/>
        </w:trPr>
        <w:tc>
          <w:tcPr>
            <w:tcW w:w="654" w:type="dxa"/>
            <w:tcBorders>
              <w:top w:val="single" w:sz="4" w:space="0" w:color="000000"/>
              <w:left w:val="single" w:sz="4" w:space="0" w:color="000000"/>
              <w:bottom w:val="single" w:sz="4" w:space="0" w:color="000000"/>
            </w:tcBorders>
            <w:shd w:val="clear" w:color="auto" w:fill="auto"/>
          </w:tcPr>
          <w:p w:rsidR="00626B3C" w:rsidRPr="00A34137" w:rsidRDefault="00626B3C" w:rsidP="006A1056">
            <w:pPr>
              <w:jc w:val="center"/>
            </w:pPr>
            <w:r w:rsidRPr="00A34137">
              <w:rPr>
                <w:rFonts w:eastAsia="Calibri"/>
                <w:b/>
              </w:rPr>
              <w:t>1</w:t>
            </w:r>
          </w:p>
        </w:tc>
        <w:tc>
          <w:tcPr>
            <w:tcW w:w="2999" w:type="dxa"/>
            <w:tcBorders>
              <w:top w:val="single" w:sz="4" w:space="0" w:color="000000"/>
              <w:left w:val="single" w:sz="4" w:space="0" w:color="000000"/>
              <w:bottom w:val="single" w:sz="4" w:space="0" w:color="000000"/>
            </w:tcBorders>
            <w:shd w:val="clear" w:color="auto" w:fill="auto"/>
          </w:tcPr>
          <w:p w:rsidR="00626B3C" w:rsidRPr="00A34137" w:rsidRDefault="00626B3C" w:rsidP="006A1056">
            <w:pPr>
              <w:jc w:val="center"/>
            </w:pPr>
            <w:r w:rsidRPr="00A34137">
              <w:rPr>
                <w:rFonts w:eastAsia="Calibri"/>
                <w:b/>
              </w:rPr>
              <w:t>2</w:t>
            </w:r>
          </w:p>
        </w:tc>
        <w:tc>
          <w:tcPr>
            <w:tcW w:w="3846" w:type="dxa"/>
            <w:tcBorders>
              <w:top w:val="single" w:sz="4" w:space="0" w:color="000000"/>
              <w:left w:val="single" w:sz="4" w:space="0" w:color="000000"/>
              <w:bottom w:val="single" w:sz="4" w:space="0" w:color="000000"/>
            </w:tcBorders>
            <w:shd w:val="clear" w:color="auto" w:fill="auto"/>
          </w:tcPr>
          <w:p w:rsidR="00626B3C" w:rsidRPr="00A34137" w:rsidRDefault="00626B3C" w:rsidP="006A1056">
            <w:pPr>
              <w:jc w:val="center"/>
            </w:pPr>
            <w:r w:rsidRPr="00A34137">
              <w:rPr>
                <w:rFonts w:eastAsia="Calibri"/>
                <w:b/>
              </w:rPr>
              <w:t>3</w:t>
            </w:r>
          </w:p>
        </w:tc>
        <w:tc>
          <w:tcPr>
            <w:tcW w:w="2707" w:type="dxa"/>
            <w:tcBorders>
              <w:top w:val="single" w:sz="4" w:space="0" w:color="000000"/>
              <w:left w:val="single" w:sz="4" w:space="0" w:color="000000"/>
              <w:bottom w:val="single" w:sz="4" w:space="0" w:color="000000"/>
              <w:right w:val="single" w:sz="4" w:space="0" w:color="000000"/>
            </w:tcBorders>
            <w:shd w:val="clear" w:color="auto" w:fill="auto"/>
          </w:tcPr>
          <w:p w:rsidR="00626B3C" w:rsidRPr="00A34137" w:rsidRDefault="00626B3C" w:rsidP="006A1056">
            <w:pPr>
              <w:jc w:val="center"/>
            </w:pPr>
            <w:r w:rsidRPr="00A34137">
              <w:rPr>
                <w:rFonts w:eastAsia="Calibri"/>
                <w:b/>
              </w:rPr>
              <w:t>4</w:t>
            </w:r>
          </w:p>
        </w:tc>
      </w:tr>
      <w:tr w:rsidR="00626B3C" w:rsidRPr="00A34137" w:rsidTr="006A1056">
        <w:trPr>
          <w:tblHeader/>
        </w:trPr>
        <w:tc>
          <w:tcPr>
            <w:tcW w:w="654" w:type="dxa"/>
            <w:tcBorders>
              <w:top w:val="single" w:sz="4" w:space="0" w:color="000000"/>
              <w:left w:val="single" w:sz="4" w:space="0" w:color="000000"/>
              <w:bottom w:val="single" w:sz="4" w:space="0" w:color="000000"/>
            </w:tcBorders>
            <w:shd w:val="clear" w:color="auto" w:fill="auto"/>
          </w:tcPr>
          <w:p w:rsidR="00626B3C" w:rsidRPr="00A34137" w:rsidRDefault="00626B3C" w:rsidP="006A1056">
            <w:pPr>
              <w:jc w:val="center"/>
              <w:rPr>
                <w:rFonts w:eastAsia="Calibri"/>
                <w:b/>
              </w:rPr>
            </w:pPr>
            <w:r w:rsidRPr="00A34137">
              <w:t>1</w:t>
            </w:r>
          </w:p>
        </w:tc>
        <w:tc>
          <w:tcPr>
            <w:tcW w:w="2999" w:type="dxa"/>
            <w:tcBorders>
              <w:top w:val="single" w:sz="4" w:space="0" w:color="000000"/>
              <w:left w:val="single" w:sz="4" w:space="0" w:color="000000"/>
              <w:bottom w:val="single" w:sz="4" w:space="0" w:color="000000"/>
            </w:tcBorders>
            <w:shd w:val="clear" w:color="auto" w:fill="auto"/>
          </w:tcPr>
          <w:p w:rsidR="00626B3C" w:rsidRPr="00A34137" w:rsidRDefault="00626B3C" w:rsidP="006A1056">
            <w:pPr>
              <w:jc w:val="center"/>
              <w:rPr>
                <w:rFonts w:eastAsia="Calibri"/>
                <w:b/>
              </w:rPr>
            </w:pPr>
            <w:r w:rsidRPr="00A34137">
              <w:rPr>
                <w:color w:val="000000"/>
                <w:lang w:eastAsia="ar-SA"/>
              </w:rPr>
              <w:t>Газопровод отвод</w:t>
            </w:r>
            <w:r>
              <w:rPr>
                <w:color w:val="000000"/>
                <w:lang w:eastAsia="ar-SA"/>
              </w:rPr>
              <w:t xml:space="preserve"> к</w:t>
            </w:r>
            <w:r w:rsidRPr="00A34137">
              <w:rPr>
                <w:color w:val="000000"/>
                <w:lang w:eastAsia="ar-SA"/>
              </w:rPr>
              <w:t xml:space="preserve"> </w:t>
            </w:r>
            <w:r w:rsidRPr="0069159E">
              <w:rPr>
                <w:color w:val="000000"/>
                <w:lang w:eastAsia="ar-SA"/>
              </w:rPr>
              <w:t>ГРС Верхний Мамон</w:t>
            </w:r>
            <w:r w:rsidRPr="00A34137">
              <w:rPr>
                <w:color w:val="000000"/>
                <w:lang w:eastAsia="ar-SA"/>
              </w:rPr>
              <w:t xml:space="preserve"> (Ду 325 мм, Рраб </w:t>
            </w:r>
            <w:r w:rsidRPr="0069159E">
              <w:rPr>
                <w:color w:val="000000"/>
                <w:lang w:eastAsia="ar-SA"/>
              </w:rPr>
              <w:t>5</w:t>
            </w:r>
            <w:r>
              <w:rPr>
                <w:color w:val="000000"/>
                <w:lang w:eastAsia="ar-SA"/>
              </w:rPr>
              <w:t>,5</w:t>
            </w:r>
            <w:r w:rsidRPr="00A34137">
              <w:rPr>
                <w:color w:val="000000"/>
                <w:lang w:eastAsia="ar-SA"/>
              </w:rPr>
              <w:t xml:space="preserve"> МПа)</w:t>
            </w:r>
          </w:p>
        </w:tc>
        <w:tc>
          <w:tcPr>
            <w:tcW w:w="3846" w:type="dxa"/>
            <w:tcBorders>
              <w:top w:val="single" w:sz="4" w:space="0" w:color="000000"/>
              <w:left w:val="single" w:sz="4" w:space="0" w:color="000000"/>
              <w:bottom w:val="single" w:sz="4" w:space="0" w:color="000000"/>
            </w:tcBorders>
            <w:shd w:val="clear" w:color="auto" w:fill="auto"/>
          </w:tcPr>
          <w:p w:rsidR="00626B3C" w:rsidRPr="00A34137" w:rsidRDefault="00626B3C" w:rsidP="006A1056">
            <w:pPr>
              <w:jc w:val="center"/>
              <w:rPr>
                <w:rFonts w:eastAsia="Calibri"/>
                <w:b/>
              </w:rPr>
            </w:pPr>
            <w:r w:rsidRPr="00A34137">
              <w:t>Охранная зона вдоль трассы по 25 метров с каждой стороны от оси трубопровода.</w:t>
            </w:r>
          </w:p>
        </w:tc>
        <w:tc>
          <w:tcPr>
            <w:tcW w:w="2707" w:type="dxa"/>
            <w:vMerge w:val="restart"/>
            <w:tcBorders>
              <w:top w:val="single" w:sz="4" w:space="0" w:color="000000"/>
              <w:left w:val="single" w:sz="4" w:space="0" w:color="000000"/>
              <w:right w:val="single" w:sz="4" w:space="0" w:color="000000"/>
            </w:tcBorders>
            <w:shd w:val="clear" w:color="auto" w:fill="auto"/>
            <w:vAlign w:val="center"/>
          </w:tcPr>
          <w:p w:rsidR="00626B3C" w:rsidRPr="00A34137" w:rsidRDefault="00626B3C" w:rsidP="006A1056">
            <w:pPr>
              <w:pStyle w:val="1fa"/>
              <w:ind w:left="0" w:right="0" w:firstLine="33"/>
              <w:jc w:val="center"/>
              <w:rPr>
                <w:rFonts w:eastAsia="Calibri"/>
                <w:sz w:val="24"/>
                <w:szCs w:val="24"/>
              </w:rPr>
            </w:pPr>
            <w:r w:rsidRPr="00A34137">
              <w:rPr>
                <w:sz w:val="24"/>
                <w:szCs w:val="24"/>
              </w:rPr>
              <w:t xml:space="preserve">В соответствии с </w:t>
            </w:r>
            <w:r w:rsidRPr="00A34137">
              <w:rPr>
                <w:rFonts w:eastAsia="Calibri"/>
                <w:sz w:val="24"/>
                <w:szCs w:val="24"/>
              </w:rPr>
              <w:t>«Правилами охраны магистральных газопроводов», утвержденными постановлением Правительства Российской Федерации от 08.09.2017 №1083</w:t>
            </w:r>
          </w:p>
        </w:tc>
      </w:tr>
      <w:tr w:rsidR="00626B3C" w:rsidRPr="00A34137" w:rsidTr="006A1056">
        <w:trPr>
          <w:tblHeader/>
        </w:trPr>
        <w:tc>
          <w:tcPr>
            <w:tcW w:w="654" w:type="dxa"/>
            <w:tcBorders>
              <w:top w:val="single" w:sz="4" w:space="0" w:color="000000"/>
              <w:left w:val="single" w:sz="4" w:space="0" w:color="000000"/>
              <w:bottom w:val="single" w:sz="4" w:space="0" w:color="000000"/>
            </w:tcBorders>
            <w:shd w:val="clear" w:color="auto" w:fill="auto"/>
          </w:tcPr>
          <w:p w:rsidR="00626B3C" w:rsidRPr="00A34137" w:rsidRDefault="00626B3C" w:rsidP="006A1056">
            <w:pPr>
              <w:jc w:val="center"/>
              <w:rPr>
                <w:rFonts w:eastAsia="Calibri"/>
                <w:b/>
              </w:rPr>
            </w:pPr>
            <w:r w:rsidRPr="00A34137">
              <w:t>2</w:t>
            </w:r>
          </w:p>
        </w:tc>
        <w:tc>
          <w:tcPr>
            <w:tcW w:w="2999" w:type="dxa"/>
            <w:tcBorders>
              <w:top w:val="single" w:sz="4" w:space="0" w:color="000000"/>
              <w:left w:val="single" w:sz="4" w:space="0" w:color="000000"/>
              <w:bottom w:val="single" w:sz="4" w:space="0" w:color="000000"/>
            </w:tcBorders>
            <w:shd w:val="clear" w:color="auto" w:fill="auto"/>
          </w:tcPr>
          <w:p w:rsidR="00626B3C" w:rsidRPr="00A34137" w:rsidRDefault="00626B3C" w:rsidP="006A1056">
            <w:pPr>
              <w:jc w:val="center"/>
              <w:rPr>
                <w:rFonts w:eastAsia="Calibri"/>
                <w:b/>
              </w:rPr>
            </w:pPr>
            <w:r w:rsidRPr="00A34137">
              <w:rPr>
                <w:color w:val="000000"/>
                <w:lang w:eastAsia="ar-SA"/>
              </w:rPr>
              <w:t xml:space="preserve">Газопровод отвод </w:t>
            </w:r>
            <w:r>
              <w:rPr>
                <w:color w:val="000000"/>
                <w:lang w:eastAsia="ar-SA"/>
              </w:rPr>
              <w:t xml:space="preserve">к </w:t>
            </w:r>
            <w:r w:rsidRPr="0069159E">
              <w:rPr>
                <w:color w:val="000000"/>
                <w:lang w:eastAsia="ar-SA"/>
              </w:rPr>
              <w:t>ГРС Русская Журавка</w:t>
            </w:r>
            <w:r w:rsidRPr="00A34137">
              <w:rPr>
                <w:color w:val="000000"/>
                <w:lang w:eastAsia="ar-SA"/>
              </w:rPr>
              <w:t xml:space="preserve"> (Ду </w:t>
            </w:r>
            <w:r>
              <w:rPr>
                <w:color w:val="000000"/>
                <w:lang w:eastAsia="ar-SA"/>
              </w:rPr>
              <w:t>108</w:t>
            </w:r>
            <w:r w:rsidRPr="00A34137">
              <w:rPr>
                <w:color w:val="000000"/>
                <w:lang w:eastAsia="ar-SA"/>
              </w:rPr>
              <w:t xml:space="preserve"> мм, Рраб 5</w:t>
            </w:r>
            <w:r>
              <w:rPr>
                <w:color w:val="000000"/>
                <w:lang w:eastAsia="ar-SA"/>
              </w:rPr>
              <w:t>,</w:t>
            </w:r>
            <w:r w:rsidRPr="00A34137">
              <w:rPr>
                <w:color w:val="000000"/>
                <w:lang w:eastAsia="ar-SA"/>
              </w:rPr>
              <w:t>5 МПа)</w:t>
            </w:r>
          </w:p>
        </w:tc>
        <w:tc>
          <w:tcPr>
            <w:tcW w:w="3846" w:type="dxa"/>
            <w:tcBorders>
              <w:top w:val="single" w:sz="4" w:space="0" w:color="000000"/>
              <w:left w:val="single" w:sz="4" w:space="0" w:color="000000"/>
              <w:bottom w:val="single" w:sz="4" w:space="0" w:color="000000"/>
            </w:tcBorders>
            <w:shd w:val="clear" w:color="auto" w:fill="auto"/>
          </w:tcPr>
          <w:p w:rsidR="00626B3C" w:rsidRPr="00A34137" w:rsidRDefault="00626B3C" w:rsidP="006A1056">
            <w:pPr>
              <w:jc w:val="center"/>
              <w:rPr>
                <w:rFonts w:eastAsia="Calibri"/>
                <w:b/>
              </w:rPr>
            </w:pPr>
            <w:r w:rsidRPr="00A34137">
              <w:t>Охранная зона вдоль трассы по 25 метров с каждой стороны от оси трубопровода.</w:t>
            </w:r>
          </w:p>
        </w:tc>
        <w:tc>
          <w:tcPr>
            <w:tcW w:w="2707" w:type="dxa"/>
            <w:vMerge/>
            <w:tcBorders>
              <w:left w:val="single" w:sz="4" w:space="0" w:color="000000"/>
              <w:bottom w:val="single" w:sz="4" w:space="0" w:color="auto"/>
              <w:right w:val="single" w:sz="4" w:space="0" w:color="000000"/>
            </w:tcBorders>
            <w:shd w:val="clear" w:color="auto" w:fill="auto"/>
            <w:vAlign w:val="center"/>
          </w:tcPr>
          <w:p w:rsidR="00626B3C" w:rsidRPr="00A34137" w:rsidRDefault="00626B3C" w:rsidP="006A1056">
            <w:pPr>
              <w:jc w:val="center"/>
              <w:rPr>
                <w:rFonts w:eastAsia="Calibri"/>
                <w:b/>
              </w:rPr>
            </w:pPr>
          </w:p>
        </w:tc>
      </w:tr>
    </w:tbl>
    <w:p w:rsidR="00626B3C" w:rsidRPr="000E447F" w:rsidRDefault="00626B3C" w:rsidP="00626B3C">
      <w:pPr>
        <w:pStyle w:val="1fa"/>
        <w:ind w:left="567" w:right="141" w:firstLine="709"/>
        <w:rPr>
          <w:bCs/>
          <w:sz w:val="24"/>
          <w:szCs w:val="24"/>
        </w:rPr>
      </w:pPr>
    </w:p>
    <w:p w:rsidR="00626B3C" w:rsidRPr="000E447F" w:rsidRDefault="00626B3C" w:rsidP="00626B3C">
      <w:pPr>
        <w:pStyle w:val="1fa"/>
        <w:ind w:left="567" w:right="141" w:firstLine="709"/>
        <w:rPr>
          <w:sz w:val="24"/>
          <w:szCs w:val="24"/>
        </w:rPr>
      </w:pPr>
      <w:r w:rsidRPr="000E447F">
        <w:rPr>
          <w:bCs/>
          <w:sz w:val="24"/>
          <w:szCs w:val="24"/>
        </w:rPr>
        <w:t xml:space="preserve">По территории </w:t>
      </w:r>
      <w:r w:rsidRPr="00A34137">
        <w:rPr>
          <w:bCs/>
          <w:sz w:val="24"/>
          <w:szCs w:val="24"/>
        </w:rPr>
        <w:t>Верхнемамонского</w:t>
      </w:r>
      <w:r w:rsidRPr="000E447F">
        <w:rPr>
          <w:iCs/>
          <w:sz w:val="24"/>
        </w:rPr>
        <w:t xml:space="preserve"> муниципального района</w:t>
      </w:r>
      <w:r w:rsidRPr="000E447F">
        <w:rPr>
          <w:iCs/>
          <w:sz w:val="20"/>
          <w:szCs w:val="21"/>
        </w:rPr>
        <w:t xml:space="preserve"> </w:t>
      </w:r>
      <w:r w:rsidRPr="000E447F">
        <w:rPr>
          <w:bCs/>
          <w:sz w:val="24"/>
          <w:szCs w:val="24"/>
        </w:rPr>
        <w:t xml:space="preserve">проходят газопроводы высокого, среднего и низкого давления. </w:t>
      </w:r>
      <w:r w:rsidRPr="000E447F">
        <w:rPr>
          <w:sz w:val="24"/>
          <w:szCs w:val="24"/>
        </w:rPr>
        <w:t xml:space="preserve">Сведения о границах охранных зон объектов газоснабжения, расположенных на территории </w:t>
      </w:r>
      <w:r w:rsidRPr="00A34137">
        <w:rPr>
          <w:bCs/>
          <w:sz w:val="24"/>
          <w:szCs w:val="24"/>
        </w:rPr>
        <w:t>Верхнемамонского</w:t>
      </w:r>
      <w:r w:rsidRPr="000E447F">
        <w:rPr>
          <w:sz w:val="24"/>
          <w:szCs w:val="24"/>
        </w:rPr>
        <w:t xml:space="preserve"> муниципального района внесены в ЕГРН.</w:t>
      </w:r>
    </w:p>
    <w:p w:rsidR="00626B3C" w:rsidRPr="000E447F" w:rsidRDefault="00626B3C" w:rsidP="00626B3C">
      <w:pPr>
        <w:pStyle w:val="1fa"/>
        <w:ind w:left="567" w:right="141" w:firstLine="709"/>
        <w:rPr>
          <w:bCs/>
          <w:iCs/>
          <w:sz w:val="24"/>
          <w:szCs w:val="24"/>
        </w:rPr>
      </w:pPr>
      <w:r w:rsidRPr="000E447F">
        <w:rPr>
          <w:bCs/>
          <w:iCs/>
          <w:sz w:val="24"/>
          <w:szCs w:val="24"/>
        </w:rPr>
        <w:t>В охранной зоне любые работы (кроме сельскохозяйственных) без получения специального письменного разрешения в эксплуатирующей организации категорически запрещены.</w:t>
      </w:r>
    </w:p>
    <w:p w:rsidR="00626B3C" w:rsidRPr="000E447F" w:rsidRDefault="00626B3C" w:rsidP="00626B3C">
      <w:pPr>
        <w:ind w:left="567" w:right="141" w:firstLine="709"/>
        <w:jc w:val="both"/>
        <w:rPr>
          <w:rFonts w:cs="Arial"/>
          <w:bCs/>
          <w:u w:val="single"/>
        </w:rPr>
      </w:pPr>
      <w:r w:rsidRPr="000E447F">
        <w:rPr>
          <w:rFonts w:cs="Arial"/>
          <w:bCs/>
          <w:u w:val="single"/>
        </w:rPr>
        <w:t>Охранные зоны магистрального аммиакопровода.</w:t>
      </w:r>
    </w:p>
    <w:p w:rsidR="00626B3C" w:rsidRPr="00A34137" w:rsidRDefault="00626B3C" w:rsidP="00626B3C">
      <w:pPr>
        <w:pStyle w:val="1fa"/>
        <w:ind w:left="567" w:right="141" w:firstLine="709"/>
        <w:rPr>
          <w:bCs/>
          <w:iCs/>
          <w:sz w:val="24"/>
          <w:szCs w:val="24"/>
        </w:rPr>
      </w:pPr>
      <w:r w:rsidRPr="00A34137">
        <w:rPr>
          <w:bCs/>
          <w:iCs/>
          <w:sz w:val="24"/>
          <w:szCs w:val="24"/>
        </w:rPr>
        <w:t>В соответствии с Правилами устройства и безопасной эксплуатации магистрального трубопровода для транспортировки жидкого аммиака разработаны на основании Положения о Федеральном горном и промышленном надзоре России, утвержденного Указом Президента Российской Федерации от 18.02.93 № 234 и Федерального закона от 21.07.97 № 116-ФЗ «</w:t>
      </w:r>
      <w:hyperlink r:id="rId64" w:history="1">
        <w:r w:rsidRPr="00A34137">
          <w:rPr>
            <w:bCs/>
            <w:iCs/>
            <w:sz w:val="24"/>
            <w:szCs w:val="24"/>
          </w:rPr>
          <w:t>О промышленной безопасности опасных производственных объектов</w:t>
        </w:r>
      </w:hyperlink>
      <w:r w:rsidRPr="00A34137">
        <w:rPr>
          <w:bCs/>
          <w:iCs/>
          <w:sz w:val="24"/>
          <w:szCs w:val="24"/>
        </w:rPr>
        <w:t xml:space="preserve">» - магистральный аммиакопровод представляет собой единый технологический комплекс, предназначенный для транспортировки жидкого аммиака от поставщиков в районы или места потребления. По территории Верхнемамонского муниципального района проходит </w:t>
      </w:r>
      <w:r w:rsidRPr="00A34137">
        <w:rPr>
          <w:bCs/>
          <w:iCs/>
          <w:sz w:val="24"/>
          <w:szCs w:val="24"/>
        </w:rPr>
        <w:lastRenderedPageBreak/>
        <w:t>магистральный аммиакопровод «Тольятти – Одесса», охранная зона от которого – на землях сельскохозяйственного назначения по 25 м от оси трубопровода в каждую сторону, при пересечении водных препятствий по 100-300 м с каждой стороны. Так же устанавливается буферная зона вдоль трассы магистрального аммиакопровода в виде участка земли, ограниченного условными линиями, проходящими на расстоянии 1000 м от оси трубопровода с каждой стороны.</w:t>
      </w:r>
    </w:p>
    <w:p w:rsidR="00626B3C" w:rsidRPr="000E447F" w:rsidRDefault="00626B3C" w:rsidP="00626B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eastAsia="ru-RU"/>
        </w:rPr>
      </w:pPr>
    </w:p>
    <w:p w:rsidR="00626B3C" w:rsidRPr="000E447F" w:rsidRDefault="00626B3C" w:rsidP="00626B3C">
      <w:pPr>
        <w:pStyle w:val="1fa"/>
        <w:ind w:left="567" w:right="141" w:firstLine="709"/>
        <w:outlineLvl w:val="3"/>
        <w:rPr>
          <w:rFonts w:eastAsia="Calibri"/>
          <w:b/>
          <w:sz w:val="24"/>
          <w:szCs w:val="24"/>
          <w:u w:val="single"/>
          <w:lang w:eastAsia="en-US"/>
        </w:rPr>
      </w:pPr>
      <w:r w:rsidRPr="000E447F">
        <w:rPr>
          <w:rFonts w:eastAsia="Calibri"/>
          <w:b/>
          <w:sz w:val="24"/>
          <w:szCs w:val="24"/>
          <w:u w:val="single"/>
          <w:lang w:eastAsia="en-US"/>
        </w:rPr>
        <w:t>Зоны</w:t>
      </w:r>
      <w:hyperlink r:id="rId65" w:history="1"/>
      <w:r w:rsidRPr="000E447F">
        <w:rPr>
          <w:rFonts w:eastAsia="Calibri"/>
          <w:b/>
          <w:sz w:val="24"/>
          <w:szCs w:val="24"/>
          <w:u w:val="single"/>
          <w:lang w:eastAsia="en-US"/>
        </w:rPr>
        <w:t xml:space="preserve"> минимальных расстояний до магистральных или промышленных трубопроводов (газопроводов, нефтепроводов и нефтепродуктопроводов, аммиакопроводов)</w:t>
      </w:r>
    </w:p>
    <w:p w:rsidR="00626B3C" w:rsidRPr="000E447F" w:rsidRDefault="00626B3C" w:rsidP="00626B3C">
      <w:pPr>
        <w:pStyle w:val="1fa"/>
        <w:ind w:left="567" w:right="141" w:firstLine="709"/>
        <w:rPr>
          <w:sz w:val="24"/>
          <w:szCs w:val="24"/>
        </w:rPr>
      </w:pPr>
      <w:r w:rsidRPr="000E447F">
        <w:rPr>
          <w:sz w:val="24"/>
          <w:szCs w:val="24"/>
        </w:rPr>
        <w:t xml:space="preserve">При разработке Схемы территориального планирования учитывались как охранные зоны трубопроводов, так и зоны минимально допустимых расстояний от оси трубопроводов до населенных пунктов, отдельных зданий и сооружений, которые должны приниматься в зависимости от класса и диаметра трубопроводов, степени ответственности объектов и необходимости обеспечения их безопасности в соответствии с СП 36.13330.2012 «Свод правил. Магистральные трубопроводы. Актуализированная редакция СниП 2.05.06-85*» (утв. Приказом Госстроя от 25.12.2012 № 108/ГС) (далее по тексту СП 36.13330.2012) и </w:t>
      </w:r>
      <w:r w:rsidRPr="000E447F">
        <w:rPr>
          <w:rFonts w:eastAsia="Calibri"/>
          <w:sz w:val="24"/>
          <w:szCs w:val="24"/>
        </w:rPr>
        <w:t>Постановлением Госгортехнадзора РФ от 23.11.1994 № 61 «О распространении «Правил охраны магистральных трубопроводов» на магистральные аммиакопроводы».</w:t>
      </w:r>
    </w:p>
    <w:p w:rsidR="00626B3C" w:rsidRPr="000E447F" w:rsidRDefault="00626B3C" w:rsidP="00626B3C">
      <w:pPr>
        <w:adjustRightInd w:val="0"/>
        <w:ind w:left="567" w:right="141" w:firstLine="709"/>
        <w:jc w:val="both"/>
        <w:rPr>
          <w:rFonts w:eastAsia="Calibri"/>
          <w:lang w:eastAsia="ru-RU"/>
        </w:rPr>
      </w:pPr>
      <w:r w:rsidRPr="000E447F">
        <w:rPr>
          <w:rFonts w:eastAsia="Calibri"/>
          <w:lang w:eastAsia="ru-RU"/>
        </w:rPr>
        <w:t>Порядок охраны магистральных газопроводов установлен «Правилами охраны магистральных газопроводов», утвержденными постановлением Правительства Российской Федерации от 08.09.2017 №1083.</w:t>
      </w:r>
    </w:p>
    <w:p w:rsidR="00626B3C" w:rsidRPr="000E447F" w:rsidRDefault="00626B3C" w:rsidP="00626B3C">
      <w:pPr>
        <w:pStyle w:val="1fa"/>
        <w:ind w:left="567" w:right="141" w:firstLine="709"/>
        <w:rPr>
          <w:bCs/>
          <w:sz w:val="24"/>
          <w:szCs w:val="24"/>
        </w:rPr>
      </w:pPr>
      <w:r w:rsidRPr="000E447F">
        <w:rPr>
          <w:bCs/>
          <w:sz w:val="24"/>
          <w:szCs w:val="24"/>
        </w:rPr>
        <w:t>Магистральный газопровод может включать следующие объекты:</w:t>
      </w:r>
    </w:p>
    <w:p w:rsidR="00626B3C" w:rsidRPr="000E447F" w:rsidRDefault="00626B3C" w:rsidP="00626B3C">
      <w:pPr>
        <w:pStyle w:val="1fa"/>
        <w:ind w:left="567" w:right="141" w:firstLine="709"/>
        <w:rPr>
          <w:bCs/>
          <w:sz w:val="24"/>
          <w:szCs w:val="24"/>
        </w:rPr>
      </w:pPr>
      <w:r w:rsidRPr="000E447F">
        <w:rPr>
          <w:bCs/>
          <w:sz w:val="24"/>
          <w:szCs w:val="24"/>
        </w:rPr>
        <w:t>а) линейная часть магистрального газопровода;</w:t>
      </w:r>
    </w:p>
    <w:p w:rsidR="00626B3C" w:rsidRPr="000E447F" w:rsidRDefault="00626B3C" w:rsidP="00626B3C">
      <w:pPr>
        <w:pStyle w:val="1fa"/>
        <w:ind w:left="567" w:right="141" w:firstLine="709"/>
        <w:rPr>
          <w:bCs/>
          <w:sz w:val="24"/>
          <w:szCs w:val="24"/>
        </w:rPr>
      </w:pPr>
      <w:r w:rsidRPr="000E447F">
        <w:rPr>
          <w:bCs/>
          <w:sz w:val="24"/>
          <w:szCs w:val="24"/>
        </w:rPr>
        <w:t>б) компрессорные станции;</w:t>
      </w:r>
    </w:p>
    <w:p w:rsidR="00626B3C" w:rsidRPr="000E447F" w:rsidRDefault="00626B3C" w:rsidP="00626B3C">
      <w:pPr>
        <w:pStyle w:val="1fa"/>
        <w:ind w:left="567" w:right="141" w:firstLine="709"/>
        <w:rPr>
          <w:bCs/>
          <w:sz w:val="24"/>
          <w:szCs w:val="24"/>
        </w:rPr>
      </w:pPr>
      <w:r w:rsidRPr="000E447F">
        <w:rPr>
          <w:bCs/>
          <w:sz w:val="24"/>
          <w:szCs w:val="24"/>
        </w:rPr>
        <w:t>в) газоизмерительные станции;</w:t>
      </w:r>
    </w:p>
    <w:p w:rsidR="00626B3C" w:rsidRPr="000E447F" w:rsidRDefault="00626B3C" w:rsidP="00626B3C">
      <w:pPr>
        <w:pStyle w:val="1fa"/>
        <w:ind w:left="567" w:right="141" w:firstLine="709"/>
        <w:rPr>
          <w:bCs/>
          <w:sz w:val="24"/>
          <w:szCs w:val="24"/>
        </w:rPr>
      </w:pPr>
      <w:r w:rsidRPr="000E447F">
        <w:rPr>
          <w:bCs/>
          <w:sz w:val="24"/>
          <w:szCs w:val="24"/>
        </w:rPr>
        <w:t>г) газораспределительные станции, узлы и пункты редуцирования газа;</w:t>
      </w:r>
    </w:p>
    <w:p w:rsidR="00626B3C" w:rsidRPr="000E447F" w:rsidRDefault="00626B3C" w:rsidP="00626B3C">
      <w:pPr>
        <w:pStyle w:val="1fa"/>
        <w:ind w:left="567" w:right="141" w:firstLine="709"/>
        <w:rPr>
          <w:bCs/>
          <w:sz w:val="24"/>
          <w:szCs w:val="24"/>
        </w:rPr>
      </w:pPr>
      <w:r w:rsidRPr="000E447F">
        <w:rPr>
          <w:bCs/>
          <w:sz w:val="24"/>
          <w:szCs w:val="24"/>
        </w:rPr>
        <w:t>д) станции охлаждения газа;</w:t>
      </w:r>
    </w:p>
    <w:p w:rsidR="00626B3C" w:rsidRPr="000E447F" w:rsidRDefault="00626B3C" w:rsidP="00626B3C">
      <w:pPr>
        <w:pStyle w:val="1fa"/>
        <w:ind w:left="567" w:right="141" w:firstLine="709"/>
        <w:rPr>
          <w:bCs/>
          <w:sz w:val="24"/>
          <w:szCs w:val="24"/>
        </w:rPr>
      </w:pPr>
      <w:r w:rsidRPr="000E447F">
        <w:rPr>
          <w:bCs/>
          <w:sz w:val="24"/>
          <w:szCs w:val="24"/>
        </w:rPr>
        <w:t>е) подземные хранилища газа, включая трубопроводы, соединяющие объекты подземных хранилищ газа.</w:t>
      </w:r>
    </w:p>
    <w:p w:rsidR="00626B3C" w:rsidRPr="000E447F" w:rsidRDefault="00626B3C" w:rsidP="00626B3C">
      <w:pPr>
        <w:adjustRightInd w:val="0"/>
        <w:ind w:left="567" w:right="141" w:firstLine="709"/>
        <w:jc w:val="both"/>
        <w:rPr>
          <w:rFonts w:eastAsia="Calibri"/>
          <w:lang w:eastAsia="ru-RU"/>
        </w:rPr>
      </w:pPr>
      <w:r w:rsidRPr="000E447F">
        <w:rPr>
          <w:rFonts w:eastAsia="Calibri"/>
          <w:lang w:eastAsia="ru-RU"/>
        </w:rPr>
        <w:t>Охранные зоны объектов магистральных газопроводов (далее – охранные зоны) устанавливаются:</w:t>
      </w:r>
    </w:p>
    <w:p w:rsidR="00626B3C" w:rsidRPr="000E447F" w:rsidRDefault="00626B3C" w:rsidP="00626B3C">
      <w:pPr>
        <w:adjustRightInd w:val="0"/>
        <w:ind w:left="567" w:right="141" w:firstLine="709"/>
        <w:jc w:val="both"/>
        <w:rPr>
          <w:rFonts w:eastAsia="Calibri"/>
          <w:lang w:eastAsia="ru-RU"/>
        </w:rPr>
      </w:pPr>
      <w:r w:rsidRPr="000E447F">
        <w:rPr>
          <w:rFonts w:eastAsia="Calibri"/>
          <w:lang w:eastAsia="ru-RU"/>
        </w:rPr>
        <w:t>а) вдоль линейной части магистрального газопровода – в виде территории, ограниченной условными параллельными плоскостями, проходящими на расстоянии 25 метров от оси магистрального газопровода с каждой стороны;</w:t>
      </w:r>
    </w:p>
    <w:p w:rsidR="00626B3C" w:rsidRPr="000E447F" w:rsidRDefault="00626B3C" w:rsidP="00626B3C">
      <w:pPr>
        <w:adjustRightInd w:val="0"/>
        <w:ind w:left="567" w:right="141" w:firstLine="709"/>
        <w:jc w:val="both"/>
        <w:rPr>
          <w:rFonts w:eastAsia="Calibri"/>
          <w:lang w:eastAsia="ru-RU"/>
        </w:rPr>
      </w:pPr>
      <w:r w:rsidRPr="000E447F">
        <w:rPr>
          <w:rFonts w:eastAsia="Calibri"/>
          <w:lang w:eastAsia="ru-RU"/>
        </w:rPr>
        <w:t>б) вдоль линейной части многониточного магистрального газопровода – в виде территории, ограниченной условными параллельными плоскостями, проходящими на расстоянии 25 метров от осей крайних ниток магистрального газопровода;</w:t>
      </w:r>
    </w:p>
    <w:p w:rsidR="00626B3C" w:rsidRPr="000E447F" w:rsidRDefault="00626B3C" w:rsidP="00626B3C">
      <w:pPr>
        <w:adjustRightInd w:val="0"/>
        <w:ind w:left="567" w:right="141" w:firstLine="709"/>
        <w:jc w:val="both"/>
        <w:rPr>
          <w:rFonts w:eastAsia="Calibri"/>
          <w:lang w:eastAsia="ru-RU"/>
        </w:rPr>
      </w:pPr>
      <w:r w:rsidRPr="000E447F">
        <w:rPr>
          <w:rFonts w:eastAsia="Calibri"/>
          <w:lang w:eastAsia="ru-RU"/>
        </w:rPr>
        <w:t>в) вдоль подводных переходов магистральных газопроводов через водные преграды – в виде части водного объекта от поверхности до дна, ограниченной условными параллельными плоскостями, отстоящими от оси магистрального газопровода на 100 метров с каждой стороны;</w:t>
      </w:r>
    </w:p>
    <w:p w:rsidR="00626B3C" w:rsidRPr="000E447F" w:rsidRDefault="00626B3C" w:rsidP="00626B3C">
      <w:pPr>
        <w:adjustRightInd w:val="0"/>
        <w:ind w:left="567" w:right="141" w:firstLine="709"/>
        <w:jc w:val="both"/>
        <w:rPr>
          <w:rFonts w:eastAsia="Calibri"/>
          <w:lang w:eastAsia="ru-RU"/>
        </w:rPr>
      </w:pPr>
      <w:r w:rsidRPr="000E447F">
        <w:rPr>
          <w:rFonts w:eastAsia="Calibri"/>
          <w:lang w:eastAsia="ru-RU"/>
        </w:rPr>
        <w:t>г) вдоль газопроводов, соединяющих объекты подземных хранилищ газа, – в виде территории, ограниченной условными параллельными плоскостями, проходящими на расстоянии 25 метров от осей газопроводов с каждой стороны;</w:t>
      </w:r>
    </w:p>
    <w:p w:rsidR="00626B3C" w:rsidRPr="000E447F" w:rsidRDefault="00626B3C" w:rsidP="00626B3C">
      <w:pPr>
        <w:adjustRightInd w:val="0"/>
        <w:ind w:left="567" w:right="141" w:firstLine="709"/>
        <w:jc w:val="both"/>
        <w:rPr>
          <w:rFonts w:eastAsia="Calibri"/>
          <w:lang w:eastAsia="ru-RU"/>
        </w:rPr>
      </w:pPr>
      <w:r w:rsidRPr="000E447F">
        <w:rPr>
          <w:rFonts w:eastAsia="Calibri"/>
          <w:lang w:eastAsia="ru-RU"/>
        </w:rPr>
        <w:t>д) вокруг компрессорных станций, газоизмерительных станций, газораспределительных станций, узлов и пунктов редуцирования газа, станций охлаждения газа – в виде территории, ограниченной условной замкнутой линией, отстоящей от внешней границы указанных объектов на 100 метров с каждой стороны;</w:t>
      </w:r>
    </w:p>
    <w:p w:rsidR="00626B3C" w:rsidRPr="000E447F" w:rsidRDefault="00626B3C" w:rsidP="00626B3C">
      <w:pPr>
        <w:adjustRightInd w:val="0"/>
        <w:ind w:left="567" w:right="141" w:firstLine="709"/>
        <w:jc w:val="both"/>
        <w:rPr>
          <w:rFonts w:eastAsia="Calibri"/>
          <w:lang w:eastAsia="ru-RU"/>
        </w:rPr>
      </w:pPr>
      <w:r w:rsidRPr="000E447F">
        <w:rPr>
          <w:rFonts w:eastAsia="Calibri"/>
          <w:lang w:eastAsia="ru-RU"/>
        </w:rPr>
        <w:t xml:space="preserve">е) вокруг наземных сооружений подземных хранилищ газа – в виде территории, </w:t>
      </w:r>
      <w:r w:rsidRPr="000E447F">
        <w:rPr>
          <w:rFonts w:eastAsia="Calibri"/>
          <w:lang w:eastAsia="ru-RU"/>
        </w:rPr>
        <w:lastRenderedPageBreak/>
        <w:t>ограниченной условной замкнутой линией, отстоящей от внешней границы указанных объектов на 100 метров с каждой стороны.</w:t>
      </w:r>
    </w:p>
    <w:p w:rsidR="00626B3C" w:rsidRPr="000E447F" w:rsidRDefault="00626B3C" w:rsidP="00626B3C">
      <w:pPr>
        <w:adjustRightInd w:val="0"/>
        <w:ind w:left="567" w:right="141" w:firstLine="709"/>
        <w:jc w:val="both"/>
        <w:rPr>
          <w:rFonts w:eastAsia="Calibri"/>
          <w:lang w:eastAsia="ru-RU"/>
        </w:rPr>
      </w:pPr>
      <w:r w:rsidRPr="000E447F">
        <w:rPr>
          <w:bCs/>
        </w:rPr>
        <w:t xml:space="preserve">В пределах зоны минимальных расстояний </w:t>
      </w:r>
      <w:r w:rsidRPr="000E447F">
        <w:rPr>
          <w:b/>
          <w:bCs/>
        </w:rPr>
        <w:t>не допускается</w:t>
      </w:r>
      <w:r w:rsidRPr="000E447F">
        <w:rPr>
          <w:bCs/>
        </w:rPr>
        <w:t xml:space="preserve"> размещение:</w:t>
      </w:r>
      <w:r w:rsidRPr="000E447F">
        <w:rPr>
          <w:rFonts w:eastAsia="Calibri"/>
          <w:lang w:eastAsia="ru-RU"/>
        </w:rPr>
        <w:t xml:space="preserve"> </w:t>
      </w:r>
    </w:p>
    <w:p w:rsidR="00626B3C" w:rsidRPr="000E447F" w:rsidRDefault="00626B3C" w:rsidP="00626B3C">
      <w:pPr>
        <w:pStyle w:val="afff9"/>
        <w:numPr>
          <w:ilvl w:val="0"/>
          <w:numId w:val="35"/>
        </w:numPr>
        <w:tabs>
          <w:tab w:val="left" w:pos="1701"/>
        </w:tabs>
        <w:autoSpaceDE w:val="0"/>
        <w:autoSpaceDN w:val="0"/>
        <w:adjustRightInd w:val="0"/>
        <w:spacing w:after="0" w:line="240" w:lineRule="auto"/>
        <w:ind w:left="567" w:right="141" w:firstLine="709"/>
        <w:contextualSpacing/>
        <w:jc w:val="both"/>
        <w:rPr>
          <w:rFonts w:ascii="Times New Roman" w:eastAsia="Calibri" w:hAnsi="Times New Roman"/>
          <w:sz w:val="24"/>
          <w:szCs w:val="24"/>
          <w:lang w:eastAsia="ru-RU"/>
        </w:rPr>
      </w:pPr>
      <w:r w:rsidRPr="000E447F">
        <w:rPr>
          <w:rFonts w:ascii="Times New Roman" w:eastAsia="Calibri" w:hAnsi="Times New Roman"/>
          <w:sz w:val="24"/>
          <w:szCs w:val="24"/>
          <w:lang w:eastAsia="ru-RU"/>
        </w:rPr>
        <w:t xml:space="preserve">городов и других населенных пунктов; </w:t>
      </w:r>
    </w:p>
    <w:p w:rsidR="00626B3C" w:rsidRPr="000E447F" w:rsidRDefault="00626B3C" w:rsidP="00626B3C">
      <w:pPr>
        <w:pStyle w:val="afff9"/>
        <w:numPr>
          <w:ilvl w:val="0"/>
          <w:numId w:val="35"/>
        </w:numPr>
        <w:tabs>
          <w:tab w:val="left" w:pos="1701"/>
        </w:tabs>
        <w:autoSpaceDE w:val="0"/>
        <w:autoSpaceDN w:val="0"/>
        <w:adjustRightInd w:val="0"/>
        <w:spacing w:after="0" w:line="240" w:lineRule="auto"/>
        <w:ind w:left="567" w:right="141" w:firstLine="709"/>
        <w:contextualSpacing/>
        <w:jc w:val="both"/>
        <w:rPr>
          <w:rFonts w:ascii="Times New Roman" w:eastAsia="Calibri" w:hAnsi="Times New Roman"/>
          <w:sz w:val="24"/>
          <w:szCs w:val="24"/>
          <w:lang w:eastAsia="ru-RU"/>
        </w:rPr>
      </w:pPr>
      <w:r w:rsidRPr="000E447F">
        <w:rPr>
          <w:rFonts w:ascii="Times New Roman" w:eastAsia="Calibri" w:hAnsi="Times New Roman"/>
          <w:sz w:val="24"/>
          <w:szCs w:val="24"/>
          <w:lang w:eastAsia="ru-RU"/>
        </w:rPr>
        <w:t xml:space="preserve">коллективные сады с садовыми домиками, дачные поселки; </w:t>
      </w:r>
    </w:p>
    <w:p w:rsidR="00626B3C" w:rsidRPr="000E447F" w:rsidRDefault="00626B3C" w:rsidP="00626B3C">
      <w:pPr>
        <w:pStyle w:val="afff9"/>
        <w:numPr>
          <w:ilvl w:val="0"/>
          <w:numId w:val="35"/>
        </w:numPr>
        <w:tabs>
          <w:tab w:val="left" w:pos="1701"/>
        </w:tabs>
        <w:autoSpaceDE w:val="0"/>
        <w:autoSpaceDN w:val="0"/>
        <w:adjustRightInd w:val="0"/>
        <w:spacing w:after="0" w:line="240" w:lineRule="auto"/>
        <w:ind w:left="567" w:right="141" w:firstLine="709"/>
        <w:contextualSpacing/>
        <w:jc w:val="both"/>
        <w:rPr>
          <w:rFonts w:ascii="Times New Roman" w:eastAsia="Calibri" w:hAnsi="Times New Roman"/>
          <w:sz w:val="24"/>
          <w:szCs w:val="24"/>
          <w:lang w:eastAsia="ru-RU"/>
        </w:rPr>
      </w:pPr>
      <w:r w:rsidRPr="000E447F">
        <w:rPr>
          <w:rFonts w:ascii="Times New Roman" w:eastAsia="Calibri" w:hAnsi="Times New Roman"/>
          <w:sz w:val="24"/>
          <w:szCs w:val="24"/>
          <w:lang w:eastAsia="ru-RU"/>
        </w:rPr>
        <w:t xml:space="preserve">отдельные промышленные и сельскохозяйственные предприятия; </w:t>
      </w:r>
    </w:p>
    <w:p w:rsidR="00626B3C" w:rsidRPr="000E447F" w:rsidRDefault="00626B3C" w:rsidP="00626B3C">
      <w:pPr>
        <w:pStyle w:val="afff9"/>
        <w:numPr>
          <w:ilvl w:val="0"/>
          <w:numId w:val="35"/>
        </w:numPr>
        <w:tabs>
          <w:tab w:val="left" w:pos="1701"/>
        </w:tabs>
        <w:autoSpaceDE w:val="0"/>
        <w:autoSpaceDN w:val="0"/>
        <w:adjustRightInd w:val="0"/>
        <w:spacing w:after="0" w:line="240" w:lineRule="auto"/>
        <w:ind w:left="567" w:right="141" w:firstLine="709"/>
        <w:contextualSpacing/>
        <w:jc w:val="both"/>
        <w:rPr>
          <w:rFonts w:ascii="Times New Roman" w:eastAsia="Calibri" w:hAnsi="Times New Roman"/>
          <w:sz w:val="24"/>
          <w:szCs w:val="24"/>
          <w:lang w:eastAsia="ru-RU"/>
        </w:rPr>
      </w:pPr>
      <w:r w:rsidRPr="000E447F">
        <w:rPr>
          <w:rFonts w:ascii="Times New Roman" w:eastAsia="Calibri" w:hAnsi="Times New Roman"/>
          <w:sz w:val="24"/>
          <w:szCs w:val="24"/>
          <w:lang w:eastAsia="ru-RU"/>
        </w:rPr>
        <w:t xml:space="preserve">тепличные комбинаты и хозяйства; </w:t>
      </w:r>
    </w:p>
    <w:p w:rsidR="00626B3C" w:rsidRPr="000E447F" w:rsidRDefault="00626B3C" w:rsidP="00626B3C">
      <w:pPr>
        <w:pStyle w:val="afff9"/>
        <w:numPr>
          <w:ilvl w:val="0"/>
          <w:numId w:val="35"/>
        </w:numPr>
        <w:tabs>
          <w:tab w:val="left" w:pos="1701"/>
        </w:tabs>
        <w:autoSpaceDE w:val="0"/>
        <w:autoSpaceDN w:val="0"/>
        <w:adjustRightInd w:val="0"/>
        <w:spacing w:after="0" w:line="240" w:lineRule="auto"/>
        <w:ind w:left="567" w:right="141" w:firstLine="709"/>
        <w:contextualSpacing/>
        <w:jc w:val="both"/>
        <w:rPr>
          <w:rFonts w:ascii="Times New Roman" w:eastAsia="Calibri" w:hAnsi="Times New Roman"/>
          <w:sz w:val="24"/>
          <w:szCs w:val="24"/>
          <w:lang w:eastAsia="ru-RU"/>
        </w:rPr>
      </w:pPr>
      <w:r w:rsidRPr="000E447F">
        <w:rPr>
          <w:rFonts w:ascii="Times New Roman" w:eastAsia="Calibri" w:hAnsi="Times New Roman"/>
          <w:sz w:val="24"/>
          <w:szCs w:val="24"/>
          <w:lang w:eastAsia="ru-RU"/>
        </w:rPr>
        <w:t xml:space="preserve">птицефабрики; </w:t>
      </w:r>
    </w:p>
    <w:p w:rsidR="00626B3C" w:rsidRPr="000E447F" w:rsidRDefault="00626B3C" w:rsidP="00626B3C">
      <w:pPr>
        <w:pStyle w:val="afff9"/>
        <w:numPr>
          <w:ilvl w:val="0"/>
          <w:numId w:val="35"/>
        </w:numPr>
        <w:tabs>
          <w:tab w:val="left" w:pos="1701"/>
        </w:tabs>
        <w:autoSpaceDE w:val="0"/>
        <w:autoSpaceDN w:val="0"/>
        <w:adjustRightInd w:val="0"/>
        <w:spacing w:after="0" w:line="240" w:lineRule="auto"/>
        <w:ind w:left="567" w:right="141" w:firstLine="709"/>
        <w:contextualSpacing/>
        <w:jc w:val="both"/>
        <w:rPr>
          <w:rFonts w:ascii="Times New Roman" w:eastAsia="Calibri" w:hAnsi="Times New Roman"/>
          <w:sz w:val="24"/>
          <w:szCs w:val="24"/>
          <w:lang w:eastAsia="ru-RU"/>
        </w:rPr>
      </w:pPr>
      <w:r w:rsidRPr="000E447F">
        <w:rPr>
          <w:rFonts w:ascii="Times New Roman" w:eastAsia="Calibri" w:hAnsi="Times New Roman"/>
          <w:sz w:val="24"/>
          <w:szCs w:val="24"/>
          <w:lang w:eastAsia="ru-RU"/>
        </w:rPr>
        <w:t xml:space="preserve">молокозаводы; </w:t>
      </w:r>
    </w:p>
    <w:p w:rsidR="00626B3C" w:rsidRPr="000E447F" w:rsidRDefault="00626B3C" w:rsidP="00626B3C">
      <w:pPr>
        <w:pStyle w:val="afff9"/>
        <w:numPr>
          <w:ilvl w:val="0"/>
          <w:numId w:val="35"/>
        </w:numPr>
        <w:tabs>
          <w:tab w:val="left" w:pos="1701"/>
        </w:tabs>
        <w:autoSpaceDE w:val="0"/>
        <w:autoSpaceDN w:val="0"/>
        <w:adjustRightInd w:val="0"/>
        <w:spacing w:after="0" w:line="240" w:lineRule="auto"/>
        <w:ind w:left="567" w:right="141" w:firstLine="709"/>
        <w:contextualSpacing/>
        <w:jc w:val="both"/>
        <w:rPr>
          <w:rFonts w:ascii="Times New Roman" w:eastAsia="Calibri" w:hAnsi="Times New Roman"/>
          <w:sz w:val="24"/>
          <w:szCs w:val="24"/>
          <w:lang w:eastAsia="ru-RU"/>
        </w:rPr>
      </w:pPr>
      <w:r w:rsidRPr="000E447F">
        <w:rPr>
          <w:rFonts w:ascii="Times New Roman" w:eastAsia="Calibri" w:hAnsi="Times New Roman"/>
          <w:sz w:val="24"/>
          <w:szCs w:val="24"/>
          <w:lang w:eastAsia="ru-RU"/>
        </w:rPr>
        <w:t>карьеры разработки полезных ископаемых;</w:t>
      </w:r>
    </w:p>
    <w:p w:rsidR="00626B3C" w:rsidRPr="000E447F" w:rsidRDefault="00626B3C" w:rsidP="00626B3C">
      <w:pPr>
        <w:pStyle w:val="afff9"/>
        <w:numPr>
          <w:ilvl w:val="0"/>
          <w:numId w:val="35"/>
        </w:numPr>
        <w:tabs>
          <w:tab w:val="left" w:pos="1701"/>
        </w:tabs>
        <w:autoSpaceDE w:val="0"/>
        <w:autoSpaceDN w:val="0"/>
        <w:adjustRightInd w:val="0"/>
        <w:spacing w:after="0" w:line="240" w:lineRule="auto"/>
        <w:ind w:left="567" w:right="141" w:firstLine="709"/>
        <w:contextualSpacing/>
        <w:jc w:val="both"/>
        <w:rPr>
          <w:rFonts w:ascii="Times New Roman" w:eastAsia="Calibri" w:hAnsi="Times New Roman"/>
          <w:sz w:val="24"/>
          <w:szCs w:val="24"/>
          <w:lang w:eastAsia="ru-RU"/>
        </w:rPr>
      </w:pPr>
      <w:r w:rsidRPr="000E447F">
        <w:rPr>
          <w:rFonts w:ascii="Times New Roman" w:eastAsia="Calibri" w:hAnsi="Times New Roman"/>
          <w:sz w:val="24"/>
          <w:szCs w:val="24"/>
          <w:lang w:eastAsia="ru-RU"/>
        </w:rPr>
        <w:t xml:space="preserve">гаражи и открытые стоянки для автомобилей индивидуальных владельцев на количество автомобилей более 20; </w:t>
      </w:r>
    </w:p>
    <w:p w:rsidR="00626B3C" w:rsidRPr="000E447F" w:rsidRDefault="00626B3C" w:rsidP="00626B3C">
      <w:pPr>
        <w:pStyle w:val="afff9"/>
        <w:numPr>
          <w:ilvl w:val="0"/>
          <w:numId w:val="35"/>
        </w:numPr>
        <w:tabs>
          <w:tab w:val="left" w:pos="1701"/>
        </w:tabs>
        <w:autoSpaceDE w:val="0"/>
        <w:autoSpaceDN w:val="0"/>
        <w:adjustRightInd w:val="0"/>
        <w:spacing w:after="0" w:line="240" w:lineRule="auto"/>
        <w:ind w:left="567" w:right="141" w:firstLine="709"/>
        <w:contextualSpacing/>
        <w:jc w:val="both"/>
        <w:rPr>
          <w:rFonts w:ascii="Times New Roman" w:eastAsia="Calibri" w:hAnsi="Times New Roman"/>
          <w:sz w:val="24"/>
          <w:szCs w:val="24"/>
          <w:lang w:eastAsia="ru-RU"/>
        </w:rPr>
      </w:pPr>
      <w:r w:rsidRPr="000E447F">
        <w:rPr>
          <w:rFonts w:ascii="Times New Roman" w:eastAsia="Calibri" w:hAnsi="Times New Roman"/>
          <w:sz w:val="24"/>
          <w:szCs w:val="24"/>
          <w:lang w:eastAsia="ru-RU"/>
        </w:rPr>
        <w:t xml:space="preserve">отдельно стоящие здания с массовым скоплением людей (школы, больницы, клубы, детские сады и ясли, вокзалы и т.д.); </w:t>
      </w:r>
    </w:p>
    <w:p w:rsidR="00626B3C" w:rsidRPr="000E447F" w:rsidRDefault="00626B3C" w:rsidP="00626B3C">
      <w:pPr>
        <w:pStyle w:val="afff9"/>
        <w:numPr>
          <w:ilvl w:val="0"/>
          <w:numId w:val="35"/>
        </w:numPr>
        <w:tabs>
          <w:tab w:val="left" w:pos="1701"/>
        </w:tabs>
        <w:autoSpaceDE w:val="0"/>
        <w:autoSpaceDN w:val="0"/>
        <w:adjustRightInd w:val="0"/>
        <w:spacing w:after="0" w:line="240" w:lineRule="auto"/>
        <w:ind w:left="567" w:right="141" w:firstLine="709"/>
        <w:contextualSpacing/>
        <w:jc w:val="both"/>
        <w:rPr>
          <w:rFonts w:ascii="Times New Roman" w:eastAsia="Calibri" w:hAnsi="Times New Roman"/>
          <w:sz w:val="24"/>
          <w:szCs w:val="24"/>
          <w:lang w:eastAsia="ru-RU"/>
        </w:rPr>
      </w:pPr>
      <w:r w:rsidRPr="000E447F">
        <w:rPr>
          <w:rFonts w:ascii="Times New Roman" w:eastAsia="Calibri" w:hAnsi="Times New Roman"/>
          <w:sz w:val="24"/>
          <w:szCs w:val="24"/>
          <w:lang w:eastAsia="ru-RU"/>
        </w:rPr>
        <w:t xml:space="preserve">жилые здания 3-этажные и выше; </w:t>
      </w:r>
    </w:p>
    <w:p w:rsidR="00626B3C" w:rsidRPr="000E447F" w:rsidRDefault="00626B3C" w:rsidP="00626B3C">
      <w:pPr>
        <w:pStyle w:val="afff9"/>
        <w:numPr>
          <w:ilvl w:val="0"/>
          <w:numId w:val="35"/>
        </w:numPr>
        <w:tabs>
          <w:tab w:val="left" w:pos="1701"/>
        </w:tabs>
        <w:autoSpaceDE w:val="0"/>
        <w:autoSpaceDN w:val="0"/>
        <w:adjustRightInd w:val="0"/>
        <w:spacing w:after="0" w:line="240" w:lineRule="auto"/>
        <w:ind w:left="567" w:right="141" w:firstLine="709"/>
        <w:contextualSpacing/>
        <w:jc w:val="both"/>
        <w:rPr>
          <w:rFonts w:ascii="Times New Roman" w:eastAsia="Calibri" w:hAnsi="Times New Roman"/>
          <w:sz w:val="24"/>
          <w:szCs w:val="24"/>
          <w:lang w:eastAsia="ru-RU"/>
        </w:rPr>
      </w:pPr>
      <w:r w:rsidRPr="000E447F">
        <w:rPr>
          <w:rFonts w:ascii="Times New Roman" w:eastAsia="Calibri" w:hAnsi="Times New Roman"/>
          <w:sz w:val="24"/>
          <w:szCs w:val="24"/>
          <w:lang w:eastAsia="ru-RU"/>
        </w:rPr>
        <w:t xml:space="preserve">железнодорожные станции; </w:t>
      </w:r>
    </w:p>
    <w:p w:rsidR="00626B3C" w:rsidRPr="000E447F" w:rsidRDefault="00626B3C" w:rsidP="00626B3C">
      <w:pPr>
        <w:pStyle w:val="afff9"/>
        <w:numPr>
          <w:ilvl w:val="0"/>
          <w:numId w:val="35"/>
        </w:numPr>
        <w:tabs>
          <w:tab w:val="left" w:pos="1701"/>
        </w:tabs>
        <w:autoSpaceDE w:val="0"/>
        <w:autoSpaceDN w:val="0"/>
        <w:adjustRightInd w:val="0"/>
        <w:spacing w:after="0" w:line="240" w:lineRule="auto"/>
        <w:ind w:left="567" w:right="141" w:firstLine="709"/>
        <w:contextualSpacing/>
        <w:jc w:val="both"/>
        <w:rPr>
          <w:rFonts w:ascii="Times New Roman" w:eastAsia="Calibri" w:hAnsi="Times New Roman"/>
          <w:sz w:val="24"/>
          <w:szCs w:val="24"/>
          <w:lang w:eastAsia="ru-RU"/>
        </w:rPr>
      </w:pPr>
      <w:r w:rsidRPr="000E447F">
        <w:rPr>
          <w:rFonts w:ascii="Times New Roman" w:eastAsia="Calibri" w:hAnsi="Times New Roman"/>
          <w:sz w:val="24"/>
          <w:szCs w:val="24"/>
          <w:lang w:eastAsia="ru-RU"/>
        </w:rPr>
        <w:t xml:space="preserve">аэропорты; </w:t>
      </w:r>
    </w:p>
    <w:p w:rsidR="00626B3C" w:rsidRPr="000E447F" w:rsidRDefault="00626B3C" w:rsidP="00626B3C">
      <w:pPr>
        <w:pStyle w:val="afff9"/>
        <w:numPr>
          <w:ilvl w:val="0"/>
          <w:numId w:val="35"/>
        </w:numPr>
        <w:tabs>
          <w:tab w:val="left" w:pos="1701"/>
        </w:tabs>
        <w:autoSpaceDE w:val="0"/>
        <w:autoSpaceDN w:val="0"/>
        <w:adjustRightInd w:val="0"/>
        <w:spacing w:after="0" w:line="240" w:lineRule="auto"/>
        <w:ind w:left="567" w:right="141" w:firstLine="709"/>
        <w:contextualSpacing/>
        <w:jc w:val="both"/>
        <w:rPr>
          <w:rFonts w:ascii="Times New Roman" w:eastAsia="Calibri" w:hAnsi="Times New Roman"/>
          <w:sz w:val="24"/>
          <w:szCs w:val="24"/>
          <w:lang w:eastAsia="ru-RU"/>
        </w:rPr>
      </w:pPr>
      <w:r w:rsidRPr="000E447F">
        <w:rPr>
          <w:rFonts w:ascii="Times New Roman" w:eastAsia="Calibri" w:hAnsi="Times New Roman"/>
          <w:sz w:val="24"/>
          <w:szCs w:val="24"/>
          <w:lang w:eastAsia="ru-RU"/>
        </w:rPr>
        <w:t xml:space="preserve">морские и речные порты и пристани; </w:t>
      </w:r>
    </w:p>
    <w:p w:rsidR="00626B3C" w:rsidRPr="000E447F" w:rsidRDefault="00626B3C" w:rsidP="00626B3C">
      <w:pPr>
        <w:pStyle w:val="afff9"/>
        <w:numPr>
          <w:ilvl w:val="0"/>
          <w:numId w:val="35"/>
        </w:numPr>
        <w:tabs>
          <w:tab w:val="left" w:pos="1701"/>
        </w:tabs>
        <w:autoSpaceDE w:val="0"/>
        <w:autoSpaceDN w:val="0"/>
        <w:adjustRightInd w:val="0"/>
        <w:spacing w:after="0" w:line="240" w:lineRule="auto"/>
        <w:ind w:left="567" w:right="141" w:firstLine="709"/>
        <w:contextualSpacing/>
        <w:jc w:val="both"/>
        <w:rPr>
          <w:rFonts w:ascii="Times New Roman" w:eastAsia="Calibri" w:hAnsi="Times New Roman"/>
          <w:sz w:val="24"/>
          <w:szCs w:val="24"/>
          <w:lang w:eastAsia="ru-RU"/>
        </w:rPr>
      </w:pPr>
      <w:r w:rsidRPr="000E447F">
        <w:rPr>
          <w:rFonts w:ascii="Times New Roman" w:eastAsia="Calibri" w:hAnsi="Times New Roman"/>
          <w:sz w:val="24"/>
          <w:szCs w:val="24"/>
          <w:lang w:eastAsia="ru-RU"/>
        </w:rPr>
        <w:t xml:space="preserve">гидроэлектростанции; </w:t>
      </w:r>
    </w:p>
    <w:p w:rsidR="00626B3C" w:rsidRPr="000E447F" w:rsidRDefault="00626B3C" w:rsidP="00626B3C">
      <w:pPr>
        <w:pStyle w:val="afff9"/>
        <w:numPr>
          <w:ilvl w:val="0"/>
          <w:numId w:val="35"/>
        </w:numPr>
        <w:tabs>
          <w:tab w:val="left" w:pos="1701"/>
        </w:tabs>
        <w:autoSpaceDE w:val="0"/>
        <w:autoSpaceDN w:val="0"/>
        <w:adjustRightInd w:val="0"/>
        <w:spacing w:after="0" w:line="240" w:lineRule="auto"/>
        <w:ind w:left="567" w:right="141" w:firstLine="709"/>
        <w:contextualSpacing/>
        <w:jc w:val="both"/>
        <w:rPr>
          <w:rFonts w:ascii="Times New Roman" w:eastAsia="Calibri" w:hAnsi="Times New Roman"/>
          <w:sz w:val="24"/>
          <w:szCs w:val="24"/>
          <w:lang w:eastAsia="ru-RU"/>
        </w:rPr>
      </w:pPr>
      <w:r w:rsidRPr="000E447F">
        <w:rPr>
          <w:rFonts w:ascii="Times New Roman" w:eastAsia="Calibri" w:hAnsi="Times New Roman"/>
          <w:sz w:val="24"/>
          <w:szCs w:val="24"/>
          <w:lang w:eastAsia="ru-RU"/>
        </w:rPr>
        <w:t xml:space="preserve">гидротехнические сооружения морского и речного транспорта; </w:t>
      </w:r>
    </w:p>
    <w:p w:rsidR="00626B3C" w:rsidRPr="000E447F" w:rsidRDefault="00626B3C" w:rsidP="00626B3C">
      <w:pPr>
        <w:pStyle w:val="afff9"/>
        <w:numPr>
          <w:ilvl w:val="0"/>
          <w:numId w:val="35"/>
        </w:numPr>
        <w:tabs>
          <w:tab w:val="left" w:pos="1701"/>
        </w:tabs>
        <w:autoSpaceDE w:val="0"/>
        <w:autoSpaceDN w:val="0"/>
        <w:adjustRightInd w:val="0"/>
        <w:spacing w:after="0" w:line="240" w:lineRule="auto"/>
        <w:ind w:left="567" w:right="141" w:firstLine="709"/>
        <w:contextualSpacing/>
        <w:jc w:val="both"/>
        <w:rPr>
          <w:rFonts w:ascii="Times New Roman" w:eastAsia="Calibri" w:hAnsi="Times New Roman"/>
          <w:sz w:val="24"/>
          <w:szCs w:val="24"/>
          <w:lang w:eastAsia="ru-RU"/>
        </w:rPr>
      </w:pPr>
      <w:r w:rsidRPr="000E447F">
        <w:rPr>
          <w:rFonts w:ascii="Times New Roman" w:eastAsia="Calibri" w:hAnsi="Times New Roman"/>
          <w:sz w:val="24"/>
          <w:szCs w:val="24"/>
          <w:lang w:eastAsia="ru-RU"/>
        </w:rPr>
        <w:t>очистные сооружения и насосные станции водопроводные, не относящиеся к магистральному трубопроводу, мосты железных дорог общей сети и автомобильных дорог категорий I и II с пролетом свыше 20 м (при прокладке нефтепроводов и нефтепродуктопроводов ниже мостов по течению);</w:t>
      </w:r>
    </w:p>
    <w:p w:rsidR="00626B3C" w:rsidRPr="000E447F" w:rsidRDefault="00626B3C" w:rsidP="00626B3C">
      <w:pPr>
        <w:pStyle w:val="afff9"/>
        <w:numPr>
          <w:ilvl w:val="0"/>
          <w:numId w:val="35"/>
        </w:numPr>
        <w:tabs>
          <w:tab w:val="left" w:pos="1701"/>
        </w:tabs>
        <w:autoSpaceDE w:val="0"/>
        <w:autoSpaceDN w:val="0"/>
        <w:adjustRightInd w:val="0"/>
        <w:spacing w:after="0" w:line="240" w:lineRule="auto"/>
        <w:ind w:left="567" w:right="141" w:firstLine="709"/>
        <w:contextualSpacing/>
        <w:jc w:val="both"/>
        <w:rPr>
          <w:rFonts w:ascii="Times New Roman" w:eastAsia="Calibri" w:hAnsi="Times New Roman"/>
          <w:sz w:val="24"/>
          <w:szCs w:val="24"/>
          <w:lang w:eastAsia="ru-RU"/>
        </w:rPr>
      </w:pPr>
      <w:r w:rsidRPr="000E447F">
        <w:rPr>
          <w:rFonts w:ascii="Times New Roman" w:eastAsia="Calibri" w:hAnsi="Times New Roman"/>
          <w:sz w:val="24"/>
          <w:szCs w:val="24"/>
          <w:lang w:eastAsia="ru-RU"/>
        </w:rPr>
        <w:t>склады легковоспламеняющихся и горючих жидкостей и газов с объемом хранения свыше 1000 м</w:t>
      </w:r>
      <w:r w:rsidRPr="000E447F">
        <w:rPr>
          <w:rFonts w:ascii="Times New Roman" w:eastAsia="Calibri" w:hAnsi="Times New Roman"/>
          <w:sz w:val="24"/>
          <w:szCs w:val="24"/>
          <w:vertAlign w:val="superscript"/>
          <w:lang w:eastAsia="ru-RU"/>
        </w:rPr>
        <w:t>3</w:t>
      </w:r>
      <w:r w:rsidRPr="000E447F">
        <w:rPr>
          <w:rFonts w:ascii="Times New Roman" w:eastAsia="Calibri" w:hAnsi="Times New Roman"/>
          <w:sz w:val="24"/>
          <w:szCs w:val="24"/>
          <w:lang w:eastAsia="ru-RU"/>
        </w:rPr>
        <w:t xml:space="preserve">; </w:t>
      </w:r>
    </w:p>
    <w:p w:rsidR="00626B3C" w:rsidRPr="000E447F" w:rsidRDefault="00626B3C" w:rsidP="00626B3C">
      <w:pPr>
        <w:pStyle w:val="afff9"/>
        <w:numPr>
          <w:ilvl w:val="0"/>
          <w:numId w:val="35"/>
        </w:numPr>
        <w:tabs>
          <w:tab w:val="left" w:pos="1701"/>
        </w:tabs>
        <w:autoSpaceDE w:val="0"/>
        <w:autoSpaceDN w:val="0"/>
        <w:adjustRightInd w:val="0"/>
        <w:spacing w:after="0" w:line="240" w:lineRule="auto"/>
        <w:ind w:left="567" w:right="141" w:firstLine="709"/>
        <w:contextualSpacing/>
        <w:jc w:val="both"/>
        <w:rPr>
          <w:rFonts w:ascii="Times New Roman" w:eastAsia="Calibri" w:hAnsi="Times New Roman"/>
          <w:sz w:val="24"/>
          <w:szCs w:val="24"/>
          <w:lang w:eastAsia="ru-RU"/>
        </w:rPr>
      </w:pPr>
      <w:r w:rsidRPr="000E447F">
        <w:rPr>
          <w:rFonts w:ascii="Times New Roman" w:eastAsia="Calibri" w:hAnsi="Times New Roman"/>
          <w:sz w:val="24"/>
          <w:szCs w:val="24"/>
          <w:lang w:eastAsia="ru-RU"/>
        </w:rPr>
        <w:t xml:space="preserve">автозаправочные станции; </w:t>
      </w:r>
    </w:p>
    <w:p w:rsidR="00626B3C" w:rsidRPr="000E447F" w:rsidRDefault="00626B3C" w:rsidP="00626B3C">
      <w:pPr>
        <w:pStyle w:val="afff9"/>
        <w:numPr>
          <w:ilvl w:val="0"/>
          <w:numId w:val="35"/>
        </w:numPr>
        <w:tabs>
          <w:tab w:val="left" w:pos="1701"/>
        </w:tabs>
        <w:autoSpaceDE w:val="0"/>
        <w:autoSpaceDN w:val="0"/>
        <w:adjustRightInd w:val="0"/>
        <w:spacing w:after="0" w:line="240" w:lineRule="auto"/>
        <w:ind w:left="567" w:right="141" w:firstLine="709"/>
        <w:contextualSpacing/>
        <w:jc w:val="both"/>
        <w:rPr>
          <w:rFonts w:ascii="Times New Roman" w:eastAsia="Calibri" w:hAnsi="Times New Roman"/>
          <w:sz w:val="24"/>
          <w:szCs w:val="24"/>
          <w:lang w:eastAsia="ru-RU"/>
        </w:rPr>
      </w:pPr>
      <w:r w:rsidRPr="000E447F">
        <w:rPr>
          <w:rFonts w:ascii="Times New Roman" w:eastAsia="Calibri" w:hAnsi="Times New Roman"/>
          <w:sz w:val="24"/>
          <w:szCs w:val="24"/>
          <w:lang w:eastAsia="ru-RU"/>
        </w:rPr>
        <w:t>мачты (башни) и сооружения многоканальной радиорелейной линии технологической связи трубопроводов, мачты (башни) и сооружения многоканальной радиорелейной линии связи операторов связи - владельцев коммуникаций.</w:t>
      </w:r>
    </w:p>
    <w:p w:rsidR="00626B3C" w:rsidRPr="000E447F" w:rsidRDefault="00626B3C" w:rsidP="00626B3C">
      <w:pPr>
        <w:ind w:left="567" w:right="141" w:firstLine="709"/>
        <w:jc w:val="both"/>
        <w:rPr>
          <w:bCs/>
          <w:iCs/>
        </w:rPr>
      </w:pPr>
      <w:r w:rsidRPr="000E447F">
        <w:rPr>
          <w:bCs/>
          <w:iCs/>
        </w:rPr>
        <w:t>В зоне минимально – допустимых расстояний любое строительство, включая ограждение земельных участков, без письменного согласия с эксплуатирующей организацией категорически запрещено».</w:t>
      </w:r>
    </w:p>
    <w:p w:rsidR="00626B3C" w:rsidRPr="000E447F" w:rsidRDefault="00626B3C" w:rsidP="00626B3C">
      <w:pPr>
        <w:ind w:firstLine="567"/>
        <w:jc w:val="both"/>
        <w:rPr>
          <w:bCs/>
          <w:iCs/>
        </w:rPr>
      </w:pPr>
    </w:p>
    <w:p w:rsidR="00626B3C" w:rsidRPr="00F3079F" w:rsidRDefault="00626B3C" w:rsidP="00626B3C">
      <w:pPr>
        <w:pStyle w:val="1fa"/>
        <w:ind w:left="0" w:right="0" w:firstLine="709"/>
        <w:jc w:val="left"/>
        <w:rPr>
          <w:b/>
          <w:sz w:val="24"/>
          <w:szCs w:val="24"/>
        </w:rPr>
      </w:pPr>
      <w:r w:rsidRPr="000E447F">
        <w:rPr>
          <w:b/>
          <w:sz w:val="24"/>
          <w:szCs w:val="24"/>
        </w:rPr>
        <w:t>Таблица № 47</w:t>
      </w:r>
      <w:r w:rsidRPr="000E447F">
        <w:rPr>
          <w:sz w:val="24"/>
          <w:szCs w:val="24"/>
        </w:rPr>
        <w:t xml:space="preserve"> - </w:t>
      </w:r>
      <w:r w:rsidRPr="00F3079F">
        <w:rPr>
          <w:b/>
          <w:sz w:val="24"/>
          <w:szCs w:val="24"/>
        </w:rPr>
        <w:t>Охранные зоны газопроводов и иных трубопроводов</w:t>
      </w:r>
    </w:p>
    <w:tbl>
      <w:tblPr>
        <w:tblW w:w="9690" w:type="dxa"/>
        <w:tblInd w:w="624" w:type="dxa"/>
        <w:tblLayout w:type="fixed"/>
        <w:tblCellMar>
          <w:left w:w="57" w:type="dxa"/>
          <w:right w:w="57" w:type="dxa"/>
        </w:tblCellMar>
        <w:tblLook w:val="0000" w:firstRow="0" w:lastRow="0" w:firstColumn="0" w:lastColumn="0" w:noHBand="0" w:noVBand="0"/>
      </w:tblPr>
      <w:tblGrid>
        <w:gridCol w:w="426"/>
        <w:gridCol w:w="1623"/>
        <w:gridCol w:w="3368"/>
        <w:gridCol w:w="4273"/>
      </w:tblGrid>
      <w:tr w:rsidR="00626B3C" w:rsidRPr="00A34137" w:rsidTr="006A1056">
        <w:trPr>
          <w:tblHeader/>
        </w:trPr>
        <w:tc>
          <w:tcPr>
            <w:tcW w:w="426" w:type="dxa"/>
            <w:tcBorders>
              <w:top w:val="single" w:sz="4" w:space="0" w:color="000000"/>
              <w:left w:val="single" w:sz="4" w:space="0" w:color="000000"/>
              <w:bottom w:val="single" w:sz="4" w:space="0" w:color="000000"/>
            </w:tcBorders>
            <w:shd w:val="clear" w:color="auto" w:fill="auto"/>
          </w:tcPr>
          <w:p w:rsidR="00626B3C" w:rsidRPr="00A34137" w:rsidRDefault="00626B3C" w:rsidP="006A1056">
            <w:pPr>
              <w:jc w:val="center"/>
            </w:pPr>
            <w:r w:rsidRPr="00A34137">
              <w:rPr>
                <w:rFonts w:eastAsia="Calibri"/>
                <w:b/>
              </w:rPr>
              <w:t>№ п/п</w:t>
            </w:r>
          </w:p>
        </w:tc>
        <w:tc>
          <w:tcPr>
            <w:tcW w:w="1623" w:type="dxa"/>
            <w:tcBorders>
              <w:top w:val="single" w:sz="4" w:space="0" w:color="000000"/>
              <w:left w:val="single" w:sz="4" w:space="0" w:color="000000"/>
              <w:bottom w:val="single" w:sz="4" w:space="0" w:color="000000"/>
            </w:tcBorders>
            <w:shd w:val="clear" w:color="auto" w:fill="auto"/>
          </w:tcPr>
          <w:p w:rsidR="00626B3C" w:rsidRPr="00A34137" w:rsidRDefault="00626B3C" w:rsidP="006A1056">
            <w:pPr>
              <w:jc w:val="center"/>
            </w:pPr>
            <w:r w:rsidRPr="00A34137">
              <w:rPr>
                <w:rFonts w:eastAsia="Calibri"/>
                <w:b/>
              </w:rPr>
              <w:t>Наименование газопровода</w:t>
            </w:r>
          </w:p>
        </w:tc>
        <w:tc>
          <w:tcPr>
            <w:tcW w:w="3368" w:type="dxa"/>
            <w:tcBorders>
              <w:top w:val="single" w:sz="4" w:space="0" w:color="000000"/>
              <w:left w:val="single" w:sz="4" w:space="0" w:color="000000"/>
              <w:bottom w:val="single" w:sz="4" w:space="0" w:color="000000"/>
            </w:tcBorders>
            <w:shd w:val="clear" w:color="auto" w:fill="auto"/>
          </w:tcPr>
          <w:p w:rsidR="00626B3C" w:rsidRPr="00A34137" w:rsidRDefault="00626B3C" w:rsidP="006A1056">
            <w:pPr>
              <w:jc w:val="center"/>
            </w:pPr>
            <w:r w:rsidRPr="00A34137">
              <w:rPr>
                <w:rFonts w:eastAsia="Calibri"/>
                <w:b/>
              </w:rPr>
              <w:t>Размер охранной зоны</w:t>
            </w:r>
          </w:p>
        </w:tc>
        <w:tc>
          <w:tcPr>
            <w:tcW w:w="4273" w:type="dxa"/>
            <w:tcBorders>
              <w:top w:val="single" w:sz="4" w:space="0" w:color="000000"/>
              <w:left w:val="single" w:sz="4" w:space="0" w:color="000000"/>
              <w:bottom w:val="single" w:sz="4" w:space="0" w:color="000000"/>
              <w:right w:val="single" w:sz="4" w:space="0" w:color="000000"/>
            </w:tcBorders>
            <w:shd w:val="clear" w:color="auto" w:fill="auto"/>
          </w:tcPr>
          <w:p w:rsidR="00626B3C" w:rsidRPr="00A34137" w:rsidRDefault="00626B3C" w:rsidP="006A1056">
            <w:pPr>
              <w:jc w:val="center"/>
            </w:pPr>
            <w:r w:rsidRPr="00A34137">
              <w:rPr>
                <w:rFonts w:eastAsia="Calibri"/>
                <w:b/>
              </w:rPr>
              <w:t>Постановление</w:t>
            </w:r>
          </w:p>
        </w:tc>
      </w:tr>
      <w:tr w:rsidR="00626B3C" w:rsidRPr="00A34137" w:rsidTr="006A1056">
        <w:tc>
          <w:tcPr>
            <w:tcW w:w="426" w:type="dxa"/>
            <w:vMerge w:val="restart"/>
            <w:tcBorders>
              <w:left w:val="single" w:sz="4" w:space="0" w:color="000000"/>
            </w:tcBorders>
            <w:shd w:val="clear" w:color="auto" w:fill="auto"/>
          </w:tcPr>
          <w:p w:rsidR="00626B3C" w:rsidRPr="00A34137" w:rsidRDefault="00626B3C" w:rsidP="006A1056">
            <w:r w:rsidRPr="00A34137">
              <w:t>1</w:t>
            </w:r>
          </w:p>
        </w:tc>
        <w:tc>
          <w:tcPr>
            <w:tcW w:w="1623" w:type="dxa"/>
            <w:vMerge w:val="restart"/>
            <w:tcBorders>
              <w:left w:val="single" w:sz="4" w:space="0" w:color="000000"/>
            </w:tcBorders>
            <w:shd w:val="clear" w:color="auto" w:fill="auto"/>
          </w:tcPr>
          <w:p w:rsidR="00626B3C" w:rsidRPr="00A34137" w:rsidRDefault="00626B3C" w:rsidP="006A1056">
            <w:pPr>
              <w:rPr>
                <w:color w:val="000000"/>
                <w:lang w:eastAsia="ar-SA"/>
              </w:rPr>
            </w:pPr>
            <w:r w:rsidRPr="00A34137">
              <w:rPr>
                <w:color w:val="000000"/>
                <w:lang w:eastAsia="ar-SA"/>
              </w:rPr>
              <w:t>Газопровод отвод</w:t>
            </w:r>
            <w:r>
              <w:rPr>
                <w:color w:val="000000"/>
                <w:lang w:eastAsia="ar-SA"/>
              </w:rPr>
              <w:t xml:space="preserve"> к</w:t>
            </w:r>
            <w:r w:rsidRPr="00A34137">
              <w:rPr>
                <w:color w:val="000000"/>
                <w:lang w:eastAsia="ar-SA"/>
              </w:rPr>
              <w:t xml:space="preserve"> </w:t>
            </w:r>
            <w:r w:rsidRPr="0069159E">
              <w:rPr>
                <w:color w:val="000000"/>
                <w:lang w:eastAsia="ar-SA"/>
              </w:rPr>
              <w:t>ГРС Верхний Мамон</w:t>
            </w:r>
            <w:r w:rsidRPr="00A34137">
              <w:rPr>
                <w:color w:val="000000"/>
                <w:lang w:eastAsia="ar-SA"/>
              </w:rPr>
              <w:t xml:space="preserve"> (Ду 325 мм, Рраб </w:t>
            </w:r>
            <w:r w:rsidRPr="0069159E">
              <w:rPr>
                <w:color w:val="000000"/>
                <w:lang w:eastAsia="ar-SA"/>
              </w:rPr>
              <w:t>5</w:t>
            </w:r>
            <w:r>
              <w:rPr>
                <w:color w:val="000000"/>
                <w:lang w:eastAsia="ar-SA"/>
              </w:rPr>
              <w:t>,5</w:t>
            </w:r>
            <w:r w:rsidRPr="00A34137">
              <w:rPr>
                <w:color w:val="000000"/>
                <w:lang w:eastAsia="ar-SA"/>
              </w:rPr>
              <w:t xml:space="preserve"> МПа)</w:t>
            </w:r>
          </w:p>
        </w:tc>
        <w:tc>
          <w:tcPr>
            <w:tcW w:w="3368" w:type="dxa"/>
            <w:tcBorders>
              <w:left w:val="single" w:sz="4" w:space="0" w:color="000000"/>
              <w:bottom w:val="single" w:sz="4" w:space="0" w:color="000000"/>
            </w:tcBorders>
            <w:shd w:val="clear" w:color="auto" w:fill="auto"/>
          </w:tcPr>
          <w:p w:rsidR="00626B3C" w:rsidRPr="00A34137" w:rsidRDefault="00626B3C" w:rsidP="006A1056">
            <w:pPr>
              <w:pStyle w:val="1fa"/>
              <w:ind w:left="33" w:right="34" w:firstLine="1"/>
              <w:jc w:val="center"/>
              <w:rPr>
                <w:sz w:val="24"/>
                <w:szCs w:val="24"/>
              </w:rPr>
            </w:pPr>
            <w:r w:rsidRPr="00A34137">
              <w:rPr>
                <w:sz w:val="24"/>
                <w:szCs w:val="24"/>
              </w:rPr>
              <w:t>Охранная зона вдоль трассы по 25 метров с каждой стороны от оси трубопровода.</w:t>
            </w:r>
          </w:p>
        </w:tc>
        <w:tc>
          <w:tcPr>
            <w:tcW w:w="4273" w:type="dxa"/>
            <w:tcBorders>
              <w:left w:val="single" w:sz="4" w:space="0" w:color="000000"/>
              <w:bottom w:val="single" w:sz="4" w:space="0" w:color="000000"/>
              <w:right w:val="single" w:sz="4" w:space="0" w:color="000000"/>
            </w:tcBorders>
            <w:shd w:val="clear" w:color="auto" w:fill="auto"/>
          </w:tcPr>
          <w:p w:rsidR="00626B3C" w:rsidRPr="00A34137" w:rsidRDefault="00626B3C" w:rsidP="006A1056">
            <w:pPr>
              <w:pStyle w:val="1fa"/>
              <w:ind w:left="0" w:right="0" w:firstLine="33"/>
              <w:jc w:val="center"/>
              <w:rPr>
                <w:rFonts w:eastAsia="Calibri"/>
                <w:sz w:val="24"/>
                <w:szCs w:val="24"/>
              </w:rPr>
            </w:pPr>
            <w:r w:rsidRPr="00A34137">
              <w:rPr>
                <w:sz w:val="24"/>
                <w:szCs w:val="24"/>
              </w:rPr>
              <w:t xml:space="preserve">В соответствии с </w:t>
            </w:r>
            <w:r w:rsidRPr="00A34137">
              <w:rPr>
                <w:rFonts w:eastAsia="Calibri"/>
                <w:sz w:val="24"/>
                <w:szCs w:val="24"/>
              </w:rPr>
              <w:t>«Правилами охраны магистральных газопроводов», утвержденными постановлением Правительства Российской Федерации от 08.09.2017 №1083.</w:t>
            </w:r>
          </w:p>
          <w:p w:rsidR="00626B3C" w:rsidRPr="00A34137" w:rsidRDefault="00626B3C" w:rsidP="006A1056">
            <w:pPr>
              <w:jc w:val="center"/>
            </w:pPr>
            <w:r w:rsidRPr="00A34137">
              <w:t>Сведения внесены в ЕГРН.</w:t>
            </w:r>
          </w:p>
        </w:tc>
      </w:tr>
      <w:tr w:rsidR="00626B3C" w:rsidRPr="00A34137" w:rsidTr="006A1056">
        <w:tc>
          <w:tcPr>
            <w:tcW w:w="426" w:type="dxa"/>
            <w:vMerge/>
            <w:tcBorders>
              <w:left w:val="single" w:sz="4" w:space="0" w:color="000000"/>
              <w:bottom w:val="single" w:sz="4" w:space="0" w:color="000000"/>
            </w:tcBorders>
            <w:shd w:val="clear" w:color="auto" w:fill="auto"/>
          </w:tcPr>
          <w:p w:rsidR="00626B3C" w:rsidRPr="00A34137" w:rsidRDefault="00626B3C" w:rsidP="006A1056"/>
        </w:tc>
        <w:tc>
          <w:tcPr>
            <w:tcW w:w="1623" w:type="dxa"/>
            <w:vMerge/>
            <w:tcBorders>
              <w:left w:val="single" w:sz="4" w:space="0" w:color="000000"/>
              <w:bottom w:val="single" w:sz="4" w:space="0" w:color="000000"/>
            </w:tcBorders>
            <w:shd w:val="clear" w:color="auto" w:fill="auto"/>
          </w:tcPr>
          <w:p w:rsidR="00626B3C" w:rsidRPr="00A34137" w:rsidRDefault="00626B3C" w:rsidP="006A1056">
            <w:pPr>
              <w:rPr>
                <w:color w:val="000000"/>
                <w:lang w:eastAsia="ar-SA"/>
              </w:rPr>
            </w:pPr>
          </w:p>
        </w:tc>
        <w:tc>
          <w:tcPr>
            <w:tcW w:w="3368" w:type="dxa"/>
            <w:tcBorders>
              <w:left w:val="single" w:sz="4" w:space="0" w:color="000000"/>
              <w:bottom w:val="single" w:sz="4" w:space="0" w:color="000000"/>
            </w:tcBorders>
            <w:shd w:val="clear" w:color="auto" w:fill="auto"/>
          </w:tcPr>
          <w:p w:rsidR="00626B3C" w:rsidRPr="00A34137" w:rsidRDefault="00626B3C" w:rsidP="006A1056">
            <w:pPr>
              <w:pStyle w:val="1fa"/>
              <w:ind w:left="33" w:right="34" w:firstLine="1"/>
              <w:jc w:val="center"/>
              <w:rPr>
                <w:sz w:val="24"/>
                <w:szCs w:val="24"/>
              </w:rPr>
            </w:pPr>
            <w:r w:rsidRPr="00015887">
              <w:rPr>
                <w:sz w:val="24"/>
                <w:szCs w:val="24"/>
              </w:rPr>
              <w:t>Ширина зоны минимального расстояния от оси трубопровода до населённых пунктов 1</w:t>
            </w:r>
            <w:r w:rsidRPr="008A501F">
              <w:rPr>
                <w:sz w:val="24"/>
                <w:szCs w:val="24"/>
              </w:rPr>
              <w:t>50</w:t>
            </w:r>
            <w:r w:rsidRPr="00015887">
              <w:rPr>
                <w:sz w:val="24"/>
                <w:szCs w:val="24"/>
              </w:rPr>
              <w:t xml:space="preserve"> м.</w:t>
            </w:r>
          </w:p>
        </w:tc>
        <w:tc>
          <w:tcPr>
            <w:tcW w:w="4273" w:type="dxa"/>
            <w:tcBorders>
              <w:left w:val="single" w:sz="4" w:space="0" w:color="000000"/>
              <w:bottom w:val="single" w:sz="4" w:space="0" w:color="000000"/>
              <w:right w:val="single" w:sz="4" w:space="0" w:color="000000"/>
            </w:tcBorders>
            <w:shd w:val="clear" w:color="auto" w:fill="auto"/>
          </w:tcPr>
          <w:p w:rsidR="00626B3C" w:rsidRPr="00A34137" w:rsidRDefault="00626B3C" w:rsidP="006A1056">
            <w:pPr>
              <w:jc w:val="center"/>
            </w:pPr>
            <w:r w:rsidRPr="00A34137">
              <w:rPr>
                <w:rFonts w:eastAsia="Calibri"/>
              </w:rPr>
              <w:t>СП 36.13330.2012 «Свод правил. Магистральные трубопроводы. Актуализированная редакция СНиП 2.05.06-85*»</w:t>
            </w:r>
          </w:p>
        </w:tc>
      </w:tr>
      <w:tr w:rsidR="00626B3C" w:rsidRPr="00A34137" w:rsidTr="006A1056">
        <w:tc>
          <w:tcPr>
            <w:tcW w:w="426" w:type="dxa"/>
            <w:vMerge w:val="restart"/>
            <w:tcBorders>
              <w:left w:val="single" w:sz="4" w:space="0" w:color="000000"/>
            </w:tcBorders>
            <w:shd w:val="clear" w:color="auto" w:fill="auto"/>
          </w:tcPr>
          <w:p w:rsidR="00626B3C" w:rsidRPr="00A34137" w:rsidRDefault="00626B3C" w:rsidP="006A1056">
            <w:r w:rsidRPr="00A34137">
              <w:t>2</w:t>
            </w:r>
          </w:p>
        </w:tc>
        <w:tc>
          <w:tcPr>
            <w:tcW w:w="1623" w:type="dxa"/>
            <w:vMerge w:val="restart"/>
            <w:tcBorders>
              <w:left w:val="single" w:sz="4" w:space="0" w:color="000000"/>
            </w:tcBorders>
            <w:shd w:val="clear" w:color="auto" w:fill="auto"/>
          </w:tcPr>
          <w:p w:rsidR="00626B3C" w:rsidRPr="00A34137" w:rsidRDefault="00626B3C" w:rsidP="006A1056">
            <w:pPr>
              <w:rPr>
                <w:color w:val="000000"/>
                <w:lang w:eastAsia="ar-SA"/>
              </w:rPr>
            </w:pPr>
            <w:r w:rsidRPr="00A34137">
              <w:rPr>
                <w:color w:val="000000"/>
                <w:lang w:eastAsia="ar-SA"/>
              </w:rPr>
              <w:t xml:space="preserve">Газопровод </w:t>
            </w:r>
            <w:r w:rsidRPr="00A34137">
              <w:rPr>
                <w:color w:val="000000"/>
                <w:lang w:eastAsia="ar-SA"/>
              </w:rPr>
              <w:lastRenderedPageBreak/>
              <w:t xml:space="preserve">отвод </w:t>
            </w:r>
            <w:r>
              <w:rPr>
                <w:color w:val="000000"/>
                <w:lang w:eastAsia="ar-SA"/>
              </w:rPr>
              <w:t xml:space="preserve">к </w:t>
            </w:r>
            <w:r w:rsidRPr="0069159E">
              <w:rPr>
                <w:color w:val="000000"/>
                <w:lang w:eastAsia="ar-SA"/>
              </w:rPr>
              <w:t>ГРС Русская Журавка</w:t>
            </w:r>
            <w:r w:rsidRPr="00A34137">
              <w:rPr>
                <w:color w:val="000000"/>
                <w:lang w:eastAsia="ar-SA"/>
              </w:rPr>
              <w:t xml:space="preserve"> (Ду </w:t>
            </w:r>
            <w:r>
              <w:rPr>
                <w:color w:val="000000"/>
                <w:lang w:eastAsia="ar-SA"/>
              </w:rPr>
              <w:t>108</w:t>
            </w:r>
            <w:r w:rsidRPr="00A34137">
              <w:rPr>
                <w:color w:val="000000"/>
                <w:lang w:eastAsia="ar-SA"/>
              </w:rPr>
              <w:t xml:space="preserve"> мм, Рраб 5</w:t>
            </w:r>
            <w:r>
              <w:rPr>
                <w:color w:val="000000"/>
                <w:lang w:eastAsia="ar-SA"/>
              </w:rPr>
              <w:t>,</w:t>
            </w:r>
            <w:r w:rsidRPr="00A34137">
              <w:rPr>
                <w:color w:val="000000"/>
                <w:lang w:eastAsia="ar-SA"/>
              </w:rPr>
              <w:t>5 МПа)</w:t>
            </w:r>
          </w:p>
        </w:tc>
        <w:tc>
          <w:tcPr>
            <w:tcW w:w="3368" w:type="dxa"/>
            <w:tcBorders>
              <w:left w:val="single" w:sz="4" w:space="0" w:color="000000"/>
              <w:bottom w:val="single" w:sz="4" w:space="0" w:color="000000"/>
            </w:tcBorders>
            <w:shd w:val="clear" w:color="auto" w:fill="auto"/>
          </w:tcPr>
          <w:p w:rsidR="00626B3C" w:rsidRPr="00015887" w:rsidRDefault="00626B3C" w:rsidP="006A1056">
            <w:pPr>
              <w:pStyle w:val="1fa"/>
              <w:ind w:left="33" w:right="34" w:firstLine="1"/>
              <w:jc w:val="center"/>
              <w:rPr>
                <w:sz w:val="24"/>
                <w:szCs w:val="24"/>
              </w:rPr>
            </w:pPr>
            <w:r w:rsidRPr="00015887">
              <w:rPr>
                <w:sz w:val="24"/>
                <w:szCs w:val="24"/>
              </w:rPr>
              <w:lastRenderedPageBreak/>
              <w:t xml:space="preserve">Охранная зона вдоль трассы </w:t>
            </w:r>
            <w:r w:rsidRPr="00015887">
              <w:rPr>
                <w:sz w:val="24"/>
                <w:szCs w:val="24"/>
              </w:rPr>
              <w:lastRenderedPageBreak/>
              <w:t>по 25 метров с каждой стороны от оси трубопровода.</w:t>
            </w:r>
          </w:p>
        </w:tc>
        <w:tc>
          <w:tcPr>
            <w:tcW w:w="4273" w:type="dxa"/>
            <w:tcBorders>
              <w:left w:val="single" w:sz="4" w:space="0" w:color="000000"/>
              <w:bottom w:val="single" w:sz="4" w:space="0" w:color="000000"/>
              <w:right w:val="single" w:sz="4" w:space="0" w:color="000000"/>
            </w:tcBorders>
            <w:shd w:val="clear" w:color="auto" w:fill="auto"/>
          </w:tcPr>
          <w:p w:rsidR="00626B3C" w:rsidRPr="00A34137" w:rsidRDefault="00626B3C" w:rsidP="006A1056">
            <w:pPr>
              <w:pStyle w:val="1fa"/>
              <w:ind w:left="0" w:right="0" w:firstLine="33"/>
              <w:jc w:val="center"/>
              <w:rPr>
                <w:rFonts w:eastAsia="Calibri"/>
                <w:sz w:val="24"/>
                <w:szCs w:val="24"/>
              </w:rPr>
            </w:pPr>
            <w:r w:rsidRPr="00A34137">
              <w:rPr>
                <w:sz w:val="24"/>
                <w:szCs w:val="24"/>
              </w:rPr>
              <w:lastRenderedPageBreak/>
              <w:t xml:space="preserve">В соответствии с </w:t>
            </w:r>
            <w:r w:rsidRPr="00A34137">
              <w:rPr>
                <w:rFonts w:eastAsia="Calibri"/>
                <w:sz w:val="24"/>
                <w:szCs w:val="24"/>
              </w:rPr>
              <w:t xml:space="preserve">«Правилами охраны </w:t>
            </w:r>
            <w:r w:rsidRPr="00A34137">
              <w:rPr>
                <w:rFonts w:eastAsia="Calibri"/>
                <w:sz w:val="24"/>
                <w:szCs w:val="24"/>
              </w:rPr>
              <w:lastRenderedPageBreak/>
              <w:t>магистральных газопроводов», утвержденными постановлением Правительства Российской Федерации от 08.09.2017 №1083.</w:t>
            </w:r>
          </w:p>
          <w:p w:rsidR="00626B3C" w:rsidRPr="00A34137" w:rsidRDefault="00626B3C" w:rsidP="006A1056">
            <w:pPr>
              <w:jc w:val="center"/>
            </w:pPr>
            <w:r w:rsidRPr="00A34137">
              <w:t>Сведения внесены в ЕГРН.</w:t>
            </w:r>
          </w:p>
        </w:tc>
      </w:tr>
      <w:tr w:rsidR="00626B3C" w:rsidRPr="00A34137" w:rsidTr="006A1056">
        <w:tc>
          <w:tcPr>
            <w:tcW w:w="426" w:type="dxa"/>
            <w:vMerge/>
            <w:tcBorders>
              <w:left w:val="single" w:sz="4" w:space="0" w:color="000000"/>
              <w:bottom w:val="single" w:sz="4" w:space="0" w:color="000000"/>
            </w:tcBorders>
            <w:shd w:val="clear" w:color="auto" w:fill="auto"/>
          </w:tcPr>
          <w:p w:rsidR="00626B3C" w:rsidRPr="00A34137" w:rsidRDefault="00626B3C" w:rsidP="006A1056"/>
        </w:tc>
        <w:tc>
          <w:tcPr>
            <w:tcW w:w="1623" w:type="dxa"/>
            <w:vMerge/>
            <w:tcBorders>
              <w:left w:val="single" w:sz="4" w:space="0" w:color="000000"/>
              <w:bottom w:val="single" w:sz="4" w:space="0" w:color="000000"/>
            </w:tcBorders>
            <w:shd w:val="clear" w:color="auto" w:fill="auto"/>
          </w:tcPr>
          <w:p w:rsidR="00626B3C" w:rsidRPr="00A34137" w:rsidRDefault="00626B3C" w:rsidP="006A1056">
            <w:pPr>
              <w:rPr>
                <w:color w:val="000000"/>
                <w:lang w:eastAsia="ar-SA"/>
              </w:rPr>
            </w:pPr>
          </w:p>
        </w:tc>
        <w:tc>
          <w:tcPr>
            <w:tcW w:w="3368" w:type="dxa"/>
            <w:tcBorders>
              <w:left w:val="single" w:sz="4" w:space="0" w:color="000000"/>
              <w:bottom w:val="single" w:sz="4" w:space="0" w:color="000000"/>
            </w:tcBorders>
            <w:shd w:val="clear" w:color="auto" w:fill="auto"/>
          </w:tcPr>
          <w:p w:rsidR="00626B3C" w:rsidRPr="00015887" w:rsidRDefault="00626B3C" w:rsidP="006A1056">
            <w:pPr>
              <w:pStyle w:val="1fa"/>
              <w:ind w:left="33" w:right="34" w:firstLine="1"/>
              <w:jc w:val="center"/>
              <w:rPr>
                <w:sz w:val="24"/>
                <w:szCs w:val="24"/>
              </w:rPr>
            </w:pPr>
            <w:r w:rsidRPr="00015887">
              <w:rPr>
                <w:sz w:val="24"/>
                <w:szCs w:val="24"/>
              </w:rPr>
              <w:t>Ширина зоны минимального расстояния от оси трубопровода до населённых пунктов 100 м.</w:t>
            </w:r>
          </w:p>
        </w:tc>
        <w:tc>
          <w:tcPr>
            <w:tcW w:w="4273" w:type="dxa"/>
            <w:tcBorders>
              <w:left w:val="single" w:sz="4" w:space="0" w:color="000000"/>
              <w:bottom w:val="single" w:sz="4" w:space="0" w:color="000000"/>
              <w:right w:val="single" w:sz="4" w:space="0" w:color="000000"/>
            </w:tcBorders>
            <w:shd w:val="clear" w:color="auto" w:fill="auto"/>
          </w:tcPr>
          <w:p w:rsidR="00626B3C" w:rsidRPr="00A34137" w:rsidRDefault="00626B3C" w:rsidP="006A1056">
            <w:pPr>
              <w:jc w:val="center"/>
            </w:pPr>
            <w:r w:rsidRPr="00A34137">
              <w:rPr>
                <w:rFonts w:eastAsia="Calibri"/>
              </w:rPr>
              <w:t>СП 36.13330.2012 «Свод правил. Магистральные трубопроводы. Актуализированная редакция СНиП 2.05.06-85*»</w:t>
            </w:r>
          </w:p>
        </w:tc>
      </w:tr>
    </w:tbl>
    <w:p w:rsidR="00626B3C" w:rsidRPr="000E447F" w:rsidRDefault="00626B3C" w:rsidP="00626B3C">
      <w:pPr>
        <w:ind w:firstLine="709"/>
        <w:jc w:val="both"/>
        <w:rPr>
          <w:bCs/>
          <w:iCs/>
        </w:rPr>
      </w:pPr>
    </w:p>
    <w:p w:rsidR="00626B3C" w:rsidRPr="000E447F" w:rsidRDefault="00626B3C" w:rsidP="00626B3C">
      <w:pPr>
        <w:pStyle w:val="1fa"/>
        <w:spacing w:before="120"/>
        <w:ind w:left="567" w:right="141" w:firstLine="709"/>
        <w:outlineLvl w:val="3"/>
        <w:rPr>
          <w:rFonts w:eastAsia="Calibri"/>
          <w:b/>
          <w:sz w:val="24"/>
          <w:szCs w:val="24"/>
          <w:u w:val="single"/>
          <w:lang w:eastAsia="en-US"/>
        </w:rPr>
      </w:pPr>
      <w:r w:rsidRPr="000E447F">
        <w:rPr>
          <w:rFonts w:eastAsia="Calibri"/>
          <w:b/>
          <w:sz w:val="24"/>
          <w:szCs w:val="24"/>
          <w:u w:val="single"/>
          <w:lang w:eastAsia="en-US"/>
        </w:rPr>
        <w:t>Охранная зона объектов электроэнергетики (объектов электросетевого хозяйства и объектов по производству электрической энергии)</w:t>
      </w:r>
    </w:p>
    <w:p w:rsidR="00626B3C" w:rsidRPr="000E447F" w:rsidRDefault="00626B3C" w:rsidP="00626B3C">
      <w:pPr>
        <w:ind w:left="567" w:right="141" w:firstLine="709"/>
        <w:jc w:val="both"/>
      </w:pPr>
      <w:r w:rsidRPr="000E447F">
        <w:t>В соответствии с Постановлением Правительства РФ от 18.11.2013 №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 (вместе с «Правилами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 под объектами по производству электрической энергии понимаются энергетические установки, предназначенные для производства электрической или электрической и тепловой энергии, состоящие из сооружений, оборудования для преобразования различных видов энергии в электрическую или электрическую и тепловую и распределительных устройств, мощность которых составляет 500 кВт и более (далее – объекты).</w:t>
      </w:r>
    </w:p>
    <w:p w:rsidR="00626B3C" w:rsidRPr="000E447F" w:rsidRDefault="00626B3C" w:rsidP="00626B3C">
      <w:pPr>
        <w:ind w:left="567" w:right="141" w:firstLine="709"/>
        <w:jc w:val="both"/>
      </w:pPr>
      <w:r w:rsidRPr="000E447F">
        <w:t xml:space="preserve">На </w:t>
      </w:r>
      <w:r w:rsidRPr="00A34137">
        <w:t>территории Верхнемамонского</w:t>
      </w:r>
      <w:r w:rsidRPr="000E447F">
        <w:t xml:space="preserve"> муниципального района отсутствуют объекты по производству электрической энергии, но имеются объекты электросетевого хозяйства.</w:t>
      </w:r>
    </w:p>
    <w:p w:rsidR="00626B3C" w:rsidRPr="000E447F" w:rsidRDefault="00626B3C" w:rsidP="00626B3C">
      <w:pPr>
        <w:ind w:left="567" w:right="141" w:firstLine="709"/>
        <w:jc w:val="both"/>
      </w:pPr>
      <w:r w:rsidRPr="000E447F">
        <w:t>В соответствии с приложением к «Правилам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Постановлением Правительства РФ от 24.02.2009 № 160 охранные зоны устанавливаются:</w:t>
      </w:r>
    </w:p>
    <w:p w:rsidR="00626B3C" w:rsidRPr="000E447F" w:rsidRDefault="00626B3C" w:rsidP="00626B3C">
      <w:pPr>
        <w:pStyle w:val="afff9"/>
        <w:widowControl w:val="0"/>
        <w:numPr>
          <w:ilvl w:val="0"/>
          <w:numId w:val="45"/>
        </w:numPr>
        <w:tabs>
          <w:tab w:val="left" w:pos="1134"/>
        </w:tabs>
        <w:autoSpaceDE w:val="0"/>
        <w:autoSpaceDN w:val="0"/>
        <w:spacing w:after="0" w:line="240" w:lineRule="auto"/>
        <w:ind w:left="567" w:right="141" w:firstLine="709"/>
        <w:jc w:val="both"/>
        <w:rPr>
          <w:rFonts w:ascii="Times New Roman" w:hAnsi="Times New Roman"/>
          <w:sz w:val="24"/>
          <w:szCs w:val="24"/>
        </w:rPr>
      </w:pPr>
      <w:bookmarkStart w:id="26" w:name="Par14"/>
      <w:bookmarkEnd w:id="26"/>
      <w:r w:rsidRPr="000E447F">
        <w:rPr>
          <w:rFonts w:ascii="Times New Roman" w:hAnsi="Times New Roman"/>
          <w:sz w:val="24"/>
          <w:szCs w:val="24"/>
        </w:rPr>
        <w:t xml:space="preserve">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w:t>
      </w:r>
    </w:p>
    <w:p w:rsidR="00626B3C" w:rsidRPr="000E447F" w:rsidRDefault="00626B3C" w:rsidP="00626B3C">
      <w:pPr>
        <w:pStyle w:val="afff9"/>
        <w:widowControl w:val="0"/>
        <w:tabs>
          <w:tab w:val="left" w:pos="1134"/>
        </w:tabs>
        <w:autoSpaceDE w:val="0"/>
        <w:autoSpaceDN w:val="0"/>
        <w:spacing w:after="0" w:line="240" w:lineRule="auto"/>
        <w:ind w:left="1276" w:right="141"/>
        <w:jc w:val="both"/>
        <w:rPr>
          <w:rFonts w:ascii="Times New Roman" w:hAnsi="Times New Roman"/>
          <w:sz w:val="24"/>
          <w:szCs w:val="24"/>
        </w:rPr>
      </w:pPr>
    </w:p>
    <w:p w:rsidR="00626B3C" w:rsidRPr="000E447F" w:rsidRDefault="00626B3C" w:rsidP="00626B3C">
      <w:pPr>
        <w:ind w:left="567"/>
        <w:jc w:val="both"/>
        <w:rPr>
          <w:b/>
        </w:rPr>
      </w:pPr>
      <w:r w:rsidRPr="000E447F">
        <w:rPr>
          <w:b/>
        </w:rPr>
        <w:t>Таблица № 48 - Расстояния вдоль воздушных линий.</w:t>
      </w:r>
    </w:p>
    <w:tbl>
      <w:tblPr>
        <w:tblW w:w="9233" w:type="dxa"/>
        <w:jc w:val="center"/>
        <w:tblInd w:w="16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8"/>
        <w:gridCol w:w="2694"/>
        <w:gridCol w:w="5891"/>
      </w:tblGrid>
      <w:tr w:rsidR="00626B3C" w:rsidRPr="000E447F" w:rsidTr="006A1056">
        <w:trPr>
          <w:tblHeader/>
          <w:jc w:val="center"/>
        </w:trPr>
        <w:tc>
          <w:tcPr>
            <w:tcW w:w="648" w:type="dxa"/>
            <w:shd w:val="clear" w:color="auto" w:fill="auto"/>
            <w:vAlign w:val="center"/>
          </w:tcPr>
          <w:p w:rsidR="00626B3C" w:rsidRPr="000E447F" w:rsidRDefault="00626B3C" w:rsidP="006A1056">
            <w:pPr>
              <w:jc w:val="center"/>
              <w:rPr>
                <w:b/>
                <w:sz w:val="20"/>
                <w:szCs w:val="20"/>
              </w:rPr>
            </w:pPr>
            <w:r w:rsidRPr="000E447F">
              <w:rPr>
                <w:b/>
                <w:sz w:val="20"/>
                <w:szCs w:val="20"/>
              </w:rPr>
              <w:t>№ п/п</w:t>
            </w:r>
          </w:p>
        </w:tc>
        <w:tc>
          <w:tcPr>
            <w:tcW w:w="2694" w:type="dxa"/>
            <w:shd w:val="clear" w:color="auto" w:fill="auto"/>
            <w:vAlign w:val="center"/>
          </w:tcPr>
          <w:p w:rsidR="00626B3C" w:rsidRPr="000E447F" w:rsidRDefault="00626B3C" w:rsidP="006A1056">
            <w:pPr>
              <w:jc w:val="center"/>
              <w:rPr>
                <w:b/>
                <w:sz w:val="20"/>
                <w:szCs w:val="20"/>
              </w:rPr>
            </w:pPr>
            <w:r w:rsidRPr="000E447F">
              <w:rPr>
                <w:b/>
                <w:sz w:val="20"/>
                <w:szCs w:val="20"/>
              </w:rPr>
              <w:t>Проектный номинальный класс напряжения, кВ</w:t>
            </w:r>
          </w:p>
        </w:tc>
        <w:tc>
          <w:tcPr>
            <w:tcW w:w="5891" w:type="dxa"/>
            <w:shd w:val="clear" w:color="auto" w:fill="auto"/>
            <w:vAlign w:val="center"/>
          </w:tcPr>
          <w:p w:rsidR="00626B3C" w:rsidRPr="000E447F" w:rsidRDefault="00626B3C" w:rsidP="006A1056">
            <w:pPr>
              <w:jc w:val="center"/>
              <w:rPr>
                <w:b/>
                <w:sz w:val="20"/>
                <w:szCs w:val="20"/>
              </w:rPr>
            </w:pPr>
            <w:r w:rsidRPr="000E447F">
              <w:rPr>
                <w:b/>
                <w:sz w:val="20"/>
                <w:szCs w:val="20"/>
              </w:rPr>
              <w:t>Расстояние, м</w:t>
            </w:r>
          </w:p>
        </w:tc>
      </w:tr>
      <w:tr w:rsidR="00626B3C" w:rsidRPr="000E447F" w:rsidTr="006A1056">
        <w:trPr>
          <w:jc w:val="center"/>
        </w:trPr>
        <w:tc>
          <w:tcPr>
            <w:tcW w:w="648" w:type="dxa"/>
            <w:shd w:val="clear" w:color="auto" w:fill="auto"/>
          </w:tcPr>
          <w:p w:rsidR="00626B3C" w:rsidRPr="000E447F" w:rsidRDefault="00626B3C" w:rsidP="006A1056">
            <w:pPr>
              <w:jc w:val="center"/>
            </w:pPr>
            <w:r w:rsidRPr="000E447F">
              <w:t>1</w:t>
            </w:r>
          </w:p>
        </w:tc>
        <w:tc>
          <w:tcPr>
            <w:tcW w:w="2694" w:type="dxa"/>
            <w:shd w:val="clear" w:color="auto" w:fill="auto"/>
          </w:tcPr>
          <w:p w:rsidR="00626B3C" w:rsidRPr="000E447F" w:rsidRDefault="00626B3C" w:rsidP="006A1056">
            <w:pPr>
              <w:jc w:val="center"/>
            </w:pPr>
            <w:r w:rsidRPr="000E447F">
              <w:t>до 1</w:t>
            </w:r>
          </w:p>
        </w:tc>
        <w:tc>
          <w:tcPr>
            <w:tcW w:w="5891" w:type="dxa"/>
            <w:shd w:val="clear" w:color="auto" w:fill="auto"/>
          </w:tcPr>
          <w:p w:rsidR="00626B3C" w:rsidRPr="000E447F" w:rsidRDefault="00626B3C" w:rsidP="006A1056">
            <w:pPr>
              <w:jc w:val="center"/>
            </w:pPr>
            <w:r w:rsidRPr="000E447F">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626B3C" w:rsidRPr="000E447F" w:rsidTr="006A1056">
        <w:trPr>
          <w:jc w:val="center"/>
        </w:trPr>
        <w:tc>
          <w:tcPr>
            <w:tcW w:w="648" w:type="dxa"/>
            <w:shd w:val="clear" w:color="auto" w:fill="auto"/>
          </w:tcPr>
          <w:p w:rsidR="00626B3C" w:rsidRPr="000E447F" w:rsidRDefault="00626B3C" w:rsidP="006A1056">
            <w:pPr>
              <w:jc w:val="center"/>
            </w:pPr>
            <w:r w:rsidRPr="000E447F">
              <w:t>2</w:t>
            </w:r>
          </w:p>
        </w:tc>
        <w:tc>
          <w:tcPr>
            <w:tcW w:w="2694" w:type="dxa"/>
            <w:shd w:val="clear" w:color="auto" w:fill="auto"/>
          </w:tcPr>
          <w:p w:rsidR="00626B3C" w:rsidRPr="000E447F" w:rsidRDefault="00626B3C" w:rsidP="006A1056">
            <w:pPr>
              <w:jc w:val="center"/>
            </w:pPr>
            <w:r w:rsidRPr="000E447F">
              <w:t>1 – 20</w:t>
            </w:r>
          </w:p>
        </w:tc>
        <w:tc>
          <w:tcPr>
            <w:tcW w:w="5891" w:type="dxa"/>
            <w:shd w:val="clear" w:color="auto" w:fill="auto"/>
          </w:tcPr>
          <w:p w:rsidR="00626B3C" w:rsidRPr="000E447F" w:rsidRDefault="00626B3C" w:rsidP="006A1056">
            <w:pPr>
              <w:jc w:val="center"/>
            </w:pPr>
            <w:r w:rsidRPr="000E447F">
              <w:t>10 (5 – для линий с самонесущими или изолированными проводами, размещенных в границах населенных пунктов)</w:t>
            </w:r>
          </w:p>
        </w:tc>
      </w:tr>
      <w:tr w:rsidR="00626B3C" w:rsidRPr="000E447F" w:rsidTr="006A1056">
        <w:trPr>
          <w:jc w:val="center"/>
        </w:trPr>
        <w:tc>
          <w:tcPr>
            <w:tcW w:w="648" w:type="dxa"/>
            <w:shd w:val="clear" w:color="auto" w:fill="auto"/>
          </w:tcPr>
          <w:p w:rsidR="00626B3C" w:rsidRPr="000E447F" w:rsidRDefault="00626B3C" w:rsidP="006A1056">
            <w:pPr>
              <w:jc w:val="center"/>
            </w:pPr>
            <w:r w:rsidRPr="000E447F">
              <w:lastRenderedPageBreak/>
              <w:t>3</w:t>
            </w:r>
          </w:p>
        </w:tc>
        <w:tc>
          <w:tcPr>
            <w:tcW w:w="2694" w:type="dxa"/>
            <w:shd w:val="clear" w:color="auto" w:fill="auto"/>
          </w:tcPr>
          <w:p w:rsidR="00626B3C" w:rsidRPr="000E447F" w:rsidRDefault="00626B3C" w:rsidP="006A1056">
            <w:pPr>
              <w:jc w:val="center"/>
            </w:pPr>
            <w:r w:rsidRPr="000E447F">
              <w:t>35</w:t>
            </w:r>
          </w:p>
        </w:tc>
        <w:tc>
          <w:tcPr>
            <w:tcW w:w="5891" w:type="dxa"/>
            <w:shd w:val="clear" w:color="auto" w:fill="auto"/>
          </w:tcPr>
          <w:p w:rsidR="00626B3C" w:rsidRPr="000E447F" w:rsidRDefault="00626B3C" w:rsidP="006A1056">
            <w:pPr>
              <w:jc w:val="center"/>
            </w:pPr>
            <w:r w:rsidRPr="000E447F">
              <w:t>15</w:t>
            </w:r>
          </w:p>
        </w:tc>
      </w:tr>
      <w:tr w:rsidR="00626B3C" w:rsidRPr="000E447F" w:rsidTr="006A1056">
        <w:trPr>
          <w:jc w:val="center"/>
        </w:trPr>
        <w:tc>
          <w:tcPr>
            <w:tcW w:w="648" w:type="dxa"/>
            <w:shd w:val="clear" w:color="auto" w:fill="auto"/>
          </w:tcPr>
          <w:p w:rsidR="00626B3C" w:rsidRPr="000E447F" w:rsidRDefault="00626B3C" w:rsidP="006A1056">
            <w:pPr>
              <w:jc w:val="center"/>
            </w:pPr>
            <w:r w:rsidRPr="000E447F">
              <w:t>4</w:t>
            </w:r>
          </w:p>
        </w:tc>
        <w:tc>
          <w:tcPr>
            <w:tcW w:w="2694" w:type="dxa"/>
            <w:shd w:val="clear" w:color="auto" w:fill="auto"/>
          </w:tcPr>
          <w:p w:rsidR="00626B3C" w:rsidRPr="000E447F" w:rsidRDefault="00626B3C" w:rsidP="006A1056">
            <w:pPr>
              <w:jc w:val="center"/>
            </w:pPr>
            <w:r w:rsidRPr="000E447F">
              <w:t>110</w:t>
            </w:r>
          </w:p>
        </w:tc>
        <w:tc>
          <w:tcPr>
            <w:tcW w:w="5891" w:type="dxa"/>
            <w:shd w:val="clear" w:color="auto" w:fill="auto"/>
          </w:tcPr>
          <w:p w:rsidR="00626B3C" w:rsidRPr="000E447F" w:rsidRDefault="00626B3C" w:rsidP="006A1056">
            <w:pPr>
              <w:jc w:val="center"/>
            </w:pPr>
            <w:r w:rsidRPr="000E447F">
              <w:t>20</w:t>
            </w:r>
          </w:p>
        </w:tc>
      </w:tr>
      <w:tr w:rsidR="00626B3C" w:rsidRPr="000E447F" w:rsidTr="006A1056">
        <w:trPr>
          <w:jc w:val="center"/>
        </w:trPr>
        <w:tc>
          <w:tcPr>
            <w:tcW w:w="648" w:type="dxa"/>
            <w:shd w:val="clear" w:color="auto" w:fill="auto"/>
          </w:tcPr>
          <w:p w:rsidR="00626B3C" w:rsidRPr="000E447F" w:rsidRDefault="00626B3C" w:rsidP="006A1056">
            <w:pPr>
              <w:jc w:val="center"/>
            </w:pPr>
            <w:r w:rsidRPr="000E447F">
              <w:t>5</w:t>
            </w:r>
          </w:p>
        </w:tc>
        <w:tc>
          <w:tcPr>
            <w:tcW w:w="2694" w:type="dxa"/>
            <w:shd w:val="clear" w:color="auto" w:fill="auto"/>
          </w:tcPr>
          <w:p w:rsidR="00626B3C" w:rsidRPr="000E447F" w:rsidRDefault="00626B3C" w:rsidP="006A1056">
            <w:pPr>
              <w:jc w:val="center"/>
            </w:pPr>
            <w:r w:rsidRPr="000E447F">
              <w:t>150, 220</w:t>
            </w:r>
          </w:p>
        </w:tc>
        <w:tc>
          <w:tcPr>
            <w:tcW w:w="5891" w:type="dxa"/>
            <w:shd w:val="clear" w:color="auto" w:fill="auto"/>
          </w:tcPr>
          <w:p w:rsidR="00626B3C" w:rsidRPr="000E447F" w:rsidRDefault="00626B3C" w:rsidP="006A1056">
            <w:pPr>
              <w:jc w:val="center"/>
            </w:pPr>
            <w:r w:rsidRPr="000E447F">
              <w:t>25</w:t>
            </w:r>
          </w:p>
        </w:tc>
      </w:tr>
      <w:tr w:rsidR="00626B3C" w:rsidRPr="000E447F" w:rsidTr="006A1056">
        <w:trPr>
          <w:jc w:val="center"/>
        </w:trPr>
        <w:tc>
          <w:tcPr>
            <w:tcW w:w="648" w:type="dxa"/>
            <w:shd w:val="clear" w:color="auto" w:fill="auto"/>
          </w:tcPr>
          <w:p w:rsidR="00626B3C" w:rsidRPr="000E447F" w:rsidRDefault="00626B3C" w:rsidP="006A1056">
            <w:pPr>
              <w:jc w:val="center"/>
            </w:pPr>
            <w:r w:rsidRPr="000E447F">
              <w:t>6</w:t>
            </w:r>
          </w:p>
        </w:tc>
        <w:tc>
          <w:tcPr>
            <w:tcW w:w="2694" w:type="dxa"/>
            <w:shd w:val="clear" w:color="auto" w:fill="auto"/>
          </w:tcPr>
          <w:p w:rsidR="00626B3C" w:rsidRPr="000E447F" w:rsidRDefault="00626B3C" w:rsidP="006A1056">
            <w:pPr>
              <w:jc w:val="center"/>
            </w:pPr>
            <w:r w:rsidRPr="000E447F">
              <w:t>300, 500, +/- 400</w:t>
            </w:r>
          </w:p>
        </w:tc>
        <w:tc>
          <w:tcPr>
            <w:tcW w:w="5891" w:type="dxa"/>
            <w:shd w:val="clear" w:color="auto" w:fill="auto"/>
          </w:tcPr>
          <w:p w:rsidR="00626B3C" w:rsidRPr="000E447F" w:rsidRDefault="00626B3C" w:rsidP="006A1056">
            <w:pPr>
              <w:jc w:val="center"/>
            </w:pPr>
            <w:r w:rsidRPr="000E447F">
              <w:t>30</w:t>
            </w:r>
          </w:p>
        </w:tc>
      </w:tr>
      <w:tr w:rsidR="00626B3C" w:rsidRPr="000E447F" w:rsidTr="006A1056">
        <w:trPr>
          <w:jc w:val="center"/>
        </w:trPr>
        <w:tc>
          <w:tcPr>
            <w:tcW w:w="648" w:type="dxa"/>
            <w:shd w:val="clear" w:color="auto" w:fill="auto"/>
          </w:tcPr>
          <w:p w:rsidR="00626B3C" w:rsidRPr="000E447F" w:rsidRDefault="00626B3C" w:rsidP="006A1056">
            <w:pPr>
              <w:jc w:val="center"/>
            </w:pPr>
            <w:r w:rsidRPr="000E447F">
              <w:t>7</w:t>
            </w:r>
          </w:p>
        </w:tc>
        <w:tc>
          <w:tcPr>
            <w:tcW w:w="2694" w:type="dxa"/>
            <w:shd w:val="clear" w:color="auto" w:fill="auto"/>
          </w:tcPr>
          <w:p w:rsidR="00626B3C" w:rsidRPr="000E447F" w:rsidRDefault="00626B3C" w:rsidP="006A1056">
            <w:pPr>
              <w:jc w:val="center"/>
            </w:pPr>
            <w:r w:rsidRPr="000E447F">
              <w:t>750, +/- 750</w:t>
            </w:r>
          </w:p>
        </w:tc>
        <w:tc>
          <w:tcPr>
            <w:tcW w:w="5891" w:type="dxa"/>
            <w:shd w:val="clear" w:color="auto" w:fill="auto"/>
          </w:tcPr>
          <w:p w:rsidR="00626B3C" w:rsidRPr="000E447F" w:rsidRDefault="00626B3C" w:rsidP="006A1056">
            <w:pPr>
              <w:jc w:val="center"/>
            </w:pPr>
            <w:r w:rsidRPr="000E447F">
              <w:t>40</w:t>
            </w:r>
          </w:p>
        </w:tc>
      </w:tr>
      <w:tr w:rsidR="00626B3C" w:rsidRPr="000E447F" w:rsidTr="006A1056">
        <w:trPr>
          <w:jc w:val="center"/>
        </w:trPr>
        <w:tc>
          <w:tcPr>
            <w:tcW w:w="648" w:type="dxa"/>
            <w:shd w:val="clear" w:color="auto" w:fill="auto"/>
          </w:tcPr>
          <w:p w:rsidR="00626B3C" w:rsidRPr="000E447F" w:rsidRDefault="00626B3C" w:rsidP="006A1056">
            <w:pPr>
              <w:jc w:val="center"/>
            </w:pPr>
            <w:r w:rsidRPr="000E447F">
              <w:t>8</w:t>
            </w:r>
          </w:p>
        </w:tc>
        <w:tc>
          <w:tcPr>
            <w:tcW w:w="2694" w:type="dxa"/>
            <w:shd w:val="clear" w:color="auto" w:fill="auto"/>
          </w:tcPr>
          <w:p w:rsidR="00626B3C" w:rsidRPr="000E447F" w:rsidRDefault="00626B3C" w:rsidP="006A1056">
            <w:pPr>
              <w:jc w:val="center"/>
            </w:pPr>
            <w:r w:rsidRPr="000E447F">
              <w:t>1150</w:t>
            </w:r>
          </w:p>
        </w:tc>
        <w:tc>
          <w:tcPr>
            <w:tcW w:w="5891" w:type="dxa"/>
            <w:shd w:val="clear" w:color="auto" w:fill="auto"/>
          </w:tcPr>
          <w:p w:rsidR="00626B3C" w:rsidRPr="000E447F" w:rsidRDefault="00626B3C" w:rsidP="006A1056">
            <w:pPr>
              <w:jc w:val="center"/>
            </w:pPr>
            <w:r w:rsidRPr="000E447F">
              <w:t>55</w:t>
            </w:r>
          </w:p>
        </w:tc>
      </w:tr>
    </w:tbl>
    <w:p w:rsidR="00626B3C" w:rsidRPr="000E447F" w:rsidRDefault="00626B3C" w:rsidP="00626B3C">
      <w:pPr>
        <w:pStyle w:val="afff9"/>
        <w:widowControl w:val="0"/>
        <w:numPr>
          <w:ilvl w:val="0"/>
          <w:numId w:val="45"/>
        </w:numPr>
        <w:tabs>
          <w:tab w:val="left" w:pos="1701"/>
        </w:tabs>
        <w:autoSpaceDE w:val="0"/>
        <w:autoSpaceDN w:val="0"/>
        <w:spacing w:after="0" w:line="240" w:lineRule="auto"/>
        <w:ind w:left="567" w:right="141" w:firstLine="709"/>
        <w:jc w:val="both"/>
        <w:rPr>
          <w:rFonts w:ascii="Times New Roman" w:hAnsi="Times New Roman"/>
          <w:sz w:val="24"/>
          <w:szCs w:val="24"/>
        </w:rPr>
      </w:pPr>
      <w:r w:rsidRPr="000E447F">
        <w:rPr>
          <w:rFonts w:ascii="Times New Roman" w:hAnsi="Times New Roman"/>
          <w:sz w:val="24"/>
          <w:szCs w:val="24"/>
        </w:rPr>
        <w:t>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626B3C" w:rsidRPr="000E447F" w:rsidRDefault="00626B3C" w:rsidP="00626B3C">
      <w:pPr>
        <w:pStyle w:val="afff9"/>
        <w:widowControl w:val="0"/>
        <w:numPr>
          <w:ilvl w:val="0"/>
          <w:numId w:val="45"/>
        </w:numPr>
        <w:tabs>
          <w:tab w:val="left" w:pos="1701"/>
        </w:tabs>
        <w:autoSpaceDE w:val="0"/>
        <w:autoSpaceDN w:val="0"/>
        <w:spacing w:after="0" w:line="240" w:lineRule="auto"/>
        <w:ind w:left="567" w:right="141" w:firstLine="709"/>
        <w:jc w:val="both"/>
        <w:rPr>
          <w:rFonts w:ascii="Times New Roman" w:hAnsi="Times New Roman"/>
          <w:sz w:val="24"/>
          <w:szCs w:val="24"/>
        </w:rPr>
      </w:pPr>
      <w:r w:rsidRPr="000E447F">
        <w:rPr>
          <w:rFonts w:ascii="Times New Roman" w:hAnsi="Times New Roman"/>
          <w:sz w:val="24"/>
          <w:szCs w:val="24"/>
        </w:rPr>
        <w:t>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rsidR="00626B3C" w:rsidRPr="000E447F" w:rsidRDefault="00626B3C" w:rsidP="00626B3C">
      <w:pPr>
        <w:pStyle w:val="afff9"/>
        <w:widowControl w:val="0"/>
        <w:numPr>
          <w:ilvl w:val="0"/>
          <w:numId w:val="45"/>
        </w:numPr>
        <w:tabs>
          <w:tab w:val="left" w:pos="1701"/>
        </w:tabs>
        <w:autoSpaceDE w:val="0"/>
        <w:autoSpaceDN w:val="0"/>
        <w:spacing w:after="0" w:line="240" w:lineRule="auto"/>
        <w:ind w:left="567" w:right="141" w:firstLine="709"/>
        <w:jc w:val="both"/>
        <w:rPr>
          <w:rFonts w:ascii="Times New Roman" w:hAnsi="Times New Roman"/>
          <w:sz w:val="24"/>
          <w:szCs w:val="24"/>
        </w:rPr>
      </w:pPr>
      <w:r w:rsidRPr="000E447F">
        <w:rPr>
          <w:rFonts w:ascii="Times New Roman" w:hAnsi="Times New Roman"/>
          <w:sz w:val="24"/>
          <w:szCs w:val="24"/>
        </w:rPr>
        <w:t>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rsidR="00626B3C" w:rsidRPr="000E447F" w:rsidRDefault="00626B3C" w:rsidP="00626B3C">
      <w:pPr>
        <w:pStyle w:val="afff9"/>
        <w:widowControl w:val="0"/>
        <w:numPr>
          <w:ilvl w:val="0"/>
          <w:numId w:val="45"/>
        </w:numPr>
        <w:tabs>
          <w:tab w:val="left" w:pos="1701"/>
        </w:tabs>
        <w:autoSpaceDE w:val="0"/>
        <w:autoSpaceDN w:val="0"/>
        <w:spacing w:after="0" w:line="240" w:lineRule="auto"/>
        <w:ind w:left="567" w:right="141" w:firstLine="709"/>
        <w:jc w:val="both"/>
        <w:rPr>
          <w:rFonts w:ascii="Times New Roman" w:hAnsi="Times New Roman"/>
          <w:sz w:val="24"/>
          <w:szCs w:val="24"/>
        </w:rPr>
      </w:pPr>
      <w:r w:rsidRPr="000E447F">
        <w:rPr>
          <w:rFonts w:ascii="Times New Roman" w:hAnsi="Times New Roman"/>
          <w:sz w:val="24"/>
          <w:szCs w:val="24"/>
        </w:rPr>
        <w:t xml:space="preserve">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указанном в </w:t>
      </w:r>
      <w:hyperlink w:anchor="Par14" w:history="1">
        <w:r w:rsidRPr="000E447F">
          <w:rPr>
            <w:rFonts w:ascii="Times New Roman" w:hAnsi="Times New Roman"/>
            <w:sz w:val="24"/>
            <w:szCs w:val="24"/>
          </w:rPr>
          <w:t>подпункте «а»</w:t>
        </w:r>
      </w:hyperlink>
      <w:r w:rsidRPr="000E447F">
        <w:rPr>
          <w:rFonts w:ascii="Times New Roman" w:hAnsi="Times New Roman"/>
          <w:sz w:val="24"/>
          <w:szCs w:val="24"/>
        </w:rPr>
        <w:t xml:space="preserve"> настоящего документа, применительно к высшему классу напряжения подстанции.</w:t>
      </w:r>
    </w:p>
    <w:p w:rsidR="00626B3C" w:rsidRPr="000E447F" w:rsidRDefault="00626B3C" w:rsidP="00626B3C">
      <w:pPr>
        <w:tabs>
          <w:tab w:val="left" w:pos="1701"/>
        </w:tabs>
        <w:ind w:left="567" w:right="141" w:firstLine="709"/>
        <w:jc w:val="both"/>
        <w:rPr>
          <w:snapToGrid w:val="0"/>
        </w:rPr>
      </w:pPr>
      <w:r w:rsidRPr="000E447F">
        <w:t xml:space="preserve">На территории </w:t>
      </w:r>
      <w:r w:rsidR="00B974CE">
        <w:t>Верхнемамонского</w:t>
      </w:r>
      <w:r w:rsidRPr="000E447F">
        <w:t xml:space="preserve"> муниципального района имеются </w:t>
      </w:r>
      <w:r w:rsidRPr="000E447F">
        <w:rPr>
          <w:snapToGrid w:val="0"/>
        </w:rPr>
        <w:t>ЛЭП 10кВ, ЛЭП 35 кВ, ЛЭП 110 кВ, ЛЭП 220 кВ.</w:t>
      </w:r>
    </w:p>
    <w:p w:rsidR="00626B3C" w:rsidRPr="000E447F" w:rsidRDefault="00626B3C" w:rsidP="00626B3C">
      <w:pPr>
        <w:tabs>
          <w:tab w:val="left" w:pos="1701"/>
        </w:tabs>
        <w:ind w:left="567" w:right="141" w:firstLine="709"/>
        <w:jc w:val="both"/>
      </w:pPr>
      <w:r w:rsidRPr="000E447F">
        <w:t>Сведения о границах охранных зон и ограничениях в пределах таких зон от объектов электросетевого хозяйства, расположенных на территории поселения, внесены в ЕГРН.</w:t>
      </w:r>
    </w:p>
    <w:p w:rsidR="00626B3C" w:rsidRPr="000E447F" w:rsidRDefault="00626B3C" w:rsidP="00626B3C">
      <w:pPr>
        <w:pStyle w:val="a0"/>
      </w:pPr>
    </w:p>
    <w:p w:rsidR="00626B3C" w:rsidRPr="000E447F" w:rsidRDefault="00626B3C" w:rsidP="00626B3C">
      <w:pPr>
        <w:pStyle w:val="3"/>
        <w:numPr>
          <w:ilvl w:val="0"/>
          <w:numId w:val="0"/>
        </w:numPr>
        <w:spacing w:before="0" w:after="0"/>
        <w:ind w:firstLine="709"/>
        <w:jc w:val="center"/>
        <w:rPr>
          <w:rFonts w:ascii="Times New Roman" w:hAnsi="Times New Roman"/>
          <w:b w:val="0"/>
          <w:bCs w:val="0"/>
          <w:sz w:val="24"/>
          <w:szCs w:val="24"/>
        </w:rPr>
      </w:pPr>
      <w:bookmarkStart w:id="27" w:name="_Toc40350047"/>
      <w:bookmarkStart w:id="28" w:name="_Toc78799952"/>
      <w:bookmarkStart w:id="29" w:name="_Hlk115428045"/>
      <w:r w:rsidRPr="000E447F">
        <w:rPr>
          <w:rFonts w:ascii="Times New Roman" w:hAnsi="Times New Roman"/>
          <w:sz w:val="24"/>
          <w:szCs w:val="24"/>
        </w:rPr>
        <w:t>1.8.8. Санитарно-защитные зоны</w:t>
      </w:r>
      <w:bookmarkEnd w:id="27"/>
      <w:bookmarkEnd w:id="28"/>
    </w:p>
    <w:bookmarkEnd w:id="29"/>
    <w:p w:rsidR="00626B3C" w:rsidRPr="000E447F" w:rsidRDefault="00626B3C" w:rsidP="00626B3C">
      <w:pPr>
        <w:ind w:left="567" w:right="141" w:firstLine="720"/>
        <w:jc w:val="both"/>
      </w:pPr>
      <w:r w:rsidRPr="000E447F">
        <w:t>В целях обеспечения безопасности населения и в соответствии</w:t>
      </w:r>
      <w:r w:rsidRPr="000E447F">
        <w:rPr>
          <w:rStyle w:val="apple-converted-space"/>
        </w:rPr>
        <w:t> </w:t>
      </w:r>
      <w:r w:rsidRPr="000E447F">
        <w:t xml:space="preserve">с Федеральным законом от 30.03.1999 № </w:t>
      </w:r>
      <w:hyperlink r:id="rId66" w:tooltip="О санитарно-эпидемиологическом благополучии населения" w:history="1">
        <w:r w:rsidRPr="000E447F">
          <w:t>52-ФЗ</w:t>
        </w:r>
      </w:hyperlink>
      <w:r w:rsidRPr="000E447F">
        <w:t xml:space="preserve"> «О санитарно-эпидемиологическом благополучии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 санитарно-защитные зоны (СЗЗ).</w:t>
      </w:r>
    </w:p>
    <w:p w:rsidR="00626B3C" w:rsidRPr="000E447F" w:rsidRDefault="00626B3C" w:rsidP="00626B3C">
      <w:pPr>
        <w:ind w:left="567" w:right="141" w:firstLine="720"/>
        <w:jc w:val="both"/>
      </w:pPr>
      <w:r w:rsidRPr="000E447F">
        <w:t>Правила установления и изменения санитарно-защитных зон, а также использования земельных участков, расположенных в границах санитарно-защитных зон, утверждены Федеральным законом от 03.08.2018 № 342-ФЗ «О внесении изменений в градостроительный кодекс Российской Федерации и отдельные законодательные акты Российской Федерации» (далее - Федеральный закон от 03.08.2018 № 342-ФЗ) и Постановлением Правительства Российской Федерации от 03.03.2018 № 222 (далее – Правила).</w:t>
      </w:r>
    </w:p>
    <w:p w:rsidR="00626B3C" w:rsidRPr="000E447F" w:rsidRDefault="00626B3C" w:rsidP="00626B3C">
      <w:pPr>
        <w:pStyle w:val="aff6"/>
        <w:ind w:left="567" w:right="141" w:firstLine="720"/>
        <w:jc w:val="both"/>
      </w:pPr>
      <w:r w:rsidRPr="000E447F">
        <w:t xml:space="preserve">В соответствии с п. 5 Правил в СЗЗ не допускается использования земельных </w:t>
      </w:r>
      <w:r w:rsidRPr="000E447F">
        <w:lastRenderedPageBreak/>
        <w:t>участков в целях:</w:t>
      </w:r>
    </w:p>
    <w:p w:rsidR="00626B3C" w:rsidRPr="000E447F" w:rsidRDefault="00626B3C" w:rsidP="00626B3C">
      <w:pPr>
        <w:pStyle w:val="aff6"/>
        <w:ind w:left="567" w:right="141" w:firstLine="720"/>
        <w:jc w:val="both"/>
      </w:pPr>
      <w:r w:rsidRPr="000E447F">
        <w:t xml:space="preserve">-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 </w:t>
      </w:r>
    </w:p>
    <w:p w:rsidR="00626B3C" w:rsidRPr="000E447F" w:rsidRDefault="00626B3C" w:rsidP="00626B3C">
      <w:pPr>
        <w:pStyle w:val="aff6"/>
        <w:ind w:left="567" w:right="141" w:firstLine="720"/>
        <w:jc w:val="both"/>
      </w:pPr>
      <w:r w:rsidRPr="000E447F">
        <w:t>-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rsidR="00626B3C" w:rsidRPr="000E447F" w:rsidRDefault="00626B3C" w:rsidP="00626B3C">
      <w:pPr>
        <w:ind w:left="567" w:right="141" w:firstLine="720"/>
        <w:jc w:val="both"/>
      </w:pPr>
      <w:r w:rsidRPr="000E447F">
        <w:t>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rsidR="00626B3C" w:rsidRPr="000E447F" w:rsidRDefault="00626B3C" w:rsidP="00626B3C">
      <w:pPr>
        <w:spacing w:line="225" w:lineRule="atLeast"/>
        <w:ind w:left="567" w:right="141" w:firstLine="720"/>
        <w:jc w:val="both"/>
      </w:pPr>
      <w:r w:rsidRPr="000E447F">
        <w:t>В соответствии с п 70 и п 71 Постановления Главного государственного санитарного врача РФ от 28.01.2021 №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к источникам воздействия на среду обитания человека относятся объекты, создающие с учетом фона ПДК (ОБУВ) и (или) ПДУ, превышающие гигиенические нормативы на границах санитарно-защитной и жилой зоны, а также на территориях и объектах, выделенных в документах градостроительного зонирования для организации курортных зон, размещения санаториев, домов отдыха, пансионатов, туристских баз, организованного отдыха населения, в том числе пляжей, парков, спортивных баз и их сооружений на открытом воздухе, а также на территориях размещения лечебно-профилактических учреждений длительного пребывания больных и центров реабилитации.</w:t>
      </w:r>
    </w:p>
    <w:p w:rsidR="00626B3C" w:rsidRPr="000E447F" w:rsidRDefault="00626B3C" w:rsidP="00626B3C">
      <w:pPr>
        <w:pStyle w:val="ConsPlusNormal"/>
        <w:ind w:left="567" w:right="141"/>
        <w:jc w:val="both"/>
        <w:rPr>
          <w:rFonts w:ascii="Times New Roman" w:hAnsi="Times New Roman"/>
          <w:sz w:val="24"/>
          <w:szCs w:val="24"/>
          <w:lang w:eastAsia="en-US"/>
        </w:rPr>
      </w:pPr>
      <w:r w:rsidRPr="000E447F">
        <w:rPr>
          <w:rFonts w:ascii="Times New Roman" w:hAnsi="Times New Roman"/>
          <w:sz w:val="24"/>
          <w:szCs w:val="24"/>
          <w:lang w:eastAsia="en-US"/>
        </w:rPr>
        <w:t>Эксплуатация объектов, являющихся источниками воздействия на среду обитания человека и создающих химическое, физическое, биологическое воздействие, превышающие 0,1 ПДК (ОБУВ) и (или) ПДУ на границе земельного (земельных) участка (участков) объекта (объектов), границе полосы отвода для автомобильных дорог и железнодорожных линий, а также границе объектов недвижимости или участков недр, предоставляемых в пользование, в случаях, когда законодательством Российской Федерации размещение объекта допускается без оформления прав на земельные участки и установления сервитута, а также объекта, архитектурно-строительное проектирование которого допускается в границах, не принадлежащего застройщику или иному правообладателю земельного участка (далее - граница объекта), осуществляется при условии разработки и реализации санитарно-противоэпидемических (профилактических) мероприятий, направленных на снижение уровней воздействия до ПДК (ОБУВ), ПДУ на границе санитарно-защитной зоны или на указанных территориях и объектах.</w:t>
      </w:r>
    </w:p>
    <w:p w:rsidR="00626B3C" w:rsidRPr="000E447F" w:rsidRDefault="00626B3C" w:rsidP="00626B3C">
      <w:pPr>
        <w:adjustRightInd w:val="0"/>
        <w:ind w:left="567" w:right="141" w:firstLine="720"/>
        <w:jc w:val="both"/>
        <w:rPr>
          <w:rFonts w:eastAsia="Arial"/>
          <w:lang w:bidi="en-US"/>
        </w:rPr>
      </w:pPr>
      <w:r w:rsidRPr="000E447F">
        <w:rPr>
          <w:rFonts w:eastAsia="Arial"/>
          <w:lang w:bidi="en-US"/>
        </w:rPr>
        <w:t xml:space="preserve">В соответствии с «Правилами установления санитарно-защитных зон и использования земельных участков, расположенных в границах санитарно-защитных зон», утвержденных Постановлением Правительства РФ от 03.03.2018 № 222, необходимо </w:t>
      </w:r>
      <w:r w:rsidRPr="000E447F">
        <w:rPr>
          <w:rFonts w:eastAsia="Arial"/>
          <w:lang w:bidi="en-US"/>
        </w:rPr>
        <w:lastRenderedPageBreak/>
        <w:t>разработать проекты санитарно-защитных зон. Решение об установлении, изменении или о прекращении существования санитарно-защитной зоны принимают следующие уполномоченные органы по результатам рассмотрения заявления об установлении, изменении или о прекращении существования санитарно-защитной зоны:</w:t>
      </w:r>
    </w:p>
    <w:p w:rsidR="00626B3C" w:rsidRPr="000E447F" w:rsidRDefault="00626B3C" w:rsidP="00626B3C">
      <w:pPr>
        <w:pStyle w:val="afff9"/>
        <w:widowControl w:val="0"/>
        <w:numPr>
          <w:ilvl w:val="0"/>
          <w:numId w:val="42"/>
        </w:numPr>
        <w:tabs>
          <w:tab w:val="left" w:pos="1701"/>
        </w:tabs>
        <w:autoSpaceDE w:val="0"/>
        <w:autoSpaceDN w:val="0"/>
        <w:adjustRightInd w:val="0"/>
        <w:spacing w:after="0" w:line="240" w:lineRule="auto"/>
        <w:ind w:left="567" w:right="141" w:firstLine="720"/>
        <w:jc w:val="both"/>
        <w:rPr>
          <w:rFonts w:ascii="Times New Roman" w:eastAsia="Arial" w:hAnsi="Times New Roman"/>
          <w:sz w:val="24"/>
          <w:szCs w:val="24"/>
          <w:lang w:bidi="en-US"/>
        </w:rPr>
      </w:pPr>
      <w:r w:rsidRPr="000E447F">
        <w:rPr>
          <w:rFonts w:ascii="Times New Roman" w:eastAsia="Arial" w:hAnsi="Times New Roman"/>
          <w:sz w:val="24"/>
          <w:szCs w:val="24"/>
          <w:lang w:bidi="en-US"/>
        </w:rPr>
        <w:t xml:space="preserve">Федеральная служба по надзору в сфере защиты прав потребителей и благополучия человека - в отношении объектов I и II класса опасности в соответствии с </w:t>
      </w:r>
      <w:hyperlink r:id="rId67" w:history="1">
        <w:r w:rsidRPr="000E447F">
          <w:rPr>
            <w:rFonts w:ascii="Times New Roman" w:eastAsia="Arial" w:hAnsi="Times New Roman"/>
            <w:sz w:val="24"/>
            <w:szCs w:val="24"/>
            <w:lang w:bidi="en-US"/>
          </w:rPr>
          <w:t>классификацией</w:t>
        </w:r>
      </w:hyperlink>
      <w:r w:rsidRPr="000E447F">
        <w:rPr>
          <w:rFonts w:ascii="Times New Roman" w:eastAsia="Arial" w:hAnsi="Times New Roman"/>
          <w:sz w:val="24"/>
          <w:szCs w:val="24"/>
          <w:lang w:bidi="en-US"/>
        </w:rPr>
        <w:t>, установленной 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классификацию;</w:t>
      </w:r>
    </w:p>
    <w:p w:rsidR="00626B3C" w:rsidRPr="000E447F" w:rsidRDefault="00626B3C" w:rsidP="00626B3C">
      <w:pPr>
        <w:pStyle w:val="afff9"/>
        <w:widowControl w:val="0"/>
        <w:numPr>
          <w:ilvl w:val="0"/>
          <w:numId w:val="42"/>
        </w:numPr>
        <w:tabs>
          <w:tab w:val="left" w:pos="1701"/>
        </w:tabs>
        <w:autoSpaceDE w:val="0"/>
        <w:autoSpaceDN w:val="0"/>
        <w:adjustRightInd w:val="0"/>
        <w:spacing w:after="0" w:line="240" w:lineRule="auto"/>
        <w:ind w:left="567" w:right="141" w:firstLine="720"/>
        <w:jc w:val="both"/>
        <w:rPr>
          <w:rFonts w:ascii="Times New Roman" w:eastAsia="Arial" w:hAnsi="Times New Roman"/>
          <w:sz w:val="24"/>
          <w:szCs w:val="24"/>
          <w:lang w:bidi="en-US"/>
        </w:rPr>
      </w:pPr>
      <w:r w:rsidRPr="000E447F">
        <w:rPr>
          <w:rFonts w:ascii="Times New Roman" w:eastAsia="Arial" w:hAnsi="Times New Roman"/>
          <w:sz w:val="24"/>
          <w:szCs w:val="24"/>
          <w:lang w:bidi="en-US"/>
        </w:rPr>
        <w:t>территориальные органы Федеральной службы по надзору в сфере защиты прав потребителей и благополучия человека - в отношении объектов III - V класса опасности в соответствии с санитарной классификацией, а также в отношении групп объектов, в состав которых входят объекты III - V класса опасности.</w:t>
      </w:r>
    </w:p>
    <w:p w:rsidR="00626B3C" w:rsidRPr="00093D68" w:rsidRDefault="00626B3C" w:rsidP="00626B3C">
      <w:pPr>
        <w:adjustRightInd w:val="0"/>
        <w:ind w:left="567" w:right="141" w:firstLine="720"/>
        <w:jc w:val="both"/>
        <w:rPr>
          <w:rFonts w:eastAsia="Arial"/>
          <w:lang w:bidi="en-US"/>
        </w:rPr>
      </w:pPr>
      <w:r w:rsidRPr="00093D68">
        <w:rPr>
          <w:rFonts w:eastAsia="Arial"/>
          <w:lang w:bidi="en-US"/>
        </w:rPr>
        <w:t>По данным ЕГРН, от границ промышленных площадок предприятий, осуществляющих хозяйственную деятельность на территории Верхнемамонского муниципального района, санитарно-защитные зоны не установлены для большинства предприятий. В соответствии со ст. 13 Федерального закона от 03.08.2018 № 342-ФЗ и Правилами необходимо установление санитарно-защитных зон.</w:t>
      </w:r>
    </w:p>
    <w:p w:rsidR="00626B3C" w:rsidRPr="000E447F" w:rsidRDefault="00626B3C" w:rsidP="00626B3C">
      <w:pPr>
        <w:adjustRightInd w:val="0"/>
        <w:ind w:firstLine="567"/>
        <w:jc w:val="both"/>
        <w:rPr>
          <w:rFonts w:eastAsia="Arial"/>
          <w:highlight w:val="yellow"/>
          <w:lang w:bidi="en-US"/>
        </w:rPr>
      </w:pPr>
    </w:p>
    <w:p w:rsidR="00626B3C" w:rsidRPr="000E447F" w:rsidRDefault="00626B3C" w:rsidP="00626B3C">
      <w:pPr>
        <w:adjustRightInd w:val="0"/>
        <w:ind w:firstLine="567"/>
        <w:jc w:val="both"/>
        <w:rPr>
          <w:highlight w:val="yellow"/>
        </w:rPr>
        <w:sectPr w:rsidR="00626B3C" w:rsidRPr="000E447F" w:rsidSect="006A1056">
          <w:pgSz w:w="11900" w:h="16840"/>
          <w:pgMar w:top="1560" w:right="560" w:bottom="851" w:left="1134" w:header="1143" w:footer="1202" w:gutter="0"/>
          <w:cols w:space="720"/>
        </w:sectPr>
      </w:pPr>
    </w:p>
    <w:p w:rsidR="00626B3C" w:rsidRPr="000E447F" w:rsidRDefault="00626B3C" w:rsidP="00246CFE">
      <w:pPr>
        <w:ind w:left="567"/>
        <w:jc w:val="both"/>
        <w:rPr>
          <w:b/>
          <w:sz w:val="20"/>
          <w:szCs w:val="20"/>
        </w:rPr>
      </w:pPr>
      <w:bookmarkStart w:id="30" w:name="_Hlk115078484"/>
      <w:r w:rsidRPr="000E447F">
        <w:rPr>
          <w:b/>
        </w:rPr>
        <w:lastRenderedPageBreak/>
        <w:t xml:space="preserve">Таблица № 49 - Санитарно-защитные зоны объектов, осуществляющих хозяйствующую деятельность на территории </w:t>
      </w:r>
      <w:r>
        <w:rPr>
          <w:b/>
        </w:rPr>
        <w:t>Верхнемамонского</w:t>
      </w:r>
      <w:r w:rsidRPr="000E447F">
        <w:rPr>
          <w:b/>
        </w:rPr>
        <w:t xml:space="preserve"> муниципального района, оказывающих негативное воздействие на окружающую среду</w:t>
      </w:r>
      <w:r w:rsidRPr="000E447F">
        <w:rPr>
          <w:b/>
          <w:sz w:val="20"/>
          <w:szCs w:val="20"/>
        </w:rPr>
        <w:t xml:space="preserve"> </w:t>
      </w:r>
    </w:p>
    <w:tbl>
      <w:tblPr>
        <w:tblW w:w="1466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4"/>
        <w:gridCol w:w="3565"/>
        <w:gridCol w:w="4564"/>
        <w:gridCol w:w="5246"/>
        <w:gridCol w:w="805"/>
      </w:tblGrid>
      <w:tr w:rsidR="00626B3C" w:rsidRPr="00F87E9D" w:rsidTr="006A1056">
        <w:trPr>
          <w:cantSplit/>
          <w:trHeight w:val="300"/>
          <w:tblHeader/>
          <w:jc w:val="center"/>
        </w:trPr>
        <w:tc>
          <w:tcPr>
            <w:tcW w:w="4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6B3C" w:rsidRPr="00F87E9D" w:rsidRDefault="00626B3C" w:rsidP="006A1056">
            <w:pPr>
              <w:ind w:left="-236" w:right="-313" w:hanging="2"/>
              <w:jc w:val="center"/>
              <w:rPr>
                <w:b/>
              </w:rPr>
            </w:pPr>
            <w:bookmarkStart w:id="31" w:name="_Toc59800125"/>
            <w:bookmarkStart w:id="32" w:name="_Toc59800314"/>
            <w:bookmarkStart w:id="33" w:name="_Toc60047321"/>
            <w:bookmarkStart w:id="34" w:name="_Toc61278500"/>
            <w:bookmarkStart w:id="35" w:name="_Toc63929029"/>
            <w:bookmarkStart w:id="36" w:name="_Toc64275646"/>
            <w:bookmarkStart w:id="37" w:name="_Toc65659521"/>
            <w:bookmarkStart w:id="38" w:name="_Toc65685956"/>
            <w:bookmarkStart w:id="39" w:name="_Toc59800126"/>
            <w:bookmarkStart w:id="40" w:name="_Toc59800315"/>
            <w:bookmarkStart w:id="41" w:name="_Toc60047322"/>
            <w:bookmarkStart w:id="42" w:name="_Toc61278501"/>
            <w:bookmarkStart w:id="43" w:name="_Toc63929030"/>
            <w:bookmarkStart w:id="44" w:name="_Toc64275647"/>
            <w:bookmarkStart w:id="45" w:name="_Toc65659522"/>
            <w:bookmarkStart w:id="46" w:name="_Toc65685957"/>
            <w:bookmarkStart w:id="47" w:name="_Toc59800131"/>
            <w:bookmarkStart w:id="48" w:name="_Toc59800320"/>
            <w:bookmarkStart w:id="49" w:name="_Toc60047327"/>
            <w:bookmarkStart w:id="50" w:name="_Toc61278506"/>
            <w:bookmarkStart w:id="51" w:name="_Toc63929035"/>
            <w:bookmarkStart w:id="52" w:name="_Toc64275652"/>
            <w:bookmarkStart w:id="53" w:name="_Toc65659527"/>
            <w:bookmarkStart w:id="54" w:name="_Toc65685962"/>
            <w:bookmarkStart w:id="55" w:name="_Toc59800149"/>
            <w:bookmarkStart w:id="56" w:name="_Toc59800338"/>
            <w:bookmarkStart w:id="57" w:name="_Toc60047345"/>
            <w:bookmarkStart w:id="58" w:name="_Toc61278524"/>
            <w:bookmarkStart w:id="59" w:name="_Toc63929051"/>
            <w:bookmarkStart w:id="60" w:name="_Toc64275668"/>
            <w:bookmarkStart w:id="61" w:name="_Toc65659537"/>
            <w:bookmarkStart w:id="62" w:name="_Toc65685972"/>
            <w:bookmarkStart w:id="63" w:name="_Toc59800151"/>
            <w:bookmarkStart w:id="64" w:name="_Toc59800340"/>
            <w:bookmarkStart w:id="65" w:name="_Toc60047347"/>
            <w:bookmarkStart w:id="66" w:name="_Toc61278526"/>
            <w:bookmarkStart w:id="67" w:name="_Toc63929053"/>
            <w:bookmarkStart w:id="68" w:name="_Toc64275670"/>
            <w:bookmarkStart w:id="69" w:name="_Toc65659538"/>
            <w:bookmarkStart w:id="70" w:name="_Toc65685973"/>
            <w:bookmarkStart w:id="71" w:name="_Toc60047360"/>
            <w:bookmarkStart w:id="72" w:name="_Toc61278539"/>
            <w:bookmarkStart w:id="73" w:name="_Toc63929066"/>
            <w:bookmarkStart w:id="74" w:name="_Toc64275683"/>
            <w:bookmarkStart w:id="75" w:name="_Toc65659545"/>
            <w:bookmarkStart w:id="76" w:name="_Toc65685980"/>
            <w:bookmarkStart w:id="77" w:name="_Toc60047376"/>
            <w:bookmarkStart w:id="78" w:name="_Toc61278555"/>
            <w:bookmarkStart w:id="79" w:name="_Toc63929082"/>
            <w:bookmarkStart w:id="80" w:name="_Toc64275699"/>
            <w:bookmarkStart w:id="81" w:name="_Toc65659553"/>
            <w:bookmarkStart w:id="82" w:name="_Toc65685988"/>
            <w:bookmarkStart w:id="83" w:name="_Toc60047387"/>
            <w:bookmarkStart w:id="84" w:name="_Toc61278566"/>
            <w:bookmarkStart w:id="85" w:name="_Toc63929093"/>
            <w:bookmarkStart w:id="86" w:name="_Toc64275710"/>
            <w:bookmarkStart w:id="87" w:name="_Toc65659562"/>
            <w:bookmarkStart w:id="88" w:name="_Toc65685997"/>
            <w:bookmarkStart w:id="89" w:name="_Toc65659575"/>
            <w:bookmarkStart w:id="90" w:name="_Toc65686010"/>
            <w:bookmarkStart w:id="91" w:name="_Toc63929119"/>
            <w:bookmarkStart w:id="92" w:name="_Toc64275736"/>
            <w:bookmarkStart w:id="93" w:name="_Toc65659585"/>
            <w:bookmarkStart w:id="94" w:name="_Toc65686020"/>
            <w:bookmarkStart w:id="95" w:name="_Toc63929120"/>
            <w:bookmarkStart w:id="96" w:name="_Toc64275737"/>
            <w:bookmarkStart w:id="97" w:name="_Toc65659586"/>
            <w:bookmarkStart w:id="98" w:name="_Toc65686021"/>
            <w:bookmarkStart w:id="99" w:name="_Toc59800182"/>
            <w:bookmarkStart w:id="100" w:name="_Toc59800371"/>
            <w:bookmarkStart w:id="101" w:name="_Toc59800185"/>
            <w:bookmarkStart w:id="102" w:name="_Toc59800374"/>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r w:rsidRPr="00F87E9D">
              <w:rPr>
                <w:b/>
              </w:rPr>
              <w:t>№</w:t>
            </w:r>
          </w:p>
          <w:p w:rsidR="00626B3C" w:rsidRPr="00F87E9D" w:rsidRDefault="00626B3C" w:rsidP="006A1056">
            <w:pPr>
              <w:spacing w:line="254" w:lineRule="auto"/>
              <w:ind w:left="-236" w:right="-313" w:hanging="2"/>
              <w:jc w:val="center"/>
              <w:rPr>
                <w:b/>
              </w:rPr>
            </w:pPr>
            <w:r w:rsidRPr="00F87E9D">
              <w:rPr>
                <w:b/>
              </w:rPr>
              <w:t>п/п</w:t>
            </w:r>
          </w:p>
        </w:tc>
        <w:tc>
          <w:tcPr>
            <w:tcW w:w="356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626B3C" w:rsidRPr="00F87E9D" w:rsidRDefault="00626B3C" w:rsidP="006A1056">
            <w:pPr>
              <w:spacing w:line="254" w:lineRule="auto"/>
              <w:ind w:right="-240"/>
              <w:jc w:val="center"/>
              <w:rPr>
                <w:lang w:eastAsia="ru-RU"/>
              </w:rPr>
            </w:pPr>
            <w:r w:rsidRPr="00F87E9D">
              <w:rPr>
                <w:b/>
              </w:rPr>
              <w:t>Наименование предприятия</w:t>
            </w:r>
          </w:p>
        </w:tc>
        <w:tc>
          <w:tcPr>
            <w:tcW w:w="456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626B3C" w:rsidRPr="00F87E9D" w:rsidRDefault="00626B3C" w:rsidP="006A1056">
            <w:pPr>
              <w:jc w:val="center"/>
              <w:rPr>
                <w:b/>
              </w:rPr>
            </w:pPr>
            <w:r w:rsidRPr="00F87E9D">
              <w:rPr>
                <w:b/>
              </w:rPr>
              <w:t>Местоположение (адрес)</w:t>
            </w:r>
          </w:p>
        </w:tc>
        <w:tc>
          <w:tcPr>
            <w:tcW w:w="524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6B3C" w:rsidRPr="00F87E9D" w:rsidRDefault="00626B3C" w:rsidP="006A1056">
            <w:pPr>
              <w:jc w:val="center"/>
              <w:rPr>
                <w:b/>
              </w:rPr>
            </w:pPr>
            <w:r w:rsidRPr="00F87E9D">
              <w:rPr>
                <w:b/>
              </w:rPr>
              <w:t>Вид деятельности</w:t>
            </w:r>
          </w:p>
        </w:tc>
        <w:tc>
          <w:tcPr>
            <w:tcW w:w="805" w:type="dxa"/>
            <w:tcBorders>
              <w:top w:val="single" w:sz="4" w:space="0" w:color="auto"/>
              <w:left w:val="single" w:sz="4" w:space="0" w:color="auto"/>
              <w:bottom w:val="single" w:sz="4" w:space="0" w:color="auto"/>
              <w:right w:val="single" w:sz="4" w:space="0" w:color="auto"/>
            </w:tcBorders>
            <w:shd w:val="clear" w:color="auto" w:fill="FFFFFF"/>
            <w:vAlign w:val="center"/>
          </w:tcPr>
          <w:p w:rsidR="00626B3C" w:rsidRPr="00F87E9D" w:rsidRDefault="00626B3C" w:rsidP="006A1056">
            <w:pPr>
              <w:jc w:val="center"/>
              <w:rPr>
                <w:b/>
              </w:rPr>
            </w:pPr>
            <w:r w:rsidRPr="00F87E9D">
              <w:rPr>
                <w:b/>
              </w:rPr>
              <w:t>Тип СЗЗ</w:t>
            </w:r>
          </w:p>
        </w:tc>
      </w:tr>
      <w:tr w:rsidR="00821374" w:rsidRPr="00F87E9D" w:rsidTr="00480B56">
        <w:trPr>
          <w:cantSplit/>
          <w:trHeight w:val="300"/>
          <w:jc w:val="center"/>
        </w:trPr>
        <w:tc>
          <w:tcPr>
            <w:tcW w:w="484" w:type="dxa"/>
            <w:tcBorders>
              <w:top w:val="single" w:sz="4" w:space="0" w:color="auto"/>
              <w:left w:val="single" w:sz="4" w:space="0" w:color="auto"/>
              <w:bottom w:val="single" w:sz="4" w:space="0" w:color="auto"/>
              <w:right w:val="single" w:sz="4" w:space="0" w:color="auto"/>
            </w:tcBorders>
            <w:shd w:val="clear" w:color="auto" w:fill="FFFFFF"/>
            <w:vAlign w:val="center"/>
          </w:tcPr>
          <w:p w:rsidR="00821374" w:rsidRPr="00F87E9D" w:rsidRDefault="00821374" w:rsidP="006A1056">
            <w:pPr>
              <w:jc w:val="center"/>
            </w:pPr>
            <w:r w:rsidRPr="00F87E9D">
              <w:t>1</w:t>
            </w:r>
          </w:p>
        </w:tc>
        <w:tc>
          <w:tcPr>
            <w:tcW w:w="3565" w:type="dxa"/>
            <w:tcBorders>
              <w:top w:val="single" w:sz="4" w:space="0" w:color="auto"/>
              <w:left w:val="single" w:sz="4" w:space="0" w:color="auto"/>
              <w:bottom w:val="single" w:sz="4" w:space="0" w:color="auto"/>
              <w:right w:val="single" w:sz="4" w:space="0" w:color="auto"/>
            </w:tcBorders>
            <w:shd w:val="clear" w:color="auto" w:fill="FFFFFF"/>
            <w:noWrap/>
          </w:tcPr>
          <w:p w:rsidR="00821374" w:rsidRPr="00D951EA" w:rsidRDefault="00821374" w:rsidP="00204C7F">
            <w:pPr>
              <w:widowControl/>
              <w:jc w:val="center"/>
              <w:rPr>
                <w:color w:val="000000"/>
                <w:highlight w:val="yellow"/>
                <w:lang w:eastAsia="ru-RU"/>
              </w:rPr>
            </w:pPr>
            <w:r w:rsidRPr="00E20396">
              <w:rPr>
                <w:color w:val="000000"/>
                <w:lang w:eastAsia="ru-RU"/>
              </w:rPr>
              <w:t xml:space="preserve">АО Завод молочный </w:t>
            </w:r>
            <w:r>
              <w:rPr>
                <w:color w:val="000000"/>
                <w:lang w:eastAsia="ru-RU"/>
              </w:rPr>
              <w:t>«</w:t>
            </w:r>
            <w:r w:rsidRPr="00E20396">
              <w:rPr>
                <w:color w:val="000000"/>
                <w:lang w:eastAsia="ru-RU"/>
              </w:rPr>
              <w:t>Верхнемамонский</w:t>
            </w:r>
            <w:r>
              <w:rPr>
                <w:color w:val="000000"/>
                <w:lang w:eastAsia="ru-RU"/>
              </w:rPr>
              <w:t>»</w:t>
            </w:r>
          </w:p>
        </w:tc>
        <w:tc>
          <w:tcPr>
            <w:tcW w:w="4564" w:type="dxa"/>
            <w:tcBorders>
              <w:top w:val="single" w:sz="4" w:space="0" w:color="auto"/>
              <w:left w:val="single" w:sz="4" w:space="0" w:color="auto"/>
              <w:bottom w:val="single" w:sz="4" w:space="0" w:color="auto"/>
              <w:right w:val="single" w:sz="4" w:space="0" w:color="auto"/>
            </w:tcBorders>
            <w:shd w:val="clear" w:color="auto" w:fill="FFFFFF"/>
            <w:noWrap/>
          </w:tcPr>
          <w:p w:rsidR="00821374" w:rsidRPr="00D951EA" w:rsidRDefault="00821374" w:rsidP="00204C7F">
            <w:pPr>
              <w:widowControl/>
              <w:jc w:val="center"/>
              <w:rPr>
                <w:color w:val="000000"/>
                <w:highlight w:val="yellow"/>
                <w:lang w:eastAsia="ru-RU"/>
              </w:rPr>
            </w:pPr>
            <w:r w:rsidRPr="00E20396">
              <w:rPr>
                <w:color w:val="000000"/>
                <w:lang w:eastAsia="ru-RU"/>
              </w:rPr>
              <w:t>Промплощадка №</w:t>
            </w:r>
            <w:r>
              <w:rPr>
                <w:color w:val="000000"/>
                <w:lang w:eastAsia="ru-RU"/>
              </w:rPr>
              <w:t xml:space="preserve">1: </w:t>
            </w:r>
            <w:r w:rsidRPr="00E20396">
              <w:rPr>
                <w:color w:val="000000"/>
                <w:lang w:eastAsia="ru-RU"/>
              </w:rPr>
              <w:t>Верхнемамонское сельское поселение</w:t>
            </w:r>
            <w:r>
              <w:rPr>
                <w:color w:val="000000"/>
                <w:lang w:eastAsia="ru-RU"/>
              </w:rPr>
              <w:t>,</w:t>
            </w:r>
            <w:r w:rsidRPr="00E20396">
              <w:rPr>
                <w:color w:val="000000"/>
                <w:lang w:eastAsia="ru-RU"/>
              </w:rPr>
              <w:t xml:space="preserve"> с. Верхний Мамон, ул. Строительная, 9 (36:06:0100004:5, 36:06:0100004:30)</w:t>
            </w:r>
          </w:p>
        </w:tc>
        <w:tc>
          <w:tcPr>
            <w:tcW w:w="5246" w:type="dxa"/>
            <w:vMerge w:val="restart"/>
            <w:tcBorders>
              <w:top w:val="single" w:sz="4" w:space="0" w:color="auto"/>
              <w:left w:val="single" w:sz="4" w:space="0" w:color="auto"/>
              <w:right w:val="single" w:sz="4" w:space="0" w:color="auto"/>
            </w:tcBorders>
            <w:shd w:val="clear" w:color="auto" w:fill="FFFFFF"/>
          </w:tcPr>
          <w:p w:rsidR="00821374" w:rsidRPr="00D951EA" w:rsidRDefault="00821374" w:rsidP="00204C7F">
            <w:pPr>
              <w:widowControl/>
              <w:jc w:val="center"/>
              <w:rPr>
                <w:color w:val="000000"/>
                <w:highlight w:val="yellow"/>
                <w:lang w:eastAsia="ru-RU"/>
              </w:rPr>
            </w:pPr>
            <w:r w:rsidRPr="00514C79">
              <w:rPr>
                <w:shd w:val="clear" w:color="auto" w:fill="FFFFFF"/>
              </w:rPr>
              <w:t>Производство сливочного масла, топленого масла, масляной пасты, молочного жира, спредов и топленых сливочно-растительных смесей</w:t>
            </w:r>
          </w:p>
        </w:tc>
        <w:tc>
          <w:tcPr>
            <w:tcW w:w="805" w:type="dxa"/>
            <w:vMerge w:val="restart"/>
            <w:tcBorders>
              <w:top w:val="single" w:sz="4" w:space="0" w:color="auto"/>
              <w:left w:val="single" w:sz="4" w:space="0" w:color="auto"/>
              <w:right w:val="single" w:sz="4" w:space="0" w:color="auto"/>
            </w:tcBorders>
            <w:shd w:val="clear" w:color="auto" w:fill="FFFFFF"/>
          </w:tcPr>
          <w:p w:rsidR="00821374" w:rsidRPr="00D951EA" w:rsidRDefault="00821374" w:rsidP="00204C7F">
            <w:pPr>
              <w:widowControl/>
              <w:jc w:val="center"/>
              <w:rPr>
                <w:color w:val="000000"/>
                <w:highlight w:val="yellow"/>
              </w:rPr>
            </w:pPr>
            <w:r>
              <w:rPr>
                <w:color w:val="000000"/>
                <w:lang w:eastAsia="ru-RU"/>
              </w:rPr>
              <w:t>1</w:t>
            </w:r>
          </w:p>
        </w:tc>
      </w:tr>
      <w:tr w:rsidR="00821374" w:rsidRPr="00F87E9D" w:rsidTr="00480B56">
        <w:trPr>
          <w:cantSplit/>
          <w:trHeight w:val="300"/>
          <w:jc w:val="center"/>
        </w:trPr>
        <w:tc>
          <w:tcPr>
            <w:tcW w:w="484" w:type="dxa"/>
            <w:tcBorders>
              <w:top w:val="single" w:sz="4" w:space="0" w:color="auto"/>
              <w:left w:val="single" w:sz="4" w:space="0" w:color="auto"/>
              <w:bottom w:val="single" w:sz="4" w:space="0" w:color="auto"/>
              <w:right w:val="single" w:sz="4" w:space="0" w:color="auto"/>
            </w:tcBorders>
            <w:shd w:val="clear" w:color="auto" w:fill="FFFFFF"/>
            <w:vAlign w:val="center"/>
          </w:tcPr>
          <w:p w:rsidR="00821374" w:rsidRPr="00F87E9D" w:rsidRDefault="00821374" w:rsidP="006A1056">
            <w:pPr>
              <w:jc w:val="center"/>
            </w:pPr>
            <w:r w:rsidRPr="00F87E9D">
              <w:t>2</w:t>
            </w:r>
          </w:p>
        </w:tc>
        <w:tc>
          <w:tcPr>
            <w:tcW w:w="3565" w:type="dxa"/>
            <w:tcBorders>
              <w:top w:val="single" w:sz="4" w:space="0" w:color="auto"/>
              <w:left w:val="single" w:sz="4" w:space="0" w:color="auto"/>
              <w:bottom w:val="single" w:sz="4" w:space="0" w:color="auto"/>
              <w:right w:val="single" w:sz="4" w:space="0" w:color="auto"/>
            </w:tcBorders>
            <w:shd w:val="clear" w:color="auto" w:fill="FFFFFF"/>
            <w:noWrap/>
          </w:tcPr>
          <w:p w:rsidR="00821374" w:rsidRPr="00D951EA" w:rsidRDefault="00821374" w:rsidP="00204C7F">
            <w:pPr>
              <w:widowControl/>
              <w:jc w:val="center"/>
              <w:rPr>
                <w:color w:val="000000"/>
                <w:highlight w:val="yellow"/>
                <w:lang w:eastAsia="ru-RU"/>
              </w:rPr>
            </w:pPr>
            <w:r w:rsidRPr="00E20396">
              <w:rPr>
                <w:color w:val="000000"/>
                <w:lang w:eastAsia="ru-RU"/>
              </w:rPr>
              <w:t xml:space="preserve">АО Завод молочный </w:t>
            </w:r>
            <w:r>
              <w:rPr>
                <w:color w:val="000000"/>
                <w:lang w:eastAsia="ru-RU"/>
              </w:rPr>
              <w:t>«</w:t>
            </w:r>
            <w:r w:rsidRPr="00E20396">
              <w:rPr>
                <w:color w:val="000000"/>
                <w:lang w:eastAsia="ru-RU"/>
              </w:rPr>
              <w:t>Верхнемамонский</w:t>
            </w:r>
            <w:r>
              <w:rPr>
                <w:color w:val="000000"/>
                <w:lang w:eastAsia="ru-RU"/>
              </w:rPr>
              <w:t>»</w:t>
            </w:r>
          </w:p>
        </w:tc>
        <w:tc>
          <w:tcPr>
            <w:tcW w:w="4564" w:type="dxa"/>
            <w:tcBorders>
              <w:top w:val="single" w:sz="4" w:space="0" w:color="auto"/>
              <w:left w:val="single" w:sz="4" w:space="0" w:color="auto"/>
              <w:bottom w:val="single" w:sz="4" w:space="0" w:color="auto"/>
              <w:right w:val="single" w:sz="4" w:space="0" w:color="auto"/>
            </w:tcBorders>
            <w:shd w:val="clear" w:color="auto" w:fill="FFFFFF"/>
            <w:noWrap/>
          </w:tcPr>
          <w:p w:rsidR="00821374" w:rsidRPr="00D951EA" w:rsidRDefault="00821374" w:rsidP="00204C7F">
            <w:pPr>
              <w:widowControl/>
              <w:jc w:val="center"/>
              <w:rPr>
                <w:color w:val="000000"/>
                <w:highlight w:val="yellow"/>
                <w:lang w:eastAsia="ru-RU"/>
              </w:rPr>
            </w:pPr>
            <w:r w:rsidRPr="00E20396">
              <w:rPr>
                <w:color w:val="000000"/>
                <w:lang w:eastAsia="ru-RU"/>
              </w:rPr>
              <w:t>Промплощадка №2</w:t>
            </w:r>
            <w:r>
              <w:rPr>
                <w:color w:val="000000"/>
                <w:lang w:eastAsia="ru-RU"/>
              </w:rPr>
              <w:t xml:space="preserve">: </w:t>
            </w:r>
            <w:r w:rsidRPr="00E20396">
              <w:rPr>
                <w:color w:val="000000"/>
                <w:lang w:eastAsia="ru-RU"/>
              </w:rPr>
              <w:t>Верхнемамонское сельское поселение</w:t>
            </w:r>
            <w:r>
              <w:rPr>
                <w:color w:val="000000"/>
                <w:lang w:eastAsia="ru-RU"/>
              </w:rPr>
              <w:t>,</w:t>
            </w:r>
            <w:r w:rsidRPr="00E20396">
              <w:rPr>
                <w:color w:val="000000"/>
                <w:lang w:eastAsia="ru-RU"/>
              </w:rPr>
              <w:t xml:space="preserve"> с. Верхний Мамон (36:06:0100004:105)</w:t>
            </w:r>
          </w:p>
        </w:tc>
        <w:tc>
          <w:tcPr>
            <w:tcW w:w="5246" w:type="dxa"/>
            <w:vMerge/>
            <w:tcBorders>
              <w:left w:val="single" w:sz="4" w:space="0" w:color="auto"/>
              <w:bottom w:val="single" w:sz="4" w:space="0" w:color="auto"/>
              <w:right w:val="single" w:sz="4" w:space="0" w:color="auto"/>
            </w:tcBorders>
            <w:shd w:val="clear" w:color="auto" w:fill="FFFFFF"/>
          </w:tcPr>
          <w:p w:rsidR="00821374" w:rsidRPr="007A737D" w:rsidRDefault="00821374" w:rsidP="00204C7F">
            <w:pPr>
              <w:widowControl/>
              <w:jc w:val="center"/>
              <w:rPr>
                <w:color w:val="000000"/>
                <w:lang w:eastAsia="ru-RU"/>
              </w:rPr>
            </w:pPr>
          </w:p>
        </w:tc>
        <w:tc>
          <w:tcPr>
            <w:tcW w:w="805" w:type="dxa"/>
            <w:vMerge/>
            <w:tcBorders>
              <w:left w:val="single" w:sz="4" w:space="0" w:color="auto"/>
              <w:bottom w:val="single" w:sz="4" w:space="0" w:color="auto"/>
              <w:right w:val="single" w:sz="4" w:space="0" w:color="auto"/>
            </w:tcBorders>
            <w:shd w:val="clear" w:color="auto" w:fill="FFFFFF"/>
          </w:tcPr>
          <w:p w:rsidR="00821374" w:rsidRPr="007A737D" w:rsidRDefault="00821374" w:rsidP="00204C7F">
            <w:pPr>
              <w:widowControl/>
              <w:jc w:val="center"/>
              <w:rPr>
                <w:color w:val="000000"/>
              </w:rPr>
            </w:pPr>
          </w:p>
        </w:tc>
      </w:tr>
      <w:tr w:rsidR="00502DB5" w:rsidRPr="00F87E9D" w:rsidTr="00204C7F">
        <w:trPr>
          <w:cantSplit/>
          <w:trHeight w:val="300"/>
          <w:jc w:val="center"/>
        </w:trPr>
        <w:tc>
          <w:tcPr>
            <w:tcW w:w="484" w:type="dxa"/>
            <w:tcBorders>
              <w:top w:val="single" w:sz="4" w:space="0" w:color="auto"/>
              <w:left w:val="single" w:sz="4" w:space="0" w:color="auto"/>
              <w:bottom w:val="single" w:sz="4" w:space="0" w:color="auto"/>
              <w:right w:val="single" w:sz="4" w:space="0" w:color="auto"/>
            </w:tcBorders>
            <w:shd w:val="clear" w:color="auto" w:fill="FFFFFF"/>
            <w:vAlign w:val="center"/>
          </w:tcPr>
          <w:p w:rsidR="00502DB5" w:rsidRPr="00F87E9D" w:rsidRDefault="00502DB5" w:rsidP="006A1056">
            <w:pPr>
              <w:jc w:val="center"/>
            </w:pPr>
            <w:r w:rsidRPr="00F87E9D">
              <w:t>3</w:t>
            </w:r>
          </w:p>
        </w:tc>
        <w:tc>
          <w:tcPr>
            <w:tcW w:w="3565" w:type="dxa"/>
            <w:tcBorders>
              <w:top w:val="single" w:sz="4" w:space="0" w:color="auto"/>
              <w:left w:val="single" w:sz="4" w:space="0" w:color="auto"/>
              <w:bottom w:val="single" w:sz="4" w:space="0" w:color="auto"/>
              <w:right w:val="single" w:sz="4" w:space="0" w:color="auto"/>
            </w:tcBorders>
            <w:shd w:val="clear" w:color="auto" w:fill="FFFFFF"/>
            <w:noWrap/>
          </w:tcPr>
          <w:p w:rsidR="00502DB5" w:rsidRPr="00E20396" w:rsidRDefault="00502DB5" w:rsidP="00204C7F">
            <w:pPr>
              <w:widowControl/>
              <w:jc w:val="center"/>
              <w:rPr>
                <w:color w:val="000000"/>
                <w:lang w:eastAsia="ru-RU"/>
              </w:rPr>
            </w:pPr>
            <w:r w:rsidRPr="00E20396">
              <w:rPr>
                <w:color w:val="000000"/>
                <w:lang w:eastAsia="ru-RU"/>
              </w:rPr>
              <w:t xml:space="preserve">ОАО </w:t>
            </w:r>
            <w:r>
              <w:rPr>
                <w:color w:val="000000"/>
                <w:lang w:eastAsia="ru-RU"/>
              </w:rPr>
              <w:t>«</w:t>
            </w:r>
            <w:r w:rsidRPr="00E20396">
              <w:rPr>
                <w:color w:val="000000"/>
                <w:lang w:eastAsia="ru-RU"/>
              </w:rPr>
              <w:t>Газпром распределение Воронеж</w:t>
            </w:r>
            <w:r>
              <w:rPr>
                <w:color w:val="000000"/>
                <w:lang w:eastAsia="ru-RU"/>
              </w:rPr>
              <w:t>»</w:t>
            </w:r>
          </w:p>
        </w:tc>
        <w:tc>
          <w:tcPr>
            <w:tcW w:w="4564" w:type="dxa"/>
            <w:tcBorders>
              <w:top w:val="single" w:sz="4" w:space="0" w:color="auto"/>
              <w:left w:val="single" w:sz="4" w:space="0" w:color="auto"/>
              <w:bottom w:val="single" w:sz="4" w:space="0" w:color="auto"/>
              <w:right w:val="single" w:sz="4" w:space="0" w:color="auto"/>
            </w:tcBorders>
            <w:shd w:val="clear" w:color="auto" w:fill="FFFFFF"/>
            <w:noWrap/>
          </w:tcPr>
          <w:p w:rsidR="00502DB5" w:rsidRPr="00E20396" w:rsidRDefault="00502DB5" w:rsidP="00204C7F">
            <w:pPr>
              <w:widowControl/>
              <w:jc w:val="center"/>
              <w:rPr>
                <w:color w:val="000000"/>
                <w:lang w:eastAsia="ru-RU"/>
              </w:rPr>
            </w:pPr>
            <w:r w:rsidRPr="00E20396">
              <w:rPr>
                <w:color w:val="000000"/>
                <w:lang w:eastAsia="ru-RU"/>
              </w:rPr>
              <w:t>Верхнемамонское сельское поселение</w:t>
            </w:r>
            <w:r>
              <w:rPr>
                <w:color w:val="000000"/>
                <w:lang w:eastAsia="ru-RU"/>
              </w:rPr>
              <w:t>,</w:t>
            </w:r>
            <w:r w:rsidRPr="00E20396">
              <w:rPr>
                <w:color w:val="000000"/>
                <w:lang w:eastAsia="ru-RU"/>
              </w:rPr>
              <w:t xml:space="preserve"> с. Верхний Мамон, ул. Правды, 6 (36:06:0100005:95)</w:t>
            </w:r>
          </w:p>
        </w:tc>
        <w:tc>
          <w:tcPr>
            <w:tcW w:w="5246" w:type="dxa"/>
            <w:tcBorders>
              <w:top w:val="single" w:sz="4" w:space="0" w:color="auto"/>
              <w:left w:val="single" w:sz="4" w:space="0" w:color="auto"/>
              <w:bottom w:val="single" w:sz="4" w:space="0" w:color="auto"/>
              <w:right w:val="single" w:sz="4" w:space="0" w:color="auto"/>
            </w:tcBorders>
            <w:shd w:val="clear" w:color="auto" w:fill="FFFFFF"/>
          </w:tcPr>
          <w:p w:rsidR="00502DB5" w:rsidRPr="00D951EA" w:rsidRDefault="00502DB5" w:rsidP="00204C7F">
            <w:pPr>
              <w:widowControl/>
              <w:jc w:val="center"/>
              <w:rPr>
                <w:color w:val="000000"/>
                <w:highlight w:val="yellow"/>
                <w:lang w:eastAsia="ru-RU"/>
              </w:rPr>
            </w:pPr>
            <w:r>
              <w:t>Распределение газообразного топлива по газораспределительным сетям</w:t>
            </w:r>
          </w:p>
        </w:tc>
        <w:tc>
          <w:tcPr>
            <w:tcW w:w="805" w:type="dxa"/>
            <w:tcBorders>
              <w:top w:val="single" w:sz="4" w:space="0" w:color="auto"/>
              <w:left w:val="single" w:sz="4" w:space="0" w:color="auto"/>
              <w:bottom w:val="single" w:sz="4" w:space="0" w:color="auto"/>
              <w:right w:val="single" w:sz="4" w:space="0" w:color="auto"/>
            </w:tcBorders>
            <w:shd w:val="clear" w:color="auto" w:fill="FFFFFF"/>
          </w:tcPr>
          <w:p w:rsidR="00502DB5" w:rsidRPr="00D951EA" w:rsidRDefault="00502DB5" w:rsidP="00204C7F">
            <w:pPr>
              <w:widowControl/>
              <w:jc w:val="center"/>
              <w:rPr>
                <w:color w:val="000000"/>
                <w:highlight w:val="yellow"/>
              </w:rPr>
            </w:pPr>
            <w:r>
              <w:rPr>
                <w:color w:val="000000"/>
                <w:lang w:eastAsia="ru-RU"/>
              </w:rPr>
              <w:t>1</w:t>
            </w:r>
          </w:p>
        </w:tc>
      </w:tr>
      <w:tr w:rsidR="00502DB5" w:rsidRPr="00F87E9D" w:rsidTr="00204C7F">
        <w:trPr>
          <w:cantSplit/>
          <w:trHeight w:val="300"/>
          <w:jc w:val="center"/>
        </w:trPr>
        <w:tc>
          <w:tcPr>
            <w:tcW w:w="484" w:type="dxa"/>
            <w:tcBorders>
              <w:top w:val="single" w:sz="4" w:space="0" w:color="auto"/>
              <w:left w:val="single" w:sz="4" w:space="0" w:color="auto"/>
              <w:bottom w:val="single" w:sz="4" w:space="0" w:color="auto"/>
              <w:right w:val="single" w:sz="4" w:space="0" w:color="auto"/>
            </w:tcBorders>
            <w:shd w:val="clear" w:color="auto" w:fill="FFFFFF"/>
            <w:vAlign w:val="center"/>
          </w:tcPr>
          <w:p w:rsidR="00502DB5" w:rsidRPr="00F87E9D" w:rsidRDefault="00502DB5" w:rsidP="006A1056">
            <w:pPr>
              <w:jc w:val="center"/>
            </w:pPr>
            <w:r w:rsidRPr="00F87E9D">
              <w:t>4</w:t>
            </w:r>
          </w:p>
        </w:tc>
        <w:tc>
          <w:tcPr>
            <w:tcW w:w="3565" w:type="dxa"/>
            <w:tcBorders>
              <w:top w:val="single" w:sz="4" w:space="0" w:color="auto"/>
              <w:left w:val="single" w:sz="4" w:space="0" w:color="auto"/>
              <w:bottom w:val="single" w:sz="4" w:space="0" w:color="auto"/>
              <w:right w:val="single" w:sz="4" w:space="0" w:color="auto"/>
            </w:tcBorders>
            <w:shd w:val="clear" w:color="auto" w:fill="FFFFFF"/>
            <w:noWrap/>
          </w:tcPr>
          <w:p w:rsidR="00502DB5" w:rsidRPr="00E20396" w:rsidRDefault="00502DB5" w:rsidP="00204C7F">
            <w:pPr>
              <w:widowControl/>
              <w:jc w:val="center"/>
              <w:rPr>
                <w:color w:val="000000"/>
                <w:lang w:eastAsia="ru-RU"/>
              </w:rPr>
            </w:pPr>
            <w:r w:rsidRPr="00E20396">
              <w:rPr>
                <w:color w:val="000000"/>
                <w:lang w:eastAsia="ru-RU"/>
              </w:rPr>
              <w:t>ИП Дроговозов В.П.</w:t>
            </w:r>
          </w:p>
        </w:tc>
        <w:tc>
          <w:tcPr>
            <w:tcW w:w="4564" w:type="dxa"/>
            <w:tcBorders>
              <w:top w:val="single" w:sz="4" w:space="0" w:color="auto"/>
              <w:left w:val="single" w:sz="4" w:space="0" w:color="auto"/>
              <w:bottom w:val="single" w:sz="4" w:space="0" w:color="auto"/>
              <w:right w:val="single" w:sz="4" w:space="0" w:color="auto"/>
            </w:tcBorders>
            <w:shd w:val="clear" w:color="auto" w:fill="FFFFFF"/>
            <w:noWrap/>
          </w:tcPr>
          <w:p w:rsidR="00502DB5" w:rsidRPr="00E20396" w:rsidRDefault="00502DB5" w:rsidP="00204C7F">
            <w:pPr>
              <w:widowControl/>
              <w:jc w:val="center"/>
              <w:rPr>
                <w:color w:val="000000"/>
                <w:lang w:eastAsia="ru-RU"/>
              </w:rPr>
            </w:pPr>
            <w:r w:rsidRPr="00E20396">
              <w:rPr>
                <w:color w:val="000000"/>
                <w:lang w:eastAsia="ru-RU"/>
              </w:rPr>
              <w:t>Верхнемамонское сельское поселение</w:t>
            </w:r>
            <w:r>
              <w:rPr>
                <w:color w:val="000000"/>
                <w:lang w:eastAsia="ru-RU"/>
              </w:rPr>
              <w:t>,</w:t>
            </w:r>
            <w:r w:rsidRPr="00E20396">
              <w:rPr>
                <w:color w:val="000000"/>
                <w:lang w:eastAsia="ru-RU"/>
              </w:rPr>
              <w:t xml:space="preserve"> с. Верхний Мамон, ул. Дорожная,</w:t>
            </w:r>
            <w:r>
              <w:rPr>
                <w:color w:val="000000"/>
                <w:lang w:eastAsia="ru-RU"/>
              </w:rPr>
              <w:t xml:space="preserve"> </w:t>
            </w:r>
            <w:r w:rsidRPr="00E20396">
              <w:rPr>
                <w:color w:val="000000"/>
                <w:lang w:eastAsia="ru-RU"/>
              </w:rPr>
              <w:t>11 (36:06:0100016:792, 36:06:0100016:793)</w:t>
            </w:r>
          </w:p>
        </w:tc>
        <w:tc>
          <w:tcPr>
            <w:tcW w:w="5246" w:type="dxa"/>
            <w:tcBorders>
              <w:top w:val="single" w:sz="4" w:space="0" w:color="auto"/>
              <w:left w:val="single" w:sz="4" w:space="0" w:color="auto"/>
              <w:bottom w:val="single" w:sz="4" w:space="0" w:color="auto"/>
              <w:right w:val="single" w:sz="4" w:space="0" w:color="auto"/>
            </w:tcBorders>
            <w:shd w:val="clear" w:color="auto" w:fill="FFFFFF"/>
          </w:tcPr>
          <w:p w:rsidR="00502DB5" w:rsidRDefault="00502DB5" w:rsidP="00204C7F">
            <w:pPr>
              <w:widowControl/>
              <w:jc w:val="center"/>
            </w:pPr>
            <w:r>
              <w:rPr>
                <w:color w:val="000000"/>
                <w:lang w:eastAsia="ru-RU"/>
              </w:rPr>
              <w:t>Мойка транспорта</w:t>
            </w:r>
          </w:p>
        </w:tc>
        <w:tc>
          <w:tcPr>
            <w:tcW w:w="805" w:type="dxa"/>
            <w:tcBorders>
              <w:top w:val="single" w:sz="4" w:space="0" w:color="auto"/>
              <w:left w:val="single" w:sz="4" w:space="0" w:color="auto"/>
              <w:bottom w:val="single" w:sz="4" w:space="0" w:color="auto"/>
              <w:right w:val="single" w:sz="4" w:space="0" w:color="auto"/>
            </w:tcBorders>
            <w:shd w:val="clear" w:color="auto" w:fill="FFFFFF"/>
          </w:tcPr>
          <w:p w:rsidR="00502DB5" w:rsidRDefault="00502DB5" w:rsidP="00204C7F">
            <w:pPr>
              <w:widowControl/>
              <w:jc w:val="center"/>
              <w:rPr>
                <w:color w:val="000000"/>
                <w:lang w:eastAsia="ru-RU"/>
              </w:rPr>
            </w:pPr>
            <w:r>
              <w:rPr>
                <w:color w:val="000000"/>
                <w:lang w:eastAsia="ru-RU"/>
              </w:rPr>
              <w:t>1</w:t>
            </w:r>
          </w:p>
        </w:tc>
      </w:tr>
      <w:tr w:rsidR="00502DB5" w:rsidRPr="00F87E9D" w:rsidTr="00204C7F">
        <w:trPr>
          <w:cantSplit/>
          <w:trHeight w:val="300"/>
          <w:jc w:val="center"/>
        </w:trPr>
        <w:tc>
          <w:tcPr>
            <w:tcW w:w="484" w:type="dxa"/>
            <w:tcBorders>
              <w:top w:val="single" w:sz="4" w:space="0" w:color="auto"/>
              <w:left w:val="single" w:sz="4" w:space="0" w:color="auto"/>
              <w:bottom w:val="single" w:sz="4" w:space="0" w:color="auto"/>
              <w:right w:val="single" w:sz="4" w:space="0" w:color="auto"/>
            </w:tcBorders>
            <w:shd w:val="clear" w:color="auto" w:fill="FFFFFF"/>
            <w:vAlign w:val="center"/>
          </w:tcPr>
          <w:p w:rsidR="00502DB5" w:rsidRPr="00F87E9D" w:rsidRDefault="00502DB5" w:rsidP="006A1056">
            <w:pPr>
              <w:jc w:val="center"/>
            </w:pPr>
            <w:r w:rsidRPr="00F87E9D">
              <w:t>5</w:t>
            </w:r>
          </w:p>
        </w:tc>
        <w:tc>
          <w:tcPr>
            <w:tcW w:w="3565" w:type="dxa"/>
            <w:tcBorders>
              <w:top w:val="single" w:sz="4" w:space="0" w:color="auto"/>
              <w:left w:val="single" w:sz="4" w:space="0" w:color="auto"/>
              <w:bottom w:val="single" w:sz="4" w:space="0" w:color="auto"/>
              <w:right w:val="single" w:sz="4" w:space="0" w:color="auto"/>
            </w:tcBorders>
            <w:shd w:val="clear" w:color="auto" w:fill="FFFFFF"/>
            <w:noWrap/>
          </w:tcPr>
          <w:p w:rsidR="00502DB5" w:rsidRPr="00E20396" w:rsidRDefault="00502DB5" w:rsidP="00204C7F">
            <w:pPr>
              <w:widowControl/>
              <w:jc w:val="center"/>
              <w:rPr>
                <w:color w:val="000000"/>
                <w:lang w:eastAsia="ru-RU"/>
              </w:rPr>
            </w:pPr>
            <w:r w:rsidRPr="00E20396">
              <w:rPr>
                <w:color w:val="000000"/>
                <w:lang w:eastAsia="ru-RU"/>
              </w:rPr>
              <w:t xml:space="preserve">АО </w:t>
            </w:r>
            <w:r>
              <w:rPr>
                <w:color w:val="000000"/>
                <w:lang w:eastAsia="ru-RU"/>
              </w:rPr>
              <w:t>«</w:t>
            </w:r>
            <w:r w:rsidRPr="00E20396">
              <w:rPr>
                <w:color w:val="000000"/>
                <w:lang w:eastAsia="ru-RU"/>
              </w:rPr>
              <w:t>Воронежнефтепродукт</w:t>
            </w:r>
            <w:r>
              <w:rPr>
                <w:color w:val="000000"/>
                <w:lang w:eastAsia="ru-RU"/>
              </w:rPr>
              <w:t>» (</w:t>
            </w:r>
            <w:r w:rsidRPr="00E20396">
              <w:rPr>
                <w:color w:val="000000"/>
                <w:lang w:eastAsia="ru-RU"/>
              </w:rPr>
              <w:t>АЗК №50</w:t>
            </w:r>
            <w:r>
              <w:rPr>
                <w:color w:val="000000"/>
                <w:lang w:eastAsia="ru-RU"/>
              </w:rPr>
              <w:t>)</w:t>
            </w:r>
          </w:p>
        </w:tc>
        <w:tc>
          <w:tcPr>
            <w:tcW w:w="4564" w:type="dxa"/>
            <w:tcBorders>
              <w:top w:val="single" w:sz="4" w:space="0" w:color="auto"/>
              <w:left w:val="single" w:sz="4" w:space="0" w:color="auto"/>
              <w:bottom w:val="single" w:sz="4" w:space="0" w:color="auto"/>
              <w:right w:val="single" w:sz="4" w:space="0" w:color="auto"/>
            </w:tcBorders>
            <w:shd w:val="clear" w:color="auto" w:fill="FFFFFF"/>
            <w:noWrap/>
          </w:tcPr>
          <w:p w:rsidR="00502DB5" w:rsidRPr="00E20396" w:rsidRDefault="00502DB5" w:rsidP="00204C7F">
            <w:pPr>
              <w:widowControl/>
              <w:jc w:val="center"/>
              <w:rPr>
                <w:color w:val="000000"/>
                <w:lang w:eastAsia="ru-RU"/>
              </w:rPr>
            </w:pPr>
            <w:r w:rsidRPr="00E20396">
              <w:rPr>
                <w:color w:val="000000"/>
                <w:lang w:eastAsia="ru-RU"/>
              </w:rPr>
              <w:t>Верхнемамонское сельское поселение</w:t>
            </w:r>
            <w:r>
              <w:rPr>
                <w:color w:val="000000"/>
                <w:lang w:eastAsia="ru-RU"/>
              </w:rPr>
              <w:t>,</w:t>
            </w:r>
            <w:r w:rsidRPr="00E20396">
              <w:rPr>
                <w:color w:val="000000"/>
                <w:lang w:eastAsia="ru-RU"/>
              </w:rPr>
              <w:t xml:space="preserve"> с. Верхний Мамон, автомагистраль Дон-1, 711 км (лево)</w:t>
            </w:r>
          </w:p>
        </w:tc>
        <w:tc>
          <w:tcPr>
            <w:tcW w:w="5246" w:type="dxa"/>
            <w:tcBorders>
              <w:top w:val="single" w:sz="4" w:space="0" w:color="auto"/>
              <w:left w:val="single" w:sz="4" w:space="0" w:color="auto"/>
              <w:bottom w:val="single" w:sz="4" w:space="0" w:color="auto"/>
              <w:right w:val="single" w:sz="4" w:space="0" w:color="auto"/>
            </w:tcBorders>
            <w:shd w:val="clear" w:color="auto" w:fill="FFFFFF"/>
          </w:tcPr>
          <w:p w:rsidR="00502DB5" w:rsidRDefault="00502DB5" w:rsidP="00204C7F">
            <w:pPr>
              <w:widowControl/>
              <w:jc w:val="center"/>
              <w:rPr>
                <w:color w:val="000000"/>
                <w:lang w:eastAsia="ru-RU"/>
              </w:rPr>
            </w:pPr>
            <w:r>
              <w:rPr>
                <w:color w:val="000000"/>
                <w:lang w:eastAsia="ru-RU"/>
              </w:rPr>
              <w:t>Торговля топливом</w:t>
            </w:r>
          </w:p>
        </w:tc>
        <w:tc>
          <w:tcPr>
            <w:tcW w:w="805" w:type="dxa"/>
            <w:tcBorders>
              <w:top w:val="single" w:sz="4" w:space="0" w:color="auto"/>
              <w:left w:val="single" w:sz="4" w:space="0" w:color="auto"/>
              <w:bottom w:val="single" w:sz="4" w:space="0" w:color="auto"/>
              <w:right w:val="single" w:sz="4" w:space="0" w:color="auto"/>
            </w:tcBorders>
            <w:shd w:val="clear" w:color="auto" w:fill="FFFFFF"/>
          </w:tcPr>
          <w:p w:rsidR="00502DB5" w:rsidRDefault="00502DB5" w:rsidP="00204C7F">
            <w:pPr>
              <w:widowControl/>
              <w:jc w:val="center"/>
              <w:rPr>
                <w:color w:val="000000"/>
                <w:lang w:eastAsia="ru-RU"/>
              </w:rPr>
            </w:pPr>
            <w:r>
              <w:rPr>
                <w:color w:val="000000"/>
                <w:lang w:eastAsia="ru-RU"/>
              </w:rPr>
              <w:t>1</w:t>
            </w:r>
          </w:p>
        </w:tc>
      </w:tr>
      <w:tr w:rsidR="00502DB5" w:rsidRPr="00F87E9D" w:rsidTr="00204C7F">
        <w:trPr>
          <w:cantSplit/>
          <w:trHeight w:val="300"/>
          <w:jc w:val="center"/>
        </w:trPr>
        <w:tc>
          <w:tcPr>
            <w:tcW w:w="484" w:type="dxa"/>
            <w:tcBorders>
              <w:top w:val="single" w:sz="4" w:space="0" w:color="auto"/>
              <w:left w:val="single" w:sz="4" w:space="0" w:color="auto"/>
              <w:bottom w:val="single" w:sz="4" w:space="0" w:color="auto"/>
              <w:right w:val="single" w:sz="4" w:space="0" w:color="auto"/>
            </w:tcBorders>
            <w:shd w:val="clear" w:color="auto" w:fill="FFFFFF"/>
            <w:vAlign w:val="center"/>
          </w:tcPr>
          <w:p w:rsidR="00502DB5" w:rsidRPr="00F87E9D" w:rsidRDefault="00502DB5" w:rsidP="006A1056">
            <w:pPr>
              <w:jc w:val="center"/>
            </w:pPr>
            <w:r w:rsidRPr="00F87E9D">
              <w:t>6</w:t>
            </w:r>
          </w:p>
        </w:tc>
        <w:tc>
          <w:tcPr>
            <w:tcW w:w="3565" w:type="dxa"/>
            <w:tcBorders>
              <w:top w:val="single" w:sz="4" w:space="0" w:color="auto"/>
              <w:left w:val="single" w:sz="4" w:space="0" w:color="auto"/>
              <w:bottom w:val="single" w:sz="4" w:space="0" w:color="auto"/>
              <w:right w:val="single" w:sz="4" w:space="0" w:color="auto"/>
            </w:tcBorders>
            <w:shd w:val="clear" w:color="auto" w:fill="FFFFFF"/>
            <w:noWrap/>
          </w:tcPr>
          <w:p w:rsidR="00502DB5" w:rsidRPr="00E20396" w:rsidRDefault="00502DB5" w:rsidP="00204C7F">
            <w:pPr>
              <w:widowControl/>
              <w:jc w:val="center"/>
              <w:rPr>
                <w:color w:val="000000"/>
                <w:lang w:eastAsia="ru-RU"/>
              </w:rPr>
            </w:pPr>
            <w:r w:rsidRPr="00E20396">
              <w:rPr>
                <w:color w:val="000000"/>
                <w:lang w:eastAsia="ru-RU"/>
              </w:rPr>
              <w:t xml:space="preserve">ПАО </w:t>
            </w:r>
            <w:r>
              <w:rPr>
                <w:color w:val="000000"/>
                <w:lang w:eastAsia="ru-RU"/>
              </w:rPr>
              <w:t>«</w:t>
            </w:r>
            <w:r w:rsidRPr="00E20396">
              <w:rPr>
                <w:color w:val="000000"/>
                <w:lang w:eastAsia="ru-RU"/>
              </w:rPr>
              <w:t>Трансаммиак</w:t>
            </w:r>
            <w:r>
              <w:rPr>
                <w:color w:val="000000"/>
                <w:lang w:eastAsia="ru-RU"/>
              </w:rPr>
              <w:t>»</w:t>
            </w:r>
            <w:r w:rsidRPr="00E20396">
              <w:rPr>
                <w:color w:val="000000"/>
                <w:lang w:eastAsia="ru-RU"/>
              </w:rPr>
              <w:t xml:space="preserve"> филиал </w:t>
            </w:r>
            <w:r>
              <w:rPr>
                <w:color w:val="000000"/>
                <w:lang w:eastAsia="ru-RU"/>
              </w:rPr>
              <w:t>«</w:t>
            </w:r>
            <w:r w:rsidRPr="00E20396">
              <w:rPr>
                <w:color w:val="000000"/>
                <w:lang w:eastAsia="ru-RU"/>
              </w:rPr>
              <w:t>Воронежское управление</w:t>
            </w:r>
            <w:r>
              <w:rPr>
                <w:color w:val="000000"/>
                <w:lang w:eastAsia="ru-RU"/>
              </w:rPr>
              <w:t>» (</w:t>
            </w:r>
            <w:r w:rsidRPr="00E20396">
              <w:rPr>
                <w:color w:val="000000"/>
                <w:lang w:eastAsia="ru-RU"/>
              </w:rPr>
              <w:t>промышленная площадка №5 (РС-23)</w:t>
            </w:r>
            <w:r>
              <w:rPr>
                <w:color w:val="000000"/>
                <w:lang w:eastAsia="ru-RU"/>
              </w:rPr>
              <w:t>)</w:t>
            </w:r>
          </w:p>
        </w:tc>
        <w:tc>
          <w:tcPr>
            <w:tcW w:w="4564" w:type="dxa"/>
            <w:tcBorders>
              <w:top w:val="single" w:sz="4" w:space="0" w:color="auto"/>
              <w:left w:val="single" w:sz="4" w:space="0" w:color="auto"/>
              <w:bottom w:val="single" w:sz="4" w:space="0" w:color="auto"/>
              <w:right w:val="single" w:sz="4" w:space="0" w:color="auto"/>
            </w:tcBorders>
            <w:shd w:val="clear" w:color="auto" w:fill="FFFFFF"/>
            <w:noWrap/>
          </w:tcPr>
          <w:p w:rsidR="00502DB5" w:rsidRPr="00E20396" w:rsidRDefault="00502DB5" w:rsidP="00204C7F">
            <w:pPr>
              <w:widowControl/>
              <w:jc w:val="center"/>
              <w:rPr>
                <w:color w:val="000000"/>
                <w:lang w:eastAsia="ru-RU"/>
              </w:rPr>
            </w:pPr>
            <w:r w:rsidRPr="00E20396">
              <w:rPr>
                <w:color w:val="000000"/>
                <w:lang w:eastAsia="ru-RU"/>
              </w:rPr>
              <w:t>Лозовское-1 сельское поселение</w:t>
            </w:r>
            <w:r>
              <w:rPr>
                <w:color w:val="000000"/>
                <w:lang w:eastAsia="ru-RU"/>
              </w:rPr>
              <w:t>,</w:t>
            </w:r>
            <w:r w:rsidRPr="00E20396">
              <w:rPr>
                <w:color w:val="000000"/>
                <w:lang w:eastAsia="ru-RU"/>
              </w:rPr>
              <w:t xml:space="preserve"> в 11 км. северо-западнее с</w:t>
            </w:r>
            <w:r>
              <w:rPr>
                <w:color w:val="000000"/>
                <w:lang w:eastAsia="ru-RU"/>
              </w:rPr>
              <w:t>.</w:t>
            </w:r>
            <w:r w:rsidRPr="00E20396">
              <w:rPr>
                <w:color w:val="000000"/>
                <w:lang w:eastAsia="ru-RU"/>
              </w:rPr>
              <w:t xml:space="preserve"> Лозовое (36:06:1600005:126)</w:t>
            </w:r>
          </w:p>
        </w:tc>
        <w:tc>
          <w:tcPr>
            <w:tcW w:w="5246" w:type="dxa"/>
            <w:tcBorders>
              <w:top w:val="single" w:sz="4" w:space="0" w:color="auto"/>
              <w:left w:val="single" w:sz="4" w:space="0" w:color="auto"/>
              <w:bottom w:val="single" w:sz="4" w:space="0" w:color="auto"/>
              <w:right w:val="single" w:sz="4" w:space="0" w:color="auto"/>
            </w:tcBorders>
            <w:shd w:val="clear" w:color="auto" w:fill="FFFFFF"/>
          </w:tcPr>
          <w:p w:rsidR="00502DB5" w:rsidRDefault="00502DB5" w:rsidP="00204C7F">
            <w:pPr>
              <w:widowControl/>
              <w:jc w:val="center"/>
              <w:rPr>
                <w:color w:val="000000"/>
                <w:lang w:eastAsia="ru-RU"/>
              </w:rPr>
            </w:pPr>
            <w:r>
              <w:t>Транспортирование по трубопроводам прочих видов грузов</w:t>
            </w:r>
          </w:p>
        </w:tc>
        <w:tc>
          <w:tcPr>
            <w:tcW w:w="805" w:type="dxa"/>
            <w:tcBorders>
              <w:top w:val="single" w:sz="4" w:space="0" w:color="auto"/>
              <w:left w:val="single" w:sz="4" w:space="0" w:color="auto"/>
              <w:bottom w:val="single" w:sz="4" w:space="0" w:color="auto"/>
              <w:right w:val="single" w:sz="4" w:space="0" w:color="auto"/>
            </w:tcBorders>
            <w:shd w:val="clear" w:color="auto" w:fill="FFFFFF"/>
          </w:tcPr>
          <w:p w:rsidR="00502DB5" w:rsidRDefault="00502DB5" w:rsidP="00204C7F">
            <w:pPr>
              <w:widowControl/>
              <w:jc w:val="center"/>
              <w:rPr>
                <w:color w:val="000000"/>
                <w:lang w:eastAsia="ru-RU"/>
              </w:rPr>
            </w:pPr>
            <w:r>
              <w:rPr>
                <w:color w:val="000000"/>
                <w:lang w:eastAsia="ru-RU"/>
              </w:rPr>
              <w:t>2</w:t>
            </w:r>
          </w:p>
        </w:tc>
      </w:tr>
      <w:tr w:rsidR="00502DB5" w:rsidRPr="00F87E9D" w:rsidTr="00204C7F">
        <w:trPr>
          <w:cantSplit/>
          <w:trHeight w:val="300"/>
          <w:jc w:val="center"/>
        </w:trPr>
        <w:tc>
          <w:tcPr>
            <w:tcW w:w="484" w:type="dxa"/>
            <w:tcBorders>
              <w:top w:val="single" w:sz="4" w:space="0" w:color="auto"/>
              <w:left w:val="single" w:sz="4" w:space="0" w:color="auto"/>
              <w:bottom w:val="single" w:sz="4" w:space="0" w:color="auto"/>
              <w:right w:val="single" w:sz="4" w:space="0" w:color="auto"/>
            </w:tcBorders>
            <w:shd w:val="clear" w:color="auto" w:fill="FFFFFF"/>
            <w:vAlign w:val="center"/>
          </w:tcPr>
          <w:p w:rsidR="00502DB5" w:rsidRPr="00F87E9D" w:rsidRDefault="00502DB5" w:rsidP="006A1056">
            <w:pPr>
              <w:jc w:val="center"/>
            </w:pPr>
            <w:r w:rsidRPr="00F87E9D">
              <w:t>7</w:t>
            </w:r>
          </w:p>
        </w:tc>
        <w:tc>
          <w:tcPr>
            <w:tcW w:w="3565" w:type="dxa"/>
            <w:tcBorders>
              <w:top w:val="single" w:sz="4" w:space="0" w:color="auto"/>
              <w:left w:val="single" w:sz="4" w:space="0" w:color="auto"/>
              <w:bottom w:val="single" w:sz="4" w:space="0" w:color="auto"/>
              <w:right w:val="single" w:sz="4" w:space="0" w:color="auto"/>
            </w:tcBorders>
            <w:shd w:val="clear" w:color="auto" w:fill="FFFFFF"/>
            <w:noWrap/>
          </w:tcPr>
          <w:p w:rsidR="00502DB5" w:rsidRPr="00E20396" w:rsidRDefault="00502DB5" w:rsidP="00204C7F">
            <w:pPr>
              <w:widowControl/>
              <w:jc w:val="center"/>
              <w:rPr>
                <w:color w:val="000000"/>
                <w:lang w:eastAsia="ru-RU"/>
              </w:rPr>
            </w:pPr>
            <w:r w:rsidRPr="00E20396">
              <w:rPr>
                <w:color w:val="000000"/>
                <w:lang w:eastAsia="ru-RU"/>
              </w:rPr>
              <w:t xml:space="preserve">ООО </w:t>
            </w:r>
            <w:r>
              <w:rPr>
                <w:color w:val="000000"/>
                <w:lang w:eastAsia="ru-RU"/>
              </w:rPr>
              <w:t>«</w:t>
            </w:r>
            <w:r w:rsidRPr="00E20396">
              <w:rPr>
                <w:color w:val="000000"/>
                <w:lang w:eastAsia="ru-RU"/>
              </w:rPr>
              <w:t>Мамоновские фермы</w:t>
            </w:r>
            <w:r>
              <w:rPr>
                <w:color w:val="000000"/>
                <w:lang w:eastAsia="ru-RU"/>
              </w:rPr>
              <w:t>»</w:t>
            </w:r>
          </w:p>
        </w:tc>
        <w:tc>
          <w:tcPr>
            <w:tcW w:w="4564" w:type="dxa"/>
            <w:tcBorders>
              <w:top w:val="single" w:sz="4" w:space="0" w:color="auto"/>
              <w:left w:val="single" w:sz="4" w:space="0" w:color="auto"/>
              <w:bottom w:val="single" w:sz="4" w:space="0" w:color="auto"/>
              <w:right w:val="single" w:sz="4" w:space="0" w:color="auto"/>
            </w:tcBorders>
            <w:shd w:val="clear" w:color="auto" w:fill="FFFFFF"/>
            <w:noWrap/>
          </w:tcPr>
          <w:p w:rsidR="00502DB5" w:rsidRPr="00E20396" w:rsidRDefault="00502DB5" w:rsidP="00204C7F">
            <w:pPr>
              <w:widowControl/>
              <w:jc w:val="center"/>
              <w:rPr>
                <w:color w:val="000000"/>
                <w:lang w:eastAsia="ru-RU"/>
              </w:rPr>
            </w:pPr>
            <w:r w:rsidRPr="00E20396">
              <w:rPr>
                <w:color w:val="000000"/>
                <w:lang w:eastAsia="ru-RU"/>
              </w:rPr>
              <w:t xml:space="preserve">Мамоновское сельское поселение </w:t>
            </w:r>
            <w:r>
              <w:rPr>
                <w:color w:val="000000"/>
                <w:lang w:eastAsia="ru-RU"/>
              </w:rPr>
              <w:t>(</w:t>
            </w:r>
            <w:r w:rsidRPr="00E20396">
              <w:rPr>
                <w:color w:val="000000"/>
                <w:lang w:eastAsia="ru-RU"/>
              </w:rPr>
              <w:t>36:06:1600002:81</w:t>
            </w:r>
            <w:r>
              <w:rPr>
                <w:color w:val="000000"/>
                <w:lang w:eastAsia="ru-RU"/>
              </w:rPr>
              <w:t>)</w:t>
            </w:r>
          </w:p>
        </w:tc>
        <w:tc>
          <w:tcPr>
            <w:tcW w:w="5246" w:type="dxa"/>
            <w:tcBorders>
              <w:top w:val="single" w:sz="4" w:space="0" w:color="auto"/>
              <w:left w:val="single" w:sz="4" w:space="0" w:color="auto"/>
              <w:bottom w:val="single" w:sz="4" w:space="0" w:color="auto"/>
              <w:right w:val="single" w:sz="4" w:space="0" w:color="auto"/>
            </w:tcBorders>
            <w:shd w:val="clear" w:color="auto" w:fill="FFFFFF"/>
          </w:tcPr>
          <w:p w:rsidR="00502DB5" w:rsidRDefault="00502DB5" w:rsidP="00204C7F">
            <w:pPr>
              <w:widowControl/>
              <w:jc w:val="center"/>
            </w:pPr>
            <w:r w:rsidRPr="00F64DE6">
              <w:rPr>
                <w:color w:val="000000"/>
                <w:lang w:eastAsia="ru-RU"/>
              </w:rPr>
              <w:t>Животноводство</w:t>
            </w:r>
          </w:p>
        </w:tc>
        <w:tc>
          <w:tcPr>
            <w:tcW w:w="805" w:type="dxa"/>
            <w:tcBorders>
              <w:top w:val="single" w:sz="4" w:space="0" w:color="auto"/>
              <w:left w:val="single" w:sz="4" w:space="0" w:color="auto"/>
              <w:bottom w:val="single" w:sz="4" w:space="0" w:color="auto"/>
              <w:right w:val="single" w:sz="4" w:space="0" w:color="auto"/>
            </w:tcBorders>
            <w:shd w:val="clear" w:color="auto" w:fill="FFFFFF"/>
          </w:tcPr>
          <w:p w:rsidR="00502DB5" w:rsidRDefault="00502DB5" w:rsidP="00204C7F">
            <w:pPr>
              <w:widowControl/>
              <w:jc w:val="center"/>
              <w:rPr>
                <w:color w:val="000000"/>
                <w:lang w:eastAsia="ru-RU"/>
              </w:rPr>
            </w:pPr>
            <w:r>
              <w:rPr>
                <w:color w:val="000000"/>
                <w:lang w:eastAsia="ru-RU"/>
              </w:rPr>
              <w:t>2</w:t>
            </w:r>
          </w:p>
        </w:tc>
      </w:tr>
      <w:tr w:rsidR="00502DB5" w:rsidRPr="00F87E9D" w:rsidTr="00204C7F">
        <w:trPr>
          <w:cantSplit/>
          <w:trHeight w:val="300"/>
          <w:jc w:val="center"/>
        </w:trPr>
        <w:tc>
          <w:tcPr>
            <w:tcW w:w="484" w:type="dxa"/>
            <w:tcBorders>
              <w:top w:val="single" w:sz="4" w:space="0" w:color="auto"/>
              <w:left w:val="single" w:sz="4" w:space="0" w:color="auto"/>
              <w:bottom w:val="single" w:sz="4" w:space="0" w:color="auto"/>
              <w:right w:val="single" w:sz="4" w:space="0" w:color="auto"/>
            </w:tcBorders>
            <w:shd w:val="clear" w:color="auto" w:fill="FFFFFF"/>
            <w:vAlign w:val="center"/>
          </w:tcPr>
          <w:p w:rsidR="00502DB5" w:rsidRPr="00F87E9D" w:rsidRDefault="00502DB5" w:rsidP="006A1056">
            <w:pPr>
              <w:jc w:val="center"/>
            </w:pPr>
            <w:r>
              <w:t>8</w:t>
            </w:r>
          </w:p>
        </w:tc>
        <w:tc>
          <w:tcPr>
            <w:tcW w:w="3565" w:type="dxa"/>
            <w:tcBorders>
              <w:top w:val="single" w:sz="4" w:space="0" w:color="auto"/>
              <w:left w:val="single" w:sz="4" w:space="0" w:color="auto"/>
              <w:bottom w:val="single" w:sz="4" w:space="0" w:color="auto"/>
              <w:right w:val="single" w:sz="4" w:space="0" w:color="auto"/>
            </w:tcBorders>
            <w:shd w:val="clear" w:color="auto" w:fill="FFFFFF"/>
            <w:noWrap/>
          </w:tcPr>
          <w:p w:rsidR="00502DB5" w:rsidRPr="00E20396" w:rsidRDefault="00502DB5" w:rsidP="00204C7F">
            <w:pPr>
              <w:widowControl/>
              <w:jc w:val="center"/>
              <w:rPr>
                <w:color w:val="000000"/>
                <w:lang w:eastAsia="ru-RU"/>
              </w:rPr>
            </w:pPr>
            <w:r w:rsidRPr="00E20396">
              <w:rPr>
                <w:color w:val="000000"/>
                <w:lang w:eastAsia="ru-RU"/>
              </w:rPr>
              <w:t xml:space="preserve">ООО </w:t>
            </w:r>
            <w:r>
              <w:rPr>
                <w:color w:val="000000"/>
                <w:lang w:eastAsia="ru-RU"/>
              </w:rPr>
              <w:t>«</w:t>
            </w:r>
            <w:r w:rsidRPr="00E20396">
              <w:rPr>
                <w:color w:val="000000"/>
                <w:lang w:eastAsia="ru-RU"/>
              </w:rPr>
              <w:t>ЭКОПОЛЕ</w:t>
            </w:r>
            <w:r>
              <w:rPr>
                <w:color w:val="000000"/>
                <w:lang w:eastAsia="ru-RU"/>
              </w:rPr>
              <w:t>» (пром</w:t>
            </w:r>
            <w:r w:rsidRPr="00E20396">
              <w:rPr>
                <w:color w:val="000000"/>
                <w:lang w:eastAsia="ru-RU"/>
              </w:rPr>
              <w:t xml:space="preserve">площадка </w:t>
            </w:r>
            <w:r>
              <w:rPr>
                <w:color w:val="000000"/>
                <w:lang w:eastAsia="ru-RU"/>
              </w:rPr>
              <w:t>«</w:t>
            </w:r>
            <w:r w:rsidRPr="00E20396">
              <w:rPr>
                <w:color w:val="000000"/>
                <w:lang w:eastAsia="ru-RU"/>
              </w:rPr>
              <w:t>Молочно-товарная ферма</w:t>
            </w:r>
            <w:r>
              <w:rPr>
                <w:color w:val="000000"/>
                <w:lang w:eastAsia="ru-RU"/>
              </w:rPr>
              <w:t>»)</w:t>
            </w:r>
          </w:p>
        </w:tc>
        <w:tc>
          <w:tcPr>
            <w:tcW w:w="4564" w:type="dxa"/>
            <w:tcBorders>
              <w:top w:val="single" w:sz="4" w:space="0" w:color="auto"/>
              <w:left w:val="single" w:sz="4" w:space="0" w:color="auto"/>
              <w:bottom w:val="single" w:sz="4" w:space="0" w:color="auto"/>
              <w:right w:val="single" w:sz="4" w:space="0" w:color="auto"/>
            </w:tcBorders>
            <w:shd w:val="clear" w:color="auto" w:fill="FFFFFF"/>
            <w:noWrap/>
          </w:tcPr>
          <w:p w:rsidR="00502DB5" w:rsidRPr="00E20396" w:rsidRDefault="00502DB5" w:rsidP="00204C7F">
            <w:pPr>
              <w:widowControl/>
              <w:jc w:val="center"/>
              <w:rPr>
                <w:color w:val="000000"/>
                <w:lang w:eastAsia="ru-RU"/>
              </w:rPr>
            </w:pPr>
            <w:r w:rsidRPr="00E20396">
              <w:rPr>
                <w:color w:val="000000"/>
                <w:lang w:eastAsia="ru-RU"/>
              </w:rPr>
              <w:t>Нижнемамонское 1-е сельское поселение</w:t>
            </w:r>
            <w:r>
              <w:rPr>
                <w:color w:val="000000"/>
                <w:lang w:eastAsia="ru-RU"/>
              </w:rPr>
              <w:t>,</w:t>
            </w:r>
            <w:r w:rsidRPr="00E20396">
              <w:rPr>
                <w:color w:val="000000"/>
                <w:lang w:eastAsia="ru-RU"/>
              </w:rPr>
              <w:t xml:space="preserve"> с. Нижний Мамон, ул. Садовая, 30а (36:06:0900004:452, 36:06:0900004:451)</w:t>
            </w:r>
          </w:p>
        </w:tc>
        <w:tc>
          <w:tcPr>
            <w:tcW w:w="5246" w:type="dxa"/>
            <w:tcBorders>
              <w:top w:val="single" w:sz="4" w:space="0" w:color="auto"/>
              <w:left w:val="single" w:sz="4" w:space="0" w:color="auto"/>
              <w:bottom w:val="single" w:sz="4" w:space="0" w:color="auto"/>
              <w:right w:val="single" w:sz="4" w:space="0" w:color="auto"/>
            </w:tcBorders>
            <w:shd w:val="clear" w:color="auto" w:fill="FFFFFF"/>
          </w:tcPr>
          <w:p w:rsidR="00502DB5" w:rsidRPr="00F64DE6" w:rsidRDefault="00502DB5" w:rsidP="00204C7F">
            <w:pPr>
              <w:widowControl/>
              <w:jc w:val="center"/>
              <w:rPr>
                <w:color w:val="000000"/>
                <w:lang w:eastAsia="ru-RU"/>
              </w:rPr>
            </w:pPr>
            <w:r w:rsidRPr="00F64DE6">
              <w:rPr>
                <w:color w:val="000000"/>
                <w:lang w:eastAsia="ru-RU"/>
              </w:rPr>
              <w:t>Животноводство</w:t>
            </w:r>
          </w:p>
        </w:tc>
        <w:tc>
          <w:tcPr>
            <w:tcW w:w="805" w:type="dxa"/>
            <w:tcBorders>
              <w:top w:val="single" w:sz="4" w:space="0" w:color="auto"/>
              <w:left w:val="single" w:sz="4" w:space="0" w:color="auto"/>
              <w:bottom w:val="single" w:sz="4" w:space="0" w:color="auto"/>
              <w:right w:val="single" w:sz="4" w:space="0" w:color="auto"/>
            </w:tcBorders>
            <w:shd w:val="clear" w:color="auto" w:fill="FFFFFF"/>
          </w:tcPr>
          <w:p w:rsidR="00502DB5" w:rsidRDefault="00502DB5" w:rsidP="00204C7F">
            <w:pPr>
              <w:widowControl/>
              <w:jc w:val="center"/>
              <w:rPr>
                <w:color w:val="000000"/>
                <w:lang w:eastAsia="ru-RU"/>
              </w:rPr>
            </w:pPr>
            <w:r>
              <w:rPr>
                <w:color w:val="000000"/>
                <w:lang w:eastAsia="ru-RU"/>
              </w:rPr>
              <w:t>2</w:t>
            </w:r>
          </w:p>
        </w:tc>
      </w:tr>
      <w:tr w:rsidR="00502DB5" w:rsidRPr="00F87E9D" w:rsidTr="00204C7F">
        <w:trPr>
          <w:cantSplit/>
          <w:trHeight w:val="300"/>
          <w:jc w:val="center"/>
        </w:trPr>
        <w:tc>
          <w:tcPr>
            <w:tcW w:w="484" w:type="dxa"/>
            <w:tcBorders>
              <w:top w:val="single" w:sz="4" w:space="0" w:color="auto"/>
              <w:left w:val="single" w:sz="4" w:space="0" w:color="auto"/>
              <w:bottom w:val="single" w:sz="4" w:space="0" w:color="auto"/>
              <w:right w:val="single" w:sz="4" w:space="0" w:color="auto"/>
            </w:tcBorders>
            <w:shd w:val="clear" w:color="auto" w:fill="FFFFFF"/>
            <w:vAlign w:val="center"/>
          </w:tcPr>
          <w:p w:rsidR="00502DB5" w:rsidRPr="00F87E9D" w:rsidRDefault="00502DB5" w:rsidP="006A1056">
            <w:pPr>
              <w:jc w:val="center"/>
            </w:pPr>
            <w:r>
              <w:t>9</w:t>
            </w:r>
          </w:p>
        </w:tc>
        <w:tc>
          <w:tcPr>
            <w:tcW w:w="3565" w:type="dxa"/>
            <w:tcBorders>
              <w:top w:val="single" w:sz="4" w:space="0" w:color="auto"/>
              <w:left w:val="single" w:sz="4" w:space="0" w:color="auto"/>
              <w:bottom w:val="single" w:sz="4" w:space="0" w:color="auto"/>
              <w:right w:val="single" w:sz="4" w:space="0" w:color="auto"/>
            </w:tcBorders>
            <w:shd w:val="clear" w:color="auto" w:fill="FFFFFF"/>
            <w:noWrap/>
          </w:tcPr>
          <w:p w:rsidR="00502DB5" w:rsidRPr="00E20396" w:rsidRDefault="00502DB5" w:rsidP="00204C7F">
            <w:pPr>
              <w:widowControl/>
              <w:jc w:val="center"/>
              <w:rPr>
                <w:color w:val="000000"/>
                <w:lang w:eastAsia="ru-RU"/>
              </w:rPr>
            </w:pPr>
            <w:r w:rsidRPr="00E20396">
              <w:rPr>
                <w:color w:val="000000"/>
                <w:lang w:eastAsia="ru-RU"/>
              </w:rPr>
              <w:t xml:space="preserve">ООО </w:t>
            </w:r>
            <w:r>
              <w:rPr>
                <w:color w:val="000000"/>
                <w:lang w:eastAsia="ru-RU"/>
              </w:rPr>
              <w:t>«</w:t>
            </w:r>
            <w:r w:rsidRPr="00E20396">
              <w:rPr>
                <w:color w:val="000000"/>
                <w:lang w:eastAsia="ru-RU"/>
              </w:rPr>
              <w:t>ЭКОПОЛЕ</w:t>
            </w:r>
            <w:r>
              <w:rPr>
                <w:color w:val="000000"/>
                <w:lang w:eastAsia="ru-RU"/>
              </w:rPr>
              <w:t>» (пром</w:t>
            </w:r>
            <w:r w:rsidRPr="00E20396">
              <w:rPr>
                <w:color w:val="000000"/>
                <w:lang w:eastAsia="ru-RU"/>
              </w:rPr>
              <w:t xml:space="preserve">площадка </w:t>
            </w:r>
            <w:r>
              <w:rPr>
                <w:color w:val="000000"/>
                <w:lang w:eastAsia="ru-RU"/>
              </w:rPr>
              <w:t>«М</w:t>
            </w:r>
            <w:r w:rsidRPr="00E20396">
              <w:rPr>
                <w:color w:val="000000"/>
                <w:lang w:eastAsia="ru-RU"/>
              </w:rPr>
              <w:t>одернизируемая молочно-товарная ферма</w:t>
            </w:r>
            <w:r>
              <w:rPr>
                <w:color w:val="000000"/>
                <w:lang w:eastAsia="ru-RU"/>
              </w:rPr>
              <w:t>»)</w:t>
            </w:r>
          </w:p>
        </w:tc>
        <w:tc>
          <w:tcPr>
            <w:tcW w:w="4564" w:type="dxa"/>
            <w:tcBorders>
              <w:top w:val="single" w:sz="4" w:space="0" w:color="auto"/>
              <w:left w:val="single" w:sz="4" w:space="0" w:color="auto"/>
              <w:bottom w:val="single" w:sz="4" w:space="0" w:color="auto"/>
              <w:right w:val="single" w:sz="4" w:space="0" w:color="auto"/>
            </w:tcBorders>
            <w:shd w:val="clear" w:color="auto" w:fill="FFFFFF"/>
            <w:noWrap/>
          </w:tcPr>
          <w:p w:rsidR="00502DB5" w:rsidRPr="00E20396" w:rsidRDefault="00502DB5" w:rsidP="00204C7F">
            <w:pPr>
              <w:widowControl/>
              <w:jc w:val="center"/>
              <w:rPr>
                <w:color w:val="000000"/>
                <w:lang w:eastAsia="ru-RU"/>
              </w:rPr>
            </w:pPr>
            <w:r w:rsidRPr="00E20396">
              <w:rPr>
                <w:color w:val="000000"/>
                <w:lang w:eastAsia="ru-RU"/>
              </w:rPr>
              <w:t>Нижнемамонское 1-е сельское поселение</w:t>
            </w:r>
            <w:r>
              <w:rPr>
                <w:color w:val="000000"/>
                <w:lang w:eastAsia="ru-RU"/>
              </w:rPr>
              <w:t>,</w:t>
            </w:r>
            <w:r w:rsidRPr="00E20396">
              <w:rPr>
                <w:color w:val="000000"/>
                <w:lang w:eastAsia="ru-RU"/>
              </w:rPr>
              <w:t xml:space="preserve"> с. Нижний Мамон, ул. Садовая, 30а (36:06:0900004:169)</w:t>
            </w:r>
          </w:p>
        </w:tc>
        <w:tc>
          <w:tcPr>
            <w:tcW w:w="5246" w:type="dxa"/>
            <w:tcBorders>
              <w:top w:val="single" w:sz="4" w:space="0" w:color="auto"/>
              <w:left w:val="single" w:sz="4" w:space="0" w:color="auto"/>
              <w:bottom w:val="single" w:sz="4" w:space="0" w:color="auto"/>
              <w:right w:val="single" w:sz="4" w:space="0" w:color="auto"/>
            </w:tcBorders>
            <w:shd w:val="clear" w:color="auto" w:fill="FFFFFF"/>
          </w:tcPr>
          <w:p w:rsidR="00502DB5" w:rsidRPr="00F64DE6" w:rsidRDefault="00502DB5" w:rsidP="00204C7F">
            <w:pPr>
              <w:widowControl/>
              <w:jc w:val="center"/>
              <w:rPr>
                <w:color w:val="000000"/>
                <w:lang w:eastAsia="ru-RU"/>
              </w:rPr>
            </w:pPr>
            <w:r w:rsidRPr="00F64DE6">
              <w:rPr>
                <w:color w:val="000000"/>
                <w:lang w:eastAsia="ru-RU"/>
              </w:rPr>
              <w:t>Животноводство</w:t>
            </w:r>
          </w:p>
        </w:tc>
        <w:tc>
          <w:tcPr>
            <w:tcW w:w="805" w:type="dxa"/>
            <w:tcBorders>
              <w:top w:val="single" w:sz="4" w:space="0" w:color="auto"/>
              <w:left w:val="single" w:sz="4" w:space="0" w:color="auto"/>
              <w:bottom w:val="single" w:sz="4" w:space="0" w:color="auto"/>
              <w:right w:val="single" w:sz="4" w:space="0" w:color="auto"/>
            </w:tcBorders>
            <w:shd w:val="clear" w:color="auto" w:fill="FFFFFF"/>
          </w:tcPr>
          <w:p w:rsidR="00502DB5" w:rsidRDefault="00502DB5" w:rsidP="00204C7F">
            <w:pPr>
              <w:widowControl/>
              <w:jc w:val="center"/>
              <w:rPr>
                <w:color w:val="000000"/>
                <w:lang w:eastAsia="ru-RU"/>
              </w:rPr>
            </w:pPr>
            <w:r>
              <w:rPr>
                <w:color w:val="000000"/>
                <w:lang w:eastAsia="ru-RU"/>
              </w:rPr>
              <w:t>2</w:t>
            </w:r>
          </w:p>
        </w:tc>
      </w:tr>
      <w:tr w:rsidR="00502DB5" w:rsidRPr="00F87E9D" w:rsidTr="00204C7F">
        <w:trPr>
          <w:cantSplit/>
          <w:trHeight w:val="300"/>
          <w:jc w:val="center"/>
        </w:trPr>
        <w:tc>
          <w:tcPr>
            <w:tcW w:w="484" w:type="dxa"/>
            <w:tcBorders>
              <w:top w:val="single" w:sz="4" w:space="0" w:color="auto"/>
              <w:left w:val="single" w:sz="4" w:space="0" w:color="auto"/>
              <w:bottom w:val="single" w:sz="4" w:space="0" w:color="auto"/>
              <w:right w:val="single" w:sz="4" w:space="0" w:color="auto"/>
            </w:tcBorders>
            <w:shd w:val="clear" w:color="auto" w:fill="FFFFFF"/>
            <w:vAlign w:val="center"/>
          </w:tcPr>
          <w:p w:rsidR="00502DB5" w:rsidRPr="00F87E9D" w:rsidRDefault="00502DB5" w:rsidP="006A1056">
            <w:pPr>
              <w:jc w:val="center"/>
            </w:pPr>
            <w:r>
              <w:lastRenderedPageBreak/>
              <w:t>10</w:t>
            </w:r>
          </w:p>
        </w:tc>
        <w:tc>
          <w:tcPr>
            <w:tcW w:w="3565" w:type="dxa"/>
            <w:tcBorders>
              <w:top w:val="single" w:sz="4" w:space="0" w:color="auto"/>
              <w:left w:val="single" w:sz="4" w:space="0" w:color="auto"/>
              <w:bottom w:val="single" w:sz="4" w:space="0" w:color="auto"/>
              <w:right w:val="single" w:sz="4" w:space="0" w:color="auto"/>
            </w:tcBorders>
            <w:shd w:val="clear" w:color="auto" w:fill="FFFFFF"/>
            <w:noWrap/>
          </w:tcPr>
          <w:p w:rsidR="00502DB5" w:rsidRPr="00E20396" w:rsidRDefault="00502DB5" w:rsidP="00204C7F">
            <w:pPr>
              <w:widowControl/>
              <w:jc w:val="center"/>
              <w:rPr>
                <w:color w:val="000000"/>
                <w:lang w:eastAsia="ru-RU"/>
              </w:rPr>
            </w:pPr>
            <w:r w:rsidRPr="00E20396">
              <w:rPr>
                <w:color w:val="000000"/>
                <w:lang w:eastAsia="ru-RU"/>
              </w:rPr>
              <w:t xml:space="preserve">ООО </w:t>
            </w:r>
            <w:r>
              <w:rPr>
                <w:color w:val="000000"/>
                <w:lang w:eastAsia="ru-RU"/>
              </w:rPr>
              <w:t>«</w:t>
            </w:r>
            <w:r w:rsidRPr="00E20396">
              <w:rPr>
                <w:color w:val="000000"/>
                <w:lang w:eastAsia="ru-RU"/>
              </w:rPr>
              <w:t>ЭКОПОЛЕ</w:t>
            </w:r>
            <w:r>
              <w:rPr>
                <w:color w:val="000000"/>
                <w:lang w:eastAsia="ru-RU"/>
              </w:rPr>
              <w:t>» (пром</w:t>
            </w:r>
            <w:r w:rsidRPr="00E20396">
              <w:rPr>
                <w:color w:val="000000"/>
                <w:lang w:eastAsia="ru-RU"/>
              </w:rPr>
              <w:t xml:space="preserve">площадка </w:t>
            </w:r>
            <w:r>
              <w:rPr>
                <w:color w:val="000000"/>
                <w:lang w:eastAsia="ru-RU"/>
              </w:rPr>
              <w:t>«Р</w:t>
            </w:r>
            <w:r w:rsidRPr="00E20396">
              <w:rPr>
                <w:color w:val="000000"/>
                <w:lang w:eastAsia="ru-RU"/>
              </w:rPr>
              <w:t>емонтно-механический двор</w:t>
            </w:r>
            <w:r>
              <w:rPr>
                <w:color w:val="000000"/>
                <w:lang w:eastAsia="ru-RU"/>
              </w:rPr>
              <w:t>»)</w:t>
            </w:r>
          </w:p>
        </w:tc>
        <w:tc>
          <w:tcPr>
            <w:tcW w:w="4564" w:type="dxa"/>
            <w:tcBorders>
              <w:top w:val="single" w:sz="4" w:space="0" w:color="auto"/>
              <w:left w:val="single" w:sz="4" w:space="0" w:color="auto"/>
              <w:bottom w:val="single" w:sz="4" w:space="0" w:color="auto"/>
              <w:right w:val="single" w:sz="4" w:space="0" w:color="auto"/>
            </w:tcBorders>
            <w:shd w:val="clear" w:color="auto" w:fill="FFFFFF"/>
            <w:noWrap/>
          </w:tcPr>
          <w:p w:rsidR="00502DB5" w:rsidRPr="00E20396" w:rsidRDefault="00502DB5" w:rsidP="00204C7F">
            <w:pPr>
              <w:widowControl/>
              <w:jc w:val="center"/>
              <w:rPr>
                <w:color w:val="000000"/>
                <w:lang w:eastAsia="ru-RU"/>
              </w:rPr>
            </w:pPr>
            <w:r w:rsidRPr="00E20396">
              <w:rPr>
                <w:color w:val="000000"/>
                <w:lang w:eastAsia="ru-RU"/>
              </w:rPr>
              <w:t>Нижнемамонское 1-е сельское поселение</w:t>
            </w:r>
            <w:r>
              <w:rPr>
                <w:color w:val="000000"/>
                <w:lang w:eastAsia="ru-RU"/>
              </w:rPr>
              <w:t>,</w:t>
            </w:r>
            <w:r w:rsidRPr="00E20396">
              <w:rPr>
                <w:color w:val="000000"/>
                <w:lang w:eastAsia="ru-RU"/>
              </w:rPr>
              <w:t xml:space="preserve"> с. Нижний Мамон, ул. Прокатова, 188 (36:06:0900012:136)</w:t>
            </w:r>
          </w:p>
        </w:tc>
        <w:tc>
          <w:tcPr>
            <w:tcW w:w="5246" w:type="dxa"/>
            <w:tcBorders>
              <w:top w:val="single" w:sz="4" w:space="0" w:color="auto"/>
              <w:left w:val="single" w:sz="4" w:space="0" w:color="auto"/>
              <w:bottom w:val="single" w:sz="4" w:space="0" w:color="auto"/>
              <w:right w:val="single" w:sz="4" w:space="0" w:color="auto"/>
            </w:tcBorders>
            <w:shd w:val="clear" w:color="auto" w:fill="FFFFFF"/>
          </w:tcPr>
          <w:p w:rsidR="00502DB5" w:rsidRPr="00F64DE6" w:rsidRDefault="00502DB5" w:rsidP="00204C7F">
            <w:pPr>
              <w:widowControl/>
              <w:jc w:val="center"/>
              <w:rPr>
                <w:color w:val="000000"/>
                <w:lang w:eastAsia="ru-RU"/>
              </w:rPr>
            </w:pPr>
            <w:r w:rsidRPr="00043AD2">
              <w:rPr>
                <w:color w:val="000000"/>
                <w:lang w:eastAsia="ru-RU"/>
              </w:rPr>
              <w:t>Техническое обслуживание и ремонт транспорта</w:t>
            </w:r>
          </w:p>
        </w:tc>
        <w:tc>
          <w:tcPr>
            <w:tcW w:w="805" w:type="dxa"/>
            <w:tcBorders>
              <w:top w:val="single" w:sz="4" w:space="0" w:color="auto"/>
              <w:left w:val="single" w:sz="4" w:space="0" w:color="auto"/>
              <w:bottom w:val="single" w:sz="4" w:space="0" w:color="auto"/>
              <w:right w:val="single" w:sz="4" w:space="0" w:color="auto"/>
            </w:tcBorders>
            <w:shd w:val="clear" w:color="auto" w:fill="FFFFFF"/>
          </w:tcPr>
          <w:p w:rsidR="00502DB5" w:rsidRDefault="00502DB5" w:rsidP="00204C7F">
            <w:pPr>
              <w:widowControl/>
              <w:jc w:val="center"/>
              <w:rPr>
                <w:color w:val="000000"/>
                <w:lang w:eastAsia="ru-RU"/>
              </w:rPr>
            </w:pPr>
            <w:r>
              <w:rPr>
                <w:color w:val="000000"/>
                <w:lang w:eastAsia="ru-RU"/>
              </w:rPr>
              <w:t>2</w:t>
            </w:r>
          </w:p>
        </w:tc>
      </w:tr>
      <w:tr w:rsidR="00502DB5" w:rsidRPr="00F87E9D" w:rsidTr="00204C7F">
        <w:trPr>
          <w:cantSplit/>
          <w:trHeight w:val="300"/>
          <w:jc w:val="center"/>
        </w:trPr>
        <w:tc>
          <w:tcPr>
            <w:tcW w:w="484" w:type="dxa"/>
            <w:tcBorders>
              <w:top w:val="single" w:sz="4" w:space="0" w:color="auto"/>
              <w:left w:val="single" w:sz="4" w:space="0" w:color="auto"/>
              <w:bottom w:val="single" w:sz="4" w:space="0" w:color="auto"/>
              <w:right w:val="single" w:sz="4" w:space="0" w:color="auto"/>
            </w:tcBorders>
            <w:shd w:val="clear" w:color="auto" w:fill="FFFFFF"/>
            <w:vAlign w:val="center"/>
          </w:tcPr>
          <w:p w:rsidR="00502DB5" w:rsidRPr="00F87E9D" w:rsidRDefault="00502DB5" w:rsidP="006A1056">
            <w:pPr>
              <w:jc w:val="center"/>
            </w:pPr>
            <w:r>
              <w:t>11</w:t>
            </w:r>
          </w:p>
        </w:tc>
        <w:tc>
          <w:tcPr>
            <w:tcW w:w="3565" w:type="dxa"/>
            <w:tcBorders>
              <w:top w:val="single" w:sz="4" w:space="0" w:color="auto"/>
              <w:left w:val="single" w:sz="4" w:space="0" w:color="auto"/>
              <w:bottom w:val="single" w:sz="4" w:space="0" w:color="auto"/>
              <w:right w:val="single" w:sz="4" w:space="0" w:color="auto"/>
            </w:tcBorders>
            <w:shd w:val="clear" w:color="auto" w:fill="FFFFFF"/>
            <w:noWrap/>
          </w:tcPr>
          <w:p w:rsidR="00502DB5" w:rsidRPr="00E20396" w:rsidRDefault="00502DB5" w:rsidP="00204C7F">
            <w:pPr>
              <w:widowControl/>
              <w:jc w:val="center"/>
              <w:rPr>
                <w:color w:val="000000"/>
                <w:lang w:eastAsia="ru-RU"/>
              </w:rPr>
            </w:pPr>
            <w:r w:rsidRPr="00E20396">
              <w:rPr>
                <w:color w:val="000000"/>
                <w:lang w:eastAsia="ru-RU"/>
              </w:rPr>
              <w:t xml:space="preserve">ООО </w:t>
            </w:r>
            <w:r>
              <w:rPr>
                <w:color w:val="000000"/>
                <w:lang w:eastAsia="ru-RU"/>
              </w:rPr>
              <w:t>«</w:t>
            </w:r>
            <w:r w:rsidRPr="00E20396">
              <w:rPr>
                <w:color w:val="000000"/>
                <w:lang w:eastAsia="ru-RU"/>
              </w:rPr>
              <w:t>ЛУКОЙЛ-Югнефтепродукт</w:t>
            </w:r>
            <w:r>
              <w:rPr>
                <w:color w:val="000000"/>
                <w:lang w:eastAsia="ru-RU"/>
              </w:rPr>
              <w:t>» (</w:t>
            </w:r>
            <w:r w:rsidRPr="00E20396">
              <w:rPr>
                <w:color w:val="000000"/>
                <w:lang w:eastAsia="ru-RU"/>
              </w:rPr>
              <w:t>АЗС №36722</w:t>
            </w:r>
            <w:r>
              <w:rPr>
                <w:color w:val="000000"/>
                <w:lang w:eastAsia="ru-RU"/>
              </w:rPr>
              <w:t>)</w:t>
            </w:r>
          </w:p>
        </w:tc>
        <w:tc>
          <w:tcPr>
            <w:tcW w:w="4564" w:type="dxa"/>
            <w:tcBorders>
              <w:top w:val="single" w:sz="4" w:space="0" w:color="auto"/>
              <w:left w:val="single" w:sz="4" w:space="0" w:color="auto"/>
              <w:bottom w:val="single" w:sz="4" w:space="0" w:color="auto"/>
              <w:right w:val="single" w:sz="4" w:space="0" w:color="auto"/>
            </w:tcBorders>
            <w:shd w:val="clear" w:color="auto" w:fill="FFFFFF"/>
            <w:noWrap/>
          </w:tcPr>
          <w:p w:rsidR="00502DB5" w:rsidRPr="00E20396" w:rsidRDefault="00502DB5" w:rsidP="00204C7F">
            <w:pPr>
              <w:widowControl/>
              <w:jc w:val="center"/>
              <w:rPr>
                <w:color w:val="000000"/>
                <w:lang w:eastAsia="ru-RU"/>
              </w:rPr>
            </w:pPr>
            <w:r w:rsidRPr="00E20396">
              <w:rPr>
                <w:color w:val="000000"/>
                <w:lang w:eastAsia="ru-RU"/>
              </w:rPr>
              <w:t xml:space="preserve">Осетровское сельское поселение </w:t>
            </w:r>
            <w:r>
              <w:rPr>
                <w:color w:val="000000"/>
                <w:lang w:eastAsia="ru-RU"/>
              </w:rPr>
              <w:t>(</w:t>
            </w:r>
            <w:r w:rsidRPr="00E20396">
              <w:rPr>
                <w:color w:val="000000"/>
                <w:lang w:eastAsia="ru-RU"/>
              </w:rPr>
              <w:t>36:06:1600027:109</w:t>
            </w:r>
            <w:r>
              <w:rPr>
                <w:color w:val="000000"/>
                <w:lang w:eastAsia="ru-RU"/>
              </w:rPr>
              <w:t>)</w:t>
            </w:r>
          </w:p>
        </w:tc>
        <w:tc>
          <w:tcPr>
            <w:tcW w:w="5246" w:type="dxa"/>
            <w:tcBorders>
              <w:top w:val="single" w:sz="4" w:space="0" w:color="auto"/>
              <w:left w:val="single" w:sz="4" w:space="0" w:color="auto"/>
              <w:bottom w:val="single" w:sz="4" w:space="0" w:color="auto"/>
              <w:right w:val="single" w:sz="4" w:space="0" w:color="auto"/>
            </w:tcBorders>
            <w:shd w:val="clear" w:color="auto" w:fill="FFFFFF"/>
          </w:tcPr>
          <w:p w:rsidR="00502DB5" w:rsidRPr="00043AD2" w:rsidRDefault="00502DB5" w:rsidP="00204C7F">
            <w:pPr>
              <w:widowControl/>
              <w:jc w:val="center"/>
              <w:rPr>
                <w:color w:val="000000"/>
                <w:lang w:eastAsia="ru-RU"/>
              </w:rPr>
            </w:pPr>
            <w:r w:rsidRPr="00CC6BD5">
              <w:rPr>
                <w:color w:val="000000"/>
                <w:lang w:eastAsia="ru-RU"/>
              </w:rPr>
              <w:t>Торговля топливом</w:t>
            </w:r>
          </w:p>
        </w:tc>
        <w:tc>
          <w:tcPr>
            <w:tcW w:w="805" w:type="dxa"/>
            <w:tcBorders>
              <w:top w:val="single" w:sz="4" w:space="0" w:color="auto"/>
              <w:left w:val="single" w:sz="4" w:space="0" w:color="auto"/>
              <w:bottom w:val="single" w:sz="4" w:space="0" w:color="auto"/>
              <w:right w:val="single" w:sz="4" w:space="0" w:color="auto"/>
            </w:tcBorders>
            <w:shd w:val="clear" w:color="auto" w:fill="FFFFFF"/>
          </w:tcPr>
          <w:p w:rsidR="00502DB5" w:rsidRDefault="00502DB5" w:rsidP="00204C7F">
            <w:pPr>
              <w:widowControl/>
              <w:jc w:val="center"/>
              <w:rPr>
                <w:color w:val="000000"/>
                <w:lang w:eastAsia="ru-RU"/>
              </w:rPr>
            </w:pPr>
            <w:r>
              <w:rPr>
                <w:color w:val="000000"/>
                <w:lang w:eastAsia="ru-RU"/>
              </w:rPr>
              <w:t>1</w:t>
            </w:r>
          </w:p>
        </w:tc>
      </w:tr>
      <w:tr w:rsidR="00502DB5" w:rsidRPr="00F87E9D" w:rsidTr="00204C7F">
        <w:trPr>
          <w:cantSplit/>
          <w:trHeight w:val="300"/>
          <w:jc w:val="center"/>
        </w:trPr>
        <w:tc>
          <w:tcPr>
            <w:tcW w:w="484" w:type="dxa"/>
            <w:tcBorders>
              <w:top w:val="single" w:sz="4" w:space="0" w:color="auto"/>
              <w:left w:val="single" w:sz="4" w:space="0" w:color="auto"/>
              <w:bottom w:val="single" w:sz="4" w:space="0" w:color="auto"/>
              <w:right w:val="single" w:sz="4" w:space="0" w:color="auto"/>
            </w:tcBorders>
            <w:shd w:val="clear" w:color="auto" w:fill="FFFFFF"/>
            <w:vAlign w:val="center"/>
          </w:tcPr>
          <w:p w:rsidR="00502DB5" w:rsidRPr="00F87E9D" w:rsidRDefault="00502DB5" w:rsidP="006A1056">
            <w:pPr>
              <w:jc w:val="center"/>
            </w:pPr>
            <w:r>
              <w:t>12</w:t>
            </w:r>
          </w:p>
        </w:tc>
        <w:tc>
          <w:tcPr>
            <w:tcW w:w="3565" w:type="dxa"/>
            <w:tcBorders>
              <w:top w:val="single" w:sz="4" w:space="0" w:color="auto"/>
              <w:left w:val="single" w:sz="4" w:space="0" w:color="auto"/>
              <w:bottom w:val="single" w:sz="4" w:space="0" w:color="auto"/>
              <w:right w:val="single" w:sz="4" w:space="0" w:color="auto"/>
            </w:tcBorders>
            <w:shd w:val="clear" w:color="auto" w:fill="FFFFFF"/>
            <w:noWrap/>
          </w:tcPr>
          <w:p w:rsidR="00502DB5" w:rsidRPr="00E20396" w:rsidRDefault="00502DB5" w:rsidP="00204C7F">
            <w:pPr>
              <w:widowControl/>
              <w:jc w:val="center"/>
              <w:rPr>
                <w:color w:val="000000"/>
                <w:lang w:eastAsia="ru-RU"/>
              </w:rPr>
            </w:pPr>
            <w:r w:rsidRPr="00E20396">
              <w:rPr>
                <w:color w:val="000000"/>
                <w:lang w:eastAsia="ru-RU"/>
              </w:rPr>
              <w:t xml:space="preserve">ООО </w:t>
            </w:r>
            <w:r>
              <w:rPr>
                <w:color w:val="000000"/>
                <w:lang w:eastAsia="ru-RU"/>
              </w:rPr>
              <w:t>«</w:t>
            </w:r>
            <w:r w:rsidRPr="00E20396">
              <w:rPr>
                <w:color w:val="000000"/>
                <w:lang w:eastAsia="ru-RU"/>
              </w:rPr>
              <w:t>ЛУКОЙЛ-Югнефтепродукт</w:t>
            </w:r>
            <w:r>
              <w:rPr>
                <w:color w:val="000000"/>
                <w:lang w:eastAsia="ru-RU"/>
              </w:rPr>
              <w:t>» (</w:t>
            </w:r>
            <w:r w:rsidRPr="00E20396">
              <w:rPr>
                <w:color w:val="000000"/>
                <w:lang w:eastAsia="ru-RU"/>
              </w:rPr>
              <w:t>АЗС №36720</w:t>
            </w:r>
            <w:r>
              <w:rPr>
                <w:color w:val="000000"/>
                <w:lang w:eastAsia="ru-RU"/>
              </w:rPr>
              <w:t>)</w:t>
            </w:r>
          </w:p>
        </w:tc>
        <w:tc>
          <w:tcPr>
            <w:tcW w:w="4564" w:type="dxa"/>
            <w:tcBorders>
              <w:top w:val="single" w:sz="4" w:space="0" w:color="auto"/>
              <w:left w:val="single" w:sz="4" w:space="0" w:color="auto"/>
              <w:bottom w:val="single" w:sz="4" w:space="0" w:color="auto"/>
              <w:right w:val="single" w:sz="4" w:space="0" w:color="auto"/>
            </w:tcBorders>
            <w:shd w:val="clear" w:color="auto" w:fill="FFFFFF"/>
            <w:noWrap/>
          </w:tcPr>
          <w:p w:rsidR="00502DB5" w:rsidRPr="00E20396" w:rsidRDefault="00502DB5" w:rsidP="00204C7F">
            <w:pPr>
              <w:widowControl/>
              <w:jc w:val="center"/>
              <w:rPr>
                <w:color w:val="000000"/>
                <w:lang w:eastAsia="ru-RU"/>
              </w:rPr>
            </w:pPr>
            <w:r w:rsidRPr="00E20396">
              <w:rPr>
                <w:color w:val="000000"/>
                <w:lang w:eastAsia="ru-RU"/>
              </w:rPr>
              <w:t xml:space="preserve">Осетровское сельское поселение </w:t>
            </w:r>
            <w:r>
              <w:rPr>
                <w:color w:val="000000"/>
                <w:lang w:eastAsia="ru-RU"/>
              </w:rPr>
              <w:t>(</w:t>
            </w:r>
            <w:r w:rsidRPr="00E20396">
              <w:rPr>
                <w:color w:val="000000"/>
                <w:lang w:eastAsia="ru-RU"/>
              </w:rPr>
              <w:t>36:06:1500017:79</w:t>
            </w:r>
            <w:r>
              <w:rPr>
                <w:color w:val="000000"/>
                <w:lang w:eastAsia="ru-RU"/>
              </w:rPr>
              <w:t>)</w:t>
            </w:r>
          </w:p>
        </w:tc>
        <w:tc>
          <w:tcPr>
            <w:tcW w:w="5246" w:type="dxa"/>
            <w:tcBorders>
              <w:top w:val="single" w:sz="4" w:space="0" w:color="auto"/>
              <w:left w:val="single" w:sz="4" w:space="0" w:color="auto"/>
              <w:bottom w:val="single" w:sz="4" w:space="0" w:color="auto"/>
              <w:right w:val="single" w:sz="4" w:space="0" w:color="auto"/>
            </w:tcBorders>
            <w:shd w:val="clear" w:color="auto" w:fill="FFFFFF"/>
          </w:tcPr>
          <w:p w:rsidR="00502DB5" w:rsidRPr="00CC6BD5" w:rsidRDefault="00502DB5" w:rsidP="00204C7F">
            <w:pPr>
              <w:widowControl/>
              <w:jc w:val="center"/>
              <w:rPr>
                <w:color w:val="000000"/>
                <w:lang w:eastAsia="ru-RU"/>
              </w:rPr>
            </w:pPr>
            <w:r w:rsidRPr="00CC6BD5">
              <w:rPr>
                <w:color w:val="000000"/>
                <w:lang w:eastAsia="ru-RU"/>
              </w:rPr>
              <w:t>Торговля топливом</w:t>
            </w:r>
          </w:p>
        </w:tc>
        <w:tc>
          <w:tcPr>
            <w:tcW w:w="805" w:type="dxa"/>
            <w:tcBorders>
              <w:top w:val="single" w:sz="4" w:space="0" w:color="auto"/>
              <w:left w:val="single" w:sz="4" w:space="0" w:color="auto"/>
              <w:bottom w:val="single" w:sz="4" w:space="0" w:color="auto"/>
              <w:right w:val="single" w:sz="4" w:space="0" w:color="auto"/>
            </w:tcBorders>
            <w:shd w:val="clear" w:color="auto" w:fill="FFFFFF"/>
          </w:tcPr>
          <w:p w:rsidR="00502DB5" w:rsidRDefault="00502DB5" w:rsidP="00204C7F">
            <w:pPr>
              <w:widowControl/>
              <w:jc w:val="center"/>
              <w:rPr>
                <w:color w:val="000000"/>
                <w:lang w:eastAsia="ru-RU"/>
              </w:rPr>
            </w:pPr>
            <w:r>
              <w:rPr>
                <w:color w:val="000000"/>
                <w:lang w:eastAsia="ru-RU"/>
              </w:rPr>
              <w:t>1</w:t>
            </w:r>
          </w:p>
        </w:tc>
      </w:tr>
      <w:tr w:rsidR="00502DB5" w:rsidRPr="00F87E9D" w:rsidTr="00204C7F">
        <w:trPr>
          <w:cantSplit/>
          <w:trHeight w:val="300"/>
          <w:jc w:val="center"/>
        </w:trPr>
        <w:tc>
          <w:tcPr>
            <w:tcW w:w="484" w:type="dxa"/>
            <w:tcBorders>
              <w:top w:val="single" w:sz="4" w:space="0" w:color="auto"/>
              <w:left w:val="single" w:sz="4" w:space="0" w:color="auto"/>
              <w:bottom w:val="single" w:sz="4" w:space="0" w:color="auto"/>
              <w:right w:val="single" w:sz="4" w:space="0" w:color="auto"/>
            </w:tcBorders>
            <w:shd w:val="clear" w:color="auto" w:fill="FFFFFF"/>
            <w:vAlign w:val="center"/>
          </w:tcPr>
          <w:p w:rsidR="00502DB5" w:rsidRPr="00F87E9D" w:rsidRDefault="00502DB5" w:rsidP="006A1056">
            <w:pPr>
              <w:jc w:val="center"/>
            </w:pPr>
            <w:r>
              <w:t>13</w:t>
            </w:r>
          </w:p>
        </w:tc>
        <w:tc>
          <w:tcPr>
            <w:tcW w:w="3565" w:type="dxa"/>
            <w:tcBorders>
              <w:top w:val="single" w:sz="4" w:space="0" w:color="auto"/>
              <w:left w:val="single" w:sz="4" w:space="0" w:color="auto"/>
              <w:bottom w:val="single" w:sz="4" w:space="0" w:color="auto"/>
              <w:right w:val="single" w:sz="4" w:space="0" w:color="auto"/>
            </w:tcBorders>
            <w:shd w:val="clear" w:color="auto" w:fill="FFFFFF"/>
            <w:noWrap/>
          </w:tcPr>
          <w:p w:rsidR="00502DB5" w:rsidRPr="00E20396" w:rsidRDefault="00502DB5" w:rsidP="00204C7F">
            <w:pPr>
              <w:widowControl/>
              <w:jc w:val="center"/>
              <w:rPr>
                <w:color w:val="000000"/>
                <w:lang w:eastAsia="ru-RU"/>
              </w:rPr>
            </w:pPr>
            <w:r w:rsidRPr="00E20396">
              <w:rPr>
                <w:color w:val="000000"/>
                <w:lang w:eastAsia="ru-RU"/>
              </w:rPr>
              <w:t xml:space="preserve">ООО </w:t>
            </w:r>
            <w:r>
              <w:rPr>
                <w:color w:val="000000"/>
                <w:lang w:eastAsia="ru-RU"/>
              </w:rPr>
              <w:t>«</w:t>
            </w:r>
            <w:r w:rsidRPr="00E20396">
              <w:rPr>
                <w:color w:val="000000"/>
                <w:lang w:eastAsia="ru-RU"/>
              </w:rPr>
              <w:t>АГРОЭКО-ВОСТОК</w:t>
            </w:r>
            <w:r>
              <w:rPr>
                <w:color w:val="000000"/>
                <w:lang w:eastAsia="ru-RU"/>
              </w:rPr>
              <w:t>» (</w:t>
            </w:r>
            <w:r w:rsidRPr="00E20396">
              <w:rPr>
                <w:color w:val="000000"/>
                <w:lang w:eastAsia="ru-RU"/>
              </w:rPr>
              <w:t xml:space="preserve">проектируемая площадка </w:t>
            </w:r>
            <w:r>
              <w:rPr>
                <w:color w:val="000000"/>
                <w:lang w:eastAsia="ru-RU"/>
              </w:rPr>
              <w:t>«</w:t>
            </w:r>
            <w:r w:rsidRPr="00E20396">
              <w:rPr>
                <w:color w:val="000000"/>
                <w:lang w:eastAsia="ru-RU"/>
              </w:rPr>
              <w:t>Ферма 2- Свиноводческого комплекса</w:t>
            </w:r>
            <w:r>
              <w:rPr>
                <w:color w:val="000000"/>
                <w:lang w:eastAsia="ru-RU"/>
              </w:rPr>
              <w:t>»)</w:t>
            </w:r>
          </w:p>
        </w:tc>
        <w:tc>
          <w:tcPr>
            <w:tcW w:w="4564" w:type="dxa"/>
            <w:tcBorders>
              <w:top w:val="single" w:sz="4" w:space="0" w:color="auto"/>
              <w:left w:val="single" w:sz="4" w:space="0" w:color="auto"/>
              <w:bottom w:val="single" w:sz="4" w:space="0" w:color="auto"/>
              <w:right w:val="single" w:sz="4" w:space="0" w:color="auto"/>
            </w:tcBorders>
            <w:shd w:val="clear" w:color="auto" w:fill="FFFFFF"/>
            <w:noWrap/>
          </w:tcPr>
          <w:p w:rsidR="00502DB5" w:rsidRPr="00E20396" w:rsidRDefault="00502DB5" w:rsidP="00204C7F">
            <w:pPr>
              <w:widowControl/>
              <w:jc w:val="center"/>
              <w:rPr>
                <w:color w:val="000000"/>
                <w:lang w:eastAsia="ru-RU"/>
              </w:rPr>
            </w:pPr>
            <w:r w:rsidRPr="00E20396">
              <w:rPr>
                <w:color w:val="000000"/>
                <w:lang w:eastAsia="ru-RU"/>
              </w:rPr>
              <w:t xml:space="preserve">Осетровское сельское поселение </w:t>
            </w:r>
            <w:r>
              <w:rPr>
                <w:color w:val="000000"/>
                <w:lang w:eastAsia="ru-RU"/>
              </w:rPr>
              <w:t>(</w:t>
            </w:r>
            <w:r w:rsidRPr="00E20396">
              <w:rPr>
                <w:color w:val="000000"/>
                <w:lang w:eastAsia="ru-RU"/>
              </w:rPr>
              <w:t>36:06:1500017:238</w:t>
            </w:r>
            <w:r>
              <w:rPr>
                <w:color w:val="000000"/>
                <w:lang w:eastAsia="ru-RU"/>
              </w:rPr>
              <w:t>)</w:t>
            </w:r>
          </w:p>
        </w:tc>
        <w:tc>
          <w:tcPr>
            <w:tcW w:w="5246" w:type="dxa"/>
            <w:tcBorders>
              <w:top w:val="single" w:sz="4" w:space="0" w:color="auto"/>
              <w:left w:val="single" w:sz="4" w:space="0" w:color="auto"/>
              <w:bottom w:val="single" w:sz="4" w:space="0" w:color="auto"/>
              <w:right w:val="single" w:sz="4" w:space="0" w:color="auto"/>
            </w:tcBorders>
            <w:shd w:val="clear" w:color="auto" w:fill="FFFFFF"/>
          </w:tcPr>
          <w:p w:rsidR="00502DB5" w:rsidRPr="00CC6BD5" w:rsidRDefault="00502DB5" w:rsidP="00204C7F">
            <w:pPr>
              <w:widowControl/>
              <w:jc w:val="center"/>
              <w:rPr>
                <w:color w:val="000000"/>
                <w:lang w:eastAsia="ru-RU"/>
              </w:rPr>
            </w:pPr>
            <w:r w:rsidRPr="00F64DE6">
              <w:rPr>
                <w:color w:val="000000"/>
                <w:lang w:eastAsia="ru-RU"/>
              </w:rPr>
              <w:t>Животноводство</w:t>
            </w:r>
          </w:p>
        </w:tc>
        <w:tc>
          <w:tcPr>
            <w:tcW w:w="805" w:type="dxa"/>
            <w:tcBorders>
              <w:top w:val="single" w:sz="4" w:space="0" w:color="auto"/>
              <w:left w:val="single" w:sz="4" w:space="0" w:color="auto"/>
              <w:bottom w:val="single" w:sz="4" w:space="0" w:color="auto"/>
              <w:right w:val="single" w:sz="4" w:space="0" w:color="auto"/>
            </w:tcBorders>
            <w:shd w:val="clear" w:color="auto" w:fill="FFFFFF"/>
          </w:tcPr>
          <w:p w:rsidR="00502DB5" w:rsidRDefault="00502DB5" w:rsidP="00204C7F">
            <w:pPr>
              <w:widowControl/>
              <w:jc w:val="center"/>
              <w:rPr>
                <w:color w:val="000000"/>
                <w:lang w:eastAsia="ru-RU"/>
              </w:rPr>
            </w:pPr>
            <w:r>
              <w:rPr>
                <w:color w:val="000000"/>
                <w:lang w:eastAsia="ru-RU"/>
              </w:rPr>
              <w:t>1</w:t>
            </w:r>
          </w:p>
        </w:tc>
      </w:tr>
      <w:tr w:rsidR="00AB7E8C" w:rsidRPr="00F87E9D" w:rsidTr="00204C7F">
        <w:trPr>
          <w:cantSplit/>
          <w:trHeight w:val="300"/>
          <w:jc w:val="center"/>
        </w:trPr>
        <w:tc>
          <w:tcPr>
            <w:tcW w:w="484" w:type="dxa"/>
            <w:tcBorders>
              <w:top w:val="single" w:sz="4" w:space="0" w:color="auto"/>
              <w:left w:val="single" w:sz="4" w:space="0" w:color="auto"/>
              <w:bottom w:val="single" w:sz="4" w:space="0" w:color="auto"/>
              <w:right w:val="single" w:sz="4" w:space="0" w:color="auto"/>
            </w:tcBorders>
            <w:shd w:val="clear" w:color="auto" w:fill="FFFFFF"/>
            <w:vAlign w:val="center"/>
          </w:tcPr>
          <w:p w:rsidR="00AB7E8C" w:rsidRDefault="00AB7E8C" w:rsidP="006A1056">
            <w:pPr>
              <w:jc w:val="center"/>
            </w:pPr>
            <w:r>
              <w:t>14</w:t>
            </w:r>
          </w:p>
        </w:tc>
        <w:tc>
          <w:tcPr>
            <w:tcW w:w="3565" w:type="dxa"/>
            <w:tcBorders>
              <w:top w:val="single" w:sz="4" w:space="0" w:color="auto"/>
              <w:left w:val="single" w:sz="4" w:space="0" w:color="auto"/>
              <w:bottom w:val="single" w:sz="4" w:space="0" w:color="auto"/>
              <w:right w:val="single" w:sz="4" w:space="0" w:color="auto"/>
            </w:tcBorders>
            <w:shd w:val="clear" w:color="auto" w:fill="FFFFFF"/>
            <w:noWrap/>
          </w:tcPr>
          <w:p w:rsidR="00AB7E8C" w:rsidRPr="00F33100" w:rsidRDefault="00AB7E8C" w:rsidP="00204C7F">
            <w:pPr>
              <w:widowControl/>
              <w:jc w:val="center"/>
              <w:rPr>
                <w:color w:val="000000"/>
                <w:lang w:eastAsia="ru-RU"/>
              </w:rPr>
            </w:pPr>
            <w:r w:rsidRPr="00F33100">
              <w:t xml:space="preserve">ООО «АГРОЭКО-ВОСТОК»  </w:t>
            </w:r>
            <w:r w:rsidRPr="00F33100">
              <w:rPr>
                <w:color w:val="000000"/>
                <w:lang w:eastAsia="ru-RU"/>
              </w:rPr>
              <w:t xml:space="preserve">«Ферма 1- Свиноводческого комплекса»    </w:t>
            </w:r>
            <w:r w:rsidRPr="00F33100">
              <w:t xml:space="preserve">                     </w:t>
            </w:r>
          </w:p>
        </w:tc>
        <w:tc>
          <w:tcPr>
            <w:tcW w:w="4564" w:type="dxa"/>
            <w:tcBorders>
              <w:top w:val="single" w:sz="4" w:space="0" w:color="auto"/>
              <w:left w:val="single" w:sz="4" w:space="0" w:color="auto"/>
              <w:bottom w:val="single" w:sz="4" w:space="0" w:color="auto"/>
              <w:right w:val="single" w:sz="4" w:space="0" w:color="auto"/>
            </w:tcBorders>
            <w:shd w:val="clear" w:color="auto" w:fill="FFFFFF"/>
            <w:noWrap/>
          </w:tcPr>
          <w:p w:rsidR="00AB7E8C" w:rsidRPr="00F33100" w:rsidRDefault="00AB7E8C" w:rsidP="00204C7F">
            <w:pPr>
              <w:widowControl/>
              <w:jc w:val="center"/>
            </w:pPr>
            <w:r w:rsidRPr="00F33100">
              <w:t>Гороховское сельское поселение</w:t>
            </w:r>
          </w:p>
          <w:p w:rsidR="00AB7E8C" w:rsidRPr="00F33100" w:rsidRDefault="00AB7E8C" w:rsidP="00204C7F">
            <w:pPr>
              <w:widowControl/>
              <w:jc w:val="center"/>
              <w:rPr>
                <w:color w:val="000000"/>
                <w:lang w:eastAsia="ru-RU"/>
              </w:rPr>
            </w:pPr>
            <w:r w:rsidRPr="00F33100">
              <w:rPr>
                <w:color w:val="000000"/>
                <w:lang w:eastAsia="ru-RU"/>
              </w:rPr>
              <w:t>(36:06:1500003:46)</w:t>
            </w:r>
          </w:p>
        </w:tc>
        <w:tc>
          <w:tcPr>
            <w:tcW w:w="5246" w:type="dxa"/>
            <w:tcBorders>
              <w:top w:val="single" w:sz="4" w:space="0" w:color="auto"/>
              <w:left w:val="single" w:sz="4" w:space="0" w:color="auto"/>
              <w:bottom w:val="single" w:sz="4" w:space="0" w:color="auto"/>
              <w:right w:val="single" w:sz="4" w:space="0" w:color="auto"/>
            </w:tcBorders>
            <w:shd w:val="clear" w:color="auto" w:fill="FFFFFF"/>
          </w:tcPr>
          <w:p w:rsidR="00AB7E8C" w:rsidRPr="00F33100" w:rsidRDefault="00AB7E8C" w:rsidP="00204C7F">
            <w:pPr>
              <w:widowControl/>
              <w:jc w:val="center"/>
              <w:rPr>
                <w:color w:val="000000"/>
                <w:lang w:eastAsia="ru-RU"/>
              </w:rPr>
            </w:pPr>
            <w:r w:rsidRPr="00F33100">
              <w:rPr>
                <w:color w:val="000000"/>
                <w:lang w:eastAsia="ru-RU"/>
              </w:rPr>
              <w:t>Животноводство</w:t>
            </w:r>
          </w:p>
        </w:tc>
        <w:tc>
          <w:tcPr>
            <w:tcW w:w="805" w:type="dxa"/>
            <w:tcBorders>
              <w:top w:val="single" w:sz="4" w:space="0" w:color="auto"/>
              <w:left w:val="single" w:sz="4" w:space="0" w:color="auto"/>
              <w:bottom w:val="single" w:sz="4" w:space="0" w:color="auto"/>
              <w:right w:val="single" w:sz="4" w:space="0" w:color="auto"/>
            </w:tcBorders>
            <w:shd w:val="clear" w:color="auto" w:fill="FFFFFF"/>
          </w:tcPr>
          <w:p w:rsidR="00AB7E8C" w:rsidRDefault="00F33100" w:rsidP="00204C7F">
            <w:pPr>
              <w:widowControl/>
              <w:jc w:val="center"/>
              <w:rPr>
                <w:color w:val="000000"/>
                <w:lang w:eastAsia="ru-RU"/>
              </w:rPr>
            </w:pPr>
            <w:r>
              <w:rPr>
                <w:color w:val="000000"/>
                <w:lang w:eastAsia="ru-RU"/>
              </w:rPr>
              <w:t>1</w:t>
            </w:r>
          </w:p>
        </w:tc>
      </w:tr>
    </w:tbl>
    <w:p w:rsidR="00480B56" w:rsidRPr="000E447F" w:rsidRDefault="00480B56" w:rsidP="00626B3C">
      <w:pPr>
        <w:ind w:firstLine="851"/>
        <w:jc w:val="both"/>
        <w:rPr>
          <w:b/>
          <w:u w:val="single"/>
        </w:rPr>
      </w:pPr>
    </w:p>
    <w:p w:rsidR="00626B3C" w:rsidRPr="000E447F" w:rsidRDefault="00626B3C" w:rsidP="00626B3C">
      <w:pPr>
        <w:ind w:firstLine="851"/>
        <w:jc w:val="both"/>
        <w:rPr>
          <w:b/>
          <w:u w:val="single"/>
        </w:rPr>
      </w:pPr>
      <w:r w:rsidRPr="000E447F">
        <w:rPr>
          <w:b/>
          <w:u w:val="single"/>
        </w:rPr>
        <w:t xml:space="preserve">Примечание к таблице: </w:t>
      </w:r>
    </w:p>
    <w:p w:rsidR="00626B3C" w:rsidRPr="000E447F" w:rsidRDefault="00626B3C" w:rsidP="00626B3C">
      <w:pPr>
        <w:ind w:firstLine="851"/>
        <w:jc w:val="both"/>
        <w:rPr>
          <w:b/>
          <w:bCs/>
        </w:rPr>
      </w:pPr>
      <w:r w:rsidRPr="000E447F">
        <w:rPr>
          <w:b/>
          <w:bCs/>
        </w:rPr>
        <w:t>*Тип санитарно-защитной зоны:</w:t>
      </w:r>
    </w:p>
    <w:p w:rsidR="00626B3C" w:rsidRPr="000E447F" w:rsidRDefault="00626B3C" w:rsidP="00626B3C">
      <w:pPr>
        <w:ind w:firstLine="851"/>
        <w:jc w:val="both"/>
      </w:pPr>
      <w:r w:rsidRPr="000E447F">
        <w:rPr>
          <w:b/>
          <w:bCs/>
        </w:rPr>
        <w:t>1 -</w:t>
      </w:r>
      <w:r w:rsidRPr="000E447F">
        <w:t xml:space="preserve"> Ориентировочная (нормативная) зона;</w:t>
      </w:r>
    </w:p>
    <w:p w:rsidR="00626B3C" w:rsidRPr="000E447F" w:rsidRDefault="00626B3C" w:rsidP="00626B3C">
      <w:pPr>
        <w:ind w:firstLine="851"/>
        <w:jc w:val="both"/>
      </w:pPr>
      <w:r w:rsidRPr="000E447F">
        <w:rPr>
          <w:b/>
        </w:rPr>
        <w:t>2</w:t>
      </w:r>
      <w:r w:rsidRPr="000E447F">
        <w:t xml:space="preserve"> - Расчетная (предварительная) зона;</w:t>
      </w:r>
    </w:p>
    <w:p w:rsidR="00626B3C" w:rsidRPr="000E447F" w:rsidRDefault="00626B3C" w:rsidP="00626B3C">
      <w:pPr>
        <w:spacing w:before="120" w:after="120"/>
        <w:ind w:firstLine="709"/>
        <w:rPr>
          <w:b/>
          <w:highlight w:val="yellow"/>
          <w:u w:val="single"/>
        </w:rPr>
        <w:sectPr w:rsidR="00626B3C" w:rsidRPr="000E447F" w:rsidSect="006A1056">
          <w:pgSz w:w="16840" w:h="11900" w:orient="landscape"/>
          <w:pgMar w:top="1134" w:right="1560" w:bottom="701" w:left="1400" w:header="1143" w:footer="1202" w:gutter="0"/>
          <w:cols w:space="720"/>
          <w:docGrid w:linePitch="299"/>
        </w:sectPr>
      </w:pPr>
    </w:p>
    <w:p w:rsidR="00626B3C" w:rsidRPr="000E447F" w:rsidRDefault="00626B3C" w:rsidP="00626B3C">
      <w:pPr>
        <w:pStyle w:val="1fa"/>
        <w:ind w:left="567" w:right="0" w:firstLine="709"/>
        <w:outlineLvl w:val="3"/>
        <w:rPr>
          <w:rFonts w:eastAsia="Calibri"/>
          <w:b/>
          <w:sz w:val="24"/>
          <w:szCs w:val="24"/>
          <w:u w:val="single"/>
          <w:lang w:eastAsia="en-US"/>
        </w:rPr>
      </w:pPr>
      <w:r w:rsidRPr="000E447F">
        <w:rPr>
          <w:rFonts w:eastAsia="Calibri"/>
          <w:b/>
          <w:sz w:val="24"/>
          <w:szCs w:val="24"/>
          <w:u w:val="single"/>
          <w:lang w:eastAsia="en-US"/>
        </w:rPr>
        <w:lastRenderedPageBreak/>
        <w:t>Санитарно-защитные зоны объектов специального назначения</w:t>
      </w:r>
    </w:p>
    <w:p w:rsidR="00626B3C" w:rsidRPr="000E447F" w:rsidRDefault="00626B3C" w:rsidP="00626B3C">
      <w:pPr>
        <w:ind w:left="567" w:firstLine="709"/>
        <w:jc w:val="both"/>
      </w:pPr>
      <w:r w:rsidRPr="000E447F">
        <w:t>Объекты специального назначения, оказывающие негативное воздействие на окружающую среду – кладбища, объекты размещения отходов, скотомогильники.</w:t>
      </w:r>
    </w:p>
    <w:p w:rsidR="00626B3C" w:rsidRPr="000E447F" w:rsidRDefault="00626B3C" w:rsidP="00626B3C">
      <w:pPr>
        <w:pStyle w:val="ConsPlusNormal"/>
        <w:ind w:left="567"/>
        <w:jc w:val="both"/>
        <w:rPr>
          <w:rFonts w:ascii="Times New Roman" w:hAnsi="Times New Roman"/>
          <w:sz w:val="24"/>
          <w:szCs w:val="24"/>
        </w:rPr>
      </w:pPr>
    </w:p>
    <w:p w:rsidR="00626B3C" w:rsidRPr="000E447F" w:rsidRDefault="00626B3C" w:rsidP="00626B3C">
      <w:pPr>
        <w:pStyle w:val="1fa"/>
        <w:ind w:left="567" w:right="0" w:firstLine="709"/>
        <w:outlineLvl w:val="3"/>
        <w:rPr>
          <w:rFonts w:eastAsia="Calibri"/>
          <w:b/>
          <w:sz w:val="24"/>
          <w:szCs w:val="24"/>
          <w:u w:val="single"/>
          <w:lang w:eastAsia="en-US"/>
        </w:rPr>
      </w:pPr>
      <w:r w:rsidRPr="000E447F">
        <w:rPr>
          <w:rFonts w:eastAsia="Calibri"/>
          <w:b/>
          <w:sz w:val="24"/>
          <w:szCs w:val="24"/>
          <w:u w:val="single"/>
          <w:lang w:eastAsia="en-US"/>
        </w:rPr>
        <w:t>Кладбища</w:t>
      </w:r>
    </w:p>
    <w:p w:rsidR="00626B3C" w:rsidRPr="000E447F" w:rsidRDefault="00626B3C" w:rsidP="00626B3C">
      <w:pPr>
        <w:pStyle w:val="ConsPlusNormal"/>
        <w:ind w:left="567"/>
        <w:jc w:val="both"/>
        <w:rPr>
          <w:rFonts w:ascii="Times New Roman" w:hAnsi="Times New Roman"/>
          <w:sz w:val="24"/>
          <w:szCs w:val="24"/>
        </w:rPr>
      </w:pPr>
      <w:r w:rsidRPr="000E447F">
        <w:rPr>
          <w:rFonts w:ascii="Times New Roman" w:hAnsi="Times New Roman"/>
          <w:sz w:val="24"/>
          <w:szCs w:val="24"/>
        </w:rPr>
        <w:t xml:space="preserve">В соответствии с </w:t>
      </w:r>
      <w:r w:rsidRPr="000E447F">
        <w:rPr>
          <w:rFonts w:ascii="Times New Roman" w:hAnsi="Times New Roman"/>
          <w:bCs/>
          <w:sz w:val="24"/>
          <w:szCs w:val="24"/>
        </w:rPr>
        <w:t>Федеральным законом</w:t>
      </w:r>
      <w:r w:rsidRPr="000E447F">
        <w:rPr>
          <w:rFonts w:ascii="Times New Roman" w:hAnsi="Times New Roman"/>
          <w:sz w:val="24"/>
          <w:szCs w:val="24"/>
        </w:rPr>
        <w:t xml:space="preserve"> от 03.08.2018 № 342-ФЗ и п 52 - 54 Постановления Главного государственного санитарного врача РФ от 28.01.2021 №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кладбища с погребением путем предания тела (останков) умершего земле (захоронение в могилу, склеп) размещают на расстоянии не менее 50 м от:</w:t>
      </w:r>
    </w:p>
    <w:p w:rsidR="00626B3C" w:rsidRPr="000E447F" w:rsidRDefault="00626B3C" w:rsidP="00626B3C">
      <w:pPr>
        <w:pStyle w:val="ConsPlusNormal"/>
        <w:ind w:left="567"/>
        <w:jc w:val="both"/>
        <w:rPr>
          <w:rFonts w:ascii="Times New Roman" w:hAnsi="Times New Roman"/>
          <w:sz w:val="24"/>
          <w:szCs w:val="24"/>
        </w:rPr>
      </w:pPr>
      <w:r w:rsidRPr="000E447F">
        <w:rPr>
          <w:rFonts w:ascii="Times New Roman" w:hAnsi="Times New Roman"/>
          <w:sz w:val="24"/>
          <w:szCs w:val="24"/>
        </w:rPr>
        <w:t>-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медицинских, спортивно-оздоровительных, культурно-просветительных организаций; учреждений по предоставлению социальных услуг гражданам; территорий ведения гражданами садоводства и огородничества до колумбариев и стен скорби для захоронения урн с прахом умерших;</w:t>
      </w:r>
    </w:p>
    <w:p w:rsidR="00626B3C" w:rsidRPr="000E447F" w:rsidRDefault="00626B3C" w:rsidP="00626B3C">
      <w:pPr>
        <w:pStyle w:val="ConsPlusNormal"/>
        <w:ind w:left="567"/>
        <w:jc w:val="both"/>
        <w:rPr>
          <w:rFonts w:ascii="Times New Roman" w:hAnsi="Times New Roman"/>
          <w:sz w:val="24"/>
          <w:szCs w:val="24"/>
        </w:rPr>
      </w:pPr>
      <w:r w:rsidRPr="000E447F">
        <w:rPr>
          <w:rFonts w:ascii="Times New Roman" w:hAnsi="Times New Roman"/>
          <w:sz w:val="24"/>
          <w:szCs w:val="24"/>
        </w:rPr>
        <w:t>- до зданий и сооружений, имеющих в своем составе помещения для хранения тел умерших, подготовки их к похоронам, проведения церемонии прощания.</w:t>
      </w:r>
    </w:p>
    <w:p w:rsidR="00626B3C" w:rsidRPr="000E447F" w:rsidRDefault="00626B3C" w:rsidP="00626B3C">
      <w:pPr>
        <w:pStyle w:val="ConsPlusNormal"/>
        <w:ind w:left="567"/>
        <w:jc w:val="both"/>
        <w:rPr>
          <w:rFonts w:ascii="Times New Roman" w:hAnsi="Times New Roman"/>
          <w:sz w:val="24"/>
          <w:szCs w:val="24"/>
        </w:rPr>
      </w:pPr>
      <w:r w:rsidRPr="000E447F">
        <w:rPr>
          <w:rFonts w:ascii="Times New Roman" w:hAnsi="Times New Roman"/>
          <w:sz w:val="24"/>
          <w:szCs w:val="24"/>
        </w:rPr>
        <w:t>При устройстве кладбища должны предусматриваться:</w:t>
      </w:r>
    </w:p>
    <w:p w:rsidR="00626B3C" w:rsidRPr="000E447F" w:rsidRDefault="00626B3C" w:rsidP="00626B3C">
      <w:pPr>
        <w:pStyle w:val="ConsPlusNormal"/>
        <w:ind w:left="567"/>
        <w:jc w:val="both"/>
        <w:rPr>
          <w:rFonts w:ascii="Times New Roman" w:hAnsi="Times New Roman"/>
          <w:sz w:val="24"/>
          <w:szCs w:val="24"/>
        </w:rPr>
      </w:pPr>
      <w:r w:rsidRPr="000E447F">
        <w:rPr>
          <w:rFonts w:ascii="Times New Roman" w:hAnsi="Times New Roman"/>
          <w:sz w:val="24"/>
          <w:szCs w:val="24"/>
        </w:rPr>
        <w:t>- водоупорный слой;</w:t>
      </w:r>
    </w:p>
    <w:p w:rsidR="00626B3C" w:rsidRPr="000E447F" w:rsidRDefault="00626B3C" w:rsidP="00626B3C">
      <w:pPr>
        <w:pStyle w:val="ConsPlusNormal"/>
        <w:ind w:left="567"/>
        <w:jc w:val="both"/>
        <w:rPr>
          <w:rFonts w:ascii="Times New Roman" w:hAnsi="Times New Roman"/>
          <w:sz w:val="24"/>
          <w:szCs w:val="24"/>
        </w:rPr>
      </w:pPr>
      <w:r w:rsidRPr="000E447F">
        <w:rPr>
          <w:rFonts w:ascii="Times New Roman" w:hAnsi="Times New Roman"/>
          <w:sz w:val="24"/>
          <w:szCs w:val="24"/>
        </w:rPr>
        <w:t>- система дренажа;</w:t>
      </w:r>
    </w:p>
    <w:p w:rsidR="00626B3C" w:rsidRPr="000E447F" w:rsidRDefault="00626B3C" w:rsidP="00626B3C">
      <w:pPr>
        <w:pStyle w:val="ConsPlusNormal"/>
        <w:ind w:left="567"/>
        <w:jc w:val="both"/>
        <w:rPr>
          <w:rFonts w:ascii="Times New Roman" w:hAnsi="Times New Roman"/>
          <w:sz w:val="24"/>
          <w:szCs w:val="24"/>
        </w:rPr>
      </w:pPr>
      <w:r w:rsidRPr="000E447F">
        <w:rPr>
          <w:rFonts w:ascii="Times New Roman" w:hAnsi="Times New Roman"/>
          <w:sz w:val="24"/>
          <w:szCs w:val="24"/>
        </w:rPr>
        <w:t>- обваловка территории кладбища;</w:t>
      </w:r>
    </w:p>
    <w:p w:rsidR="00626B3C" w:rsidRPr="000E447F" w:rsidRDefault="00626B3C" w:rsidP="00626B3C">
      <w:pPr>
        <w:pStyle w:val="ConsPlusNormal"/>
        <w:ind w:left="567"/>
        <w:jc w:val="both"/>
        <w:rPr>
          <w:rFonts w:ascii="Times New Roman" w:hAnsi="Times New Roman"/>
          <w:sz w:val="24"/>
          <w:szCs w:val="24"/>
        </w:rPr>
      </w:pPr>
      <w:r w:rsidRPr="000E447F">
        <w:rPr>
          <w:rFonts w:ascii="Times New Roman" w:hAnsi="Times New Roman"/>
          <w:sz w:val="24"/>
          <w:szCs w:val="24"/>
        </w:rPr>
        <w:t>- разделение территории кладбища на зоны: ритуальную, административно-хозяйственную, захоронений;</w:t>
      </w:r>
    </w:p>
    <w:p w:rsidR="00626B3C" w:rsidRPr="000E447F" w:rsidRDefault="00626B3C" w:rsidP="00626B3C">
      <w:pPr>
        <w:pStyle w:val="ConsPlusNormal"/>
        <w:ind w:left="567"/>
        <w:jc w:val="both"/>
        <w:rPr>
          <w:rFonts w:ascii="Times New Roman" w:hAnsi="Times New Roman"/>
          <w:sz w:val="24"/>
          <w:szCs w:val="24"/>
        </w:rPr>
      </w:pPr>
      <w:r w:rsidRPr="000E447F">
        <w:rPr>
          <w:rFonts w:ascii="Times New Roman" w:hAnsi="Times New Roman"/>
          <w:sz w:val="24"/>
          <w:szCs w:val="24"/>
        </w:rPr>
        <w:t>- водоснабжение, водоотведение, тепло-электроснабжение, благоустройство территории;</w:t>
      </w:r>
    </w:p>
    <w:p w:rsidR="00626B3C" w:rsidRPr="000E447F" w:rsidRDefault="00626B3C" w:rsidP="00626B3C">
      <w:pPr>
        <w:pStyle w:val="ConsPlusNormal"/>
        <w:ind w:left="567"/>
        <w:jc w:val="both"/>
        <w:rPr>
          <w:rFonts w:ascii="Times New Roman" w:hAnsi="Times New Roman"/>
          <w:sz w:val="24"/>
          <w:szCs w:val="24"/>
        </w:rPr>
      </w:pPr>
      <w:r w:rsidRPr="000E447F">
        <w:rPr>
          <w:rFonts w:ascii="Times New Roman" w:hAnsi="Times New Roman"/>
          <w:sz w:val="24"/>
          <w:szCs w:val="24"/>
        </w:rPr>
        <w:t>- подъездные пути и автостоянки.</w:t>
      </w:r>
    </w:p>
    <w:p w:rsidR="00626B3C" w:rsidRPr="000E447F" w:rsidRDefault="00626B3C" w:rsidP="00626B3C">
      <w:pPr>
        <w:pStyle w:val="ConsPlusNormal"/>
        <w:ind w:left="567"/>
        <w:jc w:val="both"/>
        <w:rPr>
          <w:rFonts w:ascii="Times New Roman" w:hAnsi="Times New Roman"/>
          <w:sz w:val="24"/>
          <w:szCs w:val="24"/>
        </w:rPr>
      </w:pPr>
      <w:r w:rsidRPr="000E447F">
        <w:rPr>
          <w:rFonts w:ascii="Times New Roman" w:hAnsi="Times New Roman"/>
          <w:sz w:val="24"/>
          <w:szCs w:val="24"/>
        </w:rPr>
        <w:t>Площадь участков для размещения мест захоронения должна быть не более 70% общей площади кладбища.</w:t>
      </w:r>
    </w:p>
    <w:p w:rsidR="00626B3C" w:rsidRPr="000E447F" w:rsidRDefault="00626B3C" w:rsidP="00626B3C">
      <w:pPr>
        <w:pStyle w:val="ConsPlusNormal"/>
        <w:ind w:left="567"/>
        <w:jc w:val="both"/>
        <w:rPr>
          <w:rFonts w:ascii="Times New Roman" w:hAnsi="Times New Roman"/>
          <w:sz w:val="24"/>
          <w:szCs w:val="24"/>
        </w:rPr>
      </w:pPr>
      <w:r w:rsidRPr="000E447F">
        <w:rPr>
          <w:rFonts w:ascii="Times New Roman" w:hAnsi="Times New Roman"/>
          <w:sz w:val="24"/>
          <w:szCs w:val="24"/>
        </w:rPr>
        <w:t xml:space="preserve">На территории </w:t>
      </w:r>
      <w:r>
        <w:rPr>
          <w:rFonts w:ascii="Times New Roman" w:hAnsi="Times New Roman"/>
          <w:sz w:val="24"/>
          <w:szCs w:val="24"/>
        </w:rPr>
        <w:t>Верхнемамонского</w:t>
      </w:r>
      <w:r w:rsidRPr="000E447F">
        <w:rPr>
          <w:rFonts w:ascii="Times New Roman" w:hAnsi="Times New Roman"/>
          <w:sz w:val="24"/>
          <w:szCs w:val="24"/>
        </w:rPr>
        <w:t xml:space="preserve"> муниципального района расположено </w:t>
      </w:r>
      <w:r w:rsidR="00246CFE">
        <w:rPr>
          <w:rFonts w:ascii="Times New Roman" w:hAnsi="Times New Roman"/>
          <w:sz w:val="24"/>
          <w:szCs w:val="24"/>
        </w:rPr>
        <w:t>26</w:t>
      </w:r>
      <w:r>
        <w:rPr>
          <w:rFonts w:ascii="Times New Roman" w:hAnsi="Times New Roman"/>
          <w:sz w:val="24"/>
          <w:szCs w:val="24"/>
        </w:rPr>
        <w:t xml:space="preserve"> </w:t>
      </w:r>
      <w:r w:rsidRPr="000E447F">
        <w:rPr>
          <w:rFonts w:ascii="Times New Roman" w:hAnsi="Times New Roman"/>
          <w:sz w:val="24"/>
          <w:szCs w:val="24"/>
        </w:rPr>
        <w:t>кладбищ.</w:t>
      </w:r>
    </w:p>
    <w:p w:rsidR="00626B3C" w:rsidRPr="000E447F" w:rsidRDefault="00626B3C" w:rsidP="00626B3C">
      <w:pPr>
        <w:ind w:left="284" w:right="-142"/>
        <w:jc w:val="center"/>
      </w:pPr>
    </w:p>
    <w:p w:rsidR="00626B3C" w:rsidRPr="000E447F" w:rsidRDefault="00626B3C" w:rsidP="00626B3C">
      <w:pPr>
        <w:ind w:left="567" w:right="-142"/>
        <w:rPr>
          <w:b/>
        </w:rPr>
      </w:pPr>
      <w:r w:rsidRPr="000E447F">
        <w:rPr>
          <w:b/>
        </w:rPr>
        <w:t xml:space="preserve">Таблица № 50 - Кладбища </w:t>
      </w:r>
      <w:r>
        <w:rPr>
          <w:b/>
        </w:rPr>
        <w:t>Верхнемамонского</w:t>
      </w:r>
      <w:r w:rsidRPr="000E447F">
        <w:rPr>
          <w:b/>
        </w:rPr>
        <w:t xml:space="preserve"> муниципального района </w:t>
      </w:r>
    </w:p>
    <w:tbl>
      <w:tblPr>
        <w:tblW w:w="9498" w:type="dxa"/>
        <w:tblInd w:w="595" w:type="dxa"/>
        <w:tblLayout w:type="fixed"/>
        <w:tblCellMar>
          <w:top w:w="28" w:type="dxa"/>
          <w:left w:w="28" w:type="dxa"/>
          <w:bottom w:w="28" w:type="dxa"/>
          <w:right w:w="28" w:type="dxa"/>
        </w:tblCellMar>
        <w:tblLook w:val="0000" w:firstRow="0" w:lastRow="0" w:firstColumn="0" w:lastColumn="0" w:noHBand="0" w:noVBand="0"/>
      </w:tblPr>
      <w:tblGrid>
        <w:gridCol w:w="851"/>
        <w:gridCol w:w="5812"/>
        <w:gridCol w:w="1842"/>
        <w:gridCol w:w="993"/>
      </w:tblGrid>
      <w:tr w:rsidR="00626B3C" w:rsidRPr="004D02A8" w:rsidTr="006A1056">
        <w:trPr>
          <w:trHeight w:val="20"/>
          <w:tblHeader/>
        </w:trPr>
        <w:tc>
          <w:tcPr>
            <w:tcW w:w="851" w:type="dxa"/>
            <w:tcBorders>
              <w:top w:val="single" w:sz="4" w:space="0" w:color="000000"/>
              <w:left w:val="single" w:sz="4" w:space="0" w:color="000000"/>
              <w:bottom w:val="single" w:sz="4" w:space="0" w:color="000000"/>
            </w:tcBorders>
            <w:vAlign w:val="center"/>
          </w:tcPr>
          <w:p w:rsidR="00626B3C" w:rsidRPr="004D02A8" w:rsidRDefault="00626B3C" w:rsidP="006A1056">
            <w:pPr>
              <w:pStyle w:val="aff5"/>
              <w:jc w:val="center"/>
              <w:rPr>
                <w:b/>
                <w:bCs/>
              </w:rPr>
            </w:pPr>
            <w:r w:rsidRPr="004D02A8">
              <w:rPr>
                <w:b/>
                <w:bCs/>
              </w:rPr>
              <w:t>№ п/п</w:t>
            </w:r>
          </w:p>
        </w:tc>
        <w:tc>
          <w:tcPr>
            <w:tcW w:w="5812" w:type="dxa"/>
            <w:tcBorders>
              <w:top w:val="single" w:sz="4" w:space="0" w:color="000000"/>
              <w:left w:val="single" w:sz="4" w:space="0" w:color="000000"/>
              <w:bottom w:val="single" w:sz="4" w:space="0" w:color="000000"/>
            </w:tcBorders>
            <w:shd w:val="clear" w:color="auto" w:fill="auto"/>
            <w:vAlign w:val="center"/>
          </w:tcPr>
          <w:p w:rsidR="00626B3C" w:rsidRPr="004D02A8" w:rsidRDefault="00626B3C" w:rsidP="006A1056">
            <w:pPr>
              <w:pStyle w:val="aff5"/>
              <w:jc w:val="center"/>
              <w:rPr>
                <w:b/>
                <w:bCs/>
              </w:rPr>
            </w:pPr>
            <w:r w:rsidRPr="004D02A8">
              <w:rPr>
                <w:b/>
                <w:bCs/>
              </w:rPr>
              <w:t>Административно-территориальное отделение</w:t>
            </w:r>
          </w:p>
        </w:tc>
        <w:tc>
          <w:tcPr>
            <w:tcW w:w="1842" w:type="dxa"/>
            <w:tcBorders>
              <w:top w:val="single" w:sz="4" w:space="0" w:color="000000"/>
              <w:left w:val="single" w:sz="4" w:space="0" w:color="000000"/>
              <w:bottom w:val="single" w:sz="4" w:space="0" w:color="000000"/>
            </w:tcBorders>
            <w:shd w:val="clear" w:color="auto" w:fill="auto"/>
            <w:vAlign w:val="center"/>
          </w:tcPr>
          <w:p w:rsidR="00626B3C" w:rsidRPr="004D02A8" w:rsidRDefault="00626B3C" w:rsidP="006A1056">
            <w:pPr>
              <w:pStyle w:val="aff5"/>
              <w:jc w:val="center"/>
              <w:rPr>
                <w:b/>
                <w:bCs/>
              </w:rPr>
            </w:pPr>
            <w:r w:rsidRPr="004D02A8">
              <w:rPr>
                <w:b/>
                <w:bCs/>
              </w:rPr>
              <w:t>Количество кладбищ, шт.</w:t>
            </w:r>
          </w:p>
        </w:tc>
        <w:tc>
          <w:tcPr>
            <w:tcW w:w="993" w:type="dxa"/>
            <w:tcBorders>
              <w:top w:val="single" w:sz="4" w:space="0" w:color="000000"/>
              <w:left w:val="single" w:sz="4" w:space="0" w:color="000000"/>
              <w:bottom w:val="single" w:sz="4" w:space="0" w:color="000000"/>
              <w:right w:val="single" w:sz="4" w:space="0" w:color="000000"/>
            </w:tcBorders>
            <w:vAlign w:val="center"/>
          </w:tcPr>
          <w:p w:rsidR="00626B3C" w:rsidRPr="004D02A8" w:rsidRDefault="00626B3C" w:rsidP="006A1056">
            <w:pPr>
              <w:pStyle w:val="aff5"/>
              <w:jc w:val="center"/>
              <w:rPr>
                <w:b/>
                <w:bCs/>
              </w:rPr>
            </w:pPr>
            <w:r w:rsidRPr="004D02A8">
              <w:rPr>
                <w:b/>
                <w:bCs/>
              </w:rPr>
              <w:t>Тип СЗЗ</w:t>
            </w:r>
          </w:p>
        </w:tc>
      </w:tr>
      <w:tr w:rsidR="00626B3C" w:rsidRPr="004D02A8" w:rsidTr="006A1056">
        <w:trPr>
          <w:trHeight w:val="20"/>
        </w:trPr>
        <w:tc>
          <w:tcPr>
            <w:tcW w:w="851" w:type="dxa"/>
            <w:tcBorders>
              <w:top w:val="single" w:sz="4" w:space="0" w:color="000000"/>
              <w:left w:val="single" w:sz="4" w:space="0" w:color="000000"/>
              <w:bottom w:val="single" w:sz="4" w:space="0" w:color="000000"/>
            </w:tcBorders>
          </w:tcPr>
          <w:p w:rsidR="00626B3C" w:rsidRPr="004D02A8" w:rsidRDefault="00626B3C" w:rsidP="006A1056">
            <w:pPr>
              <w:pStyle w:val="aff5"/>
              <w:jc w:val="center"/>
            </w:pPr>
            <w:r w:rsidRPr="004D02A8">
              <w:t>1</w:t>
            </w:r>
          </w:p>
        </w:tc>
        <w:tc>
          <w:tcPr>
            <w:tcW w:w="5812" w:type="dxa"/>
            <w:tcBorders>
              <w:top w:val="single" w:sz="4" w:space="0" w:color="000000"/>
              <w:left w:val="single" w:sz="4" w:space="0" w:color="000000"/>
              <w:bottom w:val="single" w:sz="4" w:space="0" w:color="000000"/>
            </w:tcBorders>
            <w:shd w:val="clear" w:color="auto" w:fill="auto"/>
            <w:vAlign w:val="center"/>
          </w:tcPr>
          <w:p w:rsidR="00626B3C" w:rsidRPr="000E6F9A" w:rsidRDefault="00626B3C" w:rsidP="006A1056">
            <w:pPr>
              <w:pStyle w:val="aff5"/>
              <w:jc w:val="center"/>
            </w:pPr>
            <w:r w:rsidRPr="000E6F9A">
              <w:rPr>
                <w:color w:val="000000"/>
                <w:sz w:val="22"/>
                <w:szCs w:val="22"/>
              </w:rPr>
              <w:t>Верхнемамонское сельское поселение</w:t>
            </w:r>
          </w:p>
        </w:tc>
        <w:tc>
          <w:tcPr>
            <w:tcW w:w="1842" w:type="dxa"/>
            <w:tcBorders>
              <w:top w:val="single" w:sz="4" w:space="0" w:color="000000"/>
              <w:left w:val="single" w:sz="4" w:space="0" w:color="000000"/>
              <w:bottom w:val="single" w:sz="4" w:space="0" w:color="000000"/>
            </w:tcBorders>
            <w:shd w:val="clear" w:color="auto" w:fill="auto"/>
            <w:vAlign w:val="center"/>
          </w:tcPr>
          <w:p w:rsidR="00626B3C" w:rsidRPr="000E6F9A" w:rsidRDefault="00626B3C" w:rsidP="006A1056">
            <w:pPr>
              <w:pStyle w:val="aff5"/>
              <w:jc w:val="center"/>
            </w:pPr>
            <w:r w:rsidRPr="000E6F9A">
              <w:rPr>
                <w:sz w:val="22"/>
                <w:szCs w:val="22"/>
              </w:rPr>
              <w:t>5</w:t>
            </w:r>
          </w:p>
        </w:tc>
        <w:tc>
          <w:tcPr>
            <w:tcW w:w="993" w:type="dxa"/>
            <w:tcBorders>
              <w:top w:val="single" w:sz="4" w:space="0" w:color="000000"/>
              <w:left w:val="single" w:sz="4" w:space="0" w:color="000000"/>
              <w:bottom w:val="single" w:sz="4" w:space="0" w:color="000000"/>
              <w:right w:val="single" w:sz="4" w:space="0" w:color="000000"/>
            </w:tcBorders>
          </w:tcPr>
          <w:p w:rsidR="00626B3C" w:rsidRPr="000E6F9A" w:rsidRDefault="00626B3C" w:rsidP="006A1056">
            <w:pPr>
              <w:pStyle w:val="aff5"/>
              <w:jc w:val="center"/>
            </w:pPr>
            <w:r w:rsidRPr="000E6F9A">
              <w:t>3</w:t>
            </w:r>
          </w:p>
        </w:tc>
      </w:tr>
      <w:tr w:rsidR="00626B3C" w:rsidRPr="004D02A8" w:rsidTr="006A1056">
        <w:trPr>
          <w:trHeight w:val="20"/>
        </w:trPr>
        <w:tc>
          <w:tcPr>
            <w:tcW w:w="851" w:type="dxa"/>
            <w:tcBorders>
              <w:top w:val="single" w:sz="4" w:space="0" w:color="000000"/>
              <w:left w:val="single" w:sz="4" w:space="0" w:color="000000"/>
              <w:bottom w:val="single" w:sz="4" w:space="0" w:color="000000"/>
            </w:tcBorders>
          </w:tcPr>
          <w:p w:rsidR="00626B3C" w:rsidRPr="004D02A8" w:rsidRDefault="00626B3C" w:rsidP="006A1056">
            <w:pPr>
              <w:pStyle w:val="aff5"/>
              <w:jc w:val="center"/>
            </w:pPr>
            <w:r w:rsidRPr="004D02A8">
              <w:t>2</w:t>
            </w:r>
          </w:p>
        </w:tc>
        <w:tc>
          <w:tcPr>
            <w:tcW w:w="5812" w:type="dxa"/>
            <w:tcBorders>
              <w:top w:val="single" w:sz="4" w:space="0" w:color="000000"/>
              <w:left w:val="single" w:sz="4" w:space="0" w:color="000000"/>
              <w:bottom w:val="single" w:sz="4" w:space="0" w:color="000000"/>
            </w:tcBorders>
            <w:shd w:val="clear" w:color="auto" w:fill="auto"/>
            <w:vAlign w:val="center"/>
          </w:tcPr>
          <w:p w:rsidR="00626B3C" w:rsidRPr="000E6F9A" w:rsidRDefault="00626B3C" w:rsidP="006A1056">
            <w:pPr>
              <w:pStyle w:val="aff5"/>
              <w:jc w:val="center"/>
            </w:pPr>
            <w:r w:rsidRPr="000E6F9A">
              <w:rPr>
                <w:bCs/>
                <w:iCs/>
                <w:color w:val="000000"/>
                <w:sz w:val="22"/>
                <w:szCs w:val="22"/>
              </w:rPr>
              <w:t xml:space="preserve">Гороховское </w:t>
            </w:r>
            <w:r w:rsidRPr="000E6F9A">
              <w:rPr>
                <w:color w:val="000000"/>
                <w:sz w:val="22"/>
                <w:szCs w:val="22"/>
              </w:rPr>
              <w:t>сельское поселение</w:t>
            </w:r>
          </w:p>
        </w:tc>
        <w:tc>
          <w:tcPr>
            <w:tcW w:w="1842" w:type="dxa"/>
            <w:tcBorders>
              <w:top w:val="single" w:sz="4" w:space="0" w:color="000000"/>
              <w:left w:val="single" w:sz="4" w:space="0" w:color="000000"/>
              <w:bottom w:val="single" w:sz="4" w:space="0" w:color="000000"/>
            </w:tcBorders>
            <w:shd w:val="clear" w:color="auto" w:fill="auto"/>
            <w:vAlign w:val="center"/>
          </w:tcPr>
          <w:p w:rsidR="00626B3C" w:rsidRPr="000E6F9A" w:rsidRDefault="00626B3C" w:rsidP="006A1056">
            <w:pPr>
              <w:pStyle w:val="aff5"/>
              <w:jc w:val="center"/>
            </w:pPr>
            <w:r w:rsidRPr="000E6F9A">
              <w:rPr>
                <w:sz w:val="22"/>
                <w:szCs w:val="22"/>
              </w:rPr>
              <w:t>3</w:t>
            </w:r>
          </w:p>
        </w:tc>
        <w:tc>
          <w:tcPr>
            <w:tcW w:w="993" w:type="dxa"/>
            <w:tcBorders>
              <w:top w:val="single" w:sz="4" w:space="0" w:color="000000"/>
              <w:left w:val="single" w:sz="4" w:space="0" w:color="000000"/>
              <w:bottom w:val="single" w:sz="4" w:space="0" w:color="000000"/>
              <w:right w:val="single" w:sz="4" w:space="0" w:color="000000"/>
            </w:tcBorders>
          </w:tcPr>
          <w:p w:rsidR="00626B3C" w:rsidRPr="000E6F9A" w:rsidRDefault="00626B3C" w:rsidP="006A1056">
            <w:pPr>
              <w:pStyle w:val="aff5"/>
              <w:jc w:val="center"/>
            </w:pPr>
            <w:r w:rsidRPr="000E6F9A">
              <w:rPr>
                <w:sz w:val="22"/>
                <w:szCs w:val="22"/>
              </w:rPr>
              <w:t>3</w:t>
            </w:r>
          </w:p>
        </w:tc>
      </w:tr>
      <w:tr w:rsidR="00626B3C" w:rsidRPr="004D02A8" w:rsidTr="006A1056">
        <w:trPr>
          <w:trHeight w:val="20"/>
        </w:trPr>
        <w:tc>
          <w:tcPr>
            <w:tcW w:w="851" w:type="dxa"/>
            <w:tcBorders>
              <w:top w:val="single" w:sz="4" w:space="0" w:color="000000"/>
              <w:left w:val="single" w:sz="4" w:space="0" w:color="000000"/>
            </w:tcBorders>
          </w:tcPr>
          <w:p w:rsidR="00626B3C" w:rsidRPr="004D02A8" w:rsidRDefault="00626B3C" w:rsidP="006A1056">
            <w:pPr>
              <w:pStyle w:val="aff5"/>
              <w:jc w:val="center"/>
            </w:pPr>
            <w:r w:rsidRPr="004D02A8">
              <w:t>3</w:t>
            </w:r>
          </w:p>
        </w:tc>
        <w:tc>
          <w:tcPr>
            <w:tcW w:w="5812" w:type="dxa"/>
            <w:tcBorders>
              <w:top w:val="single" w:sz="4" w:space="0" w:color="000000"/>
              <w:left w:val="single" w:sz="4" w:space="0" w:color="000000"/>
            </w:tcBorders>
            <w:shd w:val="clear" w:color="auto" w:fill="auto"/>
            <w:vAlign w:val="center"/>
          </w:tcPr>
          <w:p w:rsidR="00626B3C" w:rsidRPr="000E6F9A" w:rsidRDefault="00626B3C" w:rsidP="006A1056">
            <w:pPr>
              <w:pStyle w:val="aff5"/>
              <w:jc w:val="center"/>
            </w:pPr>
            <w:r w:rsidRPr="000E6F9A">
              <w:rPr>
                <w:bCs/>
                <w:iCs/>
                <w:color w:val="000000"/>
                <w:sz w:val="22"/>
                <w:szCs w:val="22"/>
              </w:rPr>
              <w:t>Дерезовское сельское поселение</w:t>
            </w:r>
          </w:p>
        </w:tc>
        <w:tc>
          <w:tcPr>
            <w:tcW w:w="1842" w:type="dxa"/>
            <w:tcBorders>
              <w:top w:val="single" w:sz="4" w:space="0" w:color="000000"/>
              <w:left w:val="single" w:sz="4" w:space="0" w:color="000000"/>
              <w:bottom w:val="single" w:sz="4" w:space="0" w:color="000000"/>
            </w:tcBorders>
            <w:shd w:val="clear" w:color="auto" w:fill="auto"/>
            <w:vAlign w:val="center"/>
          </w:tcPr>
          <w:p w:rsidR="00626B3C" w:rsidRPr="00D951EA" w:rsidRDefault="00626B3C" w:rsidP="006A1056">
            <w:pPr>
              <w:pStyle w:val="aff5"/>
              <w:jc w:val="center"/>
              <w:rPr>
                <w:highlight w:val="yellow"/>
              </w:rPr>
            </w:pPr>
            <w:r w:rsidRPr="000E6F9A">
              <w:rPr>
                <w:sz w:val="22"/>
                <w:szCs w:val="22"/>
              </w:rPr>
              <w:t>3</w:t>
            </w:r>
          </w:p>
        </w:tc>
        <w:tc>
          <w:tcPr>
            <w:tcW w:w="993" w:type="dxa"/>
            <w:tcBorders>
              <w:top w:val="single" w:sz="4" w:space="0" w:color="000000"/>
              <w:left w:val="single" w:sz="4" w:space="0" w:color="000000"/>
              <w:bottom w:val="single" w:sz="4" w:space="0" w:color="000000"/>
              <w:right w:val="single" w:sz="4" w:space="0" w:color="000000"/>
            </w:tcBorders>
          </w:tcPr>
          <w:p w:rsidR="00626B3C" w:rsidRPr="000E6F9A" w:rsidRDefault="00626B3C" w:rsidP="006A1056">
            <w:pPr>
              <w:pStyle w:val="aff5"/>
              <w:jc w:val="center"/>
            </w:pPr>
            <w:r w:rsidRPr="000E6F9A">
              <w:rPr>
                <w:sz w:val="22"/>
                <w:szCs w:val="22"/>
              </w:rPr>
              <w:t>3</w:t>
            </w:r>
          </w:p>
        </w:tc>
      </w:tr>
      <w:tr w:rsidR="00626B3C" w:rsidRPr="004D02A8" w:rsidTr="006A1056">
        <w:trPr>
          <w:trHeight w:val="20"/>
        </w:trPr>
        <w:tc>
          <w:tcPr>
            <w:tcW w:w="851" w:type="dxa"/>
            <w:tcBorders>
              <w:top w:val="single" w:sz="4" w:space="0" w:color="000000"/>
              <w:left w:val="single" w:sz="4" w:space="0" w:color="000000"/>
              <w:bottom w:val="single" w:sz="4" w:space="0" w:color="000000"/>
            </w:tcBorders>
          </w:tcPr>
          <w:p w:rsidR="00626B3C" w:rsidRPr="004D02A8" w:rsidRDefault="00626B3C" w:rsidP="006A1056">
            <w:pPr>
              <w:pStyle w:val="aff5"/>
              <w:jc w:val="center"/>
            </w:pPr>
            <w:r w:rsidRPr="004D02A8">
              <w:t>4</w:t>
            </w:r>
          </w:p>
        </w:tc>
        <w:tc>
          <w:tcPr>
            <w:tcW w:w="5812" w:type="dxa"/>
            <w:tcBorders>
              <w:top w:val="single" w:sz="4" w:space="0" w:color="000000"/>
              <w:left w:val="single" w:sz="4" w:space="0" w:color="000000"/>
              <w:bottom w:val="single" w:sz="4" w:space="0" w:color="000000"/>
            </w:tcBorders>
            <w:shd w:val="clear" w:color="auto" w:fill="auto"/>
            <w:vAlign w:val="center"/>
          </w:tcPr>
          <w:p w:rsidR="00626B3C" w:rsidRPr="000E6F9A" w:rsidRDefault="00626B3C" w:rsidP="006A1056">
            <w:pPr>
              <w:pStyle w:val="aff5"/>
              <w:jc w:val="center"/>
            </w:pPr>
            <w:r w:rsidRPr="000E6F9A">
              <w:rPr>
                <w:bCs/>
                <w:sz w:val="22"/>
                <w:szCs w:val="22"/>
                <w:lang w:eastAsia="ar-SA"/>
              </w:rPr>
              <w:t>Лозовское 1-е городское поселение</w:t>
            </w:r>
            <w:r w:rsidRPr="000E6F9A">
              <w:rPr>
                <w:color w:val="000000"/>
                <w:sz w:val="22"/>
                <w:szCs w:val="22"/>
              </w:rPr>
              <w:t xml:space="preserve"> </w:t>
            </w:r>
          </w:p>
        </w:tc>
        <w:tc>
          <w:tcPr>
            <w:tcW w:w="1842" w:type="dxa"/>
            <w:tcBorders>
              <w:top w:val="single" w:sz="4" w:space="0" w:color="000000"/>
              <w:left w:val="single" w:sz="4" w:space="0" w:color="000000"/>
              <w:bottom w:val="single" w:sz="4" w:space="0" w:color="000000"/>
            </w:tcBorders>
            <w:shd w:val="clear" w:color="auto" w:fill="auto"/>
            <w:vAlign w:val="center"/>
          </w:tcPr>
          <w:p w:rsidR="00626B3C" w:rsidRPr="000E6F9A" w:rsidRDefault="00626B3C" w:rsidP="006A1056">
            <w:pPr>
              <w:pStyle w:val="aff5"/>
              <w:jc w:val="center"/>
            </w:pPr>
            <w:r w:rsidRPr="000E6F9A">
              <w:rPr>
                <w:sz w:val="22"/>
                <w:szCs w:val="22"/>
              </w:rPr>
              <w:t>3</w:t>
            </w:r>
          </w:p>
        </w:tc>
        <w:tc>
          <w:tcPr>
            <w:tcW w:w="993" w:type="dxa"/>
            <w:tcBorders>
              <w:top w:val="single" w:sz="4" w:space="0" w:color="000000"/>
              <w:left w:val="single" w:sz="4" w:space="0" w:color="000000"/>
              <w:bottom w:val="single" w:sz="4" w:space="0" w:color="000000"/>
              <w:right w:val="single" w:sz="4" w:space="0" w:color="000000"/>
            </w:tcBorders>
          </w:tcPr>
          <w:p w:rsidR="00626B3C" w:rsidRPr="000E6F9A" w:rsidRDefault="00626B3C" w:rsidP="006A1056">
            <w:pPr>
              <w:pStyle w:val="aff5"/>
              <w:jc w:val="center"/>
            </w:pPr>
            <w:r w:rsidRPr="000E6F9A">
              <w:rPr>
                <w:sz w:val="22"/>
                <w:szCs w:val="22"/>
              </w:rPr>
              <w:t>3</w:t>
            </w:r>
          </w:p>
        </w:tc>
      </w:tr>
      <w:tr w:rsidR="00626B3C" w:rsidRPr="004D02A8" w:rsidTr="006A1056">
        <w:trPr>
          <w:trHeight w:val="20"/>
        </w:trPr>
        <w:tc>
          <w:tcPr>
            <w:tcW w:w="851" w:type="dxa"/>
            <w:tcBorders>
              <w:top w:val="single" w:sz="4" w:space="0" w:color="000000"/>
              <w:left w:val="single" w:sz="4" w:space="0" w:color="000000"/>
              <w:bottom w:val="single" w:sz="4" w:space="0" w:color="000000"/>
            </w:tcBorders>
          </w:tcPr>
          <w:p w:rsidR="00626B3C" w:rsidRPr="004D02A8" w:rsidRDefault="00626B3C" w:rsidP="006A1056">
            <w:pPr>
              <w:pStyle w:val="aff5"/>
              <w:jc w:val="center"/>
            </w:pPr>
            <w:r w:rsidRPr="004D02A8">
              <w:t>5</w:t>
            </w:r>
          </w:p>
        </w:tc>
        <w:tc>
          <w:tcPr>
            <w:tcW w:w="5812" w:type="dxa"/>
            <w:tcBorders>
              <w:top w:val="single" w:sz="4" w:space="0" w:color="000000"/>
              <w:left w:val="single" w:sz="4" w:space="0" w:color="000000"/>
              <w:bottom w:val="single" w:sz="4" w:space="0" w:color="000000"/>
            </w:tcBorders>
            <w:shd w:val="clear" w:color="auto" w:fill="auto"/>
            <w:vAlign w:val="center"/>
          </w:tcPr>
          <w:p w:rsidR="00626B3C" w:rsidRPr="000E6F9A" w:rsidRDefault="00626B3C" w:rsidP="006A1056">
            <w:pPr>
              <w:pStyle w:val="aff5"/>
              <w:jc w:val="center"/>
            </w:pPr>
            <w:r w:rsidRPr="000E6F9A">
              <w:rPr>
                <w:color w:val="000000"/>
                <w:sz w:val="22"/>
                <w:szCs w:val="22"/>
              </w:rPr>
              <w:t>Мамоновское сельское поселение</w:t>
            </w:r>
          </w:p>
        </w:tc>
        <w:tc>
          <w:tcPr>
            <w:tcW w:w="1842" w:type="dxa"/>
            <w:tcBorders>
              <w:top w:val="single" w:sz="4" w:space="0" w:color="000000"/>
              <w:left w:val="single" w:sz="4" w:space="0" w:color="000000"/>
              <w:bottom w:val="single" w:sz="4" w:space="0" w:color="000000"/>
            </w:tcBorders>
            <w:shd w:val="clear" w:color="auto" w:fill="auto"/>
            <w:vAlign w:val="center"/>
          </w:tcPr>
          <w:p w:rsidR="00626B3C" w:rsidRPr="00D951EA" w:rsidRDefault="00626B3C" w:rsidP="006A1056">
            <w:pPr>
              <w:pStyle w:val="aff5"/>
              <w:jc w:val="center"/>
              <w:rPr>
                <w:highlight w:val="yellow"/>
              </w:rPr>
            </w:pPr>
            <w:r w:rsidRPr="000E6F9A">
              <w:rPr>
                <w:sz w:val="22"/>
                <w:szCs w:val="22"/>
              </w:rPr>
              <w:t>1</w:t>
            </w:r>
          </w:p>
        </w:tc>
        <w:tc>
          <w:tcPr>
            <w:tcW w:w="993" w:type="dxa"/>
            <w:tcBorders>
              <w:top w:val="single" w:sz="4" w:space="0" w:color="000000"/>
              <w:left w:val="single" w:sz="4" w:space="0" w:color="000000"/>
              <w:bottom w:val="single" w:sz="4" w:space="0" w:color="000000"/>
              <w:right w:val="single" w:sz="4" w:space="0" w:color="000000"/>
            </w:tcBorders>
          </w:tcPr>
          <w:p w:rsidR="00626B3C" w:rsidRPr="000E6F9A" w:rsidRDefault="00626B3C" w:rsidP="006A1056">
            <w:pPr>
              <w:pStyle w:val="aff5"/>
              <w:jc w:val="center"/>
            </w:pPr>
            <w:r w:rsidRPr="000E6F9A">
              <w:rPr>
                <w:sz w:val="22"/>
                <w:szCs w:val="22"/>
              </w:rPr>
              <w:t>3</w:t>
            </w:r>
          </w:p>
        </w:tc>
      </w:tr>
      <w:tr w:rsidR="00626B3C" w:rsidRPr="004D02A8" w:rsidTr="006A1056">
        <w:trPr>
          <w:trHeight w:val="20"/>
        </w:trPr>
        <w:tc>
          <w:tcPr>
            <w:tcW w:w="851" w:type="dxa"/>
            <w:tcBorders>
              <w:top w:val="single" w:sz="4" w:space="0" w:color="000000"/>
              <w:left w:val="single" w:sz="4" w:space="0" w:color="000000"/>
              <w:bottom w:val="single" w:sz="4" w:space="0" w:color="000000"/>
            </w:tcBorders>
          </w:tcPr>
          <w:p w:rsidR="00626B3C" w:rsidRPr="004D02A8" w:rsidRDefault="00626B3C" w:rsidP="006A1056">
            <w:pPr>
              <w:pStyle w:val="aff5"/>
              <w:jc w:val="center"/>
            </w:pPr>
            <w:r w:rsidRPr="004D02A8">
              <w:t>6</w:t>
            </w:r>
          </w:p>
        </w:tc>
        <w:tc>
          <w:tcPr>
            <w:tcW w:w="5812" w:type="dxa"/>
            <w:tcBorders>
              <w:top w:val="single" w:sz="4" w:space="0" w:color="000000"/>
              <w:left w:val="single" w:sz="4" w:space="0" w:color="000000"/>
              <w:bottom w:val="single" w:sz="4" w:space="0" w:color="000000"/>
            </w:tcBorders>
            <w:shd w:val="clear" w:color="auto" w:fill="auto"/>
            <w:vAlign w:val="center"/>
          </w:tcPr>
          <w:p w:rsidR="00626B3C" w:rsidRPr="000E6F9A" w:rsidRDefault="00626B3C" w:rsidP="006A1056">
            <w:pPr>
              <w:pStyle w:val="aff5"/>
              <w:jc w:val="center"/>
            </w:pPr>
            <w:r w:rsidRPr="000E6F9A">
              <w:rPr>
                <w:color w:val="000000"/>
                <w:sz w:val="22"/>
                <w:szCs w:val="22"/>
              </w:rPr>
              <w:t>Нижнемамонское 1-е сельское поселение</w:t>
            </w:r>
          </w:p>
        </w:tc>
        <w:tc>
          <w:tcPr>
            <w:tcW w:w="1842" w:type="dxa"/>
            <w:tcBorders>
              <w:top w:val="single" w:sz="4" w:space="0" w:color="000000"/>
              <w:left w:val="single" w:sz="4" w:space="0" w:color="000000"/>
              <w:bottom w:val="single" w:sz="4" w:space="0" w:color="000000"/>
            </w:tcBorders>
            <w:shd w:val="clear" w:color="auto" w:fill="auto"/>
            <w:vAlign w:val="center"/>
          </w:tcPr>
          <w:p w:rsidR="00626B3C" w:rsidRPr="000E6F9A" w:rsidRDefault="00626B3C" w:rsidP="006A1056">
            <w:pPr>
              <w:pStyle w:val="aff5"/>
              <w:jc w:val="center"/>
            </w:pPr>
            <w:r w:rsidRPr="000E6F9A">
              <w:rPr>
                <w:sz w:val="22"/>
                <w:szCs w:val="22"/>
              </w:rPr>
              <w:t>6</w:t>
            </w:r>
          </w:p>
        </w:tc>
        <w:tc>
          <w:tcPr>
            <w:tcW w:w="993" w:type="dxa"/>
            <w:tcBorders>
              <w:top w:val="single" w:sz="4" w:space="0" w:color="000000"/>
              <w:left w:val="single" w:sz="4" w:space="0" w:color="000000"/>
              <w:bottom w:val="single" w:sz="4" w:space="0" w:color="000000"/>
              <w:right w:val="single" w:sz="4" w:space="0" w:color="000000"/>
            </w:tcBorders>
          </w:tcPr>
          <w:p w:rsidR="00626B3C" w:rsidRPr="000E6F9A" w:rsidRDefault="00626B3C" w:rsidP="006A1056">
            <w:pPr>
              <w:pStyle w:val="aff5"/>
              <w:jc w:val="center"/>
            </w:pPr>
            <w:r w:rsidRPr="000E6F9A">
              <w:rPr>
                <w:sz w:val="22"/>
                <w:szCs w:val="22"/>
              </w:rPr>
              <w:t>3</w:t>
            </w:r>
          </w:p>
        </w:tc>
      </w:tr>
      <w:tr w:rsidR="00626B3C" w:rsidRPr="004D02A8" w:rsidTr="006A1056">
        <w:trPr>
          <w:trHeight w:val="20"/>
        </w:trPr>
        <w:tc>
          <w:tcPr>
            <w:tcW w:w="851" w:type="dxa"/>
            <w:tcBorders>
              <w:top w:val="single" w:sz="4" w:space="0" w:color="000000"/>
              <w:left w:val="single" w:sz="4" w:space="0" w:color="000000"/>
              <w:bottom w:val="single" w:sz="4" w:space="0" w:color="000000"/>
            </w:tcBorders>
          </w:tcPr>
          <w:p w:rsidR="00626B3C" w:rsidRPr="004D02A8" w:rsidRDefault="00626B3C" w:rsidP="006A1056">
            <w:pPr>
              <w:pStyle w:val="aff5"/>
              <w:jc w:val="center"/>
            </w:pPr>
            <w:r w:rsidRPr="004D02A8">
              <w:t>7</w:t>
            </w:r>
          </w:p>
        </w:tc>
        <w:tc>
          <w:tcPr>
            <w:tcW w:w="5812" w:type="dxa"/>
            <w:tcBorders>
              <w:top w:val="single" w:sz="4" w:space="0" w:color="000000"/>
              <w:left w:val="single" w:sz="4" w:space="0" w:color="000000"/>
              <w:bottom w:val="single" w:sz="4" w:space="0" w:color="000000"/>
            </w:tcBorders>
            <w:shd w:val="clear" w:color="auto" w:fill="auto"/>
            <w:vAlign w:val="center"/>
          </w:tcPr>
          <w:p w:rsidR="00626B3C" w:rsidRPr="000E6F9A" w:rsidRDefault="00626B3C" w:rsidP="006A1056">
            <w:pPr>
              <w:pStyle w:val="aff5"/>
              <w:jc w:val="center"/>
            </w:pPr>
            <w:r w:rsidRPr="000E6F9A">
              <w:rPr>
                <w:color w:val="000000"/>
                <w:sz w:val="22"/>
                <w:szCs w:val="22"/>
              </w:rPr>
              <w:t>Ольховатское сельское поселение</w:t>
            </w:r>
          </w:p>
        </w:tc>
        <w:tc>
          <w:tcPr>
            <w:tcW w:w="1842" w:type="dxa"/>
            <w:tcBorders>
              <w:top w:val="single" w:sz="4" w:space="0" w:color="000000"/>
              <w:left w:val="single" w:sz="4" w:space="0" w:color="000000"/>
              <w:bottom w:val="single" w:sz="4" w:space="0" w:color="000000"/>
            </w:tcBorders>
            <w:shd w:val="clear" w:color="auto" w:fill="auto"/>
            <w:vAlign w:val="center"/>
          </w:tcPr>
          <w:p w:rsidR="00626B3C" w:rsidRPr="000E6F9A" w:rsidRDefault="00626B3C" w:rsidP="006A1056">
            <w:pPr>
              <w:pStyle w:val="aff5"/>
              <w:jc w:val="center"/>
            </w:pPr>
            <w:r w:rsidRPr="000E6F9A">
              <w:rPr>
                <w:sz w:val="22"/>
                <w:szCs w:val="22"/>
              </w:rPr>
              <w:t>2</w:t>
            </w:r>
          </w:p>
        </w:tc>
        <w:tc>
          <w:tcPr>
            <w:tcW w:w="993" w:type="dxa"/>
            <w:tcBorders>
              <w:top w:val="single" w:sz="4" w:space="0" w:color="000000"/>
              <w:left w:val="single" w:sz="4" w:space="0" w:color="000000"/>
              <w:bottom w:val="single" w:sz="4" w:space="0" w:color="000000"/>
              <w:right w:val="single" w:sz="4" w:space="0" w:color="000000"/>
            </w:tcBorders>
          </w:tcPr>
          <w:p w:rsidR="00626B3C" w:rsidRPr="000E6F9A" w:rsidRDefault="00626B3C" w:rsidP="006A1056">
            <w:pPr>
              <w:pStyle w:val="aff5"/>
              <w:jc w:val="center"/>
            </w:pPr>
            <w:r w:rsidRPr="000E6F9A">
              <w:rPr>
                <w:sz w:val="22"/>
                <w:szCs w:val="22"/>
              </w:rPr>
              <w:t>3</w:t>
            </w:r>
          </w:p>
        </w:tc>
      </w:tr>
      <w:tr w:rsidR="00626B3C" w:rsidRPr="004D02A8" w:rsidTr="006A1056">
        <w:trPr>
          <w:trHeight w:val="20"/>
        </w:trPr>
        <w:tc>
          <w:tcPr>
            <w:tcW w:w="851" w:type="dxa"/>
            <w:tcBorders>
              <w:top w:val="single" w:sz="4" w:space="0" w:color="000000"/>
              <w:left w:val="single" w:sz="4" w:space="0" w:color="000000"/>
              <w:bottom w:val="single" w:sz="4" w:space="0" w:color="000000"/>
            </w:tcBorders>
          </w:tcPr>
          <w:p w:rsidR="00626B3C" w:rsidRPr="004D02A8" w:rsidRDefault="00626B3C" w:rsidP="006A1056">
            <w:pPr>
              <w:pStyle w:val="aff5"/>
              <w:jc w:val="center"/>
            </w:pPr>
            <w:r w:rsidRPr="004D02A8">
              <w:lastRenderedPageBreak/>
              <w:t>8</w:t>
            </w:r>
          </w:p>
        </w:tc>
        <w:tc>
          <w:tcPr>
            <w:tcW w:w="5812" w:type="dxa"/>
            <w:tcBorders>
              <w:top w:val="single" w:sz="4" w:space="0" w:color="000000"/>
              <w:left w:val="single" w:sz="4" w:space="0" w:color="000000"/>
              <w:bottom w:val="single" w:sz="4" w:space="0" w:color="000000"/>
            </w:tcBorders>
            <w:shd w:val="clear" w:color="auto" w:fill="auto"/>
            <w:vAlign w:val="center"/>
          </w:tcPr>
          <w:p w:rsidR="00626B3C" w:rsidRPr="000E6F9A" w:rsidRDefault="00626B3C" w:rsidP="006A1056">
            <w:pPr>
              <w:pStyle w:val="aff5"/>
              <w:jc w:val="center"/>
            </w:pPr>
            <w:r w:rsidRPr="000E6F9A">
              <w:rPr>
                <w:color w:val="000000"/>
                <w:sz w:val="22"/>
                <w:szCs w:val="22"/>
              </w:rPr>
              <w:t>Осетровское сельское поселение</w:t>
            </w:r>
          </w:p>
        </w:tc>
        <w:tc>
          <w:tcPr>
            <w:tcW w:w="1842" w:type="dxa"/>
            <w:tcBorders>
              <w:top w:val="single" w:sz="4" w:space="0" w:color="000000"/>
              <w:left w:val="single" w:sz="4" w:space="0" w:color="000000"/>
              <w:bottom w:val="single" w:sz="4" w:space="0" w:color="000000"/>
            </w:tcBorders>
            <w:shd w:val="clear" w:color="auto" w:fill="auto"/>
            <w:vAlign w:val="center"/>
          </w:tcPr>
          <w:p w:rsidR="00626B3C" w:rsidRPr="000E6F9A" w:rsidRDefault="00626B3C" w:rsidP="006A1056">
            <w:pPr>
              <w:pStyle w:val="aff5"/>
              <w:jc w:val="center"/>
            </w:pPr>
            <w:r w:rsidRPr="000E6F9A">
              <w:rPr>
                <w:sz w:val="22"/>
                <w:szCs w:val="22"/>
              </w:rPr>
              <w:t>1</w:t>
            </w:r>
          </w:p>
        </w:tc>
        <w:tc>
          <w:tcPr>
            <w:tcW w:w="993" w:type="dxa"/>
            <w:tcBorders>
              <w:top w:val="single" w:sz="4" w:space="0" w:color="000000"/>
              <w:left w:val="single" w:sz="4" w:space="0" w:color="000000"/>
              <w:bottom w:val="single" w:sz="4" w:space="0" w:color="000000"/>
              <w:right w:val="single" w:sz="4" w:space="0" w:color="000000"/>
            </w:tcBorders>
          </w:tcPr>
          <w:p w:rsidR="00626B3C" w:rsidRPr="000E6F9A" w:rsidRDefault="00626B3C" w:rsidP="006A1056">
            <w:pPr>
              <w:pStyle w:val="aff5"/>
              <w:jc w:val="center"/>
            </w:pPr>
            <w:r w:rsidRPr="000E6F9A">
              <w:rPr>
                <w:sz w:val="22"/>
                <w:szCs w:val="22"/>
              </w:rPr>
              <w:t>3</w:t>
            </w:r>
          </w:p>
        </w:tc>
      </w:tr>
      <w:tr w:rsidR="00626B3C" w:rsidRPr="004D02A8" w:rsidTr="006A1056">
        <w:trPr>
          <w:trHeight w:val="20"/>
        </w:trPr>
        <w:tc>
          <w:tcPr>
            <w:tcW w:w="851" w:type="dxa"/>
            <w:tcBorders>
              <w:top w:val="single" w:sz="4" w:space="0" w:color="000000"/>
              <w:left w:val="single" w:sz="4" w:space="0" w:color="000000"/>
              <w:bottom w:val="single" w:sz="4" w:space="0" w:color="000000"/>
            </w:tcBorders>
          </w:tcPr>
          <w:p w:rsidR="00626B3C" w:rsidRPr="004D02A8" w:rsidRDefault="00626B3C" w:rsidP="006A1056">
            <w:pPr>
              <w:pStyle w:val="aff5"/>
              <w:jc w:val="center"/>
            </w:pPr>
            <w:r w:rsidRPr="004D02A8">
              <w:t>9</w:t>
            </w:r>
          </w:p>
        </w:tc>
        <w:tc>
          <w:tcPr>
            <w:tcW w:w="5812" w:type="dxa"/>
            <w:tcBorders>
              <w:top w:val="single" w:sz="4" w:space="0" w:color="000000"/>
              <w:left w:val="single" w:sz="4" w:space="0" w:color="000000"/>
              <w:bottom w:val="single" w:sz="4" w:space="0" w:color="000000"/>
            </w:tcBorders>
            <w:shd w:val="clear" w:color="auto" w:fill="auto"/>
            <w:vAlign w:val="center"/>
          </w:tcPr>
          <w:p w:rsidR="00626B3C" w:rsidRPr="000E6F9A" w:rsidRDefault="00626B3C" w:rsidP="006A1056">
            <w:pPr>
              <w:pStyle w:val="aff5"/>
              <w:jc w:val="center"/>
            </w:pPr>
            <w:r w:rsidRPr="000E6F9A">
              <w:rPr>
                <w:color w:val="000000"/>
                <w:sz w:val="22"/>
                <w:szCs w:val="22"/>
              </w:rPr>
              <w:t>Приреченское сельское поселение</w:t>
            </w:r>
          </w:p>
        </w:tc>
        <w:tc>
          <w:tcPr>
            <w:tcW w:w="1842" w:type="dxa"/>
            <w:tcBorders>
              <w:top w:val="single" w:sz="4" w:space="0" w:color="000000"/>
              <w:left w:val="single" w:sz="4" w:space="0" w:color="000000"/>
              <w:bottom w:val="single" w:sz="4" w:space="0" w:color="000000"/>
            </w:tcBorders>
            <w:shd w:val="clear" w:color="auto" w:fill="auto"/>
            <w:vAlign w:val="center"/>
          </w:tcPr>
          <w:p w:rsidR="00626B3C" w:rsidRPr="000E6F9A" w:rsidRDefault="00626B3C" w:rsidP="006A1056">
            <w:pPr>
              <w:pStyle w:val="aff5"/>
              <w:jc w:val="center"/>
            </w:pPr>
            <w:r w:rsidRPr="000E6F9A">
              <w:rPr>
                <w:sz w:val="22"/>
                <w:szCs w:val="22"/>
              </w:rPr>
              <w:t>1</w:t>
            </w:r>
          </w:p>
        </w:tc>
        <w:tc>
          <w:tcPr>
            <w:tcW w:w="993" w:type="dxa"/>
            <w:tcBorders>
              <w:top w:val="single" w:sz="4" w:space="0" w:color="000000"/>
              <w:left w:val="single" w:sz="4" w:space="0" w:color="000000"/>
              <w:bottom w:val="single" w:sz="4" w:space="0" w:color="000000"/>
              <w:right w:val="single" w:sz="4" w:space="0" w:color="000000"/>
            </w:tcBorders>
          </w:tcPr>
          <w:p w:rsidR="00626B3C" w:rsidRPr="000E6F9A" w:rsidRDefault="00626B3C" w:rsidP="006A1056">
            <w:pPr>
              <w:pStyle w:val="aff5"/>
              <w:jc w:val="center"/>
            </w:pPr>
            <w:r w:rsidRPr="000E6F9A">
              <w:rPr>
                <w:sz w:val="22"/>
                <w:szCs w:val="22"/>
              </w:rPr>
              <w:t>3</w:t>
            </w:r>
          </w:p>
        </w:tc>
      </w:tr>
      <w:tr w:rsidR="00626B3C" w:rsidRPr="004D02A8" w:rsidTr="006A1056">
        <w:trPr>
          <w:trHeight w:val="20"/>
        </w:trPr>
        <w:tc>
          <w:tcPr>
            <w:tcW w:w="851" w:type="dxa"/>
            <w:tcBorders>
              <w:top w:val="single" w:sz="4" w:space="0" w:color="000000"/>
              <w:left w:val="single" w:sz="4" w:space="0" w:color="000000"/>
              <w:bottom w:val="single" w:sz="4" w:space="0" w:color="000000"/>
            </w:tcBorders>
          </w:tcPr>
          <w:p w:rsidR="00626B3C" w:rsidRPr="004D02A8" w:rsidRDefault="00626B3C" w:rsidP="006A1056">
            <w:pPr>
              <w:pStyle w:val="aff5"/>
              <w:jc w:val="center"/>
            </w:pPr>
            <w:r w:rsidRPr="004D02A8">
              <w:t>10</w:t>
            </w:r>
          </w:p>
        </w:tc>
        <w:tc>
          <w:tcPr>
            <w:tcW w:w="5812" w:type="dxa"/>
            <w:tcBorders>
              <w:top w:val="single" w:sz="4" w:space="0" w:color="000000"/>
              <w:left w:val="single" w:sz="4" w:space="0" w:color="000000"/>
              <w:bottom w:val="single" w:sz="4" w:space="0" w:color="000000"/>
            </w:tcBorders>
            <w:shd w:val="clear" w:color="auto" w:fill="auto"/>
          </w:tcPr>
          <w:p w:rsidR="00626B3C" w:rsidRPr="000E6F9A" w:rsidRDefault="00626B3C" w:rsidP="006A1056">
            <w:pPr>
              <w:pStyle w:val="aff5"/>
              <w:jc w:val="center"/>
            </w:pPr>
            <w:r w:rsidRPr="000E6F9A">
              <w:rPr>
                <w:color w:val="000000"/>
                <w:sz w:val="22"/>
                <w:szCs w:val="22"/>
              </w:rPr>
              <w:t>Русско-Журавское сельское поселение</w:t>
            </w:r>
          </w:p>
        </w:tc>
        <w:tc>
          <w:tcPr>
            <w:tcW w:w="1842" w:type="dxa"/>
            <w:tcBorders>
              <w:top w:val="single" w:sz="4" w:space="0" w:color="000000"/>
              <w:left w:val="single" w:sz="4" w:space="0" w:color="000000"/>
              <w:bottom w:val="single" w:sz="4" w:space="0" w:color="000000"/>
            </w:tcBorders>
            <w:shd w:val="clear" w:color="auto" w:fill="auto"/>
            <w:vAlign w:val="center"/>
          </w:tcPr>
          <w:p w:rsidR="00626B3C" w:rsidRPr="00D951EA" w:rsidRDefault="00626B3C" w:rsidP="006A1056">
            <w:pPr>
              <w:pStyle w:val="aff5"/>
              <w:jc w:val="center"/>
              <w:rPr>
                <w:highlight w:val="yellow"/>
              </w:rPr>
            </w:pPr>
            <w:r w:rsidRPr="000E6F9A">
              <w:rPr>
                <w:sz w:val="22"/>
                <w:szCs w:val="22"/>
              </w:rPr>
              <w:t>1</w:t>
            </w:r>
          </w:p>
        </w:tc>
        <w:tc>
          <w:tcPr>
            <w:tcW w:w="993" w:type="dxa"/>
            <w:tcBorders>
              <w:top w:val="single" w:sz="4" w:space="0" w:color="000000"/>
              <w:left w:val="single" w:sz="4" w:space="0" w:color="000000"/>
              <w:bottom w:val="single" w:sz="4" w:space="0" w:color="000000"/>
              <w:right w:val="single" w:sz="4" w:space="0" w:color="000000"/>
            </w:tcBorders>
          </w:tcPr>
          <w:p w:rsidR="00626B3C" w:rsidRPr="000E6F9A" w:rsidRDefault="00626B3C" w:rsidP="006A1056">
            <w:pPr>
              <w:pStyle w:val="aff5"/>
              <w:jc w:val="center"/>
            </w:pPr>
            <w:r w:rsidRPr="000E6F9A">
              <w:rPr>
                <w:sz w:val="22"/>
                <w:szCs w:val="22"/>
              </w:rPr>
              <w:t>3</w:t>
            </w:r>
          </w:p>
        </w:tc>
      </w:tr>
    </w:tbl>
    <w:p w:rsidR="00626B3C" w:rsidRPr="000E447F" w:rsidRDefault="00626B3C" w:rsidP="00626B3C">
      <w:pPr>
        <w:jc w:val="both"/>
      </w:pPr>
    </w:p>
    <w:p w:rsidR="00626B3C" w:rsidRPr="000E447F" w:rsidRDefault="00626B3C" w:rsidP="00626B3C">
      <w:pPr>
        <w:ind w:firstLine="567"/>
        <w:jc w:val="both"/>
        <w:rPr>
          <w:b/>
          <w:u w:val="single"/>
        </w:rPr>
      </w:pPr>
      <w:r w:rsidRPr="000E447F">
        <w:rPr>
          <w:b/>
          <w:u w:val="single"/>
        </w:rPr>
        <w:t xml:space="preserve">Примечание к таблице: </w:t>
      </w:r>
    </w:p>
    <w:p w:rsidR="00626B3C" w:rsidRPr="000E447F" w:rsidRDefault="00626B3C" w:rsidP="00626B3C">
      <w:pPr>
        <w:ind w:firstLine="567"/>
        <w:jc w:val="both"/>
        <w:rPr>
          <w:b/>
          <w:bCs/>
        </w:rPr>
      </w:pPr>
      <w:r w:rsidRPr="000E447F">
        <w:rPr>
          <w:b/>
          <w:bCs/>
        </w:rPr>
        <w:t>*Тип санитарно-защитной зоны:</w:t>
      </w:r>
    </w:p>
    <w:p w:rsidR="00626B3C" w:rsidRPr="000E447F" w:rsidRDefault="00626B3C" w:rsidP="00626B3C">
      <w:pPr>
        <w:ind w:firstLine="567"/>
        <w:jc w:val="both"/>
      </w:pPr>
      <w:r w:rsidRPr="000E447F">
        <w:rPr>
          <w:b/>
          <w:bCs/>
        </w:rPr>
        <w:t>1 -</w:t>
      </w:r>
      <w:r w:rsidRPr="000E447F">
        <w:rPr>
          <w:bCs/>
        </w:rPr>
        <w:t xml:space="preserve"> </w:t>
      </w:r>
      <w:r w:rsidRPr="000E447F">
        <w:t>Ориентировочная (нормативная) зона;</w:t>
      </w:r>
    </w:p>
    <w:p w:rsidR="00626B3C" w:rsidRPr="000E447F" w:rsidRDefault="00626B3C" w:rsidP="00626B3C">
      <w:pPr>
        <w:ind w:firstLine="567"/>
        <w:jc w:val="both"/>
      </w:pPr>
      <w:r w:rsidRPr="000E447F">
        <w:rPr>
          <w:b/>
        </w:rPr>
        <w:t>2</w:t>
      </w:r>
      <w:r w:rsidRPr="000E447F">
        <w:t xml:space="preserve"> - Расчетная (предварительная) зона;</w:t>
      </w:r>
    </w:p>
    <w:p w:rsidR="00626B3C" w:rsidRDefault="00626B3C" w:rsidP="005A7651">
      <w:pPr>
        <w:ind w:firstLine="567"/>
        <w:jc w:val="both"/>
      </w:pPr>
      <w:r w:rsidRPr="000E447F">
        <w:rPr>
          <w:b/>
        </w:rPr>
        <w:t xml:space="preserve">3 - </w:t>
      </w:r>
      <w:r w:rsidRPr="000E447F">
        <w:t>Установленная (окончательная) зона.</w:t>
      </w:r>
    </w:p>
    <w:p w:rsidR="00246CFE" w:rsidRPr="007A737D" w:rsidRDefault="00246CFE" w:rsidP="00246CFE">
      <w:pPr>
        <w:ind w:left="567" w:firstLine="709"/>
        <w:jc w:val="both"/>
        <w:rPr>
          <w:rFonts w:eastAsia="Arial"/>
          <w:i/>
          <w:iCs/>
          <w:lang w:bidi="en-US"/>
        </w:rPr>
      </w:pPr>
      <w:r w:rsidRPr="007A737D">
        <w:rPr>
          <w:rFonts w:eastAsia="Arial"/>
          <w:i/>
          <w:iCs/>
          <w:lang w:bidi="en-US"/>
        </w:rPr>
        <w:t xml:space="preserve">По данным ЕГРН на территории </w:t>
      </w:r>
      <w:r w:rsidRPr="007A737D">
        <w:rPr>
          <w:i/>
          <w:iCs/>
        </w:rPr>
        <w:t>Верхнемамонского</w:t>
      </w:r>
      <w:r w:rsidRPr="007A737D">
        <w:t xml:space="preserve"> </w:t>
      </w:r>
      <w:r w:rsidRPr="007A737D">
        <w:rPr>
          <w:rFonts w:eastAsia="Arial"/>
          <w:i/>
          <w:iCs/>
          <w:lang w:bidi="en-US"/>
        </w:rPr>
        <w:t xml:space="preserve">муниципального района, санитарно-защитные зоны от границ земельных участков, на которых расположены кладбища, не установлены. В соответствии со ст. 13 </w:t>
      </w:r>
      <w:r w:rsidRPr="007A737D">
        <w:rPr>
          <w:bCs/>
          <w:i/>
          <w:iCs/>
        </w:rPr>
        <w:t>Федерального закона</w:t>
      </w:r>
      <w:r w:rsidRPr="007A737D">
        <w:rPr>
          <w:i/>
          <w:iCs/>
        </w:rPr>
        <w:t xml:space="preserve"> от 03.08.2018 № 342-ФЗ</w:t>
      </w:r>
      <w:r w:rsidRPr="007A737D">
        <w:rPr>
          <w:rFonts w:eastAsia="Arial"/>
          <w:i/>
          <w:iCs/>
          <w:lang w:bidi="en-US"/>
        </w:rPr>
        <w:t xml:space="preserve"> и Правилами необходимо установление санитарно-защитных зон.</w:t>
      </w:r>
    </w:p>
    <w:p w:rsidR="005A7651" w:rsidRPr="005A7651" w:rsidRDefault="005A7651" w:rsidP="005A7651">
      <w:pPr>
        <w:ind w:firstLine="567"/>
        <w:jc w:val="both"/>
      </w:pPr>
    </w:p>
    <w:p w:rsidR="00626B3C" w:rsidRPr="000E447F" w:rsidRDefault="00626B3C" w:rsidP="00457862">
      <w:pPr>
        <w:pStyle w:val="1fa"/>
        <w:ind w:left="567" w:right="0" w:firstLine="709"/>
        <w:outlineLvl w:val="3"/>
        <w:rPr>
          <w:rFonts w:eastAsia="Calibri"/>
          <w:b/>
          <w:sz w:val="24"/>
          <w:szCs w:val="24"/>
          <w:lang w:eastAsia="en-US"/>
        </w:rPr>
      </w:pPr>
      <w:r w:rsidRPr="000E447F">
        <w:rPr>
          <w:rFonts w:eastAsia="Calibri"/>
          <w:b/>
          <w:sz w:val="24"/>
          <w:szCs w:val="24"/>
          <w:lang w:eastAsia="en-US"/>
        </w:rPr>
        <w:t>Объекты размещения отходов</w:t>
      </w:r>
    </w:p>
    <w:p w:rsidR="00246CFE" w:rsidRDefault="00246CFE" w:rsidP="00D0123B">
      <w:pPr>
        <w:tabs>
          <w:tab w:val="left" w:pos="1300"/>
        </w:tabs>
        <w:ind w:left="567" w:firstLine="709"/>
        <w:jc w:val="both"/>
      </w:pPr>
      <w:r w:rsidRPr="007A737D">
        <w:t xml:space="preserve">На территории </w:t>
      </w:r>
      <w:r w:rsidRPr="00167069">
        <w:t>Верхнемамонского сельского поселения</w:t>
      </w:r>
      <w:r>
        <w:t xml:space="preserve"> </w:t>
      </w:r>
      <w:r w:rsidRPr="007A737D">
        <w:t>Верхнемамонского муниципального района</w:t>
      </w:r>
      <w:r w:rsidRPr="00167069">
        <w:t xml:space="preserve"> на земельн</w:t>
      </w:r>
      <w:r w:rsidR="005016AF">
        <w:t>ом</w:t>
      </w:r>
      <w:r w:rsidRPr="00167069">
        <w:t xml:space="preserve"> участк</w:t>
      </w:r>
      <w:r w:rsidR="005016AF">
        <w:t>е</w:t>
      </w:r>
      <w:r w:rsidRPr="00167069">
        <w:t xml:space="preserve"> с кадастровым</w:t>
      </w:r>
      <w:r w:rsidR="00AD6357">
        <w:t>и</w:t>
      </w:r>
      <w:r w:rsidRPr="00167069">
        <w:t xml:space="preserve"> номер</w:t>
      </w:r>
      <w:r w:rsidR="00AD6357">
        <w:t>ами</w:t>
      </w:r>
      <w:r w:rsidRPr="00167069">
        <w:t xml:space="preserve"> 36:06:1500013:364 </w:t>
      </w:r>
      <w:r>
        <w:t xml:space="preserve">расположен </w:t>
      </w:r>
      <w:r w:rsidRPr="0039359D">
        <w:t xml:space="preserve">объект размещения отходов «Полигон ТКО </w:t>
      </w:r>
      <w:r w:rsidRPr="00AE7220">
        <w:t>В. Мамон</w:t>
      </w:r>
      <w:r w:rsidRPr="0039359D">
        <w:t>» (ОРО 36-00020-З-00592-250914)</w:t>
      </w:r>
      <w:r w:rsidRPr="00167069">
        <w:t>.</w:t>
      </w:r>
      <w:r w:rsidR="00AE7220">
        <w:t xml:space="preserve"> </w:t>
      </w:r>
      <w:r w:rsidR="00AE7220" w:rsidRPr="00DA73AD">
        <w:t>Существующий в селе Верхний Мамон полигон ТКО находится в обслуживании ООО «Жилсервис». Основание – договор безвозмездного пользования № б/н от 03.05.2011г., заключенный с отделом по имуществу администрации Верхнемамонского муниципального райо</w:t>
      </w:r>
      <w:r w:rsidR="00AE7220">
        <w:t xml:space="preserve">на. Лицензия на деятельность по </w:t>
      </w:r>
      <w:r w:rsidR="00AE7220" w:rsidRPr="00DA73AD">
        <w:t xml:space="preserve">сбору, транспортированию, обработке, утилизации, обезвреживанию, размещению отходов </w:t>
      </w:r>
      <w:r w:rsidR="00AE7220" w:rsidRPr="00AE7220">
        <w:t>I</w:t>
      </w:r>
      <w:r w:rsidR="00AE7220" w:rsidRPr="00DA73AD">
        <w:t>-</w:t>
      </w:r>
      <w:r w:rsidR="00AE7220" w:rsidRPr="00AE7220">
        <w:t>IV</w:t>
      </w:r>
      <w:r w:rsidR="00AE7220">
        <w:t xml:space="preserve"> </w:t>
      </w:r>
      <w:r w:rsidR="00AE7220" w:rsidRPr="00DA73AD">
        <w:t>классов опасности от 3 июня 2016г. № 00207</w:t>
      </w:r>
      <w:r w:rsidR="00AE7220">
        <w:t>.</w:t>
      </w:r>
    </w:p>
    <w:p w:rsidR="00246CFE" w:rsidRPr="007A737D" w:rsidRDefault="00246CFE" w:rsidP="00246CFE">
      <w:pPr>
        <w:ind w:left="567" w:firstLine="709"/>
        <w:jc w:val="both"/>
        <w:rPr>
          <w:rFonts w:eastAsia="Arial"/>
          <w:i/>
          <w:iCs/>
          <w:lang w:bidi="en-US"/>
        </w:rPr>
      </w:pPr>
      <w:r w:rsidRPr="007A737D">
        <w:rPr>
          <w:rFonts w:eastAsia="Arial"/>
          <w:i/>
          <w:iCs/>
          <w:lang w:bidi="en-US"/>
        </w:rPr>
        <w:t>По данным ЕГРН на санитарно-защитн</w:t>
      </w:r>
      <w:r>
        <w:rPr>
          <w:rFonts w:eastAsia="Arial"/>
          <w:i/>
          <w:iCs/>
          <w:lang w:bidi="en-US"/>
        </w:rPr>
        <w:t>ая</w:t>
      </w:r>
      <w:r w:rsidRPr="007A737D">
        <w:rPr>
          <w:rFonts w:eastAsia="Arial"/>
          <w:i/>
          <w:iCs/>
          <w:lang w:bidi="en-US"/>
        </w:rPr>
        <w:t xml:space="preserve"> зон</w:t>
      </w:r>
      <w:r>
        <w:rPr>
          <w:rFonts w:eastAsia="Arial"/>
          <w:i/>
          <w:iCs/>
          <w:lang w:bidi="en-US"/>
        </w:rPr>
        <w:t>а</w:t>
      </w:r>
      <w:r w:rsidRPr="007A737D">
        <w:rPr>
          <w:rFonts w:eastAsia="Arial"/>
          <w:i/>
          <w:iCs/>
          <w:lang w:bidi="en-US"/>
        </w:rPr>
        <w:t xml:space="preserve"> от границ земельн</w:t>
      </w:r>
      <w:r>
        <w:rPr>
          <w:rFonts w:eastAsia="Arial"/>
          <w:i/>
          <w:iCs/>
          <w:lang w:bidi="en-US"/>
        </w:rPr>
        <w:t>ого</w:t>
      </w:r>
      <w:r w:rsidRPr="007A737D">
        <w:rPr>
          <w:rFonts w:eastAsia="Arial"/>
          <w:i/>
          <w:iCs/>
          <w:lang w:bidi="en-US"/>
        </w:rPr>
        <w:t xml:space="preserve"> участк</w:t>
      </w:r>
      <w:r>
        <w:rPr>
          <w:rFonts w:eastAsia="Arial"/>
          <w:i/>
          <w:iCs/>
          <w:lang w:bidi="en-US"/>
        </w:rPr>
        <w:t>а</w:t>
      </w:r>
      <w:r w:rsidRPr="007A737D">
        <w:rPr>
          <w:rFonts w:eastAsia="Arial"/>
          <w:i/>
          <w:iCs/>
          <w:lang w:bidi="en-US"/>
        </w:rPr>
        <w:t xml:space="preserve">, на которых расположен </w:t>
      </w:r>
      <w:r w:rsidRPr="00D326AD">
        <w:rPr>
          <w:i/>
          <w:iCs/>
        </w:rPr>
        <w:t>объект размещения отходов</w:t>
      </w:r>
      <w:r w:rsidRPr="007A737D">
        <w:rPr>
          <w:rFonts w:eastAsia="Arial"/>
          <w:i/>
          <w:iCs/>
          <w:lang w:bidi="en-US"/>
        </w:rPr>
        <w:t>, не установлен</w:t>
      </w:r>
      <w:r>
        <w:rPr>
          <w:rFonts w:eastAsia="Arial"/>
          <w:i/>
          <w:iCs/>
          <w:lang w:bidi="en-US"/>
        </w:rPr>
        <w:t>а</w:t>
      </w:r>
      <w:r w:rsidRPr="007A737D">
        <w:rPr>
          <w:rFonts w:eastAsia="Arial"/>
          <w:i/>
          <w:iCs/>
          <w:lang w:bidi="en-US"/>
        </w:rPr>
        <w:t xml:space="preserve">. В соответствии со ст. 13 </w:t>
      </w:r>
      <w:r w:rsidRPr="007A737D">
        <w:rPr>
          <w:bCs/>
          <w:i/>
          <w:iCs/>
        </w:rPr>
        <w:t>Федерального закона</w:t>
      </w:r>
      <w:r w:rsidRPr="007A737D">
        <w:rPr>
          <w:i/>
          <w:iCs/>
        </w:rPr>
        <w:t xml:space="preserve"> от 03.08.2018 № 342-ФЗ</w:t>
      </w:r>
      <w:r w:rsidRPr="007A737D">
        <w:rPr>
          <w:rFonts w:eastAsia="Arial"/>
          <w:i/>
          <w:iCs/>
          <w:lang w:bidi="en-US"/>
        </w:rPr>
        <w:t xml:space="preserve"> и Правилами необходимо установление санитарно-защитных зон.</w:t>
      </w:r>
    </w:p>
    <w:p w:rsidR="00626B3C" w:rsidRPr="000E447F" w:rsidRDefault="00626B3C" w:rsidP="005A7651">
      <w:pPr>
        <w:tabs>
          <w:tab w:val="left" w:pos="1300"/>
        </w:tabs>
        <w:jc w:val="both"/>
      </w:pPr>
    </w:p>
    <w:p w:rsidR="00626B3C" w:rsidRPr="000E447F" w:rsidRDefault="00626B3C" w:rsidP="00626B3C">
      <w:pPr>
        <w:pStyle w:val="1fa"/>
        <w:ind w:left="567" w:right="0" w:firstLine="709"/>
        <w:outlineLvl w:val="3"/>
        <w:rPr>
          <w:rFonts w:eastAsia="Calibri"/>
          <w:b/>
          <w:sz w:val="24"/>
          <w:szCs w:val="24"/>
          <w:lang w:eastAsia="en-US"/>
        </w:rPr>
      </w:pPr>
      <w:r w:rsidRPr="000E447F">
        <w:rPr>
          <w:rFonts w:eastAsia="Calibri"/>
          <w:b/>
          <w:sz w:val="24"/>
          <w:szCs w:val="24"/>
          <w:lang w:eastAsia="en-US"/>
        </w:rPr>
        <w:t>Скотомогильники</w:t>
      </w:r>
    </w:p>
    <w:p w:rsidR="00626B3C" w:rsidRPr="00983E84" w:rsidRDefault="00626B3C" w:rsidP="00A25F9A">
      <w:pPr>
        <w:ind w:left="1276"/>
        <w:jc w:val="both"/>
      </w:pPr>
      <w:r w:rsidRPr="00983E84">
        <w:t xml:space="preserve">На территории муниципального района </w:t>
      </w:r>
      <w:r>
        <w:t>отсутствуют</w:t>
      </w:r>
      <w:r w:rsidRPr="00983E84">
        <w:t xml:space="preserve"> действующи</w:t>
      </w:r>
      <w:r>
        <w:t>е</w:t>
      </w:r>
      <w:r w:rsidRPr="00983E84">
        <w:t xml:space="preserve"> скотомогильник</w:t>
      </w:r>
      <w:r>
        <w:t>и</w:t>
      </w:r>
      <w:r w:rsidRPr="00983E84">
        <w:t>.</w:t>
      </w:r>
    </w:p>
    <w:p w:rsidR="00626B3C" w:rsidRPr="000E447F" w:rsidRDefault="00626B3C" w:rsidP="00626B3C">
      <w:pPr>
        <w:pStyle w:val="3"/>
        <w:numPr>
          <w:ilvl w:val="0"/>
          <w:numId w:val="0"/>
        </w:numPr>
        <w:spacing w:before="0" w:after="0"/>
        <w:rPr>
          <w:rFonts w:ascii="Times New Roman" w:hAnsi="Times New Roman"/>
        </w:rPr>
      </w:pPr>
      <w:bookmarkStart w:id="103" w:name="_Hlk115429290"/>
    </w:p>
    <w:p w:rsidR="00626B3C" w:rsidRPr="000E447F" w:rsidRDefault="00626B3C" w:rsidP="00626B3C">
      <w:pPr>
        <w:pStyle w:val="3"/>
        <w:numPr>
          <w:ilvl w:val="0"/>
          <w:numId w:val="0"/>
        </w:numPr>
        <w:spacing w:before="0" w:after="0"/>
        <w:ind w:left="567"/>
        <w:jc w:val="center"/>
        <w:rPr>
          <w:rFonts w:ascii="Times New Roman" w:hAnsi="Times New Roman" w:cs="Times New Roman"/>
          <w:b w:val="0"/>
          <w:sz w:val="24"/>
          <w:szCs w:val="24"/>
        </w:rPr>
      </w:pPr>
      <w:r w:rsidRPr="000E447F">
        <w:rPr>
          <w:rFonts w:ascii="Times New Roman" w:hAnsi="Times New Roman"/>
        </w:rPr>
        <w:t xml:space="preserve">1.8.9. </w:t>
      </w:r>
      <w:r w:rsidRPr="000E447F">
        <w:rPr>
          <w:rFonts w:ascii="Times New Roman" w:hAnsi="Times New Roman" w:cs="Times New Roman"/>
          <w:sz w:val="24"/>
          <w:szCs w:val="24"/>
        </w:rPr>
        <w:t xml:space="preserve">Охранная </w:t>
      </w:r>
      <w:hyperlink r:id="rId68" w:history="1">
        <w:r w:rsidRPr="000E447F">
          <w:rPr>
            <w:rFonts w:ascii="Times New Roman" w:hAnsi="Times New Roman" w:cs="Times New Roman"/>
            <w:sz w:val="24"/>
            <w:szCs w:val="24"/>
          </w:rPr>
          <w:t>зона</w:t>
        </w:r>
      </w:hyperlink>
      <w:r w:rsidRPr="000E447F">
        <w:rPr>
          <w:rFonts w:ascii="Times New Roman" w:hAnsi="Times New Roman" w:cs="Times New Roman"/>
          <w:sz w:val="24"/>
          <w:szCs w:val="24"/>
        </w:rPr>
        <w:t xml:space="preserve"> пунктов государственной геодезической сети, государственной нивелирной сети и государственной гравиметрической сети</w:t>
      </w:r>
    </w:p>
    <w:p w:rsidR="00626B3C" w:rsidRPr="000E447F" w:rsidRDefault="00626B3C" w:rsidP="00626B3C">
      <w:pPr>
        <w:ind w:left="567" w:firstLine="709"/>
        <w:jc w:val="both"/>
      </w:pPr>
      <w:bookmarkStart w:id="104" w:name="_Hlk83712596"/>
      <w:bookmarkEnd w:id="103"/>
      <w:r w:rsidRPr="000E447F">
        <w:t xml:space="preserve">Постановление Правительства Российской Федерации от 21 августа 2019 г. № 1080 «Об охранных зонах пунктов государственной геодезической сети, пунктов государственной нивелирной сети и государственной гравиметрической сети» </w:t>
      </w:r>
      <w:bookmarkEnd w:id="104"/>
      <w:r w:rsidRPr="000E447F">
        <w:t>определяет порядок установления, изменения, прекращения существования охранных зон пунктов государственной геодезической сети, государственной нивелирной сети и государственной гравиметрической сети (далее соответственно - пункты, охранные зоны пунктов).</w:t>
      </w:r>
    </w:p>
    <w:p w:rsidR="00626B3C" w:rsidRPr="000E447F" w:rsidRDefault="00626B3C" w:rsidP="00626B3C">
      <w:pPr>
        <w:ind w:left="567" w:firstLine="709"/>
        <w:jc w:val="both"/>
      </w:pPr>
      <w:r w:rsidRPr="000E447F">
        <w:t xml:space="preserve">Границы охранной зоны каждого из пунктов на местности и пунктов в случае размещения центров пунктов в конструктивных элементах линейных сооружений и в конструктивных элементах большой протяженности (набережные, причалы), а также в случае размещения центров пунктов государственной геодезической сети и государственной нивелирной сети в конструктивных элементах зданий (строений, сооружений), информация о контурах которых отсутствует в ЕГРН, а также пунктов </w:t>
      </w:r>
      <w:r w:rsidRPr="000E447F">
        <w:lastRenderedPageBreak/>
        <w:t>государственной гравиметрической сети в подвалах зданий (строений, сооружений), информация о контурах которых отсутствует в ЕГРН, определяются как квадрат. Стороны квадрата должны быть равны 4 метрам, ориентированы по сторонам света и иметь центральную точку (точку пересечения диагоналей) - центр пункта.</w:t>
      </w:r>
    </w:p>
    <w:p w:rsidR="00626B3C" w:rsidRPr="000E447F" w:rsidRDefault="00626B3C" w:rsidP="00626B3C">
      <w:pPr>
        <w:ind w:left="567" w:firstLine="709"/>
        <w:jc w:val="both"/>
      </w:pPr>
      <w:r w:rsidRPr="000E447F">
        <w:t>Границы охранных зон пунктов государственной геодезической сети и государственной нивелирной сети, центры которых размещаются в конструктивных элементах зданий (строений, сооружений), информация о контурах которых содержится в ЕГРН, а также пунктов государственной гравиметрической сети, размещенных в подвалах зданий (строений, сооружений), информация о контурах которых содержится в ЕГРН, определяются размерами, совпадающими с контуром указанных зданий (строений, сооружений).</w:t>
      </w:r>
    </w:p>
    <w:p w:rsidR="00626B3C" w:rsidRPr="000E447F" w:rsidRDefault="00626B3C" w:rsidP="00626B3C">
      <w:pPr>
        <w:pStyle w:val="ConsPlusNormal"/>
        <w:ind w:left="567" w:firstLine="709"/>
        <w:jc w:val="both"/>
        <w:rPr>
          <w:rFonts w:ascii="Times New Roman" w:hAnsi="Times New Roman"/>
          <w:sz w:val="24"/>
          <w:szCs w:val="24"/>
        </w:rPr>
      </w:pPr>
      <w:r w:rsidRPr="000E447F">
        <w:rPr>
          <w:rFonts w:ascii="Times New Roman" w:hAnsi="Times New Roman"/>
          <w:sz w:val="24"/>
          <w:szCs w:val="24"/>
        </w:rPr>
        <w:t>В пределах границ охранных зон пунктов:</w:t>
      </w:r>
    </w:p>
    <w:p w:rsidR="00626B3C" w:rsidRPr="000E447F" w:rsidRDefault="00626B3C" w:rsidP="00626B3C">
      <w:pPr>
        <w:pStyle w:val="ConsPlusNormal"/>
        <w:numPr>
          <w:ilvl w:val="0"/>
          <w:numId w:val="46"/>
        </w:numPr>
        <w:tabs>
          <w:tab w:val="left" w:pos="1134"/>
        </w:tabs>
        <w:suppressAutoHyphens w:val="0"/>
        <w:autoSpaceDN w:val="0"/>
        <w:ind w:left="567" w:firstLine="709"/>
        <w:jc w:val="both"/>
        <w:rPr>
          <w:rFonts w:ascii="Times New Roman" w:hAnsi="Times New Roman"/>
          <w:sz w:val="24"/>
          <w:szCs w:val="24"/>
        </w:rPr>
      </w:pPr>
      <w:r w:rsidRPr="000E447F">
        <w:rPr>
          <w:rFonts w:ascii="Times New Roman" w:hAnsi="Times New Roman"/>
          <w:sz w:val="24"/>
          <w:szCs w:val="24"/>
        </w:rPr>
        <w:t>запрещается использование земельных участков для осуществления видов деятельности, приводящих к повреждению или уничтожению наружных опознавательных знаков пунктов, нарушению неизменности местоположения их центров, уничтожению, перемещению, засыпке или повреждению составных частей пунктов;</w:t>
      </w:r>
    </w:p>
    <w:p w:rsidR="00626B3C" w:rsidRPr="000E447F" w:rsidRDefault="00626B3C" w:rsidP="00626B3C">
      <w:pPr>
        <w:pStyle w:val="ConsPlusNormal"/>
        <w:numPr>
          <w:ilvl w:val="0"/>
          <w:numId w:val="46"/>
        </w:numPr>
        <w:tabs>
          <w:tab w:val="left" w:pos="1134"/>
        </w:tabs>
        <w:suppressAutoHyphens w:val="0"/>
        <w:autoSpaceDN w:val="0"/>
        <w:ind w:left="567" w:firstLine="709"/>
        <w:jc w:val="both"/>
        <w:rPr>
          <w:rFonts w:ascii="Times New Roman" w:hAnsi="Times New Roman"/>
          <w:sz w:val="24"/>
          <w:szCs w:val="24"/>
        </w:rPr>
      </w:pPr>
      <w:r w:rsidRPr="000E447F">
        <w:rPr>
          <w:rFonts w:ascii="Times New Roman" w:hAnsi="Times New Roman"/>
          <w:sz w:val="24"/>
          <w:szCs w:val="24"/>
        </w:rPr>
        <w:t>на земельных участках в границах охранных зон пунктов запрещается проведение работ, размещение объектов и предметов, которые могут препятствовать доступу к пунктам.</w:t>
      </w:r>
    </w:p>
    <w:p w:rsidR="00626B3C" w:rsidRPr="003119DB" w:rsidRDefault="00626B3C" w:rsidP="00626B3C">
      <w:pPr>
        <w:ind w:left="567" w:firstLine="709"/>
        <w:jc w:val="both"/>
        <w:rPr>
          <w:i/>
        </w:rPr>
      </w:pPr>
      <w:r w:rsidRPr="003119DB">
        <w:rPr>
          <w:i/>
        </w:rPr>
        <w:t>Сведения об охранных зонах пунктов, расположенных на территории Верхнемамонского района внесены в ЕГРН.</w:t>
      </w:r>
    </w:p>
    <w:p w:rsidR="00626B3C" w:rsidRPr="000E447F" w:rsidRDefault="00626B3C" w:rsidP="00626B3C">
      <w:pPr>
        <w:ind w:left="567" w:firstLine="709"/>
        <w:jc w:val="both"/>
        <w:sectPr w:rsidR="00626B3C" w:rsidRPr="000E447F" w:rsidSect="006A1056">
          <w:pgSz w:w="11906" w:h="16838"/>
          <w:pgMar w:top="1659" w:right="707" w:bottom="1659" w:left="1134" w:header="1134" w:footer="1134" w:gutter="0"/>
          <w:cols w:space="720"/>
        </w:sectPr>
      </w:pPr>
    </w:p>
    <w:p w:rsidR="00626B3C" w:rsidRPr="000E447F" w:rsidRDefault="00626B3C" w:rsidP="003213FE">
      <w:pPr>
        <w:pStyle w:val="1"/>
        <w:numPr>
          <w:ilvl w:val="0"/>
          <w:numId w:val="51"/>
        </w:numPr>
        <w:ind w:left="567" w:firstLine="709"/>
        <w:jc w:val="center"/>
        <w:rPr>
          <w:bCs w:val="0"/>
          <w:caps/>
        </w:rPr>
      </w:pPr>
      <w:bookmarkStart w:id="105" w:name="_Hlk115429693"/>
      <w:r w:rsidRPr="000E447F">
        <w:rPr>
          <w:caps/>
        </w:rPr>
        <w:lastRenderedPageBreak/>
        <w:t>Экологическое состояние территории. Перечень мероприятий по охране окружающей среды</w:t>
      </w:r>
    </w:p>
    <w:bookmarkEnd w:id="105"/>
    <w:p w:rsidR="00626B3C" w:rsidRPr="000E447F" w:rsidRDefault="00626B3C" w:rsidP="00626B3C">
      <w:pPr>
        <w:ind w:left="567" w:firstLine="709"/>
      </w:pPr>
    </w:p>
    <w:p w:rsidR="00626B3C" w:rsidRPr="000E447F" w:rsidRDefault="00626B3C" w:rsidP="00626B3C">
      <w:pPr>
        <w:tabs>
          <w:tab w:val="left" w:pos="284"/>
        </w:tabs>
        <w:ind w:left="567" w:firstLine="709"/>
        <w:jc w:val="both"/>
      </w:pPr>
      <w:r w:rsidRPr="000E447F">
        <w:t xml:space="preserve">Территориальное планирование, градостроительное зонирование и планировка территории должно осуществляться согласно требованиям в области охраны окружающей среды, в том числе в соответствии с требованиями к сохранению и восстановлению природной среды, рациональному использованию природных ресурсов, обеспечению экологической безопасности, предотвращению негативного воздействия на окружающую среду, согласно статье 35 </w:t>
      </w:r>
      <w:r w:rsidRPr="000E447F">
        <w:rPr>
          <w:bCs/>
        </w:rPr>
        <w:t xml:space="preserve">Федерального закона </w:t>
      </w:r>
      <w:r w:rsidRPr="000E447F">
        <w:t xml:space="preserve">от 10.01.2002 № 7-ФЗ «Об охране окружающей среды» (далее - </w:t>
      </w:r>
      <w:r w:rsidRPr="000E447F">
        <w:rPr>
          <w:bCs/>
        </w:rPr>
        <w:t>Федеральный закон</w:t>
      </w:r>
      <w:r w:rsidRPr="000E447F">
        <w:t xml:space="preserve"> от 10.01.2002 №7-ФЗ).</w:t>
      </w:r>
    </w:p>
    <w:p w:rsidR="00626B3C" w:rsidRPr="000E447F" w:rsidRDefault="00626B3C" w:rsidP="00626B3C">
      <w:pPr>
        <w:ind w:left="567" w:firstLine="709"/>
        <w:jc w:val="both"/>
      </w:pPr>
      <w:r w:rsidRPr="000E447F">
        <w:t xml:space="preserve">Окружающая среда представляет собой, в частности, совокупность компонентов природной среды, а именно, атмосферный воздух, поверхностные и подземные воды и почвы) (ст. 1 </w:t>
      </w:r>
      <w:r w:rsidRPr="000E447F">
        <w:rPr>
          <w:bCs/>
        </w:rPr>
        <w:t>Федеральный закон</w:t>
      </w:r>
      <w:r w:rsidRPr="000E447F">
        <w:t xml:space="preserve"> от 10.01.2002 №7-ФЗ).</w:t>
      </w:r>
    </w:p>
    <w:p w:rsidR="00626B3C" w:rsidRPr="000E447F" w:rsidRDefault="00626B3C" w:rsidP="003213FE">
      <w:pPr>
        <w:ind w:left="567" w:firstLine="709"/>
        <w:jc w:val="both"/>
      </w:pPr>
      <w:r w:rsidRPr="000E447F">
        <w:t>Воздействие, оказываемое хозяйственной или иной деятельностью, производимой на территории муниципального района, может привести к негативному изменению окружающей среды, к ее загрязнению с повреждением естественных экологических систем и истощению природных ресурсов.</w:t>
      </w:r>
    </w:p>
    <w:p w:rsidR="00626B3C" w:rsidRPr="000E447F" w:rsidRDefault="00626B3C" w:rsidP="00626B3C">
      <w:pPr>
        <w:ind w:left="567" w:firstLine="709"/>
        <w:jc w:val="both"/>
      </w:pPr>
    </w:p>
    <w:p w:rsidR="00626B3C" w:rsidRPr="000E447F" w:rsidRDefault="00626B3C" w:rsidP="00626B3C">
      <w:pPr>
        <w:pStyle w:val="2"/>
        <w:spacing w:before="0" w:after="0"/>
        <w:jc w:val="center"/>
        <w:rPr>
          <w:rFonts w:ascii="Times New Roman" w:hAnsi="Times New Roman" w:cs="Times New Roman"/>
          <w:i w:val="0"/>
          <w:sz w:val="24"/>
          <w:szCs w:val="24"/>
        </w:rPr>
      </w:pPr>
      <w:bookmarkStart w:id="106" w:name="_Hlk115429737"/>
      <w:r w:rsidRPr="000E447F">
        <w:rPr>
          <w:rFonts w:ascii="Times New Roman" w:hAnsi="Times New Roman" w:cs="Times New Roman"/>
          <w:i w:val="0"/>
          <w:sz w:val="24"/>
          <w:szCs w:val="24"/>
        </w:rPr>
        <w:t>2.1. Состояние атмосферного воздуха</w:t>
      </w:r>
    </w:p>
    <w:bookmarkEnd w:id="106"/>
    <w:p w:rsidR="00626B3C" w:rsidRPr="000E447F" w:rsidRDefault="00626B3C" w:rsidP="00626B3C">
      <w:pPr>
        <w:ind w:left="567" w:firstLine="709"/>
        <w:jc w:val="both"/>
        <w:rPr>
          <w:lang w:eastAsia="ru-RU"/>
        </w:rPr>
      </w:pPr>
      <w:r w:rsidRPr="000E447F">
        <w:t>Основными факторами, формирующими качество атмосферного воздуха, являются компоненты выбросов стационарных источников (находящихся на территории промышленных площадок предприятий) и передвижных (двигатели транспорта) с</w:t>
      </w:r>
      <w:r w:rsidRPr="000E447F">
        <w:rPr>
          <w:lang w:eastAsia="ru-RU"/>
        </w:rPr>
        <w:t>огласно материалам доклада «О состоянии окружающей среды на территории Воронежской области в 2021 году» департамента природных ресурсов и экологии Воронежской области.</w:t>
      </w:r>
    </w:p>
    <w:p w:rsidR="00626B3C" w:rsidRPr="000E447F" w:rsidRDefault="00626B3C" w:rsidP="00626B3C">
      <w:pPr>
        <w:ind w:left="567" w:firstLine="709"/>
        <w:jc w:val="both"/>
        <w:rPr>
          <w:lang w:eastAsia="ru-RU"/>
        </w:rPr>
      </w:pPr>
      <w:r w:rsidRPr="000E447F">
        <w:rPr>
          <w:lang w:eastAsia="ru-RU"/>
        </w:rPr>
        <w:t xml:space="preserve">Негативное воздействие на качество атмосферного воздуха на территории </w:t>
      </w:r>
      <w:r w:rsidRPr="00374239">
        <w:rPr>
          <w:lang w:eastAsia="ru-RU"/>
        </w:rPr>
        <w:t>Верхнемамонского</w:t>
      </w:r>
      <w:r w:rsidRPr="000E447F">
        <w:rPr>
          <w:lang w:eastAsia="ru-RU"/>
        </w:rPr>
        <w:t xml:space="preserve"> муниципального района оказывают:</w:t>
      </w:r>
    </w:p>
    <w:p w:rsidR="00626B3C" w:rsidRPr="0032194F" w:rsidRDefault="00626B3C" w:rsidP="00626B3C">
      <w:pPr>
        <w:pStyle w:val="afff9"/>
        <w:widowControl w:val="0"/>
        <w:numPr>
          <w:ilvl w:val="0"/>
          <w:numId w:val="22"/>
        </w:numPr>
        <w:tabs>
          <w:tab w:val="left" w:pos="1701"/>
        </w:tabs>
        <w:autoSpaceDE w:val="0"/>
        <w:autoSpaceDN w:val="0"/>
        <w:spacing w:after="0" w:line="240" w:lineRule="auto"/>
        <w:ind w:left="567" w:firstLine="709"/>
        <w:jc w:val="both"/>
        <w:rPr>
          <w:rFonts w:ascii="Times New Roman" w:hAnsi="Times New Roman"/>
          <w:sz w:val="24"/>
          <w:szCs w:val="24"/>
          <w:lang w:eastAsia="ru-RU"/>
        </w:rPr>
      </w:pPr>
      <w:r w:rsidRPr="0032194F">
        <w:rPr>
          <w:rFonts w:ascii="Times New Roman" w:hAnsi="Times New Roman"/>
          <w:sz w:val="24"/>
          <w:szCs w:val="24"/>
          <w:lang w:eastAsia="ru-RU"/>
        </w:rPr>
        <w:t>транспортное снабжение населения района;</w:t>
      </w:r>
    </w:p>
    <w:p w:rsidR="00626B3C" w:rsidRPr="000E447F" w:rsidRDefault="00626B3C" w:rsidP="00626B3C">
      <w:pPr>
        <w:pStyle w:val="afff9"/>
        <w:widowControl w:val="0"/>
        <w:numPr>
          <w:ilvl w:val="0"/>
          <w:numId w:val="22"/>
        </w:numPr>
        <w:tabs>
          <w:tab w:val="left" w:pos="1701"/>
        </w:tabs>
        <w:autoSpaceDE w:val="0"/>
        <w:autoSpaceDN w:val="0"/>
        <w:spacing w:after="0" w:line="240" w:lineRule="auto"/>
        <w:ind w:left="567" w:firstLine="709"/>
        <w:jc w:val="both"/>
        <w:rPr>
          <w:rFonts w:ascii="Times New Roman" w:hAnsi="Times New Roman"/>
          <w:sz w:val="24"/>
          <w:szCs w:val="24"/>
          <w:lang w:eastAsia="ru-RU"/>
        </w:rPr>
      </w:pPr>
      <w:r w:rsidRPr="000E447F">
        <w:rPr>
          <w:rFonts w:ascii="Times New Roman" w:hAnsi="Times New Roman"/>
          <w:sz w:val="24"/>
          <w:szCs w:val="24"/>
          <w:lang w:eastAsia="ru-RU"/>
        </w:rPr>
        <w:t>эксплуатация и обслуживание трубопроводного транспорта.</w:t>
      </w:r>
    </w:p>
    <w:p w:rsidR="00626B3C" w:rsidRPr="000E447F" w:rsidRDefault="00626B3C" w:rsidP="00626B3C">
      <w:pPr>
        <w:ind w:left="567" w:firstLine="709"/>
        <w:jc w:val="both"/>
        <w:rPr>
          <w:lang w:eastAsia="ru-RU"/>
        </w:rPr>
      </w:pPr>
      <w:r w:rsidRPr="000E447F">
        <w:rPr>
          <w:lang w:eastAsia="ru-RU"/>
        </w:rPr>
        <w:t xml:space="preserve">Теплоснабжение в населенных пунктах района </w:t>
      </w:r>
      <w:r w:rsidRPr="000E447F">
        <w:rPr>
          <w:shd w:val="clear" w:color="auto" w:fill="FFFFFF"/>
          <w:lang w:eastAsia="ru-RU"/>
        </w:rPr>
        <w:t xml:space="preserve">осуществляется в котельных, оборудованных газовыми и твердотопливными котлами. </w:t>
      </w:r>
      <w:r w:rsidRPr="000E447F">
        <w:rPr>
          <w:shd w:val="clear" w:color="auto" w:fill="FFFFFF"/>
        </w:rPr>
        <w:t>В связи с неполной газификацией муниципального района, часть жилой застройки отапливается посредством печного отопления</w:t>
      </w:r>
      <w:r w:rsidRPr="000E447F">
        <w:rPr>
          <w:lang w:eastAsia="ru-RU"/>
        </w:rPr>
        <w:t xml:space="preserve">. </w:t>
      </w:r>
      <w:r w:rsidRPr="000E447F">
        <w:t>Продукты сгорания твердого топлива оказывают значительно большее негативное воздействие на качество атмосферного воздуха.</w:t>
      </w:r>
    </w:p>
    <w:p w:rsidR="00626B3C" w:rsidRPr="000E447F" w:rsidRDefault="00626B3C" w:rsidP="00626B3C">
      <w:pPr>
        <w:ind w:left="567" w:firstLine="709"/>
        <w:jc w:val="both"/>
        <w:rPr>
          <w:lang w:eastAsia="ru-RU"/>
        </w:rPr>
      </w:pPr>
      <w:r w:rsidRPr="000E447F">
        <w:rPr>
          <w:lang w:eastAsia="ru-RU"/>
        </w:rPr>
        <w:t xml:space="preserve">В </w:t>
      </w:r>
      <w:r w:rsidRPr="00374239">
        <w:rPr>
          <w:lang w:eastAsia="ru-RU"/>
        </w:rPr>
        <w:t>Верхнемамонск</w:t>
      </w:r>
      <w:r>
        <w:rPr>
          <w:lang w:eastAsia="ru-RU"/>
        </w:rPr>
        <w:t>ом</w:t>
      </w:r>
      <w:r w:rsidRPr="000E447F">
        <w:rPr>
          <w:lang w:eastAsia="ru-RU"/>
        </w:rPr>
        <w:t xml:space="preserve"> муниципальном районе транспортная отрасль представлена </w:t>
      </w:r>
      <w:r w:rsidRPr="000E447F">
        <w:rPr>
          <w:bCs/>
        </w:rPr>
        <w:t>автомо</w:t>
      </w:r>
      <w:r>
        <w:rPr>
          <w:bCs/>
        </w:rPr>
        <w:t xml:space="preserve">бильным </w:t>
      </w:r>
      <w:r w:rsidRPr="000E447F">
        <w:rPr>
          <w:bCs/>
        </w:rPr>
        <w:t>и трубопроводным транспортом</w:t>
      </w:r>
      <w:r w:rsidRPr="000E447F">
        <w:rPr>
          <w:lang w:eastAsia="ru-RU"/>
        </w:rPr>
        <w:t xml:space="preserve">. </w:t>
      </w:r>
    </w:p>
    <w:p w:rsidR="00626B3C" w:rsidRPr="00F757F4" w:rsidRDefault="00626B3C" w:rsidP="00626B3C">
      <w:pPr>
        <w:ind w:left="567" w:firstLine="709"/>
        <w:jc w:val="both"/>
      </w:pPr>
      <w:r w:rsidRPr="00CB7915">
        <w:t>По территории муниципального района проходят автомобильные дороги общего пользования федерального, регионального и местного значения. В соответствии с материалами доклада «О состоянии окружающей среды на территории Воронежской области</w:t>
      </w:r>
      <w:r w:rsidRPr="00D23C9A">
        <w:t xml:space="preserve"> в 2022 году» Департамента природных ресурсов и экологии Воронежской области транспорт является одним из крупнейших источников загрязнения атмосферного воздуха, на его долю приходится около 60-70 % загрязнения атмосферного воздуха. Основной причиной высокого уровня загрязнения атмосферного воздуха выбросами транспорта является увеличение</w:t>
      </w:r>
      <w:r w:rsidRPr="00F757F4">
        <w:t xml:space="preserve"> количества транспорта и его изношенность, а также состояние дорожного полотна. </w:t>
      </w:r>
    </w:p>
    <w:p w:rsidR="00626B3C" w:rsidRPr="00374239" w:rsidRDefault="00626B3C" w:rsidP="00626B3C">
      <w:pPr>
        <w:ind w:left="567" w:firstLine="709"/>
        <w:jc w:val="both"/>
      </w:pPr>
      <w:r w:rsidRPr="00374239">
        <w:t>Трубопроводный транспорт, проходящий по территории муниципального района представлен газопроводами</w:t>
      </w:r>
      <w:r w:rsidR="00CD114B">
        <w:t xml:space="preserve"> </w:t>
      </w:r>
      <w:r w:rsidR="00CD114B" w:rsidRPr="00CD114B">
        <w:rPr>
          <w:rFonts w:eastAsia="Times New Roman"/>
          <w:kern w:val="0"/>
          <w:lang w:eastAsia="ru-RU"/>
        </w:rPr>
        <w:t>и аммиакопроводом</w:t>
      </w:r>
      <w:r w:rsidRPr="00374239">
        <w:t>. Загрязнение атмосферного воздуха происходит в результате стравливания газа во время технического обслуживания и ремонта, а также в результате аварийных ситуаций.</w:t>
      </w:r>
    </w:p>
    <w:p w:rsidR="00626B3C" w:rsidRPr="00374239" w:rsidRDefault="00626B3C" w:rsidP="00626B3C">
      <w:pPr>
        <w:ind w:left="567" w:firstLine="709"/>
        <w:jc w:val="both"/>
      </w:pPr>
      <w:bookmarkStart w:id="107" w:name="_Hlk120627806"/>
      <w:r w:rsidRPr="00F757F4">
        <w:lastRenderedPageBreak/>
        <w:t xml:space="preserve">Деятельность предприятий, осуществляющих хозяйственную деятельность на территории </w:t>
      </w:r>
      <w:r w:rsidRPr="00374239">
        <w:t>муниципального района, представлена преимущественно следующими видами:</w:t>
      </w:r>
    </w:p>
    <w:p w:rsidR="00626B3C" w:rsidRPr="00374239" w:rsidRDefault="00626B3C" w:rsidP="00626B3C">
      <w:pPr>
        <w:ind w:left="567" w:firstLine="709"/>
        <w:jc w:val="both"/>
      </w:pPr>
      <w:r w:rsidRPr="00374239">
        <w:t>- пищевая промышленность;</w:t>
      </w:r>
    </w:p>
    <w:p w:rsidR="00626B3C" w:rsidRPr="00374239" w:rsidRDefault="00626B3C" w:rsidP="00626B3C">
      <w:pPr>
        <w:ind w:left="567" w:firstLine="709"/>
        <w:jc w:val="both"/>
      </w:pPr>
      <w:r w:rsidRPr="00374239">
        <w:t>- растениеводство;</w:t>
      </w:r>
    </w:p>
    <w:p w:rsidR="00626B3C" w:rsidRPr="00374239" w:rsidRDefault="00626B3C" w:rsidP="00626B3C">
      <w:pPr>
        <w:ind w:left="567" w:firstLine="709"/>
        <w:jc w:val="both"/>
      </w:pPr>
      <w:r w:rsidRPr="00374239">
        <w:t>- животноводство</w:t>
      </w:r>
      <w:r w:rsidRPr="0032194F">
        <w:t>.</w:t>
      </w:r>
      <w:bookmarkEnd w:id="107"/>
    </w:p>
    <w:p w:rsidR="00626B3C" w:rsidRPr="00374239" w:rsidRDefault="00626B3C" w:rsidP="00626B3C">
      <w:pPr>
        <w:ind w:left="567" w:firstLine="709"/>
        <w:jc w:val="both"/>
      </w:pPr>
      <w:r w:rsidRPr="00374239">
        <w:t>Санитарно-защитные зоны не установлены для большинства предприятий, осуществляющих хозяйственную деятельность на территории муниципального района.</w:t>
      </w:r>
    </w:p>
    <w:p w:rsidR="00626B3C" w:rsidRPr="000E447F" w:rsidRDefault="00626B3C" w:rsidP="00626B3C">
      <w:pPr>
        <w:pStyle w:val="aff6"/>
        <w:ind w:left="284" w:firstLine="709"/>
        <w:jc w:val="center"/>
      </w:pPr>
      <w:r w:rsidRPr="000E447F">
        <w:rPr>
          <w:b/>
          <w:bCs/>
        </w:rPr>
        <w:t>Выводы:</w:t>
      </w:r>
    </w:p>
    <w:p w:rsidR="00626B3C" w:rsidRPr="000E447F" w:rsidRDefault="00626B3C" w:rsidP="00626B3C">
      <w:pPr>
        <w:pStyle w:val="afff9"/>
        <w:widowControl w:val="0"/>
        <w:numPr>
          <w:ilvl w:val="0"/>
          <w:numId w:val="24"/>
        </w:numPr>
        <w:tabs>
          <w:tab w:val="left" w:pos="1701"/>
        </w:tabs>
        <w:autoSpaceDE w:val="0"/>
        <w:autoSpaceDN w:val="0"/>
        <w:spacing w:after="0" w:line="240" w:lineRule="auto"/>
        <w:ind w:left="567" w:firstLine="709"/>
        <w:jc w:val="both"/>
        <w:rPr>
          <w:rFonts w:ascii="Times New Roman" w:hAnsi="Times New Roman"/>
          <w:sz w:val="24"/>
          <w:szCs w:val="24"/>
        </w:rPr>
      </w:pPr>
      <w:r w:rsidRPr="000E447F">
        <w:rPr>
          <w:rFonts w:ascii="Times New Roman" w:hAnsi="Times New Roman"/>
          <w:sz w:val="24"/>
          <w:szCs w:val="24"/>
        </w:rPr>
        <w:t>основными источниками загрязнения атмосферного воздуха являются источники загрязнения, расположенные на промышленных площадках предприятий и двигатели транспорта;</w:t>
      </w:r>
    </w:p>
    <w:p w:rsidR="00626B3C" w:rsidRPr="000E447F" w:rsidRDefault="00626B3C" w:rsidP="00626B3C">
      <w:pPr>
        <w:pStyle w:val="afff9"/>
        <w:widowControl w:val="0"/>
        <w:numPr>
          <w:ilvl w:val="0"/>
          <w:numId w:val="24"/>
        </w:numPr>
        <w:tabs>
          <w:tab w:val="left" w:pos="1701"/>
        </w:tabs>
        <w:autoSpaceDE w:val="0"/>
        <w:autoSpaceDN w:val="0"/>
        <w:spacing w:after="0" w:line="240" w:lineRule="auto"/>
        <w:ind w:left="567" w:firstLine="709"/>
        <w:jc w:val="both"/>
        <w:rPr>
          <w:rFonts w:ascii="Times New Roman" w:hAnsi="Times New Roman"/>
          <w:sz w:val="24"/>
          <w:szCs w:val="24"/>
        </w:rPr>
      </w:pPr>
      <w:r w:rsidRPr="000E447F">
        <w:rPr>
          <w:rFonts w:ascii="Times New Roman" w:hAnsi="Times New Roman"/>
          <w:sz w:val="24"/>
          <w:szCs w:val="24"/>
        </w:rPr>
        <w:t>по данным ЕГРН санитарно-защитные зоны не установлены для большинства промплощадок предприятий, осуществляющих хозяйственную деятельность на территории муниципального района.</w:t>
      </w:r>
    </w:p>
    <w:p w:rsidR="00626B3C" w:rsidRPr="00D40FF5" w:rsidRDefault="00626B3C" w:rsidP="00D40FF5">
      <w:pPr>
        <w:tabs>
          <w:tab w:val="left" w:pos="1701"/>
        </w:tabs>
        <w:autoSpaceDE w:val="0"/>
        <w:autoSpaceDN w:val="0"/>
        <w:jc w:val="both"/>
      </w:pPr>
    </w:p>
    <w:p w:rsidR="00626B3C" w:rsidRPr="000E447F" w:rsidRDefault="00626B3C" w:rsidP="00626B3C">
      <w:pPr>
        <w:pStyle w:val="2"/>
        <w:spacing w:before="0" w:after="0"/>
        <w:jc w:val="center"/>
        <w:rPr>
          <w:rFonts w:ascii="Times New Roman" w:hAnsi="Times New Roman" w:cs="Times New Roman"/>
          <w:i w:val="0"/>
          <w:sz w:val="24"/>
          <w:szCs w:val="24"/>
        </w:rPr>
      </w:pPr>
      <w:bookmarkStart w:id="108" w:name="_Hlk115429787"/>
      <w:r w:rsidRPr="000E447F">
        <w:rPr>
          <w:rFonts w:ascii="Times New Roman" w:hAnsi="Times New Roman" w:cs="Times New Roman"/>
          <w:i w:val="0"/>
          <w:sz w:val="24"/>
          <w:szCs w:val="24"/>
        </w:rPr>
        <w:t>2.2. Состояние поверхностных вод</w:t>
      </w:r>
    </w:p>
    <w:p w:rsidR="00626B3C" w:rsidRPr="000E447F" w:rsidRDefault="00626B3C" w:rsidP="00626B3C">
      <w:pPr>
        <w:ind w:left="567" w:firstLine="709"/>
        <w:jc w:val="both"/>
        <w:rPr>
          <w:rFonts w:eastAsia="Calibri"/>
        </w:rPr>
      </w:pPr>
      <w:bookmarkStart w:id="109" w:name="_Hlk108777068"/>
      <w:bookmarkEnd w:id="108"/>
      <w:r w:rsidRPr="000E447F">
        <w:rPr>
          <w:rFonts w:eastAsia="Calibri"/>
        </w:rPr>
        <w:t>Сложившийся уровень антропогенного загрязнения является одной из основных причин, вызывающих деградацию рек, водохранилищ, озерных систем, накопление в донных отложениях, водной растительности и водных организмах загрязняющих веществ, в том числе токсичных, и ухудшение качества вод поверхностных водных объектов, используемых в качестве источников питьевого и хозяйственно-бытового водоснабжения.</w:t>
      </w:r>
    </w:p>
    <w:bookmarkEnd w:id="109"/>
    <w:p w:rsidR="00626B3C" w:rsidRPr="000E447F" w:rsidRDefault="00626B3C" w:rsidP="00626B3C">
      <w:pPr>
        <w:ind w:left="567" w:firstLine="709"/>
        <w:jc w:val="both"/>
        <w:rPr>
          <w:lang w:eastAsia="ru-RU"/>
        </w:rPr>
      </w:pPr>
      <w:r w:rsidRPr="000E447F">
        <w:rPr>
          <w:lang w:eastAsia="ru-RU"/>
        </w:rPr>
        <w:t xml:space="preserve">Основными антропогенными источниками загрязнения поверхностных вод района являются: </w:t>
      </w:r>
    </w:p>
    <w:p w:rsidR="00626B3C" w:rsidRPr="000E447F" w:rsidRDefault="00626B3C" w:rsidP="00626B3C">
      <w:pPr>
        <w:pStyle w:val="afff9"/>
        <w:widowControl w:val="0"/>
        <w:numPr>
          <w:ilvl w:val="0"/>
          <w:numId w:val="23"/>
        </w:numPr>
        <w:tabs>
          <w:tab w:val="left" w:pos="1701"/>
        </w:tabs>
        <w:autoSpaceDE w:val="0"/>
        <w:autoSpaceDN w:val="0"/>
        <w:spacing w:after="0" w:line="240" w:lineRule="auto"/>
        <w:ind w:left="567" w:firstLine="709"/>
        <w:jc w:val="both"/>
        <w:rPr>
          <w:rFonts w:ascii="Times New Roman" w:hAnsi="Times New Roman"/>
          <w:sz w:val="24"/>
          <w:szCs w:val="24"/>
          <w:lang w:eastAsia="ru-RU"/>
        </w:rPr>
      </w:pPr>
      <w:r w:rsidRPr="000E447F">
        <w:rPr>
          <w:rFonts w:ascii="Times New Roman" w:hAnsi="Times New Roman"/>
          <w:sz w:val="24"/>
          <w:szCs w:val="24"/>
          <w:lang w:eastAsia="ru-RU"/>
        </w:rPr>
        <w:t xml:space="preserve">неочищенные сточные воды предприятий; </w:t>
      </w:r>
    </w:p>
    <w:p w:rsidR="00626B3C" w:rsidRPr="000E447F" w:rsidRDefault="00626B3C" w:rsidP="00626B3C">
      <w:pPr>
        <w:pStyle w:val="afff9"/>
        <w:widowControl w:val="0"/>
        <w:numPr>
          <w:ilvl w:val="0"/>
          <w:numId w:val="23"/>
        </w:numPr>
        <w:tabs>
          <w:tab w:val="left" w:pos="1701"/>
        </w:tabs>
        <w:autoSpaceDE w:val="0"/>
        <w:autoSpaceDN w:val="0"/>
        <w:spacing w:after="0" w:line="240" w:lineRule="auto"/>
        <w:ind w:left="567" w:firstLine="709"/>
        <w:jc w:val="both"/>
        <w:rPr>
          <w:rFonts w:ascii="Times New Roman" w:hAnsi="Times New Roman"/>
          <w:sz w:val="24"/>
          <w:szCs w:val="24"/>
          <w:lang w:eastAsia="ru-RU"/>
        </w:rPr>
      </w:pPr>
      <w:r w:rsidRPr="000E447F">
        <w:rPr>
          <w:rFonts w:ascii="Times New Roman" w:hAnsi="Times New Roman"/>
          <w:sz w:val="24"/>
          <w:szCs w:val="24"/>
          <w:lang w:eastAsia="ru-RU"/>
        </w:rPr>
        <w:t xml:space="preserve">хозяйственно-бытовые сточные воды; </w:t>
      </w:r>
    </w:p>
    <w:p w:rsidR="00626B3C" w:rsidRPr="000E447F" w:rsidRDefault="00626B3C" w:rsidP="00626B3C">
      <w:pPr>
        <w:pStyle w:val="afff9"/>
        <w:widowControl w:val="0"/>
        <w:numPr>
          <w:ilvl w:val="0"/>
          <w:numId w:val="23"/>
        </w:numPr>
        <w:tabs>
          <w:tab w:val="left" w:pos="1701"/>
        </w:tabs>
        <w:autoSpaceDE w:val="0"/>
        <w:autoSpaceDN w:val="0"/>
        <w:spacing w:after="0" w:line="240" w:lineRule="auto"/>
        <w:ind w:left="567" w:firstLine="709"/>
        <w:jc w:val="both"/>
        <w:rPr>
          <w:rFonts w:ascii="Times New Roman" w:hAnsi="Times New Roman"/>
          <w:sz w:val="24"/>
          <w:szCs w:val="24"/>
          <w:lang w:eastAsia="ru-RU"/>
        </w:rPr>
      </w:pPr>
      <w:r w:rsidRPr="000E447F">
        <w:rPr>
          <w:rFonts w:ascii="Times New Roman" w:hAnsi="Times New Roman"/>
          <w:sz w:val="24"/>
          <w:szCs w:val="24"/>
          <w:lang w:eastAsia="ru-RU"/>
        </w:rPr>
        <w:t>смыв с сельскохозяйственных угодий;</w:t>
      </w:r>
    </w:p>
    <w:p w:rsidR="00626B3C" w:rsidRPr="000E447F" w:rsidRDefault="00626B3C" w:rsidP="00626B3C">
      <w:pPr>
        <w:pStyle w:val="afff9"/>
        <w:widowControl w:val="0"/>
        <w:numPr>
          <w:ilvl w:val="0"/>
          <w:numId w:val="23"/>
        </w:numPr>
        <w:tabs>
          <w:tab w:val="left" w:pos="1701"/>
        </w:tabs>
        <w:autoSpaceDE w:val="0"/>
        <w:autoSpaceDN w:val="0"/>
        <w:spacing w:after="0" w:line="240" w:lineRule="auto"/>
        <w:ind w:left="567" w:firstLine="709"/>
        <w:jc w:val="both"/>
        <w:rPr>
          <w:rFonts w:ascii="Times New Roman" w:hAnsi="Times New Roman"/>
          <w:sz w:val="24"/>
          <w:szCs w:val="24"/>
          <w:lang w:eastAsia="ru-RU"/>
        </w:rPr>
      </w:pPr>
      <w:r w:rsidRPr="000E447F">
        <w:rPr>
          <w:rFonts w:ascii="Times New Roman" w:hAnsi="Times New Roman"/>
          <w:sz w:val="24"/>
          <w:szCs w:val="24"/>
          <w:lang w:eastAsia="ru-RU"/>
        </w:rPr>
        <w:t xml:space="preserve">ливневые и коллекторно-дренажные воды с полей (с поверхностным стоком в водные объекты выносится часть внесенных минеральных удобрений и пестицидов). </w:t>
      </w:r>
    </w:p>
    <w:p w:rsidR="00626B3C" w:rsidRPr="000E447F" w:rsidRDefault="00626B3C" w:rsidP="00626B3C">
      <w:pPr>
        <w:ind w:left="567" w:firstLine="709"/>
        <w:jc w:val="both"/>
        <w:rPr>
          <w:lang w:eastAsia="ru-RU"/>
        </w:rPr>
      </w:pPr>
      <w:r w:rsidRPr="000E447F">
        <w:rPr>
          <w:lang w:eastAsia="ru-RU"/>
        </w:rPr>
        <w:t>Снижение вероятности загрязнения водных объектов поверхностными стоками с сельхозугодий возможно с помошью лесозащитных насаждений. С целью уменьшения вероятности загрязнения необходимо создание лесозащитных насаждений, прибрежных защитных полос и водоохранных зон водных объектов.</w:t>
      </w:r>
    </w:p>
    <w:p w:rsidR="00626B3C" w:rsidRDefault="00626B3C" w:rsidP="00626B3C">
      <w:pPr>
        <w:ind w:left="567" w:firstLine="709"/>
        <w:jc w:val="both"/>
        <w:rPr>
          <w:lang w:eastAsia="ru-RU"/>
        </w:rPr>
      </w:pPr>
      <w:r w:rsidRPr="00324D30">
        <w:rPr>
          <w:lang w:eastAsia="ru-RU"/>
        </w:rPr>
        <w:t xml:space="preserve">Верхнемамонский район очень слабо охвачен системами централизованного водоотведения. Канализирование большинства предприятий, общественных зданий и жилых домов осуществляются в выгребные ямы, септики. В связи с отсутствием ливневой канализации, сточные воды с селитебных территорий не подвергаются очистке и оказывают негативное воздействие на поверхностные водные объекты. </w:t>
      </w:r>
    </w:p>
    <w:p w:rsidR="00626B3C" w:rsidRDefault="00626B3C" w:rsidP="00626B3C">
      <w:pPr>
        <w:ind w:left="567" w:firstLine="709"/>
        <w:jc w:val="both"/>
        <w:rPr>
          <w:lang w:eastAsia="ru-RU"/>
        </w:rPr>
      </w:pPr>
      <w:r w:rsidRPr="00324D30">
        <w:rPr>
          <w:lang w:eastAsia="ru-RU"/>
        </w:rPr>
        <w:t>По данным доклада «О состоянии</w:t>
      </w:r>
      <w:r w:rsidRPr="00F757F4">
        <w:rPr>
          <w:lang w:eastAsia="ru-RU"/>
        </w:rPr>
        <w:t xml:space="preserve"> санитарно-эпидемиологического благополучия населения в Воронежской области в 2022 году» управления Федеральной службы по надзору в сфере защиты прав потребителей и благополучия человека по Воронежской области</w:t>
      </w:r>
      <w:r>
        <w:rPr>
          <w:lang w:eastAsia="ru-RU"/>
        </w:rPr>
        <w:t xml:space="preserve"> </w:t>
      </w:r>
      <w:r w:rsidRPr="00F757F4">
        <w:rPr>
          <w:lang w:eastAsia="ru-RU"/>
        </w:rPr>
        <w:t xml:space="preserve">вода открытых водоёмов в </w:t>
      </w:r>
      <w:r w:rsidRPr="00B07638">
        <w:rPr>
          <w:lang w:eastAsia="ru-RU"/>
        </w:rPr>
        <w:t>местах рекреационного использования на территории Верхнемамонского муниципального района в 2022 году</w:t>
      </w:r>
      <w:r>
        <w:rPr>
          <w:lang w:eastAsia="ru-RU"/>
        </w:rPr>
        <w:t>:</w:t>
      </w:r>
    </w:p>
    <w:p w:rsidR="00626B3C" w:rsidRDefault="00626B3C" w:rsidP="00626B3C">
      <w:pPr>
        <w:ind w:left="567" w:firstLine="709"/>
        <w:jc w:val="both"/>
        <w:rPr>
          <w:lang w:eastAsia="ru-RU"/>
        </w:rPr>
      </w:pPr>
      <w:r w:rsidRPr="00B07638">
        <w:rPr>
          <w:lang w:eastAsia="ru-RU"/>
        </w:rPr>
        <w:t>соответств</w:t>
      </w:r>
      <w:r>
        <w:rPr>
          <w:lang w:eastAsia="ru-RU"/>
        </w:rPr>
        <w:t>овала</w:t>
      </w:r>
      <w:r w:rsidRPr="00B07638">
        <w:rPr>
          <w:lang w:eastAsia="ru-RU"/>
        </w:rPr>
        <w:t xml:space="preserve"> гигиеническим нормативам по санитарно-химическим показателям</w:t>
      </w:r>
      <w:r>
        <w:rPr>
          <w:lang w:eastAsia="ru-RU"/>
        </w:rPr>
        <w:t>;</w:t>
      </w:r>
    </w:p>
    <w:p w:rsidR="00626B3C" w:rsidRPr="001341F3" w:rsidRDefault="00626B3C" w:rsidP="00D40FF5">
      <w:pPr>
        <w:ind w:left="567" w:firstLine="709"/>
        <w:jc w:val="both"/>
        <w:rPr>
          <w:lang w:eastAsia="ru-RU"/>
        </w:rPr>
      </w:pPr>
      <w:r>
        <w:rPr>
          <w:lang w:eastAsia="ru-RU"/>
        </w:rPr>
        <w:t xml:space="preserve">не </w:t>
      </w:r>
      <w:r w:rsidRPr="00B07638">
        <w:rPr>
          <w:lang w:eastAsia="ru-RU"/>
        </w:rPr>
        <w:t>соответств</w:t>
      </w:r>
      <w:r>
        <w:rPr>
          <w:lang w:eastAsia="ru-RU"/>
        </w:rPr>
        <w:t>овала</w:t>
      </w:r>
      <w:r w:rsidRPr="00B07638">
        <w:rPr>
          <w:lang w:eastAsia="ru-RU"/>
        </w:rPr>
        <w:t xml:space="preserve"> гигиеническим нормативам по микробиологическим показателям. </w:t>
      </w:r>
    </w:p>
    <w:p w:rsidR="00626B3C" w:rsidRPr="000E447F" w:rsidRDefault="00626B3C" w:rsidP="00626B3C">
      <w:pPr>
        <w:ind w:left="284" w:firstLine="709"/>
        <w:jc w:val="center"/>
        <w:rPr>
          <w:lang w:eastAsia="ru-RU"/>
        </w:rPr>
      </w:pPr>
      <w:r w:rsidRPr="000E447F">
        <w:rPr>
          <w:b/>
          <w:bCs/>
          <w:lang w:eastAsia="ru-RU"/>
        </w:rPr>
        <w:t>Выводы:</w:t>
      </w:r>
    </w:p>
    <w:p w:rsidR="00626B3C" w:rsidRPr="000E447F" w:rsidRDefault="00626B3C" w:rsidP="00626B3C">
      <w:pPr>
        <w:pStyle w:val="afff9"/>
        <w:widowControl w:val="0"/>
        <w:numPr>
          <w:ilvl w:val="0"/>
          <w:numId w:val="24"/>
        </w:numPr>
        <w:tabs>
          <w:tab w:val="left" w:pos="1701"/>
        </w:tabs>
        <w:autoSpaceDE w:val="0"/>
        <w:autoSpaceDN w:val="0"/>
        <w:spacing w:after="0" w:line="240" w:lineRule="auto"/>
        <w:ind w:left="567" w:firstLine="709"/>
        <w:jc w:val="both"/>
        <w:rPr>
          <w:rFonts w:ascii="Times New Roman" w:hAnsi="Times New Roman"/>
          <w:sz w:val="24"/>
          <w:szCs w:val="24"/>
        </w:rPr>
      </w:pPr>
      <w:bookmarkStart w:id="110" w:name="_Hlk108708900"/>
      <w:r w:rsidRPr="000E447F">
        <w:rPr>
          <w:rFonts w:ascii="Times New Roman" w:hAnsi="Times New Roman"/>
          <w:sz w:val="24"/>
          <w:szCs w:val="24"/>
        </w:rPr>
        <w:t xml:space="preserve">централизованная система водоотведения развита слабо, канализирование большинства предприятий, общественных зданий и жилых домов других населенных </w:t>
      </w:r>
      <w:r w:rsidRPr="000E447F">
        <w:rPr>
          <w:rFonts w:ascii="Times New Roman" w:hAnsi="Times New Roman"/>
          <w:sz w:val="24"/>
          <w:szCs w:val="24"/>
        </w:rPr>
        <w:lastRenderedPageBreak/>
        <w:t>пунктов муниципального района осуществляются в выгребные ямы, септики;</w:t>
      </w:r>
    </w:p>
    <w:p w:rsidR="00626B3C" w:rsidRPr="000E447F" w:rsidRDefault="00626B3C" w:rsidP="00626B3C">
      <w:pPr>
        <w:pStyle w:val="afff9"/>
        <w:widowControl w:val="0"/>
        <w:numPr>
          <w:ilvl w:val="0"/>
          <w:numId w:val="24"/>
        </w:numPr>
        <w:tabs>
          <w:tab w:val="left" w:pos="1701"/>
        </w:tabs>
        <w:autoSpaceDE w:val="0"/>
        <w:autoSpaceDN w:val="0"/>
        <w:spacing w:after="0" w:line="240" w:lineRule="auto"/>
        <w:ind w:left="567" w:firstLine="709"/>
        <w:jc w:val="both"/>
        <w:rPr>
          <w:rFonts w:ascii="Times New Roman" w:hAnsi="Times New Roman"/>
          <w:sz w:val="24"/>
          <w:szCs w:val="24"/>
        </w:rPr>
      </w:pPr>
      <w:r w:rsidRPr="000E447F">
        <w:rPr>
          <w:rFonts w:ascii="Times New Roman" w:hAnsi="Times New Roman"/>
          <w:sz w:val="24"/>
          <w:szCs w:val="24"/>
        </w:rPr>
        <w:t>в связи с недостаточным развитием ливневой канализации, сточные воды с селитебных территорий не подвергаются очистке и оказывают негативное воздействие на поверхностные водные объекты.</w:t>
      </w:r>
    </w:p>
    <w:p w:rsidR="00626B3C" w:rsidRPr="00D40FF5" w:rsidRDefault="00626B3C" w:rsidP="00D40FF5">
      <w:pPr>
        <w:pStyle w:val="2"/>
        <w:spacing w:before="0" w:after="0"/>
        <w:jc w:val="center"/>
        <w:rPr>
          <w:rFonts w:ascii="Times New Roman" w:hAnsi="Times New Roman" w:cs="Times New Roman"/>
          <w:i w:val="0"/>
          <w:sz w:val="24"/>
          <w:szCs w:val="24"/>
        </w:rPr>
      </w:pPr>
      <w:bookmarkStart w:id="111" w:name="_Hlk115429839"/>
      <w:bookmarkEnd w:id="110"/>
    </w:p>
    <w:p w:rsidR="00626B3C" w:rsidRPr="000E447F" w:rsidRDefault="00626B3C" w:rsidP="00626B3C">
      <w:pPr>
        <w:pStyle w:val="2"/>
        <w:spacing w:before="0" w:after="0"/>
        <w:jc w:val="center"/>
        <w:rPr>
          <w:rFonts w:ascii="Times New Roman" w:hAnsi="Times New Roman" w:cs="Times New Roman"/>
          <w:i w:val="0"/>
          <w:sz w:val="24"/>
          <w:szCs w:val="24"/>
        </w:rPr>
      </w:pPr>
      <w:r w:rsidRPr="000E447F">
        <w:rPr>
          <w:rFonts w:ascii="Times New Roman" w:hAnsi="Times New Roman" w:cs="Times New Roman"/>
          <w:i w:val="0"/>
          <w:sz w:val="24"/>
          <w:szCs w:val="24"/>
        </w:rPr>
        <w:t>2.3. Состояние подземных вод</w:t>
      </w:r>
    </w:p>
    <w:bookmarkEnd w:id="111"/>
    <w:p w:rsidR="00626B3C" w:rsidRPr="00F757F4" w:rsidRDefault="00626B3C" w:rsidP="00626B3C">
      <w:pPr>
        <w:ind w:left="567" w:firstLine="709"/>
        <w:jc w:val="both"/>
        <w:rPr>
          <w:lang w:eastAsia="ru-RU"/>
        </w:rPr>
      </w:pPr>
      <w:r w:rsidRPr="00F757F4">
        <w:rPr>
          <w:lang w:eastAsia="ru-RU"/>
        </w:rPr>
        <w:t>На уровень загрязнения подземных вод главным образом оказывает эксплуатация подземных вод для нужд населения и промышленных предприятий, а также поступление сточных вод в водоносные горизонты.</w:t>
      </w:r>
    </w:p>
    <w:p w:rsidR="00626B3C" w:rsidRPr="00F757F4" w:rsidRDefault="00626B3C" w:rsidP="00626B3C">
      <w:pPr>
        <w:ind w:left="567" w:firstLine="709"/>
        <w:jc w:val="both"/>
        <w:rPr>
          <w:lang w:eastAsia="ru-RU"/>
        </w:rPr>
      </w:pPr>
      <w:r w:rsidRPr="00F757F4">
        <w:rPr>
          <w:lang w:eastAsia="ru-RU"/>
        </w:rPr>
        <w:t xml:space="preserve">В пределах Верхнемамонского муниципального района подземные воды являются основным источником хозяйственно-питьевого </w:t>
      </w:r>
      <w:r w:rsidRPr="007E6EE4">
        <w:rPr>
          <w:lang w:eastAsia="ru-RU"/>
        </w:rPr>
        <w:t>и промышленного водоснабжения</w:t>
      </w:r>
      <w:r w:rsidRPr="00F757F4">
        <w:rPr>
          <w:lang w:eastAsia="ru-RU"/>
        </w:rPr>
        <w:t xml:space="preserve">. В результате эксплуатации подземных вод на водозаборах формируются депрессионные воронки, за счет чего в области питания водозаборов вовлекаются сформированные зоны загрязненных подземных вод. Кроме этого, причина загрязнения связана с плохим состоянием скважинного хозяйства; даже в местах с относительно высокой природной защищенностью загрязнение определяется проникновением его по дефектным стволам и затрубным пространствам водозаборных скважин. </w:t>
      </w:r>
    </w:p>
    <w:p w:rsidR="00626B3C" w:rsidRPr="00F757F4" w:rsidRDefault="00626B3C" w:rsidP="00626B3C">
      <w:pPr>
        <w:ind w:left="567" w:firstLine="709"/>
        <w:jc w:val="both"/>
        <w:rPr>
          <w:lang w:eastAsia="ru-RU"/>
        </w:rPr>
      </w:pPr>
      <w:r w:rsidRPr="00F757F4">
        <w:rPr>
          <w:lang w:eastAsia="ru-RU"/>
        </w:rPr>
        <w:t xml:space="preserve">Снижение загрязнения подземных вод может быть достигнуто правильной эксплуатацией и своевременным обслуживанием скважин, тампонажем скважин, выведенных из эксплуатации, а также путем рационального перераспределения водозабора; выноса водозаборов из загрязненных мест. </w:t>
      </w:r>
    </w:p>
    <w:p w:rsidR="00626B3C" w:rsidRPr="00F757F4" w:rsidRDefault="00626B3C" w:rsidP="00626B3C">
      <w:pPr>
        <w:ind w:left="567" w:firstLine="709"/>
        <w:jc w:val="both"/>
        <w:rPr>
          <w:lang w:eastAsia="ru-RU"/>
        </w:rPr>
      </w:pPr>
      <w:r w:rsidRPr="00F757F4">
        <w:rPr>
          <w:lang w:eastAsia="ru-RU"/>
        </w:rPr>
        <w:t>Помимо прочего, в водоносные горизонты происходит поступление сточных вод:</w:t>
      </w:r>
    </w:p>
    <w:p w:rsidR="00626B3C" w:rsidRPr="00F757F4" w:rsidRDefault="00626B3C" w:rsidP="00626B3C">
      <w:pPr>
        <w:ind w:left="567" w:firstLine="709"/>
        <w:jc w:val="both"/>
        <w:rPr>
          <w:lang w:eastAsia="ru-RU"/>
        </w:rPr>
      </w:pPr>
      <w:r w:rsidRPr="00F757F4">
        <w:rPr>
          <w:lang w:eastAsia="ru-RU"/>
        </w:rPr>
        <w:t>в результате деятельности сельскохозяйственных предприятий, которые используют минеральные удобрения и пестициды (происходит загрязнение преимущественно нитритами и нитратами);</w:t>
      </w:r>
    </w:p>
    <w:p w:rsidR="00626B3C" w:rsidRPr="00324D30" w:rsidRDefault="00626B3C" w:rsidP="00626B3C">
      <w:pPr>
        <w:ind w:left="567" w:firstLine="709"/>
        <w:jc w:val="both"/>
        <w:rPr>
          <w:lang w:eastAsia="ru-RU"/>
        </w:rPr>
      </w:pPr>
      <w:r w:rsidRPr="00F757F4">
        <w:rPr>
          <w:lang w:eastAsia="ru-RU"/>
        </w:rPr>
        <w:t xml:space="preserve">от улично-дорожной </w:t>
      </w:r>
      <w:r w:rsidRPr="00324D30">
        <w:rPr>
          <w:lang w:eastAsia="ru-RU"/>
        </w:rPr>
        <w:t>сети (сточные воды с дорожного полотна содержат нефтепродукты);</w:t>
      </w:r>
    </w:p>
    <w:p w:rsidR="00626B3C" w:rsidRPr="007E6EE4" w:rsidRDefault="00626B3C" w:rsidP="00D40FF5">
      <w:pPr>
        <w:ind w:left="567" w:firstLine="709"/>
        <w:jc w:val="both"/>
        <w:rPr>
          <w:lang w:eastAsia="ru-RU"/>
        </w:rPr>
      </w:pPr>
      <w:r w:rsidRPr="00324D30">
        <w:rPr>
          <w:lang w:eastAsia="ru-RU"/>
        </w:rPr>
        <w:t>от селитебной территории, не присоединенной к централизованной системе водоотведения.</w:t>
      </w:r>
    </w:p>
    <w:p w:rsidR="00626B3C" w:rsidRPr="000E447F" w:rsidRDefault="00626B3C" w:rsidP="00626B3C">
      <w:pPr>
        <w:tabs>
          <w:tab w:val="left" w:pos="1701"/>
        </w:tabs>
        <w:ind w:left="567" w:firstLine="709"/>
        <w:jc w:val="center"/>
        <w:rPr>
          <w:b/>
          <w:bCs/>
          <w:lang w:eastAsia="ru-RU"/>
        </w:rPr>
      </w:pPr>
      <w:r w:rsidRPr="000E447F">
        <w:rPr>
          <w:b/>
          <w:bCs/>
          <w:lang w:eastAsia="ru-RU"/>
        </w:rPr>
        <w:t>Выводы:</w:t>
      </w:r>
    </w:p>
    <w:p w:rsidR="00626B3C" w:rsidRPr="000E447F" w:rsidRDefault="00626B3C" w:rsidP="00626B3C">
      <w:pPr>
        <w:pStyle w:val="afff9"/>
        <w:widowControl w:val="0"/>
        <w:numPr>
          <w:ilvl w:val="0"/>
          <w:numId w:val="24"/>
        </w:numPr>
        <w:tabs>
          <w:tab w:val="left" w:pos="1134"/>
          <w:tab w:val="left" w:pos="1701"/>
        </w:tabs>
        <w:autoSpaceDE w:val="0"/>
        <w:autoSpaceDN w:val="0"/>
        <w:spacing w:after="0" w:line="240" w:lineRule="auto"/>
        <w:ind w:left="567" w:firstLine="709"/>
        <w:jc w:val="both"/>
        <w:rPr>
          <w:rFonts w:ascii="Times New Roman" w:hAnsi="Times New Roman"/>
          <w:sz w:val="24"/>
          <w:szCs w:val="24"/>
        </w:rPr>
      </w:pPr>
      <w:r w:rsidRPr="000E447F">
        <w:rPr>
          <w:rFonts w:ascii="Times New Roman" w:hAnsi="Times New Roman"/>
          <w:sz w:val="24"/>
          <w:szCs w:val="24"/>
        </w:rPr>
        <w:t>загрязнение подземных вод наблюдается в основном вдоль улично-дорожной сети и в результате деятельности предприятий;</w:t>
      </w:r>
    </w:p>
    <w:p w:rsidR="00626B3C" w:rsidRPr="000E447F" w:rsidRDefault="00626B3C" w:rsidP="00626B3C">
      <w:pPr>
        <w:pStyle w:val="afff9"/>
        <w:widowControl w:val="0"/>
        <w:numPr>
          <w:ilvl w:val="0"/>
          <w:numId w:val="24"/>
        </w:numPr>
        <w:tabs>
          <w:tab w:val="left" w:pos="1134"/>
          <w:tab w:val="left" w:pos="1701"/>
        </w:tabs>
        <w:autoSpaceDE w:val="0"/>
        <w:autoSpaceDN w:val="0"/>
        <w:spacing w:after="0" w:line="240" w:lineRule="auto"/>
        <w:ind w:left="567" w:firstLine="709"/>
        <w:jc w:val="both"/>
        <w:rPr>
          <w:rFonts w:ascii="Times New Roman" w:hAnsi="Times New Roman"/>
          <w:sz w:val="24"/>
          <w:szCs w:val="24"/>
        </w:rPr>
      </w:pPr>
      <w:r w:rsidRPr="000E447F">
        <w:rPr>
          <w:rFonts w:ascii="Times New Roman" w:hAnsi="Times New Roman"/>
          <w:sz w:val="24"/>
          <w:szCs w:val="24"/>
        </w:rPr>
        <w:t>- централизованная система водоотведения развита слабо, канализирование большинства предприятий, общественных зданий и жилых домов других населенных пунктов муниципального района осуществляются в выгребные ямы, септики;</w:t>
      </w:r>
    </w:p>
    <w:p w:rsidR="00626B3C" w:rsidRPr="000E447F" w:rsidRDefault="00626B3C" w:rsidP="00626B3C">
      <w:pPr>
        <w:pStyle w:val="afff9"/>
        <w:widowControl w:val="0"/>
        <w:numPr>
          <w:ilvl w:val="0"/>
          <w:numId w:val="24"/>
        </w:numPr>
        <w:tabs>
          <w:tab w:val="left" w:pos="1134"/>
          <w:tab w:val="left" w:pos="1701"/>
        </w:tabs>
        <w:autoSpaceDE w:val="0"/>
        <w:autoSpaceDN w:val="0"/>
        <w:spacing w:after="0" w:line="240" w:lineRule="auto"/>
        <w:ind w:left="567" w:firstLine="709"/>
        <w:jc w:val="both"/>
        <w:rPr>
          <w:rFonts w:ascii="Times New Roman" w:hAnsi="Times New Roman"/>
          <w:sz w:val="24"/>
          <w:szCs w:val="24"/>
        </w:rPr>
      </w:pPr>
      <w:r w:rsidRPr="000E447F">
        <w:rPr>
          <w:rFonts w:ascii="Times New Roman" w:hAnsi="Times New Roman"/>
          <w:sz w:val="24"/>
          <w:szCs w:val="24"/>
        </w:rPr>
        <w:t>- в связи с недостаточным развитием ливневой канализации, сточные воды с селитебных территорий не подвергаются очистке и оказывают негативное воздействие на состояние подземных вод.</w:t>
      </w:r>
    </w:p>
    <w:p w:rsidR="00626B3C" w:rsidRPr="000E447F" w:rsidRDefault="00626B3C" w:rsidP="00626B3C">
      <w:pPr>
        <w:pStyle w:val="afff9"/>
        <w:widowControl w:val="0"/>
        <w:numPr>
          <w:ilvl w:val="0"/>
          <w:numId w:val="24"/>
        </w:numPr>
        <w:tabs>
          <w:tab w:val="left" w:pos="1134"/>
          <w:tab w:val="left" w:pos="1701"/>
        </w:tabs>
        <w:autoSpaceDE w:val="0"/>
        <w:autoSpaceDN w:val="0"/>
        <w:spacing w:after="0" w:line="240" w:lineRule="auto"/>
        <w:ind w:left="567" w:firstLine="709"/>
        <w:jc w:val="both"/>
        <w:rPr>
          <w:rFonts w:ascii="Times New Roman" w:hAnsi="Times New Roman"/>
          <w:sz w:val="24"/>
          <w:szCs w:val="24"/>
        </w:rPr>
      </w:pPr>
      <w:r w:rsidRPr="000E447F">
        <w:rPr>
          <w:rFonts w:ascii="Times New Roman" w:hAnsi="Times New Roman"/>
          <w:sz w:val="24"/>
          <w:szCs w:val="24"/>
        </w:rPr>
        <w:t>зоны санитарной охраны большинства скважин для хозяйственного питьевого водоснабжения не установлены.</w:t>
      </w:r>
    </w:p>
    <w:p w:rsidR="00626B3C" w:rsidRPr="00D40FF5" w:rsidRDefault="00626B3C" w:rsidP="00D40FF5">
      <w:pPr>
        <w:tabs>
          <w:tab w:val="left" w:pos="1134"/>
          <w:tab w:val="left" w:pos="1701"/>
        </w:tabs>
        <w:autoSpaceDE w:val="0"/>
        <w:autoSpaceDN w:val="0"/>
        <w:jc w:val="both"/>
      </w:pPr>
    </w:p>
    <w:p w:rsidR="00626B3C" w:rsidRPr="000E447F" w:rsidRDefault="00626B3C" w:rsidP="00626B3C">
      <w:pPr>
        <w:pStyle w:val="2"/>
        <w:spacing w:before="0" w:after="0"/>
        <w:jc w:val="center"/>
        <w:rPr>
          <w:rFonts w:ascii="Times New Roman" w:hAnsi="Times New Roman" w:cs="Times New Roman"/>
          <w:i w:val="0"/>
          <w:sz w:val="24"/>
          <w:szCs w:val="24"/>
        </w:rPr>
      </w:pPr>
      <w:bookmarkStart w:id="112" w:name="_Hlk115429901"/>
      <w:r w:rsidRPr="000E447F">
        <w:rPr>
          <w:rFonts w:ascii="Times New Roman" w:hAnsi="Times New Roman" w:cs="Times New Roman"/>
          <w:i w:val="0"/>
          <w:sz w:val="24"/>
          <w:szCs w:val="24"/>
        </w:rPr>
        <w:t>2.4. Состояние почв</w:t>
      </w:r>
    </w:p>
    <w:bookmarkEnd w:id="112"/>
    <w:p w:rsidR="00626B3C" w:rsidRPr="00F757F4" w:rsidRDefault="00626B3C" w:rsidP="00626B3C">
      <w:pPr>
        <w:ind w:left="567" w:firstLine="709"/>
        <w:jc w:val="both"/>
        <w:rPr>
          <w:lang w:eastAsia="ru-RU"/>
        </w:rPr>
      </w:pPr>
      <w:r w:rsidRPr="00F757F4">
        <w:rPr>
          <w:lang w:eastAsia="ru-RU"/>
        </w:rPr>
        <w:t>Состав и свойства почвы находятся в тесной взаимосвязи с качеством и безопасностью атмосферного воздуха, питьевой воды и воды открытых водоемов, продовольственного сырья и пищевых продуктов.</w:t>
      </w:r>
    </w:p>
    <w:p w:rsidR="00626B3C" w:rsidRPr="00F757F4" w:rsidRDefault="00626B3C" w:rsidP="00626B3C">
      <w:pPr>
        <w:ind w:left="567" w:firstLine="709"/>
        <w:jc w:val="both"/>
        <w:rPr>
          <w:lang w:eastAsia="ru-RU"/>
        </w:rPr>
      </w:pPr>
      <w:r w:rsidRPr="00F757F4">
        <w:rPr>
          <w:lang w:eastAsia="ru-RU"/>
        </w:rPr>
        <w:t xml:space="preserve">Почвенный покров территории Верхнемамонского района неоднороден и обладает разной устойчивостью к воздействию деградационных процессов. Среди деградационных процессов, распространенными являются водная и ветровая эрозия, дегумификация, </w:t>
      </w:r>
      <w:r w:rsidRPr="00F757F4">
        <w:rPr>
          <w:lang w:eastAsia="ru-RU"/>
        </w:rPr>
        <w:lastRenderedPageBreak/>
        <w:t xml:space="preserve">загрязнение химическими токсикантами. Все эти процессы приводят к снижению плодородия почв, ухудшению качества продукции растениеводства. </w:t>
      </w:r>
    </w:p>
    <w:p w:rsidR="00626B3C" w:rsidRDefault="00626B3C" w:rsidP="00626B3C">
      <w:pPr>
        <w:ind w:left="567" w:firstLine="709"/>
        <w:jc w:val="both"/>
        <w:rPr>
          <w:lang w:eastAsia="ru-RU"/>
        </w:rPr>
      </w:pPr>
      <w:r w:rsidRPr="00F757F4">
        <w:rPr>
          <w:lang w:eastAsia="ru-RU"/>
        </w:rPr>
        <w:t>Основным источникам техногенного поступления в почву тяжелых металлов являются средства химизации сельского хозяйства. Привнесение тяжелых металлов в почву (на поля) происходит с ядохимикатами, удобрениями и сточными водами.</w:t>
      </w:r>
    </w:p>
    <w:p w:rsidR="00626B3C" w:rsidRPr="00F757F4" w:rsidRDefault="00626B3C" w:rsidP="00626B3C">
      <w:pPr>
        <w:ind w:left="567" w:firstLine="709"/>
        <w:jc w:val="both"/>
        <w:rPr>
          <w:lang w:eastAsia="ru-RU"/>
        </w:rPr>
      </w:pPr>
      <w:r w:rsidRPr="00F757F4">
        <w:rPr>
          <w:lang w:eastAsia="ru-RU"/>
        </w:rPr>
        <w:t xml:space="preserve">Применение ядохимикатов как средств защиты растений от вредителей и болезней пагубно влияет на микрофлору и микрофауну почвы. Рационализация применения ядохимикатов необходимо осуществлять путем оптимизации сроков, способов применения, соблюдения норм расхода, применения биологических методов защиты. </w:t>
      </w:r>
    </w:p>
    <w:p w:rsidR="00626B3C" w:rsidRDefault="00626B3C" w:rsidP="00626B3C">
      <w:pPr>
        <w:ind w:left="567" w:firstLine="709"/>
        <w:jc w:val="both"/>
        <w:rPr>
          <w:lang w:eastAsia="ru-RU"/>
        </w:rPr>
      </w:pPr>
      <w:r w:rsidRPr="00F757F4">
        <w:rPr>
          <w:lang w:eastAsia="ru-RU"/>
        </w:rPr>
        <w:t>Внесение удобрений необходимо проводить на основе нормативов затрат на планируемую урожайность, агрохимическую характеристику почв, состояния и химического состава растений, что обеспечивает агротехническую эффективность вносимых удобрений. Также необходимо уделить больше внимания подбору севооборотов, использованию в качестве удобрений сидеральных культур.</w:t>
      </w:r>
    </w:p>
    <w:p w:rsidR="00626B3C" w:rsidRDefault="00626B3C" w:rsidP="00626B3C">
      <w:pPr>
        <w:ind w:left="567" w:firstLine="709"/>
        <w:jc w:val="both"/>
        <w:rPr>
          <w:lang w:eastAsia="ru-RU"/>
        </w:rPr>
      </w:pPr>
      <w:bookmarkStart w:id="113" w:name="_Hlk139621804"/>
      <w:r>
        <w:rPr>
          <w:lang w:eastAsia="ru-RU"/>
        </w:rPr>
        <w:t xml:space="preserve">Также </w:t>
      </w:r>
      <w:r w:rsidRPr="00F757F4">
        <w:rPr>
          <w:lang w:eastAsia="ru-RU"/>
        </w:rPr>
        <w:t xml:space="preserve">загрязнение почвы тяжелыми металлами происходит </w:t>
      </w:r>
      <w:r>
        <w:rPr>
          <w:lang w:eastAsia="ru-RU"/>
        </w:rPr>
        <w:t>в</w:t>
      </w:r>
      <w:r w:rsidRPr="00F757F4">
        <w:rPr>
          <w:lang w:eastAsia="ru-RU"/>
        </w:rPr>
        <w:t xml:space="preserve">близи дорожно-уличной сети. Со сточными водами в почвенный слой попадают преимущественно соли, тяжелые металлы и </w:t>
      </w:r>
      <w:r w:rsidRPr="00E05696">
        <w:rPr>
          <w:lang w:eastAsia="ru-RU"/>
        </w:rPr>
        <w:t>нефтепродукты.</w:t>
      </w:r>
    </w:p>
    <w:p w:rsidR="00626B3C" w:rsidRPr="00F757F4" w:rsidRDefault="00626B3C" w:rsidP="00626B3C">
      <w:pPr>
        <w:ind w:left="567" w:firstLine="709"/>
        <w:jc w:val="both"/>
        <w:rPr>
          <w:lang w:eastAsia="ru-RU"/>
        </w:rPr>
      </w:pPr>
      <w:r w:rsidRPr="00F757F4">
        <w:rPr>
          <w:lang w:eastAsia="ru-RU"/>
        </w:rPr>
        <w:t xml:space="preserve">Неблагополучная обстановка </w:t>
      </w:r>
      <w:r>
        <w:rPr>
          <w:lang w:eastAsia="ru-RU"/>
        </w:rPr>
        <w:t>складывается</w:t>
      </w:r>
      <w:r w:rsidRPr="00F757F4">
        <w:rPr>
          <w:lang w:eastAsia="ru-RU"/>
        </w:rPr>
        <w:t xml:space="preserve"> в местах размещения ферм и животноводческих комплексов. Не</w:t>
      </w:r>
      <w:r>
        <w:rPr>
          <w:lang w:eastAsia="ru-RU"/>
        </w:rPr>
        <w:t xml:space="preserve">достаточно </w:t>
      </w:r>
      <w:r w:rsidRPr="00F757F4">
        <w:rPr>
          <w:lang w:eastAsia="ru-RU"/>
        </w:rPr>
        <w:t>эффективная работа систем удаления и утилизации животноводческих стоков стала причиной загрязнения почв и грунтовых вод.</w:t>
      </w:r>
    </w:p>
    <w:p w:rsidR="00626B3C" w:rsidRPr="001A4E9E" w:rsidRDefault="00626B3C" w:rsidP="00626B3C">
      <w:pPr>
        <w:ind w:left="567" w:firstLine="709"/>
        <w:jc w:val="both"/>
        <w:rPr>
          <w:lang w:eastAsia="ru-RU"/>
        </w:rPr>
      </w:pPr>
      <w:r w:rsidRPr="00F757F4">
        <w:rPr>
          <w:lang w:eastAsia="ru-RU"/>
        </w:rPr>
        <w:t xml:space="preserve">В целях предотвращения водной и ветровой эрозии на склонах, сложенных легкими по механическому составу почвами, эффективным способом является закрепление их лесными культурами. Ассортимент и агротехника возделываемых лесных культур определяются при этом </w:t>
      </w:r>
      <w:r w:rsidRPr="001A4E9E">
        <w:rPr>
          <w:lang w:eastAsia="ru-RU"/>
        </w:rPr>
        <w:t xml:space="preserve">рельефом, свойствами пород, природно-климатическими условиями района. </w:t>
      </w:r>
    </w:p>
    <w:p w:rsidR="00626B3C" w:rsidRPr="00F757F4" w:rsidRDefault="00626B3C" w:rsidP="00626B3C">
      <w:pPr>
        <w:ind w:left="567" w:firstLine="709"/>
        <w:jc w:val="both"/>
        <w:rPr>
          <w:lang w:eastAsia="ru-RU"/>
        </w:rPr>
      </w:pPr>
      <w:bookmarkStart w:id="114" w:name="_Hlk139621773"/>
      <w:r w:rsidRPr="001A4E9E">
        <w:rPr>
          <w:lang w:eastAsia="ru-RU"/>
        </w:rPr>
        <w:t>С целью изучения состояния и диагностики почвенного плодородия агрохимическая служба области (агрохимцентр «Воронежский» и станция химизации «Таловская») ежегодно проводят агрохимический и эколого-токсикологический мониторинг почв сельскохозяйственного назначения (доклад Департамента природных ресурсов и экологии</w:t>
      </w:r>
      <w:r w:rsidRPr="00F757F4">
        <w:rPr>
          <w:lang w:eastAsia="ru-RU"/>
        </w:rPr>
        <w:t xml:space="preserve"> Воронежской области «О состоянии окружающей среды на территории Воронежской области в 2022 году»). По результатам мониторинга оценивают степень обеспеченности почв фосфором в его подвижной форме (например, фосфаты кальция и магния), калием и гумусом, а также площадь кислых почв. </w:t>
      </w:r>
    </w:p>
    <w:bookmarkEnd w:id="113"/>
    <w:bookmarkEnd w:id="114"/>
    <w:p w:rsidR="00626B3C" w:rsidRPr="000E447F" w:rsidRDefault="00626B3C" w:rsidP="00626B3C">
      <w:pPr>
        <w:ind w:left="284" w:right="-142" w:firstLine="709"/>
        <w:jc w:val="both"/>
        <w:rPr>
          <w:lang w:eastAsia="ru-RU"/>
        </w:rPr>
      </w:pPr>
    </w:p>
    <w:p w:rsidR="00626B3C" w:rsidRPr="000E447F" w:rsidRDefault="00626B3C" w:rsidP="00626B3C">
      <w:pPr>
        <w:ind w:left="567"/>
      </w:pPr>
      <w:r w:rsidRPr="000E447F">
        <w:rPr>
          <w:b/>
        </w:rPr>
        <w:t>Таблица  № 52 - Результаты агрохимического обследования</w:t>
      </w:r>
    </w:p>
    <w:tbl>
      <w:tblPr>
        <w:tblW w:w="9438" w:type="dxa"/>
        <w:jc w:val="center"/>
        <w:tblInd w:w="10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5243"/>
        <w:gridCol w:w="1692"/>
        <w:gridCol w:w="1943"/>
      </w:tblGrid>
      <w:tr w:rsidR="00626B3C" w:rsidRPr="000E447F" w:rsidTr="006A1056">
        <w:trPr>
          <w:jc w:val="center"/>
        </w:trPr>
        <w:tc>
          <w:tcPr>
            <w:tcW w:w="560" w:type="dxa"/>
            <w:shd w:val="clear" w:color="auto" w:fill="auto"/>
            <w:vAlign w:val="center"/>
          </w:tcPr>
          <w:p w:rsidR="00626B3C" w:rsidRPr="000E447F" w:rsidRDefault="00626B3C" w:rsidP="006A1056">
            <w:pPr>
              <w:jc w:val="center"/>
              <w:rPr>
                <w:b/>
              </w:rPr>
            </w:pPr>
            <w:r w:rsidRPr="000E447F">
              <w:rPr>
                <w:b/>
              </w:rPr>
              <w:t>№ п/п</w:t>
            </w:r>
          </w:p>
        </w:tc>
        <w:tc>
          <w:tcPr>
            <w:tcW w:w="5243" w:type="dxa"/>
            <w:shd w:val="clear" w:color="auto" w:fill="auto"/>
            <w:vAlign w:val="center"/>
          </w:tcPr>
          <w:p w:rsidR="00626B3C" w:rsidRPr="000E447F" w:rsidRDefault="00626B3C" w:rsidP="006A1056">
            <w:pPr>
              <w:jc w:val="center"/>
              <w:rPr>
                <w:b/>
              </w:rPr>
            </w:pPr>
            <w:r w:rsidRPr="000E447F">
              <w:rPr>
                <w:b/>
              </w:rPr>
              <w:t>Наименование критерия</w:t>
            </w:r>
          </w:p>
        </w:tc>
        <w:tc>
          <w:tcPr>
            <w:tcW w:w="1692" w:type="dxa"/>
            <w:shd w:val="clear" w:color="auto" w:fill="auto"/>
            <w:vAlign w:val="center"/>
          </w:tcPr>
          <w:p w:rsidR="00626B3C" w:rsidRPr="000E447F" w:rsidRDefault="00626B3C" w:rsidP="006A1056">
            <w:pPr>
              <w:jc w:val="center"/>
              <w:rPr>
                <w:b/>
              </w:rPr>
            </w:pPr>
            <w:r w:rsidRPr="000E447F">
              <w:rPr>
                <w:b/>
              </w:rPr>
              <w:t>201</w:t>
            </w:r>
            <w:r>
              <w:rPr>
                <w:b/>
              </w:rPr>
              <w:t>6</w:t>
            </w:r>
            <w:r w:rsidRPr="000E447F">
              <w:rPr>
                <w:b/>
              </w:rPr>
              <w:t xml:space="preserve"> год обследования</w:t>
            </w:r>
          </w:p>
        </w:tc>
        <w:tc>
          <w:tcPr>
            <w:tcW w:w="1943" w:type="dxa"/>
            <w:shd w:val="clear" w:color="auto" w:fill="auto"/>
            <w:vAlign w:val="center"/>
          </w:tcPr>
          <w:p w:rsidR="00626B3C" w:rsidRPr="000E447F" w:rsidRDefault="00626B3C" w:rsidP="006A1056">
            <w:pPr>
              <w:jc w:val="center"/>
              <w:rPr>
                <w:b/>
              </w:rPr>
            </w:pPr>
            <w:r w:rsidRPr="000E447F">
              <w:rPr>
                <w:b/>
              </w:rPr>
              <w:t>20</w:t>
            </w:r>
            <w:r>
              <w:rPr>
                <w:b/>
              </w:rPr>
              <w:t>21</w:t>
            </w:r>
            <w:r w:rsidRPr="000E447F">
              <w:rPr>
                <w:b/>
              </w:rPr>
              <w:t xml:space="preserve"> год обследования</w:t>
            </w:r>
          </w:p>
        </w:tc>
      </w:tr>
      <w:tr w:rsidR="00626B3C" w:rsidRPr="000E447F" w:rsidTr="006A1056">
        <w:trPr>
          <w:jc w:val="center"/>
        </w:trPr>
        <w:tc>
          <w:tcPr>
            <w:tcW w:w="560" w:type="dxa"/>
            <w:shd w:val="clear" w:color="auto" w:fill="auto"/>
          </w:tcPr>
          <w:p w:rsidR="00626B3C" w:rsidRPr="000E447F" w:rsidRDefault="00626B3C" w:rsidP="006A1056">
            <w:pPr>
              <w:jc w:val="center"/>
            </w:pPr>
            <w:r w:rsidRPr="000E447F">
              <w:t>1</w:t>
            </w:r>
          </w:p>
        </w:tc>
        <w:tc>
          <w:tcPr>
            <w:tcW w:w="5243" w:type="dxa"/>
            <w:shd w:val="clear" w:color="auto" w:fill="auto"/>
          </w:tcPr>
          <w:p w:rsidR="00626B3C" w:rsidRPr="000E447F" w:rsidRDefault="00626B3C" w:rsidP="006A1056">
            <w:pPr>
              <w:jc w:val="both"/>
            </w:pPr>
            <w:r w:rsidRPr="000E447F">
              <w:t>Средневзвешенное содержание подвижных форм фосфора в почвах пашни, Р</w:t>
            </w:r>
            <w:r w:rsidRPr="000E447F">
              <w:rPr>
                <w:vertAlign w:val="subscript"/>
              </w:rPr>
              <w:t>2</w:t>
            </w:r>
            <w:r w:rsidRPr="000E447F">
              <w:t>О</w:t>
            </w:r>
            <w:r w:rsidRPr="000E447F">
              <w:rPr>
                <w:vertAlign w:val="subscript"/>
              </w:rPr>
              <w:t>5</w:t>
            </w:r>
            <w:r w:rsidRPr="000E447F">
              <w:t>, мг/кг почвы</w:t>
            </w:r>
          </w:p>
        </w:tc>
        <w:tc>
          <w:tcPr>
            <w:tcW w:w="1692" w:type="dxa"/>
            <w:shd w:val="clear" w:color="auto" w:fill="auto"/>
          </w:tcPr>
          <w:p w:rsidR="00626B3C" w:rsidRPr="003D17BC" w:rsidRDefault="00626B3C" w:rsidP="006A1056">
            <w:pPr>
              <w:jc w:val="center"/>
            </w:pPr>
            <w:r>
              <w:t>94,0</w:t>
            </w:r>
          </w:p>
        </w:tc>
        <w:tc>
          <w:tcPr>
            <w:tcW w:w="1943" w:type="dxa"/>
            <w:shd w:val="clear" w:color="auto" w:fill="auto"/>
          </w:tcPr>
          <w:p w:rsidR="00626B3C" w:rsidRPr="003D17BC" w:rsidRDefault="00626B3C" w:rsidP="006A1056">
            <w:pPr>
              <w:jc w:val="center"/>
            </w:pPr>
            <w:r w:rsidRPr="003D17BC">
              <w:t>91,0</w:t>
            </w:r>
          </w:p>
        </w:tc>
      </w:tr>
      <w:tr w:rsidR="00626B3C" w:rsidRPr="000E447F" w:rsidTr="006A1056">
        <w:trPr>
          <w:jc w:val="center"/>
        </w:trPr>
        <w:tc>
          <w:tcPr>
            <w:tcW w:w="560" w:type="dxa"/>
            <w:shd w:val="clear" w:color="auto" w:fill="auto"/>
          </w:tcPr>
          <w:p w:rsidR="00626B3C" w:rsidRPr="000E447F" w:rsidRDefault="00626B3C" w:rsidP="006A1056">
            <w:pPr>
              <w:jc w:val="center"/>
            </w:pPr>
            <w:r w:rsidRPr="000E447F">
              <w:t>2</w:t>
            </w:r>
          </w:p>
        </w:tc>
        <w:tc>
          <w:tcPr>
            <w:tcW w:w="5243" w:type="dxa"/>
            <w:shd w:val="clear" w:color="auto" w:fill="auto"/>
          </w:tcPr>
          <w:p w:rsidR="00626B3C" w:rsidRPr="000E447F" w:rsidRDefault="00626B3C" w:rsidP="006A1056">
            <w:pPr>
              <w:jc w:val="both"/>
            </w:pPr>
            <w:r w:rsidRPr="000E447F">
              <w:t>Средневзвешенное содержание обменного калия в почвах пашни, К</w:t>
            </w:r>
            <w:r w:rsidRPr="000E447F">
              <w:rPr>
                <w:vertAlign w:val="subscript"/>
              </w:rPr>
              <w:t>2</w:t>
            </w:r>
            <w:r w:rsidRPr="000E447F">
              <w:t>О, мг/кг почвы</w:t>
            </w:r>
          </w:p>
        </w:tc>
        <w:tc>
          <w:tcPr>
            <w:tcW w:w="1692" w:type="dxa"/>
            <w:shd w:val="clear" w:color="auto" w:fill="auto"/>
          </w:tcPr>
          <w:p w:rsidR="00626B3C" w:rsidRPr="0043372C" w:rsidRDefault="00626B3C" w:rsidP="006A1056">
            <w:pPr>
              <w:jc w:val="center"/>
            </w:pPr>
            <w:r>
              <w:t>114,0</w:t>
            </w:r>
          </w:p>
        </w:tc>
        <w:tc>
          <w:tcPr>
            <w:tcW w:w="1943" w:type="dxa"/>
            <w:shd w:val="clear" w:color="auto" w:fill="auto"/>
          </w:tcPr>
          <w:p w:rsidR="00626B3C" w:rsidRPr="00023199" w:rsidRDefault="00626B3C" w:rsidP="006A1056">
            <w:pPr>
              <w:jc w:val="center"/>
              <w:rPr>
                <w:highlight w:val="yellow"/>
              </w:rPr>
            </w:pPr>
            <w:r w:rsidRPr="0043372C">
              <w:t>1</w:t>
            </w:r>
            <w:r w:rsidRPr="0043372C">
              <w:rPr>
                <w:lang w:val="en-US"/>
              </w:rPr>
              <w:t>1</w:t>
            </w:r>
            <w:r w:rsidRPr="0043372C">
              <w:t>3,0</w:t>
            </w:r>
          </w:p>
        </w:tc>
      </w:tr>
      <w:tr w:rsidR="00626B3C" w:rsidRPr="000E447F" w:rsidTr="006A1056">
        <w:trPr>
          <w:jc w:val="center"/>
        </w:trPr>
        <w:tc>
          <w:tcPr>
            <w:tcW w:w="560" w:type="dxa"/>
            <w:shd w:val="clear" w:color="auto" w:fill="auto"/>
          </w:tcPr>
          <w:p w:rsidR="00626B3C" w:rsidRPr="000E447F" w:rsidRDefault="00626B3C" w:rsidP="006A1056">
            <w:pPr>
              <w:jc w:val="center"/>
            </w:pPr>
            <w:r w:rsidRPr="000E447F">
              <w:t>3</w:t>
            </w:r>
          </w:p>
        </w:tc>
        <w:tc>
          <w:tcPr>
            <w:tcW w:w="5243" w:type="dxa"/>
            <w:shd w:val="clear" w:color="auto" w:fill="auto"/>
          </w:tcPr>
          <w:p w:rsidR="00626B3C" w:rsidRPr="000E447F" w:rsidRDefault="00626B3C" w:rsidP="006A1056">
            <w:pPr>
              <w:jc w:val="both"/>
            </w:pPr>
            <w:r w:rsidRPr="000E447F">
              <w:t>Средневзвешенное содержание органического вещества (гумуса) в почвах пашни, %</w:t>
            </w:r>
          </w:p>
        </w:tc>
        <w:tc>
          <w:tcPr>
            <w:tcW w:w="1692" w:type="dxa"/>
            <w:shd w:val="clear" w:color="auto" w:fill="auto"/>
          </w:tcPr>
          <w:p w:rsidR="00626B3C" w:rsidRPr="00567056" w:rsidRDefault="00626B3C" w:rsidP="006A1056">
            <w:pPr>
              <w:jc w:val="center"/>
            </w:pPr>
            <w:r>
              <w:t>4,8</w:t>
            </w:r>
          </w:p>
        </w:tc>
        <w:tc>
          <w:tcPr>
            <w:tcW w:w="1943" w:type="dxa"/>
            <w:shd w:val="clear" w:color="auto" w:fill="auto"/>
          </w:tcPr>
          <w:p w:rsidR="00626B3C" w:rsidRPr="00567056" w:rsidRDefault="00626B3C" w:rsidP="006A1056">
            <w:pPr>
              <w:jc w:val="center"/>
            </w:pPr>
            <w:r w:rsidRPr="00567056">
              <w:t>4,4</w:t>
            </w:r>
          </w:p>
        </w:tc>
      </w:tr>
      <w:tr w:rsidR="00626B3C" w:rsidRPr="000E447F" w:rsidTr="006A1056">
        <w:trPr>
          <w:jc w:val="center"/>
        </w:trPr>
        <w:tc>
          <w:tcPr>
            <w:tcW w:w="560" w:type="dxa"/>
            <w:shd w:val="clear" w:color="auto" w:fill="auto"/>
          </w:tcPr>
          <w:p w:rsidR="00626B3C" w:rsidRPr="000E447F" w:rsidRDefault="00626B3C" w:rsidP="006A1056">
            <w:pPr>
              <w:jc w:val="center"/>
            </w:pPr>
            <w:r w:rsidRPr="000E447F">
              <w:t>4</w:t>
            </w:r>
          </w:p>
        </w:tc>
        <w:tc>
          <w:tcPr>
            <w:tcW w:w="5243" w:type="dxa"/>
            <w:shd w:val="clear" w:color="auto" w:fill="auto"/>
          </w:tcPr>
          <w:p w:rsidR="00626B3C" w:rsidRPr="000E447F" w:rsidRDefault="00626B3C" w:rsidP="006A1056">
            <w:pPr>
              <w:jc w:val="both"/>
            </w:pPr>
            <w:r w:rsidRPr="000E447F">
              <w:t>Площадь кислых почв пашни, % от обследованной площади пашни</w:t>
            </w:r>
          </w:p>
        </w:tc>
        <w:tc>
          <w:tcPr>
            <w:tcW w:w="1692" w:type="dxa"/>
            <w:shd w:val="clear" w:color="auto" w:fill="auto"/>
          </w:tcPr>
          <w:p w:rsidR="00626B3C" w:rsidRPr="00622A55" w:rsidRDefault="00626B3C" w:rsidP="006A1056">
            <w:pPr>
              <w:jc w:val="center"/>
            </w:pPr>
            <w:r>
              <w:t>29,5</w:t>
            </w:r>
          </w:p>
        </w:tc>
        <w:tc>
          <w:tcPr>
            <w:tcW w:w="1943" w:type="dxa"/>
            <w:shd w:val="clear" w:color="auto" w:fill="auto"/>
          </w:tcPr>
          <w:p w:rsidR="00626B3C" w:rsidRPr="001123B0" w:rsidRDefault="00626B3C" w:rsidP="006A1056">
            <w:pPr>
              <w:jc w:val="center"/>
            </w:pPr>
            <w:r w:rsidRPr="00622A55">
              <w:t>31,0</w:t>
            </w:r>
          </w:p>
        </w:tc>
      </w:tr>
    </w:tbl>
    <w:p w:rsidR="00626B3C" w:rsidRPr="000E447F" w:rsidRDefault="00626B3C" w:rsidP="00626B3C">
      <w:pPr>
        <w:ind w:left="284" w:firstLine="709"/>
        <w:jc w:val="both"/>
        <w:rPr>
          <w:lang w:eastAsia="ru-RU"/>
        </w:rPr>
      </w:pPr>
    </w:p>
    <w:p w:rsidR="00626B3C" w:rsidRPr="00567056" w:rsidRDefault="00626B3C" w:rsidP="00626B3C">
      <w:pPr>
        <w:ind w:left="567" w:firstLine="709"/>
        <w:jc w:val="both"/>
        <w:rPr>
          <w:lang w:eastAsia="ru-RU"/>
        </w:rPr>
      </w:pPr>
      <w:r w:rsidRPr="001123B0">
        <w:rPr>
          <w:lang w:eastAsia="ru-RU"/>
        </w:rPr>
        <w:t xml:space="preserve">Почвы на территории Верхнемамонского муниципального района характеризуются </w:t>
      </w:r>
      <w:r w:rsidRPr="001123B0">
        <w:rPr>
          <w:lang w:eastAsia="ru-RU"/>
        </w:rPr>
        <w:lastRenderedPageBreak/>
        <w:t>средним содержанием подвижных форм фосфора (51-100</w:t>
      </w:r>
      <w:r w:rsidRPr="0043372C">
        <w:rPr>
          <w:lang w:eastAsia="ru-RU"/>
        </w:rPr>
        <w:t xml:space="preserve"> мг/кг почвы), повышенным содержанием обменного калия (121-180 </w:t>
      </w:r>
      <w:r w:rsidRPr="00567056">
        <w:rPr>
          <w:lang w:eastAsia="ru-RU"/>
        </w:rPr>
        <w:t xml:space="preserve">мг/кг почвы) и относятся к группе малогумусных (4,1-6,0 %) </w:t>
      </w:r>
      <w:bookmarkStart w:id="115" w:name="_Hlk139621892"/>
      <w:r w:rsidRPr="009C271D">
        <w:rPr>
          <w:lang w:eastAsia="ru-RU"/>
        </w:rPr>
        <w:t>почв</w:t>
      </w:r>
      <w:bookmarkEnd w:id="115"/>
      <w:r w:rsidRPr="00567056">
        <w:rPr>
          <w:lang w:eastAsia="ru-RU"/>
        </w:rPr>
        <w:t>.</w:t>
      </w:r>
    </w:p>
    <w:p w:rsidR="00626B3C" w:rsidRPr="00F757F4" w:rsidRDefault="00626B3C" w:rsidP="00626B3C">
      <w:pPr>
        <w:ind w:left="567" w:firstLine="709"/>
        <w:jc w:val="both"/>
        <w:rPr>
          <w:lang w:eastAsia="ru-RU"/>
        </w:rPr>
      </w:pPr>
      <w:r w:rsidRPr="00567056">
        <w:rPr>
          <w:lang w:eastAsia="ru-RU"/>
        </w:rPr>
        <w:t>Регулирование фосфатного и калийного</w:t>
      </w:r>
      <w:r w:rsidRPr="00F757F4">
        <w:rPr>
          <w:lang w:eastAsia="ru-RU"/>
        </w:rPr>
        <w:t xml:space="preserve"> режимов считается одним из основных способов повышения производительной способности почв и урожайности сельскохозяйственных культур. Также важным показателем плодородия почв является содержание гумуса. </w:t>
      </w:r>
    </w:p>
    <w:p w:rsidR="00626B3C" w:rsidRPr="00F757F4" w:rsidRDefault="00626B3C" w:rsidP="00626B3C">
      <w:pPr>
        <w:ind w:left="567" w:firstLine="709"/>
        <w:jc w:val="both"/>
        <w:rPr>
          <w:lang w:eastAsia="ru-RU"/>
        </w:rPr>
      </w:pPr>
      <w:r w:rsidRPr="00F757F4">
        <w:rPr>
          <w:lang w:eastAsia="ru-RU"/>
        </w:rPr>
        <w:t>Кислые почвы (имеющие кислую реакцию почвенного раствора) отличаются низким плодородием на них нельзя получить большого экономического эффекта от применения минеральных удобрений, что будет ограничивать рост урожайности сельхозкультур.</w:t>
      </w:r>
    </w:p>
    <w:p w:rsidR="00626B3C" w:rsidRPr="00F757F4" w:rsidRDefault="00626B3C" w:rsidP="00626B3C">
      <w:pPr>
        <w:ind w:left="567" w:firstLine="709"/>
        <w:jc w:val="both"/>
        <w:rPr>
          <w:lang w:eastAsia="ru-RU"/>
        </w:rPr>
      </w:pPr>
      <w:r w:rsidRPr="00F757F4">
        <w:rPr>
          <w:lang w:eastAsia="ru-RU"/>
        </w:rPr>
        <w:t>При рациональном использовании органо - минеральных удобрений возможно поддержание на необходимом уровне содержания фосфора, калия и гумуса и сокращение площадей кислых почв.</w:t>
      </w:r>
    </w:p>
    <w:p w:rsidR="00626B3C" w:rsidRPr="00F757F4" w:rsidRDefault="00626B3C" w:rsidP="00626B3C">
      <w:pPr>
        <w:ind w:left="567" w:firstLine="709"/>
        <w:jc w:val="both"/>
        <w:rPr>
          <w:lang w:eastAsia="ru-RU"/>
        </w:rPr>
      </w:pPr>
      <w:r w:rsidRPr="00F757F4">
        <w:rPr>
          <w:lang w:eastAsia="ru-RU"/>
        </w:rPr>
        <w:t xml:space="preserve">Несоблюдение требований при обращении с </w:t>
      </w:r>
      <w:r w:rsidRPr="00303661">
        <w:rPr>
          <w:lang w:eastAsia="ru-RU"/>
        </w:rPr>
        <w:t>отходами производства и потребления</w:t>
      </w:r>
      <w:r w:rsidRPr="00F757F4">
        <w:rPr>
          <w:lang w:eastAsia="ru-RU"/>
        </w:rPr>
        <w:t xml:space="preserve">, биологическими и медицинскими отходами приводит к загрязнению почвы. </w:t>
      </w:r>
    </w:p>
    <w:p w:rsidR="00626B3C" w:rsidRPr="00F757F4" w:rsidRDefault="00626B3C" w:rsidP="00626B3C">
      <w:pPr>
        <w:ind w:left="567" w:firstLine="709"/>
        <w:jc w:val="both"/>
        <w:rPr>
          <w:lang w:eastAsia="ru-RU"/>
        </w:rPr>
      </w:pPr>
      <w:r w:rsidRPr="00F757F4">
        <w:rPr>
          <w:lang w:eastAsia="ru-RU"/>
        </w:rPr>
        <w:t>На территории муниципального района отходы I-V классов опасности образуются в результате:</w:t>
      </w:r>
    </w:p>
    <w:p w:rsidR="00626B3C" w:rsidRPr="00F757F4" w:rsidRDefault="00626B3C" w:rsidP="00626B3C">
      <w:pPr>
        <w:ind w:left="567" w:firstLine="709"/>
        <w:jc w:val="both"/>
        <w:rPr>
          <w:lang w:eastAsia="ru-RU"/>
        </w:rPr>
      </w:pPr>
      <w:r w:rsidRPr="00F757F4">
        <w:rPr>
          <w:lang w:eastAsia="ru-RU"/>
        </w:rPr>
        <w:t xml:space="preserve">деятельности предприятий, осуществляющих хозяйственную деятельность на территории района, </w:t>
      </w:r>
    </w:p>
    <w:p w:rsidR="00626B3C" w:rsidRPr="00F757F4" w:rsidRDefault="00626B3C" w:rsidP="00626B3C">
      <w:pPr>
        <w:ind w:left="567" w:firstLine="709"/>
        <w:jc w:val="both"/>
        <w:rPr>
          <w:lang w:eastAsia="ru-RU"/>
        </w:rPr>
      </w:pPr>
      <w:r w:rsidRPr="00F757F4">
        <w:rPr>
          <w:lang w:eastAsia="ru-RU"/>
        </w:rPr>
        <w:t xml:space="preserve">обслуживания и ремонта технологического оборудования и транспортных средств (автотранспорт, </w:t>
      </w:r>
      <w:r w:rsidRPr="0012422C">
        <w:rPr>
          <w:lang w:eastAsia="ru-RU"/>
        </w:rPr>
        <w:t>спецтехника и трубопроводный</w:t>
      </w:r>
      <w:r w:rsidRPr="00F757F4">
        <w:rPr>
          <w:lang w:eastAsia="ru-RU"/>
        </w:rPr>
        <w:t xml:space="preserve"> транспорт);</w:t>
      </w:r>
    </w:p>
    <w:p w:rsidR="00626B3C" w:rsidRPr="00F757F4" w:rsidRDefault="00626B3C" w:rsidP="00626B3C">
      <w:pPr>
        <w:ind w:left="567" w:firstLine="709"/>
        <w:jc w:val="both"/>
        <w:rPr>
          <w:lang w:eastAsia="ru-RU"/>
        </w:rPr>
      </w:pPr>
      <w:r w:rsidRPr="00F757F4">
        <w:rPr>
          <w:lang w:eastAsia="ru-RU"/>
        </w:rPr>
        <w:t>от селитебных территорий (твердые коммунальные отходы, далее-ТКО);</w:t>
      </w:r>
    </w:p>
    <w:p w:rsidR="00626B3C" w:rsidRPr="00F757F4" w:rsidRDefault="00626B3C" w:rsidP="00626B3C">
      <w:pPr>
        <w:ind w:left="567" w:firstLine="709"/>
        <w:jc w:val="both"/>
        <w:rPr>
          <w:lang w:eastAsia="ru-RU"/>
        </w:rPr>
      </w:pPr>
      <w:r w:rsidRPr="00F757F4">
        <w:rPr>
          <w:lang w:eastAsia="ru-RU"/>
        </w:rPr>
        <w:t>деятельности объектов здравоохранения (медицинские отходы).</w:t>
      </w:r>
    </w:p>
    <w:p w:rsidR="00626B3C" w:rsidRPr="00F757F4" w:rsidRDefault="00626B3C" w:rsidP="00626B3C">
      <w:pPr>
        <w:ind w:left="567" w:firstLine="709"/>
        <w:jc w:val="both"/>
        <w:rPr>
          <w:lang w:eastAsia="ru-RU"/>
        </w:rPr>
      </w:pPr>
      <w:r w:rsidRPr="00F757F4">
        <w:rPr>
          <w:lang w:eastAsia="ru-RU"/>
        </w:rPr>
        <w:t>В соответствии со статьей 13.4 Федерального закона от 24.06.1998 №89-ФЗ «Об отходах производства и потребления» (далее - Федеральный закон от 24.06.1998 №89-ФЗ)) накопление отходов производства и потребления допускается только в местах (на площадках) накопления отходов, соответствующих требованиям законодательства в области санитарно-эпидемиологического благополучия населения. Накопление отходов может осуществляться путем их раздельного складирования по видам отходов, группам отходов, группам однородных отходов (раздельное накопление) с целью разделения отходов, подлежащих захоронению на объекте размещения отходов (полигоне) и отходов, направляемых для утилизации или обезвреживания на специализированные предприятия.</w:t>
      </w:r>
    </w:p>
    <w:p w:rsidR="00626B3C" w:rsidRPr="00F757F4" w:rsidRDefault="00626B3C" w:rsidP="00626B3C">
      <w:pPr>
        <w:ind w:left="567" w:firstLine="709"/>
        <w:jc w:val="both"/>
        <w:rPr>
          <w:lang w:eastAsia="ru-RU"/>
        </w:rPr>
      </w:pPr>
      <w:r w:rsidRPr="00F757F4">
        <w:rPr>
          <w:lang w:eastAsia="ru-RU"/>
        </w:rPr>
        <w:t>Отходы I класса опасности (преимущественно ртутные, ртутно-кварцевые, люминесцентные, лампы, утратившие потребительские свойства), образующиеся на территории поселения подлежат передаче специализированному предприятию, имеющему лицензию на осуществление деятельности по сбору, транспортированию, обработке, утилизации, обезвреживанию, размещению отходов I - IV классов опасности с целью обезвреживания</w:t>
      </w:r>
    </w:p>
    <w:p w:rsidR="00626B3C" w:rsidRPr="00F757F4" w:rsidRDefault="00626B3C" w:rsidP="00626B3C">
      <w:pPr>
        <w:ind w:left="567" w:firstLine="709"/>
        <w:jc w:val="both"/>
        <w:rPr>
          <w:lang w:eastAsia="ru-RU"/>
        </w:rPr>
      </w:pPr>
      <w:r w:rsidRPr="00F757F4">
        <w:rPr>
          <w:lang w:eastAsia="ru-RU"/>
        </w:rPr>
        <w:t xml:space="preserve">Отходы </w:t>
      </w:r>
      <w:r w:rsidRPr="00303661">
        <w:rPr>
          <w:lang w:eastAsia="ru-RU"/>
        </w:rPr>
        <w:t>II</w:t>
      </w:r>
      <w:r w:rsidRPr="00F757F4">
        <w:rPr>
          <w:lang w:eastAsia="ru-RU"/>
        </w:rPr>
        <w:t xml:space="preserve"> и </w:t>
      </w:r>
      <w:r w:rsidRPr="00303661">
        <w:rPr>
          <w:lang w:eastAsia="ru-RU"/>
        </w:rPr>
        <w:t>III</w:t>
      </w:r>
      <w:r w:rsidRPr="00F757F4">
        <w:rPr>
          <w:lang w:eastAsia="ru-RU"/>
        </w:rPr>
        <w:t xml:space="preserve"> класса опасности (аккумуляторные батареи, утратившие потребительские свойства, отходы, загрязненные нефтепродуктами, отходы минеральных и синтетических масел), образующиеся в основном при эксплуатации, техническом обслуживании и ремонте транспортных средств и технологического оборудования, подлежат передаче специализированному предприятию, имеющему лицензию на осуществление деятельности по сбору, транспортированию, обработке, утилизации, обезвреживанию, размещению отходов I - IV классов опасности с целью утилизации и обезвреживания (в части отходов, загрязненных нефтепродуктами).</w:t>
      </w:r>
    </w:p>
    <w:p w:rsidR="00626B3C" w:rsidRPr="00F757F4" w:rsidRDefault="00626B3C" w:rsidP="00626B3C">
      <w:pPr>
        <w:ind w:left="567" w:firstLine="709"/>
        <w:jc w:val="both"/>
        <w:rPr>
          <w:lang w:eastAsia="ru-RU"/>
        </w:rPr>
      </w:pPr>
      <w:r w:rsidRPr="00F757F4">
        <w:rPr>
          <w:lang w:eastAsia="ru-RU"/>
        </w:rPr>
        <w:t xml:space="preserve">Отходы </w:t>
      </w:r>
      <w:r w:rsidRPr="00303661">
        <w:rPr>
          <w:lang w:eastAsia="ru-RU"/>
        </w:rPr>
        <w:t>IV</w:t>
      </w:r>
      <w:r w:rsidRPr="00F757F4">
        <w:rPr>
          <w:lang w:eastAsia="ru-RU"/>
        </w:rPr>
        <w:t xml:space="preserve"> класса опасности представлены преимущественно ТКО. </w:t>
      </w:r>
    </w:p>
    <w:p w:rsidR="00626B3C" w:rsidRPr="00F757F4" w:rsidRDefault="00626B3C" w:rsidP="00626B3C">
      <w:pPr>
        <w:ind w:left="567" w:firstLine="709"/>
        <w:jc w:val="both"/>
        <w:rPr>
          <w:lang w:eastAsia="ru-RU"/>
        </w:rPr>
      </w:pPr>
      <w:r w:rsidRPr="00F757F4">
        <w:rPr>
          <w:lang w:eastAsia="ru-RU"/>
        </w:rPr>
        <w:t xml:space="preserve">К отходам </w:t>
      </w:r>
      <w:r w:rsidRPr="00303661">
        <w:rPr>
          <w:lang w:eastAsia="ru-RU"/>
        </w:rPr>
        <w:t>V</w:t>
      </w:r>
      <w:r w:rsidRPr="00F757F4">
        <w:rPr>
          <w:lang w:eastAsia="ru-RU"/>
        </w:rPr>
        <w:t xml:space="preserve"> класса опасности преимущественно относятся незагрязненные отходы </w:t>
      </w:r>
      <w:r w:rsidRPr="00F757F4">
        <w:rPr>
          <w:lang w:eastAsia="ru-RU"/>
        </w:rPr>
        <w:lastRenderedPageBreak/>
        <w:t>бумаги и картона, полимерных материалов и деревянной тары, утратившей потребительские свойства. Эти виды отходов не подлежат захоронению на территории объекта размещения отходов, должны быть переданы специализированному предприятию с целью утилизации.</w:t>
      </w:r>
    </w:p>
    <w:p w:rsidR="00626B3C" w:rsidRPr="00F757F4" w:rsidRDefault="00626B3C" w:rsidP="00626B3C">
      <w:pPr>
        <w:ind w:left="567" w:firstLine="709"/>
        <w:jc w:val="both"/>
        <w:rPr>
          <w:lang w:eastAsia="ru-RU"/>
        </w:rPr>
      </w:pPr>
      <w:r w:rsidRPr="00F757F4">
        <w:rPr>
          <w:lang w:eastAsia="ru-RU"/>
        </w:rPr>
        <w:t>Деятельность по обращению с отходами, образующимися в результате деятельности предприятий, осуществляется в соответствии с заключенными договорами со специализированными предприятиями, имеющими лицензию на осуществление деятельности по сбору, транспортированию, обработке, утилизации, обезвреживанию, размещению отходов I - IV классов опасности.</w:t>
      </w:r>
    </w:p>
    <w:p w:rsidR="00626B3C" w:rsidRPr="000E447F" w:rsidRDefault="00626B3C" w:rsidP="00626B3C">
      <w:pPr>
        <w:tabs>
          <w:tab w:val="left" w:pos="1701"/>
        </w:tabs>
        <w:ind w:left="567" w:right="-142" w:firstLine="709"/>
        <w:jc w:val="both"/>
      </w:pPr>
      <w:r w:rsidRPr="000E447F">
        <w:rPr>
          <w:b/>
        </w:rPr>
        <w:t>Обращение с медицинскими отходами</w:t>
      </w:r>
      <w:r w:rsidRPr="000E447F">
        <w:t xml:space="preserve"> осуществляется в соответствии с Постановлением главного государственного санитарного врача РФ от 28.01.2021 №3 «Об утверждении </w:t>
      </w:r>
      <w:hyperlink r:id="rId69" w:anchor="7DI0K8" w:history="1">
        <w:r w:rsidRPr="000E447F">
          <w:t>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hyperlink>
      <w:r w:rsidRPr="000E447F">
        <w:t xml:space="preserve"> (далее- Санитарные правила)) в зависимости от того, к какому классу принадлежат отходы. </w:t>
      </w:r>
    </w:p>
    <w:p w:rsidR="00626B3C" w:rsidRPr="000E447F" w:rsidRDefault="00626B3C" w:rsidP="00626B3C">
      <w:pPr>
        <w:tabs>
          <w:tab w:val="left" w:pos="1701"/>
        </w:tabs>
        <w:ind w:left="567" w:right="-142" w:firstLine="709"/>
        <w:jc w:val="both"/>
      </w:pPr>
      <w:r w:rsidRPr="000E447F">
        <w:t>К отходам класса А (отходам, не имеющим контакт с биологическими жидкостями пациентов, инфекционными больным, эпидемиологически безопасным отходам) применяются требования, предъявляемые к обращению с ТКО</w:t>
      </w:r>
    </w:p>
    <w:p w:rsidR="00626B3C" w:rsidRPr="000E447F" w:rsidRDefault="00626B3C" w:rsidP="00626B3C">
      <w:pPr>
        <w:tabs>
          <w:tab w:val="left" w:pos="1701"/>
        </w:tabs>
        <w:ind w:left="567" w:right="-142" w:firstLine="709"/>
        <w:jc w:val="both"/>
      </w:pPr>
      <w:r w:rsidRPr="000E447F">
        <w:t xml:space="preserve">К отходам, относящимся к классам Б-Д (эпидемиологически, токсикологически опасным и радиоактивным отходам) предъявляются особые требования к сбору, накоплению, транспортированию, обезвреживанию и размещению в соответствии с Санитарными правилами. </w:t>
      </w:r>
    </w:p>
    <w:p w:rsidR="00626B3C" w:rsidRPr="000E447F" w:rsidRDefault="00626B3C" w:rsidP="00626B3C">
      <w:pPr>
        <w:tabs>
          <w:tab w:val="left" w:pos="1701"/>
        </w:tabs>
        <w:ind w:left="567" w:right="-142" w:firstLine="709"/>
        <w:jc w:val="both"/>
      </w:pPr>
      <w:r w:rsidRPr="000E447F">
        <w:rPr>
          <w:b/>
        </w:rPr>
        <w:t>Биологическими отходами</w:t>
      </w:r>
      <w:r w:rsidRPr="000E447F">
        <w:t xml:space="preserve"> являются трупы животных и птиц, абортированные и мертворожденные плоды, ветеринарные конфискаты, другие отходы, непригодные в пищу людям и на корм животным. Хранения, перемещение, переработка и утилизация биологических отходов осуществляется в зависимости от степени опасности отходов в соответствии с требованиями Приказа Министерства сельского хозяйства Российской Федерации от 26.10.2020 г. № 626 «Ветеринарные правила перемещения, хранения, переработки и утилизации биологических отходов» (далее – Правила). </w:t>
      </w:r>
    </w:p>
    <w:p w:rsidR="00626B3C" w:rsidRPr="000E447F" w:rsidRDefault="00626B3C" w:rsidP="00626B3C">
      <w:pPr>
        <w:tabs>
          <w:tab w:val="left" w:pos="1701"/>
        </w:tabs>
        <w:ind w:left="567" w:right="-142" w:firstLine="709"/>
        <w:jc w:val="both"/>
      </w:pPr>
      <w:r w:rsidRPr="000E447F">
        <w:t xml:space="preserve">Правилами, не допускается: </w:t>
      </w:r>
    </w:p>
    <w:p w:rsidR="00626B3C" w:rsidRPr="000E447F" w:rsidRDefault="00626B3C" w:rsidP="00626B3C">
      <w:pPr>
        <w:pStyle w:val="afff9"/>
        <w:widowControl w:val="0"/>
        <w:numPr>
          <w:ilvl w:val="0"/>
          <w:numId w:val="25"/>
        </w:numPr>
        <w:tabs>
          <w:tab w:val="left" w:pos="1134"/>
          <w:tab w:val="left" w:pos="1701"/>
        </w:tabs>
        <w:autoSpaceDE w:val="0"/>
        <w:autoSpaceDN w:val="0"/>
        <w:spacing w:after="0" w:line="240" w:lineRule="auto"/>
        <w:ind w:left="567" w:right="-142" w:firstLine="709"/>
        <w:jc w:val="both"/>
        <w:rPr>
          <w:rFonts w:ascii="Times New Roman" w:hAnsi="Times New Roman"/>
          <w:sz w:val="24"/>
          <w:szCs w:val="24"/>
        </w:rPr>
      </w:pPr>
      <w:r w:rsidRPr="000E447F">
        <w:rPr>
          <w:rFonts w:ascii="Times New Roman" w:hAnsi="Times New Roman"/>
          <w:sz w:val="24"/>
          <w:szCs w:val="24"/>
        </w:rPr>
        <w:t>хранение биологических отходов в одном помещении с продукцией животного происхождения, кормами и кормовыми добавками для животных;</w:t>
      </w:r>
    </w:p>
    <w:p w:rsidR="00626B3C" w:rsidRPr="000E447F" w:rsidRDefault="00626B3C" w:rsidP="00626B3C">
      <w:pPr>
        <w:pStyle w:val="afff9"/>
        <w:widowControl w:val="0"/>
        <w:numPr>
          <w:ilvl w:val="0"/>
          <w:numId w:val="25"/>
        </w:numPr>
        <w:tabs>
          <w:tab w:val="left" w:pos="1134"/>
          <w:tab w:val="left" w:pos="1701"/>
        </w:tabs>
        <w:autoSpaceDE w:val="0"/>
        <w:autoSpaceDN w:val="0"/>
        <w:spacing w:after="0" w:line="240" w:lineRule="auto"/>
        <w:ind w:left="567" w:right="-142" w:firstLine="709"/>
        <w:jc w:val="both"/>
        <w:rPr>
          <w:rFonts w:ascii="Times New Roman" w:hAnsi="Times New Roman"/>
          <w:sz w:val="24"/>
          <w:szCs w:val="24"/>
        </w:rPr>
      </w:pPr>
      <w:r w:rsidRPr="000E447F">
        <w:rPr>
          <w:rFonts w:ascii="Times New Roman" w:hAnsi="Times New Roman"/>
          <w:sz w:val="24"/>
          <w:szCs w:val="24"/>
        </w:rPr>
        <w:t>перемещение биологических отходов в одном транспортном средстве совместно с другими грузами;</w:t>
      </w:r>
    </w:p>
    <w:p w:rsidR="00626B3C" w:rsidRPr="000E447F" w:rsidRDefault="00626B3C" w:rsidP="00626B3C">
      <w:pPr>
        <w:pStyle w:val="afff9"/>
        <w:widowControl w:val="0"/>
        <w:numPr>
          <w:ilvl w:val="0"/>
          <w:numId w:val="25"/>
        </w:numPr>
        <w:tabs>
          <w:tab w:val="left" w:pos="1134"/>
          <w:tab w:val="left" w:pos="1701"/>
        </w:tabs>
        <w:autoSpaceDE w:val="0"/>
        <w:autoSpaceDN w:val="0"/>
        <w:spacing w:after="0" w:line="240" w:lineRule="auto"/>
        <w:ind w:left="567" w:right="-142" w:firstLine="709"/>
        <w:jc w:val="both"/>
        <w:rPr>
          <w:rFonts w:ascii="Times New Roman" w:hAnsi="Times New Roman"/>
          <w:sz w:val="24"/>
          <w:szCs w:val="24"/>
        </w:rPr>
      </w:pPr>
      <w:r w:rsidRPr="000E447F">
        <w:rPr>
          <w:rFonts w:ascii="Times New Roman" w:hAnsi="Times New Roman"/>
          <w:sz w:val="24"/>
          <w:szCs w:val="24"/>
        </w:rPr>
        <w:t>переработка особо опасных биологических отходов;</w:t>
      </w:r>
    </w:p>
    <w:p w:rsidR="00626B3C" w:rsidRPr="000E447F" w:rsidRDefault="00626B3C" w:rsidP="00626B3C">
      <w:pPr>
        <w:pStyle w:val="afff9"/>
        <w:widowControl w:val="0"/>
        <w:numPr>
          <w:ilvl w:val="0"/>
          <w:numId w:val="25"/>
        </w:numPr>
        <w:tabs>
          <w:tab w:val="left" w:pos="1134"/>
          <w:tab w:val="left" w:pos="1701"/>
        </w:tabs>
        <w:autoSpaceDE w:val="0"/>
        <w:autoSpaceDN w:val="0"/>
        <w:spacing w:after="0" w:line="240" w:lineRule="auto"/>
        <w:ind w:left="567" w:right="-142" w:firstLine="709"/>
        <w:jc w:val="both"/>
        <w:rPr>
          <w:rFonts w:ascii="Times New Roman" w:hAnsi="Times New Roman"/>
          <w:sz w:val="24"/>
          <w:szCs w:val="24"/>
        </w:rPr>
      </w:pPr>
      <w:r w:rsidRPr="000E447F">
        <w:rPr>
          <w:rFonts w:ascii="Times New Roman" w:hAnsi="Times New Roman"/>
          <w:sz w:val="24"/>
          <w:szCs w:val="24"/>
        </w:rPr>
        <w:t>захоронение биологических отходов в землю, вывоз их на свалки, сброс в бытовые мусорные контейнеры, в поля, леса, овраги, водные объекты, если иное не установлено правилами рыболовства, утвержденными федеральным органом исполнительной власти в области рыболовства.</w:t>
      </w:r>
    </w:p>
    <w:p w:rsidR="00626B3C" w:rsidRDefault="00626B3C" w:rsidP="00626B3C">
      <w:pPr>
        <w:tabs>
          <w:tab w:val="left" w:pos="1701"/>
        </w:tabs>
        <w:ind w:left="567" w:right="-142" w:firstLine="709"/>
        <w:jc w:val="both"/>
      </w:pPr>
      <w:r w:rsidRPr="00F757F4">
        <w:t xml:space="preserve">В Воронежской области разработана и утверждена приказом ДЖКХиЭ Воронежской области от 26.12.2022 № 319 «Об утверждении Территориальной схемы обращения с отходами на территории Воронежской области» (далее – Терсхема), которая содержит информацию об обращении с отходами, в том числе и на территории Верхнемамонского муниципального района. Терсхема разработана в целях организации и осуществления деятельности по накоплению (в том числе раздельному накоплению), сбору, транспортированию, обработке, утилизации, обезвреживанию, размещению отходов на </w:t>
      </w:r>
      <w:r w:rsidRPr="00F757F4">
        <w:lastRenderedPageBreak/>
        <w:t>территории Воронежской области.</w:t>
      </w:r>
    </w:p>
    <w:p w:rsidR="00626B3C" w:rsidRPr="0029065D" w:rsidRDefault="00626B3C" w:rsidP="00626B3C">
      <w:pPr>
        <w:tabs>
          <w:tab w:val="left" w:pos="1701"/>
        </w:tabs>
        <w:ind w:left="567" w:right="-142" w:firstLine="709"/>
        <w:jc w:val="both"/>
      </w:pPr>
      <w:r w:rsidRPr="00D3271A">
        <w:t xml:space="preserve">По данным </w:t>
      </w:r>
      <w:r w:rsidRPr="0001480D">
        <w:t>Терсхемы (таблиц</w:t>
      </w:r>
      <w:r>
        <w:t>ы</w:t>
      </w:r>
      <w:r w:rsidRPr="0001480D">
        <w:t xml:space="preserve"> 4.2.</w:t>
      </w:r>
      <w:r>
        <w:t xml:space="preserve"> и 4.3.</w:t>
      </w:r>
      <w:r w:rsidRPr="0001480D">
        <w:t xml:space="preserve"> Терсхемы) </w:t>
      </w:r>
      <w:r w:rsidRPr="0029065D">
        <w:t>на территории муниципального района оборудован</w:t>
      </w:r>
      <w:r>
        <w:t>ы</w:t>
      </w:r>
      <w:r w:rsidRPr="0029065D">
        <w:t xml:space="preserve"> 473 площадки для накопления ТКО. </w:t>
      </w:r>
      <w:r w:rsidRPr="00A70E21">
        <w:t xml:space="preserve">Для корректной организации деятельности по обращению с ТКО необходимо обустройство </w:t>
      </w:r>
      <w:r>
        <w:t>464</w:t>
      </w:r>
      <w:r w:rsidRPr="00A70E21">
        <w:t xml:space="preserve"> площадок для накопления отходов (в том числе раздельного накопления). </w:t>
      </w:r>
      <w:r w:rsidRPr="0029065D">
        <w:t xml:space="preserve">Органы местного самоуправления определяют схему расположения мест накопления и осуществляют ведение реестра мест накопления в соответствии с постановлением Правительства РФ от 31.08.2018 № 1039 «Об утверждении правил обустройства мест (площадок) накопления твердых коммунальных отходов и ведения их реестра». </w:t>
      </w:r>
    </w:p>
    <w:p w:rsidR="00626B3C" w:rsidRPr="00167069" w:rsidRDefault="00626B3C" w:rsidP="00626B3C">
      <w:pPr>
        <w:tabs>
          <w:tab w:val="left" w:pos="1701"/>
        </w:tabs>
        <w:ind w:left="567" w:right="-142" w:firstLine="709"/>
        <w:jc w:val="both"/>
      </w:pPr>
      <w:r w:rsidRPr="0029065D">
        <w:t>Транспортирование ТКО осуществляется региональным оператором ГУП ВО «Облком</w:t>
      </w:r>
      <w:r w:rsidRPr="006B3A89">
        <w:t xml:space="preserve">мунсервис» </w:t>
      </w:r>
      <w:r w:rsidRPr="00167069">
        <w:t xml:space="preserve">для дальнейшей передачи для захоронения ООО «Жилсервис». </w:t>
      </w:r>
    </w:p>
    <w:p w:rsidR="00626B3C" w:rsidRPr="00167069" w:rsidRDefault="00626B3C" w:rsidP="00626B3C">
      <w:pPr>
        <w:tabs>
          <w:tab w:val="left" w:pos="1701"/>
        </w:tabs>
        <w:ind w:left="567" w:right="-142" w:firstLine="709"/>
        <w:jc w:val="both"/>
      </w:pPr>
      <w:r w:rsidRPr="00167069">
        <w:t>ООО «</w:t>
      </w:r>
      <w:r w:rsidRPr="0039359D">
        <w:t xml:space="preserve">Жилсервис» является собственником объекта размещения отходов «Полигон ТКО </w:t>
      </w:r>
      <w:r w:rsidRPr="00303661">
        <w:t>В. Мамон</w:t>
      </w:r>
      <w:r w:rsidRPr="0039359D">
        <w:t>» (ОРО 36-00020-З-00592-250914), который</w:t>
      </w:r>
      <w:r w:rsidRPr="00167069">
        <w:t xml:space="preserve"> расположен на территории Верхнемамонского сельского поселения, на земельном участке с кадастровым номером 36:06:1500013:364 и осуществляет сбор ТКО с целью их размещения в соответствии с лицензией на осуществление деятельности по сбору, транспортированию, обработке, утилизации, обезвреживанию, размещению отходов I - IV классов опасности Л020-00113-36/00019702.</w:t>
      </w:r>
    </w:p>
    <w:p w:rsidR="00626B3C" w:rsidRPr="00A35922" w:rsidRDefault="00626B3C" w:rsidP="00626B3C">
      <w:pPr>
        <w:tabs>
          <w:tab w:val="left" w:pos="1701"/>
        </w:tabs>
        <w:ind w:left="567" w:right="-142" w:firstLine="709"/>
        <w:jc w:val="both"/>
      </w:pPr>
      <w:bookmarkStart w:id="116" w:name="_Hlk139985997"/>
      <w:r w:rsidRPr="00167069">
        <w:t>На территории Верхнемамонского муниципального района</w:t>
      </w:r>
      <w:r w:rsidRPr="00A35922">
        <w:t xml:space="preserve"> планируется строительство полигона ТКО и МСК мощностью </w:t>
      </w:r>
      <w:r w:rsidRPr="00167069">
        <w:t>15000 тыс. т/год на земельных участках с кадастровыми номерами 36:26:1500013:364 и 36:06:1500013:893 (Таблица</w:t>
      </w:r>
      <w:r w:rsidRPr="00A35922">
        <w:t xml:space="preserve"> </w:t>
      </w:r>
      <w:r>
        <w:t>9.2.</w:t>
      </w:r>
      <w:r w:rsidRPr="00A35922">
        <w:t xml:space="preserve"> </w:t>
      </w:r>
      <w:r w:rsidRPr="0001480D">
        <w:t>Терсхемы</w:t>
      </w:r>
      <w:r w:rsidRPr="00A35922">
        <w:t>), планируемый срок ввода в эксплуатацию 2024-2025</w:t>
      </w:r>
      <w:r>
        <w:t xml:space="preserve"> гг</w:t>
      </w:r>
      <w:r w:rsidRPr="00A35922">
        <w:t>.</w:t>
      </w:r>
    </w:p>
    <w:bookmarkEnd w:id="116"/>
    <w:p w:rsidR="00626B3C" w:rsidRPr="000E447F" w:rsidRDefault="00626B3C" w:rsidP="009B55C3">
      <w:pPr>
        <w:ind w:right="-142"/>
        <w:rPr>
          <w:b/>
          <w:bCs/>
          <w:lang w:eastAsia="ru-RU"/>
        </w:rPr>
      </w:pPr>
    </w:p>
    <w:p w:rsidR="00626B3C" w:rsidRPr="000E447F" w:rsidRDefault="00626B3C" w:rsidP="00626B3C">
      <w:pPr>
        <w:ind w:left="284" w:right="-142" w:firstLine="709"/>
        <w:jc w:val="center"/>
        <w:rPr>
          <w:b/>
          <w:bCs/>
          <w:lang w:eastAsia="ru-RU"/>
        </w:rPr>
      </w:pPr>
      <w:r w:rsidRPr="000E447F">
        <w:rPr>
          <w:b/>
          <w:bCs/>
          <w:lang w:eastAsia="ru-RU"/>
        </w:rPr>
        <w:t>Выводы:</w:t>
      </w:r>
    </w:p>
    <w:p w:rsidR="00626B3C" w:rsidRPr="000E447F" w:rsidRDefault="00626B3C" w:rsidP="00626B3C">
      <w:pPr>
        <w:pStyle w:val="afff9"/>
        <w:widowControl w:val="0"/>
        <w:numPr>
          <w:ilvl w:val="0"/>
          <w:numId w:val="26"/>
        </w:numPr>
        <w:tabs>
          <w:tab w:val="left" w:pos="1701"/>
        </w:tabs>
        <w:autoSpaceDE w:val="0"/>
        <w:autoSpaceDN w:val="0"/>
        <w:spacing w:after="0" w:line="240" w:lineRule="auto"/>
        <w:ind w:left="567" w:right="-142" w:firstLine="709"/>
        <w:jc w:val="both"/>
        <w:rPr>
          <w:rFonts w:ascii="Times New Roman" w:hAnsi="Times New Roman"/>
          <w:sz w:val="24"/>
          <w:szCs w:val="24"/>
          <w:lang w:eastAsia="ru-RU"/>
        </w:rPr>
      </w:pPr>
      <w:r w:rsidRPr="000E447F">
        <w:rPr>
          <w:rFonts w:ascii="Times New Roman" w:hAnsi="Times New Roman"/>
          <w:sz w:val="24"/>
          <w:szCs w:val="24"/>
          <w:lang w:eastAsia="ru-RU"/>
        </w:rPr>
        <w:t>среди деградационных процессов наиболее распространенными являются водная и ветровая эрозия; важной задачей является принятие мер по сохранению плодородия почв;</w:t>
      </w:r>
    </w:p>
    <w:p w:rsidR="00626B3C" w:rsidRPr="000E447F" w:rsidRDefault="00626B3C" w:rsidP="00626B3C">
      <w:pPr>
        <w:pStyle w:val="afff9"/>
        <w:widowControl w:val="0"/>
        <w:numPr>
          <w:ilvl w:val="0"/>
          <w:numId w:val="26"/>
        </w:numPr>
        <w:tabs>
          <w:tab w:val="left" w:pos="1701"/>
        </w:tabs>
        <w:autoSpaceDE w:val="0"/>
        <w:autoSpaceDN w:val="0"/>
        <w:spacing w:after="0" w:line="240" w:lineRule="auto"/>
        <w:ind w:left="567" w:right="-142" w:firstLine="709"/>
        <w:jc w:val="both"/>
        <w:rPr>
          <w:rFonts w:ascii="Times New Roman" w:hAnsi="Times New Roman"/>
          <w:sz w:val="24"/>
          <w:szCs w:val="24"/>
          <w:lang w:eastAsia="ru-RU"/>
        </w:rPr>
      </w:pPr>
      <w:r w:rsidRPr="000E447F">
        <w:rPr>
          <w:rFonts w:ascii="Times New Roman" w:hAnsi="Times New Roman"/>
          <w:sz w:val="24"/>
          <w:szCs w:val="24"/>
          <w:lang w:eastAsia="ru-RU"/>
        </w:rPr>
        <w:t>значительный вклад в загрязнение почвы вносят сточные воды с селитебных территорий, территорий предприятий, с дорожно-уличной сети, а также в результате нерационального использование ядохимикатов и удобрений;</w:t>
      </w:r>
    </w:p>
    <w:p w:rsidR="00626B3C" w:rsidRPr="000E447F" w:rsidRDefault="00626B3C" w:rsidP="00626B3C">
      <w:pPr>
        <w:pStyle w:val="afff9"/>
        <w:widowControl w:val="0"/>
        <w:numPr>
          <w:ilvl w:val="0"/>
          <w:numId w:val="26"/>
        </w:numPr>
        <w:tabs>
          <w:tab w:val="left" w:pos="1701"/>
        </w:tabs>
        <w:autoSpaceDE w:val="0"/>
        <w:autoSpaceDN w:val="0"/>
        <w:spacing w:after="0" w:line="240" w:lineRule="auto"/>
        <w:ind w:left="567" w:right="-142" w:firstLine="709"/>
        <w:jc w:val="both"/>
        <w:rPr>
          <w:rFonts w:ascii="Times New Roman" w:hAnsi="Times New Roman"/>
          <w:sz w:val="24"/>
          <w:szCs w:val="24"/>
          <w:lang w:eastAsia="ru-RU"/>
        </w:rPr>
      </w:pPr>
      <w:r w:rsidRPr="000E447F">
        <w:rPr>
          <w:rFonts w:ascii="Times New Roman" w:hAnsi="Times New Roman"/>
          <w:sz w:val="24"/>
          <w:szCs w:val="24"/>
          <w:lang w:eastAsia="ru-RU"/>
        </w:rPr>
        <w:t>не реализована система раздельного сбора отходов с целью выявления отходов, подлежащих утилизации или обезвреживанию, с последующей их передачей специализированными предприятиям, имеющими лицензию на осуществление деятельности по сбору, транспортированию, обработке, утилизации, обезвреживанию, размещению отходов</w:t>
      </w:r>
      <w:r w:rsidRPr="000E447F">
        <w:rPr>
          <w:rFonts w:ascii="Times New Roman" w:hAnsi="Times New Roman"/>
          <w:sz w:val="24"/>
          <w:szCs w:val="24"/>
        </w:rPr>
        <w:t>.</w:t>
      </w:r>
    </w:p>
    <w:p w:rsidR="00626B3C" w:rsidRPr="000E447F" w:rsidRDefault="00626B3C" w:rsidP="00626B3C">
      <w:bookmarkStart w:id="117" w:name="_Hlk115431145"/>
    </w:p>
    <w:p w:rsidR="00626B3C" w:rsidRPr="000E447F" w:rsidRDefault="00626B3C" w:rsidP="00626B3C">
      <w:pPr>
        <w:pStyle w:val="2"/>
        <w:tabs>
          <w:tab w:val="left" w:pos="284"/>
        </w:tabs>
        <w:spacing w:before="0" w:after="0"/>
        <w:jc w:val="center"/>
        <w:rPr>
          <w:rFonts w:ascii="Times New Roman" w:hAnsi="Times New Roman" w:cs="Times New Roman"/>
          <w:i w:val="0"/>
          <w:sz w:val="24"/>
          <w:szCs w:val="24"/>
        </w:rPr>
      </w:pPr>
      <w:r w:rsidRPr="000E447F">
        <w:rPr>
          <w:rFonts w:ascii="Times New Roman" w:hAnsi="Times New Roman" w:cs="Times New Roman"/>
          <w:i w:val="0"/>
          <w:sz w:val="24"/>
          <w:szCs w:val="24"/>
        </w:rPr>
        <w:t>2.5. Радиационная обстановка</w:t>
      </w:r>
    </w:p>
    <w:bookmarkEnd w:id="117"/>
    <w:p w:rsidR="00626B3C" w:rsidRPr="000E447F" w:rsidRDefault="00626B3C" w:rsidP="00626B3C">
      <w:pPr>
        <w:ind w:left="567" w:right="-142" w:firstLine="709"/>
        <w:jc w:val="both"/>
      </w:pPr>
      <w:r w:rsidRPr="000E447F">
        <w:t>В соответствии с Программой мониторинга за радиационной безопасностью объектов окружающей среды в июле 2021 года выполнены замеры гамма-фона на открытой местности на 33-х административных территориях Воронежской области. Мониторинг за радиационной обстановкой свидетельствует о ее стабильности.</w:t>
      </w:r>
    </w:p>
    <w:p w:rsidR="00626B3C" w:rsidRPr="000E447F" w:rsidRDefault="00626B3C" w:rsidP="00626B3C">
      <w:pPr>
        <w:ind w:left="567" w:right="-142" w:firstLine="709"/>
        <w:jc w:val="both"/>
      </w:pPr>
      <w:r w:rsidRPr="000E447F">
        <w:t>Гамма-фон на территории не превысил естественного уровня. Среднее значение мощности эквивалентной дозы гамма-излучения регистрировалось на уровне многолетних значений и составило 0,12 мкЗв/ч (официальные данные Управления Федеральной службы по надзору в сфере защиты прав потребителей и благополучия человека по Воронежской области)</w:t>
      </w:r>
    </w:p>
    <w:p w:rsidR="00626B3C" w:rsidRDefault="00626B3C" w:rsidP="00626B3C">
      <w:pPr>
        <w:ind w:firstLine="709"/>
        <w:jc w:val="center"/>
        <w:rPr>
          <w:b/>
          <w:bCs/>
        </w:rPr>
      </w:pPr>
    </w:p>
    <w:p w:rsidR="00F5508E" w:rsidRDefault="00F5508E" w:rsidP="00626B3C">
      <w:pPr>
        <w:ind w:firstLine="709"/>
        <w:jc w:val="center"/>
        <w:rPr>
          <w:b/>
          <w:bCs/>
        </w:rPr>
      </w:pPr>
    </w:p>
    <w:p w:rsidR="00F5508E" w:rsidRPr="000E447F" w:rsidRDefault="00F5508E" w:rsidP="00626B3C">
      <w:pPr>
        <w:ind w:firstLine="709"/>
        <w:jc w:val="center"/>
        <w:rPr>
          <w:b/>
          <w:bCs/>
        </w:rPr>
      </w:pPr>
    </w:p>
    <w:p w:rsidR="00626B3C" w:rsidRPr="000E447F" w:rsidRDefault="00626B3C" w:rsidP="00626B3C">
      <w:pPr>
        <w:ind w:firstLine="709"/>
        <w:jc w:val="center"/>
      </w:pPr>
      <w:r w:rsidRPr="000E447F">
        <w:rPr>
          <w:b/>
          <w:bCs/>
        </w:rPr>
        <w:lastRenderedPageBreak/>
        <w:t>Выводы:</w:t>
      </w:r>
    </w:p>
    <w:p w:rsidR="00626B3C" w:rsidRPr="000E447F" w:rsidRDefault="00626B3C" w:rsidP="00626B3C">
      <w:pPr>
        <w:widowControl/>
        <w:numPr>
          <w:ilvl w:val="0"/>
          <w:numId w:val="20"/>
        </w:numPr>
        <w:tabs>
          <w:tab w:val="clear" w:pos="720"/>
          <w:tab w:val="left" w:pos="1701"/>
        </w:tabs>
        <w:suppressAutoHyphens w:val="0"/>
        <w:ind w:left="567" w:right="-142" w:firstLine="709"/>
        <w:jc w:val="both"/>
      </w:pPr>
      <w:r w:rsidRPr="000E447F">
        <w:t>Гамма-фон на территории муниципального района не превышает естественного уровня.</w:t>
      </w:r>
    </w:p>
    <w:p w:rsidR="00626B3C" w:rsidRPr="00253B64" w:rsidRDefault="00626B3C" w:rsidP="00253B64">
      <w:pPr>
        <w:pStyle w:val="2"/>
        <w:spacing w:before="0" w:after="0"/>
        <w:jc w:val="center"/>
        <w:rPr>
          <w:rFonts w:ascii="Times New Roman" w:hAnsi="Times New Roman" w:cs="Times New Roman"/>
          <w:i w:val="0"/>
          <w:sz w:val="24"/>
          <w:szCs w:val="24"/>
        </w:rPr>
      </w:pPr>
    </w:p>
    <w:p w:rsidR="00626B3C" w:rsidRPr="000E447F" w:rsidRDefault="00626B3C" w:rsidP="00626B3C">
      <w:pPr>
        <w:pStyle w:val="2"/>
        <w:tabs>
          <w:tab w:val="clear" w:pos="0"/>
          <w:tab w:val="num" w:pos="1701"/>
        </w:tabs>
        <w:spacing w:before="0" w:after="0"/>
        <w:ind w:left="567" w:firstLine="709"/>
        <w:jc w:val="center"/>
        <w:rPr>
          <w:rFonts w:ascii="Times New Roman" w:hAnsi="Times New Roman" w:cs="Times New Roman"/>
          <w:i w:val="0"/>
          <w:sz w:val="24"/>
          <w:szCs w:val="24"/>
        </w:rPr>
      </w:pPr>
      <w:r w:rsidRPr="000E447F">
        <w:rPr>
          <w:rFonts w:ascii="Times New Roman" w:hAnsi="Times New Roman" w:cs="Times New Roman"/>
          <w:i w:val="0"/>
          <w:sz w:val="24"/>
          <w:szCs w:val="24"/>
        </w:rPr>
        <w:t>2.6. Состояние и формирование природно-экологического каркаса</w:t>
      </w:r>
    </w:p>
    <w:p w:rsidR="00626B3C" w:rsidRPr="000E447F" w:rsidRDefault="00626B3C" w:rsidP="00626B3C">
      <w:pPr>
        <w:tabs>
          <w:tab w:val="num" w:pos="1701"/>
        </w:tabs>
        <w:ind w:left="567" w:firstLine="709"/>
        <w:jc w:val="both"/>
        <w:rPr>
          <w:lang w:eastAsia="ru-RU"/>
        </w:rPr>
      </w:pPr>
      <w:r w:rsidRPr="000E447F">
        <w:rPr>
          <w:lang w:eastAsia="ru-RU"/>
        </w:rPr>
        <w:t>Экологический каркас – это система природных территорий с особым правовым статусом и более строгими (по сравнению с другими природными территориями) ограничениями хозяйственного использования земель и природных ресурсов в их пределах.</w:t>
      </w:r>
    </w:p>
    <w:p w:rsidR="00626B3C" w:rsidRPr="000E447F" w:rsidRDefault="00626B3C" w:rsidP="00626B3C">
      <w:pPr>
        <w:tabs>
          <w:tab w:val="num" w:pos="1701"/>
        </w:tabs>
        <w:ind w:left="567" w:firstLine="709"/>
        <w:jc w:val="both"/>
        <w:rPr>
          <w:lang w:eastAsia="ru-RU"/>
        </w:rPr>
      </w:pPr>
      <w:r w:rsidRPr="000E447F">
        <w:rPr>
          <w:lang w:eastAsia="ru-RU"/>
        </w:rPr>
        <w:t xml:space="preserve">Понятие «природный каркас» включает в себя в первую очередь особо охраняемые природные территории (ООПТ): заповедники, различные заказники, памятники природы и наиболее ценные рекреационные территории. Природно-экологический каркас территории формируется не только из существующих природоохранных объектов, но из таких специфических комплексов, как защитные леса, искусственно созданные насаждения. Все эти объекты составят в совокупности единую систему поддержания экологического баланса территории и сохранения многообразия природно-территориального комплекса. </w:t>
      </w:r>
    </w:p>
    <w:p w:rsidR="00626B3C" w:rsidRPr="000E447F" w:rsidRDefault="00626B3C" w:rsidP="00626B3C">
      <w:pPr>
        <w:tabs>
          <w:tab w:val="num" w:pos="1701"/>
        </w:tabs>
        <w:ind w:left="567" w:firstLine="709"/>
        <w:jc w:val="both"/>
        <w:rPr>
          <w:lang w:eastAsia="ru-RU"/>
        </w:rPr>
      </w:pPr>
      <w:r w:rsidRPr="000E447F">
        <w:rPr>
          <w:lang w:eastAsia="ru-RU"/>
        </w:rPr>
        <w:t>Основными элементами природно-экологического каркаса являются:</w:t>
      </w:r>
    </w:p>
    <w:p w:rsidR="00626B3C" w:rsidRPr="000E447F" w:rsidRDefault="00626B3C" w:rsidP="00626B3C">
      <w:pPr>
        <w:pStyle w:val="afff9"/>
        <w:widowControl w:val="0"/>
        <w:numPr>
          <w:ilvl w:val="0"/>
          <w:numId w:val="27"/>
        </w:numPr>
        <w:tabs>
          <w:tab w:val="left" w:pos="1134"/>
          <w:tab w:val="num" w:pos="1701"/>
        </w:tabs>
        <w:autoSpaceDE w:val="0"/>
        <w:autoSpaceDN w:val="0"/>
        <w:spacing w:after="0" w:line="240" w:lineRule="auto"/>
        <w:ind w:left="567" w:firstLine="709"/>
        <w:jc w:val="both"/>
        <w:rPr>
          <w:rFonts w:ascii="Times New Roman" w:hAnsi="Times New Roman"/>
          <w:sz w:val="24"/>
          <w:szCs w:val="24"/>
          <w:lang w:eastAsia="ru-RU"/>
        </w:rPr>
      </w:pPr>
      <w:r w:rsidRPr="000E447F">
        <w:rPr>
          <w:rFonts w:ascii="Times New Roman" w:hAnsi="Times New Roman"/>
          <w:sz w:val="24"/>
          <w:szCs w:val="24"/>
          <w:lang w:eastAsia="ru-RU"/>
        </w:rPr>
        <w:t>ключевые территории (памятники природы, лесные территории лесных хозяйств);</w:t>
      </w:r>
    </w:p>
    <w:p w:rsidR="00626B3C" w:rsidRPr="000E447F" w:rsidRDefault="00626B3C" w:rsidP="00626B3C">
      <w:pPr>
        <w:pStyle w:val="afff9"/>
        <w:widowControl w:val="0"/>
        <w:numPr>
          <w:ilvl w:val="0"/>
          <w:numId w:val="27"/>
        </w:numPr>
        <w:tabs>
          <w:tab w:val="left" w:pos="1134"/>
          <w:tab w:val="num" w:pos="1701"/>
        </w:tabs>
        <w:autoSpaceDE w:val="0"/>
        <w:autoSpaceDN w:val="0"/>
        <w:spacing w:after="0" w:line="240" w:lineRule="auto"/>
        <w:ind w:left="567" w:firstLine="709"/>
        <w:jc w:val="both"/>
        <w:rPr>
          <w:rFonts w:ascii="Times New Roman" w:hAnsi="Times New Roman"/>
          <w:sz w:val="24"/>
          <w:szCs w:val="24"/>
          <w:lang w:eastAsia="ru-RU"/>
        </w:rPr>
      </w:pPr>
      <w:r w:rsidRPr="000E447F">
        <w:rPr>
          <w:rFonts w:ascii="Times New Roman" w:hAnsi="Times New Roman"/>
          <w:sz w:val="24"/>
          <w:szCs w:val="24"/>
          <w:lang w:eastAsia="ru-RU"/>
        </w:rPr>
        <w:t>транзитные зоны (водоохранные зоны рек);</w:t>
      </w:r>
    </w:p>
    <w:p w:rsidR="00626B3C" w:rsidRPr="000E447F" w:rsidRDefault="00626B3C" w:rsidP="00626B3C">
      <w:pPr>
        <w:pStyle w:val="afff9"/>
        <w:widowControl w:val="0"/>
        <w:numPr>
          <w:ilvl w:val="0"/>
          <w:numId w:val="27"/>
        </w:numPr>
        <w:tabs>
          <w:tab w:val="left" w:pos="1134"/>
          <w:tab w:val="num" w:pos="1701"/>
        </w:tabs>
        <w:autoSpaceDE w:val="0"/>
        <w:autoSpaceDN w:val="0"/>
        <w:spacing w:after="0" w:line="240" w:lineRule="auto"/>
        <w:ind w:left="567" w:firstLine="709"/>
        <w:jc w:val="both"/>
        <w:rPr>
          <w:rFonts w:ascii="Times New Roman" w:hAnsi="Times New Roman"/>
          <w:sz w:val="24"/>
          <w:szCs w:val="24"/>
          <w:lang w:eastAsia="ru-RU"/>
        </w:rPr>
      </w:pPr>
      <w:r w:rsidRPr="000E447F">
        <w:rPr>
          <w:rFonts w:ascii="Times New Roman" w:hAnsi="Times New Roman"/>
          <w:sz w:val="24"/>
          <w:szCs w:val="24"/>
          <w:lang w:eastAsia="ru-RU"/>
        </w:rPr>
        <w:t>экологические коридоры (сенокосные и пастбищные угодия, речные долины и пойменные ландшафты);</w:t>
      </w:r>
    </w:p>
    <w:p w:rsidR="00626B3C" w:rsidRPr="000E447F" w:rsidRDefault="00626B3C" w:rsidP="00626B3C">
      <w:pPr>
        <w:pStyle w:val="afff9"/>
        <w:widowControl w:val="0"/>
        <w:numPr>
          <w:ilvl w:val="0"/>
          <w:numId w:val="27"/>
        </w:numPr>
        <w:tabs>
          <w:tab w:val="left" w:pos="1134"/>
          <w:tab w:val="num" w:pos="1701"/>
        </w:tabs>
        <w:autoSpaceDE w:val="0"/>
        <w:autoSpaceDN w:val="0"/>
        <w:spacing w:after="0" w:line="240" w:lineRule="auto"/>
        <w:ind w:left="567" w:firstLine="709"/>
        <w:jc w:val="both"/>
        <w:rPr>
          <w:rFonts w:ascii="Times New Roman" w:hAnsi="Times New Roman"/>
          <w:sz w:val="24"/>
          <w:szCs w:val="24"/>
          <w:lang w:eastAsia="ru-RU"/>
        </w:rPr>
      </w:pPr>
      <w:r w:rsidRPr="000E447F">
        <w:rPr>
          <w:rFonts w:ascii="Times New Roman" w:hAnsi="Times New Roman"/>
          <w:sz w:val="24"/>
          <w:szCs w:val="24"/>
          <w:lang w:eastAsia="ru-RU"/>
        </w:rPr>
        <w:t>буферные зоны (залесенные территории, являющиеся важнейшим фактором формирования благоприятной экологической обстановки в отдельных поселениях и защитные лесополосы).</w:t>
      </w:r>
    </w:p>
    <w:p w:rsidR="00626B3C" w:rsidRPr="000E447F" w:rsidRDefault="00626B3C" w:rsidP="00626B3C">
      <w:pPr>
        <w:pStyle w:val="afff9"/>
        <w:widowControl w:val="0"/>
        <w:tabs>
          <w:tab w:val="left" w:pos="1134"/>
        </w:tabs>
        <w:autoSpaceDE w:val="0"/>
        <w:autoSpaceDN w:val="0"/>
        <w:spacing w:after="0" w:line="240" w:lineRule="auto"/>
        <w:jc w:val="both"/>
        <w:rPr>
          <w:rFonts w:ascii="Times New Roman" w:hAnsi="Times New Roman"/>
          <w:sz w:val="24"/>
          <w:szCs w:val="24"/>
          <w:lang w:eastAsia="ru-RU"/>
        </w:rPr>
      </w:pPr>
    </w:p>
    <w:p w:rsidR="00626B3C" w:rsidRPr="000E447F" w:rsidRDefault="00626B3C" w:rsidP="00626B3C">
      <w:pPr>
        <w:pStyle w:val="3"/>
        <w:spacing w:before="0" w:after="0"/>
        <w:jc w:val="center"/>
        <w:rPr>
          <w:rFonts w:ascii="Times New Roman" w:hAnsi="Times New Roman" w:cs="Times New Roman"/>
          <w:b w:val="0"/>
          <w:bCs w:val="0"/>
          <w:sz w:val="24"/>
          <w:szCs w:val="24"/>
          <w:u w:val="single"/>
        </w:rPr>
      </w:pPr>
      <w:r w:rsidRPr="000E447F">
        <w:rPr>
          <w:rFonts w:ascii="Times New Roman" w:hAnsi="Times New Roman" w:cs="Times New Roman"/>
          <w:sz w:val="24"/>
          <w:szCs w:val="24"/>
          <w:u w:val="single"/>
        </w:rPr>
        <w:t>Оценка природно-территориального комплекса</w:t>
      </w:r>
    </w:p>
    <w:p w:rsidR="00626B3C" w:rsidRPr="000E447F" w:rsidRDefault="00626B3C" w:rsidP="00626B3C">
      <w:pPr>
        <w:pStyle w:val="3"/>
        <w:spacing w:before="0" w:after="0"/>
        <w:jc w:val="center"/>
        <w:rPr>
          <w:rFonts w:ascii="Times New Roman" w:hAnsi="Times New Roman" w:cs="Times New Roman"/>
          <w:b w:val="0"/>
          <w:bCs w:val="0"/>
          <w:sz w:val="24"/>
          <w:szCs w:val="24"/>
          <w:u w:val="single"/>
        </w:rPr>
      </w:pPr>
      <w:r w:rsidRPr="000E447F">
        <w:rPr>
          <w:rFonts w:ascii="Times New Roman" w:hAnsi="Times New Roman" w:cs="Times New Roman"/>
          <w:sz w:val="24"/>
          <w:szCs w:val="24"/>
          <w:u w:val="single"/>
        </w:rPr>
        <w:t>Система особо охраняемых природных территорий</w:t>
      </w:r>
    </w:p>
    <w:p w:rsidR="00134B65" w:rsidRPr="0049253D" w:rsidRDefault="00626B3C" w:rsidP="00134B65">
      <w:pPr>
        <w:tabs>
          <w:tab w:val="num" w:pos="1701"/>
        </w:tabs>
        <w:ind w:left="567" w:firstLine="709"/>
        <w:jc w:val="both"/>
        <w:rPr>
          <w:lang w:eastAsia="ru-RU"/>
        </w:rPr>
      </w:pPr>
      <w:r w:rsidRPr="00F757F4">
        <w:rPr>
          <w:lang w:eastAsia="ru-RU"/>
        </w:rPr>
        <w:t>На территории Верхнемамонского муниципального района располагаются следу</w:t>
      </w:r>
      <w:r w:rsidR="0030642D">
        <w:rPr>
          <w:lang w:eastAsia="ru-RU"/>
        </w:rPr>
        <w:t>ю</w:t>
      </w:r>
      <w:r w:rsidRPr="00F757F4">
        <w:rPr>
          <w:lang w:eastAsia="ru-RU"/>
        </w:rPr>
        <w:t xml:space="preserve">щие </w:t>
      </w:r>
      <w:r w:rsidRPr="0049253D">
        <w:rPr>
          <w:lang w:eastAsia="ru-RU"/>
        </w:rPr>
        <w:t>особо охраняемые природные территории:</w:t>
      </w:r>
    </w:p>
    <w:p w:rsidR="00626B3C" w:rsidRDefault="006C7F4F" w:rsidP="00626B3C">
      <w:pPr>
        <w:tabs>
          <w:tab w:val="num" w:pos="1701"/>
        </w:tabs>
        <w:ind w:left="567" w:firstLine="709"/>
        <w:jc w:val="both"/>
        <w:rPr>
          <w:lang w:eastAsia="ru-RU"/>
        </w:rPr>
      </w:pPr>
      <w:r>
        <w:rPr>
          <w:lang w:eastAsia="ru-RU"/>
        </w:rPr>
        <w:t xml:space="preserve">- </w:t>
      </w:r>
      <w:r w:rsidR="00626B3C" w:rsidRPr="0049253D">
        <w:rPr>
          <w:lang w:eastAsia="ru-RU"/>
        </w:rPr>
        <w:t>государственный природный заказник областного значения «Дерезовский» (постановление Правительства Воронежской области от 15.01.2021 № 9 «</w:t>
      </w:r>
      <w:bookmarkStart w:id="118" w:name="_Hlk134712578"/>
      <w:r w:rsidR="00626B3C" w:rsidRPr="0049253D">
        <w:rPr>
          <w:lang w:eastAsia="ru-RU"/>
        </w:rPr>
        <w:t>О создании государственного природного заказника областного значения «Дерезовский»</w:t>
      </w:r>
      <w:bookmarkEnd w:id="118"/>
      <w:r w:rsidR="00626B3C" w:rsidRPr="0049253D">
        <w:rPr>
          <w:lang w:eastAsia="ru-RU"/>
        </w:rPr>
        <w:t>);</w:t>
      </w:r>
    </w:p>
    <w:p w:rsidR="00626B3C" w:rsidRPr="006E4A8A" w:rsidRDefault="006C7F4F" w:rsidP="00134B65">
      <w:pPr>
        <w:tabs>
          <w:tab w:val="num" w:pos="1701"/>
        </w:tabs>
        <w:ind w:left="567" w:firstLine="709"/>
        <w:jc w:val="both"/>
        <w:rPr>
          <w:lang w:eastAsia="ru-RU"/>
        </w:rPr>
      </w:pPr>
      <w:r>
        <w:rPr>
          <w:lang w:eastAsia="ru-RU"/>
        </w:rPr>
        <w:t xml:space="preserve">- </w:t>
      </w:r>
      <w:r w:rsidR="00626B3C" w:rsidRPr="006E4A8A">
        <w:rPr>
          <w:lang w:eastAsia="ru-RU"/>
        </w:rPr>
        <w:t>памятник природы областного значения «</w:t>
      </w:r>
      <w:r w:rsidR="00626B3C" w:rsidRPr="00BB085C">
        <w:rPr>
          <w:lang w:eastAsia="ru-RU"/>
        </w:rPr>
        <w:t>Ольховатская сосна</w:t>
      </w:r>
      <w:r w:rsidR="00626B3C" w:rsidRPr="006E4A8A">
        <w:rPr>
          <w:lang w:eastAsia="ru-RU"/>
        </w:rPr>
        <w:t xml:space="preserve">» (постановление Правительства Воронежской области от </w:t>
      </w:r>
      <w:r w:rsidR="00626B3C" w:rsidRPr="00BB085C">
        <w:rPr>
          <w:lang w:eastAsia="ru-RU"/>
        </w:rPr>
        <w:t xml:space="preserve">02.02.2017 № 61 «Об утверждении границ и режимов особой охраны территорий </w:t>
      </w:r>
      <w:r w:rsidR="00626B3C" w:rsidRPr="006E4A8A">
        <w:rPr>
          <w:lang w:eastAsia="ru-RU"/>
        </w:rPr>
        <w:t>отдельных памятников природы областного значения»);</w:t>
      </w:r>
    </w:p>
    <w:p w:rsidR="00626B3C" w:rsidRDefault="006C7F4F" w:rsidP="00134B65">
      <w:pPr>
        <w:tabs>
          <w:tab w:val="num" w:pos="1701"/>
        </w:tabs>
        <w:ind w:left="567" w:firstLine="709"/>
        <w:jc w:val="both"/>
        <w:rPr>
          <w:lang w:eastAsia="ru-RU"/>
        </w:rPr>
      </w:pPr>
      <w:r>
        <w:rPr>
          <w:lang w:eastAsia="ru-RU"/>
        </w:rPr>
        <w:t xml:space="preserve">- </w:t>
      </w:r>
      <w:r w:rsidR="00626B3C" w:rsidRPr="006E4A8A">
        <w:rPr>
          <w:lang w:eastAsia="ru-RU"/>
        </w:rPr>
        <w:t>памятник природы областного значения «Урочище «Ореховое» (постановление Правительства Воронежской области от 29.10.2018 № 942 «Об утверждении границ и режимов особой охраны территорий отдельных памятников природы областного значения»)</w:t>
      </w:r>
      <w:r w:rsidR="00134B65">
        <w:rPr>
          <w:lang w:eastAsia="ru-RU"/>
        </w:rPr>
        <w:t>;</w:t>
      </w:r>
    </w:p>
    <w:p w:rsidR="00626B3C" w:rsidRPr="00F757F4" w:rsidRDefault="006C7F4F" w:rsidP="009E6AAA">
      <w:pPr>
        <w:tabs>
          <w:tab w:val="num" w:pos="1701"/>
        </w:tabs>
        <w:ind w:left="567" w:firstLine="709"/>
        <w:jc w:val="both"/>
        <w:rPr>
          <w:lang w:eastAsia="ru-RU"/>
        </w:rPr>
      </w:pPr>
      <w:r>
        <w:t xml:space="preserve">- </w:t>
      </w:r>
      <w:r w:rsidR="00134B65">
        <w:t>п</w:t>
      </w:r>
      <w:r w:rsidR="00134B65" w:rsidRPr="002D68F6">
        <w:t>амятник природы областного значения «Участок р. Дон»</w:t>
      </w:r>
      <w:r w:rsidR="00134B65">
        <w:t xml:space="preserve"> (</w:t>
      </w:r>
      <w:r w:rsidR="00134B65" w:rsidRPr="002D68F6">
        <w:t>постановление администрации Воронежской области от 28.05.1998 №500 «О памятниках природы на территории Воронежской области»</w:t>
      </w:r>
      <w:r w:rsidR="00BE7E1B">
        <w:t>)</w:t>
      </w:r>
      <w:r w:rsidR="009E6AAA">
        <w:t>.</w:t>
      </w:r>
    </w:p>
    <w:p w:rsidR="00626B3C" w:rsidRPr="000E447F" w:rsidRDefault="00626B3C" w:rsidP="00626B3C">
      <w:pPr>
        <w:pStyle w:val="3"/>
        <w:numPr>
          <w:ilvl w:val="0"/>
          <w:numId w:val="0"/>
        </w:numPr>
        <w:spacing w:before="0" w:after="0"/>
        <w:rPr>
          <w:rFonts w:ascii="Times New Roman" w:hAnsi="Times New Roman" w:cs="Times New Roman"/>
          <w:b w:val="0"/>
          <w:bCs w:val="0"/>
          <w:sz w:val="24"/>
          <w:szCs w:val="24"/>
          <w:u w:val="single"/>
        </w:rPr>
      </w:pPr>
    </w:p>
    <w:p w:rsidR="00626B3C" w:rsidRPr="000E447F" w:rsidRDefault="00626B3C" w:rsidP="00626B3C">
      <w:pPr>
        <w:pStyle w:val="3"/>
        <w:spacing w:before="0" w:after="0"/>
        <w:jc w:val="center"/>
        <w:rPr>
          <w:rFonts w:ascii="Times New Roman" w:hAnsi="Times New Roman" w:cs="Times New Roman"/>
          <w:b w:val="0"/>
          <w:bCs w:val="0"/>
          <w:sz w:val="24"/>
          <w:szCs w:val="24"/>
          <w:u w:val="single"/>
        </w:rPr>
      </w:pPr>
      <w:r w:rsidRPr="000E447F">
        <w:rPr>
          <w:rFonts w:ascii="Times New Roman" w:hAnsi="Times New Roman" w:cs="Times New Roman"/>
          <w:sz w:val="24"/>
          <w:szCs w:val="24"/>
          <w:u w:val="single"/>
        </w:rPr>
        <w:t>Леса естественного и искусственного происхождения</w:t>
      </w:r>
    </w:p>
    <w:p w:rsidR="00626B3C" w:rsidRPr="00F757F4" w:rsidRDefault="00626B3C" w:rsidP="00626B3C">
      <w:pPr>
        <w:tabs>
          <w:tab w:val="num" w:pos="1701"/>
        </w:tabs>
        <w:ind w:left="567" w:firstLine="709"/>
        <w:jc w:val="both"/>
        <w:rPr>
          <w:lang w:eastAsia="ru-RU"/>
        </w:rPr>
      </w:pPr>
      <w:r w:rsidRPr="00F757F4">
        <w:rPr>
          <w:lang w:eastAsia="ru-RU"/>
        </w:rPr>
        <w:t xml:space="preserve">Леса естественного и искусственного происхождения на территории Верхнемамонского муниципального района являются составной частью природного комплекса и выполняют важные средообразующие и экологические функции. </w:t>
      </w:r>
    </w:p>
    <w:p w:rsidR="00626B3C" w:rsidRDefault="00626B3C" w:rsidP="00626B3C">
      <w:pPr>
        <w:tabs>
          <w:tab w:val="num" w:pos="1701"/>
        </w:tabs>
        <w:ind w:left="567" w:firstLine="709"/>
        <w:jc w:val="both"/>
        <w:rPr>
          <w:lang w:eastAsia="ru-RU"/>
        </w:rPr>
      </w:pPr>
      <w:r w:rsidRPr="00F757F4">
        <w:rPr>
          <w:lang w:eastAsia="ru-RU"/>
        </w:rPr>
        <w:lastRenderedPageBreak/>
        <w:t>В соответствии с Указом Губернатора Воронежской области от 15.11.2021 № 200-у «Об утверждении Лесного плана Воронежской области» и данными ЕГРН на территории Верхнемамонского муниципального района располагается Донское лесничество.</w:t>
      </w:r>
    </w:p>
    <w:p w:rsidR="003E2BFF" w:rsidRPr="000E447F" w:rsidRDefault="003E2BFF" w:rsidP="003E2BFF">
      <w:pPr>
        <w:tabs>
          <w:tab w:val="left" w:pos="1701"/>
        </w:tabs>
        <w:ind w:left="567" w:right="-142" w:firstLine="709"/>
        <w:jc w:val="both"/>
        <w:rPr>
          <w:lang w:eastAsia="ru-RU"/>
        </w:rPr>
      </w:pPr>
      <w:r w:rsidRPr="000E447F">
        <w:t xml:space="preserve">На территории имеются защитные лесные насаждения, представленные лесными полосами, сформированных для выполнения природоохранных (защита водных ресурсов, почв и атмосферного воздуха от загрязнений), санитарно-эпидемионогических, оздоровительных и прочих функций, а также </w:t>
      </w:r>
      <w:r w:rsidRPr="000E447F">
        <w:rPr>
          <w:lang w:eastAsia="ru-RU"/>
        </w:rPr>
        <w:t xml:space="preserve">расположено </w:t>
      </w:r>
      <w:r w:rsidRPr="00F757F4">
        <w:rPr>
          <w:lang w:eastAsia="ru-RU"/>
        </w:rPr>
        <w:t>Донское</w:t>
      </w:r>
      <w:r w:rsidRPr="000E447F">
        <w:rPr>
          <w:lang w:eastAsia="ru-RU"/>
        </w:rPr>
        <w:t xml:space="preserve"> лесничество (Указ Губернатора Воронежской области № 200-у от 15.11.2021 «Об утверждении Лесного плана Воронежской области»</w:t>
      </w:r>
      <w:r>
        <w:rPr>
          <w:lang w:eastAsia="ru-RU"/>
        </w:rPr>
        <w:t>, приказ Министерства природных ресурсов и экологии Российской Федерации № 268 от 25.03.2022 «Об установлении границ Донского лесничества в Воронежской области»</w:t>
      </w:r>
      <w:r w:rsidRPr="000E447F">
        <w:rPr>
          <w:lang w:eastAsia="ru-RU"/>
        </w:rPr>
        <w:t>).</w:t>
      </w:r>
    </w:p>
    <w:p w:rsidR="00626B3C" w:rsidRPr="00BB085C" w:rsidRDefault="00626B3C" w:rsidP="00253B64">
      <w:pPr>
        <w:tabs>
          <w:tab w:val="left" w:pos="1701"/>
        </w:tabs>
        <w:ind w:right="-142"/>
        <w:jc w:val="both"/>
        <w:rPr>
          <w:lang w:eastAsia="ru-RU"/>
        </w:rPr>
      </w:pPr>
    </w:p>
    <w:p w:rsidR="00626B3C" w:rsidRPr="000E447F" w:rsidRDefault="00626B3C" w:rsidP="00626B3C">
      <w:pPr>
        <w:pStyle w:val="3"/>
        <w:spacing w:before="0" w:after="0"/>
        <w:jc w:val="center"/>
        <w:rPr>
          <w:rFonts w:ascii="Times New Roman" w:hAnsi="Times New Roman" w:cs="Times New Roman"/>
          <w:b w:val="0"/>
          <w:bCs w:val="0"/>
          <w:sz w:val="24"/>
          <w:szCs w:val="24"/>
          <w:u w:val="single"/>
        </w:rPr>
      </w:pPr>
      <w:r w:rsidRPr="000E447F">
        <w:rPr>
          <w:rFonts w:ascii="Times New Roman" w:hAnsi="Times New Roman" w:cs="Times New Roman"/>
          <w:sz w:val="24"/>
          <w:szCs w:val="24"/>
          <w:u w:val="single"/>
        </w:rPr>
        <w:t>Водоохранные зоны рек</w:t>
      </w:r>
    </w:p>
    <w:p w:rsidR="00626B3C" w:rsidRPr="000E447F" w:rsidRDefault="00626B3C" w:rsidP="00626B3C">
      <w:pPr>
        <w:tabs>
          <w:tab w:val="left" w:pos="1701"/>
          <w:tab w:val="left" w:pos="8505"/>
          <w:tab w:val="left" w:pos="8789"/>
        </w:tabs>
        <w:ind w:left="567" w:right="-142" w:firstLine="709"/>
        <w:jc w:val="both"/>
      </w:pPr>
      <w:r w:rsidRPr="000E447F">
        <w:t xml:space="preserve">Согласно статье 65 </w:t>
      </w:r>
      <w:bookmarkStart w:id="119" w:name="_Hlk83710215"/>
      <w:r w:rsidRPr="000E447F">
        <w:t>Федерального закона №74 -ФЗ от 03.06.2006 «Водный кодекс Российской Федерации»</w:t>
      </w:r>
      <w:bookmarkEnd w:id="119"/>
      <w:r w:rsidRPr="000E447F">
        <w:t xml:space="preserve"> для рек, озер, водохранилищ и др. поверхностных водных объектов устанавливается водоохранная зона и прибрежно-защитная полоса. </w:t>
      </w:r>
    </w:p>
    <w:p w:rsidR="00626B3C" w:rsidRPr="000E447F" w:rsidRDefault="00626B3C" w:rsidP="00626B3C">
      <w:pPr>
        <w:pStyle w:val="1fa"/>
        <w:tabs>
          <w:tab w:val="left" w:pos="1701"/>
          <w:tab w:val="left" w:pos="8505"/>
          <w:tab w:val="left" w:pos="8789"/>
        </w:tabs>
        <w:ind w:left="567" w:right="-142" w:firstLine="709"/>
        <w:rPr>
          <w:sz w:val="24"/>
          <w:szCs w:val="24"/>
        </w:rPr>
      </w:pPr>
      <w:r w:rsidRPr="000E447F">
        <w:rPr>
          <w:sz w:val="24"/>
          <w:szCs w:val="24"/>
        </w:rPr>
        <w:t xml:space="preserve">Размеры прибрежных защитных и водоохранных зон, установленных на территории </w:t>
      </w:r>
      <w:r w:rsidR="00B974CE">
        <w:rPr>
          <w:sz w:val="24"/>
          <w:szCs w:val="24"/>
        </w:rPr>
        <w:t>Верхнемамонского</w:t>
      </w:r>
      <w:r w:rsidRPr="000E447F">
        <w:rPr>
          <w:sz w:val="24"/>
          <w:szCs w:val="24"/>
        </w:rPr>
        <w:t xml:space="preserve"> муниципального района, представлены в</w:t>
      </w:r>
      <w:r w:rsidRPr="000E447F">
        <w:rPr>
          <w:snapToGrid w:val="0"/>
          <w:sz w:val="24"/>
          <w:szCs w:val="24"/>
        </w:rPr>
        <w:t xml:space="preserve"> разделе </w:t>
      </w:r>
      <w:r w:rsidRPr="000E447F">
        <w:rPr>
          <w:rFonts w:eastAsia="Times New Roman"/>
          <w:bCs/>
          <w:sz w:val="24"/>
          <w:szCs w:val="24"/>
        </w:rPr>
        <w:t xml:space="preserve">1.8. </w:t>
      </w:r>
      <w:r w:rsidRPr="000E447F">
        <w:rPr>
          <w:sz w:val="24"/>
          <w:szCs w:val="24"/>
        </w:rPr>
        <w:t>«Зоны ограничений и зоны с особыми условиями использования территории» п. 1.8.3. «Водоохранные зоны и прибрежные защитные полосы».</w:t>
      </w:r>
    </w:p>
    <w:p w:rsidR="00626B3C" w:rsidRPr="000E447F" w:rsidRDefault="00626B3C" w:rsidP="00626B3C">
      <w:pPr>
        <w:pStyle w:val="3"/>
        <w:spacing w:before="0" w:after="0"/>
        <w:jc w:val="center"/>
        <w:rPr>
          <w:rFonts w:ascii="Times New Roman" w:hAnsi="Times New Roman" w:cs="Times New Roman"/>
          <w:b w:val="0"/>
          <w:bCs w:val="0"/>
          <w:sz w:val="24"/>
          <w:szCs w:val="24"/>
          <w:u w:val="single"/>
        </w:rPr>
      </w:pPr>
    </w:p>
    <w:p w:rsidR="00626B3C" w:rsidRPr="000E447F" w:rsidRDefault="00626B3C" w:rsidP="00626B3C">
      <w:pPr>
        <w:pStyle w:val="3"/>
        <w:tabs>
          <w:tab w:val="clear" w:pos="0"/>
          <w:tab w:val="left" w:pos="1701"/>
        </w:tabs>
        <w:spacing w:before="0" w:after="0"/>
        <w:ind w:left="567" w:firstLine="709"/>
        <w:jc w:val="center"/>
        <w:rPr>
          <w:rFonts w:ascii="Times New Roman" w:hAnsi="Times New Roman" w:cs="Times New Roman"/>
          <w:b w:val="0"/>
          <w:bCs w:val="0"/>
          <w:sz w:val="24"/>
          <w:szCs w:val="24"/>
          <w:u w:val="single"/>
        </w:rPr>
      </w:pPr>
      <w:r w:rsidRPr="000E447F">
        <w:rPr>
          <w:rFonts w:ascii="Times New Roman" w:hAnsi="Times New Roman" w:cs="Times New Roman"/>
          <w:sz w:val="24"/>
          <w:szCs w:val="24"/>
          <w:u w:val="single"/>
        </w:rPr>
        <w:t>Ландшафтно-экологическая оптимизация ландшафтов</w:t>
      </w:r>
    </w:p>
    <w:p w:rsidR="00626B3C" w:rsidRPr="000E447F" w:rsidRDefault="00626B3C" w:rsidP="00626B3C">
      <w:pPr>
        <w:tabs>
          <w:tab w:val="left" w:pos="1701"/>
        </w:tabs>
        <w:ind w:left="567" w:firstLine="709"/>
        <w:jc w:val="both"/>
        <w:rPr>
          <w:lang w:eastAsia="ru-RU"/>
        </w:rPr>
      </w:pPr>
      <w:r w:rsidRPr="000E447F">
        <w:rPr>
          <w:lang w:eastAsia="ru-RU"/>
        </w:rPr>
        <w:t>Основными задачами при формировании природно-экологического каркаса являются сохранение и восстановление ландшафтного и биологического разнообразия, достаточного для поддержания способности природных систем к саморегуляции и компенсации последствий антропогенной деятельности. Для этого необходимо:</w:t>
      </w:r>
    </w:p>
    <w:p w:rsidR="00626B3C" w:rsidRPr="000E447F" w:rsidRDefault="00626B3C" w:rsidP="00626B3C">
      <w:pPr>
        <w:pStyle w:val="afff9"/>
        <w:widowControl w:val="0"/>
        <w:numPr>
          <w:ilvl w:val="0"/>
          <w:numId w:val="28"/>
        </w:numPr>
        <w:tabs>
          <w:tab w:val="left" w:pos="1134"/>
          <w:tab w:val="left" w:pos="1701"/>
        </w:tabs>
        <w:autoSpaceDE w:val="0"/>
        <w:autoSpaceDN w:val="0"/>
        <w:spacing w:after="0" w:line="240" w:lineRule="auto"/>
        <w:ind w:left="567" w:firstLine="709"/>
        <w:jc w:val="both"/>
        <w:rPr>
          <w:rFonts w:ascii="Times New Roman" w:hAnsi="Times New Roman"/>
          <w:sz w:val="24"/>
          <w:szCs w:val="24"/>
          <w:lang w:eastAsia="ru-RU"/>
        </w:rPr>
      </w:pPr>
      <w:r w:rsidRPr="000E447F">
        <w:rPr>
          <w:rFonts w:ascii="Times New Roman" w:hAnsi="Times New Roman"/>
          <w:sz w:val="24"/>
          <w:szCs w:val="24"/>
          <w:lang w:eastAsia="ru-RU"/>
        </w:rPr>
        <w:t>разработать мозаичную организацию сельскохозяйственных территорий, включающих агроценозы с «экологическими коридорами», состоящими из сенокосных и пастбищных угодий, лесов, речных долин и пойменных ландшафтов.</w:t>
      </w:r>
    </w:p>
    <w:p w:rsidR="00626B3C" w:rsidRPr="000E447F" w:rsidRDefault="00626B3C" w:rsidP="00626B3C">
      <w:pPr>
        <w:pStyle w:val="afff9"/>
        <w:widowControl w:val="0"/>
        <w:numPr>
          <w:ilvl w:val="0"/>
          <w:numId w:val="28"/>
        </w:numPr>
        <w:tabs>
          <w:tab w:val="left" w:pos="1134"/>
          <w:tab w:val="left" w:pos="1701"/>
        </w:tabs>
        <w:autoSpaceDE w:val="0"/>
        <w:autoSpaceDN w:val="0"/>
        <w:spacing w:after="0" w:line="240" w:lineRule="auto"/>
        <w:ind w:left="567" w:firstLine="709"/>
        <w:jc w:val="both"/>
        <w:rPr>
          <w:rFonts w:ascii="Times New Roman" w:hAnsi="Times New Roman"/>
          <w:sz w:val="24"/>
          <w:szCs w:val="24"/>
          <w:lang w:eastAsia="ru-RU"/>
        </w:rPr>
      </w:pPr>
      <w:r w:rsidRPr="000E447F">
        <w:rPr>
          <w:rFonts w:ascii="Times New Roman" w:hAnsi="Times New Roman"/>
          <w:sz w:val="24"/>
          <w:szCs w:val="24"/>
          <w:lang w:eastAsia="ru-RU"/>
        </w:rPr>
        <w:t>использовать научные разработки и опыт создания эколого-ландшафтной системы земледелия, лесной генетики и селекции, проводимые на территории области.</w:t>
      </w:r>
    </w:p>
    <w:p w:rsidR="00626B3C" w:rsidRPr="000E447F" w:rsidRDefault="00626B3C" w:rsidP="00626B3C">
      <w:pPr>
        <w:pStyle w:val="afff9"/>
        <w:widowControl w:val="0"/>
        <w:numPr>
          <w:ilvl w:val="0"/>
          <w:numId w:val="28"/>
        </w:numPr>
        <w:tabs>
          <w:tab w:val="left" w:pos="1134"/>
          <w:tab w:val="left" w:pos="1701"/>
        </w:tabs>
        <w:autoSpaceDE w:val="0"/>
        <w:autoSpaceDN w:val="0"/>
        <w:spacing w:after="0" w:line="240" w:lineRule="auto"/>
        <w:ind w:left="567" w:firstLine="709"/>
        <w:jc w:val="both"/>
        <w:rPr>
          <w:rFonts w:ascii="Times New Roman" w:hAnsi="Times New Roman"/>
          <w:sz w:val="24"/>
          <w:szCs w:val="24"/>
          <w:lang w:eastAsia="ru-RU"/>
        </w:rPr>
      </w:pPr>
      <w:r w:rsidRPr="000E447F">
        <w:rPr>
          <w:rFonts w:ascii="Times New Roman" w:hAnsi="Times New Roman"/>
          <w:sz w:val="24"/>
          <w:szCs w:val="24"/>
          <w:lang w:eastAsia="ru-RU"/>
        </w:rPr>
        <w:t>обеспечить сохранение и восстановление природного биологического разнообразия и ландшафтов на хозяйственно освоенных и урбанизированных территориях.</w:t>
      </w:r>
    </w:p>
    <w:p w:rsidR="00626B3C" w:rsidRPr="000E447F" w:rsidRDefault="00626B3C" w:rsidP="00626B3C">
      <w:pPr>
        <w:pStyle w:val="afff9"/>
        <w:widowControl w:val="0"/>
        <w:numPr>
          <w:ilvl w:val="0"/>
          <w:numId w:val="28"/>
        </w:numPr>
        <w:tabs>
          <w:tab w:val="left" w:pos="1134"/>
          <w:tab w:val="left" w:pos="1701"/>
        </w:tabs>
        <w:autoSpaceDE w:val="0"/>
        <w:autoSpaceDN w:val="0"/>
        <w:spacing w:after="0" w:line="240" w:lineRule="auto"/>
        <w:ind w:left="567" w:firstLine="709"/>
        <w:jc w:val="both"/>
        <w:rPr>
          <w:rFonts w:ascii="Times New Roman" w:hAnsi="Times New Roman"/>
          <w:sz w:val="24"/>
          <w:szCs w:val="24"/>
          <w:lang w:eastAsia="ru-RU"/>
        </w:rPr>
      </w:pPr>
      <w:r w:rsidRPr="000E447F">
        <w:rPr>
          <w:rFonts w:ascii="Times New Roman" w:hAnsi="Times New Roman"/>
          <w:sz w:val="24"/>
          <w:szCs w:val="24"/>
          <w:lang w:eastAsia="ru-RU"/>
        </w:rPr>
        <w:t>рассмотреть вопрос возможности перевода части земель, в том числе и земель сельскохозяйственного назначения (маломощной пашни) для увеличения площадей лесов, в целях создания благоприятной окружающей среды.</w:t>
      </w:r>
    </w:p>
    <w:p w:rsidR="00626B3C" w:rsidRPr="000E447F" w:rsidRDefault="00626B3C" w:rsidP="00626B3C">
      <w:pPr>
        <w:pStyle w:val="2"/>
        <w:tabs>
          <w:tab w:val="left" w:pos="284"/>
        </w:tabs>
        <w:spacing w:before="0" w:after="0"/>
        <w:jc w:val="center"/>
        <w:rPr>
          <w:rFonts w:ascii="Times New Roman" w:hAnsi="Times New Roman" w:cs="Times New Roman"/>
          <w:i w:val="0"/>
          <w:sz w:val="24"/>
          <w:szCs w:val="24"/>
        </w:rPr>
      </w:pPr>
      <w:bookmarkStart w:id="120" w:name="_Hlk115432471"/>
    </w:p>
    <w:p w:rsidR="00626B3C" w:rsidRPr="000E447F" w:rsidRDefault="00626B3C" w:rsidP="00626B3C">
      <w:pPr>
        <w:pStyle w:val="2"/>
        <w:tabs>
          <w:tab w:val="clear" w:pos="0"/>
          <w:tab w:val="left" w:pos="284"/>
          <w:tab w:val="num" w:pos="1701"/>
        </w:tabs>
        <w:spacing w:before="0" w:after="0"/>
        <w:ind w:left="567" w:firstLine="709"/>
        <w:jc w:val="center"/>
        <w:rPr>
          <w:rFonts w:ascii="Times New Roman" w:hAnsi="Times New Roman" w:cs="Times New Roman"/>
          <w:i w:val="0"/>
          <w:sz w:val="24"/>
          <w:szCs w:val="24"/>
        </w:rPr>
      </w:pPr>
      <w:r w:rsidRPr="000E447F">
        <w:rPr>
          <w:rFonts w:ascii="Times New Roman" w:hAnsi="Times New Roman" w:cs="Times New Roman"/>
          <w:i w:val="0"/>
          <w:sz w:val="24"/>
          <w:szCs w:val="24"/>
        </w:rPr>
        <w:t>2.7. Мероприятия по охране окружающей среды</w:t>
      </w:r>
    </w:p>
    <w:bookmarkEnd w:id="120"/>
    <w:p w:rsidR="00626B3C" w:rsidRPr="001D50D4" w:rsidRDefault="00626B3C" w:rsidP="00626B3C">
      <w:pPr>
        <w:tabs>
          <w:tab w:val="left" w:pos="1701"/>
        </w:tabs>
        <w:ind w:left="567" w:firstLine="709"/>
        <w:jc w:val="both"/>
        <w:rPr>
          <w:lang w:eastAsia="ru-RU"/>
        </w:rPr>
      </w:pPr>
      <w:r w:rsidRPr="00F757F4">
        <w:rPr>
          <w:lang w:eastAsia="ru-RU"/>
        </w:rPr>
        <w:t xml:space="preserve">Анализ оценки воздействия на окружающую среду показал необходимость проведения комплекса </w:t>
      </w:r>
      <w:r w:rsidRPr="001D50D4">
        <w:rPr>
          <w:lang w:eastAsia="ru-RU"/>
        </w:rPr>
        <w:t xml:space="preserve">следующих природоохранных мероприятий для улучшения состояния окружающей среды: </w:t>
      </w:r>
    </w:p>
    <w:p w:rsidR="00626B3C" w:rsidRPr="00BB085C" w:rsidRDefault="00626B3C" w:rsidP="00626B3C">
      <w:pPr>
        <w:pStyle w:val="afff9"/>
        <w:widowControl w:val="0"/>
        <w:numPr>
          <w:ilvl w:val="0"/>
          <w:numId w:val="28"/>
        </w:numPr>
        <w:tabs>
          <w:tab w:val="left" w:pos="1134"/>
          <w:tab w:val="left" w:pos="1701"/>
        </w:tabs>
        <w:autoSpaceDE w:val="0"/>
        <w:autoSpaceDN w:val="0"/>
        <w:spacing w:after="0" w:line="240" w:lineRule="auto"/>
        <w:ind w:left="567" w:firstLine="709"/>
        <w:jc w:val="both"/>
        <w:rPr>
          <w:rFonts w:ascii="Times New Roman" w:hAnsi="Times New Roman"/>
          <w:sz w:val="24"/>
          <w:szCs w:val="24"/>
          <w:lang w:eastAsia="ru-RU"/>
        </w:rPr>
      </w:pPr>
      <w:r w:rsidRPr="00BB085C">
        <w:rPr>
          <w:rFonts w:ascii="Times New Roman" w:hAnsi="Times New Roman"/>
          <w:sz w:val="24"/>
          <w:szCs w:val="24"/>
          <w:lang w:eastAsia="ru-RU"/>
        </w:rPr>
        <w:t xml:space="preserve">установление санитарно-защитных зон от предприятий, осуществляющих свою хозяйственную деятельность на территории поселения, в соответствии с «Правилами установления санитарно-защитных зон и использования земельных участков, расположенных в границах санитарно-защитных зон», утвержденных Постановлением Правительства РФ от 03.03.2018 № 222; </w:t>
      </w:r>
    </w:p>
    <w:p w:rsidR="00626B3C" w:rsidRPr="00BB085C" w:rsidRDefault="00626B3C" w:rsidP="00626B3C">
      <w:pPr>
        <w:pStyle w:val="afff9"/>
        <w:widowControl w:val="0"/>
        <w:numPr>
          <w:ilvl w:val="0"/>
          <w:numId w:val="28"/>
        </w:numPr>
        <w:tabs>
          <w:tab w:val="left" w:pos="1134"/>
          <w:tab w:val="left" w:pos="1701"/>
        </w:tabs>
        <w:autoSpaceDE w:val="0"/>
        <w:autoSpaceDN w:val="0"/>
        <w:spacing w:after="0" w:line="240" w:lineRule="auto"/>
        <w:ind w:left="567" w:firstLine="709"/>
        <w:jc w:val="both"/>
        <w:rPr>
          <w:rFonts w:ascii="Times New Roman" w:hAnsi="Times New Roman"/>
          <w:sz w:val="24"/>
          <w:szCs w:val="24"/>
          <w:lang w:eastAsia="ru-RU"/>
        </w:rPr>
      </w:pPr>
      <w:r w:rsidRPr="00BB085C">
        <w:rPr>
          <w:rFonts w:ascii="Times New Roman" w:hAnsi="Times New Roman"/>
          <w:sz w:val="24"/>
          <w:szCs w:val="24"/>
          <w:lang w:eastAsia="ru-RU"/>
        </w:rPr>
        <w:t>озеленение установленных санитарно-защитных зон с двухъярусной посадкой зеленых насаждений;</w:t>
      </w:r>
    </w:p>
    <w:p w:rsidR="00626B3C" w:rsidRPr="00BB085C" w:rsidRDefault="00626B3C" w:rsidP="00626B3C">
      <w:pPr>
        <w:pStyle w:val="afff9"/>
        <w:widowControl w:val="0"/>
        <w:numPr>
          <w:ilvl w:val="0"/>
          <w:numId w:val="28"/>
        </w:numPr>
        <w:tabs>
          <w:tab w:val="left" w:pos="1134"/>
          <w:tab w:val="left" w:pos="1701"/>
        </w:tabs>
        <w:autoSpaceDE w:val="0"/>
        <w:autoSpaceDN w:val="0"/>
        <w:spacing w:after="0" w:line="240" w:lineRule="auto"/>
        <w:ind w:left="567" w:firstLine="709"/>
        <w:jc w:val="both"/>
        <w:rPr>
          <w:rFonts w:ascii="Times New Roman" w:hAnsi="Times New Roman"/>
          <w:sz w:val="24"/>
          <w:szCs w:val="24"/>
          <w:lang w:eastAsia="ru-RU"/>
        </w:rPr>
      </w:pPr>
      <w:r w:rsidRPr="00BB085C">
        <w:rPr>
          <w:rFonts w:ascii="Times New Roman" w:hAnsi="Times New Roman"/>
          <w:sz w:val="24"/>
          <w:szCs w:val="24"/>
          <w:lang w:eastAsia="ru-RU"/>
        </w:rPr>
        <w:lastRenderedPageBreak/>
        <w:t>внедрение современного оборудования в котельных, обеспечивающие высокий процент сгорания топлива; модернизация систем газоочистки на объектах теплоэнергетики;</w:t>
      </w:r>
    </w:p>
    <w:p w:rsidR="00626B3C" w:rsidRPr="00BB085C" w:rsidRDefault="00626B3C" w:rsidP="00626B3C">
      <w:pPr>
        <w:pStyle w:val="afff9"/>
        <w:widowControl w:val="0"/>
        <w:numPr>
          <w:ilvl w:val="0"/>
          <w:numId w:val="28"/>
        </w:numPr>
        <w:tabs>
          <w:tab w:val="left" w:pos="1134"/>
          <w:tab w:val="left" w:pos="1701"/>
        </w:tabs>
        <w:autoSpaceDE w:val="0"/>
        <w:autoSpaceDN w:val="0"/>
        <w:spacing w:after="0" w:line="240" w:lineRule="auto"/>
        <w:ind w:left="567" w:firstLine="709"/>
        <w:jc w:val="both"/>
        <w:rPr>
          <w:rFonts w:ascii="Times New Roman" w:hAnsi="Times New Roman"/>
          <w:sz w:val="24"/>
          <w:szCs w:val="24"/>
          <w:lang w:eastAsia="ru-RU"/>
        </w:rPr>
      </w:pPr>
      <w:r w:rsidRPr="00BB085C">
        <w:rPr>
          <w:rFonts w:ascii="Times New Roman" w:hAnsi="Times New Roman"/>
          <w:sz w:val="24"/>
          <w:szCs w:val="24"/>
          <w:lang w:eastAsia="ru-RU"/>
        </w:rPr>
        <w:t>оснащение источников выброса загрязняющих веществ, расположенных на промышленных площадках предприятий, газопылеулавливающим оборудованием, проведение своевременного обслуживания вентиляционных и газопылеулавливающего оборудования;</w:t>
      </w:r>
    </w:p>
    <w:p w:rsidR="00626B3C" w:rsidRPr="00BB085C" w:rsidRDefault="00626B3C" w:rsidP="00626B3C">
      <w:pPr>
        <w:pStyle w:val="afff9"/>
        <w:widowControl w:val="0"/>
        <w:numPr>
          <w:ilvl w:val="0"/>
          <w:numId w:val="28"/>
        </w:numPr>
        <w:tabs>
          <w:tab w:val="left" w:pos="1134"/>
          <w:tab w:val="left" w:pos="1701"/>
        </w:tabs>
        <w:autoSpaceDE w:val="0"/>
        <w:autoSpaceDN w:val="0"/>
        <w:spacing w:after="0" w:line="240" w:lineRule="auto"/>
        <w:ind w:left="567" w:firstLine="709"/>
        <w:jc w:val="both"/>
        <w:rPr>
          <w:rFonts w:ascii="Times New Roman" w:hAnsi="Times New Roman"/>
          <w:sz w:val="24"/>
          <w:szCs w:val="24"/>
          <w:lang w:eastAsia="ru-RU"/>
        </w:rPr>
      </w:pPr>
      <w:r w:rsidRPr="00BB085C">
        <w:rPr>
          <w:rFonts w:ascii="Times New Roman" w:hAnsi="Times New Roman"/>
          <w:sz w:val="24"/>
          <w:szCs w:val="24"/>
          <w:lang w:eastAsia="ru-RU"/>
        </w:rPr>
        <w:t>разработка и внедрение энергоресурсосберегающих технологий на промышленных предприятиях;</w:t>
      </w:r>
    </w:p>
    <w:p w:rsidR="00626B3C" w:rsidRPr="00BB085C" w:rsidRDefault="00626B3C" w:rsidP="00626B3C">
      <w:pPr>
        <w:pStyle w:val="afff9"/>
        <w:widowControl w:val="0"/>
        <w:numPr>
          <w:ilvl w:val="0"/>
          <w:numId w:val="28"/>
        </w:numPr>
        <w:tabs>
          <w:tab w:val="left" w:pos="1134"/>
          <w:tab w:val="left" w:pos="1701"/>
        </w:tabs>
        <w:autoSpaceDE w:val="0"/>
        <w:autoSpaceDN w:val="0"/>
        <w:spacing w:after="0" w:line="240" w:lineRule="auto"/>
        <w:ind w:left="567" w:firstLine="709"/>
        <w:jc w:val="both"/>
        <w:rPr>
          <w:rFonts w:ascii="Times New Roman" w:hAnsi="Times New Roman"/>
          <w:sz w:val="24"/>
          <w:szCs w:val="24"/>
          <w:lang w:eastAsia="ru-RU"/>
        </w:rPr>
      </w:pPr>
      <w:r w:rsidRPr="00BB085C">
        <w:rPr>
          <w:rFonts w:ascii="Times New Roman" w:hAnsi="Times New Roman"/>
          <w:sz w:val="24"/>
          <w:szCs w:val="24"/>
          <w:lang w:eastAsia="ru-RU"/>
        </w:rPr>
        <w:t>развитие улично-дорожной сети; приведение технического уровня существующих автодорог в соответствие с ростом интенсивности движения;</w:t>
      </w:r>
    </w:p>
    <w:p w:rsidR="00626B3C" w:rsidRPr="00BB085C" w:rsidRDefault="00626B3C" w:rsidP="00626B3C">
      <w:pPr>
        <w:pStyle w:val="afff9"/>
        <w:widowControl w:val="0"/>
        <w:numPr>
          <w:ilvl w:val="0"/>
          <w:numId w:val="28"/>
        </w:numPr>
        <w:tabs>
          <w:tab w:val="left" w:pos="1134"/>
          <w:tab w:val="left" w:pos="1701"/>
        </w:tabs>
        <w:autoSpaceDE w:val="0"/>
        <w:autoSpaceDN w:val="0"/>
        <w:spacing w:after="0" w:line="240" w:lineRule="auto"/>
        <w:ind w:left="567" w:firstLine="709"/>
        <w:jc w:val="both"/>
        <w:rPr>
          <w:rFonts w:ascii="Times New Roman" w:hAnsi="Times New Roman"/>
          <w:sz w:val="24"/>
          <w:szCs w:val="24"/>
          <w:lang w:eastAsia="ru-RU"/>
        </w:rPr>
      </w:pPr>
      <w:r w:rsidRPr="00BB085C">
        <w:rPr>
          <w:rFonts w:ascii="Times New Roman" w:hAnsi="Times New Roman"/>
          <w:sz w:val="24"/>
          <w:szCs w:val="24"/>
          <w:lang w:eastAsia="ru-RU"/>
        </w:rPr>
        <w:t>создание защитных полос лесов вдоль дорог, озеленение магистральных улиц;</w:t>
      </w:r>
    </w:p>
    <w:p w:rsidR="00626B3C" w:rsidRPr="00BB085C" w:rsidRDefault="00626B3C" w:rsidP="00626B3C">
      <w:pPr>
        <w:pStyle w:val="afff9"/>
        <w:widowControl w:val="0"/>
        <w:numPr>
          <w:ilvl w:val="0"/>
          <w:numId w:val="28"/>
        </w:numPr>
        <w:tabs>
          <w:tab w:val="left" w:pos="1134"/>
          <w:tab w:val="left" w:pos="1701"/>
        </w:tabs>
        <w:autoSpaceDE w:val="0"/>
        <w:autoSpaceDN w:val="0"/>
        <w:spacing w:after="0" w:line="240" w:lineRule="auto"/>
        <w:ind w:left="567" w:firstLine="709"/>
        <w:jc w:val="both"/>
        <w:rPr>
          <w:rFonts w:ascii="Times New Roman" w:hAnsi="Times New Roman"/>
          <w:sz w:val="24"/>
          <w:szCs w:val="24"/>
          <w:lang w:eastAsia="ru-RU"/>
        </w:rPr>
      </w:pPr>
      <w:r w:rsidRPr="00BB085C">
        <w:rPr>
          <w:rFonts w:ascii="Times New Roman" w:hAnsi="Times New Roman"/>
          <w:sz w:val="24"/>
          <w:szCs w:val="24"/>
          <w:lang w:eastAsia="ru-RU"/>
        </w:rPr>
        <w:t>своевременное техническое обслуживание трубопроводного транспорта для предотвращения аварийных ситуаций.</w:t>
      </w:r>
    </w:p>
    <w:p w:rsidR="00626B3C" w:rsidRPr="00BB085C" w:rsidRDefault="00626B3C" w:rsidP="00626B3C">
      <w:pPr>
        <w:pStyle w:val="afff9"/>
        <w:widowControl w:val="0"/>
        <w:numPr>
          <w:ilvl w:val="0"/>
          <w:numId w:val="28"/>
        </w:numPr>
        <w:tabs>
          <w:tab w:val="left" w:pos="1134"/>
          <w:tab w:val="left" w:pos="1701"/>
        </w:tabs>
        <w:autoSpaceDE w:val="0"/>
        <w:autoSpaceDN w:val="0"/>
        <w:spacing w:after="0" w:line="240" w:lineRule="auto"/>
        <w:ind w:left="567" w:firstLine="709"/>
        <w:jc w:val="both"/>
        <w:rPr>
          <w:rFonts w:ascii="Times New Roman" w:hAnsi="Times New Roman"/>
          <w:sz w:val="24"/>
          <w:szCs w:val="24"/>
          <w:lang w:eastAsia="ru-RU"/>
        </w:rPr>
      </w:pPr>
      <w:r w:rsidRPr="00BB085C">
        <w:rPr>
          <w:rFonts w:ascii="Times New Roman" w:hAnsi="Times New Roman"/>
          <w:sz w:val="24"/>
          <w:szCs w:val="24"/>
          <w:lang w:eastAsia="ru-RU"/>
        </w:rPr>
        <w:t xml:space="preserve">создание и совершенствование централизованной системы водоотведения (в том числе ливневой канализации) и очистных сооружений; </w:t>
      </w:r>
    </w:p>
    <w:p w:rsidR="00626B3C" w:rsidRPr="00BB085C" w:rsidRDefault="00626B3C" w:rsidP="00626B3C">
      <w:pPr>
        <w:pStyle w:val="afff9"/>
        <w:widowControl w:val="0"/>
        <w:numPr>
          <w:ilvl w:val="0"/>
          <w:numId w:val="28"/>
        </w:numPr>
        <w:tabs>
          <w:tab w:val="left" w:pos="1134"/>
          <w:tab w:val="left" w:pos="1701"/>
        </w:tabs>
        <w:autoSpaceDE w:val="0"/>
        <w:autoSpaceDN w:val="0"/>
        <w:spacing w:after="0" w:line="240" w:lineRule="auto"/>
        <w:ind w:left="567" w:firstLine="709"/>
        <w:jc w:val="both"/>
        <w:rPr>
          <w:rFonts w:ascii="Times New Roman" w:hAnsi="Times New Roman"/>
          <w:sz w:val="24"/>
          <w:szCs w:val="24"/>
          <w:lang w:eastAsia="ru-RU"/>
        </w:rPr>
      </w:pPr>
      <w:r w:rsidRPr="00BB085C">
        <w:rPr>
          <w:rFonts w:ascii="Times New Roman" w:hAnsi="Times New Roman"/>
          <w:sz w:val="24"/>
          <w:szCs w:val="24"/>
          <w:lang w:eastAsia="ru-RU"/>
        </w:rPr>
        <w:t>создание лесозащитных насаждений с целью уменьшения вероятности загрязнения поверхностных водных объектов;</w:t>
      </w:r>
    </w:p>
    <w:p w:rsidR="00626B3C" w:rsidRPr="00BB085C" w:rsidRDefault="00626B3C" w:rsidP="00626B3C">
      <w:pPr>
        <w:pStyle w:val="afff9"/>
        <w:widowControl w:val="0"/>
        <w:numPr>
          <w:ilvl w:val="0"/>
          <w:numId w:val="28"/>
        </w:numPr>
        <w:tabs>
          <w:tab w:val="left" w:pos="1134"/>
          <w:tab w:val="left" w:pos="1701"/>
        </w:tabs>
        <w:autoSpaceDE w:val="0"/>
        <w:autoSpaceDN w:val="0"/>
        <w:spacing w:after="0" w:line="240" w:lineRule="auto"/>
        <w:ind w:left="567" w:firstLine="709"/>
        <w:jc w:val="both"/>
        <w:rPr>
          <w:rFonts w:ascii="Times New Roman" w:hAnsi="Times New Roman"/>
          <w:sz w:val="24"/>
          <w:szCs w:val="24"/>
          <w:lang w:eastAsia="ru-RU"/>
        </w:rPr>
      </w:pPr>
      <w:r w:rsidRPr="00BB085C">
        <w:rPr>
          <w:rFonts w:ascii="Times New Roman" w:hAnsi="Times New Roman"/>
          <w:sz w:val="24"/>
          <w:szCs w:val="24"/>
          <w:lang w:eastAsia="ru-RU"/>
        </w:rPr>
        <w:t>соблюдение водоохранной зоны рек;</w:t>
      </w:r>
    </w:p>
    <w:p w:rsidR="00626B3C" w:rsidRPr="00BB085C" w:rsidRDefault="00626B3C" w:rsidP="00626B3C">
      <w:pPr>
        <w:pStyle w:val="afff9"/>
        <w:widowControl w:val="0"/>
        <w:numPr>
          <w:ilvl w:val="0"/>
          <w:numId w:val="28"/>
        </w:numPr>
        <w:tabs>
          <w:tab w:val="left" w:pos="1134"/>
          <w:tab w:val="left" w:pos="1701"/>
        </w:tabs>
        <w:autoSpaceDE w:val="0"/>
        <w:autoSpaceDN w:val="0"/>
        <w:spacing w:after="0" w:line="240" w:lineRule="auto"/>
        <w:ind w:left="567" w:firstLine="709"/>
        <w:jc w:val="both"/>
        <w:rPr>
          <w:rFonts w:ascii="Times New Roman" w:hAnsi="Times New Roman"/>
          <w:sz w:val="24"/>
          <w:szCs w:val="24"/>
          <w:lang w:eastAsia="ru-RU"/>
        </w:rPr>
      </w:pPr>
      <w:r w:rsidRPr="00BB085C">
        <w:rPr>
          <w:rFonts w:ascii="Times New Roman" w:hAnsi="Times New Roman"/>
          <w:sz w:val="24"/>
          <w:szCs w:val="24"/>
          <w:lang w:eastAsia="ru-RU"/>
        </w:rPr>
        <w:t>посадка или сохранение древесно-кустарниковой или луговой растительности на территории прибрежных защитных полос рек;</w:t>
      </w:r>
    </w:p>
    <w:p w:rsidR="00626B3C" w:rsidRPr="00BB085C" w:rsidRDefault="00626B3C" w:rsidP="00626B3C">
      <w:pPr>
        <w:pStyle w:val="afff9"/>
        <w:widowControl w:val="0"/>
        <w:numPr>
          <w:ilvl w:val="0"/>
          <w:numId w:val="28"/>
        </w:numPr>
        <w:tabs>
          <w:tab w:val="left" w:pos="1134"/>
          <w:tab w:val="left" w:pos="1701"/>
        </w:tabs>
        <w:autoSpaceDE w:val="0"/>
        <w:autoSpaceDN w:val="0"/>
        <w:spacing w:after="0" w:line="240" w:lineRule="auto"/>
        <w:ind w:left="567" w:firstLine="709"/>
        <w:jc w:val="both"/>
        <w:rPr>
          <w:rFonts w:ascii="Times New Roman" w:hAnsi="Times New Roman"/>
          <w:sz w:val="24"/>
          <w:szCs w:val="24"/>
          <w:lang w:eastAsia="ru-RU"/>
        </w:rPr>
      </w:pPr>
      <w:r w:rsidRPr="00BB085C">
        <w:rPr>
          <w:rFonts w:ascii="Times New Roman" w:hAnsi="Times New Roman"/>
          <w:sz w:val="24"/>
          <w:szCs w:val="24"/>
          <w:lang w:eastAsia="ru-RU"/>
        </w:rPr>
        <w:t>обеспечение сбора и очистки поверхностных сточных вод с селитебной территории и территории предприятий;</w:t>
      </w:r>
    </w:p>
    <w:p w:rsidR="00626B3C" w:rsidRPr="00BB085C" w:rsidRDefault="00626B3C" w:rsidP="00626B3C">
      <w:pPr>
        <w:pStyle w:val="afff9"/>
        <w:widowControl w:val="0"/>
        <w:numPr>
          <w:ilvl w:val="0"/>
          <w:numId w:val="28"/>
        </w:numPr>
        <w:tabs>
          <w:tab w:val="left" w:pos="1134"/>
          <w:tab w:val="left" w:pos="1701"/>
        </w:tabs>
        <w:autoSpaceDE w:val="0"/>
        <w:autoSpaceDN w:val="0"/>
        <w:spacing w:after="0" w:line="240" w:lineRule="auto"/>
        <w:ind w:left="567" w:firstLine="709"/>
        <w:jc w:val="both"/>
        <w:rPr>
          <w:rFonts w:ascii="Times New Roman" w:hAnsi="Times New Roman"/>
          <w:sz w:val="24"/>
          <w:szCs w:val="24"/>
          <w:lang w:eastAsia="ru-RU"/>
        </w:rPr>
      </w:pPr>
      <w:r w:rsidRPr="00BB085C">
        <w:rPr>
          <w:rFonts w:ascii="Times New Roman" w:hAnsi="Times New Roman"/>
          <w:sz w:val="24"/>
          <w:szCs w:val="24"/>
          <w:lang w:eastAsia="ru-RU"/>
        </w:rPr>
        <w:t>внедрение современных систем бессточного водопользования, замкнутых циклов технического водоснабжения, безводных технологий;</w:t>
      </w:r>
    </w:p>
    <w:p w:rsidR="00626B3C" w:rsidRPr="00BB085C" w:rsidRDefault="00626B3C" w:rsidP="00626B3C">
      <w:pPr>
        <w:pStyle w:val="afff9"/>
        <w:widowControl w:val="0"/>
        <w:numPr>
          <w:ilvl w:val="0"/>
          <w:numId w:val="28"/>
        </w:numPr>
        <w:tabs>
          <w:tab w:val="left" w:pos="1134"/>
          <w:tab w:val="left" w:pos="1701"/>
        </w:tabs>
        <w:autoSpaceDE w:val="0"/>
        <w:autoSpaceDN w:val="0"/>
        <w:spacing w:after="0" w:line="240" w:lineRule="auto"/>
        <w:ind w:left="567" w:firstLine="709"/>
        <w:jc w:val="both"/>
        <w:rPr>
          <w:rFonts w:ascii="Times New Roman" w:hAnsi="Times New Roman"/>
          <w:sz w:val="24"/>
          <w:szCs w:val="24"/>
          <w:lang w:eastAsia="ru-RU"/>
        </w:rPr>
      </w:pPr>
      <w:r w:rsidRPr="00BB085C">
        <w:rPr>
          <w:rFonts w:ascii="Times New Roman" w:hAnsi="Times New Roman"/>
          <w:sz w:val="24"/>
          <w:szCs w:val="24"/>
          <w:lang w:eastAsia="ru-RU"/>
        </w:rPr>
        <w:t>организация зон санитарной охраны источников питьевого и хозяйственно-бытового водоснабжения; ликвидация непригодных к дальнейшей эксплуатации скважин; изучение качества подземных вод и гидродинамического режима на водозаборах и в зонах их влияния;</w:t>
      </w:r>
    </w:p>
    <w:p w:rsidR="00626B3C" w:rsidRPr="00BB085C" w:rsidRDefault="00626B3C" w:rsidP="00626B3C">
      <w:pPr>
        <w:pStyle w:val="afff9"/>
        <w:widowControl w:val="0"/>
        <w:numPr>
          <w:ilvl w:val="0"/>
          <w:numId w:val="28"/>
        </w:numPr>
        <w:tabs>
          <w:tab w:val="left" w:pos="1134"/>
          <w:tab w:val="left" w:pos="1701"/>
        </w:tabs>
        <w:autoSpaceDE w:val="0"/>
        <w:autoSpaceDN w:val="0"/>
        <w:spacing w:after="0" w:line="240" w:lineRule="auto"/>
        <w:ind w:left="567" w:firstLine="709"/>
        <w:jc w:val="both"/>
        <w:rPr>
          <w:rFonts w:ascii="Times New Roman" w:hAnsi="Times New Roman"/>
          <w:sz w:val="24"/>
          <w:szCs w:val="24"/>
          <w:lang w:eastAsia="ru-RU"/>
        </w:rPr>
      </w:pPr>
      <w:r w:rsidRPr="00BB085C">
        <w:rPr>
          <w:rFonts w:ascii="Times New Roman" w:hAnsi="Times New Roman"/>
          <w:sz w:val="24"/>
          <w:szCs w:val="24"/>
          <w:lang w:eastAsia="ru-RU"/>
        </w:rPr>
        <w:t>принятие мер по сохранению плодородия почв, посредством защиты их от эрозии;</w:t>
      </w:r>
    </w:p>
    <w:p w:rsidR="00626B3C" w:rsidRPr="00BB085C" w:rsidRDefault="00626B3C" w:rsidP="00626B3C">
      <w:pPr>
        <w:pStyle w:val="afff9"/>
        <w:widowControl w:val="0"/>
        <w:numPr>
          <w:ilvl w:val="0"/>
          <w:numId w:val="28"/>
        </w:numPr>
        <w:tabs>
          <w:tab w:val="left" w:pos="1134"/>
          <w:tab w:val="left" w:pos="1701"/>
        </w:tabs>
        <w:autoSpaceDE w:val="0"/>
        <w:autoSpaceDN w:val="0"/>
        <w:spacing w:after="0" w:line="240" w:lineRule="auto"/>
        <w:ind w:left="567" w:firstLine="709"/>
        <w:jc w:val="both"/>
        <w:rPr>
          <w:rFonts w:ascii="Times New Roman" w:hAnsi="Times New Roman"/>
          <w:sz w:val="24"/>
          <w:szCs w:val="24"/>
          <w:lang w:eastAsia="ru-RU"/>
        </w:rPr>
      </w:pPr>
      <w:r w:rsidRPr="00BB085C">
        <w:rPr>
          <w:rFonts w:ascii="Times New Roman" w:hAnsi="Times New Roman"/>
          <w:sz w:val="24"/>
          <w:szCs w:val="24"/>
          <w:lang w:eastAsia="ru-RU"/>
        </w:rPr>
        <w:t>создание и совершенствование централизованной системы водоотведения (в том числе ливневой канализации) и очистных сооружений;</w:t>
      </w:r>
    </w:p>
    <w:p w:rsidR="00626B3C" w:rsidRPr="00BB085C" w:rsidRDefault="00626B3C" w:rsidP="00626B3C">
      <w:pPr>
        <w:pStyle w:val="afff9"/>
        <w:widowControl w:val="0"/>
        <w:numPr>
          <w:ilvl w:val="0"/>
          <w:numId w:val="28"/>
        </w:numPr>
        <w:tabs>
          <w:tab w:val="left" w:pos="1134"/>
          <w:tab w:val="left" w:pos="1701"/>
        </w:tabs>
        <w:autoSpaceDE w:val="0"/>
        <w:autoSpaceDN w:val="0"/>
        <w:spacing w:after="0" w:line="240" w:lineRule="auto"/>
        <w:ind w:left="567" w:firstLine="709"/>
        <w:jc w:val="both"/>
        <w:rPr>
          <w:rFonts w:ascii="Times New Roman" w:hAnsi="Times New Roman"/>
          <w:sz w:val="24"/>
          <w:szCs w:val="24"/>
          <w:lang w:eastAsia="ru-RU"/>
        </w:rPr>
      </w:pPr>
      <w:r w:rsidRPr="00BB085C">
        <w:rPr>
          <w:rFonts w:ascii="Times New Roman" w:hAnsi="Times New Roman"/>
          <w:sz w:val="24"/>
          <w:szCs w:val="24"/>
          <w:lang w:eastAsia="ru-RU"/>
        </w:rPr>
        <w:t xml:space="preserve">организация раздельного сбора отходов с целью выявления отходов, подлежащих утилизации или обезвреживанию, с последующей их передачей специализированными предприятиям, имеющими лицензию на осуществление деятельности по сбору, транспортированию, обработке, утилизации, обезвреживанию, размещению отходов; </w:t>
      </w:r>
    </w:p>
    <w:p w:rsidR="00626B3C" w:rsidRPr="00BB085C" w:rsidRDefault="00626B3C" w:rsidP="00626B3C">
      <w:pPr>
        <w:pStyle w:val="afff9"/>
        <w:widowControl w:val="0"/>
        <w:numPr>
          <w:ilvl w:val="0"/>
          <w:numId w:val="28"/>
        </w:numPr>
        <w:tabs>
          <w:tab w:val="left" w:pos="1134"/>
          <w:tab w:val="left" w:pos="1701"/>
        </w:tabs>
        <w:autoSpaceDE w:val="0"/>
        <w:autoSpaceDN w:val="0"/>
        <w:spacing w:after="0" w:line="240" w:lineRule="auto"/>
        <w:ind w:left="567" w:firstLine="709"/>
        <w:jc w:val="both"/>
        <w:rPr>
          <w:rFonts w:ascii="Times New Roman" w:hAnsi="Times New Roman"/>
          <w:sz w:val="24"/>
          <w:szCs w:val="24"/>
          <w:lang w:eastAsia="ru-RU"/>
        </w:rPr>
      </w:pPr>
      <w:r w:rsidRPr="00BB085C">
        <w:rPr>
          <w:rFonts w:ascii="Times New Roman" w:hAnsi="Times New Roman"/>
          <w:sz w:val="24"/>
          <w:szCs w:val="24"/>
          <w:lang w:eastAsia="ru-RU"/>
        </w:rPr>
        <w:t>создание и содержание необходимого количества мест (площадок) накопления ТКО;</w:t>
      </w:r>
    </w:p>
    <w:p w:rsidR="00626B3C" w:rsidRPr="00BB085C" w:rsidRDefault="00626B3C" w:rsidP="00626B3C">
      <w:pPr>
        <w:pStyle w:val="afff9"/>
        <w:widowControl w:val="0"/>
        <w:numPr>
          <w:ilvl w:val="0"/>
          <w:numId w:val="28"/>
        </w:numPr>
        <w:tabs>
          <w:tab w:val="left" w:pos="1134"/>
          <w:tab w:val="left" w:pos="1701"/>
        </w:tabs>
        <w:autoSpaceDE w:val="0"/>
        <w:autoSpaceDN w:val="0"/>
        <w:spacing w:after="0" w:line="240" w:lineRule="auto"/>
        <w:ind w:left="567" w:firstLine="709"/>
        <w:jc w:val="both"/>
        <w:rPr>
          <w:rFonts w:ascii="Times New Roman" w:hAnsi="Times New Roman"/>
          <w:sz w:val="24"/>
          <w:szCs w:val="24"/>
          <w:lang w:eastAsia="ru-RU"/>
        </w:rPr>
      </w:pPr>
      <w:r w:rsidRPr="00BB085C">
        <w:rPr>
          <w:rFonts w:ascii="Times New Roman" w:hAnsi="Times New Roman"/>
          <w:sz w:val="24"/>
          <w:szCs w:val="24"/>
          <w:lang w:eastAsia="ru-RU"/>
        </w:rPr>
        <w:t>создание современной инфраструктуры, обеспечивающей безопасное обращение с отходами производства и потребления I - III классов опасности, а также с медицинскими и биологическими отходами.</w:t>
      </w:r>
    </w:p>
    <w:p w:rsidR="00626B3C" w:rsidRPr="00BB085C" w:rsidRDefault="00626B3C" w:rsidP="00626B3C">
      <w:pPr>
        <w:pStyle w:val="afff9"/>
        <w:widowControl w:val="0"/>
        <w:numPr>
          <w:ilvl w:val="0"/>
          <w:numId w:val="28"/>
        </w:numPr>
        <w:tabs>
          <w:tab w:val="left" w:pos="1134"/>
          <w:tab w:val="left" w:pos="1701"/>
        </w:tabs>
        <w:autoSpaceDE w:val="0"/>
        <w:autoSpaceDN w:val="0"/>
        <w:spacing w:after="0" w:line="240" w:lineRule="auto"/>
        <w:ind w:left="567" w:firstLine="709"/>
        <w:jc w:val="both"/>
        <w:rPr>
          <w:rFonts w:ascii="Times New Roman" w:hAnsi="Times New Roman"/>
          <w:sz w:val="24"/>
          <w:szCs w:val="24"/>
          <w:lang w:eastAsia="ru-RU"/>
        </w:rPr>
      </w:pPr>
    </w:p>
    <w:p w:rsidR="00626B3C" w:rsidRPr="000E447F" w:rsidRDefault="00626B3C" w:rsidP="00626B3C">
      <w:pPr>
        <w:pStyle w:val="3"/>
        <w:tabs>
          <w:tab w:val="clear" w:pos="0"/>
          <w:tab w:val="left" w:pos="284"/>
        </w:tabs>
        <w:spacing w:before="0" w:after="0"/>
        <w:ind w:left="284"/>
        <w:jc w:val="center"/>
        <w:rPr>
          <w:rFonts w:ascii="Times New Roman" w:hAnsi="Times New Roman" w:cs="Times New Roman"/>
          <w:b w:val="0"/>
          <w:bCs w:val="0"/>
          <w:sz w:val="24"/>
          <w:szCs w:val="24"/>
          <w:u w:val="single"/>
        </w:rPr>
      </w:pPr>
      <w:r w:rsidRPr="000E447F">
        <w:rPr>
          <w:rFonts w:ascii="Times New Roman" w:hAnsi="Times New Roman" w:cs="Times New Roman"/>
          <w:sz w:val="24"/>
          <w:szCs w:val="24"/>
          <w:u w:val="single"/>
        </w:rPr>
        <w:t>Атмосферный воздух</w:t>
      </w:r>
    </w:p>
    <w:p w:rsidR="00626B3C" w:rsidRPr="000E447F" w:rsidRDefault="00626B3C" w:rsidP="00626B3C">
      <w:pPr>
        <w:tabs>
          <w:tab w:val="left" w:pos="1701"/>
        </w:tabs>
        <w:ind w:left="567" w:firstLine="709"/>
        <w:jc w:val="both"/>
        <w:rPr>
          <w:lang w:eastAsia="ru-RU"/>
        </w:rPr>
      </w:pPr>
      <w:r w:rsidRPr="000E447F">
        <w:rPr>
          <w:lang w:eastAsia="ru-RU"/>
        </w:rPr>
        <w:t>В целях уменьшения негативного воздействия на атмосферный воздух, рекомендуются следующие мероприятия:</w:t>
      </w:r>
    </w:p>
    <w:p w:rsidR="00626B3C" w:rsidRPr="000E447F" w:rsidRDefault="00626B3C" w:rsidP="00626B3C">
      <w:pPr>
        <w:pStyle w:val="afff9"/>
        <w:widowControl w:val="0"/>
        <w:numPr>
          <w:ilvl w:val="0"/>
          <w:numId w:val="29"/>
        </w:numPr>
        <w:tabs>
          <w:tab w:val="left" w:pos="1134"/>
          <w:tab w:val="left" w:pos="1701"/>
        </w:tabs>
        <w:autoSpaceDE w:val="0"/>
        <w:autoSpaceDN w:val="0"/>
        <w:spacing w:after="0" w:line="240" w:lineRule="auto"/>
        <w:ind w:left="567" w:firstLine="709"/>
        <w:jc w:val="both"/>
        <w:rPr>
          <w:rFonts w:ascii="Times New Roman" w:hAnsi="Times New Roman"/>
          <w:sz w:val="24"/>
          <w:szCs w:val="24"/>
          <w:lang w:eastAsia="ru-RU"/>
        </w:rPr>
      </w:pPr>
      <w:r w:rsidRPr="000E447F">
        <w:rPr>
          <w:rFonts w:ascii="Times New Roman" w:hAnsi="Times New Roman"/>
          <w:sz w:val="24"/>
          <w:szCs w:val="24"/>
          <w:lang w:eastAsia="ru-RU"/>
        </w:rPr>
        <w:t xml:space="preserve">установление санитарно-защитных зон от предприятий, осуществляющих свою хозяйственную деятельность на территории поселения, в соответствии с «Правилами </w:t>
      </w:r>
      <w:r w:rsidRPr="000E447F">
        <w:rPr>
          <w:rFonts w:ascii="Times New Roman" w:hAnsi="Times New Roman"/>
          <w:sz w:val="24"/>
          <w:szCs w:val="24"/>
          <w:lang w:eastAsia="ru-RU"/>
        </w:rPr>
        <w:lastRenderedPageBreak/>
        <w:t xml:space="preserve">установления санитарно-защитных зон и использования земельных участков, расположенных в границах санитарно-защитных зон», утвержденных Постановлением Правительства РФ от 03.03.2018 № 222; </w:t>
      </w:r>
    </w:p>
    <w:p w:rsidR="00626B3C" w:rsidRPr="000E447F" w:rsidRDefault="00626B3C" w:rsidP="00626B3C">
      <w:pPr>
        <w:pStyle w:val="afff9"/>
        <w:widowControl w:val="0"/>
        <w:numPr>
          <w:ilvl w:val="0"/>
          <w:numId w:val="29"/>
        </w:numPr>
        <w:tabs>
          <w:tab w:val="left" w:pos="1134"/>
          <w:tab w:val="left" w:pos="1701"/>
        </w:tabs>
        <w:autoSpaceDE w:val="0"/>
        <w:autoSpaceDN w:val="0"/>
        <w:spacing w:after="0" w:line="240" w:lineRule="auto"/>
        <w:ind w:left="567" w:firstLine="709"/>
        <w:jc w:val="both"/>
        <w:rPr>
          <w:rFonts w:ascii="Times New Roman" w:hAnsi="Times New Roman"/>
          <w:sz w:val="24"/>
          <w:szCs w:val="24"/>
          <w:lang w:eastAsia="ru-RU"/>
        </w:rPr>
      </w:pPr>
      <w:r w:rsidRPr="000E447F">
        <w:rPr>
          <w:rFonts w:ascii="Times New Roman" w:hAnsi="Times New Roman"/>
          <w:sz w:val="24"/>
          <w:szCs w:val="24"/>
          <w:lang w:eastAsia="ru-RU"/>
        </w:rPr>
        <w:t>озеленение установленных санитарно-защитных зон с двухъярусной посадкой зеленых насаждений;</w:t>
      </w:r>
    </w:p>
    <w:p w:rsidR="00626B3C" w:rsidRPr="000E447F" w:rsidRDefault="00626B3C" w:rsidP="00626B3C">
      <w:pPr>
        <w:pStyle w:val="afff9"/>
        <w:widowControl w:val="0"/>
        <w:numPr>
          <w:ilvl w:val="0"/>
          <w:numId w:val="29"/>
        </w:numPr>
        <w:tabs>
          <w:tab w:val="left" w:pos="1134"/>
          <w:tab w:val="left" w:pos="1701"/>
        </w:tabs>
        <w:autoSpaceDE w:val="0"/>
        <w:autoSpaceDN w:val="0"/>
        <w:spacing w:after="0" w:line="240" w:lineRule="auto"/>
        <w:ind w:left="567" w:firstLine="709"/>
        <w:jc w:val="both"/>
        <w:rPr>
          <w:rFonts w:ascii="Times New Roman" w:hAnsi="Times New Roman"/>
          <w:sz w:val="24"/>
          <w:szCs w:val="24"/>
          <w:lang w:eastAsia="ru-RU"/>
        </w:rPr>
      </w:pPr>
      <w:r w:rsidRPr="000E447F">
        <w:rPr>
          <w:rFonts w:ascii="Times New Roman" w:hAnsi="Times New Roman"/>
          <w:sz w:val="24"/>
          <w:szCs w:val="24"/>
          <w:lang w:eastAsia="ru-RU"/>
        </w:rPr>
        <w:t>своевременное техническое обслуживание трубопроводного транспорта для предотвращения аварийных ситуаций;</w:t>
      </w:r>
    </w:p>
    <w:p w:rsidR="00626B3C" w:rsidRPr="000E447F" w:rsidRDefault="00626B3C" w:rsidP="00626B3C">
      <w:pPr>
        <w:pStyle w:val="afff9"/>
        <w:widowControl w:val="0"/>
        <w:numPr>
          <w:ilvl w:val="0"/>
          <w:numId w:val="29"/>
        </w:numPr>
        <w:tabs>
          <w:tab w:val="left" w:pos="1134"/>
          <w:tab w:val="left" w:pos="1701"/>
        </w:tabs>
        <w:autoSpaceDE w:val="0"/>
        <w:autoSpaceDN w:val="0"/>
        <w:spacing w:after="0" w:line="240" w:lineRule="auto"/>
        <w:ind w:left="567" w:firstLine="709"/>
        <w:jc w:val="both"/>
        <w:rPr>
          <w:rFonts w:ascii="Times New Roman" w:hAnsi="Times New Roman"/>
          <w:sz w:val="24"/>
          <w:szCs w:val="24"/>
          <w:lang w:eastAsia="ru-RU"/>
        </w:rPr>
      </w:pPr>
      <w:r w:rsidRPr="000E447F">
        <w:rPr>
          <w:rFonts w:ascii="Times New Roman" w:hAnsi="Times New Roman"/>
          <w:sz w:val="24"/>
          <w:szCs w:val="24"/>
          <w:lang w:eastAsia="ru-RU"/>
        </w:rPr>
        <w:t>внедрение современного оборудования в котельных, обеспечивающие высокий процент сгорания топлива; модернизация систем газоочистки на объектах теплоэнергетики;</w:t>
      </w:r>
    </w:p>
    <w:p w:rsidR="00626B3C" w:rsidRPr="000E447F" w:rsidRDefault="00626B3C" w:rsidP="00626B3C">
      <w:pPr>
        <w:pStyle w:val="afff9"/>
        <w:widowControl w:val="0"/>
        <w:numPr>
          <w:ilvl w:val="0"/>
          <w:numId w:val="29"/>
        </w:numPr>
        <w:tabs>
          <w:tab w:val="left" w:pos="1134"/>
          <w:tab w:val="left" w:pos="1701"/>
        </w:tabs>
        <w:autoSpaceDE w:val="0"/>
        <w:autoSpaceDN w:val="0"/>
        <w:spacing w:after="0" w:line="240" w:lineRule="auto"/>
        <w:ind w:left="567" w:firstLine="709"/>
        <w:jc w:val="both"/>
        <w:rPr>
          <w:rFonts w:ascii="Times New Roman" w:hAnsi="Times New Roman"/>
          <w:sz w:val="24"/>
          <w:szCs w:val="24"/>
          <w:lang w:eastAsia="ru-RU"/>
        </w:rPr>
      </w:pPr>
      <w:r w:rsidRPr="000E447F">
        <w:rPr>
          <w:rFonts w:ascii="Times New Roman" w:hAnsi="Times New Roman"/>
          <w:sz w:val="24"/>
          <w:szCs w:val="24"/>
          <w:lang w:eastAsia="ru-RU"/>
        </w:rPr>
        <w:t>оснащение источников выброса загрязняющих веществ, расположенных на промышленных площадках предприятий, газопылеулавливающим оборудованием, проведение своевременного обслуживания вентиляционных и газопылеулавливающего оборудования;</w:t>
      </w:r>
    </w:p>
    <w:p w:rsidR="00626B3C" w:rsidRPr="000E447F" w:rsidRDefault="00626B3C" w:rsidP="00626B3C">
      <w:pPr>
        <w:pStyle w:val="afff9"/>
        <w:widowControl w:val="0"/>
        <w:numPr>
          <w:ilvl w:val="0"/>
          <w:numId w:val="29"/>
        </w:numPr>
        <w:tabs>
          <w:tab w:val="left" w:pos="1134"/>
          <w:tab w:val="left" w:pos="1701"/>
        </w:tabs>
        <w:autoSpaceDE w:val="0"/>
        <w:autoSpaceDN w:val="0"/>
        <w:spacing w:after="0" w:line="240" w:lineRule="auto"/>
        <w:ind w:left="567" w:firstLine="709"/>
        <w:jc w:val="both"/>
        <w:rPr>
          <w:rFonts w:ascii="Times New Roman" w:hAnsi="Times New Roman"/>
          <w:sz w:val="24"/>
          <w:szCs w:val="24"/>
          <w:lang w:eastAsia="ru-RU"/>
        </w:rPr>
      </w:pPr>
      <w:r w:rsidRPr="000E447F">
        <w:rPr>
          <w:rFonts w:ascii="Times New Roman" w:hAnsi="Times New Roman"/>
          <w:sz w:val="24"/>
          <w:szCs w:val="24"/>
          <w:lang w:eastAsia="ru-RU"/>
        </w:rPr>
        <w:t>разработка и внедрение энергоресурсосберегающих технологий на промышленных предприятиях;</w:t>
      </w:r>
    </w:p>
    <w:p w:rsidR="00626B3C" w:rsidRPr="000E447F" w:rsidRDefault="00626B3C" w:rsidP="00626B3C">
      <w:pPr>
        <w:pStyle w:val="afff9"/>
        <w:widowControl w:val="0"/>
        <w:numPr>
          <w:ilvl w:val="0"/>
          <w:numId w:val="29"/>
        </w:numPr>
        <w:tabs>
          <w:tab w:val="left" w:pos="1134"/>
          <w:tab w:val="left" w:pos="1701"/>
        </w:tabs>
        <w:autoSpaceDE w:val="0"/>
        <w:autoSpaceDN w:val="0"/>
        <w:spacing w:after="0" w:line="240" w:lineRule="auto"/>
        <w:ind w:left="567" w:firstLine="709"/>
        <w:jc w:val="both"/>
        <w:rPr>
          <w:rFonts w:ascii="Times New Roman" w:hAnsi="Times New Roman"/>
          <w:sz w:val="24"/>
          <w:szCs w:val="24"/>
          <w:lang w:eastAsia="ru-RU"/>
        </w:rPr>
      </w:pPr>
      <w:r w:rsidRPr="000E447F">
        <w:rPr>
          <w:rFonts w:ascii="Times New Roman" w:hAnsi="Times New Roman"/>
          <w:sz w:val="24"/>
          <w:szCs w:val="24"/>
          <w:lang w:eastAsia="ru-RU"/>
        </w:rPr>
        <w:t>развитие улично-дорожной сети; приведение технического уровня существующих автодорог в соответствие с ростом интенсивности движения;</w:t>
      </w:r>
    </w:p>
    <w:p w:rsidR="00626B3C" w:rsidRPr="000E447F" w:rsidRDefault="00626B3C" w:rsidP="00626B3C">
      <w:pPr>
        <w:pStyle w:val="afff9"/>
        <w:widowControl w:val="0"/>
        <w:numPr>
          <w:ilvl w:val="0"/>
          <w:numId w:val="29"/>
        </w:numPr>
        <w:tabs>
          <w:tab w:val="left" w:pos="1134"/>
          <w:tab w:val="left" w:pos="1701"/>
        </w:tabs>
        <w:autoSpaceDE w:val="0"/>
        <w:autoSpaceDN w:val="0"/>
        <w:spacing w:after="0" w:line="240" w:lineRule="auto"/>
        <w:ind w:left="567" w:firstLine="709"/>
        <w:jc w:val="both"/>
        <w:rPr>
          <w:rFonts w:ascii="Times New Roman" w:hAnsi="Times New Roman"/>
          <w:sz w:val="24"/>
          <w:szCs w:val="24"/>
          <w:lang w:eastAsia="ru-RU"/>
        </w:rPr>
      </w:pPr>
      <w:r w:rsidRPr="000E447F">
        <w:rPr>
          <w:rFonts w:ascii="Times New Roman" w:hAnsi="Times New Roman"/>
          <w:sz w:val="24"/>
          <w:szCs w:val="24"/>
          <w:lang w:eastAsia="ru-RU"/>
        </w:rPr>
        <w:t>создание защитных полос лесов вдоль дорог, озеленение магистральных улиц;</w:t>
      </w:r>
    </w:p>
    <w:p w:rsidR="00626B3C" w:rsidRPr="000E447F" w:rsidRDefault="00626B3C" w:rsidP="00626B3C">
      <w:pPr>
        <w:pStyle w:val="afff9"/>
        <w:widowControl w:val="0"/>
        <w:numPr>
          <w:ilvl w:val="0"/>
          <w:numId w:val="29"/>
        </w:numPr>
        <w:tabs>
          <w:tab w:val="left" w:pos="1134"/>
          <w:tab w:val="left" w:pos="1701"/>
        </w:tabs>
        <w:autoSpaceDE w:val="0"/>
        <w:autoSpaceDN w:val="0"/>
        <w:spacing w:after="0" w:line="240" w:lineRule="auto"/>
        <w:ind w:left="567" w:firstLine="709"/>
        <w:jc w:val="both"/>
        <w:rPr>
          <w:rFonts w:ascii="Times New Roman" w:hAnsi="Times New Roman"/>
          <w:sz w:val="24"/>
          <w:szCs w:val="24"/>
          <w:lang w:eastAsia="ru-RU"/>
        </w:rPr>
      </w:pPr>
      <w:r w:rsidRPr="000E447F">
        <w:rPr>
          <w:rFonts w:ascii="Times New Roman" w:hAnsi="Times New Roman"/>
          <w:sz w:val="24"/>
          <w:szCs w:val="24"/>
          <w:lang w:eastAsia="ru-RU"/>
        </w:rPr>
        <w:t>своевременное техническое обслуживание трубопроводного транспорта для предотвращения аварийных ситуаций.</w:t>
      </w:r>
    </w:p>
    <w:p w:rsidR="00626B3C" w:rsidRPr="000E447F" w:rsidRDefault="00626B3C" w:rsidP="00626B3C">
      <w:pPr>
        <w:pStyle w:val="3"/>
        <w:spacing w:before="0" w:after="0"/>
        <w:jc w:val="center"/>
        <w:rPr>
          <w:rFonts w:ascii="Times New Roman" w:hAnsi="Times New Roman" w:cs="Times New Roman"/>
          <w:b w:val="0"/>
          <w:bCs w:val="0"/>
          <w:sz w:val="24"/>
          <w:szCs w:val="24"/>
          <w:u w:val="single"/>
        </w:rPr>
      </w:pPr>
    </w:p>
    <w:p w:rsidR="00626B3C" w:rsidRPr="000E447F" w:rsidRDefault="00626B3C" w:rsidP="00626B3C">
      <w:pPr>
        <w:pStyle w:val="3"/>
        <w:spacing w:before="0" w:after="0"/>
        <w:jc w:val="center"/>
        <w:rPr>
          <w:rFonts w:ascii="Times New Roman" w:hAnsi="Times New Roman" w:cs="Times New Roman"/>
          <w:b w:val="0"/>
          <w:bCs w:val="0"/>
          <w:sz w:val="24"/>
          <w:szCs w:val="24"/>
          <w:u w:val="single"/>
        </w:rPr>
      </w:pPr>
      <w:r w:rsidRPr="000E447F">
        <w:rPr>
          <w:rFonts w:ascii="Times New Roman" w:hAnsi="Times New Roman" w:cs="Times New Roman"/>
          <w:sz w:val="24"/>
          <w:szCs w:val="24"/>
          <w:u w:val="single"/>
        </w:rPr>
        <w:t>Поверхностные и подземные воды</w:t>
      </w:r>
    </w:p>
    <w:p w:rsidR="00626B3C" w:rsidRPr="000E447F" w:rsidRDefault="00626B3C" w:rsidP="00626B3C">
      <w:pPr>
        <w:tabs>
          <w:tab w:val="left" w:pos="1701"/>
        </w:tabs>
        <w:ind w:left="567" w:firstLine="709"/>
        <w:jc w:val="both"/>
        <w:rPr>
          <w:lang w:eastAsia="ru-RU"/>
        </w:rPr>
      </w:pPr>
      <w:r w:rsidRPr="000E447F">
        <w:rPr>
          <w:lang w:eastAsia="ru-RU"/>
        </w:rPr>
        <w:t>Рекомендуемыми мероприятиями по охране водных объектов, а также для предотвращения истощения водоносных горизонтов и снижения загрязнения подземных вод являются:</w:t>
      </w:r>
    </w:p>
    <w:p w:rsidR="00626B3C" w:rsidRPr="000E447F" w:rsidRDefault="00626B3C" w:rsidP="00626B3C">
      <w:pPr>
        <w:pStyle w:val="afff9"/>
        <w:numPr>
          <w:ilvl w:val="0"/>
          <w:numId w:val="21"/>
        </w:numPr>
        <w:tabs>
          <w:tab w:val="left" w:pos="-6946"/>
          <w:tab w:val="left" w:pos="1134"/>
          <w:tab w:val="left" w:pos="1701"/>
        </w:tabs>
        <w:suppressAutoHyphens/>
        <w:spacing w:after="0" w:line="240" w:lineRule="auto"/>
        <w:ind w:left="567" w:firstLine="709"/>
        <w:contextualSpacing/>
        <w:jc w:val="both"/>
        <w:rPr>
          <w:rFonts w:ascii="Times New Roman" w:hAnsi="Times New Roman"/>
          <w:sz w:val="24"/>
          <w:szCs w:val="24"/>
        </w:rPr>
      </w:pPr>
      <w:r w:rsidRPr="000E447F">
        <w:rPr>
          <w:rFonts w:ascii="Times New Roman" w:hAnsi="Times New Roman"/>
          <w:sz w:val="24"/>
          <w:szCs w:val="24"/>
        </w:rPr>
        <w:t xml:space="preserve">создание и совершенствование централизованной системы водоотведения (в том числе ливневой канализации) и очистных сооружений; </w:t>
      </w:r>
    </w:p>
    <w:p w:rsidR="00626B3C" w:rsidRPr="000E447F" w:rsidRDefault="00626B3C" w:rsidP="00626B3C">
      <w:pPr>
        <w:pStyle w:val="afff9"/>
        <w:numPr>
          <w:ilvl w:val="0"/>
          <w:numId w:val="21"/>
        </w:numPr>
        <w:tabs>
          <w:tab w:val="left" w:pos="-6946"/>
          <w:tab w:val="left" w:pos="1134"/>
          <w:tab w:val="left" w:pos="1701"/>
        </w:tabs>
        <w:suppressAutoHyphens/>
        <w:spacing w:after="0" w:line="240" w:lineRule="auto"/>
        <w:ind w:left="567" w:firstLine="709"/>
        <w:contextualSpacing/>
        <w:jc w:val="both"/>
        <w:rPr>
          <w:rFonts w:ascii="Times New Roman" w:hAnsi="Times New Roman"/>
          <w:sz w:val="24"/>
          <w:szCs w:val="24"/>
        </w:rPr>
      </w:pPr>
      <w:r w:rsidRPr="000E447F">
        <w:rPr>
          <w:rFonts w:ascii="Times New Roman" w:hAnsi="Times New Roman"/>
          <w:sz w:val="24"/>
          <w:szCs w:val="24"/>
        </w:rPr>
        <w:t>создание лесозащитных насаждений с целью уменьшения вероятности загрязнения поверхностных водных объектов;</w:t>
      </w:r>
    </w:p>
    <w:p w:rsidR="00626B3C" w:rsidRPr="000E447F" w:rsidRDefault="00626B3C" w:rsidP="00626B3C">
      <w:pPr>
        <w:pStyle w:val="afff9"/>
        <w:numPr>
          <w:ilvl w:val="0"/>
          <w:numId w:val="21"/>
        </w:numPr>
        <w:tabs>
          <w:tab w:val="left" w:pos="-6946"/>
          <w:tab w:val="left" w:pos="1134"/>
          <w:tab w:val="left" w:pos="1701"/>
        </w:tabs>
        <w:suppressAutoHyphens/>
        <w:spacing w:after="0" w:line="240" w:lineRule="auto"/>
        <w:ind w:left="567" w:firstLine="709"/>
        <w:contextualSpacing/>
        <w:jc w:val="both"/>
        <w:rPr>
          <w:rFonts w:ascii="Times New Roman" w:hAnsi="Times New Roman"/>
          <w:sz w:val="24"/>
          <w:szCs w:val="24"/>
        </w:rPr>
      </w:pPr>
      <w:r w:rsidRPr="000E447F">
        <w:rPr>
          <w:rFonts w:ascii="Times New Roman" w:hAnsi="Times New Roman"/>
          <w:sz w:val="24"/>
          <w:szCs w:val="24"/>
        </w:rPr>
        <w:t>соблюдение водоохранной зоны рек;</w:t>
      </w:r>
    </w:p>
    <w:p w:rsidR="00626B3C" w:rsidRPr="000E447F" w:rsidRDefault="00626B3C" w:rsidP="00626B3C">
      <w:pPr>
        <w:pStyle w:val="afff9"/>
        <w:numPr>
          <w:ilvl w:val="0"/>
          <w:numId w:val="21"/>
        </w:numPr>
        <w:tabs>
          <w:tab w:val="left" w:pos="-6946"/>
          <w:tab w:val="left" w:pos="1134"/>
          <w:tab w:val="left" w:pos="1701"/>
        </w:tabs>
        <w:suppressAutoHyphens/>
        <w:spacing w:after="0" w:line="240" w:lineRule="auto"/>
        <w:ind w:left="567" w:firstLine="709"/>
        <w:contextualSpacing/>
        <w:jc w:val="both"/>
        <w:rPr>
          <w:rFonts w:ascii="Times New Roman" w:hAnsi="Times New Roman"/>
          <w:sz w:val="24"/>
          <w:szCs w:val="24"/>
        </w:rPr>
      </w:pPr>
      <w:r w:rsidRPr="000E447F">
        <w:rPr>
          <w:rFonts w:ascii="Times New Roman" w:hAnsi="Times New Roman"/>
          <w:sz w:val="24"/>
          <w:szCs w:val="24"/>
        </w:rPr>
        <w:t>посадка или сохранение древесно-кустарниковой или луговой растительности на территории прибрежных защитных полос рек;</w:t>
      </w:r>
    </w:p>
    <w:p w:rsidR="00626B3C" w:rsidRPr="000E447F" w:rsidRDefault="00626B3C" w:rsidP="00626B3C">
      <w:pPr>
        <w:pStyle w:val="afff9"/>
        <w:numPr>
          <w:ilvl w:val="0"/>
          <w:numId w:val="21"/>
        </w:numPr>
        <w:tabs>
          <w:tab w:val="left" w:pos="-6946"/>
          <w:tab w:val="left" w:pos="1134"/>
          <w:tab w:val="left" w:pos="1701"/>
        </w:tabs>
        <w:suppressAutoHyphens/>
        <w:spacing w:after="0" w:line="240" w:lineRule="auto"/>
        <w:ind w:left="567" w:firstLine="709"/>
        <w:contextualSpacing/>
        <w:jc w:val="both"/>
        <w:rPr>
          <w:rFonts w:ascii="Times New Roman" w:hAnsi="Times New Roman"/>
          <w:sz w:val="24"/>
          <w:szCs w:val="24"/>
        </w:rPr>
      </w:pPr>
      <w:r w:rsidRPr="000E447F">
        <w:rPr>
          <w:rFonts w:ascii="Times New Roman" w:hAnsi="Times New Roman"/>
          <w:sz w:val="24"/>
          <w:szCs w:val="24"/>
        </w:rPr>
        <w:t>обеспечение сбора и очистки поверхностных сточных вод с селитебной территории и территории предприятий;</w:t>
      </w:r>
    </w:p>
    <w:p w:rsidR="00626B3C" w:rsidRPr="000E447F" w:rsidRDefault="00626B3C" w:rsidP="00626B3C">
      <w:pPr>
        <w:pStyle w:val="afff9"/>
        <w:numPr>
          <w:ilvl w:val="0"/>
          <w:numId w:val="21"/>
        </w:numPr>
        <w:tabs>
          <w:tab w:val="left" w:pos="-6946"/>
          <w:tab w:val="left" w:pos="1134"/>
          <w:tab w:val="left" w:pos="1701"/>
        </w:tabs>
        <w:suppressAutoHyphens/>
        <w:spacing w:after="0" w:line="240" w:lineRule="auto"/>
        <w:ind w:left="567" w:firstLine="709"/>
        <w:contextualSpacing/>
        <w:jc w:val="both"/>
        <w:rPr>
          <w:rFonts w:ascii="Times New Roman" w:hAnsi="Times New Roman"/>
          <w:sz w:val="24"/>
          <w:szCs w:val="24"/>
        </w:rPr>
      </w:pPr>
      <w:r w:rsidRPr="000E447F">
        <w:rPr>
          <w:rFonts w:ascii="Times New Roman" w:hAnsi="Times New Roman"/>
          <w:sz w:val="24"/>
          <w:szCs w:val="24"/>
        </w:rPr>
        <w:t>внедрение современных систем бессточного водопользования, замкнутых циклов технического водоснабжения, безводных технологий;</w:t>
      </w:r>
    </w:p>
    <w:p w:rsidR="00626B3C" w:rsidRPr="000E447F" w:rsidRDefault="00626B3C" w:rsidP="00626B3C">
      <w:pPr>
        <w:pStyle w:val="afff9"/>
        <w:numPr>
          <w:ilvl w:val="0"/>
          <w:numId w:val="21"/>
        </w:numPr>
        <w:tabs>
          <w:tab w:val="left" w:pos="-6946"/>
          <w:tab w:val="left" w:pos="1134"/>
          <w:tab w:val="left" w:pos="1701"/>
        </w:tabs>
        <w:suppressAutoHyphens/>
        <w:spacing w:after="0" w:line="240" w:lineRule="auto"/>
        <w:ind w:left="567" w:firstLine="709"/>
        <w:contextualSpacing/>
        <w:jc w:val="both"/>
        <w:rPr>
          <w:rFonts w:ascii="Times New Roman" w:hAnsi="Times New Roman"/>
          <w:sz w:val="24"/>
          <w:szCs w:val="24"/>
        </w:rPr>
      </w:pPr>
      <w:r w:rsidRPr="000E447F">
        <w:rPr>
          <w:rFonts w:ascii="Times New Roman" w:hAnsi="Times New Roman"/>
          <w:sz w:val="24"/>
          <w:szCs w:val="24"/>
        </w:rPr>
        <w:t>организация зон санитарной охраны источников питьевого и хозяйственно-бытового водоснабжения; ликвидация непригодных к дальнейшей эксплуатации скважин; изучение качества подземных вод и гидродинамического режима на водозаборах и в зонах их влияния.</w:t>
      </w:r>
    </w:p>
    <w:p w:rsidR="00626B3C" w:rsidRPr="000E447F" w:rsidRDefault="00626B3C" w:rsidP="00626B3C">
      <w:pPr>
        <w:pStyle w:val="3"/>
        <w:spacing w:before="0" w:after="0"/>
        <w:jc w:val="center"/>
        <w:rPr>
          <w:rFonts w:ascii="Times New Roman" w:hAnsi="Times New Roman" w:cs="Times New Roman"/>
          <w:b w:val="0"/>
          <w:bCs w:val="0"/>
          <w:sz w:val="24"/>
          <w:szCs w:val="24"/>
          <w:u w:val="single"/>
        </w:rPr>
      </w:pPr>
    </w:p>
    <w:p w:rsidR="00626B3C" w:rsidRPr="000E447F" w:rsidRDefault="00626B3C" w:rsidP="00626B3C">
      <w:pPr>
        <w:pStyle w:val="3"/>
        <w:spacing w:before="0" w:after="0"/>
        <w:jc w:val="center"/>
        <w:rPr>
          <w:rFonts w:ascii="Times New Roman" w:hAnsi="Times New Roman" w:cs="Times New Roman"/>
          <w:b w:val="0"/>
          <w:bCs w:val="0"/>
          <w:sz w:val="24"/>
          <w:szCs w:val="24"/>
          <w:u w:val="single"/>
        </w:rPr>
      </w:pPr>
      <w:r w:rsidRPr="000E447F">
        <w:rPr>
          <w:rFonts w:ascii="Times New Roman" w:hAnsi="Times New Roman" w:cs="Times New Roman"/>
          <w:sz w:val="24"/>
          <w:szCs w:val="24"/>
          <w:u w:val="single"/>
        </w:rPr>
        <w:t>Охрана почвы</w:t>
      </w:r>
    </w:p>
    <w:p w:rsidR="00626B3C" w:rsidRPr="000E447F" w:rsidRDefault="00626B3C" w:rsidP="00626B3C">
      <w:pPr>
        <w:tabs>
          <w:tab w:val="left" w:pos="1701"/>
        </w:tabs>
        <w:ind w:left="567" w:firstLine="709"/>
        <w:jc w:val="both"/>
        <w:rPr>
          <w:lang w:eastAsia="ru-RU"/>
        </w:rPr>
      </w:pPr>
      <w:r w:rsidRPr="000E447F">
        <w:rPr>
          <w:lang w:eastAsia="ru-RU"/>
        </w:rPr>
        <w:t>С целью предотвращения деградации почвенного покрова территории предлагается:</w:t>
      </w:r>
    </w:p>
    <w:p w:rsidR="00626B3C" w:rsidRPr="000E447F" w:rsidRDefault="00626B3C" w:rsidP="00626B3C">
      <w:pPr>
        <w:pStyle w:val="afff9"/>
        <w:widowControl w:val="0"/>
        <w:numPr>
          <w:ilvl w:val="0"/>
          <w:numId w:val="30"/>
        </w:numPr>
        <w:tabs>
          <w:tab w:val="left" w:pos="1134"/>
          <w:tab w:val="left" w:pos="1701"/>
        </w:tabs>
        <w:autoSpaceDE w:val="0"/>
        <w:autoSpaceDN w:val="0"/>
        <w:spacing w:after="0" w:line="240" w:lineRule="auto"/>
        <w:ind w:left="567" w:firstLine="709"/>
        <w:jc w:val="both"/>
        <w:rPr>
          <w:rFonts w:ascii="Times New Roman" w:hAnsi="Times New Roman"/>
          <w:sz w:val="24"/>
          <w:szCs w:val="24"/>
          <w:lang w:eastAsia="ru-RU"/>
        </w:rPr>
      </w:pPr>
      <w:r w:rsidRPr="000E447F">
        <w:rPr>
          <w:rFonts w:ascii="Times New Roman" w:hAnsi="Times New Roman"/>
          <w:sz w:val="24"/>
          <w:szCs w:val="24"/>
          <w:lang w:eastAsia="ru-RU"/>
        </w:rPr>
        <w:t>принятие мер по сохранению плодородия почв, посредством защиты их от эрозии;</w:t>
      </w:r>
    </w:p>
    <w:p w:rsidR="00626B3C" w:rsidRPr="000E447F" w:rsidRDefault="00626B3C" w:rsidP="00626B3C">
      <w:pPr>
        <w:pStyle w:val="afff9"/>
        <w:widowControl w:val="0"/>
        <w:numPr>
          <w:ilvl w:val="0"/>
          <w:numId w:val="30"/>
        </w:numPr>
        <w:tabs>
          <w:tab w:val="left" w:pos="1134"/>
          <w:tab w:val="left" w:pos="1701"/>
        </w:tabs>
        <w:autoSpaceDE w:val="0"/>
        <w:autoSpaceDN w:val="0"/>
        <w:spacing w:after="0" w:line="240" w:lineRule="auto"/>
        <w:ind w:left="567" w:firstLine="709"/>
        <w:jc w:val="both"/>
        <w:rPr>
          <w:rFonts w:ascii="Times New Roman" w:hAnsi="Times New Roman"/>
          <w:sz w:val="24"/>
          <w:szCs w:val="24"/>
          <w:lang w:eastAsia="ru-RU"/>
        </w:rPr>
      </w:pPr>
      <w:r w:rsidRPr="000E447F">
        <w:rPr>
          <w:rFonts w:ascii="Times New Roman" w:hAnsi="Times New Roman"/>
          <w:sz w:val="24"/>
          <w:szCs w:val="24"/>
        </w:rPr>
        <w:t>создание и совершенствование централизованной системы водоотведения (в том числе ливневой канализации) и очистных сооружений</w:t>
      </w:r>
      <w:r w:rsidRPr="000E447F">
        <w:rPr>
          <w:rFonts w:ascii="Times New Roman" w:hAnsi="Times New Roman"/>
          <w:sz w:val="24"/>
          <w:szCs w:val="24"/>
          <w:lang w:eastAsia="ru-RU"/>
        </w:rPr>
        <w:t>;</w:t>
      </w:r>
    </w:p>
    <w:p w:rsidR="00626B3C" w:rsidRPr="000E447F" w:rsidRDefault="00626B3C" w:rsidP="00626B3C">
      <w:pPr>
        <w:pStyle w:val="afff9"/>
        <w:widowControl w:val="0"/>
        <w:numPr>
          <w:ilvl w:val="0"/>
          <w:numId w:val="30"/>
        </w:numPr>
        <w:tabs>
          <w:tab w:val="left" w:pos="1134"/>
          <w:tab w:val="left" w:pos="1701"/>
        </w:tabs>
        <w:autoSpaceDE w:val="0"/>
        <w:autoSpaceDN w:val="0"/>
        <w:spacing w:after="0" w:line="240" w:lineRule="auto"/>
        <w:ind w:left="567" w:firstLine="709"/>
        <w:jc w:val="both"/>
        <w:rPr>
          <w:rFonts w:ascii="Times New Roman" w:hAnsi="Times New Roman"/>
          <w:sz w:val="24"/>
          <w:szCs w:val="24"/>
          <w:lang w:eastAsia="ru-RU"/>
        </w:rPr>
      </w:pPr>
      <w:r w:rsidRPr="000E447F">
        <w:rPr>
          <w:rFonts w:ascii="Times New Roman" w:hAnsi="Times New Roman"/>
          <w:sz w:val="24"/>
          <w:szCs w:val="24"/>
          <w:lang w:eastAsia="ru-RU"/>
        </w:rPr>
        <w:lastRenderedPageBreak/>
        <w:t xml:space="preserve">создание защитных полос лесов вдоль дорог; </w:t>
      </w:r>
    </w:p>
    <w:p w:rsidR="00626B3C" w:rsidRPr="000E447F" w:rsidRDefault="00626B3C" w:rsidP="00626B3C">
      <w:pPr>
        <w:pStyle w:val="afff9"/>
        <w:widowControl w:val="0"/>
        <w:numPr>
          <w:ilvl w:val="0"/>
          <w:numId w:val="30"/>
        </w:numPr>
        <w:tabs>
          <w:tab w:val="left" w:pos="1134"/>
          <w:tab w:val="left" w:pos="1701"/>
        </w:tabs>
        <w:autoSpaceDE w:val="0"/>
        <w:autoSpaceDN w:val="0"/>
        <w:spacing w:after="0" w:line="240" w:lineRule="auto"/>
        <w:ind w:left="567" w:firstLine="709"/>
        <w:jc w:val="both"/>
        <w:rPr>
          <w:rFonts w:ascii="Times New Roman" w:hAnsi="Times New Roman"/>
          <w:sz w:val="24"/>
          <w:szCs w:val="24"/>
        </w:rPr>
      </w:pPr>
      <w:r w:rsidRPr="000E447F">
        <w:rPr>
          <w:rFonts w:ascii="Times New Roman" w:hAnsi="Times New Roman"/>
          <w:sz w:val="24"/>
          <w:szCs w:val="24"/>
        </w:rPr>
        <w:t xml:space="preserve">организация раздельного сбора отходов с целью выявления отходов, подлежащих утилизации или обезвреживанию, с последующей их передачей специализированными предприятиям, имеющими лицензию на осуществление деятельности по сбору, транспортированию, обработке, утилизации, обезвреживанию, размещению отходов; </w:t>
      </w:r>
    </w:p>
    <w:p w:rsidR="00626B3C" w:rsidRPr="000E447F" w:rsidRDefault="00626B3C" w:rsidP="00626B3C">
      <w:pPr>
        <w:pStyle w:val="afff9"/>
        <w:widowControl w:val="0"/>
        <w:numPr>
          <w:ilvl w:val="0"/>
          <w:numId w:val="30"/>
        </w:numPr>
        <w:tabs>
          <w:tab w:val="left" w:pos="1134"/>
          <w:tab w:val="left" w:pos="1701"/>
        </w:tabs>
        <w:autoSpaceDE w:val="0"/>
        <w:autoSpaceDN w:val="0"/>
        <w:spacing w:after="0" w:line="240" w:lineRule="auto"/>
        <w:ind w:left="567" w:firstLine="709"/>
        <w:jc w:val="both"/>
        <w:rPr>
          <w:rFonts w:ascii="Times New Roman" w:hAnsi="Times New Roman"/>
          <w:sz w:val="24"/>
          <w:szCs w:val="24"/>
        </w:rPr>
      </w:pPr>
      <w:r w:rsidRPr="000E447F">
        <w:rPr>
          <w:rFonts w:ascii="Times New Roman" w:hAnsi="Times New Roman"/>
          <w:sz w:val="24"/>
          <w:szCs w:val="24"/>
        </w:rPr>
        <w:t>создание и содержание необходимого количества мест (площадок) накопления ТКО;</w:t>
      </w:r>
    </w:p>
    <w:p w:rsidR="00626B3C" w:rsidRPr="000E447F" w:rsidRDefault="00626B3C" w:rsidP="00626B3C">
      <w:pPr>
        <w:pStyle w:val="afff9"/>
        <w:widowControl w:val="0"/>
        <w:numPr>
          <w:ilvl w:val="0"/>
          <w:numId w:val="30"/>
        </w:numPr>
        <w:tabs>
          <w:tab w:val="left" w:pos="1134"/>
          <w:tab w:val="left" w:pos="1701"/>
        </w:tabs>
        <w:autoSpaceDE w:val="0"/>
        <w:autoSpaceDN w:val="0"/>
        <w:spacing w:after="0" w:line="240" w:lineRule="auto"/>
        <w:ind w:left="567" w:firstLine="709"/>
        <w:jc w:val="both"/>
        <w:rPr>
          <w:rFonts w:ascii="Times New Roman" w:hAnsi="Times New Roman"/>
          <w:sz w:val="24"/>
          <w:szCs w:val="24"/>
          <w:lang w:eastAsia="ru-RU"/>
        </w:rPr>
      </w:pPr>
      <w:r w:rsidRPr="000E447F">
        <w:rPr>
          <w:rFonts w:ascii="Times New Roman" w:hAnsi="Times New Roman"/>
          <w:sz w:val="24"/>
          <w:szCs w:val="24"/>
          <w:lang w:eastAsia="ru-RU"/>
        </w:rPr>
        <w:t xml:space="preserve">создание современной инфраструктуры, обеспечивающей безопасное обращение с отходами производства и потребления </w:t>
      </w:r>
      <w:r w:rsidRPr="000E447F">
        <w:rPr>
          <w:rFonts w:ascii="Times New Roman" w:hAnsi="Times New Roman"/>
          <w:sz w:val="24"/>
          <w:szCs w:val="24"/>
          <w:lang w:val="en-US" w:eastAsia="ru-RU"/>
        </w:rPr>
        <w:t>I</w:t>
      </w:r>
      <w:r w:rsidRPr="000E447F">
        <w:rPr>
          <w:rFonts w:ascii="Times New Roman" w:hAnsi="Times New Roman"/>
          <w:sz w:val="24"/>
          <w:szCs w:val="24"/>
          <w:lang w:eastAsia="ru-RU"/>
        </w:rPr>
        <w:t xml:space="preserve"> - </w:t>
      </w:r>
      <w:r w:rsidRPr="000E447F">
        <w:rPr>
          <w:rFonts w:ascii="Times New Roman" w:hAnsi="Times New Roman"/>
          <w:sz w:val="24"/>
          <w:szCs w:val="24"/>
          <w:lang w:val="en-US" w:eastAsia="ru-RU"/>
        </w:rPr>
        <w:t>III</w:t>
      </w:r>
      <w:r w:rsidRPr="000E447F">
        <w:rPr>
          <w:rFonts w:ascii="Times New Roman" w:hAnsi="Times New Roman"/>
          <w:sz w:val="24"/>
          <w:szCs w:val="24"/>
          <w:lang w:eastAsia="ru-RU"/>
        </w:rPr>
        <w:t xml:space="preserve"> классов опасности, а также с медицинскими и биологическими отходами.</w:t>
      </w:r>
    </w:p>
    <w:p w:rsidR="00626B3C" w:rsidRPr="000E447F" w:rsidRDefault="00626B3C" w:rsidP="00626B3C">
      <w:pPr>
        <w:ind w:firstLine="709"/>
        <w:jc w:val="both"/>
        <w:rPr>
          <w:lang w:eastAsia="ru-RU"/>
        </w:rPr>
      </w:pPr>
    </w:p>
    <w:p w:rsidR="00626B3C" w:rsidRPr="000E447F" w:rsidRDefault="00626B3C" w:rsidP="00626B3C">
      <w:pPr>
        <w:ind w:firstLine="709"/>
        <w:jc w:val="center"/>
        <w:rPr>
          <w:b/>
          <w:bCs/>
          <w:u w:val="single"/>
          <w:lang w:eastAsia="ru-RU"/>
        </w:rPr>
      </w:pPr>
      <w:r w:rsidRPr="000E447F">
        <w:rPr>
          <w:b/>
          <w:bCs/>
          <w:u w:val="single"/>
          <w:lang w:eastAsia="ru-RU"/>
        </w:rPr>
        <w:t>Природно-экологический каркас</w:t>
      </w:r>
    </w:p>
    <w:p w:rsidR="00626B3C" w:rsidRPr="000E447F" w:rsidRDefault="00626B3C" w:rsidP="00626B3C">
      <w:pPr>
        <w:tabs>
          <w:tab w:val="left" w:pos="1701"/>
        </w:tabs>
        <w:ind w:left="567" w:firstLine="709"/>
        <w:jc w:val="both"/>
        <w:rPr>
          <w:lang w:eastAsia="ru-RU"/>
        </w:rPr>
      </w:pPr>
      <w:r w:rsidRPr="000E447F">
        <w:rPr>
          <w:lang w:eastAsia="ru-RU"/>
        </w:rPr>
        <w:t>Основными задачами при формировании природно-экологического каркаса являются сохранение и восстановление ландшафтного разнообразия, достаточного для поддержания способности природных систем к саморегуляции и компенсации последствий антропогенной деятельности.</w:t>
      </w:r>
    </w:p>
    <w:p w:rsidR="00626B3C" w:rsidRPr="000E447F" w:rsidRDefault="00626B3C" w:rsidP="00626B3C">
      <w:pPr>
        <w:tabs>
          <w:tab w:val="left" w:pos="1701"/>
        </w:tabs>
        <w:ind w:left="567" w:firstLine="709"/>
        <w:jc w:val="both"/>
        <w:rPr>
          <w:lang w:eastAsia="ru-RU"/>
        </w:rPr>
      </w:pPr>
      <w:r w:rsidRPr="000E447F">
        <w:rPr>
          <w:lang w:eastAsia="ru-RU"/>
        </w:rPr>
        <w:t xml:space="preserve">Основными элементами природно-экологического каркаса территории </w:t>
      </w:r>
      <w:r w:rsidRPr="00F757F4">
        <w:rPr>
          <w:lang w:eastAsia="ru-RU"/>
        </w:rPr>
        <w:t>Верхнемамонского</w:t>
      </w:r>
      <w:r w:rsidRPr="000E447F">
        <w:rPr>
          <w:lang w:eastAsia="ru-RU"/>
        </w:rPr>
        <w:t xml:space="preserve"> муниципального района являются:</w:t>
      </w:r>
    </w:p>
    <w:p w:rsidR="00626B3C" w:rsidRPr="000E447F" w:rsidRDefault="00626B3C" w:rsidP="00626B3C">
      <w:pPr>
        <w:pStyle w:val="afff9"/>
        <w:widowControl w:val="0"/>
        <w:numPr>
          <w:ilvl w:val="0"/>
          <w:numId w:val="31"/>
        </w:numPr>
        <w:tabs>
          <w:tab w:val="left" w:pos="1134"/>
          <w:tab w:val="left" w:pos="1701"/>
        </w:tabs>
        <w:autoSpaceDE w:val="0"/>
        <w:autoSpaceDN w:val="0"/>
        <w:spacing w:after="0" w:line="240" w:lineRule="auto"/>
        <w:ind w:left="567" w:firstLine="709"/>
        <w:jc w:val="both"/>
        <w:rPr>
          <w:rFonts w:ascii="Times New Roman" w:hAnsi="Times New Roman"/>
          <w:sz w:val="24"/>
          <w:szCs w:val="24"/>
          <w:lang w:eastAsia="ru-RU"/>
        </w:rPr>
      </w:pPr>
      <w:r w:rsidRPr="000E447F">
        <w:rPr>
          <w:rFonts w:ascii="Times New Roman" w:hAnsi="Times New Roman"/>
          <w:sz w:val="24"/>
          <w:szCs w:val="24"/>
          <w:lang w:eastAsia="ru-RU"/>
        </w:rPr>
        <w:t>ключевые территории регионального значения - памятники природы, лесные территории лесных хозяйств;</w:t>
      </w:r>
    </w:p>
    <w:p w:rsidR="00626B3C" w:rsidRPr="000E447F" w:rsidRDefault="00626B3C" w:rsidP="00626B3C">
      <w:pPr>
        <w:pStyle w:val="afff9"/>
        <w:widowControl w:val="0"/>
        <w:numPr>
          <w:ilvl w:val="0"/>
          <w:numId w:val="31"/>
        </w:numPr>
        <w:tabs>
          <w:tab w:val="left" w:pos="1134"/>
          <w:tab w:val="left" w:pos="1701"/>
        </w:tabs>
        <w:autoSpaceDE w:val="0"/>
        <w:autoSpaceDN w:val="0"/>
        <w:spacing w:after="0" w:line="240" w:lineRule="auto"/>
        <w:ind w:left="567" w:firstLine="709"/>
        <w:jc w:val="both"/>
        <w:rPr>
          <w:rFonts w:ascii="Times New Roman" w:hAnsi="Times New Roman"/>
          <w:sz w:val="24"/>
          <w:szCs w:val="24"/>
          <w:lang w:eastAsia="ru-RU"/>
        </w:rPr>
      </w:pPr>
      <w:r w:rsidRPr="000E447F">
        <w:rPr>
          <w:rFonts w:ascii="Times New Roman" w:hAnsi="Times New Roman"/>
          <w:sz w:val="24"/>
          <w:szCs w:val="24"/>
          <w:lang w:eastAsia="ru-RU"/>
        </w:rPr>
        <w:t>транзитные зоны проходят по водоохранным зонам рек;</w:t>
      </w:r>
    </w:p>
    <w:p w:rsidR="00626B3C" w:rsidRPr="000E447F" w:rsidRDefault="00626B3C" w:rsidP="00626B3C">
      <w:pPr>
        <w:pStyle w:val="afff9"/>
        <w:widowControl w:val="0"/>
        <w:numPr>
          <w:ilvl w:val="0"/>
          <w:numId w:val="31"/>
        </w:numPr>
        <w:tabs>
          <w:tab w:val="left" w:pos="1134"/>
          <w:tab w:val="left" w:pos="1701"/>
        </w:tabs>
        <w:autoSpaceDE w:val="0"/>
        <w:autoSpaceDN w:val="0"/>
        <w:spacing w:after="0" w:line="240" w:lineRule="auto"/>
        <w:ind w:left="567" w:firstLine="709"/>
        <w:jc w:val="both"/>
        <w:rPr>
          <w:rFonts w:ascii="Times New Roman" w:hAnsi="Times New Roman"/>
          <w:sz w:val="24"/>
          <w:szCs w:val="24"/>
          <w:lang w:eastAsia="ru-RU"/>
        </w:rPr>
      </w:pPr>
      <w:r w:rsidRPr="000E447F">
        <w:rPr>
          <w:rFonts w:ascii="Times New Roman" w:hAnsi="Times New Roman"/>
          <w:sz w:val="24"/>
          <w:szCs w:val="24"/>
          <w:lang w:eastAsia="ru-RU"/>
        </w:rPr>
        <w:t xml:space="preserve">экологические коридоры - сенокосные и пастбищные угодия, речные долины и пойменные ландшафты; </w:t>
      </w:r>
    </w:p>
    <w:p w:rsidR="00626B3C" w:rsidRPr="000E447F" w:rsidRDefault="00626B3C" w:rsidP="00626B3C">
      <w:pPr>
        <w:pStyle w:val="afff9"/>
        <w:widowControl w:val="0"/>
        <w:numPr>
          <w:ilvl w:val="0"/>
          <w:numId w:val="31"/>
        </w:numPr>
        <w:tabs>
          <w:tab w:val="left" w:pos="1134"/>
          <w:tab w:val="left" w:pos="1701"/>
        </w:tabs>
        <w:autoSpaceDE w:val="0"/>
        <w:autoSpaceDN w:val="0"/>
        <w:spacing w:after="0" w:line="240" w:lineRule="auto"/>
        <w:ind w:left="567" w:firstLine="709"/>
        <w:jc w:val="both"/>
        <w:rPr>
          <w:rFonts w:ascii="Times New Roman" w:hAnsi="Times New Roman"/>
          <w:sz w:val="24"/>
          <w:szCs w:val="24"/>
          <w:lang w:eastAsia="ru-RU"/>
        </w:rPr>
      </w:pPr>
      <w:r w:rsidRPr="000E447F">
        <w:rPr>
          <w:rFonts w:ascii="Times New Roman" w:hAnsi="Times New Roman"/>
          <w:sz w:val="24"/>
          <w:szCs w:val="24"/>
          <w:lang w:eastAsia="ru-RU"/>
        </w:rPr>
        <w:t xml:space="preserve">буферные зоны - залесенные территории, являющиеся важнейшим фактором формирования благоприятной экологической обстановки в отдельных поселениях и защитные лесополосы. </w:t>
      </w:r>
    </w:p>
    <w:p w:rsidR="00626B3C" w:rsidRPr="000E447F" w:rsidRDefault="00626B3C" w:rsidP="00626B3C">
      <w:pPr>
        <w:ind w:left="284"/>
        <w:jc w:val="both"/>
        <w:rPr>
          <w:lang w:eastAsia="ru-RU"/>
        </w:rPr>
      </w:pPr>
    </w:p>
    <w:p w:rsidR="00626B3C" w:rsidRPr="000E447F" w:rsidRDefault="00626B3C" w:rsidP="00626B3C">
      <w:pPr>
        <w:pStyle w:val="aff5"/>
        <w:widowControl/>
        <w:tabs>
          <w:tab w:val="left" w:pos="13176"/>
        </w:tabs>
        <w:snapToGrid w:val="0"/>
        <w:ind w:left="284" w:firstLine="709"/>
        <w:jc w:val="center"/>
        <w:rPr>
          <w:rFonts w:eastAsia="Times New Roman"/>
          <w:b/>
          <w:bCs/>
        </w:rPr>
        <w:sectPr w:rsidR="00626B3C" w:rsidRPr="000E447F" w:rsidSect="006A1056">
          <w:pgSz w:w="11906" w:h="16838"/>
          <w:pgMar w:top="1659" w:right="707" w:bottom="1659" w:left="1134" w:header="1134" w:footer="1134" w:gutter="0"/>
          <w:cols w:space="720"/>
        </w:sectPr>
      </w:pPr>
    </w:p>
    <w:p w:rsidR="00626B3C" w:rsidRPr="000E447F" w:rsidRDefault="00626B3C" w:rsidP="009A5826">
      <w:pPr>
        <w:pStyle w:val="aff5"/>
        <w:widowControl/>
        <w:tabs>
          <w:tab w:val="left" w:pos="1701"/>
          <w:tab w:val="left" w:pos="13176"/>
        </w:tabs>
        <w:snapToGrid w:val="0"/>
        <w:ind w:left="567" w:firstLine="709"/>
        <w:jc w:val="center"/>
        <w:rPr>
          <w:rFonts w:eastAsia="Times New Roman"/>
          <w:b/>
          <w:bCs/>
        </w:rPr>
      </w:pPr>
      <w:r w:rsidRPr="000E447F">
        <w:rPr>
          <w:rFonts w:eastAsia="Times New Roman"/>
          <w:b/>
          <w:bCs/>
        </w:rPr>
        <w:lastRenderedPageBreak/>
        <w:t xml:space="preserve">3. ОБОСНОВАНИЕ ПРЕДЛОЖЕНИЙ ПО ТЕРРИТОРИАЛЬНОМУ ПЛАНИРОВАНИЮ ТЕРРИТОРИИ </w:t>
      </w:r>
      <w:r w:rsidR="009A5826">
        <w:rPr>
          <w:rFonts w:eastAsia="Times New Roman"/>
          <w:b/>
          <w:bCs/>
        </w:rPr>
        <w:t>ВЕРХНЕМАМОНСКОГО</w:t>
      </w:r>
      <w:r w:rsidRPr="000E447F">
        <w:rPr>
          <w:rFonts w:eastAsia="Times New Roman"/>
          <w:b/>
          <w:bCs/>
        </w:rPr>
        <w:t xml:space="preserve"> МУНИЦИПАЛЬНОГО РАЙОНА И ПЕРЕЧЕНЬ МЕРОПРИЯТИЙ ПО ТЕРРИТОРИАЛЬНОМУ ПЛАНИРОВАНИЮ.</w:t>
      </w:r>
    </w:p>
    <w:p w:rsidR="00626B3C" w:rsidRPr="000E447F" w:rsidRDefault="00626B3C" w:rsidP="00626B3C">
      <w:pPr>
        <w:pStyle w:val="ConsPlusNormal"/>
        <w:widowControl/>
        <w:tabs>
          <w:tab w:val="left" w:pos="1701"/>
        </w:tabs>
        <w:ind w:left="567" w:firstLine="709"/>
        <w:jc w:val="both"/>
        <w:rPr>
          <w:rFonts w:ascii="Times New Roman" w:hAnsi="Times New Roman"/>
          <w:sz w:val="24"/>
          <w:szCs w:val="24"/>
        </w:rPr>
      </w:pPr>
    </w:p>
    <w:p w:rsidR="00626B3C" w:rsidRPr="000E447F" w:rsidRDefault="00626B3C" w:rsidP="00626B3C">
      <w:pPr>
        <w:pStyle w:val="ConsPlusNormal"/>
        <w:widowControl/>
        <w:tabs>
          <w:tab w:val="left" w:pos="1701"/>
        </w:tabs>
        <w:ind w:left="567" w:firstLine="709"/>
        <w:jc w:val="both"/>
        <w:rPr>
          <w:rFonts w:ascii="Times New Roman" w:hAnsi="Times New Roman"/>
          <w:sz w:val="24"/>
          <w:szCs w:val="24"/>
        </w:rPr>
      </w:pPr>
      <w:r w:rsidRPr="000E447F">
        <w:rPr>
          <w:rFonts w:ascii="Times New Roman" w:hAnsi="Times New Roman"/>
          <w:sz w:val="24"/>
          <w:szCs w:val="24"/>
        </w:rPr>
        <w:t xml:space="preserve">Настоящий раздел содержит материалы по обоснованию вариантов решения задач территориального планирования территории </w:t>
      </w:r>
      <w:r w:rsidR="0092559F">
        <w:rPr>
          <w:rFonts w:ascii="Times New Roman" w:hAnsi="Times New Roman"/>
          <w:sz w:val="24"/>
          <w:szCs w:val="24"/>
        </w:rPr>
        <w:t>Верхнемамонского</w:t>
      </w:r>
      <w:r w:rsidRPr="000E447F">
        <w:rPr>
          <w:rFonts w:ascii="Times New Roman" w:hAnsi="Times New Roman"/>
          <w:sz w:val="24"/>
          <w:szCs w:val="24"/>
        </w:rPr>
        <w:t xml:space="preserve"> муниципального района, обоснование предложений по территориальному планированию и этапы их реализации, а также перечень мероприятий по территориальному планированию.</w:t>
      </w:r>
    </w:p>
    <w:p w:rsidR="00626B3C" w:rsidRPr="000E447F" w:rsidRDefault="00626B3C" w:rsidP="00626B3C">
      <w:pPr>
        <w:pStyle w:val="ConsPlusNormal"/>
        <w:widowControl/>
        <w:tabs>
          <w:tab w:val="left" w:pos="1701"/>
        </w:tabs>
        <w:ind w:left="567" w:firstLine="709"/>
        <w:jc w:val="both"/>
        <w:rPr>
          <w:rFonts w:ascii="Times New Roman" w:hAnsi="Times New Roman"/>
          <w:sz w:val="24"/>
          <w:szCs w:val="24"/>
        </w:rPr>
      </w:pPr>
      <w:r w:rsidRPr="000E447F">
        <w:rPr>
          <w:rFonts w:ascii="Times New Roman" w:hAnsi="Times New Roman"/>
          <w:sz w:val="24"/>
          <w:szCs w:val="24"/>
        </w:rPr>
        <w:t xml:space="preserve">Территориальное планирование </w:t>
      </w:r>
      <w:r w:rsidR="0092559F">
        <w:rPr>
          <w:rFonts w:ascii="Times New Roman" w:hAnsi="Times New Roman"/>
          <w:sz w:val="24"/>
          <w:szCs w:val="24"/>
        </w:rPr>
        <w:t>Верхнемамонского</w:t>
      </w:r>
      <w:r w:rsidRPr="000E447F">
        <w:rPr>
          <w:rFonts w:ascii="Times New Roman" w:hAnsi="Times New Roman"/>
          <w:sz w:val="24"/>
          <w:szCs w:val="24"/>
        </w:rPr>
        <w:t xml:space="preserve"> муниципального района в соответствии с нормами Градостроительного кодекса РФ направлено на определение назначения территории исходя из совокупности социальных, экономических, экологических и иных факторов в целях обеспечения устойчивого развития территории, развития инженерной, транспортной и социальной инфраструктур, обеспечения учета интересов граждан и их</w:t>
      </w:r>
      <w:r w:rsidRPr="000E447F">
        <w:t xml:space="preserve"> о</w:t>
      </w:r>
      <w:r w:rsidRPr="000E447F">
        <w:rPr>
          <w:rFonts w:ascii="Times New Roman" w:hAnsi="Times New Roman"/>
          <w:sz w:val="24"/>
          <w:szCs w:val="24"/>
        </w:rPr>
        <w:t>бъединений, Российской Федерации, субъектов Российской Федерации, муниципальных образований, а также обеспечения решения вопросов местного значения.</w:t>
      </w:r>
    </w:p>
    <w:p w:rsidR="00626B3C" w:rsidRPr="000E447F" w:rsidRDefault="00626B3C" w:rsidP="00626B3C">
      <w:pPr>
        <w:pStyle w:val="a0"/>
        <w:widowControl/>
        <w:tabs>
          <w:tab w:val="left" w:pos="1701"/>
        </w:tabs>
        <w:ind w:left="567" w:firstLine="709"/>
        <w:jc w:val="both"/>
        <w:rPr>
          <w:rFonts w:eastAsia="Arial" w:cs="Arial"/>
        </w:rPr>
      </w:pPr>
      <w:r w:rsidRPr="000E447F">
        <w:t>Вопросы местного значения муниципального района установлены статьей 15 Федерального закона от 06.10.2003 г. «Об общих принципах организации местного самоуправления в Российской Федерации». Кроме того, статьей 15.1 этого же закона определены п</w:t>
      </w:r>
      <w:r w:rsidRPr="000E447F">
        <w:rPr>
          <w:rFonts w:eastAsia="Arial" w:cs="Arial"/>
        </w:rPr>
        <w:t>рава органов местного самоуправления муниципального района на решение вопросов, не отнесенных к вопросам местного значения муниципальных районов. Значительная часть вопросов местного значения муниципального района решается в тесной связи с планированием развития территории. Такими вопросами являются:</w:t>
      </w:r>
    </w:p>
    <w:p w:rsidR="00626B3C" w:rsidRPr="000E447F" w:rsidRDefault="00626B3C" w:rsidP="00626B3C">
      <w:pPr>
        <w:pStyle w:val="a0"/>
        <w:numPr>
          <w:ilvl w:val="0"/>
          <w:numId w:val="49"/>
        </w:numPr>
        <w:tabs>
          <w:tab w:val="left" w:pos="1701"/>
        </w:tabs>
        <w:spacing w:after="0"/>
        <w:ind w:left="567" w:firstLine="709"/>
        <w:jc w:val="both"/>
      </w:pPr>
      <w:r w:rsidRPr="000E447F">
        <w:t>владение, пользование и распоряжение имуществом, находящимся в муниципальной собственности муниципального района;</w:t>
      </w:r>
    </w:p>
    <w:p w:rsidR="00626B3C" w:rsidRPr="000E447F" w:rsidRDefault="00626B3C" w:rsidP="00626B3C">
      <w:pPr>
        <w:pStyle w:val="a0"/>
        <w:numPr>
          <w:ilvl w:val="0"/>
          <w:numId w:val="49"/>
        </w:numPr>
        <w:tabs>
          <w:tab w:val="left" w:pos="1701"/>
        </w:tabs>
        <w:spacing w:after="0"/>
        <w:ind w:left="567" w:firstLine="709"/>
        <w:jc w:val="both"/>
      </w:pPr>
      <w:r w:rsidRPr="000E447F">
        <w:t>организация в границах муниципального района электро- и газоснабжения поселений;</w:t>
      </w:r>
    </w:p>
    <w:p w:rsidR="00626B3C" w:rsidRPr="000E447F" w:rsidRDefault="00626B3C" w:rsidP="00626B3C">
      <w:pPr>
        <w:pStyle w:val="a0"/>
        <w:numPr>
          <w:ilvl w:val="0"/>
          <w:numId w:val="49"/>
        </w:numPr>
        <w:tabs>
          <w:tab w:val="left" w:pos="1701"/>
        </w:tabs>
        <w:spacing w:after="0"/>
        <w:ind w:left="567" w:firstLine="709"/>
        <w:jc w:val="both"/>
      </w:pPr>
      <w:r w:rsidRPr="000E447F">
        <w:t>дорожная деятельность в отношении автомобильных дорог местного значения вне границ населенных пунктов в границах муниципального района,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626B3C" w:rsidRPr="000E447F" w:rsidRDefault="00626B3C" w:rsidP="00626B3C">
      <w:pPr>
        <w:pStyle w:val="a0"/>
        <w:numPr>
          <w:ilvl w:val="0"/>
          <w:numId w:val="49"/>
        </w:numPr>
        <w:tabs>
          <w:tab w:val="left" w:pos="1701"/>
        </w:tabs>
        <w:spacing w:after="0"/>
        <w:ind w:left="567" w:firstLine="709"/>
        <w:jc w:val="both"/>
      </w:pPr>
      <w:r w:rsidRPr="000E447F">
        <w:t>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626B3C" w:rsidRPr="000E447F" w:rsidRDefault="00626B3C" w:rsidP="00626B3C">
      <w:pPr>
        <w:pStyle w:val="a0"/>
        <w:numPr>
          <w:ilvl w:val="0"/>
          <w:numId w:val="49"/>
        </w:numPr>
        <w:tabs>
          <w:tab w:val="left" w:pos="1701"/>
        </w:tabs>
        <w:spacing w:after="0"/>
        <w:ind w:left="567" w:firstLine="709"/>
        <w:jc w:val="both"/>
      </w:pPr>
      <w:r w:rsidRPr="000E447F">
        <w:t>участие в предупреждении и ликвидации последствий чрезвычайных ситуаций на территории муниципального района;</w:t>
      </w:r>
    </w:p>
    <w:p w:rsidR="00626B3C" w:rsidRPr="000E447F" w:rsidRDefault="00626B3C" w:rsidP="00626B3C">
      <w:pPr>
        <w:pStyle w:val="a0"/>
        <w:numPr>
          <w:ilvl w:val="0"/>
          <w:numId w:val="49"/>
        </w:numPr>
        <w:tabs>
          <w:tab w:val="left" w:pos="1701"/>
        </w:tabs>
        <w:spacing w:after="0"/>
        <w:ind w:left="567" w:firstLine="709"/>
        <w:jc w:val="both"/>
      </w:pPr>
      <w:r w:rsidRPr="000E447F">
        <w:t>организация охраны общественного порядка на территории муниципального района муниципальной милицией;</w:t>
      </w:r>
    </w:p>
    <w:p w:rsidR="00626B3C" w:rsidRPr="000E447F" w:rsidRDefault="00626B3C" w:rsidP="00626B3C">
      <w:pPr>
        <w:pStyle w:val="a0"/>
        <w:numPr>
          <w:ilvl w:val="0"/>
          <w:numId w:val="49"/>
        </w:numPr>
        <w:tabs>
          <w:tab w:val="left" w:pos="1701"/>
        </w:tabs>
        <w:spacing w:after="0"/>
        <w:ind w:left="567" w:firstLine="709"/>
        <w:jc w:val="both"/>
      </w:pPr>
      <w:r w:rsidRPr="000E447F">
        <w:t>организация мероприятий межпоселенческого характера по охране окружающей среды;</w:t>
      </w:r>
    </w:p>
    <w:p w:rsidR="00626B3C" w:rsidRPr="000E447F" w:rsidRDefault="00626B3C" w:rsidP="00626B3C">
      <w:pPr>
        <w:pStyle w:val="a0"/>
        <w:numPr>
          <w:ilvl w:val="0"/>
          <w:numId w:val="49"/>
        </w:numPr>
        <w:tabs>
          <w:tab w:val="left" w:pos="1701"/>
        </w:tabs>
        <w:spacing w:after="0"/>
        <w:ind w:left="567" w:firstLine="709"/>
        <w:jc w:val="both"/>
      </w:pPr>
      <w:r w:rsidRPr="000E447F">
        <w:t xml:space="preserve">организация предоставления общедоступного и бесплатного начального общего, основного общего, среднего (полного) общего образования по основным общеобразовательным программам,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 организация предоставления дополнительного образования детям (за исключением предоставления дополнительного образования детям в учреждениях регионального значения) и общедоступного бесплатного дошкольного образования на территории муниципального района, а также организация </w:t>
      </w:r>
      <w:r w:rsidRPr="000E447F">
        <w:lastRenderedPageBreak/>
        <w:t>отдыха детей в каникулярное время;</w:t>
      </w:r>
    </w:p>
    <w:p w:rsidR="00626B3C" w:rsidRPr="000E447F" w:rsidRDefault="00626B3C" w:rsidP="00626B3C">
      <w:pPr>
        <w:pStyle w:val="a0"/>
        <w:numPr>
          <w:ilvl w:val="0"/>
          <w:numId w:val="49"/>
        </w:numPr>
        <w:tabs>
          <w:tab w:val="clear" w:pos="720"/>
          <w:tab w:val="num" w:pos="1701"/>
        </w:tabs>
        <w:spacing w:after="0"/>
        <w:ind w:left="567" w:firstLine="709"/>
        <w:jc w:val="both"/>
      </w:pPr>
      <w:r w:rsidRPr="000E447F">
        <w:t>организация оказания на территории муниципального района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учреждениях,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первичной медико-санитарной помощи в амбулаторно-поликлинических, стационарно-поликлинических и больничных учреждениях, скорой медицинской помощи (за исключением санитарно-авиационной), медицинской помощи женщинам в период беременности, во время и после родов;</w:t>
      </w:r>
    </w:p>
    <w:p w:rsidR="00626B3C" w:rsidRPr="000E447F" w:rsidRDefault="00626B3C" w:rsidP="00626B3C">
      <w:pPr>
        <w:pStyle w:val="a0"/>
        <w:numPr>
          <w:ilvl w:val="0"/>
          <w:numId w:val="49"/>
        </w:numPr>
        <w:tabs>
          <w:tab w:val="clear" w:pos="720"/>
          <w:tab w:val="num" w:pos="1701"/>
        </w:tabs>
        <w:spacing w:after="0"/>
        <w:ind w:left="567" w:firstLine="709"/>
        <w:jc w:val="both"/>
      </w:pPr>
      <w:r w:rsidRPr="000E447F">
        <w:t>организация утилизации и переработки бытовых и промышленных отходов;</w:t>
      </w:r>
    </w:p>
    <w:p w:rsidR="00626B3C" w:rsidRPr="000E447F" w:rsidRDefault="00626B3C" w:rsidP="00626B3C">
      <w:pPr>
        <w:pStyle w:val="a0"/>
        <w:numPr>
          <w:ilvl w:val="0"/>
          <w:numId w:val="49"/>
        </w:numPr>
        <w:tabs>
          <w:tab w:val="clear" w:pos="720"/>
          <w:tab w:val="num" w:pos="1701"/>
        </w:tabs>
        <w:spacing w:after="0"/>
        <w:ind w:left="567" w:firstLine="709"/>
        <w:jc w:val="both"/>
      </w:pPr>
      <w:r w:rsidRPr="000E447F">
        <w:t>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в том числе путем выкупа, земельных участков в границах муниципального района для муниципальных нужд;</w:t>
      </w:r>
    </w:p>
    <w:p w:rsidR="00626B3C" w:rsidRPr="000E447F" w:rsidRDefault="00626B3C" w:rsidP="00626B3C">
      <w:pPr>
        <w:pStyle w:val="a0"/>
        <w:numPr>
          <w:ilvl w:val="0"/>
          <w:numId w:val="49"/>
        </w:numPr>
        <w:tabs>
          <w:tab w:val="clear" w:pos="720"/>
          <w:tab w:val="num" w:pos="1701"/>
        </w:tabs>
        <w:spacing w:after="0"/>
        <w:ind w:left="567" w:firstLine="709"/>
        <w:jc w:val="both"/>
      </w:pPr>
      <w:r w:rsidRPr="000E447F">
        <w:t>выдача разрешений на установку рекламных конструкций на территории муниципального района, аннулирование таких разрешений, выдача предписаний о демонтаже самовольно установленных вновь рекламных конструкций на территории муниципального района, осуществляемые в соответствии с Федеральным законом от 13 марта 2006 года N 38-ФЗ «О рекламе» (далее - Федеральный закон «О рекламе»);</w:t>
      </w:r>
    </w:p>
    <w:p w:rsidR="00626B3C" w:rsidRPr="000E447F" w:rsidRDefault="00626B3C" w:rsidP="00626B3C">
      <w:pPr>
        <w:pStyle w:val="a0"/>
        <w:numPr>
          <w:ilvl w:val="0"/>
          <w:numId w:val="49"/>
        </w:numPr>
        <w:tabs>
          <w:tab w:val="clear" w:pos="720"/>
          <w:tab w:val="num" w:pos="1701"/>
        </w:tabs>
        <w:spacing w:after="0"/>
        <w:ind w:left="567" w:firstLine="709"/>
        <w:jc w:val="both"/>
      </w:pPr>
      <w:r w:rsidRPr="000E447F">
        <w:t>содержание на территории муниципального района межпоселенческих мест захоронения, организация ритуальных услуг;</w:t>
      </w:r>
    </w:p>
    <w:p w:rsidR="00626B3C" w:rsidRPr="000E447F" w:rsidRDefault="00626B3C" w:rsidP="00626B3C">
      <w:pPr>
        <w:pStyle w:val="a0"/>
        <w:numPr>
          <w:ilvl w:val="0"/>
          <w:numId w:val="49"/>
        </w:numPr>
        <w:tabs>
          <w:tab w:val="clear" w:pos="720"/>
          <w:tab w:val="num" w:pos="1701"/>
        </w:tabs>
        <w:spacing w:after="0"/>
        <w:ind w:left="567" w:firstLine="709"/>
        <w:jc w:val="both"/>
      </w:pPr>
      <w:r w:rsidRPr="000E447F">
        <w:t>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rsidR="00626B3C" w:rsidRPr="000E447F" w:rsidRDefault="00626B3C" w:rsidP="00626B3C">
      <w:pPr>
        <w:pStyle w:val="a0"/>
        <w:numPr>
          <w:ilvl w:val="0"/>
          <w:numId w:val="49"/>
        </w:numPr>
        <w:tabs>
          <w:tab w:val="clear" w:pos="720"/>
          <w:tab w:val="num" w:pos="1701"/>
        </w:tabs>
        <w:spacing w:after="0"/>
        <w:ind w:left="567" w:firstLine="709"/>
        <w:jc w:val="both"/>
      </w:pPr>
      <w:r w:rsidRPr="000E447F">
        <w:t>организация библиотечного обслуживания населения межпоселенческими библиотеками, комплектование и обеспечение сохранности их библиотечных фондов;</w:t>
      </w:r>
    </w:p>
    <w:p w:rsidR="00626B3C" w:rsidRPr="000E447F" w:rsidRDefault="00626B3C" w:rsidP="00626B3C">
      <w:pPr>
        <w:pStyle w:val="a0"/>
        <w:numPr>
          <w:ilvl w:val="0"/>
          <w:numId w:val="49"/>
        </w:numPr>
        <w:tabs>
          <w:tab w:val="clear" w:pos="720"/>
          <w:tab w:val="num" w:pos="1701"/>
        </w:tabs>
        <w:spacing w:after="0"/>
        <w:ind w:left="567" w:firstLine="709"/>
        <w:jc w:val="both"/>
      </w:pPr>
      <w:r w:rsidRPr="000E447F">
        <w:t>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626B3C" w:rsidRPr="000E447F" w:rsidRDefault="00626B3C" w:rsidP="00626B3C">
      <w:pPr>
        <w:pStyle w:val="a0"/>
        <w:numPr>
          <w:ilvl w:val="0"/>
          <w:numId w:val="49"/>
        </w:numPr>
        <w:tabs>
          <w:tab w:val="clear" w:pos="720"/>
          <w:tab w:val="num" w:pos="1701"/>
        </w:tabs>
        <w:spacing w:after="0"/>
        <w:ind w:left="567" w:firstLine="709"/>
        <w:jc w:val="both"/>
      </w:pPr>
      <w:r w:rsidRPr="000E447F">
        <w:t>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626B3C" w:rsidRPr="000E447F" w:rsidRDefault="00626B3C" w:rsidP="00626B3C">
      <w:pPr>
        <w:pStyle w:val="a0"/>
        <w:numPr>
          <w:ilvl w:val="0"/>
          <w:numId w:val="49"/>
        </w:numPr>
        <w:tabs>
          <w:tab w:val="clear" w:pos="720"/>
          <w:tab w:val="num" w:pos="1701"/>
        </w:tabs>
        <w:spacing w:after="0"/>
        <w:ind w:left="567" w:firstLine="709"/>
        <w:jc w:val="both"/>
      </w:pPr>
      <w:r w:rsidRPr="000E447F">
        <w:t>организация и осуществление мероприятий по гражданской обороне, защите населения и территории муниципального района от чрезвычайных ситуаций природного и техногенного характера;</w:t>
      </w:r>
    </w:p>
    <w:p w:rsidR="00626B3C" w:rsidRPr="000E447F" w:rsidRDefault="00626B3C" w:rsidP="00626B3C">
      <w:pPr>
        <w:pStyle w:val="a0"/>
        <w:numPr>
          <w:ilvl w:val="0"/>
          <w:numId w:val="49"/>
        </w:numPr>
        <w:tabs>
          <w:tab w:val="clear" w:pos="720"/>
          <w:tab w:val="num" w:pos="1701"/>
        </w:tabs>
        <w:spacing w:after="0"/>
        <w:ind w:left="567" w:firstLine="709"/>
        <w:jc w:val="both"/>
      </w:pPr>
      <w:r w:rsidRPr="000E447F">
        <w:t>осуществление мероприятий по обеспечению безопасности людей на водных объектах, охране их жизни и здоровья;</w:t>
      </w:r>
    </w:p>
    <w:p w:rsidR="00626B3C" w:rsidRPr="000E447F" w:rsidRDefault="00626B3C" w:rsidP="00626B3C">
      <w:pPr>
        <w:pStyle w:val="a0"/>
        <w:numPr>
          <w:ilvl w:val="0"/>
          <w:numId w:val="49"/>
        </w:numPr>
        <w:tabs>
          <w:tab w:val="clear" w:pos="720"/>
          <w:tab w:val="num" w:pos="1701"/>
        </w:tabs>
        <w:spacing w:after="0"/>
        <w:ind w:left="567" w:firstLine="709"/>
        <w:jc w:val="both"/>
      </w:pPr>
      <w:r w:rsidRPr="000E447F">
        <w:t>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w:t>
      </w:r>
    </w:p>
    <w:p w:rsidR="00626B3C" w:rsidRPr="000E447F" w:rsidRDefault="00626B3C" w:rsidP="00626B3C">
      <w:pPr>
        <w:pStyle w:val="a0"/>
        <w:numPr>
          <w:ilvl w:val="0"/>
          <w:numId w:val="49"/>
        </w:numPr>
        <w:tabs>
          <w:tab w:val="clear" w:pos="720"/>
          <w:tab w:val="num" w:pos="1701"/>
        </w:tabs>
        <w:spacing w:after="0"/>
        <w:ind w:left="567" w:firstLine="709"/>
        <w:jc w:val="both"/>
      </w:pPr>
      <w:r w:rsidRPr="000E447F">
        <w:t>обеспечение условий для развития на территории муниципального района физической культуры и массового спорта, организация проведения официальных физкультурно-оздоровительных и спортивных мероприятий муниципального района;</w:t>
      </w:r>
    </w:p>
    <w:p w:rsidR="00626B3C" w:rsidRPr="000E447F" w:rsidRDefault="00626B3C" w:rsidP="00626B3C">
      <w:pPr>
        <w:pStyle w:val="a0"/>
        <w:numPr>
          <w:ilvl w:val="0"/>
          <w:numId w:val="49"/>
        </w:numPr>
        <w:tabs>
          <w:tab w:val="clear" w:pos="720"/>
          <w:tab w:val="num" w:pos="1701"/>
        </w:tabs>
        <w:spacing w:after="0"/>
        <w:ind w:left="567" w:firstLine="709"/>
        <w:jc w:val="both"/>
      </w:pPr>
      <w:r w:rsidRPr="000E447F">
        <w:t>организация и осуществление мероприятий межпоселенческого характера по работе с детьми и молодежью;</w:t>
      </w:r>
    </w:p>
    <w:p w:rsidR="00626B3C" w:rsidRPr="000E447F" w:rsidRDefault="00626B3C" w:rsidP="00626B3C">
      <w:pPr>
        <w:pStyle w:val="a0"/>
        <w:numPr>
          <w:ilvl w:val="0"/>
          <w:numId w:val="49"/>
        </w:numPr>
        <w:tabs>
          <w:tab w:val="clear" w:pos="720"/>
          <w:tab w:val="num" w:pos="1701"/>
        </w:tabs>
        <w:spacing w:after="0"/>
        <w:ind w:left="567" w:firstLine="709"/>
        <w:jc w:val="both"/>
        <w:rPr>
          <w:rFonts w:eastAsia="Arial" w:cs="Arial"/>
          <w:lang w:eastAsia="ar-SA"/>
        </w:rPr>
      </w:pPr>
      <w:r w:rsidRPr="000E447F">
        <w:rPr>
          <w:rFonts w:eastAsia="Arial" w:cs="Arial"/>
          <w:lang w:eastAsia="ar-SA"/>
        </w:rPr>
        <w:t xml:space="preserve">осуществление в пределах, установленных водным законодательством </w:t>
      </w:r>
      <w:r w:rsidRPr="000E447F">
        <w:rPr>
          <w:rFonts w:eastAsia="Arial" w:cs="Arial"/>
          <w:lang w:eastAsia="ar-SA"/>
        </w:rPr>
        <w:lastRenderedPageBreak/>
        <w:t>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w:t>
      </w:r>
    </w:p>
    <w:p w:rsidR="00626B3C" w:rsidRPr="000E447F" w:rsidRDefault="00626B3C" w:rsidP="00626B3C">
      <w:pPr>
        <w:widowControl/>
        <w:tabs>
          <w:tab w:val="num" w:pos="1701"/>
        </w:tabs>
        <w:ind w:left="567" w:firstLine="709"/>
        <w:jc w:val="both"/>
      </w:pPr>
      <w:r w:rsidRPr="000E447F">
        <w:t>Перечень основных факторов риска возникновения чрезвычайных ситуаций природного и техногенного характера при размещении объектов капитального строительства регионального значения, а также мероприятия по их снижению, приводятся в томе 3 - «Перечень основных факторов риска возникновения чрезвычайных ситуаций природного и техногенного характера». В разделе предложений по территориальному планированию рассмотрены вопросы, касающиеся обеспечения первичных мер пожарной безопасности в границах муниципального района.</w:t>
      </w:r>
    </w:p>
    <w:p w:rsidR="00626B3C" w:rsidRPr="000E447F" w:rsidRDefault="00626B3C" w:rsidP="00626B3C">
      <w:pPr>
        <w:pStyle w:val="ConsPlusNormal"/>
        <w:widowControl/>
        <w:tabs>
          <w:tab w:val="num" w:pos="1701"/>
        </w:tabs>
        <w:ind w:left="567" w:firstLine="709"/>
        <w:jc w:val="both"/>
        <w:rPr>
          <w:rFonts w:ascii="Times New Roman" w:hAnsi="Times New Roman"/>
          <w:b/>
          <w:bCs/>
          <w:sz w:val="24"/>
          <w:szCs w:val="24"/>
        </w:rPr>
      </w:pPr>
      <w:r w:rsidRPr="000E447F">
        <w:rPr>
          <w:rFonts w:ascii="Times New Roman" w:hAnsi="Times New Roman"/>
          <w:sz w:val="24"/>
          <w:szCs w:val="24"/>
        </w:rPr>
        <w:t xml:space="preserve">Для Схемы территориального планирования </w:t>
      </w:r>
      <w:r w:rsidR="0092559F">
        <w:rPr>
          <w:rFonts w:ascii="Times New Roman" w:hAnsi="Times New Roman"/>
          <w:sz w:val="24"/>
          <w:szCs w:val="24"/>
        </w:rPr>
        <w:t>Верхнемамонского</w:t>
      </w:r>
      <w:r w:rsidRPr="000E447F">
        <w:rPr>
          <w:rFonts w:ascii="Times New Roman" w:hAnsi="Times New Roman"/>
          <w:sz w:val="24"/>
          <w:szCs w:val="24"/>
        </w:rPr>
        <w:t xml:space="preserve"> муниципального района установлены следующие </w:t>
      </w:r>
      <w:r w:rsidRPr="000E447F">
        <w:rPr>
          <w:rFonts w:ascii="Times New Roman" w:hAnsi="Times New Roman"/>
          <w:b/>
          <w:bCs/>
          <w:sz w:val="24"/>
          <w:szCs w:val="24"/>
        </w:rPr>
        <w:t>этапы проектирования:</w:t>
      </w:r>
    </w:p>
    <w:p w:rsidR="00626B3C" w:rsidRPr="000E447F" w:rsidRDefault="00626B3C" w:rsidP="00626B3C">
      <w:pPr>
        <w:pStyle w:val="ConsPlusNormal"/>
        <w:widowControl/>
        <w:tabs>
          <w:tab w:val="num" w:pos="1701"/>
        </w:tabs>
        <w:ind w:left="567" w:firstLine="709"/>
        <w:jc w:val="center"/>
        <w:rPr>
          <w:rFonts w:ascii="Times New Roman" w:hAnsi="Times New Roman"/>
          <w:sz w:val="24"/>
          <w:szCs w:val="24"/>
        </w:rPr>
      </w:pPr>
      <w:r w:rsidRPr="000E447F">
        <w:rPr>
          <w:rFonts w:ascii="Times New Roman" w:hAnsi="Times New Roman"/>
          <w:sz w:val="24"/>
          <w:szCs w:val="24"/>
        </w:rPr>
        <w:t xml:space="preserve">Исходный год </w:t>
      </w:r>
      <w:r w:rsidRPr="000E447F">
        <w:rPr>
          <w:rFonts w:ascii="Times New Roman" w:hAnsi="Times New Roman"/>
          <w:sz w:val="24"/>
          <w:szCs w:val="24"/>
        </w:rPr>
        <w:tab/>
      </w:r>
      <w:r w:rsidRPr="000E447F">
        <w:rPr>
          <w:rFonts w:ascii="Times New Roman" w:hAnsi="Times New Roman"/>
          <w:sz w:val="24"/>
          <w:szCs w:val="24"/>
        </w:rPr>
        <w:tab/>
      </w:r>
      <w:r w:rsidRPr="000E447F">
        <w:rPr>
          <w:rFonts w:ascii="Times New Roman" w:hAnsi="Times New Roman"/>
          <w:sz w:val="24"/>
          <w:szCs w:val="24"/>
        </w:rPr>
        <w:tab/>
      </w:r>
      <w:r w:rsidRPr="000E447F">
        <w:rPr>
          <w:rFonts w:ascii="Times New Roman" w:hAnsi="Times New Roman"/>
          <w:sz w:val="24"/>
          <w:szCs w:val="24"/>
        </w:rPr>
        <w:tab/>
      </w:r>
      <w:r w:rsidRPr="000E447F">
        <w:rPr>
          <w:rFonts w:ascii="Times New Roman" w:hAnsi="Times New Roman"/>
          <w:sz w:val="24"/>
          <w:szCs w:val="24"/>
        </w:rPr>
        <w:tab/>
        <w:t>201</w:t>
      </w:r>
      <w:r>
        <w:rPr>
          <w:rFonts w:ascii="Times New Roman" w:hAnsi="Times New Roman"/>
          <w:sz w:val="24"/>
          <w:szCs w:val="24"/>
        </w:rPr>
        <w:t>1</w:t>
      </w:r>
      <w:r w:rsidRPr="000E447F">
        <w:rPr>
          <w:rFonts w:ascii="Times New Roman" w:hAnsi="Times New Roman"/>
          <w:sz w:val="24"/>
          <w:szCs w:val="24"/>
        </w:rPr>
        <w:t>г.</w:t>
      </w:r>
    </w:p>
    <w:p w:rsidR="00626B3C" w:rsidRPr="000E447F" w:rsidRDefault="00626B3C" w:rsidP="00626B3C">
      <w:pPr>
        <w:tabs>
          <w:tab w:val="num" w:pos="1701"/>
        </w:tabs>
        <w:ind w:left="567" w:firstLine="709"/>
        <w:jc w:val="center"/>
      </w:pPr>
      <w:r w:rsidRPr="000E447F">
        <w:t>Внесение изменений</w:t>
      </w:r>
      <w:r w:rsidRPr="000E447F">
        <w:tab/>
      </w:r>
      <w:r w:rsidRPr="000E447F">
        <w:tab/>
      </w:r>
      <w:r w:rsidRPr="000E447F">
        <w:tab/>
      </w:r>
      <w:r w:rsidRPr="000E447F">
        <w:tab/>
        <w:t>202</w:t>
      </w:r>
      <w:r>
        <w:t>3</w:t>
      </w:r>
      <w:r w:rsidRPr="000E447F">
        <w:t>г.</w:t>
      </w:r>
    </w:p>
    <w:p w:rsidR="00626B3C" w:rsidRPr="000E447F" w:rsidRDefault="00626B3C" w:rsidP="00626B3C">
      <w:pPr>
        <w:pStyle w:val="ConsPlusNormal"/>
        <w:widowControl/>
        <w:tabs>
          <w:tab w:val="num" w:pos="1701"/>
        </w:tabs>
        <w:ind w:left="567" w:firstLine="709"/>
        <w:jc w:val="center"/>
        <w:rPr>
          <w:rFonts w:ascii="Times New Roman" w:hAnsi="Times New Roman"/>
          <w:sz w:val="24"/>
          <w:szCs w:val="24"/>
        </w:rPr>
      </w:pPr>
      <w:r w:rsidRPr="000E447F">
        <w:rPr>
          <w:rFonts w:ascii="Times New Roman" w:hAnsi="Times New Roman"/>
          <w:sz w:val="24"/>
          <w:szCs w:val="24"/>
        </w:rPr>
        <w:t xml:space="preserve">Первая очередь реализации схемы </w:t>
      </w:r>
      <w:r w:rsidRPr="000E447F">
        <w:rPr>
          <w:rFonts w:ascii="Times New Roman" w:hAnsi="Times New Roman"/>
          <w:sz w:val="24"/>
          <w:szCs w:val="24"/>
        </w:rPr>
        <w:tab/>
      </w:r>
      <w:r w:rsidRPr="000E447F">
        <w:rPr>
          <w:rFonts w:ascii="Times New Roman" w:hAnsi="Times New Roman"/>
          <w:sz w:val="24"/>
          <w:szCs w:val="24"/>
        </w:rPr>
        <w:tab/>
        <w:t>20</w:t>
      </w:r>
      <w:r>
        <w:rPr>
          <w:rFonts w:ascii="Times New Roman" w:hAnsi="Times New Roman"/>
          <w:sz w:val="24"/>
          <w:szCs w:val="24"/>
        </w:rPr>
        <w:t>33</w:t>
      </w:r>
      <w:r w:rsidRPr="000E447F">
        <w:rPr>
          <w:rFonts w:ascii="Times New Roman" w:hAnsi="Times New Roman"/>
          <w:sz w:val="24"/>
          <w:szCs w:val="24"/>
        </w:rPr>
        <w:t>г.</w:t>
      </w:r>
    </w:p>
    <w:p w:rsidR="00626B3C" w:rsidRPr="000E447F" w:rsidRDefault="00626B3C" w:rsidP="00626B3C">
      <w:pPr>
        <w:pStyle w:val="ConsPlusNormal"/>
        <w:widowControl/>
        <w:tabs>
          <w:tab w:val="num" w:pos="1701"/>
        </w:tabs>
        <w:ind w:left="567" w:firstLine="709"/>
        <w:jc w:val="center"/>
        <w:rPr>
          <w:rFonts w:ascii="Times New Roman" w:hAnsi="Times New Roman"/>
          <w:sz w:val="24"/>
          <w:szCs w:val="24"/>
        </w:rPr>
      </w:pPr>
      <w:r w:rsidRPr="000E447F">
        <w:rPr>
          <w:rFonts w:ascii="Times New Roman" w:hAnsi="Times New Roman"/>
          <w:sz w:val="24"/>
          <w:szCs w:val="24"/>
        </w:rPr>
        <w:t xml:space="preserve">Расчётный срок </w:t>
      </w:r>
      <w:r w:rsidRPr="000E447F">
        <w:rPr>
          <w:rFonts w:ascii="Times New Roman" w:hAnsi="Times New Roman"/>
          <w:sz w:val="24"/>
          <w:szCs w:val="24"/>
        </w:rPr>
        <w:tab/>
      </w:r>
      <w:r w:rsidRPr="000E447F">
        <w:rPr>
          <w:rFonts w:ascii="Times New Roman" w:hAnsi="Times New Roman"/>
          <w:sz w:val="24"/>
          <w:szCs w:val="24"/>
        </w:rPr>
        <w:tab/>
      </w:r>
      <w:r w:rsidRPr="000E447F">
        <w:rPr>
          <w:rFonts w:ascii="Times New Roman" w:hAnsi="Times New Roman"/>
          <w:sz w:val="24"/>
          <w:szCs w:val="24"/>
        </w:rPr>
        <w:tab/>
      </w:r>
      <w:r w:rsidRPr="000E447F">
        <w:rPr>
          <w:rFonts w:ascii="Times New Roman" w:hAnsi="Times New Roman"/>
          <w:sz w:val="24"/>
          <w:szCs w:val="24"/>
        </w:rPr>
        <w:tab/>
        <w:t>204</w:t>
      </w:r>
      <w:r>
        <w:rPr>
          <w:rFonts w:ascii="Times New Roman" w:hAnsi="Times New Roman"/>
          <w:sz w:val="24"/>
          <w:szCs w:val="24"/>
        </w:rPr>
        <w:t>3</w:t>
      </w:r>
      <w:r w:rsidRPr="000E447F">
        <w:rPr>
          <w:rFonts w:ascii="Times New Roman" w:hAnsi="Times New Roman"/>
          <w:sz w:val="24"/>
          <w:szCs w:val="24"/>
        </w:rPr>
        <w:t>г.</w:t>
      </w:r>
    </w:p>
    <w:p w:rsidR="00626B3C" w:rsidRPr="000E447F" w:rsidRDefault="00626B3C" w:rsidP="00626B3C">
      <w:pPr>
        <w:widowControl/>
        <w:tabs>
          <w:tab w:val="num" w:pos="1701"/>
        </w:tabs>
        <w:ind w:left="567" w:firstLine="709"/>
        <w:jc w:val="both"/>
        <w:rPr>
          <w:rFonts w:cs="Tahoma"/>
        </w:rPr>
      </w:pPr>
      <w:r w:rsidRPr="000E447F">
        <w:rPr>
          <w:rFonts w:cs="Tahoma"/>
        </w:rPr>
        <w:t xml:space="preserve">Целью схемы территориального планирования является разработка комплекса мероприятий для сбалансирования развития района и его устойчивого развития как единой градостроительной системы. </w:t>
      </w:r>
    </w:p>
    <w:p w:rsidR="00626B3C" w:rsidRPr="000E447F" w:rsidRDefault="00626B3C" w:rsidP="00457997">
      <w:pPr>
        <w:widowControl/>
        <w:tabs>
          <w:tab w:val="num" w:pos="1701"/>
        </w:tabs>
        <w:jc w:val="both"/>
        <w:rPr>
          <w:rFonts w:cs="Tahoma"/>
        </w:rPr>
      </w:pPr>
    </w:p>
    <w:p w:rsidR="00626B3C" w:rsidRPr="000E447F" w:rsidRDefault="00626B3C" w:rsidP="000B4DCC">
      <w:pPr>
        <w:pStyle w:val="ConsPlusNormal"/>
        <w:widowControl/>
        <w:tabs>
          <w:tab w:val="left" w:pos="3915"/>
          <w:tab w:val="left" w:pos="13212"/>
          <w:tab w:val="left" w:pos="14362"/>
          <w:tab w:val="left" w:pos="15872"/>
        </w:tabs>
        <w:suppressAutoHyphens w:val="0"/>
        <w:ind w:firstLine="709"/>
        <w:jc w:val="center"/>
        <w:rPr>
          <w:rFonts w:ascii="Times New Roman" w:hAnsi="Times New Roman"/>
          <w:b/>
          <w:bCs/>
          <w:sz w:val="24"/>
          <w:szCs w:val="24"/>
        </w:rPr>
      </w:pPr>
      <w:r w:rsidRPr="000E447F">
        <w:rPr>
          <w:rFonts w:ascii="Times New Roman" w:hAnsi="Times New Roman"/>
          <w:b/>
          <w:bCs/>
          <w:sz w:val="24"/>
          <w:szCs w:val="24"/>
        </w:rPr>
        <w:t>3.1. Прогноз перспективной численности населения.</w:t>
      </w:r>
    </w:p>
    <w:p w:rsidR="000D2684" w:rsidRPr="00CF28D4" w:rsidRDefault="000D2684" w:rsidP="000D2684">
      <w:pPr>
        <w:tabs>
          <w:tab w:val="left" w:pos="1701"/>
        </w:tabs>
        <w:ind w:left="567" w:firstLine="709"/>
        <w:jc w:val="both"/>
        <w:rPr>
          <w:color w:val="000000" w:themeColor="text1"/>
          <w:lang w:eastAsia="ar-SA"/>
        </w:rPr>
      </w:pPr>
      <w:r w:rsidRPr="00CF28D4">
        <w:rPr>
          <w:color w:val="000000" w:themeColor="text1"/>
          <w:lang w:eastAsia="ar-SA"/>
        </w:rPr>
        <w:t xml:space="preserve">Демографический прогноз является неотъемлемой частью комплексных экономических и социальных прогнозов развития территории и имеет важное значение для целей краткосрочного, среднесрочного и долгосрочного планирования развития территории. Демографический прогноз позволяет дать оценку основных параметров развития населения поселения на основе выбранных гипотез изменения уровней рождаемости, смертности и миграционных потоков, таких как обеспеченность трудовыми ресурсами, дальнейшие перспективы воспроизводства населения. </w:t>
      </w:r>
    </w:p>
    <w:p w:rsidR="000D2684" w:rsidRPr="00F138D9" w:rsidRDefault="000D2684" w:rsidP="000D2684">
      <w:pPr>
        <w:tabs>
          <w:tab w:val="left" w:pos="1701"/>
        </w:tabs>
        <w:ind w:left="567" w:firstLine="709"/>
        <w:jc w:val="both"/>
        <w:rPr>
          <w:color w:val="000000" w:themeColor="text1"/>
          <w:lang w:eastAsia="ar-SA"/>
        </w:rPr>
      </w:pPr>
      <w:r w:rsidRPr="00F138D9">
        <w:rPr>
          <w:color w:val="000000" w:themeColor="text1"/>
          <w:lang w:eastAsia="ar-SA"/>
        </w:rPr>
        <w:t>В рамках «Концепции демографической политики Воронежской области на период до 2025 года» (утв. Постановлением правительства Воронежской области от 16.12.2010 №1097) определены основные задачи:</w:t>
      </w:r>
    </w:p>
    <w:p w:rsidR="000D2684" w:rsidRPr="002A3E1E" w:rsidRDefault="000D2684" w:rsidP="000D2684">
      <w:pPr>
        <w:pStyle w:val="afff9"/>
        <w:widowControl w:val="0"/>
        <w:numPr>
          <w:ilvl w:val="0"/>
          <w:numId w:val="17"/>
        </w:numPr>
        <w:tabs>
          <w:tab w:val="left" w:pos="1701"/>
        </w:tabs>
        <w:suppressAutoHyphens/>
        <w:spacing w:after="0" w:line="240" w:lineRule="auto"/>
        <w:ind w:left="567" w:firstLine="709"/>
        <w:jc w:val="both"/>
        <w:rPr>
          <w:rFonts w:ascii="Times New Roman" w:hAnsi="Times New Roman"/>
          <w:color w:val="000000" w:themeColor="text1"/>
          <w:sz w:val="24"/>
          <w:szCs w:val="24"/>
          <w:lang w:eastAsia="ar-SA"/>
        </w:rPr>
      </w:pPr>
      <w:r w:rsidRPr="002A3E1E">
        <w:rPr>
          <w:rFonts w:ascii="Times New Roman" w:hAnsi="Times New Roman"/>
          <w:color w:val="000000" w:themeColor="text1"/>
          <w:sz w:val="24"/>
          <w:szCs w:val="24"/>
          <w:lang w:eastAsia="ar-SA"/>
        </w:rPr>
        <w:t>сокращение уровня смертности населения, прежде всего граждан трудоспособного возраста, увеличение продолжительности активной жизни;</w:t>
      </w:r>
    </w:p>
    <w:p w:rsidR="000D2684" w:rsidRPr="002A3E1E" w:rsidRDefault="000D2684" w:rsidP="000D2684">
      <w:pPr>
        <w:pStyle w:val="afff9"/>
        <w:widowControl w:val="0"/>
        <w:numPr>
          <w:ilvl w:val="0"/>
          <w:numId w:val="17"/>
        </w:numPr>
        <w:tabs>
          <w:tab w:val="left" w:pos="1701"/>
        </w:tabs>
        <w:suppressAutoHyphens/>
        <w:spacing w:after="0" w:line="240" w:lineRule="auto"/>
        <w:ind w:left="567" w:firstLine="709"/>
        <w:jc w:val="both"/>
        <w:rPr>
          <w:rFonts w:ascii="Times New Roman" w:hAnsi="Times New Roman"/>
          <w:color w:val="000000" w:themeColor="text1"/>
          <w:sz w:val="24"/>
          <w:szCs w:val="24"/>
          <w:lang w:eastAsia="ar-SA"/>
        </w:rPr>
      </w:pPr>
      <w:r w:rsidRPr="002A3E1E">
        <w:rPr>
          <w:rFonts w:ascii="Times New Roman" w:hAnsi="Times New Roman"/>
          <w:color w:val="000000" w:themeColor="text1"/>
          <w:sz w:val="24"/>
          <w:szCs w:val="24"/>
          <w:lang w:eastAsia="ar-SA"/>
        </w:rPr>
        <w:t>формирование здорового образа жизни, укрепление здоровья населения, существенное снижение масштабов злоупотребления алкогольной продукцией и профилактики алкоголизма среди населения;</w:t>
      </w:r>
    </w:p>
    <w:p w:rsidR="000D2684" w:rsidRPr="002A3E1E" w:rsidRDefault="000D2684" w:rsidP="000D2684">
      <w:pPr>
        <w:pStyle w:val="afff9"/>
        <w:widowControl w:val="0"/>
        <w:numPr>
          <w:ilvl w:val="0"/>
          <w:numId w:val="17"/>
        </w:numPr>
        <w:tabs>
          <w:tab w:val="left" w:pos="1701"/>
        </w:tabs>
        <w:suppressAutoHyphens/>
        <w:spacing w:after="0" w:line="240" w:lineRule="auto"/>
        <w:ind w:left="567" w:firstLine="709"/>
        <w:jc w:val="both"/>
        <w:rPr>
          <w:rFonts w:ascii="Times New Roman" w:hAnsi="Times New Roman"/>
          <w:color w:val="000000" w:themeColor="text1"/>
          <w:sz w:val="24"/>
          <w:szCs w:val="24"/>
          <w:lang w:eastAsia="ar-SA"/>
        </w:rPr>
      </w:pPr>
      <w:r w:rsidRPr="002A3E1E">
        <w:rPr>
          <w:rFonts w:ascii="Times New Roman" w:hAnsi="Times New Roman"/>
          <w:color w:val="000000" w:themeColor="text1"/>
          <w:sz w:val="24"/>
          <w:szCs w:val="24"/>
          <w:lang w:eastAsia="ar-SA"/>
        </w:rPr>
        <w:t>укрепление репродуктивного здоровья населения, снижение уровня материнской и младенческой смертности, сохранение достигнутого уровня рождаемости;</w:t>
      </w:r>
    </w:p>
    <w:p w:rsidR="000D2684" w:rsidRPr="00D65A5E" w:rsidRDefault="000D2684" w:rsidP="000D2684">
      <w:pPr>
        <w:pStyle w:val="afff9"/>
        <w:widowControl w:val="0"/>
        <w:numPr>
          <w:ilvl w:val="0"/>
          <w:numId w:val="17"/>
        </w:numPr>
        <w:tabs>
          <w:tab w:val="left" w:pos="1701"/>
        </w:tabs>
        <w:suppressAutoHyphens/>
        <w:spacing w:after="0" w:line="240" w:lineRule="auto"/>
        <w:ind w:left="567" w:firstLine="709"/>
        <w:jc w:val="both"/>
        <w:rPr>
          <w:rFonts w:ascii="Times New Roman" w:hAnsi="Times New Roman"/>
          <w:color w:val="000000" w:themeColor="text1"/>
          <w:sz w:val="24"/>
          <w:szCs w:val="24"/>
          <w:lang w:eastAsia="ar-SA"/>
        </w:rPr>
      </w:pPr>
      <w:r w:rsidRPr="002A3E1E">
        <w:rPr>
          <w:rFonts w:ascii="Times New Roman" w:hAnsi="Times New Roman"/>
          <w:color w:val="000000" w:themeColor="text1"/>
          <w:sz w:val="24"/>
          <w:szCs w:val="24"/>
          <w:lang w:eastAsia="ar-SA"/>
        </w:rPr>
        <w:t xml:space="preserve">совершенствование региональной семейной политики, направленной на </w:t>
      </w:r>
      <w:r w:rsidRPr="00D65A5E">
        <w:rPr>
          <w:rFonts w:ascii="Times New Roman" w:hAnsi="Times New Roman"/>
          <w:color w:val="000000" w:themeColor="text1"/>
          <w:sz w:val="24"/>
          <w:szCs w:val="24"/>
          <w:lang w:eastAsia="ar-SA"/>
        </w:rPr>
        <w:t>укрепление института семьи, возрождение и сохранение духовно-нравственных традиций семейных отношений, стимулирование рождаемости;</w:t>
      </w:r>
    </w:p>
    <w:p w:rsidR="000D2684" w:rsidRPr="00D65A5E" w:rsidRDefault="000D2684" w:rsidP="000D2684">
      <w:pPr>
        <w:pStyle w:val="afff9"/>
        <w:widowControl w:val="0"/>
        <w:numPr>
          <w:ilvl w:val="0"/>
          <w:numId w:val="17"/>
        </w:numPr>
        <w:tabs>
          <w:tab w:val="left" w:pos="1701"/>
        </w:tabs>
        <w:suppressAutoHyphens/>
        <w:spacing w:after="0" w:line="240" w:lineRule="auto"/>
        <w:ind w:left="567" w:firstLine="709"/>
        <w:jc w:val="both"/>
        <w:rPr>
          <w:rFonts w:ascii="Times New Roman" w:hAnsi="Times New Roman"/>
          <w:color w:val="000000" w:themeColor="text1"/>
          <w:sz w:val="24"/>
          <w:szCs w:val="24"/>
          <w:lang w:eastAsia="ar-SA"/>
        </w:rPr>
      </w:pPr>
      <w:r w:rsidRPr="00D65A5E">
        <w:rPr>
          <w:rFonts w:ascii="Times New Roman" w:hAnsi="Times New Roman"/>
          <w:color w:val="000000" w:themeColor="text1"/>
          <w:sz w:val="24"/>
          <w:szCs w:val="24"/>
          <w:lang w:eastAsia="ar-SA"/>
        </w:rPr>
        <w:t>обеспечение миграционного прироста в соответствии с потребностями демографического и социально-экономического развития Воронежской области.</w:t>
      </w:r>
    </w:p>
    <w:p w:rsidR="000D2684" w:rsidRPr="006177BA" w:rsidRDefault="000D2684" w:rsidP="000D2684">
      <w:pPr>
        <w:spacing w:line="276" w:lineRule="auto"/>
        <w:ind w:left="567" w:firstLine="709"/>
        <w:jc w:val="both"/>
        <w:rPr>
          <w:color w:val="000000" w:themeColor="text1"/>
          <w:lang w:eastAsia="ar-SA"/>
        </w:rPr>
      </w:pPr>
      <w:r w:rsidRPr="00D65A5E">
        <w:rPr>
          <w:color w:val="000000" w:themeColor="text1"/>
          <w:lang w:eastAsia="ar-SA"/>
        </w:rPr>
        <w:t>Для сокращения численности безработного населения Верхнемамонского муниципального района</w:t>
      </w:r>
      <w:r w:rsidRPr="006177BA">
        <w:rPr>
          <w:color w:val="000000" w:themeColor="text1"/>
          <w:lang w:eastAsia="ar-SA"/>
        </w:rPr>
        <w:t xml:space="preserve">, оказывается содействие в реализации государственной программы Воронежской области «Содействие занятости населения» (утв. постановлением правительства Воронежской области от 31.12.2013 № 1201, основными мероприятиями которой является следующее: </w:t>
      </w:r>
    </w:p>
    <w:p w:rsidR="000D2684" w:rsidRPr="006177BA" w:rsidRDefault="000D2684" w:rsidP="000D2684">
      <w:pPr>
        <w:pStyle w:val="afff9"/>
        <w:widowControl w:val="0"/>
        <w:numPr>
          <w:ilvl w:val="0"/>
          <w:numId w:val="16"/>
        </w:numPr>
        <w:tabs>
          <w:tab w:val="left" w:pos="1701"/>
        </w:tabs>
        <w:suppressAutoHyphens/>
        <w:spacing w:after="0" w:line="240" w:lineRule="auto"/>
        <w:ind w:left="567" w:firstLine="709"/>
        <w:jc w:val="both"/>
        <w:rPr>
          <w:rFonts w:ascii="Times New Roman" w:hAnsi="Times New Roman"/>
          <w:color w:val="000000" w:themeColor="text1"/>
          <w:sz w:val="24"/>
          <w:szCs w:val="24"/>
          <w:lang w:eastAsia="ar-SA"/>
        </w:rPr>
      </w:pPr>
      <w:r w:rsidRPr="006177BA">
        <w:rPr>
          <w:rFonts w:ascii="Times New Roman" w:hAnsi="Times New Roman"/>
          <w:color w:val="000000" w:themeColor="text1"/>
          <w:sz w:val="24"/>
          <w:szCs w:val="24"/>
          <w:lang w:eastAsia="ar-SA"/>
        </w:rPr>
        <w:t>организация проведения оплачиваемых общественных работ;</w:t>
      </w:r>
    </w:p>
    <w:p w:rsidR="000D2684" w:rsidRPr="006177BA" w:rsidRDefault="000D2684" w:rsidP="000D2684">
      <w:pPr>
        <w:pStyle w:val="afff9"/>
        <w:widowControl w:val="0"/>
        <w:numPr>
          <w:ilvl w:val="0"/>
          <w:numId w:val="16"/>
        </w:numPr>
        <w:tabs>
          <w:tab w:val="left" w:pos="1701"/>
        </w:tabs>
        <w:suppressAutoHyphens/>
        <w:spacing w:after="0" w:line="240" w:lineRule="auto"/>
        <w:ind w:left="567" w:firstLine="709"/>
        <w:jc w:val="both"/>
        <w:rPr>
          <w:rFonts w:ascii="Times New Roman" w:hAnsi="Times New Roman"/>
          <w:color w:val="000000" w:themeColor="text1"/>
          <w:sz w:val="24"/>
          <w:szCs w:val="24"/>
          <w:lang w:eastAsia="ar-SA"/>
        </w:rPr>
      </w:pPr>
      <w:r w:rsidRPr="006177BA">
        <w:rPr>
          <w:rFonts w:ascii="Times New Roman" w:hAnsi="Times New Roman"/>
          <w:color w:val="000000" w:themeColor="text1"/>
          <w:sz w:val="24"/>
          <w:szCs w:val="24"/>
          <w:lang w:eastAsia="ar-SA"/>
        </w:rPr>
        <w:lastRenderedPageBreak/>
        <w:t>организация временного трудоустройства несовершеннолетних граждан в возрасте от 14 до 18 лет в свободное от учебы время;</w:t>
      </w:r>
    </w:p>
    <w:p w:rsidR="000D2684" w:rsidRPr="006177BA" w:rsidRDefault="000D2684" w:rsidP="000D2684">
      <w:pPr>
        <w:pStyle w:val="afff9"/>
        <w:widowControl w:val="0"/>
        <w:numPr>
          <w:ilvl w:val="0"/>
          <w:numId w:val="16"/>
        </w:numPr>
        <w:tabs>
          <w:tab w:val="left" w:pos="1701"/>
        </w:tabs>
        <w:suppressAutoHyphens/>
        <w:spacing w:after="0" w:line="240" w:lineRule="auto"/>
        <w:ind w:left="567" w:firstLine="709"/>
        <w:jc w:val="both"/>
        <w:rPr>
          <w:rFonts w:ascii="Times New Roman" w:hAnsi="Times New Roman"/>
          <w:color w:val="000000" w:themeColor="text1"/>
          <w:sz w:val="24"/>
          <w:szCs w:val="24"/>
          <w:lang w:eastAsia="ar-SA"/>
        </w:rPr>
      </w:pPr>
      <w:r w:rsidRPr="006177BA">
        <w:rPr>
          <w:rFonts w:ascii="Times New Roman" w:hAnsi="Times New Roman"/>
          <w:color w:val="000000" w:themeColor="text1"/>
          <w:sz w:val="24"/>
          <w:szCs w:val="24"/>
          <w:lang w:eastAsia="ar-SA"/>
        </w:rPr>
        <w:t>организация временного трудоустройства безработных граждан, испытывающих трудности в поиске работы;</w:t>
      </w:r>
    </w:p>
    <w:p w:rsidR="000D2684" w:rsidRPr="006177BA" w:rsidRDefault="000D2684" w:rsidP="000D2684">
      <w:pPr>
        <w:pStyle w:val="afff9"/>
        <w:widowControl w:val="0"/>
        <w:numPr>
          <w:ilvl w:val="0"/>
          <w:numId w:val="16"/>
        </w:numPr>
        <w:tabs>
          <w:tab w:val="left" w:pos="1701"/>
        </w:tabs>
        <w:suppressAutoHyphens/>
        <w:spacing w:after="0" w:line="240" w:lineRule="auto"/>
        <w:ind w:left="567" w:firstLine="709"/>
        <w:jc w:val="both"/>
        <w:rPr>
          <w:rFonts w:ascii="Times New Roman" w:hAnsi="Times New Roman"/>
          <w:color w:val="000000" w:themeColor="text1"/>
          <w:sz w:val="24"/>
          <w:szCs w:val="24"/>
          <w:lang w:eastAsia="ar-SA"/>
        </w:rPr>
      </w:pPr>
      <w:r w:rsidRPr="006177BA">
        <w:rPr>
          <w:rFonts w:ascii="Times New Roman" w:hAnsi="Times New Roman"/>
          <w:color w:val="000000" w:themeColor="text1"/>
          <w:sz w:val="24"/>
          <w:szCs w:val="24"/>
          <w:lang w:eastAsia="ar-SA"/>
        </w:rPr>
        <w:t>содействие в трудоустройстве незанятых инвалидов на оборудование (оснащение) для них рабочих мест.</w:t>
      </w:r>
    </w:p>
    <w:p w:rsidR="000D2684" w:rsidRPr="003672E6" w:rsidRDefault="000D2684" w:rsidP="000D2684">
      <w:pPr>
        <w:tabs>
          <w:tab w:val="left" w:pos="1701"/>
        </w:tabs>
        <w:ind w:left="567" w:firstLine="709"/>
        <w:jc w:val="both"/>
        <w:rPr>
          <w:color w:val="000000" w:themeColor="text1"/>
          <w:lang w:eastAsia="ar-SA"/>
        </w:rPr>
      </w:pPr>
      <w:r w:rsidRPr="003672E6">
        <w:rPr>
          <w:color w:val="000000" w:themeColor="text1"/>
          <w:lang w:eastAsia="ar-SA"/>
        </w:rPr>
        <w:t>Анализ осуществляемых мер по сохранению человеческих ресурсов области показывает, что в силу значительной инерционности демографических процессов положительный эффект в этой сфере может быть достигнут только в среднесрочной или долгосрочной перспективе на основе реализации комплекса взаимодополняющих мероприятий по улучшению демографической ситуации, соответствующих программе экономического и социального развития области и муниципальных образований на среднесрочную перспективу.</w:t>
      </w:r>
    </w:p>
    <w:p w:rsidR="000D2684" w:rsidRPr="00F412CC" w:rsidRDefault="000D2684" w:rsidP="000D2684">
      <w:pPr>
        <w:tabs>
          <w:tab w:val="left" w:pos="1701"/>
        </w:tabs>
        <w:ind w:left="567" w:firstLine="709"/>
        <w:jc w:val="both"/>
        <w:rPr>
          <w:lang w:eastAsia="ar-SA"/>
        </w:rPr>
      </w:pPr>
      <w:r w:rsidRPr="00F412CC">
        <w:rPr>
          <w:lang w:eastAsia="ar-SA"/>
        </w:rPr>
        <w:t>Расчеты и анализ перспективного изменения численности населения и других важнейших его демографических показателей производились по трем прогнозам развития:</w:t>
      </w:r>
    </w:p>
    <w:p w:rsidR="000D2684" w:rsidRPr="00F412CC" w:rsidRDefault="000D2684" w:rsidP="000D2684">
      <w:pPr>
        <w:tabs>
          <w:tab w:val="left" w:pos="1701"/>
        </w:tabs>
        <w:ind w:left="567" w:firstLine="709"/>
        <w:jc w:val="both"/>
        <w:rPr>
          <w:lang w:eastAsia="ar-SA"/>
        </w:rPr>
      </w:pPr>
      <w:r w:rsidRPr="00F412CC">
        <w:rPr>
          <w:lang w:eastAsia="ar-SA"/>
        </w:rPr>
        <w:t>•</w:t>
      </w:r>
      <w:r w:rsidRPr="00F412CC">
        <w:rPr>
          <w:lang w:eastAsia="ar-SA"/>
        </w:rPr>
        <w:tab/>
        <w:t>базовому;</w:t>
      </w:r>
    </w:p>
    <w:p w:rsidR="000D2684" w:rsidRPr="00F412CC" w:rsidRDefault="000D2684" w:rsidP="000D2684">
      <w:pPr>
        <w:tabs>
          <w:tab w:val="left" w:pos="1701"/>
        </w:tabs>
        <w:ind w:left="567" w:firstLine="709"/>
        <w:jc w:val="both"/>
        <w:rPr>
          <w:lang w:eastAsia="ar-SA"/>
        </w:rPr>
      </w:pPr>
      <w:r w:rsidRPr="00F412CC">
        <w:rPr>
          <w:lang w:eastAsia="ar-SA"/>
        </w:rPr>
        <w:t>•</w:t>
      </w:r>
      <w:r w:rsidRPr="00F412CC">
        <w:rPr>
          <w:lang w:eastAsia="ar-SA"/>
        </w:rPr>
        <w:tab/>
        <w:t>пессимистическому;</w:t>
      </w:r>
    </w:p>
    <w:p w:rsidR="000D2684" w:rsidRPr="00F412CC" w:rsidRDefault="000D2684" w:rsidP="000D2684">
      <w:pPr>
        <w:tabs>
          <w:tab w:val="left" w:pos="1701"/>
        </w:tabs>
        <w:ind w:left="567" w:firstLine="709"/>
        <w:jc w:val="both"/>
        <w:rPr>
          <w:lang w:eastAsia="ar-SA"/>
        </w:rPr>
      </w:pPr>
      <w:r w:rsidRPr="00F412CC">
        <w:rPr>
          <w:lang w:eastAsia="ar-SA"/>
        </w:rPr>
        <w:t>•</w:t>
      </w:r>
      <w:r w:rsidRPr="00F412CC">
        <w:rPr>
          <w:lang w:eastAsia="ar-SA"/>
        </w:rPr>
        <w:tab/>
        <w:t>оптимистическому.</w:t>
      </w:r>
    </w:p>
    <w:p w:rsidR="000D2684" w:rsidRPr="00F412CC" w:rsidRDefault="000D2684" w:rsidP="000D2684">
      <w:pPr>
        <w:tabs>
          <w:tab w:val="left" w:pos="1701"/>
        </w:tabs>
        <w:ind w:left="567" w:firstLine="709"/>
        <w:jc w:val="both"/>
        <w:rPr>
          <w:lang w:eastAsia="ar-SA"/>
        </w:rPr>
      </w:pPr>
      <w:r w:rsidRPr="00F412CC">
        <w:rPr>
          <w:lang w:eastAsia="ar-SA"/>
        </w:rPr>
        <w:t>Вероятность каждого из них будет определяться сложным сочетанием социальных, экономических и политических факторов, но, в конечном итоге возможный сценарий развития демографических процессов будет зависеть от двух основных показателей: уровня естественного прироста населения и миграционного прироста.</w:t>
      </w:r>
    </w:p>
    <w:p w:rsidR="000D2684" w:rsidRPr="00CF28D4" w:rsidRDefault="000D2684" w:rsidP="000D2684">
      <w:pPr>
        <w:tabs>
          <w:tab w:val="left" w:pos="1701"/>
        </w:tabs>
        <w:ind w:left="567" w:firstLine="709"/>
        <w:jc w:val="both"/>
        <w:rPr>
          <w:highlight w:val="yellow"/>
          <w:lang w:eastAsia="ar-SA"/>
        </w:rPr>
      </w:pPr>
      <w:r w:rsidRPr="00440D1A">
        <w:rPr>
          <w:u w:val="single"/>
          <w:lang w:eastAsia="ar-SA"/>
        </w:rPr>
        <w:t>В соответствии с базовым сценарием</w:t>
      </w:r>
      <w:r w:rsidRPr="00440D1A">
        <w:rPr>
          <w:lang w:eastAsia="ar-SA"/>
        </w:rPr>
        <w:t>, который рассматривается как наиболее вероятный в исполнении, численность н</w:t>
      </w:r>
      <w:r w:rsidRPr="0060323E">
        <w:rPr>
          <w:lang w:eastAsia="ar-SA"/>
        </w:rPr>
        <w:t>аселения из-за естественной убыли будет снижаться до 2043 г., общее снижение численности составит 1,7%. Т.е., к окончанию 2043 г. численность населения Верхнемамонского муниципального района составит 18074 чел. Иными словами, за двадцать прогнозных лет население сократится на 320 чел.</w:t>
      </w:r>
      <w:r w:rsidRPr="00440D1A">
        <w:rPr>
          <w:lang w:eastAsia="ar-SA"/>
        </w:rPr>
        <w:t xml:space="preserve">  </w:t>
      </w:r>
    </w:p>
    <w:p w:rsidR="000D2684" w:rsidRPr="00CF28D4" w:rsidRDefault="000D2684" w:rsidP="000D2684">
      <w:pPr>
        <w:tabs>
          <w:tab w:val="left" w:pos="1701"/>
        </w:tabs>
        <w:ind w:left="567" w:firstLine="709"/>
        <w:jc w:val="both"/>
        <w:rPr>
          <w:highlight w:val="yellow"/>
          <w:lang w:eastAsia="ar-SA"/>
        </w:rPr>
      </w:pPr>
      <w:r w:rsidRPr="009B3AFF">
        <w:rPr>
          <w:lang w:eastAsia="ar-SA"/>
        </w:rPr>
        <w:t xml:space="preserve">В прогнозных расчетах естественного прироста для Верхнемамонского муниципального района заложены небольшой рост и стабилизация сложившегося показателя рождаемости. На конец расчетного срока (2043 г.) этот коэффициент </w:t>
      </w:r>
      <w:r w:rsidRPr="004C2E12">
        <w:rPr>
          <w:lang w:eastAsia="ar-SA"/>
        </w:rPr>
        <w:t xml:space="preserve">достигнет 8,0‰. </w:t>
      </w:r>
    </w:p>
    <w:p w:rsidR="000D2684" w:rsidRPr="009B3AFF" w:rsidRDefault="000D2684" w:rsidP="000D2684">
      <w:pPr>
        <w:tabs>
          <w:tab w:val="left" w:pos="1701"/>
        </w:tabs>
        <w:ind w:left="567" w:firstLine="709"/>
        <w:jc w:val="both"/>
        <w:rPr>
          <w:lang w:eastAsia="ar-SA"/>
        </w:rPr>
      </w:pPr>
      <w:r w:rsidRPr="009B3AFF">
        <w:rPr>
          <w:lang w:eastAsia="ar-SA"/>
        </w:rPr>
        <w:t xml:space="preserve">В процессе воспроизводства населения, в процессе смены поколений, смертность, наряду с рождаемостью, также играет главную роль. Показатель смертности населения является основным критерием, характеризующим уровень общественного здоровья. Общий коэффициент смертности к окончанию 2043 г. прогнозируется в </w:t>
      </w:r>
      <w:r w:rsidRPr="005C1E52">
        <w:rPr>
          <w:lang w:eastAsia="ar-SA"/>
        </w:rPr>
        <w:t>размере 14,0‰, т.е.</w:t>
      </w:r>
      <w:r w:rsidRPr="009B3AFF">
        <w:rPr>
          <w:lang w:eastAsia="ar-SA"/>
        </w:rPr>
        <w:t xml:space="preserve"> планируется снижение показателя.</w:t>
      </w:r>
    </w:p>
    <w:p w:rsidR="000D2684" w:rsidRPr="00CF28D4" w:rsidRDefault="000D2684" w:rsidP="000D2684">
      <w:pPr>
        <w:tabs>
          <w:tab w:val="left" w:pos="1701"/>
        </w:tabs>
        <w:ind w:left="567" w:firstLine="709"/>
        <w:jc w:val="both"/>
        <w:rPr>
          <w:highlight w:val="yellow"/>
          <w:lang w:eastAsia="ar-SA"/>
        </w:rPr>
      </w:pPr>
      <w:r w:rsidRPr="009B3AFF">
        <w:rPr>
          <w:lang w:eastAsia="ar-SA"/>
        </w:rPr>
        <w:t xml:space="preserve">За счёт выгодного географического положения предполагается рост коэффициента механического прироста до </w:t>
      </w:r>
      <w:r w:rsidRPr="005C1E52">
        <w:rPr>
          <w:lang w:eastAsia="ar-SA"/>
        </w:rPr>
        <w:t>16,0‰ в 2043г.</w:t>
      </w:r>
    </w:p>
    <w:p w:rsidR="000D2684" w:rsidRPr="00CF28D4" w:rsidRDefault="000D2684" w:rsidP="000D2684">
      <w:pPr>
        <w:ind w:left="567" w:firstLine="709"/>
        <w:rPr>
          <w:highlight w:val="yellow"/>
          <w:lang w:eastAsia="ar-SA"/>
        </w:rPr>
      </w:pPr>
      <w:r w:rsidRPr="009B3AFF">
        <w:rPr>
          <w:u w:val="single"/>
          <w:lang w:eastAsia="ar-SA"/>
        </w:rPr>
        <w:t>Пессимистический прогноз</w:t>
      </w:r>
      <w:r w:rsidRPr="009B3AFF">
        <w:rPr>
          <w:lang w:eastAsia="ar-SA"/>
        </w:rPr>
        <w:t xml:space="preserve">, по сравнению с базовым, приводит к более значительному сокращению </w:t>
      </w:r>
      <w:r w:rsidRPr="00EA393A">
        <w:rPr>
          <w:lang w:eastAsia="ar-SA"/>
        </w:rPr>
        <w:t xml:space="preserve">населения (до 16619 чел. к окончанию 2043 г.) в </w:t>
      </w:r>
      <w:r w:rsidRPr="009F2070">
        <w:rPr>
          <w:lang w:eastAsia="ar-SA"/>
        </w:rPr>
        <w:t>сочетании с более высокими среднегодовыми темпами убыли (9,6% за период 2022-2043 г.г.). Предполагается стабилизация показателей естественного и механического прироста:</w:t>
      </w:r>
    </w:p>
    <w:p w:rsidR="000D2684" w:rsidRPr="006514EA" w:rsidRDefault="000D2684" w:rsidP="000D2684">
      <w:pPr>
        <w:ind w:left="567" w:firstLine="709"/>
        <w:jc w:val="both"/>
        <w:rPr>
          <w:lang w:eastAsia="ar-SA"/>
        </w:rPr>
      </w:pPr>
      <w:r w:rsidRPr="006514EA">
        <w:rPr>
          <w:lang w:eastAsia="ar-SA"/>
        </w:rPr>
        <w:t>- коэффициент рождаемости будет равен 7,0‰ в 2043г.;</w:t>
      </w:r>
    </w:p>
    <w:p w:rsidR="000D2684" w:rsidRPr="006514EA" w:rsidRDefault="000D2684" w:rsidP="000D2684">
      <w:pPr>
        <w:ind w:left="567" w:firstLine="709"/>
        <w:jc w:val="both"/>
        <w:rPr>
          <w:lang w:eastAsia="ar-SA"/>
        </w:rPr>
      </w:pPr>
      <w:r w:rsidRPr="006514EA">
        <w:rPr>
          <w:lang w:eastAsia="ar-SA"/>
        </w:rPr>
        <w:t>- коэффициент смертности – 16,0‰;</w:t>
      </w:r>
    </w:p>
    <w:p w:rsidR="000D2684" w:rsidRPr="006514EA" w:rsidRDefault="000D2684" w:rsidP="000D2684">
      <w:pPr>
        <w:ind w:left="567" w:firstLine="709"/>
        <w:jc w:val="both"/>
        <w:rPr>
          <w:lang w:eastAsia="ar-SA"/>
        </w:rPr>
      </w:pPr>
      <w:r w:rsidRPr="006514EA">
        <w:rPr>
          <w:lang w:eastAsia="ar-SA"/>
        </w:rPr>
        <w:t>- коэффициент механического прироста –10,0 ‰.</w:t>
      </w:r>
    </w:p>
    <w:p w:rsidR="000D2684" w:rsidRPr="001269B0" w:rsidRDefault="000D2684" w:rsidP="000D2684">
      <w:pPr>
        <w:ind w:left="567" w:firstLine="709"/>
        <w:jc w:val="both"/>
        <w:rPr>
          <w:lang w:eastAsia="ar-SA"/>
        </w:rPr>
      </w:pPr>
      <w:r w:rsidRPr="00384428">
        <w:rPr>
          <w:lang w:eastAsia="ar-SA"/>
        </w:rPr>
        <w:t xml:space="preserve">Потери населения за счет естественной убыли за рассматриваемый период (2022-2043 г.г.) </w:t>
      </w:r>
      <w:r w:rsidRPr="001269B0">
        <w:rPr>
          <w:lang w:eastAsia="ar-SA"/>
        </w:rPr>
        <w:t xml:space="preserve">оцениваются в 1775 чел. </w:t>
      </w:r>
      <w:r w:rsidRPr="00384428">
        <w:rPr>
          <w:lang w:eastAsia="ar-SA"/>
        </w:rPr>
        <w:t xml:space="preserve">В то же время, из-за сокращения категорий жителей с наибольшими возрастными коэффициентами смертности (60 и старше) несколько </w:t>
      </w:r>
      <w:r w:rsidRPr="00384428">
        <w:rPr>
          <w:lang w:eastAsia="ar-SA"/>
        </w:rPr>
        <w:lastRenderedPageBreak/>
        <w:t xml:space="preserve">улучшится демографическая структура населения. Иными словами, произойдет перераспределение демографической структуры в пользу младших </w:t>
      </w:r>
      <w:r w:rsidRPr="001269B0">
        <w:rPr>
          <w:lang w:eastAsia="ar-SA"/>
        </w:rPr>
        <w:t>возрастов.</w:t>
      </w:r>
    </w:p>
    <w:p w:rsidR="000D2684" w:rsidRPr="00CF28D4" w:rsidRDefault="000D2684" w:rsidP="000D2684">
      <w:pPr>
        <w:ind w:left="567" w:firstLine="709"/>
        <w:jc w:val="both"/>
        <w:rPr>
          <w:highlight w:val="yellow"/>
          <w:lang w:eastAsia="ar-SA"/>
        </w:rPr>
      </w:pPr>
      <w:r w:rsidRPr="001269B0">
        <w:rPr>
          <w:u w:val="single"/>
          <w:lang w:eastAsia="ar-SA"/>
        </w:rPr>
        <w:t>По оптимистическому сценарию</w:t>
      </w:r>
      <w:r w:rsidRPr="001269B0">
        <w:rPr>
          <w:lang w:eastAsia="ar-SA"/>
        </w:rPr>
        <w:t xml:space="preserve"> численность населения к окончанию 2043 г. составит 19569 чел. Предполагается</w:t>
      </w:r>
      <w:r w:rsidRPr="00621D40">
        <w:rPr>
          <w:lang w:eastAsia="ar-SA"/>
        </w:rPr>
        <w:t xml:space="preserve"> рост коэффициента рождаемости </w:t>
      </w:r>
      <w:r w:rsidRPr="007E2D8F">
        <w:rPr>
          <w:lang w:eastAsia="ar-SA"/>
        </w:rPr>
        <w:t>(9,0‰ в 2043 г.) и снижение показателей смертности (12‰ в 2043 г.), коэффициент механического</w:t>
      </w:r>
      <w:r w:rsidRPr="00621D40">
        <w:rPr>
          <w:lang w:eastAsia="ar-SA"/>
        </w:rPr>
        <w:t xml:space="preserve"> прироста населения </w:t>
      </w:r>
      <w:r w:rsidRPr="007E2D8F">
        <w:rPr>
          <w:lang w:eastAsia="ar-SA"/>
        </w:rPr>
        <w:t>достигнет 22,0‰ в 2043 г.</w:t>
      </w:r>
    </w:p>
    <w:p w:rsidR="000D2684" w:rsidRPr="00E21C16" w:rsidRDefault="000D2684" w:rsidP="000D2684">
      <w:pPr>
        <w:ind w:left="567" w:firstLine="709"/>
        <w:jc w:val="both"/>
        <w:rPr>
          <w:lang w:eastAsia="ar-SA"/>
        </w:rPr>
      </w:pPr>
      <w:r w:rsidRPr="00E21C16">
        <w:rPr>
          <w:lang w:eastAsia="ar-SA"/>
        </w:rPr>
        <w:t>Моделируемый в оптимистическом сценарии рост рождаемости в сочетании со снижением смертности существенно изменит демографическую структуру населения.</w:t>
      </w:r>
    </w:p>
    <w:p w:rsidR="000D2684" w:rsidRPr="00E21C16" w:rsidRDefault="000D2684" w:rsidP="000D2684">
      <w:pPr>
        <w:ind w:left="567" w:firstLine="709"/>
        <w:jc w:val="both"/>
        <w:rPr>
          <w:lang w:eastAsia="ar-SA"/>
        </w:rPr>
      </w:pPr>
      <w:r w:rsidRPr="00E21C16">
        <w:rPr>
          <w:lang w:eastAsia="ar-SA"/>
        </w:rPr>
        <w:t>Приведенные результаты получены с учетом приблизительно стабильной миграции.</w:t>
      </w:r>
    </w:p>
    <w:p w:rsidR="000D2684" w:rsidRPr="00E21C16" w:rsidRDefault="000D2684" w:rsidP="004B670C">
      <w:pPr>
        <w:ind w:left="567"/>
        <w:jc w:val="center"/>
        <w:rPr>
          <w:b/>
          <w:lang w:eastAsia="ar-SA"/>
        </w:rPr>
      </w:pPr>
      <w:r w:rsidRPr="00E21C16">
        <w:rPr>
          <w:b/>
          <w:lang w:eastAsia="ar-SA"/>
        </w:rPr>
        <w:t>Прогнозируемая динамика численности населения Верхнемамонского муниципального района</w:t>
      </w:r>
    </w:p>
    <w:tbl>
      <w:tblPr>
        <w:tblW w:w="8896" w:type="dxa"/>
        <w:jc w:val="right"/>
        <w:tblInd w:w="8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86"/>
        <w:gridCol w:w="992"/>
        <w:gridCol w:w="1418"/>
        <w:gridCol w:w="1417"/>
        <w:gridCol w:w="1383"/>
      </w:tblGrid>
      <w:tr w:rsidR="000D2684" w:rsidRPr="00E21C16" w:rsidTr="00480B56">
        <w:trPr>
          <w:jc w:val="right"/>
        </w:trPr>
        <w:tc>
          <w:tcPr>
            <w:tcW w:w="3686" w:type="dxa"/>
            <w:vMerge w:val="restart"/>
            <w:vAlign w:val="center"/>
          </w:tcPr>
          <w:p w:rsidR="000D2684" w:rsidRPr="00E21C16" w:rsidRDefault="000D2684" w:rsidP="00480B56">
            <w:pPr>
              <w:jc w:val="center"/>
              <w:rPr>
                <w:b/>
                <w:lang w:eastAsia="ar-SA"/>
              </w:rPr>
            </w:pPr>
            <w:r w:rsidRPr="00E21C16">
              <w:rPr>
                <w:b/>
                <w:lang w:eastAsia="ar-SA"/>
              </w:rPr>
              <w:t>Наименование показателя</w:t>
            </w:r>
          </w:p>
        </w:tc>
        <w:tc>
          <w:tcPr>
            <w:tcW w:w="992" w:type="dxa"/>
            <w:vMerge w:val="restart"/>
            <w:vAlign w:val="center"/>
          </w:tcPr>
          <w:p w:rsidR="000D2684" w:rsidRPr="00E21C16" w:rsidRDefault="000D2684" w:rsidP="00480B56">
            <w:pPr>
              <w:jc w:val="center"/>
              <w:rPr>
                <w:b/>
                <w:lang w:eastAsia="ar-SA"/>
              </w:rPr>
            </w:pPr>
            <w:r w:rsidRPr="00E21C16">
              <w:rPr>
                <w:b/>
                <w:lang w:eastAsia="ar-SA"/>
              </w:rPr>
              <w:t>Ед. измер.</w:t>
            </w:r>
          </w:p>
        </w:tc>
        <w:tc>
          <w:tcPr>
            <w:tcW w:w="4218" w:type="dxa"/>
            <w:gridSpan w:val="3"/>
            <w:vAlign w:val="center"/>
          </w:tcPr>
          <w:p w:rsidR="000D2684" w:rsidRPr="00E21C16" w:rsidRDefault="000D2684" w:rsidP="00480B56">
            <w:pPr>
              <w:jc w:val="center"/>
              <w:rPr>
                <w:b/>
                <w:lang w:eastAsia="ar-SA"/>
              </w:rPr>
            </w:pPr>
            <w:r w:rsidRPr="00E21C16">
              <w:rPr>
                <w:b/>
                <w:lang w:eastAsia="ar-SA"/>
              </w:rPr>
              <w:t>Годы</w:t>
            </w:r>
          </w:p>
        </w:tc>
      </w:tr>
      <w:tr w:rsidR="000D2684" w:rsidRPr="00E21C16" w:rsidTr="00480B56">
        <w:trPr>
          <w:jc w:val="right"/>
        </w:trPr>
        <w:tc>
          <w:tcPr>
            <w:tcW w:w="3686" w:type="dxa"/>
            <w:vMerge/>
            <w:vAlign w:val="center"/>
          </w:tcPr>
          <w:p w:rsidR="000D2684" w:rsidRPr="00E21C16" w:rsidRDefault="000D2684" w:rsidP="00480B56">
            <w:pPr>
              <w:jc w:val="center"/>
              <w:rPr>
                <w:b/>
                <w:lang w:eastAsia="ar-SA"/>
              </w:rPr>
            </w:pPr>
          </w:p>
        </w:tc>
        <w:tc>
          <w:tcPr>
            <w:tcW w:w="992" w:type="dxa"/>
            <w:vMerge/>
            <w:vAlign w:val="center"/>
          </w:tcPr>
          <w:p w:rsidR="000D2684" w:rsidRPr="00E21C16" w:rsidRDefault="000D2684" w:rsidP="00480B56">
            <w:pPr>
              <w:jc w:val="center"/>
              <w:rPr>
                <w:b/>
                <w:lang w:eastAsia="ar-SA"/>
              </w:rPr>
            </w:pPr>
          </w:p>
        </w:tc>
        <w:tc>
          <w:tcPr>
            <w:tcW w:w="1418" w:type="dxa"/>
            <w:vAlign w:val="center"/>
          </w:tcPr>
          <w:p w:rsidR="000D2684" w:rsidRPr="00E21C16" w:rsidRDefault="000D2684" w:rsidP="00480B56">
            <w:pPr>
              <w:jc w:val="center"/>
              <w:rPr>
                <w:b/>
                <w:lang w:eastAsia="ar-SA"/>
              </w:rPr>
            </w:pPr>
            <w:r w:rsidRPr="00E21C16">
              <w:rPr>
                <w:b/>
                <w:lang w:eastAsia="ar-SA"/>
              </w:rPr>
              <w:t>2021</w:t>
            </w:r>
          </w:p>
        </w:tc>
        <w:tc>
          <w:tcPr>
            <w:tcW w:w="1417" w:type="dxa"/>
            <w:vAlign w:val="center"/>
          </w:tcPr>
          <w:p w:rsidR="000D2684" w:rsidRPr="00E21C16" w:rsidRDefault="000D2684" w:rsidP="00480B56">
            <w:pPr>
              <w:jc w:val="center"/>
              <w:rPr>
                <w:b/>
                <w:lang w:eastAsia="ar-SA"/>
              </w:rPr>
            </w:pPr>
            <w:r w:rsidRPr="00E21C16">
              <w:rPr>
                <w:b/>
                <w:lang w:eastAsia="ar-SA"/>
              </w:rPr>
              <w:t>2033</w:t>
            </w:r>
          </w:p>
        </w:tc>
        <w:tc>
          <w:tcPr>
            <w:tcW w:w="1383" w:type="dxa"/>
            <w:vAlign w:val="center"/>
          </w:tcPr>
          <w:p w:rsidR="000D2684" w:rsidRPr="00E21C16" w:rsidRDefault="000D2684" w:rsidP="00480B56">
            <w:pPr>
              <w:jc w:val="center"/>
              <w:rPr>
                <w:b/>
                <w:lang w:eastAsia="ar-SA"/>
              </w:rPr>
            </w:pPr>
            <w:r w:rsidRPr="00E21C16">
              <w:rPr>
                <w:b/>
                <w:lang w:eastAsia="ar-SA"/>
              </w:rPr>
              <w:t>2043</w:t>
            </w:r>
          </w:p>
        </w:tc>
      </w:tr>
      <w:tr w:rsidR="000D2684" w:rsidRPr="00E21C16" w:rsidTr="00480B56">
        <w:trPr>
          <w:trHeight w:val="385"/>
          <w:jc w:val="right"/>
        </w:trPr>
        <w:tc>
          <w:tcPr>
            <w:tcW w:w="8896" w:type="dxa"/>
            <w:gridSpan w:val="5"/>
          </w:tcPr>
          <w:p w:rsidR="000D2684" w:rsidRPr="00E21C16" w:rsidRDefault="000D2684" w:rsidP="00480B56">
            <w:pPr>
              <w:jc w:val="center"/>
              <w:rPr>
                <w:u w:val="single"/>
                <w:lang w:eastAsia="ar-SA"/>
              </w:rPr>
            </w:pPr>
            <w:r w:rsidRPr="00E21C16">
              <w:rPr>
                <w:u w:val="single"/>
                <w:lang w:eastAsia="ar-SA"/>
              </w:rPr>
              <w:t>Базовый прогноз</w:t>
            </w:r>
          </w:p>
        </w:tc>
      </w:tr>
      <w:tr w:rsidR="000D2684" w:rsidRPr="00E21C16" w:rsidTr="00480B56">
        <w:trPr>
          <w:jc w:val="right"/>
        </w:trPr>
        <w:tc>
          <w:tcPr>
            <w:tcW w:w="3686" w:type="dxa"/>
            <w:vAlign w:val="center"/>
          </w:tcPr>
          <w:p w:rsidR="000D2684" w:rsidRPr="00E21C16" w:rsidRDefault="000D2684" w:rsidP="00480B56">
            <w:pPr>
              <w:jc w:val="both"/>
              <w:rPr>
                <w:lang w:eastAsia="ar-SA"/>
              </w:rPr>
            </w:pPr>
            <w:r w:rsidRPr="00E21C16">
              <w:rPr>
                <w:lang w:eastAsia="ar-SA"/>
              </w:rPr>
              <w:t>Численность постоянного населения</w:t>
            </w:r>
          </w:p>
        </w:tc>
        <w:tc>
          <w:tcPr>
            <w:tcW w:w="992" w:type="dxa"/>
            <w:vAlign w:val="center"/>
          </w:tcPr>
          <w:p w:rsidR="000D2684" w:rsidRPr="00E21C16" w:rsidRDefault="000D2684" w:rsidP="00480B56">
            <w:pPr>
              <w:jc w:val="center"/>
              <w:rPr>
                <w:lang w:eastAsia="ar-SA"/>
              </w:rPr>
            </w:pPr>
            <w:r w:rsidRPr="00E21C16">
              <w:rPr>
                <w:lang w:eastAsia="ar-SA"/>
              </w:rPr>
              <w:t>чел.</w:t>
            </w:r>
          </w:p>
        </w:tc>
        <w:tc>
          <w:tcPr>
            <w:tcW w:w="1418" w:type="dxa"/>
            <w:vAlign w:val="center"/>
          </w:tcPr>
          <w:p w:rsidR="000D2684" w:rsidRPr="009B3AFF" w:rsidRDefault="000D2684" w:rsidP="00480B56">
            <w:pPr>
              <w:suppressLineNumbers/>
              <w:jc w:val="center"/>
              <w:rPr>
                <w:color w:val="000000" w:themeColor="text1"/>
              </w:rPr>
            </w:pPr>
            <w:r>
              <w:rPr>
                <w:color w:val="000000" w:themeColor="text1"/>
              </w:rPr>
              <w:t>18394</w:t>
            </w:r>
          </w:p>
        </w:tc>
        <w:tc>
          <w:tcPr>
            <w:tcW w:w="1417" w:type="dxa"/>
            <w:vAlign w:val="center"/>
          </w:tcPr>
          <w:p w:rsidR="000D2684" w:rsidRPr="009B3AFF" w:rsidRDefault="000D2684" w:rsidP="00480B56">
            <w:pPr>
              <w:tabs>
                <w:tab w:val="left" w:pos="288"/>
                <w:tab w:val="center" w:pos="704"/>
              </w:tabs>
              <w:snapToGrid w:val="0"/>
              <w:spacing w:line="276" w:lineRule="auto"/>
              <w:jc w:val="center"/>
              <w:rPr>
                <w:bCs/>
                <w:lang w:eastAsia="ar-SA"/>
              </w:rPr>
            </w:pPr>
            <w:r>
              <w:rPr>
                <w:bCs/>
                <w:lang w:eastAsia="ar-SA"/>
              </w:rPr>
              <w:t>17076</w:t>
            </w:r>
          </w:p>
        </w:tc>
        <w:tc>
          <w:tcPr>
            <w:tcW w:w="1383" w:type="dxa"/>
            <w:vAlign w:val="center"/>
          </w:tcPr>
          <w:p w:rsidR="000D2684" w:rsidRPr="009B3AFF" w:rsidRDefault="000D2684" w:rsidP="00480B56">
            <w:pPr>
              <w:snapToGrid w:val="0"/>
              <w:spacing w:line="276" w:lineRule="auto"/>
              <w:jc w:val="center"/>
              <w:rPr>
                <w:bCs/>
                <w:lang w:eastAsia="ar-SA"/>
              </w:rPr>
            </w:pPr>
            <w:r>
              <w:rPr>
                <w:bCs/>
                <w:lang w:eastAsia="ar-SA"/>
              </w:rPr>
              <w:t>18074</w:t>
            </w:r>
          </w:p>
        </w:tc>
      </w:tr>
      <w:tr w:rsidR="000D2684" w:rsidRPr="00E21C16" w:rsidTr="00480B56">
        <w:trPr>
          <w:trHeight w:val="431"/>
          <w:jc w:val="right"/>
        </w:trPr>
        <w:tc>
          <w:tcPr>
            <w:tcW w:w="8896" w:type="dxa"/>
            <w:gridSpan w:val="5"/>
          </w:tcPr>
          <w:p w:rsidR="000D2684" w:rsidRPr="00E21C16" w:rsidRDefault="000D2684" w:rsidP="00480B56">
            <w:pPr>
              <w:jc w:val="center"/>
              <w:rPr>
                <w:u w:val="single"/>
                <w:lang w:eastAsia="ar-SA"/>
              </w:rPr>
            </w:pPr>
            <w:r w:rsidRPr="00E21C16">
              <w:rPr>
                <w:u w:val="single"/>
                <w:lang w:eastAsia="ar-SA"/>
              </w:rPr>
              <w:t>Пессимистический прогноз</w:t>
            </w:r>
          </w:p>
        </w:tc>
      </w:tr>
      <w:tr w:rsidR="000D2684" w:rsidRPr="00E21C16" w:rsidTr="00480B56">
        <w:trPr>
          <w:jc w:val="right"/>
        </w:trPr>
        <w:tc>
          <w:tcPr>
            <w:tcW w:w="3686" w:type="dxa"/>
            <w:vAlign w:val="center"/>
          </w:tcPr>
          <w:p w:rsidR="000D2684" w:rsidRPr="00E21C16" w:rsidRDefault="000D2684" w:rsidP="00480B56">
            <w:pPr>
              <w:jc w:val="both"/>
              <w:rPr>
                <w:lang w:eastAsia="ar-SA"/>
              </w:rPr>
            </w:pPr>
            <w:r w:rsidRPr="00E21C16">
              <w:rPr>
                <w:lang w:eastAsia="ar-SA"/>
              </w:rPr>
              <w:t>Численность постоянного населения</w:t>
            </w:r>
          </w:p>
        </w:tc>
        <w:tc>
          <w:tcPr>
            <w:tcW w:w="992" w:type="dxa"/>
            <w:vAlign w:val="center"/>
          </w:tcPr>
          <w:p w:rsidR="000D2684" w:rsidRPr="00E21C16" w:rsidRDefault="000D2684" w:rsidP="00480B56">
            <w:pPr>
              <w:jc w:val="center"/>
              <w:rPr>
                <w:lang w:eastAsia="ar-SA"/>
              </w:rPr>
            </w:pPr>
            <w:r w:rsidRPr="00E21C16">
              <w:rPr>
                <w:lang w:eastAsia="ar-SA"/>
              </w:rPr>
              <w:t>чел.</w:t>
            </w:r>
          </w:p>
        </w:tc>
        <w:tc>
          <w:tcPr>
            <w:tcW w:w="1418" w:type="dxa"/>
            <w:vAlign w:val="center"/>
          </w:tcPr>
          <w:p w:rsidR="000D2684" w:rsidRPr="00E21C16" w:rsidRDefault="000D2684" w:rsidP="00480B56">
            <w:pPr>
              <w:jc w:val="center"/>
              <w:rPr>
                <w:lang w:eastAsia="ar-SA"/>
              </w:rPr>
            </w:pPr>
            <w:r>
              <w:rPr>
                <w:color w:val="000000" w:themeColor="text1"/>
              </w:rPr>
              <w:t>18394</w:t>
            </w:r>
          </w:p>
        </w:tc>
        <w:tc>
          <w:tcPr>
            <w:tcW w:w="1417" w:type="dxa"/>
            <w:vAlign w:val="center"/>
          </w:tcPr>
          <w:p w:rsidR="000D2684" w:rsidRPr="00E21C16" w:rsidRDefault="000D2684" w:rsidP="00480B56">
            <w:pPr>
              <w:jc w:val="center"/>
              <w:rPr>
                <w:lang w:eastAsia="ar-SA"/>
              </w:rPr>
            </w:pPr>
            <w:r>
              <w:rPr>
                <w:lang w:eastAsia="ar-SA"/>
              </w:rPr>
              <w:t>16753</w:t>
            </w:r>
          </w:p>
        </w:tc>
        <w:tc>
          <w:tcPr>
            <w:tcW w:w="1383" w:type="dxa"/>
            <w:vAlign w:val="center"/>
          </w:tcPr>
          <w:p w:rsidR="000D2684" w:rsidRPr="00E21C16" w:rsidRDefault="000D2684" w:rsidP="00480B56">
            <w:pPr>
              <w:jc w:val="center"/>
              <w:rPr>
                <w:lang w:eastAsia="ar-SA"/>
              </w:rPr>
            </w:pPr>
            <w:r>
              <w:rPr>
                <w:lang w:eastAsia="ar-SA"/>
              </w:rPr>
              <w:t>16619</w:t>
            </w:r>
          </w:p>
        </w:tc>
      </w:tr>
      <w:tr w:rsidR="000D2684" w:rsidRPr="00E21C16" w:rsidTr="00480B56">
        <w:trPr>
          <w:trHeight w:val="413"/>
          <w:jc w:val="right"/>
        </w:trPr>
        <w:tc>
          <w:tcPr>
            <w:tcW w:w="8896" w:type="dxa"/>
            <w:gridSpan w:val="5"/>
          </w:tcPr>
          <w:p w:rsidR="000D2684" w:rsidRPr="00E21C16" w:rsidRDefault="000D2684" w:rsidP="00480B56">
            <w:pPr>
              <w:jc w:val="center"/>
              <w:rPr>
                <w:u w:val="single"/>
                <w:lang w:eastAsia="ar-SA"/>
              </w:rPr>
            </w:pPr>
            <w:r w:rsidRPr="00E21C16">
              <w:rPr>
                <w:u w:val="single"/>
                <w:lang w:eastAsia="ar-SA"/>
              </w:rPr>
              <w:t>Оптимистический прогноз</w:t>
            </w:r>
          </w:p>
        </w:tc>
      </w:tr>
      <w:tr w:rsidR="000D2684" w:rsidRPr="00E21C16" w:rsidTr="00480B56">
        <w:trPr>
          <w:jc w:val="right"/>
        </w:trPr>
        <w:tc>
          <w:tcPr>
            <w:tcW w:w="3686" w:type="dxa"/>
            <w:vAlign w:val="center"/>
          </w:tcPr>
          <w:p w:rsidR="000D2684" w:rsidRPr="00E21C16" w:rsidRDefault="000D2684" w:rsidP="00480B56">
            <w:pPr>
              <w:jc w:val="both"/>
              <w:rPr>
                <w:lang w:eastAsia="ar-SA"/>
              </w:rPr>
            </w:pPr>
            <w:r w:rsidRPr="00E21C16">
              <w:rPr>
                <w:lang w:eastAsia="ar-SA"/>
              </w:rPr>
              <w:t>Численность постоянного населения</w:t>
            </w:r>
          </w:p>
        </w:tc>
        <w:tc>
          <w:tcPr>
            <w:tcW w:w="992" w:type="dxa"/>
            <w:vAlign w:val="center"/>
          </w:tcPr>
          <w:p w:rsidR="000D2684" w:rsidRPr="00E21C16" w:rsidRDefault="000D2684" w:rsidP="00480B56">
            <w:pPr>
              <w:jc w:val="center"/>
              <w:rPr>
                <w:lang w:eastAsia="ar-SA"/>
              </w:rPr>
            </w:pPr>
            <w:r w:rsidRPr="00E21C16">
              <w:rPr>
                <w:lang w:eastAsia="ar-SA"/>
              </w:rPr>
              <w:t>чел.</w:t>
            </w:r>
          </w:p>
        </w:tc>
        <w:tc>
          <w:tcPr>
            <w:tcW w:w="1418" w:type="dxa"/>
            <w:vAlign w:val="center"/>
          </w:tcPr>
          <w:p w:rsidR="000D2684" w:rsidRPr="00E21C16" w:rsidRDefault="000D2684" w:rsidP="00480B56">
            <w:pPr>
              <w:jc w:val="center"/>
              <w:rPr>
                <w:lang w:eastAsia="ar-SA"/>
              </w:rPr>
            </w:pPr>
            <w:r>
              <w:rPr>
                <w:color w:val="000000" w:themeColor="text1"/>
              </w:rPr>
              <w:t>18394</w:t>
            </w:r>
          </w:p>
        </w:tc>
        <w:tc>
          <w:tcPr>
            <w:tcW w:w="1417" w:type="dxa"/>
            <w:vAlign w:val="center"/>
          </w:tcPr>
          <w:p w:rsidR="000D2684" w:rsidRPr="00E21C16" w:rsidRDefault="000D2684" w:rsidP="00480B56">
            <w:pPr>
              <w:jc w:val="center"/>
              <w:rPr>
                <w:lang w:eastAsia="ar-SA"/>
              </w:rPr>
            </w:pPr>
            <w:r>
              <w:rPr>
                <w:lang w:eastAsia="ar-SA"/>
              </w:rPr>
              <w:t>17422</w:t>
            </w:r>
          </w:p>
        </w:tc>
        <w:tc>
          <w:tcPr>
            <w:tcW w:w="1383" w:type="dxa"/>
            <w:vAlign w:val="center"/>
          </w:tcPr>
          <w:p w:rsidR="000D2684" w:rsidRPr="00E21C16" w:rsidRDefault="000D2684" w:rsidP="00480B56">
            <w:pPr>
              <w:jc w:val="center"/>
              <w:rPr>
                <w:lang w:eastAsia="ar-SA"/>
              </w:rPr>
            </w:pPr>
            <w:r>
              <w:rPr>
                <w:lang w:eastAsia="ar-SA"/>
              </w:rPr>
              <w:t>19569</w:t>
            </w:r>
          </w:p>
        </w:tc>
      </w:tr>
    </w:tbl>
    <w:p w:rsidR="000D2684" w:rsidRPr="00E21C16" w:rsidRDefault="000D2684" w:rsidP="000D2684">
      <w:pPr>
        <w:spacing w:line="276" w:lineRule="auto"/>
        <w:ind w:left="567"/>
        <w:jc w:val="both"/>
        <w:rPr>
          <w:lang w:eastAsia="ar-SA"/>
        </w:rPr>
      </w:pPr>
    </w:p>
    <w:p w:rsidR="00626B3C" w:rsidRPr="000D2684" w:rsidRDefault="000D2684" w:rsidP="000D2684">
      <w:pPr>
        <w:ind w:left="567" w:firstLine="709"/>
        <w:jc w:val="both"/>
        <w:rPr>
          <w:lang w:eastAsia="ar-SA"/>
        </w:rPr>
      </w:pPr>
      <w:r w:rsidRPr="00E21C16">
        <w:rPr>
          <w:lang w:eastAsia="ar-SA"/>
        </w:rPr>
        <w:t xml:space="preserve">За расчетную для генерального плана численность и структуру населения принимаем по базовому прогнозу: общая численность населения Верхнемамонского муниципального района к окончанию 2043 г. составит </w:t>
      </w:r>
      <w:r w:rsidRPr="00E26A45">
        <w:rPr>
          <w:bCs/>
          <w:lang w:eastAsia="ar-SA"/>
        </w:rPr>
        <w:t>18074</w:t>
      </w:r>
      <w:r w:rsidRPr="00E26A45">
        <w:rPr>
          <w:lang w:eastAsia="ar-SA"/>
        </w:rPr>
        <w:t xml:space="preserve"> чел.</w:t>
      </w:r>
    </w:p>
    <w:p w:rsidR="00626B3C" w:rsidRPr="000E447F" w:rsidRDefault="00626B3C" w:rsidP="00626B3C">
      <w:pPr>
        <w:ind w:left="567" w:firstLine="709"/>
        <w:jc w:val="both"/>
        <w:rPr>
          <w:rFonts w:eastAsia="Times New Roman"/>
          <w:lang w:eastAsia="ar-SA"/>
        </w:rPr>
      </w:pPr>
    </w:p>
    <w:p w:rsidR="00626B3C" w:rsidRPr="000E447F" w:rsidRDefault="00626B3C" w:rsidP="00626B3C">
      <w:pPr>
        <w:widowControl/>
        <w:tabs>
          <w:tab w:val="left" w:pos="9408"/>
        </w:tabs>
        <w:suppressAutoHyphens w:val="0"/>
        <w:ind w:left="567" w:firstLine="709"/>
        <w:jc w:val="center"/>
        <w:rPr>
          <w:rFonts w:cs="Tahoma"/>
          <w:b/>
          <w:bCs/>
        </w:rPr>
      </w:pPr>
      <w:r w:rsidRPr="000E447F">
        <w:rPr>
          <w:rFonts w:cs="Tahoma"/>
          <w:b/>
          <w:bCs/>
        </w:rPr>
        <w:t xml:space="preserve">3.2. Предложения по территориальному планированию в части оптимизации административно-территориального устройства, развитию планировочной структуры и системы расселения </w:t>
      </w:r>
      <w:r>
        <w:rPr>
          <w:rFonts w:cs="Tahoma"/>
          <w:b/>
          <w:bCs/>
        </w:rPr>
        <w:t>Верхнемамонского</w:t>
      </w:r>
      <w:r w:rsidRPr="000E447F">
        <w:rPr>
          <w:rFonts w:cs="Tahoma"/>
          <w:b/>
          <w:bCs/>
        </w:rPr>
        <w:t xml:space="preserve"> района.</w:t>
      </w:r>
    </w:p>
    <w:p w:rsidR="00626B3C" w:rsidRPr="000E447F" w:rsidRDefault="00626B3C" w:rsidP="00626B3C">
      <w:pPr>
        <w:widowControl/>
        <w:tabs>
          <w:tab w:val="left" w:pos="9408"/>
        </w:tabs>
        <w:suppressAutoHyphens w:val="0"/>
        <w:ind w:firstLine="709"/>
        <w:jc w:val="center"/>
        <w:rPr>
          <w:rFonts w:cs="Tahoma"/>
          <w:b/>
          <w:bCs/>
        </w:rPr>
      </w:pPr>
    </w:p>
    <w:p w:rsidR="00457997" w:rsidRPr="00457997" w:rsidRDefault="00457997" w:rsidP="00457997">
      <w:pPr>
        <w:pStyle w:val="afff9"/>
        <w:widowControl w:val="0"/>
        <w:numPr>
          <w:ilvl w:val="0"/>
          <w:numId w:val="12"/>
        </w:numPr>
        <w:suppressAutoHyphens/>
        <w:spacing w:after="0" w:line="240" w:lineRule="auto"/>
        <w:jc w:val="center"/>
        <w:rPr>
          <w:rFonts w:ascii="Times New Roman" w:hAnsi="Times New Roman"/>
          <w:b/>
          <w:bCs/>
          <w:vanish/>
          <w:sz w:val="24"/>
          <w:szCs w:val="24"/>
          <w:lang w:eastAsia="ar-SA"/>
        </w:rPr>
      </w:pPr>
    </w:p>
    <w:p w:rsidR="00457997" w:rsidRPr="00457997" w:rsidRDefault="00457997" w:rsidP="00457997">
      <w:pPr>
        <w:pStyle w:val="afff9"/>
        <w:widowControl w:val="0"/>
        <w:numPr>
          <w:ilvl w:val="0"/>
          <w:numId w:val="12"/>
        </w:numPr>
        <w:suppressAutoHyphens/>
        <w:spacing w:after="0" w:line="240" w:lineRule="auto"/>
        <w:jc w:val="center"/>
        <w:rPr>
          <w:rFonts w:ascii="Times New Roman" w:hAnsi="Times New Roman"/>
          <w:b/>
          <w:bCs/>
          <w:vanish/>
          <w:sz w:val="24"/>
          <w:szCs w:val="24"/>
          <w:lang w:eastAsia="ar-SA"/>
        </w:rPr>
      </w:pPr>
    </w:p>
    <w:p w:rsidR="00457997" w:rsidRPr="00457997" w:rsidRDefault="00457997" w:rsidP="00457997">
      <w:pPr>
        <w:pStyle w:val="afff9"/>
        <w:widowControl w:val="0"/>
        <w:numPr>
          <w:ilvl w:val="0"/>
          <w:numId w:val="12"/>
        </w:numPr>
        <w:suppressAutoHyphens/>
        <w:spacing w:after="0" w:line="240" w:lineRule="auto"/>
        <w:jc w:val="center"/>
        <w:rPr>
          <w:rFonts w:ascii="Times New Roman" w:hAnsi="Times New Roman"/>
          <w:b/>
          <w:bCs/>
          <w:vanish/>
          <w:sz w:val="24"/>
          <w:szCs w:val="24"/>
          <w:lang w:eastAsia="ar-SA"/>
        </w:rPr>
      </w:pPr>
    </w:p>
    <w:p w:rsidR="00457997" w:rsidRPr="00457997" w:rsidRDefault="00457997" w:rsidP="00457997">
      <w:pPr>
        <w:pStyle w:val="afff9"/>
        <w:widowControl w:val="0"/>
        <w:numPr>
          <w:ilvl w:val="1"/>
          <w:numId w:val="12"/>
        </w:numPr>
        <w:suppressAutoHyphens/>
        <w:spacing w:after="0" w:line="240" w:lineRule="auto"/>
        <w:jc w:val="center"/>
        <w:rPr>
          <w:rFonts w:ascii="Times New Roman" w:hAnsi="Times New Roman"/>
          <w:b/>
          <w:bCs/>
          <w:vanish/>
          <w:sz w:val="24"/>
          <w:szCs w:val="24"/>
          <w:lang w:eastAsia="ar-SA"/>
        </w:rPr>
      </w:pPr>
    </w:p>
    <w:p w:rsidR="00626B3C" w:rsidRPr="000E447F" w:rsidRDefault="00626B3C" w:rsidP="00457997">
      <w:pPr>
        <w:numPr>
          <w:ilvl w:val="2"/>
          <w:numId w:val="12"/>
        </w:numPr>
        <w:ind w:left="1996"/>
        <w:jc w:val="center"/>
        <w:rPr>
          <w:rFonts w:eastAsia="Times New Roman"/>
          <w:b/>
          <w:bCs/>
          <w:lang w:eastAsia="ar-SA"/>
        </w:rPr>
      </w:pPr>
      <w:r w:rsidRPr="000E447F">
        <w:rPr>
          <w:rFonts w:eastAsia="Times New Roman"/>
          <w:b/>
          <w:bCs/>
          <w:lang w:eastAsia="ar-SA"/>
        </w:rPr>
        <w:t>Предложения по развитию планировочной структуры и функциональному зонированию территории района.</w:t>
      </w:r>
    </w:p>
    <w:p w:rsidR="00626B3C" w:rsidRPr="000E447F" w:rsidRDefault="00626B3C" w:rsidP="00626B3C">
      <w:pPr>
        <w:ind w:left="567" w:firstLine="709"/>
        <w:jc w:val="both"/>
        <w:rPr>
          <w:rFonts w:eastAsia="Times New Roman"/>
        </w:rPr>
      </w:pPr>
      <w:r w:rsidRPr="000E447F">
        <w:rPr>
          <w:rFonts w:eastAsia="Times New Roman"/>
        </w:rPr>
        <w:t xml:space="preserve">Основой проектных предложений по функционально-планировочной организации территории </w:t>
      </w:r>
      <w:r w:rsidR="004B670C" w:rsidRPr="0060323E">
        <w:rPr>
          <w:lang w:eastAsia="ar-SA"/>
        </w:rPr>
        <w:t>Верхнемамонского</w:t>
      </w:r>
      <w:r w:rsidRPr="000E447F">
        <w:rPr>
          <w:rFonts w:eastAsia="Times New Roman"/>
        </w:rPr>
        <w:t xml:space="preserve"> района стала программа социально-экономического развития района, положения которой базируются на результатах комплексного анализа территориальных ресурсов и условий развития сельских населенных пунктов, полученных на основе комплексной оценки инженерно-строительных и планировочных факторов, условий транспортного обслуживания, водообеспеченности, экономической оценки возможности развития всех отраслей хозяйственной деятельности, экономических факторов и других долговременно действующих условий. </w:t>
      </w:r>
    </w:p>
    <w:p w:rsidR="00626B3C" w:rsidRPr="000E447F" w:rsidRDefault="00626B3C" w:rsidP="00626B3C">
      <w:pPr>
        <w:ind w:left="567" w:firstLine="709"/>
        <w:jc w:val="both"/>
        <w:rPr>
          <w:rFonts w:eastAsia="Times New Roman" w:cs="Arial"/>
        </w:rPr>
      </w:pPr>
      <w:r w:rsidRPr="000E447F">
        <w:rPr>
          <w:rFonts w:eastAsia="Times New Roman" w:cs="Arial"/>
        </w:rPr>
        <w:t xml:space="preserve">В планировочном решении учтены особенности сложившейся планировочной структуры района, границы санитарно-защитных зон, водоохранных зон, ландшафта, внешние и внутренние планировочно-структурные связи, пространственное восприятие. </w:t>
      </w:r>
    </w:p>
    <w:p w:rsidR="004B670C" w:rsidRDefault="004B670C" w:rsidP="00626B3C">
      <w:pPr>
        <w:widowControl/>
        <w:snapToGrid w:val="0"/>
        <w:ind w:left="567" w:firstLine="709"/>
        <w:jc w:val="both"/>
        <w:rPr>
          <w:rFonts w:eastAsia="Times New Roman"/>
          <w:b/>
          <w:bCs/>
        </w:rPr>
      </w:pPr>
    </w:p>
    <w:p w:rsidR="00492462" w:rsidRDefault="00492462" w:rsidP="00626B3C">
      <w:pPr>
        <w:widowControl/>
        <w:snapToGrid w:val="0"/>
        <w:ind w:left="567" w:firstLine="709"/>
        <w:jc w:val="both"/>
        <w:rPr>
          <w:rFonts w:eastAsia="Times New Roman"/>
          <w:b/>
          <w:bCs/>
        </w:rPr>
      </w:pPr>
    </w:p>
    <w:p w:rsidR="00457997" w:rsidRDefault="00457997" w:rsidP="00626B3C">
      <w:pPr>
        <w:widowControl/>
        <w:snapToGrid w:val="0"/>
        <w:ind w:left="567" w:firstLine="709"/>
        <w:jc w:val="both"/>
        <w:rPr>
          <w:rFonts w:eastAsia="Times New Roman"/>
          <w:b/>
          <w:bCs/>
        </w:rPr>
      </w:pPr>
    </w:p>
    <w:p w:rsidR="00626B3C" w:rsidRPr="000E447F" w:rsidRDefault="00626B3C" w:rsidP="00626B3C">
      <w:pPr>
        <w:widowControl/>
        <w:snapToGrid w:val="0"/>
        <w:ind w:left="567" w:firstLine="709"/>
        <w:jc w:val="both"/>
        <w:rPr>
          <w:rFonts w:eastAsia="Times New Roman"/>
          <w:b/>
          <w:bCs/>
        </w:rPr>
      </w:pPr>
      <w:r w:rsidRPr="000E447F">
        <w:rPr>
          <w:rFonts w:eastAsia="Times New Roman"/>
          <w:b/>
          <w:bCs/>
        </w:rPr>
        <w:lastRenderedPageBreak/>
        <w:t>Функционально-планировочные зоны.</w:t>
      </w:r>
    </w:p>
    <w:p w:rsidR="00626B3C" w:rsidRPr="000E447F" w:rsidRDefault="00626B3C" w:rsidP="00626B3C">
      <w:pPr>
        <w:widowControl/>
        <w:snapToGrid w:val="0"/>
        <w:ind w:left="567" w:firstLine="709"/>
        <w:jc w:val="both"/>
      </w:pPr>
      <w:r w:rsidRPr="000E447F">
        <w:t>Одним из основных мероприятий по территориальному планированию являются мероприятия по совершенствованию пространственной структуры территории, включая определение зон с приоритетными направлениями развития и установлением ф</w:t>
      </w:r>
      <w:r w:rsidRPr="000E447F">
        <w:rPr>
          <w:rFonts w:eastAsia="Times New Roman"/>
        </w:rPr>
        <w:t>ункционально-планировочных</w:t>
      </w:r>
      <w:r w:rsidRPr="000E447F">
        <w:t xml:space="preserve"> зон, соответствующих масштабу проектирования СТП.</w:t>
      </w:r>
    </w:p>
    <w:p w:rsidR="00626B3C" w:rsidRPr="000E447F" w:rsidRDefault="00626B3C" w:rsidP="00626B3C">
      <w:pPr>
        <w:widowControl/>
        <w:snapToGrid w:val="0"/>
        <w:ind w:left="567" w:firstLine="709"/>
        <w:jc w:val="both"/>
      </w:pPr>
      <w:r w:rsidRPr="000E447F">
        <w:t>Разделение муниципального района на функциональные части преследует цели эффективного перспективного развития территорий. На основе комплексного анализа территории, современного использования земель и перспективной специализации в Схеме выделено три функционально-планировочных зоны.</w:t>
      </w:r>
      <w:r w:rsidRPr="000E447F">
        <w:rPr>
          <w:b/>
          <w:bCs/>
          <w:i/>
        </w:rPr>
        <w:t xml:space="preserve"> </w:t>
      </w:r>
      <w:r w:rsidRPr="000E447F">
        <w:t xml:space="preserve">Их создание необходимо, поскольку многие вопросы территориальной организации социальной, инфраструктурной и производственной сферы могут быть рассмотрены лишь в рамках территории, включающей группу муниципальных образований. </w:t>
      </w:r>
    </w:p>
    <w:p w:rsidR="00626B3C" w:rsidRDefault="00626B3C" w:rsidP="00626B3C">
      <w:pPr>
        <w:widowControl/>
        <w:snapToGrid w:val="0"/>
        <w:ind w:left="567" w:firstLine="709"/>
        <w:jc w:val="both"/>
      </w:pPr>
      <w:r w:rsidRPr="000E447F">
        <w:t xml:space="preserve">На основе пространственного взаиморасположения сложившихся территорий, зон перспективного градостроительного развития и экономической активности, туристско-рекреационных зон, зон концентрации объектов культурного наследия на территории </w:t>
      </w:r>
      <w:r>
        <w:t>Верхнемамонского</w:t>
      </w:r>
      <w:r w:rsidRPr="000E447F">
        <w:t xml:space="preserve"> района выделяются следующие функционально-планировочные зоны:</w:t>
      </w:r>
    </w:p>
    <w:p w:rsidR="00626B3C" w:rsidRDefault="00626B3C" w:rsidP="006464F9">
      <w:pPr>
        <w:numPr>
          <w:ilvl w:val="0"/>
          <w:numId w:val="80"/>
        </w:numPr>
        <w:tabs>
          <w:tab w:val="clear" w:pos="720"/>
          <w:tab w:val="left" w:pos="567"/>
          <w:tab w:val="num" w:pos="993"/>
        </w:tabs>
        <w:ind w:left="0" w:firstLine="709"/>
        <w:jc w:val="both"/>
        <w:rPr>
          <w:color w:val="000000"/>
        </w:rPr>
      </w:pPr>
      <w:r w:rsidRPr="0023400B">
        <w:rPr>
          <w:color w:val="000000"/>
        </w:rPr>
        <w:t>полоса активного</w:t>
      </w:r>
      <w:r>
        <w:rPr>
          <w:color w:val="000000"/>
        </w:rPr>
        <w:t xml:space="preserve"> освоения вдоль дорог федерального и регионального значения</w:t>
      </w:r>
    </w:p>
    <w:p w:rsidR="00626B3C" w:rsidRDefault="00626B3C" w:rsidP="006464F9">
      <w:pPr>
        <w:numPr>
          <w:ilvl w:val="0"/>
          <w:numId w:val="80"/>
        </w:numPr>
        <w:tabs>
          <w:tab w:val="clear" w:pos="720"/>
          <w:tab w:val="left" w:pos="567"/>
          <w:tab w:val="num" w:pos="993"/>
        </w:tabs>
        <w:ind w:left="0" w:firstLine="709"/>
        <w:jc w:val="both"/>
        <w:rPr>
          <w:color w:val="000000"/>
        </w:rPr>
      </w:pPr>
      <w:r>
        <w:rPr>
          <w:color w:val="000000"/>
        </w:rPr>
        <w:t>ареалы урбанизации аграрного типа;</w:t>
      </w:r>
    </w:p>
    <w:p w:rsidR="00626B3C" w:rsidRDefault="00626B3C" w:rsidP="006464F9">
      <w:pPr>
        <w:numPr>
          <w:ilvl w:val="0"/>
          <w:numId w:val="80"/>
        </w:numPr>
        <w:tabs>
          <w:tab w:val="clear" w:pos="720"/>
          <w:tab w:val="left" w:pos="567"/>
          <w:tab w:val="num" w:pos="993"/>
        </w:tabs>
        <w:ind w:left="0" w:firstLine="709"/>
        <w:jc w:val="both"/>
        <w:rPr>
          <w:color w:val="000000"/>
        </w:rPr>
      </w:pPr>
      <w:r>
        <w:rPr>
          <w:color w:val="000000"/>
        </w:rPr>
        <w:t>зоны интенсивного землепользования;</w:t>
      </w:r>
    </w:p>
    <w:p w:rsidR="00626B3C" w:rsidRPr="00382AA9" w:rsidRDefault="00626B3C" w:rsidP="00382AA9">
      <w:pPr>
        <w:numPr>
          <w:ilvl w:val="0"/>
          <w:numId w:val="80"/>
        </w:numPr>
        <w:tabs>
          <w:tab w:val="clear" w:pos="720"/>
          <w:tab w:val="left" w:pos="567"/>
          <w:tab w:val="num" w:pos="993"/>
        </w:tabs>
        <w:ind w:left="0" w:firstLine="709"/>
        <w:jc w:val="both"/>
        <w:rPr>
          <w:color w:val="000000"/>
        </w:rPr>
      </w:pPr>
      <w:r>
        <w:rPr>
          <w:color w:val="000000"/>
        </w:rPr>
        <w:t>слабо освоенные зоны.</w:t>
      </w:r>
    </w:p>
    <w:p w:rsidR="00626B3C" w:rsidRPr="00A8238D" w:rsidRDefault="00626B3C" w:rsidP="00626B3C">
      <w:pPr>
        <w:widowControl/>
        <w:snapToGrid w:val="0"/>
        <w:ind w:left="567" w:firstLine="709"/>
        <w:jc w:val="both"/>
      </w:pPr>
      <w:r w:rsidRPr="00A8238D">
        <w:t>Наиболее плотно заселённая часть района – полоса активного освоения вдоль дороги федерального значения М4, региональных или межмуниципальных автодорог общего пользования 20ОП РЗ Н7-6  «</w:t>
      </w:r>
      <w:r w:rsidRPr="00B62F6C">
        <w:t xml:space="preserve">Верхний Мамон-Гороховка-Ольховатка», </w:t>
      </w:r>
      <w:r w:rsidRPr="00A8238D">
        <w:t xml:space="preserve">20ОП РЗ НВ45-0  </w:t>
      </w:r>
      <w:r w:rsidRPr="00B62F6C">
        <w:t>«Павловск-Калач-Петропавловка»-Верхний Мамон»-с. Бычок</w:t>
      </w:r>
      <w:r>
        <w:t>,</w:t>
      </w:r>
      <w:r w:rsidRPr="00A8238D">
        <w:t xml:space="preserve"> 20ОП РЗ Н4-6 «Верхний Мамон-Лозовое-Русская Журавка», где сельские населённые пункты расположены на сравнительно небольшом расстоянии друг от друга, образуя  фронт активно освоенной территории. </w:t>
      </w:r>
    </w:p>
    <w:p w:rsidR="00626B3C" w:rsidRPr="00A8238D" w:rsidRDefault="00626B3C" w:rsidP="00626B3C">
      <w:pPr>
        <w:widowControl/>
        <w:snapToGrid w:val="0"/>
        <w:ind w:left="567" w:firstLine="709"/>
        <w:jc w:val="both"/>
      </w:pPr>
      <w:r w:rsidRPr="00A8238D">
        <w:t xml:space="preserve">Ареалы урбанизации аграрного типа выделены на территории, прилегающей к крупным сельским населённым пунктам и агропромышленным предприятиям. </w:t>
      </w:r>
    </w:p>
    <w:p w:rsidR="00626B3C" w:rsidRPr="00A8238D" w:rsidRDefault="00626B3C" w:rsidP="00626B3C">
      <w:pPr>
        <w:widowControl/>
        <w:snapToGrid w:val="0"/>
        <w:ind w:left="567" w:firstLine="709"/>
        <w:jc w:val="both"/>
      </w:pPr>
      <w:r w:rsidRPr="00A8238D">
        <w:t xml:space="preserve">Зоны интенсивного землепользования выделены на большей части района в пределах земель, освоенных для ведения сельского хозяйства, части малых и средних сельских населённых пунктов. </w:t>
      </w:r>
    </w:p>
    <w:p w:rsidR="00626B3C" w:rsidRPr="00A8238D" w:rsidRDefault="00626B3C" w:rsidP="00626B3C">
      <w:pPr>
        <w:widowControl/>
        <w:snapToGrid w:val="0"/>
        <w:ind w:left="567" w:firstLine="709"/>
        <w:jc w:val="both"/>
      </w:pPr>
      <w:r w:rsidRPr="00A8238D">
        <w:t>Слабо освоенные зоны, в основном природно-рекреационные, выделены на территории неудобий, лесов, акватории реки Дон, части специальных территорий, а также на иных земельных участках, преимущественно выведенных из хозяйственного оборота.</w:t>
      </w:r>
    </w:p>
    <w:p w:rsidR="00626B3C" w:rsidRPr="00A8238D" w:rsidRDefault="00626B3C" w:rsidP="00626B3C">
      <w:pPr>
        <w:widowControl/>
        <w:snapToGrid w:val="0"/>
        <w:ind w:left="567" w:firstLine="709"/>
        <w:jc w:val="both"/>
      </w:pPr>
      <w:r w:rsidRPr="00A8238D">
        <w:t>В расчетный срок схемы территориального планирования не предполагается существенных изменений в планировочном зонировании района, за исключением возможного усиления рекреационных функций примыкающей к рекам Дон, Гнилуша и , Мамоновка части района и развития урбанизированных территорий, благоприятных для освоения под объекты промышленного, коммунально-складского назначения и придорожного сервиса вдоль автомагистралей М4 «Дон» и 20 ОП РЗ КВ24-0 «Павловск-Калач-Петропавловка», что послужит хорошим стимулом в развитии сельских населенных пунктов.</w:t>
      </w:r>
    </w:p>
    <w:p w:rsidR="00626B3C" w:rsidRPr="00A8238D" w:rsidRDefault="00626B3C" w:rsidP="00626B3C">
      <w:pPr>
        <w:widowControl/>
        <w:snapToGrid w:val="0"/>
        <w:ind w:left="567" w:firstLine="709"/>
        <w:jc w:val="both"/>
      </w:pPr>
      <w:r w:rsidRPr="00A8238D">
        <w:t xml:space="preserve">Существующие функциональные зоны выделены на основе анализа современного использования территории, характера природопользования. Зоны приоритетного функционального использования выделены с учётом следующих факторов: </w:t>
      </w:r>
    </w:p>
    <w:p w:rsidR="00626B3C" w:rsidRPr="00A8238D" w:rsidRDefault="00626B3C" w:rsidP="006464F9">
      <w:pPr>
        <w:widowControl/>
        <w:numPr>
          <w:ilvl w:val="0"/>
          <w:numId w:val="82"/>
        </w:numPr>
        <w:snapToGrid w:val="0"/>
        <w:jc w:val="both"/>
      </w:pPr>
      <w:r w:rsidRPr="00A8238D">
        <w:t xml:space="preserve">фактического использования земли; </w:t>
      </w:r>
    </w:p>
    <w:p w:rsidR="00626B3C" w:rsidRPr="00A8238D" w:rsidRDefault="00626B3C" w:rsidP="006464F9">
      <w:pPr>
        <w:widowControl/>
        <w:numPr>
          <w:ilvl w:val="0"/>
          <w:numId w:val="82"/>
        </w:numPr>
        <w:snapToGrid w:val="0"/>
        <w:jc w:val="both"/>
      </w:pPr>
      <w:r w:rsidRPr="00A8238D">
        <w:t>положения элементов территории в общей пространственной системе района;</w:t>
      </w:r>
    </w:p>
    <w:p w:rsidR="00626B3C" w:rsidRPr="00A8238D" w:rsidRDefault="00626B3C" w:rsidP="006464F9">
      <w:pPr>
        <w:widowControl/>
        <w:numPr>
          <w:ilvl w:val="0"/>
          <w:numId w:val="82"/>
        </w:numPr>
        <w:snapToGrid w:val="0"/>
        <w:jc w:val="both"/>
      </w:pPr>
      <w:r w:rsidRPr="00A8238D">
        <w:lastRenderedPageBreak/>
        <w:t xml:space="preserve">градостроительной ценности территорий; </w:t>
      </w:r>
    </w:p>
    <w:p w:rsidR="00626B3C" w:rsidRPr="00A8238D" w:rsidRDefault="00626B3C" w:rsidP="006464F9">
      <w:pPr>
        <w:widowControl/>
        <w:numPr>
          <w:ilvl w:val="0"/>
          <w:numId w:val="82"/>
        </w:numPr>
        <w:snapToGrid w:val="0"/>
        <w:jc w:val="both"/>
      </w:pPr>
      <w:r w:rsidRPr="00A8238D">
        <w:t>определяемые различными природными ограничениями и техногенными факторами (объекты культурного наследия, неблагоприятные природные условия, экологические факторы).</w:t>
      </w:r>
    </w:p>
    <w:p w:rsidR="00626B3C" w:rsidRPr="00A8238D" w:rsidRDefault="00626B3C" w:rsidP="00626B3C">
      <w:pPr>
        <w:widowControl/>
        <w:snapToGrid w:val="0"/>
        <w:ind w:left="567" w:firstLine="709"/>
        <w:jc w:val="both"/>
      </w:pPr>
      <w:r w:rsidRPr="00A8238D">
        <w:t xml:space="preserve">Границы функциональных зон устанавливаются на основе выявленных в процессе анализа территории участков, однородных по природным признакам и характеру хозяйственного использования. </w:t>
      </w:r>
    </w:p>
    <w:p w:rsidR="00626B3C" w:rsidRPr="00A8238D" w:rsidRDefault="00626B3C" w:rsidP="00626B3C">
      <w:pPr>
        <w:widowControl/>
        <w:snapToGrid w:val="0"/>
        <w:ind w:left="567" w:firstLine="709"/>
        <w:jc w:val="both"/>
      </w:pPr>
      <w:r w:rsidRPr="00A8238D">
        <w:t>Первая группа функциональных зон выделена на территориях, где происходит развитие населённых пунктов и производств. В первой группе (интенсивного градостроительного освоения) выделяются следующие зоны:</w:t>
      </w:r>
    </w:p>
    <w:p w:rsidR="00626B3C" w:rsidRPr="00A8238D" w:rsidRDefault="00626B3C" w:rsidP="00626B3C">
      <w:pPr>
        <w:widowControl/>
        <w:tabs>
          <w:tab w:val="num" w:pos="720"/>
        </w:tabs>
        <w:snapToGrid w:val="0"/>
        <w:ind w:left="567" w:firstLine="709"/>
        <w:jc w:val="both"/>
      </w:pPr>
      <w:r w:rsidRPr="00A8238D">
        <w:t>территории сельских населённых пунктов;</w:t>
      </w:r>
    </w:p>
    <w:p w:rsidR="00626B3C" w:rsidRPr="00A8238D" w:rsidRDefault="00626B3C" w:rsidP="00626B3C">
      <w:pPr>
        <w:widowControl/>
        <w:tabs>
          <w:tab w:val="num" w:pos="720"/>
        </w:tabs>
        <w:snapToGrid w:val="0"/>
        <w:ind w:left="567" w:firstLine="709"/>
        <w:jc w:val="both"/>
      </w:pPr>
      <w:r w:rsidRPr="00A8238D">
        <w:t>зоны размещения элементов инженерной и транспортной инфраструктуры.</w:t>
      </w:r>
    </w:p>
    <w:p w:rsidR="00626B3C" w:rsidRPr="00A8238D" w:rsidRDefault="00626B3C" w:rsidP="00626B3C">
      <w:pPr>
        <w:widowControl/>
        <w:snapToGrid w:val="0"/>
        <w:ind w:left="567" w:firstLine="709"/>
        <w:jc w:val="both"/>
      </w:pPr>
      <w:r w:rsidRPr="00A8238D">
        <w:t>Во второй группе отнесена зона сельскохозяйственного использования.</w:t>
      </w:r>
    </w:p>
    <w:p w:rsidR="00626B3C" w:rsidRPr="00A8238D" w:rsidRDefault="00626B3C" w:rsidP="00626B3C">
      <w:pPr>
        <w:widowControl/>
        <w:snapToGrid w:val="0"/>
        <w:ind w:left="567" w:firstLine="709"/>
        <w:jc w:val="both"/>
      </w:pPr>
      <w:r w:rsidRPr="00A8238D">
        <w:t>Это самая обширная функциональная зона, выделена на основе данных предоставленной картографической подосновы и данных о землепользовании в районе.</w:t>
      </w:r>
    </w:p>
    <w:p w:rsidR="00626B3C" w:rsidRPr="00A8238D" w:rsidRDefault="00626B3C" w:rsidP="00626B3C">
      <w:pPr>
        <w:widowControl/>
        <w:snapToGrid w:val="0"/>
        <w:ind w:left="567" w:firstLine="709"/>
        <w:jc w:val="both"/>
      </w:pPr>
      <w:r w:rsidRPr="00A8238D">
        <w:t>Третья группа (ограниченного хозяйственного использования) включает территории, для которых в настоящее время установлен режим, не допускающий развития и размещения промышленных или сельскохозяйственных производств, других видов эксплуатации природных ресурсов, способных нанести значительный вред естественному или культурному ландшафту.</w:t>
      </w:r>
    </w:p>
    <w:p w:rsidR="00626B3C" w:rsidRPr="00A8238D" w:rsidRDefault="00626B3C" w:rsidP="00626B3C">
      <w:pPr>
        <w:widowControl/>
        <w:snapToGrid w:val="0"/>
        <w:ind w:left="567" w:firstLine="709"/>
        <w:jc w:val="both"/>
      </w:pPr>
      <w:r w:rsidRPr="00A8238D">
        <w:t>В составе группы выделяются следующие зоны:</w:t>
      </w:r>
    </w:p>
    <w:p w:rsidR="00626B3C" w:rsidRPr="00A8238D" w:rsidRDefault="00626B3C" w:rsidP="006464F9">
      <w:pPr>
        <w:widowControl/>
        <w:numPr>
          <w:ilvl w:val="0"/>
          <w:numId w:val="81"/>
        </w:numPr>
        <w:snapToGrid w:val="0"/>
        <w:jc w:val="both"/>
      </w:pPr>
      <w:r w:rsidRPr="00A8238D">
        <w:t>леса;</w:t>
      </w:r>
    </w:p>
    <w:p w:rsidR="00626B3C" w:rsidRPr="00A8238D" w:rsidRDefault="00626B3C" w:rsidP="006464F9">
      <w:pPr>
        <w:widowControl/>
        <w:numPr>
          <w:ilvl w:val="0"/>
          <w:numId w:val="81"/>
        </w:numPr>
        <w:snapToGrid w:val="0"/>
        <w:jc w:val="both"/>
      </w:pPr>
      <w:r w:rsidRPr="00A8238D">
        <w:t>памятники природы;</w:t>
      </w:r>
    </w:p>
    <w:p w:rsidR="00626B3C" w:rsidRPr="00A8238D" w:rsidRDefault="00626B3C" w:rsidP="006464F9">
      <w:pPr>
        <w:widowControl/>
        <w:numPr>
          <w:ilvl w:val="0"/>
          <w:numId w:val="81"/>
        </w:numPr>
        <w:snapToGrid w:val="0"/>
        <w:jc w:val="both"/>
      </w:pPr>
      <w:r w:rsidRPr="00A8238D">
        <w:t>объекты культурного наследия;</w:t>
      </w:r>
    </w:p>
    <w:p w:rsidR="00626B3C" w:rsidRDefault="00626B3C" w:rsidP="006464F9">
      <w:pPr>
        <w:widowControl/>
        <w:numPr>
          <w:ilvl w:val="0"/>
          <w:numId w:val="81"/>
        </w:numPr>
        <w:snapToGrid w:val="0"/>
        <w:jc w:val="both"/>
      </w:pPr>
      <w:r w:rsidRPr="00A8238D">
        <w:t>водные объекты с охранными зонами.</w:t>
      </w:r>
    </w:p>
    <w:p w:rsidR="00626B3C" w:rsidRPr="00A8238D" w:rsidRDefault="00626B3C" w:rsidP="00626B3C">
      <w:pPr>
        <w:widowControl/>
        <w:snapToGrid w:val="0"/>
        <w:ind w:left="567" w:firstLine="709"/>
        <w:jc w:val="both"/>
        <w:rPr>
          <w:b/>
        </w:rPr>
      </w:pPr>
      <w:r w:rsidRPr="00A8238D">
        <w:rPr>
          <w:b/>
        </w:rPr>
        <w:t>Анализ системы расселения</w:t>
      </w:r>
    </w:p>
    <w:p w:rsidR="00626B3C" w:rsidRPr="00A8238D" w:rsidRDefault="00626B3C" w:rsidP="00626B3C">
      <w:pPr>
        <w:widowControl/>
        <w:snapToGrid w:val="0"/>
        <w:ind w:left="567" w:firstLine="709"/>
        <w:jc w:val="both"/>
      </w:pPr>
      <w:r w:rsidRPr="00A8238D">
        <w:t xml:space="preserve">Планировочная организация территории Верхнемамонского муниципального района складывалась под влиянием двух основных факторов: первый – природно-экологический каркас, формируемый долинами рек Дон, Гнилуша и Мамоновка их притоками и пойменными озерами, лесными массивами, являющимися основой природных, рекреационных, сельскохозяйственных зон и зон исторически сложившегося сельского расселения. </w:t>
      </w:r>
    </w:p>
    <w:p w:rsidR="00626B3C" w:rsidRPr="00A8238D" w:rsidRDefault="00626B3C" w:rsidP="00626B3C">
      <w:pPr>
        <w:widowControl/>
        <w:snapToGrid w:val="0"/>
        <w:ind w:left="567" w:firstLine="709"/>
        <w:jc w:val="both"/>
      </w:pPr>
      <w:r w:rsidRPr="00A8238D">
        <w:t xml:space="preserve">Второй – транспортно-планировочный каркас – оси транспортных магистралей: </w:t>
      </w:r>
    </w:p>
    <w:p w:rsidR="00626B3C" w:rsidRPr="00A8238D" w:rsidRDefault="00626B3C" w:rsidP="00626B3C">
      <w:pPr>
        <w:widowControl/>
        <w:snapToGrid w:val="0"/>
        <w:ind w:left="567" w:firstLine="709"/>
        <w:jc w:val="both"/>
      </w:pPr>
      <w:r w:rsidRPr="00A8238D">
        <w:t>Расселение Верхнемамонского района представляет собой систему линейно расположенных сельских населённых пунктов вдоль долины рек Дон, Гнилуша и Мамоновка.</w:t>
      </w:r>
    </w:p>
    <w:p w:rsidR="00626B3C" w:rsidRPr="00A8238D" w:rsidRDefault="00626B3C" w:rsidP="00626B3C">
      <w:pPr>
        <w:widowControl/>
        <w:snapToGrid w:val="0"/>
        <w:ind w:left="567" w:firstLine="709"/>
        <w:jc w:val="both"/>
      </w:pPr>
      <w:r w:rsidRPr="00A8238D">
        <w:t>Функционально-пространственная организация представлена системой урбанизированных и природно-рекреационных зон. Урбанизированная зона развивается вдоль основных транспортных магистралей. Эта зона промышленного, коммунально-складского назначения, формирующаяся вдоль автомагистралей М4 «Дон» и 20 ОП РЗ КВ24-0 «Павловск-Калач-Петропавловка». Здесь сосредоточены промышленные предприятия, строятся торговые  и культурные учреждения.</w:t>
      </w:r>
    </w:p>
    <w:p w:rsidR="00626B3C" w:rsidRPr="00A8238D" w:rsidRDefault="00626B3C" w:rsidP="00626B3C">
      <w:pPr>
        <w:widowControl/>
        <w:snapToGrid w:val="0"/>
        <w:ind w:left="567" w:firstLine="709"/>
        <w:jc w:val="both"/>
      </w:pPr>
      <w:r w:rsidRPr="00A8238D">
        <w:t>Остальная часть муниципального района входит в природно-рекреационную зону, включающую лесные массивы, сельскохозяйственные земли и исторически сложившуюся систему сельских населённых пунктов.</w:t>
      </w:r>
    </w:p>
    <w:p w:rsidR="00626B3C" w:rsidRPr="00A8238D" w:rsidRDefault="00626B3C" w:rsidP="00626B3C">
      <w:pPr>
        <w:widowControl/>
        <w:snapToGrid w:val="0"/>
        <w:ind w:left="567" w:firstLine="709"/>
        <w:jc w:val="both"/>
      </w:pPr>
      <w:r w:rsidRPr="00A8238D">
        <w:t xml:space="preserve">С востока на запад, преимущественно по северной границе Верхнемамонского муниципального района протекает р. Дон. Верхнемамонский район по совокупности </w:t>
      </w:r>
      <w:r w:rsidRPr="00A8238D">
        <w:lastRenderedPageBreak/>
        <w:t>природных, экономических планировочных условий относится к Южному внутриобластному планировочному району области.</w:t>
      </w:r>
    </w:p>
    <w:p w:rsidR="00626B3C" w:rsidRPr="00A8238D" w:rsidRDefault="00626B3C" w:rsidP="00626B3C">
      <w:pPr>
        <w:widowControl/>
        <w:snapToGrid w:val="0"/>
        <w:ind w:left="567" w:firstLine="709"/>
        <w:jc w:val="both"/>
      </w:pPr>
      <w:r w:rsidRPr="00A8238D">
        <w:t>Основой проектных предложений по функционально-планировочной организации территории стала гипотеза социально-экономического развития района, положения которой базируются на результатах комплексного анализа территориальных ресурсов и условий развития города и сельских населенных мест, полученных на основе комплексной оценки инженерно-строительных и планировочных факторов, условий транспортного обслуживания, водообеспеченности, экономической оценки возможности развития всех отраслей хозяйственной деятельности, экономических факторов и других долговременно действующих условий.</w:t>
      </w:r>
    </w:p>
    <w:p w:rsidR="00626B3C" w:rsidRPr="00A8238D" w:rsidRDefault="00626B3C" w:rsidP="00626B3C">
      <w:pPr>
        <w:widowControl/>
        <w:snapToGrid w:val="0"/>
        <w:ind w:left="567" w:firstLine="709"/>
        <w:jc w:val="both"/>
      </w:pPr>
      <w:r w:rsidRPr="00A8238D">
        <w:t>Основными элементами функционально-планировочной системы района являются:</w:t>
      </w:r>
    </w:p>
    <w:p w:rsidR="00626B3C" w:rsidRPr="00A8238D" w:rsidRDefault="00626B3C" w:rsidP="00626B3C">
      <w:pPr>
        <w:widowControl/>
        <w:snapToGrid w:val="0"/>
        <w:ind w:left="567" w:firstLine="709"/>
        <w:jc w:val="both"/>
      </w:pPr>
      <w:r w:rsidRPr="00A8238D">
        <w:t>- планировочные центры и подцентра различного значения;</w:t>
      </w:r>
    </w:p>
    <w:p w:rsidR="00626B3C" w:rsidRPr="00A8238D" w:rsidRDefault="00626B3C" w:rsidP="00626B3C">
      <w:pPr>
        <w:widowControl/>
        <w:snapToGrid w:val="0"/>
        <w:ind w:left="567" w:firstLine="709"/>
        <w:jc w:val="both"/>
      </w:pPr>
      <w:r w:rsidRPr="00A8238D">
        <w:t>- территориальные зоны, выделенные в соответствии со степенью возможного хозяйственного освоения;</w:t>
      </w:r>
    </w:p>
    <w:p w:rsidR="00626B3C" w:rsidRPr="00A8238D" w:rsidRDefault="00626B3C" w:rsidP="00626B3C">
      <w:pPr>
        <w:widowControl/>
        <w:snapToGrid w:val="0"/>
        <w:ind w:left="567" w:firstLine="709"/>
        <w:jc w:val="both"/>
      </w:pPr>
      <w:r w:rsidRPr="00A8238D">
        <w:t>- главные и второстепенные планировочные оси (транспортные коммуникации);</w:t>
      </w:r>
    </w:p>
    <w:p w:rsidR="00626B3C" w:rsidRPr="00A8238D" w:rsidRDefault="00626B3C" w:rsidP="00626B3C">
      <w:pPr>
        <w:widowControl/>
        <w:snapToGrid w:val="0"/>
        <w:ind w:left="567" w:firstLine="709"/>
        <w:jc w:val="both"/>
      </w:pPr>
      <w:r w:rsidRPr="00A8238D">
        <w:t>- зоны органичений градостроительной деятельности.</w:t>
      </w:r>
    </w:p>
    <w:p w:rsidR="00626B3C" w:rsidRDefault="00626B3C" w:rsidP="00626B3C">
      <w:pPr>
        <w:widowControl/>
        <w:snapToGrid w:val="0"/>
        <w:ind w:left="567" w:firstLine="709"/>
        <w:jc w:val="both"/>
      </w:pPr>
      <w:r w:rsidRPr="00A8238D">
        <w:t xml:space="preserve">Главным планировочным центром района является его административный, промышленный, социальный и рекреационно-туристический центр - с. Верхний Мамон,  </w:t>
      </w:r>
      <w:r w:rsidRPr="00A732DD">
        <w:t>расположен</w:t>
      </w:r>
      <w:r>
        <w:t>ное</w:t>
      </w:r>
      <w:r w:rsidRPr="00A732DD">
        <w:t xml:space="preserve"> на левом берегу реки </w:t>
      </w:r>
      <w:r>
        <w:t>Дон.</w:t>
      </w:r>
      <w:r w:rsidRPr="00A732DD">
        <w:t xml:space="preserve"> </w:t>
      </w:r>
      <w:r>
        <w:t xml:space="preserve">По территории села проходит дорога федерального значения М4 «Дон». Село Верхний Мамон </w:t>
      </w:r>
      <w:r w:rsidRPr="00A732DD">
        <w:t xml:space="preserve"> находится в </w:t>
      </w:r>
      <w:r>
        <w:t>90</w:t>
      </w:r>
      <w:r w:rsidRPr="00A732DD">
        <w:t xml:space="preserve"> км от железнодорожной станции </w:t>
      </w:r>
      <w:r>
        <w:t>«</w:t>
      </w:r>
      <w:r w:rsidRPr="00A732DD">
        <w:t>Кантемировка</w:t>
      </w:r>
      <w:r>
        <w:t>».</w:t>
      </w:r>
    </w:p>
    <w:p w:rsidR="00626B3C" w:rsidRPr="000E447F" w:rsidRDefault="00626B3C" w:rsidP="00626B3C">
      <w:pPr>
        <w:widowControl/>
        <w:snapToGrid w:val="0"/>
        <w:jc w:val="both"/>
      </w:pPr>
    </w:p>
    <w:p w:rsidR="00626B3C" w:rsidRPr="000E447F" w:rsidRDefault="00626B3C" w:rsidP="00626B3C">
      <w:pPr>
        <w:widowControl/>
        <w:tabs>
          <w:tab w:val="left" w:pos="1701"/>
        </w:tabs>
        <w:snapToGrid w:val="0"/>
        <w:spacing w:after="120"/>
        <w:ind w:left="567" w:firstLine="709"/>
        <w:jc w:val="center"/>
        <w:rPr>
          <w:rFonts w:eastAsia="Times New Roman"/>
          <w:b/>
          <w:bCs/>
          <w:i/>
          <w:iCs/>
          <w:spacing w:val="-10"/>
        </w:rPr>
      </w:pPr>
      <w:r w:rsidRPr="000E447F">
        <w:rPr>
          <w:b/>
          <w:bCs/>
          <w:i/>
          <w:iCs/>
          <w:spacing w:val="-10"/>
        </w:rPr>
        <w:t xml:space="preserve">Перечень мероприятий по </w:t>
      </w:r>
      <w:r w:rsidRPr="000E447F">
        <w:rPr>
          <w:rFonts w:eastAsia="Times New Roman"/>
          <w:b/>
          <w:bCs/>
          <w:i/>
          <w:iCs/>
          <w:spacing w:val="-10"/>
        </w:rPr>
        <w:t>развитию планировочной структуры района.</w:t>
      </w:r>
    </w:p>
    <w:p w:rsidR="00626B3C" w:rsidRPr="000E447F" w:rsidRDefault="00626B3C" w:rsidP="00626B3C">
      <w:pPr>
        <w:pStyle w:val="a0"/>
        <w:snapToGrid w:val="0"/>
        <w:spacing w:after="0"/>
        <w:jc w:val="center"/>
        <w:rPr>
          <w:b/>
          <w:sz w:val="20"/>
          <w:szCs w:val="20"/>
        </w:rPr>
      </w:pPr>
    </w:p>
    <w:p w:rsidR="002C280C" w:rsidRPr="00EC292C" w:rsidRDefault="002C280C" w:rsidP="002C280C">
      <w:pPr>
        <w:widowControl/>
        <w:numPr>
          <w:ilvl w:val="0"/>
          <w:numId w:val="87"/>
        </w:numPr>
        <w:snapToGrid w:val="0"/>
        <w:ind w:left="567" w:firstLine="709"/>
        <w:jc w:val="both"/>
      </w:pPr>
      <w:r w:rsidRPr="00EC292C">
        <w:t xml:space="preserve">Сохранение и развитие исторически сложившейся системы планировочных элементов </w:t>
      </w:r>
      <w:r w:rsidRPr="006E1AC4">
        <w:t>района</w:t>
      </w:r>
      <w:r w:rsidRPr="00EC292C">
        <w:t xml:space="preserve">, обеспечение связности территорий внутри </w:t>
      </w:r>
      <w:r w:rsidRPr="006E1AC4">
        <w:t>района</w:t>
      </w:r>
      <w:r w:rsidRPr="00EC292C">
        <w:t>.</w:t>
      </w:r>
    </w:p>
    <w:p w:rsidR="002C280C" w:rsidRPr="00EC292C" w:rsidRDefault="002C280C" w:rsidP="002C280C">
      <w:pPr>
        <w:widowControl/>
        <w:numPr>
          <w:ilvl w:val="0"/>
          <w:numId w:val="87"/>
        </w:numPr>
        <w:snapToGrid w:val="0"/>
        <w:ind w:left="567" w:firstLine="709"/>
        <w:jc w:val="both"/>
      </w:pPr>
      <w:r w:rsidRPr="00EC292C">
        <w:t>Развитие зон существующей жилой застройки за счет повышения плотности застройки.</w:t>
      </w:r>
    </w:p>
    <w:p w:rsidR="002C280C" w:rsidRPr="006E1AC4" w:rsidRDefault="002C280C" w:rsidP="002C280C">
      <w:pPr>
        <w:widowControl/>
        <w:numPr>
          <w:ilvl w:val="0"/>
          <w:numId w:val="87"/>
        </w:numPr>
        <w:snapToGrid w:val="0"/>
        <w:ind w:left="567" w:firstLine="709"/>
        <w:jc w:val="both"/>
      </w:pPr>
      <w:r w:rsidRPr="006E1AC4">
        <w:t>Развитие сложившегося общественного центра на территории населенных пунктов за счет строительства новых объектов административно-делового, торгового, культурно-развлекательного, коммунально-бытового и иного назначения.</w:t>
      </w:r>
    </w:p>
    <w:p w:rsidR="002C280C" w:rsidRPr="006E1AC4" w:rsidRDefault="002C280C" w:rsidP="002C280C">
      <w:pPr>
        <w:widowControl/>
        <w:numPr>
          <w:ilvl w:val="0"/>
          <w:numId w:val="87"/>
        </w:numPr>
        <w:snapToGrid w:val="0"/>
        <w:ind w:left="567" w:firstLine="709"/>
        <w:jc w:val="both"/>
      </w:pPr>
      <w:r w:rsidRPr="006E1AC4">
        <w:t>Реконструкция существующих учреждений общественно-делового назначения, имеющих степень износа свыше 50%.</w:t>
      </w:r>
    </w:p>
    <w:p w:rsidR="002C280C" w:rsidRPr="006E1AC4" w:rsidRDefault="002C280C" w:rsidP="002C280C">
      <w:pPr>
        <w:widowControl/>
        <w:numPr>
          <w:ilvl w:val="0"/>
          <w:numId w:val="87"/>
        </w:numPr>
        <w:snapToGrid w:val="0"/>
        <w:ind w:left="567" w:firstLine="709"/>
        <w:jc w:val="both"/>
      </w:pPr>
      <w:r w:rsidRPr="006E1AC4">
        <w:t>Развитие за счет строительства новых объектов инженерной инфраструктуры на территории населенных пунктов.</w:t>
      </w:r>
    </w:p>
    <w:p w:rsidR="00626B3C" w:rsidRPr="000E447F" w:rsidRDefault="00626B3C" w:rsidP="00626B3C">
      <w:pPr>
        <w:pStyle w:val="a0"/>
        <w:spacing w:after="0"/>
        <w:jc w:val="both"/>
        <w:rPr>
          <w:rFonts w:cs="Tahoma"/>
          <w:b/>
          <w:bCs/>
          <w:i/>
          <w:iCs/>
        </w:rPr>
      </w:pPr>
    </w:p>
    <w:p w:rsidR="00626B3C" w:rsidRPr="000E447F" w:rsidRDefault="00626B3C" w:rsidP="00626B3C">
      <w:pPr>
        <w:pStyle w:val="a0"/>
        <w:spacing w:after="0"/>
        <w:ind w:left="709" w:firstLine="709"/>
        <w:jc w:val="center"/>
        <w:rPr>
          <w:rFonts w:cs="Tahoma"/>
          <w:b/>
          <w:bCs/>
          <w:iCs/>
        </w:rPr>
      </w:pPr>
      <w:r w:rsidRPr="000E447F">
        <w:rPr>
          <w:rFonts w:cs="Tahoma"/>
          <w:b/>
          <w:bCs/>
          <w:iCs/>
        </w:rPr>
        <w:t>3.2.2.</w:t>
      </w:r>
      <w:r w:rsidRPr="000E447F">
        <w:rPr>
          <w:rFonts w:cs="Tahoma"/>
          <w:b/>
          <w:bCs/>
          <w:i/>
          <w:iCs/>
        </w:rPr>
        <w:t xml:space="preserve"> </w:t>
      </w:r>
      <w:r w:rsidRPr="000E447F">
        <w:rPr>
          <w:rFonts w:cs="Tahoma"/>
          <w:b/>
          <w:bCs/>
          <w:iCs/>
        </w:rPr>
        <w:t xml:space="preserve">Предложения по изменению административно-территориального устройства </w:t>
      </w:r>
      <w:r>
        <w:rPr>
          <w:rFonts w:cs="Tahoma"/>
          <w:b/>
          <w:bCs/>
          <w:iCs/>
        </w:rPr>
        <w:t>Верхнемамонского</w:t>
      </w:r>
      <w:r w:rsidRPr="000E447F">
        <w:rPr>
          <w:rFonts w:cs="Tahoma"/>
          <w:b/>
          <w:bCs/>
          <w:iCs/>
        </w:rPr>
        <w:t xml:space="preserve"> муниципального района и границ муниципальных образований, входящих в состав района.</w:t>
      </w:r>
    </w:p>
    <w:p w:rsidR="00626B3C" w:rsidRPr="00064681" w:rsidRDefault="00626B3C" w:rsidP="00626B3C">
      <w:pPr>
        <w:ind w:left="567" w:right="141" w:firstLine="709"/>
        <w:jc w:val="both"/>
        <w:rPr>
          <w:rFonts w:eastAsia="Times New Roman"/>
          <w:lang w:eastAsia="ar-SA"/>
        </w:rPr>
      </w:pPr>
      <w:r w:rsidRPr="000E447F">
        <w:rPr>
          <w:rFonts w:eastAsia="Times New Roman CYR" w:cs="Times New Roman CYR"/>
          <w:lang w:eastAsia="ar-SA"/>
        </w:rPr>
        <w:t xml:space="preserve">Границы </w:t>
      </w:r>
      <w:r w:rsidRPr="004F0E28">
        <w:rPr>
          <w:rFonts w:eastAsia="Times New Roman"/>
          <w:lang w:eastAsia="ar-SA"/>
        </w:rPr>
        <w:t>Верхнемамонского</w:t>
      </w:r>
      <w:r w:rsidRPr="00064681">
        <w:rPr>
          <w:rFonts w:eastAsia="Times New Roman"/>
          <w:lang w:eastAsia="ar-SA"/>
        </w:rPr>
        <w:t xml:space="preserve"> муниципального района установлены статьей 12 Закона Воронежской области</w:t>
      </w:r>
      <w:r w:rsidRPr="000E447F">
        <w:rPr>
          <w:rFonts w:eastAsia="Times New Roman"/>
          <w:lang w:eastAsia="ar-SA"/>
        </w:rPr>
        <w:t xml:space="preserve"> </w:t>
      </w:r>
      <w:r w:rsidRPr="00064681">
        <w:rPr>
          <w:rFonts w:eastAsia="Times New Roman"/>
          <w:lang w:eastAsia="ar-SA"/>
        </w:rPr>
        <w:t xml:space="preserve">от </w:t>
      </w:r>
      <w:r>
        <w:rPr>
          <w:rFonts w:eastAsia="Times New Roman"/>
          <w:lang w:eastAsia="ar-SA"/>
        </w:rPr>
        <w:t>15</w:t>
      </w:r>
      <w:r w:rsidRPr="000E447F">
        <w:rPr>
          <w:rFonts w:eastAsia="Times New Roman"/>
          <w:lang w:eastAsia="ar-SA"/>
        </w:rPr>
        <w:t>.1</w:t>
      </w:r>
      <w:r>
        <w:rPr>
          <w:rFonts w:eastAsia="Times New Roman"/>
          <w:lang w:eastAsia="ar-SA"/>
        </w:rPr>
        <w:t>0</w:t>
      </w:r>
      <w:r w:rsidRPr="000E447F">
        <w:rPr>
          <w:rFonts w:eastAsia="Times New Roman"/>
          <w:lang w:eastAsia="ar-SA"/>
        </w:rPr>
        <w:t>.</w:t>
      </w:r>
      <w:r w:rsidRPr="00064681">
        <w:rPr>
          <w:rFonts w:eastAsia="Times New Roman"/>
          <w:lang w:eastAsia="ar-SA"/>
        </w:rPr>
        <w:t xml:space="preserve">2004 № </w:t>
      </w:r>
      <w:r>
        <w:rPr>
          <w:rFonts w:eastAsia="Times New Roman"/>
          <w:lang w:eastAsia="ar-SA"/>
        </w:rPr>
        <w:t>63</w:t>
      </w:r>
      <w:r w:rsidRPr="00064681">
        <w:rPr>
          <w:rFonts w:eastAsia="Times New Roman"/>
          <w:lang w:eastAsia="ar-SA"/>
        </w:rPr>
        <w:t xml:space="preserve">-ОЗ (в ред. </w:t>
      </w:r>
      <w:r>
        <w:rPr>
          <w:rFonts w:eastAsia="Times New Roman"/>
          <w:lang w:eastAsia="ar-SA"/>
        </w:rPr>
        <w:t>29.03.2023 № 34-ОЗ</w:t>
      </w:r>
      <w:r w:rsidRPr="00064681">
        <w:rPr>
          <w:rFonts w:eastAsia="Times New Roman"/>
          <w:lang w:eastAsia="ar-SA"/>
        </w:rPr>
        <w:t>) «Об установлении границ, наделении соответствующим статусом, определении административных центров муниципал</w:t>
      </w:r>
      <w:r>
        <w:rPr>
          <w:rFonts w:eastAsia="Times New Roman"/>
          <w:lang w:eastAsia="ar-SA"/>
        </w:rPr>
        <w:t xml:space="preserve">ьных образований </w:t>
      </w:r>
      <w:r w:rsidRPr="004F0E28">
        <w:rPr>
          <w:rFonts w:eastAsia="Times New Roman"/>
          <w:lang w:eastAsia="ar-SA"/>
        </w:rPr>
        <w:t>Воронежской области</w:t>
      </w:r>
      <w:r w:rsidRPr="00064681">
        <w:rPr>
          <w:rFonts w:eastAsia="Times New Roman"/>
          <w:lang w:eastAsia="ar-SA"/>
        </w:rPr>
        <w:t>».</w:t>
      </w:r>
    </w:p>
    <w:p w:rsidR="00626B3C" w:rsidRPr="000E447F" w:rsidRDefault="00626B3C" w:rsidP="00626B3C">
      <w:pPr>
        <w:ind w:left="567" w:firstLine="709"/>
        <w:jc w:val="both"/>
        <w:rPr>
          <w:rFonts w:eastAsia="Times New Roman"/>
        </w:rPr>
      </w:pPr>
      <w:r w:rsidRPr="000E447F">
        <w:rPr>
          <w:rFonts w:eastAsia="Times New Roman"/>
        </w:rPr>
        <w:t xml:space="preserve">Изменение границ муниципальных образований зависит от действия многих факторов и условий, часть из которых трудно прогнозировать, таких как: изменение финансовых условий их деятельности, или освоение жителями новых, дополнительных территорий общего пользования или, наоборот, их утрата. Поэтому в рамках настоящей работы, возможно, предположить лишь самые общие тенденции и наиболее вероятные </w:t>
      </w:r>
      <w:r w:rsidRPr="000E447F">
        <w:rPr>
          <w:rFonts w:eastAsia="Times New Roman"/>
        </w:rPr>
        <w:lastRenderedPageBreak/>
        <w:t>изменения муниципального деления применительно к различным типологическим ситуациям в перспективе в соответствии с требованиями законов о муниципальном устройстве.</w:t>
      </w:r>
    </w:p>
    <w:p w:rsidR="00626B3C" w:rsidRPr="000E447F" w:rsidRDefault="00626B3C" w:rsidP="00626B3C">
      <w:pPr>
        <w:pStyle w:val="ConsPlusNormal"/>
        <w:widowControl/>
        <w:ind w:left="567" w:firstLine="709"/>
        <w:jc w:val="both"/>
        <w:rPr>
          <w:rFonts w:ascii="Times New Roman" w:eastAsia="Times New Roman" w:hAnsi="Times New Roman"/>
          <w:sz w:val="24"/>
          <w:szCs w:val="24"/>
        </w:rPr>
      </w:pPr>
      <w:r w:rsidRPr="000E447F">
        <w:rPr>
          <w:rFonts w:ascii="Times New Roman" w:eastAsia="Times New Roman" w:hAnsi="Times New Roman"/>
          <w:sz w:val="24"/>
          <w:szCs w:val="24"/>
        </w:rPr>
        <w:t xml:space="preserve">Правовой основой изменения границ муниципальных образований являются статьи 12 и 13 Федерального закона от 06.10.2003 № 131-ФЗ «Об общих принципах организации местного самоуправления в Российской Федерации», в соответствии с которыми инициатива по изменению границ может идти как непосредственно от населения, так и от органов государственного и муниципального управления. </w:t>
      </w:r>
    </w:p>
    <w:p w:rsidR="00626B3C" w:rsidRPr="000E447F" w:rsidRDefault="00626B3C" w:rsidP="00626B3C">
      <w:pPr>
        <w:pStyle w:val="ConsPlusNormal"/>
        <w:widowControl/>
        <w:ind w:left="567" w:firstLine="709"/>
        <w:jc w:val="both"/>
        <w:rPr>
          <w:rFonts w:ascii="Times New Roman" w:eastAsia="Times New Roman" w:hAnsi="Times New Roman"/>
          <w:sz w:val="24"/>
          <w:szCs w:val="24"/>
        </w:rPr>
      </w:pPr>
      <w:r w:rsidRPr="000E447F">
        <w:rPr>
          <w:rFonts w:ascii="Times New Roman" w:eastAsia="Times New Roman" w:hAnsi="Times New Roman"/>
          <w:sz w:val="24"/>
          <w:szCs w:val="24"/>
        </w:rPr>
        <w:t xml:space="preserve">Основанием для изменения границ и преобразований муниципальных образований является несоответствие критериям, в соответствии с которыми они образуются (статья 10 «Территория муниципального образования» и статья 11 «Границы муниципального образования» указанного Закона). </w:t>
      </w:r>
    </w:p>
    <w:p w:rsidR="00626B3C" w:rsidRPr="000E447F" w:rsidRDefault="00626B3C" w:rsidP="00626B3C">
      <w:pPr>
        <w:pStyle w:val="ConsPlusNormal"/>
        <w:widowControl/>
        <w:ind w:left="567" w:firstLine="709"/>
        <w:jc w:val="both"/>
        <w:rPr>
          <w:rFonts w:ascii="Times New Roman" w:eastAsia="Times New Roman" w:hAnsi="Times New Roman"/>
          <w:sz w:val="24"/>
          <w:szCs w:val="24"/>
        </w:rPr>
      </w:pPr>
      <w:r w:rsidRPr="000E447F">
        <w:rPr>
          <w:rFonts w:ascii="Times New Roman" w:eastAsia="Times New Roman" w:hAnsi="Times New Roman"/>
          <w:sz w:val="24"/>
          <w:szCs w:val="24"/>
        </w:rPr>
        <w:t>Изменение границ и состава муниципальных образований в основном прогнозируется в направлениях укрупнения сельских поселений и ликвидации населенных пунктов, не имеющих в настоящее время постоянного населения, либо с очень малой численностью населения, которые в перспективе тоже могут не иметь постоянного населения. Населенные пункты с малочисленным населением могут быть переведены в разряд населенных пунктов рекреационного использования.</w:t>
      </w:r>
    </w:p>
    <w:p w:rsidR="00626B3C" w:rsidRPr="000E447F" w:rsidRDefault="00626B3C" w:rsidP="00626B3C">
      <w:pPr>
        <w:pStyle w:val="ConsPlusNormal"/>
        <w:widowControl/>
        <w:ind w:left="567" w:firstLine="709"/>
        <w:jc w:val="both"/>
        <w:rPr>
          <w:rFonts w:ascii="Times New Roman" w:hAnsi="Times New Roman"/>
          <w:sz w:val="24"/>
          <w:szCs w:val="24"/>
        </w:rPr>
      </w:pPr>
      <w:r w:rsidRPr="000E447F">
        <w:rPr>
          <w:rFonts w:ascii="Times New Roman" w:hAnsi="Times New Roman"/>
          <w:sz w:val="24"/>
          <w:szCs w:val="24"/>
        </w:rPr>
        <w:t>Статья 11 Федерального закона от 06.10.2003 № 131-ФЗ определяет ряд требований к установлению границ муниципальных образований, в т.ч.:</w:t>
      </w:r>
    </w:p>
    <w:p w:rsidR="00626B3C" w:rsidRPr="000E447F" w:rsidRDefault="00626B3C" w:rsidP="00626B3C">
      <w:pPr>
        <w:pStyle w:val="ConsPlusNormal"/>
        <w:widowControl/>
        <w:ind w:left="567" w:firstLine="709"/>
        <w:jc w:val="both"/>
        <w:rPr>
          <w:rFonts w:ascii="Times New Roman" w:hAnsi="Times New Roman"/>
          <w:sz w:val="24"/>
          <w:szCs w:val="24"/>
        </w:rPr>
      </w:pPr>
      <w:r w:rsidRPr="000E447F">
        <w:rPr>
          <w:rFonts w:ascii="Times New Roman" w:hAnsi="Times New Roman"/>
          <w:sz w:val="24"/>
          <w:szCs w:val="24"/>
        </w:rPr>
        <w:t>- по численности населения (не менее 1000 человек, однако, п.8 части 1 указанной статьи, законами субъекта РФ, при определенных условиях, допускается наделение статусом сельского поселения поселений с численностью менее 1000 человек).</w:t>
      </w:r>
    </w:p>
    <w:p w:rsidR="00626B3C" w:rsidRPr="000E447F" w:rsidRDefault="00626B3C" w:rsidP="00626B3C">
      <w:pPr>
        <w:pStyle w:val="ConsPlusNormal"/>
        <w:widowControl/>
        <w:ind w:left="567" w:firstLine="709"/>
        <w:jc w:val="both"/>
        <w:rPr>
          <w:rFonts w:ascii="Times New Roman" w:hAnsi="Times New Roman"/>
          <w:sz w:val="24"/>
          <w:szCs w:val="24"/>
        </w:rPr>
      </w:pPr>
      <w:r w:rsidRPr="000E447F">
        <w:rPr>
          <w:rFonts w:ascii="Times New Roman" w:hAnsi="Times New Roman"/>
          <w:sz w:val="24"/>
          <w:szCs w:val="24"/>
        </w:rPr>
        <w:t>- по пешеходной доступности до административного центра поселения из всех входящих в него населенных пунктов (фактически- максимальной территории поселения)</w:t>
      </w:r>
    </w:p>
    <w:p w:rsidR="00626B3C" w:rsidRPr="000E447F" w:rsidRDefault="00626B3C" w:rsidP="00626B3C">
      <w:pPr>
        <w:ind w:left="567" w:right="141" w:firstLine="709"/>
        <w:jc w:val="both"/>
        <w:rPr>
          <w:rFonts w:eastAsia="Times New Roman"/>
          <w:lang w:eastAsia="ar-SA"/>
        </w:rPr>
      </w:pPr>
      <w:r w:rsidRPr="000E447F">
        <w:rPr>
          <w:rFonts w:eastAsia="Times New Roman"/>
          <w:lang w:eastAsia="ar-SA"/>
        </w:rPr>
        <w:t xml:space="preserve">В </w:t>
      </w:r>
      <w:r>
        <w:rPr>
          <w:rFonts w:eastAsia="Times New Roman"/>
          <w:lang w:eastAsia="ar-SA"/>
        </w:rPr>
        <w:t>Верхнемамонском</w:t>
      </w:r>
      <w:r w:rsidRPr="000E447F">
        <w:rPr>
          <w:rFonts w:eastAsia="Times New Roman"/>
          <w:lang w:eastAsia="ar-SA"/>
        </w:rPr>
        <w:t xml:space="preserve"> районе из 1</w:t>
      </w:r>
      <w:r>
        <w:rPr>
          <w:rFonts w:eastAsia="Times New Roman"/>
          <w:lang w:eastAsia="ar-SA"/>
        </w:rPr>
        <w:t>0</w:t>
      </w:r>
      <w:r w:rsidRPr="000E447F">
        <w:rPr>
          <w:rFonts w:eastAsia="Times New Roman"/>
          <w:lang w:eastAsia="ar-SA"/>
        </w:rPr>
        <w:t xml:space="preserve"> поселений недостаточную численность населения имеют: </w:t>
      </w:r>
      <w:r w:rsidRPr="001322F1">
        <w:rPr>
          <w:rFonts w:eastAsia="Times New Roman"/>
          <w:lang w:eastAsia="ar-SA"/>
        </w:rPr>
        <w:t>Дерезовское</w:t>
      </w:r>
      <w:r w:rsidRPr="000E447F">
        <w:rPr>
          <w:rFonts w:eastAsia="Times New Roman"/>
          <w:lang w:eastAsia="ar-SA"/>
        </w:rPr>
        <w:t xml:space="preserve"> сельское  поселение (</w:t>
      </w:r>
      <w:r>
        <w:rPr>
          <w:rFonts w:eastAsia="Times New Roman"/>
          <w:lang w:eastAsia="ar-SA"/>
        </w:rPr>
        <w:t>737</w:t>
      </w:r>
      <w:r w:rsidRPr="000E447F">
        <w:rPr>
          <w:rFonts w:eastAsia="Times New Roman"/>
          <w:lang w:eastAsia="ar-SA"/>
        </w:rPr>
        <w:t xml:space="preserve"> чел.)</w:t>
      </w:r>
      <w:r>
        <w:rPr>
          <w:rFonts w:eastAsia="Times New Roman"/>
          <w:lang w:eastAsia="ar-SA"/>
        </w:rPr>
        <w:t xml:space="preserve">, </w:t>
      </w:r>
      <w:r w:rsidRPr="001322F1">
        <w:rPr>
          <w:rFonts w:eastAsia="Times New Roman"/>
          <w:lang w:eastAsia="ar-SA"/>
        </w:rPr>
        <w:t>Мамоновское</w:t>
      </w:r>
      <w:r w:rsidRPr="000E447F">
        <w:rPr>
          <w:rFonts w:eastAsia="Times New Roman"/>
          <w:lang w:eastAsia="ar-SA"/>
        </w:rPr>
        <w:t xml:space="preserve"> сельское поселение (</w:t>
      </w:r>
      <w:r>
        <w:rPr>
          <w:rFonts w:eastAsia="Times New Roman"/>
          <w:lang w:eastAsia="ar-SA"/>
        </w:rPr>
        <w:t xml:space="preserve">508 </w:t>
      </w:r>
      <w:r w:rsidRPr="000E447F">
        <w:rPr>
          <w:rFonts w:eastAsia="Times New Roman"/>
          <w:lang w:eastAsia="ar-SA"/>
        </w:rPr>
        <w:t xml:space="preserve">чел.), </w:t>
      </w:r>
      <w:r>
        <w:rPr>
          <w:rFonts w:eastAsia="Times New Roman"/>
          <w:lang w:eastAsia="ar-SA"/>
        </w:rPr>
        <w:t xml:space="preserve"> </w:t>
      </w:r>
      <w:r w:rsidRPr="001322F1">
        <w:rPr>
          <w:rFonts w:eastAsia="Times New Roman"/>
          <w:lang w:eastAsia="ar-SA"/>
        </w:rPr>
        <w:t>Ольховатское</w:t>
      </w:r>
      <w:r>
        <w:rPr>
          <w:rFonts w:eastAsia="Times New Roman"/>
          <w:lang w:eastAsia="ar-SA"/>
        </w:rPr>
        <w:t xml:space="preserve"> сельское поселение (815 чел.), </w:t>
      </w:r>
      <w:r w:rsidRPr="001322F1">
        <w:rPr>
          <w:rFonts w:eastAsia="Times New Roman"/>
          <w:lang w:eastAsia="ar-SA"/>
        </w:rPr>
        <w:t>Осетровское</w:t>
      </w:r>
      <w:r>
        <w:rPr>
          <w:rFonts w:eastAsia="Times New Roman"/>
          <w:lang w:eastAsia="ar-SA"/>
        </w:rPr>
        <w:t xml:space="preserve"> сельское поселение (683 чел.), </w:t>
      </w:r>
      <w:r w:rsidRPr="001322F1">
        <w:rPr>
          <w:rFonts w:eastAsia="Times New Roman"/>
          <w:lang w:eastAsia="ar-SA"/>
        </w:rPr>
        <w:t>Приреченское сельское поселение (584 чел.)</w:t>
      </w:r>
      <w:r w:rsidRPr="000E447F">
        <w:rPr>
          <w:rFonts w:eastAsia="Times New Roman"/>
          <w:lang w:eastAsia="ar-SA"/>
        </w:rPr>
        <w:t xml:space="preserve">. </w:t>
      </w:r>
      <w:r w:rsidRPr="001322F1">
        <w:rPr>
          <w:rFonts w:eastAsia="Times New Roman"/>
          <w:lang w:eastAsia="ar-SA"/>
        </w:rPr>
        <w:t>Гороховское</w:t>
      </w:r>
      <w:r w:rsidRPr="000E447F">
        <w:rPr>
          <w:rFonts w:eastAsia="Times New Roman"/>
          <w:lang w:eastAsia="ar-SA"/>
        </w:rPr>
        <w:t xml:space="preserve"> сельское поселение имеет критическую численность 1</w:t>
      </w:r>
      <w:r>
        <w:rPr>
          <w:rFonts w:eastAsia="Times New Roman"/>
          <w:lang w:eastAsia="ar-SA"/>
        </w:rPr>
        <w:t>123</w:t>
      </w:r>
      <w:r w:rsidRPr="000E447F">
        <w:rPr>
          <w:rFonts w:eastAsia="Times New Roman"/>
          <w:lang w:eastAsia="ar-SA"/>
        </w:rPr>
        <w:t xml:space="preserve"> чел.</w:t>
      </w:r>
    </w:p>
    <w:p w:rsidR="00626B3C" w:rsidRPr="000E447F" w:rsidRDefault="00626B3C" w:rsidP="00626B3C">
      <w:pPr>
        <w:widowControl/>
        <w:ind w:left="567" w:firstLine="709"/>
        <w:jc w:val="both"/>
        <w:rPr>
          <w:rFonts w:eastAsia="Times New Roman"/>
          <w:lang w:eastAsia="ar-SA"/>
        </w:rPr>
      </w:pPr>
    </w:p>
    <w:p w:rsidR="00626B3C" w:rsidRPr="000E447F" w:rsidRDefault="00626B3C" w:rsidP="00626B3C">
      <w:pPr>
        <w:widowControl/>
        <w:tabs>
          <w:tab w:val="left" w:pos="1701"/>
        </w:tabs>
        <w:ind w:left="567" w:firstLine="709"/>
        <w:jc w:val="center"/>
        <w:rPr>
          <w:rFonts w:eastAsia="Times New Roman"/>
          <w:b/>
          <w:bCs/>
          <w:i/>
          <w:iCs/>
          <w:lang w:eastAsia="ar-SA"/>
        </w:rPr>
      </w:pPr>
      <w:r w:rsidRPr="000E447F">
        <w:rPr>
          <w:rFonts w:eastAsia="Times New Roman"/>
          <w:b/>
          <w:bCs/>
          <w:i/>
          <w:iCs/>
          <w:lang w:eastAsia="ar-SA"/>
        </w:rPr>
        <w:t>Перечень мероприятий  по  изменению административно-территориального       устройства района:</w:t>
      </w:r>
    </w:p>
    <w:p w:rsidR="00626B3C" w:rsidRPr="000E447F" w:rsidRDefault="00626B3C" w:rsidP="00626B3C">
      <w:pPr>
        <w:widowControl/>
        <w:suppressAutoHyphens w:val="0"/>
        <w:ind w:left="567" w:firstLine="709"/>
        <w:jc w:val="both"/>
        <w:rPr>
          <w:rFonts w:eastAsia="Times New Roman"/>
          <w:kern w:val="0"/>
          <w:lang w:eastAsia="ru-RU"/>
        </w:rPr>
      </w:pPr>
      <w:r w:rsidRPr="000E447F">
        <w:rPr>
          <w:rFonts w:eastAsia="Times New Roman"/>
          <w:kern w:val="0"/>
          <w:lang w:eastAsia="ru-RU"/>
        </w:rPr>
        <w:t xml:space="preserve">Проведенный анализ административно-территориального устройства </w:t>
      </w:r>
      <w:r>
        <w:rPr>
          <w:rFonts w:eastAsia="Times New Roman"/>
          <w:kern w:val="0"/>
          <w:lang w:eastAsia="ru-RU"/>
        </w:rPr>
        <w:t>Верхнемамонского</w:t>
      </w:r>
      <w:r w:rsidRPr="000E447F">
        <w:rPr>
          <w:rFonts w:eastAsia="Times New Roman"/>
          <w:kern w:val="0"/>
          <w:lang w:eastAsia="ru-RU"/>
        </w:rPr>
        <w:t xml:space="preserve"> муниципального района в части соответствия требованиям №131-ФЗ от 06.10.2003г., показал, что в </w:t>
      </w:r>
      <w:r>
        <w:rPr>
          <w:rFonts w:eastAsia="Times New Roman"/>
          <w:kern w:val="0"/>
          <w:lang w:eastAsia="ru-RU"/>
        </w:rPr>
        <w:t>Верхнемамонском</w:t>
      </w:r>
      <w:r w:rsidRPr="000E447F">
        <w:rPr>
          <w:rFonts w:eastAsia="Times New Roman"/>
          <w:kern w:val="0"/>
          <w:lang w:eastAsia="ru-RU"/>
        </w:rPr>
        <w:t xml:space="preserve"> </w:t>
      </w:r>
      <w:r>
        <w:rPr>
          <w:rFonts w:eastAsia="Times New Roman"/>
          <w:lang w:eastAsia="ar-SA"/>
        </w:rPr>
        <w:t>районе Мамоновское, Ольховатское, Осетровское, Приреченское</w:t>
      </w:r>
      <w:r w:rsidRPr="000E447F">
        <w:rPr>
          <w:rFonts w:eastAsia="Times New Roman"/>
          <w:kern w:val="0"/>
          <w:lang w:eastAsia="ru-RU"/>
        </w:rPr>
        <w:t xml:space="preserve"> сельские поселения имеют численность менее 1000 человек.</w:t>
      </w:r>
    </w:p>
    <w:p w:rsidR="00626B3C" w:rsidRPr="000E447F" w:rsidRDefault="00626B3C" w:rsidP="00626B3C">
      <w:pPr>
        <w:widowControl/>
        <w:suppressAutoHyphens w:val="0"/>
        <w:autoSpaceDE w:val="0"/>
        <w:autoSpaceDN w:val="0"/>
        <w:adjustRightInd w:val="0"/>
        <w:ind w:left="567" w:firstLine="709"/>
        <w:jc w:val="both"/>
        <w:rPr>
          <w:rFonts w:eastAsia="Times New Roman"/>
          <w:kern w:val="0"/>
          <w:lang w:eastAsia="ru-RU"/>
        </w:rPr>
      </w:pPr>
      <w:r w:rsidRPr="000E447F">
        <w:rPr>
          <w:rFonts w:eastAsia="Times New Roman"/>
          <w:kern w:val="0"/>
          <w:lang w:eastAsia="ru-RU"/>
        </w:rPr>
        <w:t>Проблемы административно-территориального устройства муниципального района в части несоответствия требованиям №131-ФЗ от 06.10.2003г. разрешаются, в том числе путем изменения границ муниципальных образований.</w:t>
      </w:r>
    </w:p>
    <w:p w:rsidR="00626B3C" w:rsidRPr="000E447F" w:rsidRDefault="00626B3C" w:rsidP="00626B3C">
      <w:pPr>
        <w:widowControl/>
        <w:ind w:left="567" w:firstLine="709"/>
        <w:jc w:val="both"/>
        <w:rPr>
          <w:rFonts w:eastAsia="Times New Roman"/>
        </w:rPr>
      </w:pPr>
      <w:r w:rsidRPr="000E447F">
        <w:rPr>
          <w:rFonts w:eastAsia="Times New Roman"/>
        </w:rPr>
        <w:t xml:space="preserve">Мероприятий по объединению поселений, по изменению границ между поселениями </w:t>
      </w:r>
      <w:r>
        <w:rPr>
          <w:rFonts w:eastAsia="Times New Roman"/>
        </w:rPr>
        <w:t>Верхнемамонского</w:t>
      </w:r>
      <w:r w:rsidRPr="000E447F">
        <w:rPr>
          <w:rFonts w:eastAsia="Times New Roman"/>
        </w:rPr>
        <w:t xml:space="preserve"> муниципального района не планируется.</w:t>
      </w:r>
    </w:p>
    <w:p w:rsidR="00626B3C" w:rsidRPr="000E447F" w:rsidRDefault="00626B3C" w:rsidP="00626B3C">
      <w:pPr>
        <w:pStyle w:val="a0"/>
        <w:snapToGrid w:val="0"/>
        <w:spacing w:after="0"/>
        <w:ind w:firstLine="709"/>
        <w:jc w:val="both"/>
      </w:pPr>
    </w:p>
    <w:p w:rsidR="00626B3C" w:rsidRPr="000E447F" w:rsidRDefault="00626B3C" w:rsidP="00626B3C">
      <w:pPr>
        <w:pStyle w:val="ConsPlusNormal"/>
        <w:widowControl/>
        <w:ind w:left="567" w:firstLine="709"/>
        <w:jc w:val="both"/>
        <w:rPr>
          <w:rFonts w:ascii="Times New Roman" w:hAnsi="Times New Roman"/>
          <w:b/>
          <w:bCs/>
          <w:sz w:val="24"/>
          <w:szCs w:val="24"/>
          <w:u w:val="single"/>
        </w:rPr>
      </w:pPr>
      <w:r w:rsidRPr="000E447F">
        <w:rPr>
          <w:rFonts w:ascii="Times New Roman" w:hAnsi="Times New Roman"/>
          <w:b/>
          <w:bCs/>
          <w:sz w:val="24"/>
          <w:szCs w:val="24"/>
          <w:u w:val="single"/>
        </w:rPr>
        <w:t>Реализация мероприятий по объединению муниципальных образований может осуществляться лишь после согласия населения названных поселений, выраженного в соответствии с действующим законодательством.</w:t>
      </w:r>
    </w:p>
    <w:p w:rsidR="00626B3C" w:rsidRPr="000E447F" w:rsidRDefault="00626B3C" w:rsidP="00626B3C">
      <w:pPr>
        <w:pStyle w:val="ConsPlusNormal"/>
        <w:widowControl/>
        <w:ind w:left="567" w:firstLine="709"/>
        <w:jc w:val="both"/>
        <w:rPr>
          <w:rFonts w:ascii="Times New Roman" w:hAnsi="Times New Roman"/>
          <w:sz w:val="24"/>
          <w:szCs w:val="24"/>
        </w:rPr>
      </w:pPr>
      <w:r w:rsidRPr="000E447F">
        <w:rPr>
          <w:rFonts w:ascii="Times New Roman" w:hAnsi="Times New Roman"/>
          <w:sz w:val="24"/>
          <w:szCs w:val="24"/>
        </w:rPr>
        <w:t xml:space="preserve">Для изменения границ муниципальных образований, утверждаемых законом Воронежской области, необходимо подготовить пакет закоординированных </w:t>
      </w:r>
      <w:r w:rsidRPr="000E447F">
        <w:rPr>
          <w:rFonts w:ascii="Times New Roman" w:hAnsi="Times New Roman"/>
          <w:sz w:val="24"/>
          <w:szCs w:val="24"/>
        </w:rPr>
        <w:lastRenderedPageBreak/>
        <w:t>картографических материалов, текстовые описания прохождения границ и соответствующие обоснования.</w:t>
      </w:r>
    </w:p>
    <w:p w:rsidR="00626B3C" w:rsidRPr="000E447F" w:rsidRDefault="00626B3C" w:rsidP="00626B3C">
      <w:pPr>
        <w:ind w:firstLine="709"/>
        <w:jc w:val="both"/>
        <w:rPr>
          <w:b/>
        </w:rPr>
      </w:pPr>
    </w:p>
    <w:p w:rsidR="00626B3C" w:rsidRPr="000E447F" w:rsidRDefault="00626B3C" w:rsidP="00626B3C">
      <w:pPr>
        <w:ind w:firstLine="709"/>
        <w:jc w:val="both"/>
      </w:pPr>
    </w:p>
    <w:p w:rsidR="00626B3C" w:rsidRPr="000E447F" w:rsidRDefault="00626B3C" w:rsidP="00626B3C">
      <w:pPr>
        <w:ind w:firstLine="709"/>
        <w:jc w:val="center"/>
        <w:rPr>
          <w:b/>
          <w:bCs/>
        </w:rPr>
      </w:pPr>
      <w:r w:rsidRPr="000E447F">
        <w:rPr>
          <w:b/>
          <w:bCs/>
        </w:rPr>
        <w:t xml:space="preserve">3.3. Предложения по размещению планируемых объектов капитального строительства </w:t>
      </w:r>
      <w:r>
        <w:rPr>
          <w:b/>
          <w:bCs/>
        </w:rPr>
        <w:t>Верхнемамонского</w:t>
      </w:r>
      <w:r w:rsidRPr="000E447F">
        <w:rPr>
          <w:b/>
          <w:bCs/>
        </w:rPr>
        <w:t xml:space="preserve"> муниципального значения.</w:t>
      </w:r>
    </w:p>
    <w:p w:rsidR="00626B3C" w:rsidRPr="000E447F" w:rsidRDefault="00626B3C" w:rsidP="00626B3C">
      <w:pPr>
        <w:ind w:left="284" w:firstLine="709"/>
        <w:jc w:val="center"/>
        <w:rPr>
          <w:b/>
          <w:bCs/>
        </w:rPr>
      </w:pPr>
    </w:p>
    <w:p w:rsidR="00626B3C" w:rsidRPr="0051468B" w:rsidRDefault="00626B3C" w:rsidP="00626B3C">
      <w:pPr>
        <w:pStyle w:val="ConsPlusNormal"/>
        <w:widowControl/>
        <w:ind w:left="284" w:firstLine="709"/>
        <w:jc w:val="center"/>
        <w:rPr>
          <w:rFonts w:ascii="Times New Roman" w:hAnsi="Times New Roman"/>
          <w:b/>
          <w:bCs/>
          <w:sz w:val="24"/>
          <w:szCs w:val="24"/>
        </w:rPr>
      </w:pPr>
      <w:r w:rsidRPr="000E447F">
        <w:rPr>
          <w:rFonts w:ascii="Times New Roman" w:hAnsi="Times New Roman"/>
          <w:b/>
          <w:bCs/>
          <w:sz w:val="24"/>
          <w:szCs w:val="24"/>
        </w:rPr>
        <w:t>Общие подходы и принципы обоснования размещения объектов капитального строитель</w:t>
      </w:r>
      <w:r>
        <w:rPr>
          <w:rFonts w:ascii="Times New Roman" w:hAnsi="Times New Roman"/>
          <w:b/>
          <w:bCs/>
          <w:sz w:val="24"/>
          <w:szCs w:val="24"/>
        </w:rPr>
        <w:t>ства</w:t>
      </w:r>
    </w:p>
    <w:p w:rsidR="00626B3C" w:rsidRPr="000E447F" w:rsidRDefault="00626B3C" w:rsidP="00626B3C">
      <w:pPr>
        <w:pStyle w:val="ConsPlusNormal"/>
        <w:widowControl/>
        <w:ind w:left="567" w:firstLine="709"/>
        <w:jc w:val="both"/>
        <w:rPr>
          <w:rFonts w:ascii="Times New Roman" w:hAnsi="Times New Roman"/>
          <w:sz w:val="24"/>
          <w:szCs w:val="24"/>
        </w:rPr>
      </w:pPr>
      <w:r w:rsidRPr="000E447F">
        <w:rPr>
          <w:rFonts w:ascii="Times New Roman" w:hAnsi="Times New Roman"/>
          <w:sz w:val="24"/>
          <w:szCs w:val="24"/>
        </w:rPr>
        <w:t>Все объекты капитального строительства условно можно разделить на линейные, точечные и зональные:</w:t>
      </w:r>
    </w:p>
    <w:p w:rsidR="00626B3C" w:rsidRPr="000E447F" w:rsidRDefault="00626B3C" w:rsidP="00626B3C">
      <w:pPr>
        <w:pStyle w:val="ConsPlusNormal"/>
        <w:widowControl/>
        <w:ind w:left="567" w:firstLine="709"/>
        <w:jc w:val="both"/>
        <w:rPr>
          <w:rFonts w:ascii="Times New Roman" w:hAnsi="Times New Roman"/>
          <w:sz w:val="24"/>
          <w:szCs w:val="24"/>
        </w:rPr>
      </w:pPr>
      <w:r w:rsidRPr="000E447F">
        <w:rPr>
          <w:rFonts w:ascii="Times New Roman" w:hAnsi="Times New Roman"/>
          <w:sz w:val="24"/>
          <w:szCs w:val="24"/>
        </w:rPr>
        <w:t>- линейные (транспортные, инженерные коммуникации, линии связи);</w:t>
      </w:r>
    </w:p>
    <w:p w:rsidR="00626B3C" w:rsidRPr="000E447F" w:rsidRDefault="00626B3C" w:rsidP="00626B3C">
      <w:pPr>
        <w:pStyle w:val="ConsPlusNormal"/>
        <w:widowControl/>
        <w:ind w:left="567" w:firstLine="709"/>
        <w:jc w:val="both"/>
        <w:rPr>
          <w:rFonts w:ascii="Times New Roman" w:hAnsi="Times New Roman"/>
          <w:sz w:val="24"/>
          <w:szCs w:val="24"/>
        </w:rPr>
      </w:pPr>
      <w:r w:rsidRPr="000E447F">
        <w:rPr>
          <w:rFonts w:ascii="Times New Roman" w:hAnsi="Times New Roman"/>
          <w:sz w:val="24"/>
          <w:szCs w:val="24"/>
        </w:rPr>
        <w:t>- точечные, требующие относительно небольших по размеру, компактных площадок;</w:t>
      </w:r>
    </w:p>
    <w:p w:rsidR="00626B3C" w:rsidRPr="000E447F" w:rsidRDefault="00626B3C" w:rsidP="00626B3C">
      <w:pPr>
        <w:pStyle w:val="ConsPlusNormal"/>
        <w:widowControl/>
        <w:ind w:left="567" w:firstLine="709"/>
        <w:jc w:val="both"/>
        <w:rPr>
          <w:rFonts w:ascii="Times New Roman" w:hAnsi="Times New Roman"/>
          <w:sz w:val="24"/>
          <w:szCs w:val="24"/>
        </w:rPr>
      </w:pPr>
      <w:r w:rsidRPr="000E447F">
        <w:rPr>
          <w:rFonts w:ascii="Times New Roman" w:hAnsi="Times New Roman"/>
          <w:sz w:val="24"/>
          <w:szCs w:val="24"/>
        </w:rPr>
        <w:t>- зональные (площадного характера), представляющие собой совокупность близко расположенных объектов, создаваемые для освоения полезных ископаемых, либо рекреационные зоны для длительного отдыха и туризма.</w:t>
      </w:r>
    </w:p>
    <w:p w:rsidR="00626B3C" w:rsidRPr="000E447F" w:rsidRDefault="00626B3C" w:rsidP="00626B3C">
      <w:pPr>
        <w:pStyle w:val="ConsPlusNormal"/>
        <w:widowControl/>
        <w:ind w:left="567" w:firstLine="709"/>
        <w:jc w:val="both"/>
        <w:rPr>
          <w:rFonts w:ascii="Times New Roman" w:hAnsi="Times New Roman"/>
          <w:sz w:val="24"/>
          <w:szCs w:val="24"/>
        </w:rPr>
      </w:pPr>
      <w:r w:rsidRPr="000E447F">
        <w:rPr>
          <w:rFonts w:ascii="Times New Roman" w:hAnsi="Times New Roman"/>
          <w:sz w:val="24"/>
          <w:szCs w:val="24"/>
        </w:rPr>
        <w:t>Объекты точечного характера в основном представлены объектами производственной сферы (промышленность, агропромышленный комплекс, материально-техническое снабжение и т.д.), а также социальной инфраструктуры. Их размещение целесообразно в пределах уже сложившихся населенных пунктов, либо в непосредственной близости от них, т.к. в противном случае потребуются значительные затраты на инженерную подготовку территории и развитие инженерно-транспортной инфраструктуры. Производственные объекты следует размещать в сложившихся, либо во вновь формирующихся производственных зонах, а объекты социальной сферы – в общественно-деловых зонах. Это снижает негативное воздействие на окружающую среду, обеспечивает экономию всех видов затрат.</w:t>
      </w:r>
    </w:p>
    <w:p w:rsidR="00626B3C" w:rsidRPr="000E447F" w:rsidRDefault="00626B3C" w:rsidP="00626B3C">
      <w:pPr>
        <w:pStyle w:val="ConsPlusNormal"/>
        <w:widowControl/>
        <w:ind w:left="567" w:firstLine="709"/>
        <w:jc w:val="both"/>
        <w:rPr>
          <w:rFonts w:ascii="Times New Roman" w:hAnsi="Times New Roman"/>
          <w:sz w:val="24"/>
          <w:szCs w:val="24"/>
        </w:rPr>
      </w:pPr>
      <w:r w:rsidRPr="000E447F">
        <w:rPr>
          <w:rFonts w:ascii="Times New Roman" w:hAnsi="Times New Roman"/>
          <w:sz w:val="24"/>
          <w:szCs w:val="24"/>
        </w:rPr>
        <w:t>Объекты линейного характера муниципального значения обеспечивают связь муниципальных образований (сельских поселений) с опорной транспортной сетью, системой магистральных линий электропередач, связи, газопроводов. Размещение таких объектов обусловливается их ролью в технологической цепочке соответствующей системы коммуникаций. По возможности, следует рассматривать их совмещенную трассировку в виде коридоров коммуникаций.</w:t>
      </w:r>
    </w:p>
    <w:p w:rsidR="00626B3C" w:rsidRPr="000E447F" w:rsidRDefault="00626B3C" w:rsidP="00626B3C">
      <w:pPr>
        <w:pStyle w:val="ConsPlusNormal"/>
        <w:widowControl/>
        <w:ind w:left="567" w:firstLine="709"/>
        <w:jc w:val="both"/>
        <w:rPr>
          <w:rFonts w:ascii="Times New Roman" w:hAnsi="Times New Roman"/>
          <w:sz w:val="24"/>
          <w:szCs w:val="24"/>
        </w:rPr>
      </w:pPr>
      <w:r w:rsidRPr="000E447F">
        <w:rPr>
          <w:rFonts w:ascii="Times New Roman" w:hAnsi="Times New Roman"/>
          <w:sz w:val="24"/>
          <w:szCs w:val="24"/>
        </w:rPr>
        <w:t>Размещение объектов зонального (площадного) характера, связано с технико-экономическими особенностями использования соответствующего вида природных ресурсов. Однако их размещение также должно носить групповой (компактный) характер, преимущественно в сложившихся центрах соответствующей специализации для экономии инженерно-транспортных и других затрат.</w:t>
      </w:r>
    </w:p>
    <w:p w:rsidR="00626B3C" w:rsidRPr="000E447F" w:rsidRDefault="00626B3C" w:rsidP="00626B3C">
      <w:pPr>
        <w:pStyle w:val="ConsPlusNormal"/>
        <w:widowControl/>
        <w:ind w:left="567" w:firstLine="709"/>
        <w:jc w:val="both"/>
        <w:rPr>
          <w:rFonts w:ascii="Times New Roman" w:hAnsi="Times New Roman"/>
          <w:sz w:val="24"/>
          <w:szCs w:val="24"/>
        </w:rPr>
      </w:pPr>
      <w:r w:rsidRPr="000E447F">
        <w:rPr>
          <w:rFonts w:ascii="Times New Roman" w:hAnsi="Times New Roman"/>
          <w:sz w:val="24"/>
          <w:szCs w:val="24"/>
        </w:rPr>
        <w:t>Наиболее важными принципами обоснования развития и выбора зон размещения объектов капитального строительства муниципального значения являются:</w:t>
      </w:r>
    </w:p>
    <w:p w:rsidR="00626B3C" w:rsidRPr="000E447F" w:rsidRDefault="00626B3C" w:rsidP="00626B3C">
      <w:pPr>
        <w:pStyle w:val="ConsPlusNormal"/>
        <w:widowControl/>
        <w:numPr>
          <w:ilvl w:val="0"/>
          <w:numId w:val="3"/>
        </w:numPr>
        <w:tabs>
          <w:tab w:val="clear" w:pos="1440"/>
          <w:tab w:val="num" w:pos="1701"/>
        </w:tabs>
        <w:ind w:left="567" w:firstLine="709"/>
        <w:jc w:val="both"/>
        <w:rPr>
          <w:rFonts w:ascii="Times New Roman" w:hAnsi="Times New Roman"/>
          <w:sz w:val="24"/>
          <w:szCs w:val="24"/>
        </w:rPr>
      </w:pPr>
      <w:r w:rsidRPr="000E447F">
        <w:rPr>
          <w:rFonts w:ascii="Times New Roman" w:hAnsi="Times New Roman"/>
          <w:sz w:val="24"/>
          <w:szCs w:val="24"/>
        </w:rPr>
        <w:t>увязка задач размещения объектов капитального строительства муниципального значения с федеральными и региональными аспектами развития территории;</w:t>
      </w:r>
    </w:p>
    <w:p w:rsidR="00626B3C" w:rsidRPr="000E447F" w:rsidRDefault="00626B3C" w:rsidP="00626B3C">
      <w:pPr>
        <w:pStyle w:val="ConsPlusNormal"/>
        <w:widowControl/>
        <w:numPr>
          <w:ilvl w:val="0"/>
          <w:numId w:val="3"/>
        </w:numPr>
        <w:tabs>
          <w:tab w:val="clear" w:pos="1440"/>
          <w:tab w:val="num" w:pos="1701"/>
        </w:tabs>
        <w:ind w:left="567" w:firstLine="709"/>
        <w:jc w:val="both"/>
        <w:rPr>
          <w:rFonts w:ascii="Times New Roman" w:hAnsi="Times New Roman"/>
          <w:sz w:val="24"/>
          <w:szCs w:val="24"/>
        </w:rPr>
      </w:pPr>
      <w:r w:rsidRPr="000E447F">
        <w:rPr>
          <w:rFonts w:ascii="Times New Roman" w:hAnsi="Times New Roman"/>
          <w:sz w:val="24"/>
          <w:szCs w:val="24"/>
        </w:rPr>
        <w:t>концентрация объектов точечного характера преимущественно в центрах территориально-производственных комплексов, промышленных узлов, систем расселения. При этом, как правило, нежелательно создание новых населенных пунктов;</w:t>
      </w:r>
    </w:p>
    <w:p w:rsidR="00626B3C" w:rsidRPr="000E447F" w:rsidRDefault="00626B3C" w:rsidP="00626B3C">
      <w:pPr>
        <w:pStyle w:val="ConsPlusNormal"/>
        <w:widowControl/>
        <w:numPr>
          <w:ilvl w:val="0"/>
          <w:numId w:val="3"/>
        </w:numPr>
        <w:tabs>
          <w:tab w:val="clear" w:pos="1440"/>
          <w:tab w:val="num" w:pos="1701"/>
        </w:tabs>
        <w:ind w:left="567" w:firstLine="709"/>
        <w:jc w:val="both"/>
        <w:rPr>
          <w:rFonts w:ascii="Times New Roman" w:hAnsi="Times New Roman"/>
          <w:sz w:val="24"/>
          <w:szCs w:val="24"/>
        </w:rPr>
      </w:pPr>
      <w:r w:rsidRPr="000E447F">
        <w:rPr>
          <w:rFonts w:ascii="Times New Roman" w:hAnsi="Times New Roman"/>
          <w:sz w:val="24"/>
          <w:szCs w:val="24"/>
        </w:rPr>
        <w:t>учет требований устойчивого развития территории, а также ограничений по использованию территории муниципального значения.</w:t>
      </w:r>
    </w:p>
    <w:p w:rsidR="00626B3C" w:rsidRPr="000E447F" w:rsidRDefault="00626B3C" w:rsidP="00626B3C">
      <w:pPr>
        <w:pStyle w:val="ConsPlusNormal"/>
        <w:widowControl/>
        <w:ind w:left="567" w:firstLine="709"/>
        <w:jc w:val="both"/>
        <w:rPr>
          <w:rFonts w:ascii="Times New Roman" w:hAnsi="Times New Roman"/>
          <w:sz w:val="24"/>
          <w:szCs w:val="24"/>
        </w:rPr>
      </w:pPr>
    </w:p>
    <w:p w:rsidR="00626B3C" w:rsidRPr="000E447F" w:rsidRDefault="00626B3C" w:rsidP="00626B3C">
      <w:pPr>
        <w:pStyle w:val="ConsPlusNormal"/>
        <w:widowControl/>
        <w:ind w:left="567" w:firstLine="709"/>
        <w:jc w:val="both"/>
        <w:rPr>
          <w:rFonts w:ascii="Times New Roman" w:hAnsi="Times New Roman"/>
          <w:sz w:val="24"/>
          <w:szCs w:val="24"/>
        </w:rPr>
      </w:pPr>
      <w:r w:rsidRPr="000E447F">
        <w:rPr>
          <w:rFonts w:ascii="Times New Roman" w:hAnsi="Times New Roman"/>
          <w:sz w:val="24"/>
          <w:szCs w:val="24"/>
        </w:rPr>
        <w:lastRenderedPageBreak/>
        <w:t>Обоснование размещения объектов капитального строительства точечного характера, помимо указанных подходов и принципов базируется на результатах анализа современного состояния использования территории и программе социально-экономического развития муниципального района.</w:t>
      </w:r>
    </w:p>
    <w:p w:rsidR="00626B3C" w:rsidRPr="000E447F" w:rsidRDefault="00626B3C" w:rsidP="00626B3C">
      <w:pPr>
        <w:pStyle w:val="ConsPlusNormal"/>
        <w:widowControl/>
        <w:ind w:left="567" w:firstLine="709"/>
        <w:jc w:val="both"/>
        <w:rPr>
          <w:rFonts w:ascii="Times New Roman" w:hAnsi="Times New Roman"/>
          <w:sz w:val="24"/>
          <w:szCs w:val="24"/>
        </w:rPr>
      </w:pPr>
      <w:r w:rsidRPr="000E447F">
        <w:rPr>
          <w:rFonts w:ascii="Times New Roman" w:hAnsi="Times New Roman"/>
          <w:sz w:val="24"/>
          <w:szCs w:val="24"/>
        </w:rPr>
        <w:t>Возможными вариантами решения задач определения зон планируемого размещения объектов капитального строительства муниципального (районного) значения могут быть:</w:t>
      </w:r>
    </w:p>
    <w:p w:rsidR="00626B3C" w:rsidRPr="000E447F" w:rsidRDefault="00626B3C" w:rsidP="00626B3C">
      <w:pPr>
        <w:pStyle w:val="ConsPlusNormal"/>
        <w:widowControl/>
        <w:numPr>
          <w:ilvl w:val="0"/>
          <w:numId w:val="4"/>
        </w:numPr>
        <w:tabs>
          <w:tab w:val="clear" w:pos="1195"/>
          <w:tab w:val="num" w:pos="1701"/>
        </w:tabs>
        <w:ind w:left="567" w:firstLine="709"/>
        <w:jc w:val="both"/>
        <w:rPr>
          <w:rFonts w:ascii="Times New Roman" w:hAnsi="Times New Roman"/>
          <w:sz w:val="24"/>
          <w:szCs w:val="24"/>
        </w:rPr>
      </w:pPr>
      <w:r w:rsidRPr="000E447F">
        <w:rPr>
          <w:rFonts w:ascii="Times New Roman" w:hAnsi="Times New Roman"/>
          <w:sz w:val="24"/>
          <w:szCs w:val="24"/>
        </w:rPr>
        <w:t>рассредоточенное размещение – в центрах муниципальных образований</w:t>
      </w:r>
    </w:p>
    <w:p w:rsidR="00626B3C" w:rsidRPr="000E447F" w:rsidRDefault="00626B3C" w:rsidP="00626B3C">
      <w:pPr>
        <w:pStyle w:val="ConsPlusNormal"/>
        <w:widowControl/>
        <w:numPr>
          <w:ilvl w:val="0"/>
          <w:numId w:val="4"/>
        </w:numPr>
        <w:tabs>
          <w:tab w:val="clear" w:pos="1195"/>
          <w:tab w:val="num" w:pos="1701"/>
        </w:tabs>
        <w:ind w:left="567" w:firstLine="709"/>
        <w:jc w:val="both"/>
        <w:rPr>
          <w:rFonts w:ascii="Times New Roman" w:hAnsi="Times New Roman"/>
          <w:sz w:val="24"/>
          <w:szCs w:val="24"/>
        </w:rPr>
      </w:pPr>
      <w:r w:rsidRPr="000E447F">
        <w:rPr>
          <w:rFonts w:ascii="Times New Roman" w:hAnsi="Times New Roman"/>
          <w:sz w:val="24"/>
          <w:szCs w:val="24"/>
        </w:rPr>
        <w:t xml:space="preserve">размещение в ограниченном количестве наиболее крупных населенных пунктов. </w:t>
      </w:r>
    </w:p>
    <w:p w:rsidR="00626B3C" w:rsidRPr="000E447F" w:rsidRDefault="00626B3C" w:rsidP="00626B3C">
      <w:pPr>
        <w:pStyle w:val="ConsPlusNormal"/>
        <w:widowControl/>
        <w:ind w:left="567" w:firstLine="709"/>
        <w:jc w:val="both"/>
        <w:rPr>
          <w:rFonts w:ascii="Times New Roman" w:hAnsi="Times New Roman"/>
          <w:sz w:val="24"/>
          <w:szCs w:val="24"/>
        </w:rPr>
      </w:pPr>
      <w:r w:rsidRPr="000E447F">
        <w:rPr>
          <w:rFonts w:ascii="Times New Roman" w:hAnsi="Times New Roman"/>
          <w:sz w:val="24"/>
          <w:szCs w:val="24"/>
        </w:rPr>
        <w:t>Рассредоточенный вариант позволяет приблизить производство к потребителям, осуществить задачу выравнивания уровня социально-экономического развития территории района, а также занять местные трудовые ресурсы. Кроме того, размещение этих предприятий даст сопряженный эффект в виде развития производственной и социальной инфраструктуры и развития новых отраслей (например, туристско-рекреационной деятельности). Недостатком рассредоточенного варианта является то, что эти предприятия, ввиду их маломощности и отсутствия других необходимых условий (недостаточно развитой производственной инфраструктуры, необходимости подготовки кадров и т.д.) могут иметь низкую рентабельность.</w:t>
      </w:r>
    </w:p>
    <w:p w:rsidR="00626B3C" w:rsidRPr="000E447F" w:rsidRDefault="00626B3C" w:rsidP="00626B3C">
      <w:pPr>
        <w:pStyle w:val="ConsPlusNormal"/>
        <w:widowControl/>
        <w:ind w:left="567" w:firstLine="709"/>
        <w:jc w:val="both"/>
        <w:rPr>
          <w:rFonts w:ascii="Times New Roman" w:hAnsi="Times New Roman"/>
          <w:sz w:val="24"/>
          <w:szCs w:val="24"/>
        </w:rPr>
      </w:pPr>
      <w:r w:rsidRPr="000E447F">
        <w:rPr>
          <w:rFonts w:ascii="Times New Roman" w:hAnsi="Times New Roman"/>
          <w:sz w:val="24"/>
          <w:szCs w:val="24"/>
        </w:rPr>
        <w:t>Промежуточный вариант (размещение в ограниченном количестве крупных центров) позволяет приблизить производство продукции к потребителям, организовать достаточно рентабельное производство, продолжить формирование сложившихся производственных узлов. Возможным недостатком этого варианта может быть удаленность части вновь создаваемых предприятий от удаленных частей района.</w:t>
      </w:r>
    </w:p>
    <w:p w:rsidR="00626B3C" w:rsidRPr="000E447F" w:rsidRDefault="00626B3C" w:rsidP="00626B3C">
      <w:pPr>
        <w:pStyle w:val="ConsPlusNormal"/>
        <w:widowControl/>
        <w:ind w:left="567" w:firstLine="709"/>
        <w:jc w:val="both"/>
        <w:rPr>
          <w:rFonts w:ascii="Times New Roman" w:hAnsi="Times New Roman"/>
          <w:sz w:val="24"/>
          <w:szCs w:val="24"/>
        </w:rPr>
      </w:pPr>
      <w:r w:rsidRPr="000E447F">
        <w:rPr>
          <w:rFonts w:ascii="Times New Roman" w:hAnsi="Times New Roman"/>
          <w:sz w:val="24"/>
          <w:szCs w:val="24"/>
        </w:rPr>
        <w:t>Формирование перечня объектов капитального строительства производилось с учетом:</w:t>
      </w:r>
    </w:p>
    <w:p w:rsidR="00626B3C" w:rsidRPr="000E447F" w:rsidRDefault="00626B3C" w:rsidP="00626B3C">
      <w:pPr>
        <w:pStyle w:val="ConsPlusNormal"/>
        <w:widowControl/>
        <w:ind w:left="567" w:firstLine="709"/>
        <w:jc w:val="both"/>
        <w:rPr>
          <w:rFonts w:ascii="Times New Roman" w:hAnsi="Times New Roman"/>
          <w:sz w:val="24"/>
          <w:szCs w:val="24"/>
        </w:rPr>
      </w:pPr>
      <w:r w:rsidRPr="000E447F">
        <w:rPr>
          <w:rFonts w:ascii="Times New Roman" w:hAnsi="Times New Roman"/>
          <w:sz w:val="24"/>
          <w:szCs w:val="24"/>
        </w:rPr>
        <w:t>- действующих целевых программ, которые являются основанием для первоочередных мероприятий Схемы;</w:t>
      </w:r>
    </w:p>
    <w:p w:rsidR="00626B3C" w:rsidRPr="000E447F" w:rsidRDefault="00626B3C" w:rsidP="00626B3C">
      <w:pPr>
        <w:pStyle w:val="ConsPlusNormal"/>
        <w:widowControl/>
        <w:ind w:left="567" w:firstLine="709"/>
        <w:jc w:val="both"/>
        <w:rPr>
          <w:rFonts w:ascii="Times New Roman" w:hAnsi="Times New Roman"/>
          <w:sz w:val="24"/>
          <w:szCs w:val="24"/>
        </w:rPr>
      </w:pPr>
      <w:r w:rsidRPr="000E447F">
        <w:rPr>
          <w:rFonts w:ascii="Times New Roman" w:hAnsi="Times New Roman"/>
          <w:sz w:val="24"/>
          <w:szCs w:val="24"/>
        </w:rPr>
        <w:t>- обоснований, имеющихся в программе социально-экономического развития района;</w:t>
      </w:r>
    </w:p>
    <w:p w:rsidR="00626B3C" w:rsidRPr="000E447F" w:rsidRDefault="00626B3C" w:rsidP="00626B3C">
      <w:pPr>
        <w:pStyle w:val="ConsPlusNormal"/>
        <w:widowControl/>
        <w:ind w:left="567" w:firstLine="709"/>
        <w:jc w:val="both"/>
        <w:rPr>
          <w:rFonts w:ascii="Times New Roman" w:hAnsi="Times New Roman"/>
          <w:sz w:val="24"/>
          <w:szCs w:val="24"/>
        </w:rPr>
      </w:pPr>
      <w:r w:rsidRPr="000E447F">
        <w:rPr>
          <w:rFonts w:ascii="Times New Roman" w:hAnsi="Times New Roman"/>
          <w:sz w:val="24"/>
          <w:szCs w:val="24"/>
        </w:rPr>
        <w:t>- наличия обоснований целесообразности строительства этих объектов муниципального (районного) значения.</w:t>
      </w:r>
    </w:p>
    <w:p w:rsidR="00626B3C" w:rsidRPr="000E447F" w:rsidRDefault="00626B3C" w:rsidP="00626B3C">
      <w:pPr>
        <w:pStyle w:val="ConsPlusNormal"/>
        <w:widowControl/>
        <w:ind w:left="567" w:firstLine="709"/>
        <w:jc w:val="both"/>
        <w:rPr>
          <w:rFonts w:ascii="Times New Roman" w:hAnsi="Times New Roman"/>
          <w:sz w:val="24"/>
          <w:szCs w:val="24"/>
        </w:rPr>
      </w:pPr>
    </w:p>
    <w:p w:rsidR="00626B3C" w:rsidRPr="000E447F" w:rsidRDefault="00626B3C" w:rsidP="00626B3C">
      <w:pPr>
        <w:pStyle w:val="ConsPlusNormal"/>
        <w:widowControl/>
        <w:ind w:left="567" w:firstLine="709"/>
        <w:jc w:val="both"/>
        <w:rPr>
          <w:rFonts w:ascii="Times New Roman" w:hAnsi="Times New Roman"/>
          <w:sz w:val="24"/>
          <w:szCs w:val="24"/>
        </w:rPr>
        <w:sectPr w:rsidR="00626B3C" w:rsidRPr="000E447F" w:rsidSect="006A1056">
          <w:pgSz w:w="11906" w:h="16838"/>
          <w:pgMar w:top="1659" w:right="707" w:bottom="1659" w:left="1134" w:header="1134" w:footer="1134" w:gutter="0"/>
          <w:cols w:space="720"/>
        </w:sectPr>
      </w:pPr>
    </w:p>
    <w:p w:rsidR="00626B3C" w:rsidRPr="000E447F" w:rsidRDefault="00626B3C" w:rsidP="00626B3C">
      <w:pPr>
        <w:ind w:left="567" w:firstLine="709"/>
        <w:jc w:val="center"/>
        <w:rPr>
          <w:rFonts w:eastAsia="Times New Roman"/>
          <w:b/>
          <w:bCs/>
        </w:rPr>
      </w:pPr>
      <w:r w:rsidRPr="000E447F">
        <w:rPr>
          <w:b/>
          <w:bCs/>
        </w:rPr>
        <w:lastRenderedPageBreak/>
        <w:t xml:space="preserve">3.4. Предложения </w:t>
      </w:r>
      <w:r w:rsidRPr="000E447F">
        <w:rPr>
          <w:rFonts w:eastAsia="Times New Roman"/>
          <w:b/>
          <w:bCs/>
        </w:rPr>
        <w:t>по обеспечению дорожной деятельности в отношении дорог местного значения, по организации транспортного обслуживания населения, по обеспечению территории муниципального района объектами транспортной инфраструктуры</w:t>
      </w:r>
    </w:p>
    <w:p w:rsidR="00626B3C" w:rsidRPr="000E447F" w:rsidRDefault="00626B3C" w:rsidP="00626B3C">
      <w:pPr>
        <w:pStyle w:val="ConsPlusNormal"/>
        <w:widowControl/>
        <w:ind w:left="567" w:firstLine="709"/>
        <w:jc w:val="both"/>
        <w:rPr>
          <w:rFonts w:ascii="Times New Roman" w:hAnsi="Times New Roman"/>
          <w:sz w:val="24"/>
          <w:szCs w:val="24"/>
        </w:rPr>
      </w:pPr>
      <w:r w:rsidRPr="000E447F">
        <w:rPr>
          <w:rFonts w:ascii="Times New Roman" w:hAnsi="Times New Roman"/>
          <w:sz w:val="24"/>
        </w:rPr>
        <w:t xml:space="preserve">В развития транспортной сети </w:t>
      </w:r>
      <w:r>
        <w:rPr>
          <w:rFonts w:ascii="Times New Roman" w:hAnsi="Times New Roman"/>
          <w:sz w:val="24"/>
        </w:rPr>
        <w:t>Верхнемамонского</w:t>
      </w:r>
      <w:r w:rsidRPr="000E447F">
        <w:rPr>
          <w:rFonts w:ascii="Times New Roman" w:hAnsi="Times New Roman"/>
          <w:sz w:val="24"/>
        </w:rPr>
        <w:t xml:space="preserve"> района приоритет отдан реконструкции и модернизации существующей сети. Новое строительство сведено к минимуму и намечается только там, где это объективно необходимо для рационализации транспортных потоков и сокращения перепробегов. </w:t>
      </w:r>
    </w:p>
    <w:p w:rsidR="00626B3C" w:rsidRPr="000E447F" w:rsidRDefault="00626B3C" w:rsidP="00626B3C">
      <w:pPr>
        <w:pStyle w:val="ConsPlusNormal"/>
        <w:widowControl/>
        <w:ind w:left="567" w:firstLine="709"/>
        <w:jc w:val="both"/>
        <w:rPr>
          <w:rFonts w:ascii="Times New Roman" w:hAnsi="Times New Roman"/>
          <w:sz w:val="24"/>
          <w:szCs w:val="24"/>
        </w:rPr>
      </w:pPr>
      <w:r w:rsidRPr="000E447F">
        <w:rPr>
          <w:rFonts w:ascii="Times New Roman" w:hAnsi="Times New Roman"/>
          <w:sz w:val="24"/>
          <w:szCs w:val="24"/>
        </w:rPr>
        <w:t>По мере реконструкции существующих, и ввода в эксплуатацию новых автодорог предполагается соответствующее развитие автобусных перевозок с приоритетностью транспорта общего пользования для создания максимального удобства в транспортном передвижении населения.</w:t>
      </w:r>
    </w:p>
    <w:p w:rsidR="00626B3C" w:rsidRPr="000E447F" w:rsidRDefault="00626B3C" w:rsidP="00626B3C">
      <w:pPr>
        <w:pStyle w:val="ConsPlusNormal"/>
        <w:widowControl/>
        <w:ind w:left="567" w:firstLine="709"/>
        <w:jc w:val="both"/>
        <w:rPr>
          <w:rFonts w:ascii="Times New Roman" w:hAnsi="Times New Roman"/>
          <w:sz w:val="24"/>
          <w:szCs w:val="24"/>
        </w:rPr>
      </w:pPr>
      <w:r w:rsidRPr="000E447F">
        <w:rPr>
          <w:rFonts w:ascii="Times New Roman" w:hAnsi="Times New Roman"/>
          <w:sz w:val="24"/>
          <w:szCs w:val="24"/>
        </w:rPr>
        <w:t xml:space="preserve">Основные направления развития транспортной сети </w:t>
      </w:r>
      <w:r>
        <w:rPr>
          <w:rFonts w:ascii="Times New Roman" w:hAnsi="Times New Roman"/>
          <w:sz w:val="24"/>
          <w:szCs w:val="24"/>
        </w:rPr>
        <w:t>Верхнемамонского</w:t>
      </w:r>
      <w:r w:rsidRPr="000E447F">
        <w:rPr>
          <w:rFonts w:ascii="Times New Roman" w:hAnsi="Times New Roman"/>
          <w:sz w:val="24"/>
          <w:szCs w:val="24"/>
        </w:rPr>
        <w:t xml:space="preserve"> муниципального района включают в себя следующие предложения:</w:t>
      </w:r>
    </w:p>
    <w:p w:rsidR="00626B3C" w:rsidRPr="000E447F" w:rsidRDefault="00626B3C" w:rsidP="00626B3C">
      <w:pPr>
        <w:pStyle w:val="ConsPlusNormal"/>
        <w:widowControl/>
        <w:ind w:left="567" w:firstLine="709"/>
        <w:jc w:val="both"/>
        <w:rPr>
          <w:rFonts w:ascii="Times New Roman" w:hAnsi="Times New Roman"/>
          <w:sz w:val="24"/>
          <w:szCs w:val="24"/>
        </w:rPr>
      </w:pPr>
      <w:r w:rsidRPr="000E447F">
        <w:rPr>
          <w:rFonts w:ascii="Times New Roman" w:hAnsi="Times New Roman"/>
          <w:sz w:val="24"/>
          <w:szCs w:val="24"/>
        </w:rPr>
        <w:t xml:space="preserve">- в соответствии со «Схемой территориального планирования Воронежской области» предусматривается </w:t>
      </w:r>
      <w:r w:rsidRPr="00C763ED">
        <w:rPr>
          <w:rFonts w:ascii="Times New Roman" w:hAnsi="Times New Roman"/>
          <w:sz w:val="24"/>
          <w:szCs w:val="24"/>
        </w:rPr>
        <w:t>строительство и реконструкция автомобильной дороги М-4 "Дон".</w:t>
      </w:r>
    </w:p>
    <w:p w:rsidR="00626B3C" w:rsidRPr="000E447F" w:rsidRDefault="00626B3C" w:rsidP="00626B3C">
      <w:pPr>
        <w:pStyle w:val="ConsPlusNormal"/>
        <w:widowControl/>
        <w:ind w:left="567" w:firstLine="709"/>
        <w:jc w:val="both"/>
        <w:rPr>
          <w:rFonts w:ascii="Times New Roman" w:hAnsi="Times New Roman"/>
          <w:sz w:val="24"/>
          <w:szCs w:val="24"/>
        </w:rPr>
      </w:pPr>
      <w:r w:rsidRPr="000E447F">
        <w:rPr>
          <w:rFonts w:ascii="Times New Roman" w:hAnsi="Times New Roman"/>
          <w:sz w:val="24"/>
          <w:szCs w:val="24"/>
        </w:rPr>
        <w:t>- реконструкция существующих территориальных и местных дорог и строительство подъездов с улучшенным покрытием ко всем населенным пунктам района.</w:t>
      </w:r>
    </w:p>
    <w:p w:rsidR="00626B3C" w:rsidRPr="000E447F" w:rsidRDefault="00626B3C" w:rsidP="00626B3C">
      <w:pPr>
        <w:pStyle w:val="ConsPlusNormal"/>
        <w:widowControl/>
        <w:ind w:left="567" w:firstLine="709"/>
        <w:jc w:val="both"/>
        <w:rPr>
          <w:rFonts w:ascii="Times New Roman" w:hAnsi="Times New Roman"/>
          <w:sz w:val="24"/>
          <w:szCs w:val="24"/>
        </w:rPr>
      </w:pPr>
    </w:p>
    <w:p w:rsidR="00626B3C" w:rsidRPr="000E447F" w:rsidRDefault="00626B3C" w:rsidP="00626B3C">
      <w:pPr>
        <w:widowControl/>
        <w:snapToGrid w:val="0"/>
        <w:spacing w:line="100" w:lineRule="atLeast"/>
        <w:ind w:firstLine="567"/>
        <w:jc w:val="center"/>
        <w:rPr>
          <w:b/>
          <w:bCs/>
          <w:i/>
          <w:iCs/>
          <w:spacing w:val="-10"/>
        </w:rPr>
      </w:pPr>
      <w:r w:rsidRPr="000E447F">
        <w:rPr>
          <w:b/>
          <w:i/>
        </w:rPr>
        <w:t>Перечень федеральных объектов, планируемых к размещению и реконструкции на территории</w:t>
      </w:r>
      <w:r w:rsidRPr="000E447F">
        <w:rPr>
          <w:rFonts w:eastAsia="Times New Roman"/>
          <w:b/>
          <w:bCs/>
          <w:i/>
          <w:iCs/>
          <w:spacing w:val="-10"/>
        </w:rPr>
        <w:t xml:space="preserve"> муниципального района</w:t>
      </w:r>
      <w:r w:rsidRPr="000E447F">
        <w:rPr>
          <w:b/>
          <w:bCs/>
          <w:i/>
          <w:iCs/>
          <w:spacing w:val="-10"/>
        </w:rPr>
        <w:t>.</w:t>
      </w:r>
    </w:p>
    <w:p w:rsidR="00626B3C" w:rsidRPr="00C763ED" w:rsidRDefault="00626B3C" w:rsidP="00626B3C">
      <w:pPr>
        <w:pStyle w:val="ConsPlusNormal"/>
        <w:widowControl/>
        <w:ind w:left="567" w:firstLine="709"/>
        <w:jc w:val="both"/>
        <w:rPr>
          <w:rFonts w:ascii="Times New Roman" w:hAnsi="Times New Roman"/>
          <w:sz w:val="24"/>
          <w:szCs w:val="24"/>
        </w:rPr>
      </w:pPr>
      <w:r w:rsidRPr="00C763ED">
        <w:rPr>
          <w:rFonts w:ascii="Times New Roman" w:hAnsi="Times New Roman"/>
          <w:sz w:val="24"/>
          <w:szCs w:val="24"/>
        </w:rPr>
        <w:t>1.</w:t>
      </w:r>
      <w:r>
        <w:rPr>
          <w:rFonts w:ascii="Times New Roman" w:hAnsi="Times New Roman"/>
          <w:sz w:val="24"/>
          <w:szCs w:val="24"/>
        </w:rPr>
        <w:t xml:space="preserve"> </w:t>
      </w:r>
      <w:r w:rsidRPr="00C763ED">
        <w:rPr>
          <w:rFonts w:ascii="Times New Roman" w:hAnsi="Times New Roman"/>
          <w:sz w:val="24"/>
          <w:szCs w:val="24"/>
        </w:rPr>
        <w:t>Автомобильная дорога М-4 "Дон" Москва - Воронеж - Ростов-на-Дону - Краснодар - Новороссийск, строительство и реконструкция автомобильной дороги протяженностью 1522,3 км, категории IА - IБ, с 2 - 6 полосами движения</w:t>
      </w:r>
      <w:r>
        <w:rPr>
          <w:rFonts w:ascii="Times New Roman" w:hAnsi="Times New Roman"/>
          <w:sz w:val="24"/>
          <w:szCs w:val="24"/>
        </w:rPr>
        <w:t>.</w:t>
      </w:r>
    </w:p>
    <w:p w:rsidR="00626B3C" w:rsidRPr="000E447F" w:rsidRDefault="00626B3C" w:rsidP="00626B3C">
      <w:pPr>
        <w:pStyle w:val="a0"/>
        <w:tabs>
          <w:tab w:val="left" w:pos="1701"/>
        </w:tabs>
        <w:snapToGrid w:val="0"/>
        <w:spacing w:after="0"/>
        <w:jc w:val="both"/>
        <w:rPr>
          <w:szCs w:val="20"/>
        </w:rPr>
      </w:pPr>
    </w:p>
    <w:p w:rsidR="00626B3C" w:rsidRPr="000E447F" w:rsidRDefault="00626B3C" w:rsidP="00626B3C">
      <w:pPr>
        <w:pStyle w:val="a0"/>
        <w:tabs>
          <w:tab w:val="left" w:pos="1701"/>
        </w:tabs>
        <w:snapToGrid w:val="0"/>
        <w:spacing w:after="0"/>
        <w:jc w:val="both"/>
        <w:rPr>
          <w:szCs w:val="20"/>
        </w:rPr>
        <w:sectPr w:rsidR="00626B3C" w:rsidRPr="000E447F" w:rsidSect="006A1056">
          <w:pgSz w:w="11906" w:h="16838"/>
          <w:pgMar w:top="1659" w:right="707" w:bottom="1659" w:left="1134" w:header="1134" w:footer="1134" w:gutter="0"/>
          <w:cols w:space="720"/>
        </w:sectPr>
      </w:pPr>
    </w:p>
    <w:p w:rsidR="00626B3C" w:rsidRPr="000E447F" w:rsidRDefault="00626B3C" w:rsidP="00626B3C">
      <w:pPr>
        <w:ind w:firstLine="709"/>
        <w:jc w:val="both"/>
        <w:rPr>
          <w:b/>
        </w:rPr>
      </w:pPr>
    </w:p>
    <w:p w:rsidR="00626B3C" w:rsidRPr="000E447F" w:rsidRDefault="00626B3C" w:rsidP="00626B3C">
      <w:pPr>
        <w:ind w:firstLine="709"/>
        <w:jc w:val="both"/>
        <w:rPr>
          <w:b/>
        </w:rPr>
      </w:pPr>
    </w:p>
    <w:p w:rsidR="00480B56" w:rsidRPr="000E447F" w:rsidRDefault="00626B3C" w:rsidP="007358F2">
      <w:pPr>
        <w:ind w:firstLine="709"/>
        <w:jc w:val="center"/>
        <w:rPr>
          <w:b/>
        </w:rPr>
      </w:pPr>
      <w:r w:rsidRPr="000E447F">
        <w:rPr>
          <w:b/>
        </w:rPr>
        <w:t xml:space="preserve">3.5. Предложения </w:t>
      </w:r>
      <w:r w:rsidRPr="000E447F">
        <w:rPr>
          <w:rFonts w:cs="Tahoma"/>
          <w:b/>
          <w:bCs/>
        </w:rPr>
        <w:t>по о</w:t>
      </w:r>
      <w:r w:rsidRPr="000E447F">
        <w:rPr>
          <w:b/>
        </w:rPr>
        <w:t xml:space="preserve">беспечению территории </w:t>
      </w:r>
      <w:r>
        <w:rPr>
          <w:b/>
        </w:rPr>
        <w:t>Верхнемамонского</w:t>
      </w:r>
      <w:r w:rsidRPr="000E447F">
        <w:rPr>
          <w:b/>
        </w:rPr>
        <w:t xml:space="preserve"> муниципального района объектами инженерной  инфраструктуры</w:t>
      </w:r>
    </w:p>
    <w:p w:rsidR="00626B3C" w:rsidRPr="000E447F" w:rsidRDefault="00626B3C" w:rsidP="00626B3C">
      <w:pPr>
        <w:ind w:firstLine="709"/>
        <w:jc w:val="center"/>
        <w:rPr>
          <w:b/>
          <w:bCs/>
        </w:rPr>
      </w:pPr>
      <w:r w:rsidRPr="000E447F">
        <w:rPr>
          <w:b/>
          <w:bCs/>
        </w:rPr>
        <w:t>3.5.1. Предложения по р</w:t>
      </w:r>
      <w:r>
        <w:rPr>
          <w:b/>
          <w:bCs/>
        </w:rPr>
        <w:t>азвитию газоснабжения района</w:t>
      </w:r>
    </w:p>
    <w:p w:rsidR="00AB7E8C" w:rsidRDefault="00626B3C" w:rsidP="00626B3C">
      <w:pPr>
        <w:pStyle w:val="ConsPlusNormal"/>
        <w:widowControl/>
        <w:ind w:left="567" w:right="142" w:firstLine="709"/>
        <w:jc w:val="both"/>
        <w:rPr>
          <w:rFonts w:ascii="Times New Roman" w:hAnsi="Times New Roman"/>
          <w:sz w:val="24"/>
          <w:shd w:val="clear" w:color="auto" w:fill="FFFFFF"/>
        </w:rPr>
      </w:pPr>
      <w:r w:rsidRPr="000E447F">
        <w:rPr>
          <w:rFonts w:ascii="Times New Roman" w:hAnsi="Times New Roman"/>
          <w:sz w:val="24"/>
          <w:shd w:val="clear" w:color="auto" w:fill="FFFFFF"/>
        </w:rPr>
        <w:t xml:space="preserve">Приоритетным направлением развития газоснабжения района на перспективу является повышение уровня газификации природным газом населенных пунктов района и, в первую очередь, экономических центров сельских поселений. Развитие схемы газоснабжения района намечается за счет </w:t>
      </w:r>
      <w:r w:rsidR="00AB7E8C" w:rsidRPr="007358F2">
        <w:rPr>
          <w:rFonts w:ascii="Times New Roman" w:hAnsi="Times New Roman"/>
          <w:sz w:val="24"/>
          <w:shd w:val="clear" w:color="auto" w:fill="FFFFFF"/>
        </w:rPr>
        <w:t>технического перевооружения объектов газоснабжения, строительство отдельных участков газопроводов низкого давления в рамках программы по «догазификации» и повышение уровня газификации жилищного фонда.</w:t>
      </w:r>
    </w:p>
    <w:p w:rsidR="00626B3C" w:rsidRPr="000E447F" w:rsidRDefault="00626B3C" w:rsidP="00626B3C">
      <w:pPr>
        <w:pStyle w:val="ConsPlusNormal"/>
        <w:widowControl/>
        <w:ind w:left="567" w:right="142" w:firstLine="709"/>
        <w:jc w:val="both"/>
        <w:rPr>
          <w:rFonts w:ascii="Times New Roman" w:hAnsi="Times New Roman"/>
          <w:sz w:val="24"/>
        </w:rPr>
      </w:pPr>
      <w:r w:rsidRPr="007358F2">
        <w:rPr>
          <w:rFonts w:ascii="Times New Roman" w:hAnsi="Times New Roman"/>
          <w:sz w:val="24"/>
          <w:shd w:val="clear" w:color="auto" w:fill="FFFFFF"/>
        </w:rPr>
        <w:t>Реализация данных мероприятий позволит значительно улучшить</w:t>
      </w:r>
      <w:r w:rsidRPr="000E447F">
        <w:rPr>
          <w:rFonts w:ascii="Times New Roman" w:hAnsi="Times New Roman"/>
          <w:sz w:val="24"/>
        </w:rPr>
        <w:t xml:space="preserve"> качество и уровень жизни населения муниципального района, улучшить условия содержания и работы учреждений культуры, здравоохранения, образования, жилищно-коммунального комплекса, сократить расходы на их содержание, а также будет способствовать снижению заболеваемости среди работников учреждений, учащихся. Создание комфортных условий пребывания в учреждениях культуры и образования будет способствовать улучшению организации досуга населения, увеличению количества проводимых культурно-массовых мероприятий, повышению культурного уровня, что особенно актуально для молодежи.</w:t>
      </w:r>
    </w:p>
    <w:p w:rsidR="00626B3C" w:rsidRPr="000E447F" w:rsidRDefault="00626B3C" w:rsidP="00626B3C">
      <w:pPr>
        <w:pStyle w:val="ConsPlusNormal"/>
        <w:widowControl/>
        <w:ind w:left="567" w:right="142" w:firstLine="709"/>
        <w:jc w:val="both"/>
        <w:rPr>
          <w:rFonts w:ascii="Times New Roman" w:hAnsi="Times New Roman"/>
          <w:sz w:val="24"/>
        </w:rPr>
      </w:pPr>
      <w:r w:rsidRPr="000E447F">
        <w:rPr>
          <w:rFonts w:ascii="Times New Roman" w:hAnsi="Times New Roman"/>
          <w:sz w:val="24"/>
        </w:rPr>
        <w:t>Сокращение в результате перехода с угля на газ объемов вредных выбросов в атмосферу (по расчетам оценочный объем вредных выбросов в атмосферу по области составляет 10 тыс.тн. в год) позволит улучшить экологическую обстановку в населенных пунктах района, снизить вредное влияние окружающей среды на здоровье населения.</w:t>
      </w:r>
    </w:p>
    <w:p w:rsidR="00F26018" w:rsidRPr="00953A82" w:rsidRDefault="00F26018" w:rsidP="007358F2">
      <w:pPr>
        <w:pStyle w:val="210"/>
        <w:widowControl/>
        <w:tabs>
          <w:tab w:val="left" w:pos="1701"/>
        </w:tabs>
        <w:snapToGrid w:val="0"/>
        <w:spacing w:after="0" w:line="100" w:lineRule="atLeast"/>
        <w:ind w:left="0"/>
        <w:rPr>
          <w:b/>
          <w:bCs/>
          <w:i/>
          <w:iCs/>
          <w:spacing w:val="-10"/>
          <w:shd w:val="clear" w:color="auto" w:fill="FFFFFF"/>
        </w:rPr>
      </w:pPr>
    </w:p>
    <w:p w:rsidR="00626B3C" w:rsidRPr="000E447F" w:rsidRDefault="00626B3C" w:rsidP="00626B3C">
      <w:pPr>
        <w:pStyle w:val="210"/>
        <w:widowControl/>
        <w:tabs>
          <w:tab w:val="left" w:pos="1701"/>
        </w:tabs>
        <w:snapToGrid w:val="0"/>
        <w:spacing w:after="0" w:line="100" w:lineRule="atLeast"/>
        <w:ind w:left="567" w:firstLine="709"/>
        <w:jc w:val="center"/>
        <w:rPr>
          <w:rFonts w:eastAsia="Times New Roman"/>
          <w:b/>
          <w:bCs/>
          <w:i/>
          <w:iCs/>
          <w:spacing w:val="-10"/>
          <w:shd w:val="clear" w:color="auto" w:fill="FFFFFF"/>
        </w:rPr>
      </w:pPr>
      <w:r w:rsidRPr="000E447F">
        <w:rPr>
          <w:b/>
          <w:bCs/>
          <w:i/>
          <w:iCs/>
          <w:spacing w:val="-10"/>
          <w:shd w:val="clear" w:color="auto" w:fill="FFFFFF"/>
        </w:rPr>
        <w:t xml:space="preserve">Перечень мероприятий по территориальному планированию по </w:t>
      </w:r>
      <w:r w:rsidRPr="000E447F">
        <w:rPr>
          <w:rFonts w:eastAsia="Times New Roman"/>
          <w:b/>
          <w:bCs/>
          <w:i/>
          <w:iCs/>
          <w:spacing w:val="-10"/>
          <w:shd w:val="clear" w:color="auto" w:fill="FFFFFF"/>
        </w:rPr>
        <w:t xml:space="preserve"> газификации</w:t>
      </w:r>
    </w:p>
    <w:p w:rsidR="00626B3C" w:rsidRPr="000E447F" w:rsidRDefault="00626B3C" w:rsidP="00626B3C">
      <w:pPr>
        <w:pStyle w:val="210"/>
        <w:widowControl/>
        <w:tabs>
          <w:tab w:val="left" w:pos="1701"/>
        </w:tabs>
        <w:snapToGrid w:val="0"/>
        <w:spacing w:after="0" w:line="100" w:lineRule="atLeast"/>
        <w:ind w:left="567" w:firstLine="709"/>
        <w:jc w:val="center"/>
        <w:rPr>
          <w:rFonts w:eastAsia="Times New Roman"/>
          <w:b/>
          <w:bCs/>
          <w:i/>
          <w:iCs/>
          <w:spacing w:val="-10"/>
          <w:shd w:val="clear" w:color="auto" w:fill="FFFFFF"/>
        </w:rPr>
      </w:pPr>
      <w:r w:rsidRPr="000E447F">
        <w:rPr>
          <w:rFonts w:eastAsia="Times New Roman"/>
          <w:b/>
          <w:bCs/>
          <w:i/>
          <w:iCs/>
          <w:spacing w:val="-10"/>
          <w:shd w:val="clear" w:color="auto" w:fill="FFFFFF"/>
        </w:rPr>
        <w:t xml:space="preserve"> </w:t>
      </w:r>
      <w:r>
        <w:rPr>
          <w:rFonts w:eastAsia="Times New Roman"/>
          <w:b/>
          <w:bCs/>
          <w:i/>
          <w:iCs/>
          <w:spacing w:val="-10"/>
          <w:shd w:val="clear" w:color="auto" w:fill="FFFFFF"/>
        </w:rPr>
        <w:t>Верхнемамонского</w:t>
      </w:r>
      <w:r w:rsidRPr="000E447F">
        <w:rPr>
          <w:rFonts w:eastAsia="Times New Roman"/>
          <w:b/>
          <w:bCs/>
          <w:i/>
          <w:iCs/>
          <w:spacing w:val="-10"/>
          <w:shd w:val="clear" w:color="auto" w:fill="FFFFFF"/>
        </w:rPr>
        <w:t xml:space="preserve"> муниципального района</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9"/>
        <w:gridCol w:w="2064"/>
        <w:gridCol w:w="2268"/>
        <w:gridCol w:w="1843"/>
        <w:gridCol w:w="1984"/>
        <w:gridCol w:w="2127"/>
        <w:gridCol w:w="2268"/>
      </w:tblGrid>
      <w:tr w:rsidR="00626B3C" w:rsidRPr="000E447F" w:rsidTr="006A1056">
        <w:tc>
          <w:tcPr>
            <w:tcW w:w="629" w:type="dxa"/>
            <w:vAlign w:val="center"/>
          </w:tcPr>
          <w:p w:rsidR="00626B3C" w:rsidRPr="000E447F" w:rsidRDefault="00626B3C" w:rsidP="006A1056">
            <w:pPr>
              <w:pStyle w:val="a0"/>
              <w:tabs>
                <w:tab w:val="left" w:pos="1701"/>
              </w:tabs>
              <w:snapToGrid w:val="0"/>
              <w:spacing w:after="0"/>
              <w:jc w:val="center"/>
              <w:rPr>
                <w:rFonts w:eastAsia="Calibri"/>
                <w:b/>
                <w:lang w:eastAsia="en-US"/>
              </w:rPr>
            </w:pPr>
            <w:r w:rsidRPr="000E447F">
              <w:rPr>
                <w:rFonts w:eastAsia="Calibri"/>
                <w:b/>
                <w:lang w:eastAsia="en-US"/>
              </w:rPr>
              <w:t>№ п/п</w:t>
            </w:r>
          </w:p>
        </w:tc>
        <w:tc>
          <w:tcPr>
            <w:tcW w:w="2064" w:type="dxa"/>
            <w:vAlign w:val="center"/>
          </w:tcPr>
          <w:p w:rsidR="00626B3C" w:rsidRPr="000E447F" w:rsidRDefault="00626B3C" w:rsidP="006A1056">
            <w:pPr>
              <w:pStyle w:val="a0"/>
              <w:tabs>
                <w:tab w:val="left" w:pos="1701"/>
              </w:tabs>
              <w:snapToGrid w:val="0"/>
              <w:spacing w:after="0"/>
              <w:jc w:val="center"/>
              <w:rPr>
                <w:rFonts w:eastAsia="Calibri"/>
                <w:b/>
                <w:lang w:eastAsia="en-US"/>
              </w:rPr>
            </w:pPr>
            <w:r w:rsidRPr="000E447F">
              <w:rPr>
                <w:rFonts w:eastAsia="Calibri"/>
                <w:b/>
                <w:lang w:eastAsia="en-US"/>
              </w:rPr>
              <w:t>Назначение объекта</w:t>
            </w:r>
          </w:p>
        </w:tc>
        <w:tc>
          <w:tcPr>
            <w:tcW w:w="2268" w:type="dxa"/>
            <w:vAlign w:val="center"/>
          </w:tcPr>
          <w:p w:rsidR="00626B3C" w:rsidRPr="000E447F" w:rsidRDefault="00626B3C" w:rsidP="006A1056">
            <w:pPr>
              <w:pStyle w:val="a0"/>
              <w:tabs>
                <w:tab w:val="left" w:pos="1701"/>
              </w:tabs>
              <w:snapToGrid w:val="0"/>
              <w:spacing w:after="0"/>
              <w:jc w:val="center"/>
              <w:rPr>
                <w:rFonts w:eastAsia="Calibri"/>
                <w:b/>
                <w:lang w:eastAsia="en-US"/>
              </w:rPr>
            </w:pPr>
            <w:r w:rsidRPr="000E447F">
              <w:rPr>
                <w:rFonts w:eastAsia="Calibri"/>
                <w:b/>
                <w:lang w:eastAsia="en-US"/>
              </w:rPr>
              <w:t>Наименование планируемого объекта</w:t>
            </w:r>
          </w:p>
        </w:tc>
        <w:tc>
          <w:tcPr>
            <w:tcW w:w="1843" w:type="dxa"/>
            <w:vAlign w:val="center"/>
          </w:tcPr>
          <w:p w:rsidR="00626B3C" w:rsidRPr="000E447F" w:rsidRDefault="00626B3C" w:rsidP="006A1056">
            <w:pPr>
              <w:pStyle w:val="a0"/>
              <w:tabs>
                <w:tab w:val="left" w:pos="1701"/>
              </w:tabs>
              <w:snapToGrid w:val="0"/>
              <w:spacing w:after="0"/>
              <w:jc w:val="center"/>
              <w:rPr>
                <w:rFonts w:eastAsia="Calibri"/>
                <w:b/>
                <w:lang w:eastAsia="en-US"/>
              </w:rPr>
            </w:pPr>
            <w:r w:rsidRPr="000E447F">
              <w:rPr>
                <w:rFonts w:eastAsia="Calibri"/>
                <w:b/>
                <w:lang w:eastAsia="en-US"/>
              </w:rPr>
              <w:t>Вид объекта</w:t>
            </w:r>
          </w:p>
        </w:tc>
        <w:tc>
          <w:tcPr>
            <w:tcW w:w="1984" w:type="dxa"/>
            <w:vAlign w:val="center"/>
          </w:tcPr>
          <w:p w:rsidR="00626B3C" w:rsidRPr="000E447F" w:rsidRDefault="00626B3C" w:rsidP="006A1056">
            <w:pPr>
              <w:pStyle w:val="a0"/>
              <w:tabs>
                <w:tab w:val="left" w:pos="1701"/>
              </w:tabs>
              <w:snapToGrid w:val="0"/>
              <w:spacing w:after="0"/>
              <w:jc w:val="center"/>
              <w:rPr>
                <w:rFonts w:eastAsia="Calibri"/>
                <w:b/>
                <w:lang w:eastAsia="en-US"/>
              </w:rPr>
            </w:pPr>
            <w:r w:rsidRPr="000E447F">
              <w:rPr>
                <w:rFonts w:eastAsia="Calibri"/>
                <w:b/>
                <w:lang w:eastAsia="en-US"/>
              </w:rPr>
              <w:t>Основные характеристики объекта</w:t>
            </w:r>
          </w:p>
        </w:tc>
        <w:tc>
          <w:tcPr>
            <w:tcW w:w="2127" w:type="dxa"/>
            <w:vAlign w:val="center"/>
          </w:tcPr>
          <w:p w:rsidR="00626B3C" w:rsidRPr="000E447F" w:rsidRDefault="00626B3C" w:rsidP="006A1056">
            <w:pPr>
              <w:pStyle w:val="a0"/>
              <w:tabs>
                <w:tab w:val="left" w:pos="1701"/>
              </w:tabs>
              <w:snapToGrid w:val="0"/>
              <w:spacing w:after="0"/>
              <w:jc w:val="center"/>
              <w:rPr>
                <w:rFonts w:eastAsia="Calibri"/>
                <w:b/>
                <w:lang w:eastAsia="en-US"/>
              </w:rPr>
            </w:pPr>
            <w:r w:rsidRPr="000E447F">
              <w:rPr>
                <w:rFonts w:eastAsia="Calibri"/>
                <w:b/>
                <w:lang w:eastAsia="en-US"/>
              </w:rPr>
              <w:t>Местоположение</w:t>
            </w:r>
          </w:p>
        </w:tc>
        <w:tc>
          <w:tcPr>
            <w:tcW w:w="2268" w:type="dxa"/>
            <w:vAlign w:val="center"/>
          </w:tcPr>
          <w:p w:rsidR="00626B3C" w:rsidRPr="000E447F" w:rsidRDefault="00626B3C" w:rsidP="006A1056">
            <w:pPr>
              <w:pStyle w:val="a0"/>
              <w:tabs>
                <w:tab w:val="left" w:pos="1701"/>
              </w:tabs>
              <w:snapToGrid w:val="0"/>
              <w:spacing w:after="0"/>
              <w:jc w:val="center"/>
              <w:rPr>
                <w:rFonts w:eastAsia="Calibri"/>
                <w:b/>
                <w:lang w:eastAsia="en-US"/>
              </w:rPr>
            </w:pPr>
            <w:r w:rsidRPr="000E447F">
              <w:rPr>
                <w:rFonts w:eastAsia="Calibri"/>
                <w:b/>
                <w:lang w:eastAsia="en-US"/>
              </w:rPr>
              <w:t>Характеристика зон с особыми условиями использования территории</w:t>
            </w:r>
          </w:p>
        </w:tc>
      </w:tr>
      <w:tr w:rsidR="00626B3C" w:rsidRPr="000E447F" w:rsidTr="006A1056">
        <w:tc>
          <w:tcPr>
            <w:tcW w:w="629" w:type="dxa"/>
          </w:tcPr>
          <w:p w:rsidR="00626B3C" w:rsidRPr="000E447F" w:rsidRDefault="00626B3C" w:rsidP="006464F9">
            <w:pPr>
              <w:pStyle w:val="a0"/>
              <w:numPr>
                <w:ilvl w:val="0"/>
                <w:numId w:val="53"/>
              </w:numPr>
              <w:tabs>
                <w:tab w:val="left" w:pos="1701"/>
              </w:tabs>
              <w:snapToGrid w:val="0"/>
              <w:spacing w:after="0"/>
              <w:rPr>
                <w:rFonts w:eastAsia="Calibri"/>
                <w:lang w:eastAsia="en-US"/>
              </w:rPr>
            </w:pPr>
          </w:p>
        </w:tc>
        <w:tc>
          <w:tcPr>
            <w:tcW w:w="2064" w:type="dxa"/>
            <w:vMerge w:val="restart"/>
          </w:tcPr>
          <w:p w:rsidR="00626B3C" w:rsidRPr="000E447F" w:rsidRDefault="00626B3C" w:rsidP="006A1056">
            <w:pPr>
              <w:pStyle w:val="a0"/>
              <w:tabs>
                <w:tab w:val="left" w:pos="1701"/>
              </w:tabs>
              <w:snapToGrid w:val="0"/>
              <w:spacing w:after="0"/>
              <w:jc w:val="both"/>
              <w:rPr>
                <w:rFonts w:eastAsia="Calibri"/>
                <w:lang w:eastAsia="en-US"/>
              </w:rPr>
            </w:pPr>
            <w:r w:rsidRPr="000E447F">
              <w:rPr>
                <w:rFonts w:eastAsia="Calibri"/>
                <w:lang w:eastAsia="en-US"/>
              </w:rPr>
              <w:t>Развитие газоснабжения</w:t>
            </w:r>
          </w:p>
        </w:tc>
        <w:tc>
          <w:tcPr>
            <w:tcW w:w="2268" w:type="dxa"/>
          </w:tcPr>
          <w:p w:rsidR="00626B3C" w:rsidRPr="00E83965" w:rsidRDefault="00626B3C" w:rsidP="006A1056">
            <w:pPr>
              <w:jc w:val="center"/>
            </w:pPr>
            <w:r>
              <w:t xml:space="preserve">Техническое перевооружение ШРП № 7, Воронежская область, Верхнемамонский </w:t>
            </w:r>
            <w:r>
              <w:lastRenderedPageBreak/>
              <w:t>муниципальный район, с. Верхний Мамон, переулок Улицы Площадь Октябрьская, инв. № 00.00.0.0000000571</w:t>
            </w:r>
          </w:p>
        </w:tc>
        <w:tc>
          <w:tcPr>
            <w:tcW w:w="1843" w:type="dxa"/>
          </w:tcPr>
          <w:p w:rsidR="00626B3C" w:rsidRPr="00EB6EA3" w:rsidRDefault="00626B3C" w:rsidP="006A1056">
            <w:pPr>
              <w:jc w:val="center"/>
            </w:pPr>
            <w:r>
              <w:lastRenderedPageBreak/>
              <w:t>Сооружение</w:t>
            </w:r>
          </w:p>
        </w:tc>
        <w:tc>
          <w:tcPr>
            <w:tcW w:w="1984" w:type="dxa"/>
          </w:tcPr>
          <w:p w:rsidR="00626B3C" w:rsidRPr="008579DF" w:rsidRDefault="00626B3C" w:rsidP="006A1056">
            <w:pPr>
              <w:pStyle w:val="a0"/>
              <w:tabs>
                <w:tab w:val="left" w:pos="1701"/>
              </w:tabs>
              <w:snapToGrid w:val="0"/>
              <w:rPr>
                <w:rFonts w:eastAsia="Calibri"/>
                <w:lang w:eastAsia="en-US"/>
              </w:rPr>
            </w:pPr>
          </w:p>
        </w:tc>
        <w:tc>
          <w:tcPr>
            <w:tcW w:w="2127" w:type="dxa"/>
          </w:tcPr>
          <w:p w:rsidR="00626B3C" w:rsidRDefault="00626B3C" w:rsidP="006A1056">
            <w:pPr>
              <w:pStyle w:val="a0"/>
              <w:tabs>
                <w:tab w:val="left" w:pos="1701"/>
              </w:tabs>
              <w:snapToGrid w:val="0"/>
              <w:spacing w:after="0"/>
              <w:jc w:val="center"/>
            </w:pPr>
            <w:r>
              <w:t>Воронежская область, Верхнемамонский район, с. Верхний Мамон, переулок Улицы Площадь</w:t>
            </w:r>
          </w:p>
        </w:tc>
        <w:tc>
          <w:tcPr>
            <w:tcW w:w="2268" w:type="dxa"/>
          </w:tcPr>
          <w:p w:rsidR="00626B3C" w:rsidRPr="009A7E2D" w:rsidRDefault="00626B3C" w:rsidP="006A1056">
            <w:pPr>
              <w:jc w:val="center"/>
            </w:pPr>
            <w:r w:rsidRPr="000E447F">
              <w:rPr>
                <w:szCs w:val="20"/>
              </w:rPr>
              <w:t>Необходимо определить при подготовке проектной документации</w:t>
            </w:r>
          </w:p>
        </w:tc>
      </w:tr>
      <w:tr w:rsidR="00626B3C" w:rsidRPr="000E447F" w:rsidTr="006A1056">
        <w:tc>
          <w:tcPr>
            <w:tcW w:w="629" w:type="dxa"/>
          </w:tcPr>
          <w:p w:rsidR="00626B3C" w:rsidRPr="000E447F" w:rsidRDefault="00626B3C" w:rsidP="006464F9">
            <w:pPr>
              <w:pStyle w:val="a0"/>
              <w:numPr>
                <w:ilvl w:val="0"/>
                <w:numId w:val="53"/>
              </w:numPr>
              <w:tabs>
                <w:tab w:val="left" w:pos="1701"/>
              </w:tabs>
              <w:snapToGrid w:val="0"/>
              <w:spacing w:after="0"/>
              <w:rPr>
                <w:rFonts w:eastAsia="Calibri"/>
                <w:lang w:eastAsia="en-US"/>
              </w:rPr>
            </w:pPr>
          </w:p>
        </w:tc>
        <w:tc>
          <w:tcPr>
            <w:tcW w:w="2064" w:type="dxa"/>
            <w:vMerge/>
          </w:tcPr>
          <w:p w:rsidR="00626B3C" w:rsidRPr="000E447F" w:rsidRDefault="00626B3C" w:rsidP="006A1056">
            <w:pPr>
              <w:pStyle w:val="a0"/>
              <w:tabs>
                <w:tab w:val="left" w:pos="1701"/>
              </w:tabs>
              <w:snapToGrid w:val="0"/>
              <w:spacing w:after="0"/>
              <w:jc w:val="both"/>
              <w:rPr>
                <w:rFonts w:eastAsia="Calibri"/>
                <w:lang w:eastAsia="en-US"/>
              </w:rPr>
            </w:pPr>
          </w:p>
        </w:tc>
        <w:tc>
          <w:tcPr>
            <w:tcW w:w="2268" w:type="dxa"/>
          </w:tcPr>
          <w:p w:rsidR="00626B3C" w:rsidRPr="00052B7F" w:rsidRDefault="00626B3C" w:rsidP="006A1056">
            <w:pPr>
              <w:jc w:val="center"/>
            </w:pPr>
            <w:r w:rsidRPr="00B211BC">
              <w:rPr>
                <w:rFonts w:eastAsia="Calibri"/>
                <w:lang w:eastAsia="en-US"/>
              </w:rPr>
              <w:t>Строительство газовых сетей на земельном участке под комплексную застройку жилыми домами в с. В. Мамон (район АТП)</w:t>
            </w:r>
          </w:p>
        </w:tc>
        <w:tc>
          <w:tcPr>
            <w:tcW w:w="1843" w:type="dxa"/>
          </w:tcPr>
          <w:p w:rsidR="00626B3C" w:rsidRPr="00EB6EA3" w:rsidRDefault="00626B3C" w:rsidP="006A1056">
            <w:pPr>
              <w:jc w:val="center"/>
            </w:pPr>
            <w:r w:rsidRPr="00EB6EA3">
              <w:rPr>
                <w:rFonts w:eastAsia="Calibri"/>
                <w:lang w:eastAsia="en-US"/>
              </w:rPr>
              <w:t>Линейные объекты</w:t>
            </w:r>
          </w:p>
        </w:tc>
        <w:tc>
          <w:tcPr>
            <w:tcW w:w="1984" w:type="dxa"/>
          </w:tcPr>
          <w:p w:rsidR="00626B3C" w:rsidRPr="008579DF" w:rsidRDefault="00626B3C" w:rsidP="006A1056">
            <w:pPr>
              <w:pStyle w:val="a0"/>
              <w:tabs>
                <w:tab w:val="left" w:pos="1701"/>
              </w:tabs>
              <w:snapToGrid w:val="0"/>
              <w:rPr>
                <w:rFonts w:eastAsia="Calibri"/>
                <w:lang w:eastAsia="en-US"/>
              </w:rPr>
            </w:pPr>
            <w:r>
              <w:rPr>
                <w:rFonts w:eastAsia="Calibri"/>
                <w:lang w:eastAsia="en-US"/>
              </w:rPr>
              <w:t>Протяжённость сетей низкого давления – 1390 метров</w:t>
            </w:r>
          </w:p>
        </w:tc>
        <w:tc>
          <w:tcPr>
            <w:tcW w:w="2127" w:type="dxa"/>
          </w:tcPr>
          <w:p w:rsidR="00626B3C" w:rsidRDefault="00626B3C" w:rsidP="006A1056">
            <w:pPr>
              <w:pStyle w:val="a0"/>
              <w:tabs>
                <w:tab w:val="left" w:pos="1701"/>
              </w:tabs>
              <w:snapToGrid w:val="0"/>
              <w:spacing w:after="0"/>
              <w:jc w:val="center"/>
            </w:pPr>
            <w:r>
              <w:t xml:space="preserve">Воронежская область, Верхнемамонский район, </w:t>
            </w:r>
            <w:r>
              <w:rPr>
                <w:rFonts w:eastAsia="Calibri"/>
                <w:lang w:eastAsia="en-US"/>
              </w:rPr>
              <w:t>с. Верхний Мамон</w:t>
            </w:r>
          </w:p>
        </w:tc>
        <w:tc>
          <w:tcPr>
            <w:tcW w:w="2268" w:type="dxa"/>
          </w:tcPr>
          <w:p w:rsidR="00626B3C" w:rsidRPr="009A7E2D" w:rsidRDefault="00626B3C" w:rsidP="006A1056">
            <w:pPr>
              <w:jc w:val="center"/>
            </w:pPr>
            <w:r w:rsidRPr="009A7E2D">
              <w:rPr>
                <w:rFonts w:eastAsia="Calibri"/>
                <w:lang w:eastAsia="en-US"/>
              </w:rPr>
              <w:t>Охранные зоны инженерных сетей</w:t>
            </w:r>
          </w:p>
        </w:tc>
      </w:tr>
      <w:tr w:rsidR="00626B3C" w:rsidRPr="000E447F" w:rsidTr="006A1056">
        <w:tc>
          <w:tcPr>
            <w:tcW w:w="629" w:type="dxa"/>
          </w:tcPr>
          <w:p w:rsidR="00626B3C" w:rsidRPr="000E447F" w:rsidRDefault="00626B3C" w:rsidP="006464F9">
            <w:pPr>
              <w:pStyle w:val="a0"/>
              <w:numPr>
                <w:ilvl w:val="0"/>
                <w:numId w:val="53"/>
              </w:numPr>
              <w:tabs>
                <w:tab w:val="left" w:pos="1701"/>
              </w:tabs>
              <w:snapToGrid w:val="0"/>
              <w:spacing w:after="0"/>
              <w:rPr>
                <w:rFonts w:eastAsia="Calibri"/>
                <w:lang w:eastAsia="en-US"/>
              </w:rPr>
            </w:pPr>
          </w:p>
        </w:tc>
        <w:tc>
          <w:tcPr>
            <w:tcW w:w="2064" w:type="dxa"/>
            <w:vMerge/>
          </w:tcPr>
          <w:p w:rsidR="00626B3C" w:rsidRPr="000E447F" w:rsidRDefault="00626B3C" w:rsidP="006A1056">
            <w:pPr>
              <w:pStyle w:val="a0"/>
              <w:tabs>
                <w:tab w:val="left" w:pos="1701"/>
              </w:tabs>
              <w:snapToGrid w:val="0"/>
              <w:spacing w:after="0"/>
              <w:jc w:val="both"/>
              <w:rPr>
                <w:rFonts w:eastAsia="Calibri"/>
                <w:lang w:eastAsia="en-US"/>
              </w:rPr>
            </w:pPr>
          </w:p>
        </w:tc>
        <w:tc>
          <w:tcPr>
            <w:tcW w:w="2268" w:type="dxa"/>
          </w:tcPr>
          <w:p w:rsidR="00626B3C" w:rsidRPr="00411C29" w:rsidRDefault="00626B3C" w:rsidP="006A1056">
            <w:pPr>
              <w:jc w:val="center"/>
            </w:pPr>
            <w:r w:rsidRPr="00B211BC">
              <w:rPr>
                <w:rFonts w:eastAsia="Calibri"/>
                <w:lang w:eastAsia="en-US"/>
              </w:rPr>
              <w:t>Газификация многоквартирного жилого дома по ул. Школьная, д. 2 в с. Верхний Мамон Верхнемамонского муниципального района Воронежской области</w:t>
            </w:r>
          </w:p>
        </w:tc>
        <w:tc>
          <w:tcPr>
            <w:tcW w:w="1843" w:type="dxa"/>
          </w:tcPr>
          <w:p w:rsidR="00626B3C" w:rsidRPr="00EB6EA3" w:rsidRDefault="00626B3C" w:rsidP="006A1056">
            <w:pPr>
              <w:jc w:val="center"/>
            </w:pPr>
            <w:r w:rsidRPr="00EB6EA3">
              <w:rPr>
                <w:rFonts w:eastAsia="Calibri"/>
                <w:lang w:eastAsia="en-US"/>
              </w:rPr>
              <w:t>Линейные объекты</w:t>
            </w:r>
          </w:p>
        </w:tc>
        <w:tc>
          <w:tcPr>
            <w:tcW w:w="1984" w:type="dxa"/>
          </w:tcPr>
          <w:p w:rsidR="00626B3C" w:rsidRPr="004138AD" w:rsidRDefault="00626B3C" w:rsidP="006A1056">
            <w:r w:rsidRPr="004138AD">
              <w:rPr>
                <w:rFonts w:eastAsia="Calibri"/>
                <w:lang w:eastAsia="en-US"/>
              </w:rPr>
              <w:t>Протяжённость</w:t>
            </w:r>
            <w:r>
              <w:rPr>
                <w:rFonts w:eastAsia="Calibri"/>
                <w:lang w:eastAsia="en-US"/>
              </w:rPr>
              <w:t xml:space="preserve"> </w:t>
            </w:r>
            <w:r w:rsidRPr="0079198E">
              <w:rPr>
                <w:rFonts w:eastAsia="Calibri"/>
                <w:lang w:eastAsia="en-US"/>
              </w:rPr>
              <w:t>сетей низкого давления</w:t>
            </w:r>
            <w:r w:rsidRPr="004138AD">
              <w:rPr>
                <w:rFonts w:eastAsia="Calibri"/>
                <w:lang w:eastAsia="en-US"/>
              </w:rPr>
              <w:t xml:space="preserve"> – </w:t>
            </w:r>
            <w:r w:rsidRPr="00B211BC">
              <w:rPr>
                <w:rFonts w:eastAsia="Calibri"/>
                <w:lang w:eastAsia="en-US"/>
              </w:rPr>
              <w:t>0,056</w:t>
            </w:r>
            <w:r>
              <w:rPr>
                <w:rFonts w:eastAsia="Calibri"/>
                <w:lang w:eastAsia="en-US"/>
              </w:rPr>
              <w:t xml:space="preserve"> км</w:t>
            </w:r>
          </w:p>
        </w:tc>
        <w:tc>
          <w:tcPr>
            <w:tcW w:w="2127" w:type="dxa"/>
          </w:tcPr>
          <w:p w:rsidR="00626B3C" w:rsidRDefault="00626B3C" w:rsidP="006A1056">
            <w:pPr>
              <w:pStyle w:val="a0"/>
              <w:tabs>
                <w:tab w:val="left" w:pos="1701"/>
              </w:tabs>
              <w:snapToGrid w:val="0"/>
              <w:spacing w:after="0"/>
              <w:jc w:val="center"/>
            </w:pPr>
            <w:r>
              <w:t xml:space="preserve">Воронежская область, Верхнемамонский район, </w:t>
            </w:r>
            <w:r>
              <w:rPr>
                <w:rFonts w:eastAsia="Calibri"/>
                <w:lang w:eastAsia="en-US"/>
              </w:rPr>
              <w:t>с. Верхний Мамон,</w:t>
            </w:r>
            <w:r w:rsidRPr="00B211BC">
              <w:rPr>
                <w:rFonts w:eastAsia="Calibri"/>
                <w:lang w:eastAsia="en-US"/>
              </w:rPr>
              <w:t xml:space="preserve"> ул. Школьная, д. 2</w:t>
            </w:r>
          </w:p>
        </w:tc>
        <w:tc>
          <w:tcPr>
            <w:tcW w:w="2268" w:type="dxa"/>
          </w:tcPr>
          <w:p w:rsidR="00626B3C" w:rsidRPr="009A7E2D" w:rsidRDefault="00626B3C" w:rsidP="006A1056">
            <w:pPr>
              <w:jc w:val="center"/>
            </w:pPr>
            <w:r w:rsidRPr="009A7E2D">
              <w:rPr>
                <w:rFonts w:eastAsia="Calibri"/>
                <w:lang w:eastAsia="en-US"/>
              </w:rPr>
              <w:t>Охранные зоны инженерных сетей</w:t>
            </w:r>
          </w:p>
        </w:tc>
      </w:tr>
      <w:tr w:rsidR="00626B3C" w:rsidRPr="000E447F" w:rsidTr="006A1056">
        <w:tc>
          <w:tcPr>
            <w:tcW w:w="629" w:type="dxa"/>
          </w:tcPr>
          <w:p w:rsidR="00626B3C" w:rsidRPr="000E447F" w:rsidRDefault="00626B3C" w:rsidP="006464F9">
            <w:pPr>
              <w:pStyle w:val="a0"/>
              <w:numPr>
                <w:ilvl w:val="0"/>
                <w:numId w:val="53"/>
              </w:numPr>
              <w:tabs>
                <w:tab w:val="left" w:pos="1701"/>
              </w:tabs>
              <w:snapToGrid w:val="0"/>
              <w:spacing w:after="0"/>
              <w:rPr>
                <w:rFonts w:eastAsia="Calibri"/>
                <w:lang w:eastAsia="en-US"/>
              </w:rPr>
            </w:pPr>
          </w:p>
        </w:tc>
        <w:tc>
          <w:tcPr>
            <w:tcW w:w="2064" w:type="dxa"/>
            <w:vMerge/>
          </w:tcPr>
          <w:p w:rsidR="00626B3C" w:rsidRPr="000E447F" w:rsidRDefault="00626B3C" w:rsidP="006A1056">
            <w:pPr>
              <w:pStyle w:val="a0"/>
              <w:tabs>
                <w:tab w:val="left" w:pos="1701"/>
              </w:tabs>
              <w:snapToGrid w:val="0"/>
              <w:spacing w:after="0"/>
              <w:jc w:val="both"/>
              <w:rPr>
                <w:rFonts w:eastAsia="Calibri"/>
                <w:lang w:eastAsia="en-US"/>
              </w:rPr>
            </w:pPr>
          </w:p>
        </w:tc>
        <w:tc>
          <w:tcPr>
            <w:tcW w:w="2268" w:type="dxa"/>
          </w:tcPr>
          <w:p w:rsidR="00626B3C" w:rsidRPr="00E83965" w:rsidRDefault="00626B3C" w:rsidP="006A1056">
            <w:pPr>
              <w:jc w:val="center"/>
            </w:pPr>
            <w:r>
              <w:rPr>
                <w:rFonts w:eastAsia="Calibri"/>
                <w:lang w:eastAsia="en-US"/>
              </w:rPr>
              <w:t>Установка СПГ-1500 кг/ч Блочно-модульная установка полной заводской готовности</w:t>
            </w:r>
          </w:p>
        </w:tc>
        <w:tc>
          <w:tcPr>
            <w:tcW w:w="1843" w:type="dxa"/>
          </w:tcPr>
          <w:p w:rsidR="00626B3C" w:rsidRPr="00EB6EA3" w:rsidRDefault="00626B3C" w:rsidP="006A1056">
            <w:pPr>
              <w:jc w:val="center"/>
              <w:rPr>
                <w:rFonts w:eastAsia="Calibri"/>
                <w:lang w:eastAsia="en-US"/>
              </w:rPr>
            </w:pPr>
            <w:r>
              <w:rPr>
                <w:rFonts w:eastAsia="Calibri"/>
                <w:lang w:eastAsia="en-US"/>
              </w:rPr>
              <w:t>объект</w:t>
            </w:r>
          </w:p>
        </w:tc>
        <w:tc>
          <w:tcPr>
            <w:tcW w:w="1984" w:type="dxa"/>
          </w:tcPr>
          <w:p w:rsidR="00626B3C" w:rsidRPr="004138AD" w:rsidRDefault="00626B3C" w:rsidP="006A1056">
            <w:r>
              <w:rPr>
                <w:rFonts w:eastAsia="Calibri"/>
                <w:lang w:eastAsia="en-US"/>
              </w:rPr>
              <w:t>Производительность по газу: 2400 нм3/ч</w:t>
            </w:r>
          </w:p>
        </w:tc>
        <w:tc>
          <w:tcPr>
            <w:tcW w:w="2127" w:type="dxa"/>
          </w:tcPr>
          <w:p w:rsidR="00626B3C" w:rsidRDefault="00626B3C" w:rsidP="006A1056">
            <w:pPr>
              <w:pStyle w:val="a0"/>
              <w:tabs>
                <w:tab w:val="left" w:pos="1701"/>
              </w:tabs>
              <w:snapToGrid w:val="0"/>
              <w:spacing w:after="0"/>
              <w:jc w:val="center"/>
            </w:pPr>
            <w:r>
              <w:t xml:space="preserve">Воронежская область, Верхнемамонский район, </w:t>
            </w:r>
            <w:r>
              <w:rPr>
                <w:rFonts w:eastAsia="Calibri"/>
                <w:lang w:eastAsia="en-US"/>
              </w:rPr>
              <w:t>с. Верхний Мамон</w:t>
            </w:r>
          </w:p>
        </w:tc>
        <w:tc>
          <w:tcPr>
            <w:tcW w:w="2268" w:type="dxa"/>
          </w:tcPr>
          <w:p w:rsidR="00626B3C" w:rsidRPr="009A7E2D" w:rsidRDefault="00626B3C" w:rsidP="006A1056">
            <w:pPr>
              <w:jc w:val="center"/>
              <w:rPr>
                <w:rFonts w:eastAsia="Calibri"/>
                <w:lang w:eastAsia="en-US"/>
              </w:rPr>
            </w:pPr>
            <w:r w:rsidRPr="009A7E2D">
              <w:rPr>
                <w:rFonts w:eastAsia="Calibri"/>
                <w:lang w:eastAsia="en-US"/>
              </w:rPr>
              <w:t>Охранные зоны инженерных сетей</w:t>
            </w:r>
          </w:p>
        </w:tc>
      </w:tr>
    </w:tbl>
    <w:p w:rsidR="00626B3C" w:rsidRPr="000E447F" w:rsidRDefault="00626B3C" w:rsidP="00626B3C">
      <w:pPr>
        <w:pStyle w:val="a0"/>
        <w:spacing w:after="0"/>
        <w:ind w:firstLine="709"/>
        <w:jc w:val="both"/>
      </w:pPr>
    </w:p>
    <w:p w:rsidR="00626B3C" w:rsidRPr="000E447F" w:rsidRDefault="00626B3C" w:rsidP="00626B3C">
      <w:pPr>
        <w:pStyle w:val="a0"/>
        <w:spacing w:after="0"/>
        <w:ind w:firstLine="709"/>
        <w:rPr>
          <w:b/>
          <w:bCs/>
        </w:rPr>
      </w:pPr>
      <w:r w:rsidRPr="000E447F">
        <w:rPr>
          <w:b/>
          <w:bCs/>
        </w:rPr>
        <w:tab/>
      </w:r>
    </w:p>
    <w:p w:rsidR="00626B3C" w:rsidRPr="000E447F" w:rsidRDefault="00626B3C" w:rsidP="00626B3C">
      <w:pPr>
        <w:pStyle w:val="a0"/>
        <w:spacing w:after="0"/>
        <w:ind w:firstLine="709"/>
        <w:jc w:val="center"/>
        <w:rPr>
          <w:b/>
          <w:bCs/>
        </w:rPr>
      </w:pPr>
      <w:bookmarkStart w:id="121" w:name="_Hlk115682395"/>
      <w:r w:rsidRPr="000E447F">
        <w:rPr>
          <w:b/>
          <w:bCs/>
        </w:rPr>
        <w:lastRenderedPageBreak/>
        <w:t xml:space="preserve">3.5.2. Предложения по развитию системы теплоснабжения населенных </w:t>
      </w:r>
    </w:p>
    <w:p w:rsidR="00626B3C" w:rsidRPr="00437E87" w:rsidRDefault="00626B3C" w:rsidP="00626B3C">
      <w:pPr>
        <w:pStyle w:val="a0"/>
        <w:spacing w:after="0"/>
        <w:ind w:firstLine="709"/>
        <w:jc w:val="center"/>
        <w:rPr>
          <w:b/>
          <w:bCs/>
        </w:rPr>
      </w:pPr>
      <w:r>
        <w:rPr>
          <w:b/>
          <w:bCs/>
        </w:rPr>
        <w:t>пунктов района</w:t>
      </w:r>
    </w:p>
    <w:bookmarkEnd w:id="121"/>
    <w:p w:rsidR="00626B3C" w:rsidRPr="000E447F" w:rsidRDefault="00626B3C" w:rsidP="00626B3C">
      <w:pPr>
        <w:pStyle w:val="ConsPlusNormal"/>
        <w:widowControl/>
        <w:tabs>
          <w:tab w:val="left" w:pos="1701"/>
        </w:tabs>
        <w:ind w:left="567" w:firstLine="709"/>
        <w:jc w:val="both"/>
        <w:rPr>
          <w:rFonts w:ascii="Times New Roman" w:hAnsi="Times New Roman"/>
          <w:sz w:val="24"/>
        </w:rPr>
      </w:pPr>
      <w:r w:rsidRPr="000E447F">
        <w:rPr>
          <w:rFonts w:ascii="Times New Roman" w:hAnsi="Times New Roman"/>
          <w:sz w:val="24"/>
        </w:rPr>
        <w:t>Анализ современного состояния теплообеспеченности района в целом выявил основные направления развития систем теплоснабжения:</w:t>
      </w:r>
    </w:p>
    <w:p w:rsidR="00626B3C" w:rsidRPr="000E447F" w:rsidRDefault="00626B3C" w:rsidP="00626B3C">
      <w:pPr>
        <w:pStyle w:val="ConsPlusNormal"/>
        <w:widowControl/>
        <w:numPr>
          <w:ilvl w:val="0"/>
          <w:numId w:val="5"/>
        </w:numPr>
        <w:tabs>
          <w:tab w:val="clear" w:pos="720"/>
          <w:tab w:val="num" w:pos="1134"/>
          <w:tab w:val="left" w:pos="1701"/>
          <w:tab w:val="left" w:pos="3690"/>
        </w:tabs>
        <w:ind w:left="567" w:firstLine="709"/>
        <w:jc w:val="both"/>
        <w:rPr>
          <w:rFonts w:ascii="Times New Roman" w:hAnsi="Times New Roman"/>
          <w:sz w:val="24"/>
          <w:szCs w:val="24"/>
        </w:rPr>
      </w:pPr>
      <w:r w:rsidRPr="000E447F">
        <w:rPr>
          <w:rFonts w:ascii="Times New Roman" w:hAnsi="Times New Roman"/>
          <w:sz w:val="24"/>
          <w:szCs w:val="24"/>
        </w:rPr>
        <w:t>Перевод на газ, как более дешевый и экологичный вид топлива, котельных и локальных систем отопления в малоэтажной застройке района.</w:t>
      </w:r>
    </w:p>
    <w:p w:rsidR="00626B3C" w:rsidRPr="000E447F" w:rsidRDefault="00626B3C" w:rsidP="00626B3C">
      <w:pPr>
        <w:pStyle w:val="ConsPlusNormal"/>
        <w:widowControl/>
        <w:numPr>
          <w:ilvl w:val="0"/>
          <w:numId w:val="5"/>
        </w:numPr>
        <w:tabs>
          <w:tab w:val="clear" w:pos="720"/>
          <w:tab w:val="num" w:pos="1134"/>
          <w:tab w:val="left" w:pos="1701"/>
          <w:tab w:val="left" w:pos="3690"/>
        </w:tabs>
        <w:ind w:left="567" w:firstLine="709"/>
        <w:jc w:val="both"/>
        <w:rPr>
          <w:rFonts w:ascii="Times New Roman" w:hAnsi="Times New Roman"/>
          <w:sz w:val="24"/>
          <w:szCs w:val="24"/>
        </w:rPr>
      </w:pPr>
      <w:r w:rsidRPr="000E447F">
        <w:rPr>
          <w:rFonts w:ascii="Times New Roman" w:hAnsi="Times New Roman"/>
          <w:sz w:val="24"/>
          <w:szCs w:val="24"/>
        </w:rPr>
        <w:t>Замена изношенных участков тепловых сетей и их теплоизоляции.</w:t>
      </w:r>
    </w:p>
    <w:p w:rsidR="00626B3C" w:rsidRPr="000E447F" w:rsidRDefault="00626B3C" w:rsidP="00626B3C">
      <w:pPr>
        <w:pStyle w:val="ConsPlusNormal"/>
        <w:widowControl/>
        <w:numPr>
          <w:ilvl w:val="0"/>
          <w:numId w:val="5"/>
        </w:numPr>
        <w:tabs>
          <w:tab w:val="clear" w:pos="720"/>
          <w:tab w:val="num" w:pos="1134"/>
          <w:tab w:val="left" w:pos="1701"/>
          <w:tab w:val="left" w:pos="3690"/>
        </w:tabs>
        <w:ind w:left="567" w:firstLine="709"/>
        <w:jc w:val="both"/>
        <w:rPr>
          <w:rFonts w:ascii="Times New Roman" w:hAnsi="Times New Roman"/>
          <w:sz w:val="24"/>
          <w:szCs w:val="24"/>
        </w:rPr>
      </w:pPr>
      <w:r w:rsidRPr="000E447F">
        <w:rPr>
          <w:rFonts w:ascii="Times New Roman" w:hAnsi="Times New Roman"/>
          <w:sz w:val="24"/>
          <w:szCs w:val="24"/>
        </w:rPr>
        <w:t>Внедрение приборов учета расхода теплоэнергии потребителями (счетчиков), автоматического регулирования отпуска тепловой энергии на котельных.</w:t>
      </w:r>
    </w:p>
    <w:p w:rsidR="00626B3C" w:rsidRPr="000E447F" w:rsidRDefault="00626B3C" w:rsidP="00626B3C">
      <w:pPr>
        <w:widowControl/>
        <w:numPr>
          <w:ilvl w:val="0"/>
          <w:numId w:val="5"/>
        </w:numPr>
        <w:tabs>
          <w:tab w:val="clear" w:pos="720"/>
          <w:tab w:val="num" w:pos="1134"/>
          <w:tab w:val="left" w:pos="1701"/>
        </w:tabs>
        <w:autoSpaceDE w:val="0"/>
        <w:ind w:left="567" w:firstLine="709"/>
        <w:jc w:val="both"/>
      </w:pPr>
      <w:r w:rsidRPr="000E447F">
        <w:rPr>
          <w:rFonts w:eastAsia="Lucida Sans Unicode"/>
          <w:shd w:val="clear" w:color="auto" w:fill="FFFFFF"/>
          <w:lang w:eastAsia="ar-SA"/>
        </w:rPr>
        <w:t>Потребност</w:t>
      </w:r>
      <w:r w:rsidRPr="000E447F">
        <w:t xml:space="preserve">ь в </w:t>
      </w:r>
      <w:r w:rsidRPr="000E447F">
        <w:rPr>
          <w:rFonts w:eastAsia="Lucida Sans Unicode"/>
          <w:shd w:val="clear" w:color="auto" w:fill="FFFFFF"/>
          <w:lang w:eastAsia="ar-SA"/>
        </w:rPr>
        <w:t>теплоснабжении</w:t>
      </w:r>
      <w:r w:rsidRPr="000E447F">
        <w:t xml:space="preserve"> планируемых к строительству в расчетный период объектов будет определяться на более подробных стадиях проектирования, по мере реализации инвестиционных программ.</w:t>
      </w:r>
    </w:p>
    <w:p w:rsidR="00626B3C" w:rsidRPr="000E447F" w:rsidRDefault="00626B3C" w:rsidP="00626B3C">
      <w:pPr>
        <w:pStyle w:val="ConsPlusNormal"/>
        <w:widowControl/>
        <w:tabs>
          <w:tab w:val="left" w:pos="1701"/>
        </w:tabs>
        <w:ind w:left="567" w:firstLine="709"/>
        <w:jc w:val="both"/>
        <w:rPr>
          <w:rFonts w:ascii="Times New Roman" w:hAnsi="Times New Roman"/>
          <w:sz w:val="24"/>
        </w:rPr>
      </w:pPr>
      <w:r w:rsidRPr="000E447F">
        <w:rPr>
          <w:rFonts w:ascii="Times New Roman" w:hAnsi="Times New Roman"/>
          <w:sz w:val="24"/>
        </w:rPr>
        <w:t>Для создания условий комфортного проживания жителей в сельских населенных пунктах необходимо предусмотреть проведение мероприятий по реконструкции котельных и тепловых сетей социально значимых объектов, а так же оборудование малоэтажных жилых домов местными системами (печное, газовое и электрическое) или поквартирными (автономными) системами отопления и горячего водоснабжения (от автономных генераторов тепла различного типа, работающих на твердом, жидком, газообразном топливе и электроэнергии).</w:t>
      </w:r>
    </w:p>
    <w:p w:rsidR="00626B3C" w:rsidRPr="000E447F" w:rsidRDefault="00626B3C" w:rsidP="00626B3C">
      <w:pPr>
        <w:pStyle w:val="ConsPlusNormal"/>
        <w:widowControl/>
        <w:tabs>
          <w:tab w:val="left" w:pos="1701"/>
        </w:tabs>
        <w:ind w:left="567" w:firstLine="709"/>
        <w:jc w:val="both"/>
        <w:rPr>
          <w:rFonts w:ascii="Times New Roman" w:hAnsi="Times New Roman"/>
          <w:sz w:val="24"/>
        </w:rPr>
      </w:pPr>
      <w:r w:rsidRPr="000E447F">
        <w:rPr>
          <w:rFonts w:ascii="Times New Roman" w:hAnsi="Times New Roman"/>
          <w:sz w:val="24"/>
        </w:rPr>
        <w:t>В газифицированных населенных пунктах целесообразно использовать для отопления и горячего водоснабжения индивидуальных и многоэтажных домов автономные газовые водонагреватели с водяным контуром для систем водяного отопления с естественной циркуляцией и горячего водоснабжения.</w:t>
      </w:r>
    </w:p>
    <w:p w:rsidR="00626B3C" w:rsidRPr="000E447F" w:rsidRDefault="00626B3C" w:rsidP="00626B3C">
      <w:pPr>
        <w:pStyle w:val="ConsPlusNormal"/>
        <w:widowControl/>
        <w:tabs>
          <w:tab w:val="left" w:pos="1701"/>
        </w:tabs>
        <w:ind w:left="567" w:firstLine="709"/>
        <w:jc w:val="both"/>
        <w:rPr>
          <w:rFonts w:ascii="Times New Roman" w:hAnsi="Times New Roman"/>
          <w:sz w:val="24"/>
        </w:rPr>
      </w:pPr>
      <w:r w:rsidRPr="000E447F">
        <w:rPr>
          <w:rFonts w:ascii="Times New Roman" w:hAnsi="Times New Roman"/>
          <w:sz w:val="24"/>
        </w:rPr>
        <w:t>С развитием уровня газификации изменится структура в топливном балансе района, в сторону увеличения потребности в более колоритном и дешевом виде топлива (газ), что одновременно создаст благоприятные условия для охраны окружающей среды.</w:t>
      </w:r>
    </w:p>
    <w:p w:rsidR="005B76E0" w:rsidRPr="000E447F" w:rsidRDefault="005B76E0" w:rsidP="005925E5">
      <w:pPr>
        <w:pStyle w:val="210"/>
        <w:widowControl/>
        <w:snapToGrid w:val="0"/>
        <w:spacing w:after="0" w:line="100" w:lineRule="atLeast"/>
        <w:ind w:left="0"/>
        <w:rPr>
          <w:b/>
          <w:bCs/>
          <w:i/>
          <w:iCs/>
          <w:spacing w:val="-10"/>
          <w:shd w:val="clear" w:color="auto" w:fill="FFFFFF"/>
        </w:rPr>
      </w:pPr>
    </w:p>
    <w:p w:rsidR="00626B3C" w:rsidRPr="000E447F" w:rsidRDefault="00626B3C" w:rsidP="00626B3C">
      <w:pPr>
        <w:pStyle w:val="210"/>
        <w:widowControl/>
        <w:tabs>
          <w:tab w:val="left" w:pos="1701"/>
        </w:tabs>
        <w:snapToGrid w:val="0"/>
        <w:spacing w:after="0" w:line="100" w:lineRule="atLeast"/>
        <w:ind w:left="567" w:firstLine="709"/>
        <w:jc w:val="center"/>
        <w:rPr>
          <w:rFonts w:eastAsia="Times New Roman"/>
          <w:b/>
          <w:bCs/>
          <w:i/>
          <w:iCs/>
          <w:spacing w:val="-10"/>
          <w:shd w:val="clear" w:color="auto" w:fill="FFFFFF"/>
        </w:rPr>
      </w:pPr>
      <w:r w:rsidRPr="000E447F">
        <w:rPr>
          <w:b/>
          <w:bCs/>
          <w:i/>
          <w:iCs/>
          <w:spacing w:val="-10"/>
          <w:shd w:val="clear" w:color="auto" w:fill="FFFFFF"/>
        </w:rPr>
        <w:t xml:space="preserve">Перечень мероприятий по территориальному планированию по </w:t>
      </w:r>
      <w:r w:rsidRPr="000E447F">
        <w:rPr>
          <w:rFonts w:eastAsia="Times New Roman"/>
          <w:b/>
          <w:bCs/>
          <w:i/>
          <w:iCs/>
          <w:spacing w:val="-10"/>
          <w:shd w:val="clear" w:color="auto" w:fill="FFFFFF"/>
        </w:rPr>
        <w:t>теплоснабжению</w:t>
      </w:r>
    </w:p>
    <w:p w:rsidR="00626B3C" w:rsidRPr="000E447F" w:rsidRDefault="00626B3C" w:rsidP="00626B3C">
      <w:pPr>
        <w:pStyle w:val="210"/>
        <w:widowControl/>
        <w:tabs>
          <w:tab w:val="left" w:pos="1701"/>
        </w:tabs>
        <w:autoSpaceDE w:val="0"/>
        <w:snapToGrid w:val="0"/>
        <w:spacing w:after="0" w:line="100" w:lineRule="atLeast"/>
        <w:ind w:left="567" w:firstLine="709"/>
        <w:jc w:val="center"/>
        <w:rPr>
          <w:rFonts w:cs="Tahoma"/>
          <w:b/>
          <w:bCs/>
          <w:i/>
          <w:iCs/>
          <w:spacing w:val="-10"/>
          <w:shd w:val="clear" w:color="auto" w:fill="FFFFFF"/>
        </w:rPr>
      </w:pPr>
      <w:r>
        <w:rPr>
          <w:rFonts w:eastAsia="Times New Roman"/>
          <w:b/>
          <w:bCs/>
          <w:i/>
          <w:iCs/>
          <w:spacing w:val="-10"/>
          <w:shd w:val="clear" w:color="auto" w:fill="FFFFFF"/>
        </w:rPr>
        <w:t xml:space="preserve">Верхнемамонского </w:t>
      </w:r>
      <w:r w:rsidRPr="000E447F">
        <w:rPr>
          <w:rFonts w:eastAsia="Times New Roman" w:cs="Tahoma"/>
          <w:b/>
          <w:bCs/>
          <w:i/>
          <w:iCs/>
          <w:spacing w:val="-10"/>
          <w:shd w:val="clear" w:color="auto" w:fill="FFFFFF"/>
        </w:rPr>
        <w:t>муниципального района</w:t>
      </w:r>
      <w:r w:rsidRPr="000E447F">
        <w:rPr>
          <w:rFonts w:cs="Tahoma"/>
          <w:b/>
          <w:bCs/>
          <w:i/>
          <w:iCs/>
          <w:spacing w:val="-10"/>
          <w:shd w:val="clear" w:color="auto" w:fill="FFFFFF"/>
        </w:rPr>
        <w:t xml:space="preserve"> </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9"/>
        <w:gridCol w:w="1639"/>
        <w:gridCol w:w="2410"/>
        <w:gridCol w:w="2126"/>
        <w:gridCol w:w="1984"/>
        <w:gridCol w:w="2127"/>
        <w:gridCol w:w="2268"/>
      </w:tblGrid>
      <w:tr w:rsidR="00626B3C" w:rsidRPr="000E447F" w:rsidTr="006A1056">
        <w:tc>
          <w:tcPr>
            <w:tcW w:w="629" w:type="dxa"/>
            <w:vAlign w:val="center"/>
          </w:tcPr>
          <w:p w:rsidR="00626B3C" w:rsidRPr="000E447F" w:rsidRDefault="00626B3C" w:rsidP="006A1056">
            <w:pPr>
              <w:pStyle w:val="a0"/>
              <w:tabs>
                <w:tab w:val="left" w:pos="1701"/>
              </w:tabs>
              <w:snapToGrid w:val="0"/>
              <w:spacing w:after="0"/>
              <w:jc w:val="center"/>
              <w:rPr>
                <w:rFonts w:eastAsia="Calibri"/>
                <w:b/>
                <w:lang w:eastAsia="en-US"/>
              </w:rPr>
            </w:pPr>
            <w:r w:rsidRPr="000E447F">
              <w:rPr>
                <w:rFonts w:eastAsia="Calibri"/>
                <w:b/>
                <w:lang w:eastAsia="en-US"/>
              </w:rPr>
              <w:t>№ п/п</w:t>
            </w:r>
          </w:p>
        </w:tc>
        <w:tc>
          <w:tcPr>
            <w:tcW w:w="1639" w:type="dxa"/>
            <w:vAlign w:val="center"/>
          </w:tcPr>
          <w:p w:rsidR="00626B3C" w:rsidRPr="000E447F" w:rsidRDefault="00626B3C" w:rsidP="006A1056">
            <w:pPr>
              <w:pStyle w:val="a0"/>
              <w:tabs>
                <w:tab w:val="left" w:pos="1701"/>
              </w:tabs>
              <w:snapToGrid w:val="0"/>
              <w:spacing w:after="0"/>
              <w:jc w:val="center"/>
              <w:rPr>
                <w:rFonts w:eastAsia="Calibri"/>
                <w:b/>
                <w:lang w:eastAsia="en-US"/>
              </w:rPr>
            </w:pPr>
            <w:r w:rsidRPr="000E447F">
              <w:rPr>
                <w:rFonts w:eastAsia="Calibri"/>
                <w:b/>
                <w:lang w:eastAsia="en-US"/>
              </w:rPr>
              <w:t>Назначение объекта</w:t>
            </w:r>
          </w:p>
        </w:tc>
        <w:tc>
          <w:tcPr>
            <w:tcW w:w="2410" w:type="dxa"/>
            <w:vAlign w:val="center"/>
          </w:tcPr>
          <w:p w:rsidR="00626B3C" w:rsidRPr="000E447F" w:rsidRDefault="00626B3C" w:rsidP="006A1056">
            <w:pPr>
              <w:pStyle w:val="a0"/>
              <w:tabs>
                <w:tab w:val="left" w:pos="1701"/>
              </w:tabs>
              <w:snapToGrid w:val="0"/>
              <w:spacing w:after="0"/>
              <w:jc w:val="center"/>
              <w:rPr>
                <w:rFonts w:eastAsia="Calibri"/>
                <w:b/>
                <w:lang w:eastAsia="en-US"/>
              </w:rPr>
            </w:pPr>
            <w:r w:rsidRPr="000E447F">
              <w:rPr>
                <w:rFonts w:eastAsia="Calibri"/>
                <w:b/>
                <w:lang w:eastAsia="en-US"/>
              </w:rPr>
              <w:t>Наименование планируемого объекта</w:t>
            </w:r>
          </w:p>
        </w:tc>
        <w:tc>
          <w:tcPr>
            <w:tcW w:w="2126" w:type="dxa"/>
            <w:vAlign w:val="center"/>
          </w:tcPr>
          <w:p w:rsidR="00626B3C" w:rsidRPr="000E447F" w:rsidRDefault="00626B3C" w:rsidP="006A1056">
            <w:pPr>
              <w:pStyle w:val="a0"/>
              <w:tabs>
                <w:tab w:val="left" w:pos="1701"/>
              </w:tabs>
              <w:snapToGrid w:val="0"/>
              <w:spacing w:after="0"/>
              <w:jc w:val="center"/>
              <w:rPr>
                <w:rFonts w:eastAsia="Calibri"/>
                <w:b/>
                <w:lang w:eastAsia="en-US"/>
              </w:rPr>
            </w:pPr>
            <w:r w:rsidRPr="00814CD2">
              <w:rPr>
                <w:rFonts w:eastAsia="Calibri"/>
                <w:b/>
                <w:lang w:eastAsia="en-US"/>
              </w:rPr>
              <w:t>Вид объекта</w:t>
            </w:r>
          </w:p>
        </w:tc>
        <w:tc>
          <w:tcPr>
            <w:tcW w:w="1984" w:type="dxa"/>
            <w:vAlign w:val="center"/>
          </w:tcPr>
          <w:p w:rsidR="00626B3C" w:rsidRPr="000E447F" w:rsidRDefault="00626B3C" w:rsidP="006A1056">
            <w:pPr>
              <w:pStyle w:val="a0"/>
              <w:tabs>
                <w:tab w:val="left" w:pos="1701"/>
              </w:tabs>
              <w:snapToGrid w:val="0"/>
              <w:spacing w:after="0"/>
              <w:jc w:val="center"/>
              <w:rPr>
                <w:rFonts w:eastAsia="Calibri"/>
                <w:b/>
                <w:lang w:eastAsia="en-US"/>
              </w:rPr>
            </w:pPr>
            <w:r w:rsidRPr="000E447F">
              <w:rPr>
                <w:rFonts w:eastAsia="Calibri"/>
                <w:b/>
                <w:lang w:eastAsia="en-US"/>
              </w:rPr>
              <w:t>Основные характеристики объекта</w:t>
            </w:r>
          </w:p>
        </w:tc>
        <w:tc>
          <w:tcPr>
            <w:tcW w:w="2127" w:type="dxa"/>
            <w:vAlign w:val="center"/>
          </w:tcPr>
          <w:p w:rsidR="00626B3C" w:rsidRPr="000E447F" w:rsidRDefault="00626B3C" w:rsidP="006A1056">
            <w:pPr>
              <w:pStyle w:val="a0"/>
              <w:tabs>
                <w:tab w:val="left" w:pos="1701"/>
              </w:tabs>
              <w:snapToGrid w:val="0"/>
              <w:spacing w:after="0"/>
              <w:jc w:val="center"/>
              <w:rPr>
                <w:rFonts w:eastAsia="Calibri"/>
                <w:b/>
                <w:lang w:eastAsia="en-US"/>
              </w:rPr>
            </w:pPr>
            <w:r w:rsidRPr="000E447F">
              <w:rPr>
                <w:rFonts w:eastAsia="Calibri"/>
                <w:b/>
                <w:lang w:eastAsia="en-US"/>
              </w:rPr>
              <w:t>Местоположение</w:t>
            </w:r>
          </w:p>
        </w:tc>
        <w:tc>
          <w:tcPr>
            <w:tcW w:w="2268" w:type="dxa"/>
            <w:vAlign w:val="center"/>
          </w:tcPr>
          <w:p w:rsidR="00626B3C" w:rsidRPr="000E447F" w:rsidRDefault="00626B3C" w:rsidP="006A1056">
            <w:pPr>
              <w:pStyle w:val="a0"/>
              <w:tabs>
                <w:tab w:val="left" w:pos="1701"/>
              </w:tabs>
              <w:snapToGrid w:val="0"/>
              <w:spacing w:after="0"/>
              <w:jc w:val="center"/>
              <w:rPr>
                <w:rFonts w:eastAsia="Calibri"/>
                <w:b/>
                <w:lang w:eastAsia="en-US"/>
              </w:rPr>
            </w:pPr>
            <w:r w:rsidRPr="000E447F">
              <w:rPr>
                <w:rFonts w:eastAsia="Calibri"/>
                <w:b/>
                <w:lang w:eastAsia="en-US"/>
              </w:rPr>
              <w:t>Характеристика зон с особыми условиями использования территории</w:t>
            </w:r>
          </w:p>
        </w:tc>
      </w:tr>
      <w:tr w:rsidR="00626B3C" w:rsidRPr="000E447F" w:rsidTr="006A1056">
        <w:tc>
          <w:tcPr>
            <w:tcW w:w="629" w:type="dxa"/>
          </w:tcPr>
          <w:p w:rsidR="00626B3C" w:rsidRPr="000E447F" w:rsidRDefault="00626B3C" w:rsidP="006464F9">
            <w:pPr>
              <w:pStyle w:val="a0"/>
              <w:numPr>
                <w:ilvl w:val="0"/>
                <w:numId w:val="54"/>
              </w:numPr>
              <w:tabs>
                <w:tab w:val="left" w:pos="1701"/>
              </w:tabs>
              <w:snapToGrid w:val="0"/>
              <w:spacing w:after="0"/>
              <w:rPr>
                <w:rFonts w:eastAsia="Calibri"/>
                <w:lang w:eastAsia="en-US"/>
              </w:rPr>
            </w:pPr>
          </w:p>
        </w:tc>
        <w:tc>
          <w:tcPr>
            <w:tcW w:w="1639" w:type="dxa"/>
          </w:tcPr>
          <w:p w:rsidR="00626B3C" w:rsidRPr="000E447F" w:rsidRDefault="00626B3C" w:rsidP="006A1056">
            <w:pPr>
              <w:pStyle w:val="a0"/>
              <w:tabs>
                <w:tab w:val="left" w:pos="1701"/>
              </w:tabs>
              <w:snapToGrid w:val="0"/>
              <w:spacing w:after="0"/>
              <w:jc w:val="both"/>
              <w:rPr>
                <w:rFonts w:eastAsia="Calibri"/>
                <w:lang w:eastAsia="en-US"/>
              </w:rPr>
            </w:pPr>
            <w:r w:rsidRPr="000E447F">
              <w:rPr>
                <w:rFonts w:eastAsia="Calibri"/>
                <w:lang w:eastAsia="en-US"/>
              </w:rPr>
              <w:t>Развитие теплоснабжения</w:t>
            </w:r>
          </w:p>
        </w:tc>
        <w:tc>
          <w:tcPr>
            <w:tcW w:w="2410" w:type="dxa"/>
          </w:tcPr>
          <w:p w:rsidR="00626B3C" w:rsidRPr="000E447F" w:rsidRDefault="00626B3C" w:rsidP="006A1056">
            <w:pPr>
              <w:pStyle w:val="a0"/>
              <w:tabs>
                <w:tab w:val="left" w:pos="1701"/>
              </w:tabs>
              <w:snapToGrid w:val="0"/>
              <w:spacing w:after="0"/>
              <w:rPr>
                <w:rFonts w:eastAsia="Calibri"/>
                <w:lang w:eastAsia="en-US"/>
              </w:rPr>
            </w:pPr>
            <w:r>
              <w:t xml:space="preserve">Реконструкция сети теплоснабжения с. Верхний Мамон </w:t>
            </w:r>
            <w:r>
              <w:lastRenderedPageBreak/>
              <w:t>Верхнемамонского района Воронежской области</w:t>
            </w:r>
          </w:p>
        </w:tc>
        <w:tc>
          <w:tcPr>
            <w:tcW w:w="2126" w:type="dxa"/>
          </w:tcPr>
          <w:p w:rsidR="00626B3C" w:rsidRPr="009A5CE2" w:rsidRDefault="00626B3C" w:rsidP="006A1056">
            <w:pPr>
              <w:pStyle w:val="a0"/>
              <w:tabs>
                <w:tab w:val="left" w:pos="1701"/>
              </w:tabs>
              <w:snapToGrid w:val="0"/>
              <w:spacing w:after="0"/>
              <w:jc w:val="both"/>
              <w:rPr>
                <w:rFonts w:eastAsia="Calibri"/>
                <w:lang w:eastAsia="en-US"/>
              </w:rPr>
            </w:pPr>
            <w:r>
              <w:rPr>
                <w:rFonts w:eastAsia="Calibri"/>
                <w:lang w:eastAsia="en-US"/>
              </w:rPr>
              <w:lastRenderedPageBreak/>
              <w:t>Сети</w:t>
            </w:r>
          </w:p>
        </w:tc>
        <w:tc>
          <w:tcPr>
            <w:tcW w:w="1984" w:type="dxa"/>
          </w:tcPr>
          <w:p w:rsidR="00626B3C" w:rsidRPr="009A5CE2" w:rsidRDefault="00626B3C" w:rsidP="006A1056">
            <w:pPr>
              <w:pStyle w:val="a0"/>
              <w:tabs>
                <w:tab w:val="left" w:pos="1701"/>
              </w:tabs>
              <w:snapToGrid w:val="0"/>
              <w:spacing w:after="0"/>
              <w:rPr>
                <w:rFonts w:eastAsia="Calibri"/>
                <w:lang w:eastAsia="en-US"/>
              </w:rPr>
            </w:pPr>
            <w:r w:rsidRPr="00B211BC">
              <w:rPr>
                <w:rFonts w:eastAsia="Calibri"/>
                <w:lang w:eastAsia="en-US"/>
              </w:rPr>
              <w:t>6 мВт</w:t>
            </w:r>
          </w:p>
        </w:tc>
        <w:tc>
          <w:tcPr>
            <w:tcW w:w="2127" w:type="dxa"/>
          </w:tcPr>
          <w:p w:rsidR="00626B3C" w:rsidRPr="008579DF" w:rsidRDefault="00626B3C" w:rsidP="006A1056">
            <w:pPr>
              <w:pStyle w:val="a0"/>
              <w:tabs>
                <w:tab w:val="left" w:pos="1701"/>
              </w:tabs>
              <w:snapToGrid w:val="0"/>
              <w:spacing w:after="0"/>
              <w:jc w:val="center"/>
              <w:rPr>
                <w:rFonts w:eastAsia="Calibri"/>
                <w:lang w:eastAsia="en-US"/>
              </w:rPr>
            </w:pPr>
            <w:r>
              <w:t xml:space="preserve">Воронежская область, Верхнемамонский </w:t>
            </w:r>
            <w:r>
              <w:lastRenderedPageBreak/>
              <w:t xml:space="preserve">район, </w:t>
            </w:r>
            <w:r>
              <w:rPr>
                <w:rFonts w:eastAsia="Calibri"/>
                <w:lang w:eastAsia="en-US"/>
              </w:rPr>
              <w:t>с. Верхний Мамон</w:t>
            </w:r>
          </w:p>
        </w:tc>
        <w:tc>
          <w:tcPr>
            <w:tcW w:w="2268" w:type="dxa"/>
          </w:tcPr>
          <w:p w:rsidR="00626B3C" w:rsidRPr="0081206F" w:rsidRDefault="00626B3C" w:rsidP="006A1056">
            <w:pPr>
              <w:pStyle w:val="a0"/>
              <w:tabs>
                <w:tab w:val="left" w:pos="1701"/>
              </w:tabs>
              <w:snapToGrid w:val="0"/>
              <w:jc w:val="center"/>
              <w:rPr>
                <w:rFonts w:eastAsia="Calibri"/>
                <w:lang w:eastAsia="en-US"/>
              </w:rPr>
            </w:pPr>
            <w:r w:rsidRPr="00154303">
              <w:rPr>
                <w:rFonts w:eastAsia="Calibri"/>
                <w:lang w:eastAsia="en-US"/>
              </w:rPr>
              <w:lastRenderedPageBreak/>
              <w:t>Санитарно-защитная зона</w:t>
            </w:r>
          </w:p>
        </w:tc>
      </w:tr>
    </w:tbl>
    <w:p w:rsidR="00626B3C" w:rsidRPr="000E447F" w:rsidRDefault="00626B3C" w:rsidP="00626B3C">
      <w:pPr>
        <w:pStyle w:val="a0"/>
        <w:autoSpaceDE w:val="0"/>
        <w:spacing w:after="0"/>
        <w:ind w:firstLine="709"/>
        <w:jc w:val="both"/>
      </w:pPr>
    </w:p>
    <w:p w:rsidR="00626B3C" w:rsidRDefault="00626B3C" w:rsidP="00626B3C">
      <w:pPr>
        <w:pStyle w:val="a0"/>
        <w:autoSpaceDE w:val="0"/>
        <w:spacing w:after="0"/>
        <w:ind w:firstLine="709"/>
        <w:jc w:val="both"/>
        <w:sectPr w:rsidR="00626B3C" w:rsidSect="006A1056">
          <w:pgSz w:w="16838" w:h="11906" w:orient="landscape"/>
          <w:pgMar w:top="1410" w:right="1659" w:bottom="707" w:left="1659" w:header="709" w:footer="1134" w:gutter="0"/>
          <w:cols w:space="720"/>
          <w:docGrid w:linePitch="326"/>
        </w:sectPr>
      </w:pPr>
    </w:p>
    <w:p w:rsidR="00626B3C" w:rsidRPr="000E447F" w:rsidRDefault="00626B3C" w:rsidP="00626B3C">
      <w:pPr>
        <w:pStyle w:val="a0"/>
        <w:autoSpaceDE w:val="0"/>
        <w:spacing w:after="0"/>
        <w:ind w:firstLine="709"/>
        <w:jc w:val="both"/>
      </w:pPr>
    </w:p>
    <w:p w:rsidR="00626B3C" w:rsidRPr="00437E87" w:rsidRDefault="00626B3C" w:rsidP="00626B3C">
      <w:pPr>
        <w:pStyle w:val="a0"/>
        <w:spacing w:after="0"/>
        <w:ind w:firstLine="709"/>
        <w:jc w:val="center"/>
        <w:rPr>
          <w:rFonts w:cs="Tahoma"/>
          <w:b/>
          <w:shd w:val="clear" w:color="auto" w:fill="FFFFFF"/>
        </w:rPr>
      </w:pPr>
      <w:bookmarkStart w:id="122" w:name="_Hlk115682492"/>
      <w:r w:rsidRPr="000E447F">
        <w:rPr>
          <w:rFonts w:cs="Tahoma"/>
          <w:b/>
          <w:shd w:val="clear" w:color="auto" w:fill="FFFFFF"/>
        </w:rPr>
        <w:t>3.5.3. Предложения по развитию систе</w:t>
      </w:r>
      <w:r>
        <w:rPr>
          <w:rFonts w:cs="Tahoma"/>
          <w:b/>
          <w:shd w:val="clear" w:color="auto" w:fill="FFFFFF"/>
        </w:rPr>
        <w:t>м водоснабжения и водоотведения</w:t>
      </w:r>
    </w:p>
    <w:bookmarkEnd w:id="122"/>
    <w:p w:rsidR="00626B3C" w:rsidRPr="000E447F" w:rsidRDefault="00626B3C" w:rsidP="00626B3C">
      <w:pPr>
        <w:pStyle w:val="ConsPlusNormal"/>
        <w:widowControl/>
        <w:tabs>
          <w:tab w:val="left" w:pos="1701"/>
        </w:tabs>
        <w:ind w:left="567" w:firstLine="709"/>
        <w:jc w:val="both"/>
        <w:rPr>
          <w:rFonts w:ascii="Times New Roman" w:hAnsi="Times New Roman"/>
          <w:sz w:val="24"/>
        </w:rPr>
      </w:pPr>
      <w:r w:rsidRPr="000E447F">
        <w:rPr>
          <w:rFonts w:ascii="Times New Roman" w:hAnsi="Times New Roman"/>
          <w:sz w:val="24"/>
        </w:rPr>
        <w:t>Для выхода на нормативный уровень обеспеченности водоснабжением населения города и сельских поселений необходимо предусмотреть следующие мероприятия:</w:t>
      </w:r>
    </w:p>
    <w:p w:rsidR="00626B3C" w:rsidRPr="000E447F" w:rsidRDefault="00626B3C" w:rsidP="00626B3C">
      <w:pPr>
        <w:widowControl/>
        <w:tabs>
          <w:tab w:val="left" w:pos="1701"/>
        </w:tabs>
        <w:autoSpaceDE w:val="0"/>
        <w:ind w:left="567" w:firstLine="709"/>
        <w:jc w:val="both"/>
        <w:rPr>
          <w:rFonts w:eastAsia="Lucida Sans Unicode"/>
          <w:shd w:val="clear" w:color="auto" w:fill="FFFFFF"/>
          <w:lang w:eastAsia="ar-SA"/>
        </w:rPr>
      </w:pPr>
      <w:r w:rsidRPr="000E447F">
        <w:rPr>
          <w:rFonts w:eastAsia="Lucida Sans Unicode"/>
          <w:shd w:val="clear" w:color="auto" w:fill="FFFFFF"/>
          <w:lang w:eastAsia="ar-SA"/>
        </w:rPr>
        <w:t>На территории района находится множество бездействующих, брошенных скважин, которые не могут быть использованы по ряду причин. Через эти скважины происходит загрязнение водоносного горизонта, что приводит к ухудшению качества питьевой воды в целом. Для устранения этой проблемы необходимо, затампонировать неработающие скважины и принять меры по установке на водозаборные станции новейшего очистного оборудования.</w:t>
      </w:r>
    </w:p>
    <w:p w:rsidR="00626B3C" w:rsidRPr="000E447F" w:rsidRDefault="00626B3C" w:rsidP="00626B3C">
      <w:pPr>
        <w:widowControl/>
        <w:tabs>
          <w:tab w:val="left" w:pos="1701"/>
        </w:tabs>
        <w:autoSpaceDE w:val="0"/>
        <w:ind w:left="567" w:firstLine="709"/>
        <w:jc w:val="both"/>
        <w:rPr>
          <w:rFonts w:eastAsia="Lucida Sans Unicode"/>
          <w:shd w:val="clear" w:color="auto" w:fill="FFFFFF"/>
          <w:lang w:eastAsia="ar-SA"/>
        </w:rPr>
      </w:pPr>
      <w:r w:rsidRPr="000E447F">
        <w:rPr>
          <w:rFonts w:eastAsia="Lucida Sans Unicode"/>
          <w:shd w:val="clear" w:color="auto" w:fill="FFFFFF"/>
          <w:lang w:eastAsia="ar-SA"/>
        </w:rPr>
        <w:t xml:space="preserve">Требуется произвести полную инвентаризацию всех источников хозяйственно-питьевого водоснабжения на территории района, в том числе находящихся на участках промышленных, сельскохозяйственных и др. предприятий, с последующей оценкой целесообразности их использования и разработкой необходимых мероприятий по ремонту или тампонированию. </w:t>
      </w:r>
    </w:p>
    <w:p w:rsidR="00626B3C" w:rsidRPr="000E447F" w:rsidRDefault="00626B3C" w:rsidP="00626B3C">
      <w:pPr>
        <w:widowControl/>
        <w:tabs>
          <w:tab w:val="left" w:pos="1701"/>
        </w:tabs>
        <w:autoSpaceDE w:val="0"/>
        <w:ind w:left="567" w:firstLine="709"/>
        <w:jc w:val="both"/>
        <w:rPr>
          <w:rFonts w:eastAsia="Lucida Sans Unicode"/>
          <w:shd w:val="clear" w:color="auto" w:fill="FFFFFF"/>
          <w:lang w:eastAsia="ar-SA"/>
        </w:rPr>
      </w:pPr>
      <w:r w:rsidRPr="000E447F">
        <w:rPr>
          <w:rFonts w:eastAsia="Lucida Sans Unicode"/>
          <w:shd w:val="clear" w:color="auto" w:fill="FFFFFF"/>
          <w:lang w:eastAsia="ar-SA"/>
        </w:rPr>
        <w:t>В целях предупреждения нерационального использования водных ресурсов необходимо снабдить потребителей приборами регулирования и учета водопотребления, а также произвести установку индивидуальных расходомеров.</w:t>
      </w:r>
    </w:p>
    <w:p w:rsidR="00626B3C" w:rsidRPr="005B76E0" w:rsidRDefault="00626B3C" w:rsidP="005B76E0">
      <w:pPr>
        <w:widowControl/>
        <w:tabs>
          <w:tab w:val="left" w:pos="1701"/>
        </w:tabs>
        <w:autoSpaceDE w:val="0"/>
        <w:ind w:left="567" w:firstLine="709"/>
        <w:jc w:val="both"/>
        <w:rPr>
          <w:rFonts w:eastAsia="Lucida Sans Unicode"/>
          <w:shd w:val="clear" w:color="auto" w:fill="FFFFFF"/>
          <w:lang w:eastAsia="ar-SA"/>
        </w:rPr>
      </w:pPr>
      <w:r w:rsidRPr="000E447F">
        <w:rPr>
          <w:rFonts w:eastAsia="Lucida Sans Unicode"/>
          <w:shd w:val="clear" w:color="auto" w:fill="FFFFFF"/>
          <w:lang w:eastAsia="ar-SA"/>
        </w:rPr>
        <w:t>Подземные воды следует использовать на хозяйственно-питьевые нужды и на промышленных предприятиях, где требуется по технологии вода питьевого качества. При возможности на промышленные нужды, следует использовать водоснабжение из поверхностных источников.</w:t>
      </w:r>
    </w:p>
    <w:p w:rsidR="00626B3C" w:rsidRPr="000E447F" w:rsidRDefault="00626B3C" w:rsidP="00626B3C">
      <w:pPr>
        <w:pStyle w:val="ConsPlusNormal"/>
        <w:widowControl/>
        <w:tabs>
          <w:tab w:val="left" w:pos="1701"/>
        </w:tabs>
        <w:ind w:left="567" w:firstLine="709"/>
        <w:jc w:val="both"/>
        <w:rPr>
          <w:rFonts w:ascii="Times New Roman" w:hAnsi="Times New Roman"/>
          <w:sz w:val="24"/>
        </w:rPr>
      </w:pPr>
      <w:r w:rsidRPr="000E447F">
        <w:rPr>
          <w:rFonts w:ascii="Times New Roman" w:hAnsi="Times New Roman"/>
          <w:sz w:val="24"/>
        </w:rPr>
        <w:t>Для обеспечения населения района качественной питьевой водой необходимо принять следующие меры:</w:t>
      </w:r>
    </w:p>
    <w:p w:rsidR="00626B3C" w:rsidRPr="000E447F" w:rsidRDefault="00626B3C" w:rsidP="00626B3C">
      <w:pPr>
        <w:widowControl/>
        <w:tabs>
          <w:tab w:val="left" w:pos="1701"/>
        </w:tabs>
        <w:autoSpaceDE w:val="0"/>
        <w:ind w:left="567" w:firstLine="709"/>
        <w:jc w:val="both"/>
        <w:rPr>
          <w:rFonts w:eastAsia="Lucida Sans Unicode"/>
          <w:shd w:val="clear" w:color="auto" w:fill="FFFFFF"/>
          <w:lang w:eastAsia="ar-SA"/>
        </w:rPr>
      </w:pPr>
      <w:r w:rsidRPr="000E447F">
        <w:rPr>
          <w:rFonts w:eastAsia="Lucida Sans Unicode"/>
          <w:shd w:val="clear" w:color="auto" w:fill="FFFFFF"/>
          <w:lang w:eastAsia="ar-SA"/>
        </w:rPr>
        <w:t>Полное освоение разведанных месторождений подземных вод, строительство новых и реконструкцию существующих водозаборов, строительство дополнительных очистных сооружений, внедрение новых методов очистки и обезжелезивания для доведения качества воды до требований СанПиН 2.1.4.1074-01 «Вода питьевая».</w:t>
      </w:r>
    </w:p>
    <w:p w:rsidR="00626B3C" w:rsidRPr="000E447F" w:rsidRDefault="00626B3C" w:rsidP="00626B3C">
      <w:pPr>
        <w:widowControl/>
        <w:tabs>
          <w:tab w:val="left" w:pos="1701"/>
        </w:tabs>
        <w:autoSpaceDE w:val="0"/>
        <w:ind w:left="567" w:firstLine="709"/>
        <w:jc w:val="both"/>
        <w:rPr>
          <w:rFonts w:eastAsia="Lucida Sans Unicode"/>
          <w:shd w:val="clear" w:color="auto" w:fill="FFFFFF"/>
          <w:lang w:eastAsia="ar-SA"/>
        </w:rPr>
      </w:pPr>
      <w:r w:rsidRPr="000E447F">
        <w:rPr>
          <w:rFonts w:eastAsia="Lucida Sans Unicode"/>
          <w:shd w:val="clear" w:color="auto" w:fill="FFFFFF"/>
          <w:lang w:eastAsia="ar-SA"/>
        </w:rPr>
        <w:t xml:space="preserve">Альтернативой строительства очистных сооружений на водозаборах населенных пунктов района, может стать обеспечение населения бутилированной доочищенной водой промышленного производства. Для обеспечения качественной питьевой водой учреждений образования и здравоохранения будет построен мини-завод по очистке и розливу питьевой воды для муниципальных нужд. </w:t>
      </w:r>
    </w:p>
    <w:p w:rsidR="00626B3C" w:rsidRPr="000E447F" w:rsidRDefault="00626B3C" w:rsidP="00626B3C">
      <w:pPr>
        <w:widowControl/>
        <w:tabs>
          <w:tab w:val="left" w:pos="1701"/>
        </w:tabs>
        <w:autoSpaceDE w:val="0"/>
        <w:ind w:left="567" w:firstLine="709"/>
        <w:jc w:val="both"/>
      </w:pPr>
      <w:r w:rsidRPr="000E447F">
        <w:rPr>
          <w:rFonts w:eastAsia="Lucida Sans Unicode"/>
          <w:shd w:val="clear" w:color="auto" w:fill="FFFFFF"/>
          <w:lang w:eastAsia="ar-SA"/>
        </w:rPr>
        <w:t>Развитие систем водоснабжения населенных пунктов, включая строительство, реконструкцию и восстановление систем (водозаборов, водоочистных станций, водоводов, уличной водопроводной сети), обустройство зон санитарной охраны водопроводов и водозаборов, бурение разведочно-эксплуатационных скважин. Также подлежат реконструкции и восстановлению групповые водопроводы и децентрализованные системы в сельской местности.</w:t>
      </w:r>
      <w:r w:rsidRPr="000E447F">
        <w:t xml:space="preserve"> </w:t>
      </w:r>
    </w:p>
    <w:p w:rsidR="00626B3C" w:rsidRPr="000E447F" w:rsidRDefault="00626B3C" w:rsidP="00626B3C">
      <w:pPr>
        <w:tabs>
          <w:tab w:val="left" w:pos="1701"/>
        </w:tabs>
        <w:autoSpaceDE w:val="0"/>
        <w:ind w:left="567" w:firstLine="709"/>
        <w:jc w:val="both"/>
        <w:rPr>
          <w:rFonts w:eastAsia="Lucida Sans Unicode"/>
          <w:szCs w:val="26"/>
          <w:shd w:val="clear" w:color="auto" w:fill="FFFFFF"/>
          <w:lang w:eastAsia="ar-SA"/>
        </w:rPr>
      </w:pPr>
      <w:r w:rsidRPr="000E447F">
        <w:rPr>
          <w:rFonts w:eastAsia="Lucida Sans Unicode"/>
          <w:szCs w:val="26"/>
          <w:shd w:val="clear" w:color="auto" w:fill="FFFFFF"/>
          <w:lang w:eastAsia="ar-SA"/>
        </w:rPr>
        <w:tab/>
        <w:t>С целью сокращения сброса в водоемы района неочищенных сточных вод:</w:t>
      </w:r>
    </w:p>
    <w:p w:rsidR="00626B3C" w:rsidRPr="000E447F" w:rsidRDefault="00626B3C" w:rsidP="00626B3C">
      <w:pPr>
        <w:widowControl/>
        <w:tabs>
          <w:tab w:val="left" w:pos="1701"/>
        </w:tabs>
        <w:autoSpaceDE w:val="0"/>
        <w:ind w:left="567" w:firstLine="709"/>
        <w:jc w:val="both"/>
        <w:rPr>
          <w:rFonts w:eastAsia="Lucida Sans Unicode"/>
          <w:shd w:val="clear" w:color="auto" w:fill="FFFFFF"/>
          <w:lang w:eastAsia="ar-SA"/>
        </w:rPr>
      </w:pPr>
      <w:r>
        <w:rPr>
          <w:rFonts w:eastAsia="Lucida Sans Unicode"/>
          <w:shd w:val="clear" w:color="auto" w:fill="FFFFFF"/>
          <w:lang w:eastAsia="ar-SA"/>
        </w:rPr>
        <w:tab/>
      </w:r>
      <w:r w:rsidRPr="000E447F">
        <w:rPr>
          <w:rFonts w:eastAsia="Lucida Sans Unicode"/>
          <w:shd w:val="clear" w:color="auto" w:fill="FFFFFF"/>
          <w:lang w:eastAsia="ar-SA"/>
        </w:rPr>
        <w:t>- Строительство и реконструкция сооружений биологической очистки в селах, имеющих систему канализации.</w:t>
      </w:r>
    </w:p>
    <w:p w:rsidR="00626B3C" w:rsidRPr="000E447F" w:rsidRDefault="00626B3C" w:rsidP="00626B3C">
      <w:pPr>
        <w:widowControl/>
        <w:tabs>
          <w:tab w:val="left" w:pos="1701"/>
        </w:tabs>
        <w:autoSpaceDE w:val="0"/>
        <w:ind w:left="567" w:firstLine="709"/>
        <w:jc w:val="both"/>
        <w:rPr>
          <w:rFonts w:eastAsia="Lucida Sans Unicode"/>
          <w:shd w:val="clear" w:color="auto" w:fill="FFFFFF"/>
          <w:lang w:eastAsia="ar-SA"/>
        </w:rPr>
      </w:pPr>
      <w:r w:rsidRPr="000E447F">
        <w:rPr>
          <w:rFonts w:eastAsia="Lucida Sans Unicode"/>
          <w:shd w:val="clear" w:color="auto" w:fill="FFFFFF"/>
          <w:lang w:eastAsia="ar-SA"/>
        </w:rPr>
        <w:tab/>
        <w:t>- Строительство новых и реконструкцию существующих локальных очистных сооружений промышленных предприятий.</w:t>
      </w:r>
    </w:p>
    <w:p w:rsidR="00626B3C" w:rsidRPr="000E447F" w:rsidRDefault="00626B3C" w:rsidP="00626B3C">
      <w:pPr>
        <w:widowControl/>
        <w:tabs>
          <w:tab w:val="left" w:pos="1701"/>
        </w:tabs>
        <w:autoSpaceDE w:val="0"/>
        <w:ind w:left="567" w:firstLine="709"/>
        <w:jc w:val="both"/>
        <w:rPr>
          <w:rFonts w:eastAsia="Lucida Sans Unicode"/>
          <w:shd w:val="clear" w:color="auto" w:fill="FFFFFF"/>
          <w:lang w:eastAsia="ar-SA"/>
        </w:rPr>
      </w:pPr>
      <w:r w:rsidRPr="000E447F">
        <w:rPr>
          <w:rFonts w:eastAsia="Lucida Sans Unicode"/>
          <w:shd w:val="clear" w:color="auto" w:fill="FFFFFF"/>
          <w:lang w:eastAsia="ar-SA"/>
        </w:rPr>
        <w:tab/>
        <w:t xml:space="preserve">- Оборудование домов частного сектора имеющих хоз-питьевой водопровод, внутренней системой канализации с домовым выпуском, также перспективно использование биотуалетов. </w:t>
      </w:r>
    </w:p>
    <w:p w:rsidR="00626B3C" w:rsidRPr="000E447F" w:rsidRDefault="00626B3C" w:rsidP="00626B3C">
      <w:pPr>
        <w:widowControl/>
        <w:tabs>
          <w:tab w:val="left" w:pos="1701"/>
        </w:tabs>
        <w:autoSpaceDE w:val="0"/>
        <w:ind w:left="567" w:firstLine="709"/>
        <w:jc w:val="both"/>
        <w:rPr>
          <w:rFonts w:eastAsia="Lucida Sans Unicode"/>
          <w:shd w:val="clear" w:color="auto" w:fill="FFFFFF"/>
          <w:lang w:eastAsia="ar-SA"/>
        </w:rPr>
      </w:pPr>
      <w:r w:rsidRPr="000E447F">
        <w:rPr>
          <w:rFonts w:eastAsia="Lucida Sans Unicode"/>
          <w:shd w:val="clear" w:color="auto" w:fill="FFFFFF"/>
          <w:lang w:eastAsia="ar-SA"/>
        </w:rPr>
        <w:lastRenderedPageBreak/>
        <w:tab/>
        <w:t>- Строительство локальных очистных сооружений малой мощности для индивидуальной застройки («Кубост» и тп).</w:t>
      </w:r>
    </w:p>
    <w:p w:rsidR="00626B3C" w:rsidRPr="000E447F" w:rsidRDefault="00626B3C" w:rsidP="00626B3C">
      <w:pPr>
        <w:widowControl/>
        <w:tabs>
          <w:tab w:val="left" w:pos="1701"/>
        </w:tabs>
        <w:autoSpaceDE w:val="0"/>
        <w:ind w:left="567" w:firstLine="709"/>
        <w:jc w:val="both"/>
        <w:rPr>
          <w:rFonts w:eastAsia="Lucida Sans Unicode"/>
          <w:shd w:val="clear" w:color="auto" w:fill="FFFFFF"/>
          <w:lang w:eastAsia="ar-SA"/>
        </w:rPr>
      </w:pPr>
      <w:r w:rsidRPr="000E447F">
        <w:rPr>
          <w:rFonts w:eastAsia="Lucida Sans Unicode"/>
          <w:shd w:val="clear" w:color="auto" w:fill="FFFFFF"/>
          <w:lang w:eastAsia="ar-SA"/>
        </w:rPr>
        <w:t>Для сокращения сброса сточных вод необходимо максимальное внедрение на промышленных предприятиях оборотного, повторного и замкнутого производственного водоснабжения.</w:t>
      </w:r>
    </w:p>
    <w:p w:rsidR="00626B3C" w:rsidRPr="000E447F" w:rsidRDefault="00626B3C" w:rsidP="00626B3C">
      <w:pPr>
        <w:widowControl/>
        <w:tabs>
          <w:tab w:val="left" w:pos="1701"/>
        </w:tabs>
        <w:autoSpaceDE w:val="0"/>
        <w:ind w:left="567" w:firstLine="709"/>
        <w:jc w:val="both"/>
        <w:rPr>
          <w:rFonts w:eastAsia="Lucida Sans Unicode"/>
          <w:shd w:val="clear" w:color="auto" w:fill="FFFFFF"/>
          <w:lang w:eastAsia="ar-SA"/>
        </w:rPr>
      </w:pPr>
      <w:r w:rsidRPr="000E447F">
        <w:rPr>
          <w:rFonts w:eastAsia="Lucida Sans Unicode"/>
          <w:shd w:val="clear" w:color="auto" w:fill="FFFFFF"/>
          <w:lang w:eastAsia="ar-SA"/>
        </w:rPr>
        <w:t>Индивидуальную застройку оборудовать ливневой канализацией для отвода дождевых и талых вод в емкости, грунт или дренажную систему орошения. Для крупных населенных пунктов рекомендуется строительство и проектирование ливневой канализации с отводом стоков на очистные сооружения.</w:t>
      </w:r>
    </w:p>
    <w:p w:rsidR="00626B3C" w:rsidRPr="000E447F" w:rsidRDefault="00626B3C" w:rsidP="00626B3C">
      <w:pPr>
        <w:widowControl/>
        <w:autoSpaceDE w:val="0"/>
        <w:ind w:firstLine="709"/>
        <w:jc w:val="both"/>
        <w:rPr>
          <w:b/>
          <w:bCs/>
          <w:i/>
          <w:iCs/>
          <w:spacing w:val="-10"/>
          <w:shd w:val="clear" w:color="auto" w:fill="FFFFFF"/>
        </w:rPr>
      </w:pPr>
    </w:p>
    <w:p w:rsidR="00626B3C" w:rsidRDefault="00626B3C" w:rsidP="00626B3C">
      <w:pPr>
        <w:pStyle w:val="210"/>
        <w:widowControl/>
        <w:snapToGrid w:val="0"/>
        <w:spacing w:after="0" w:line="100" w:lineRule="atLeast"/>
        <w:ind w:left="0" w:firstLine="709"/>
        <w:jc w:val="center"/>
        <w:rPr>
          <w:b/>
          <w:bCs/>
          <w:i/>
          <w:iCs/>
          <w:spacing w:val="-10"/>
          <w:shd w:val="clear" w:color="auto" w:fill="FFFFFF"/>
        </w:rPr>
        <w:sectPr w:rsidR="00626B3C" w:rsidSect="006A1056">
          <w:pgSz w:w="11906" w:h="16838"/>
          <w:pgMar w:top="1659" w:right="707" w:bottom="1659" w:left="1410" w:header="709" w:footer="1134" w:gutter="0"/>
          <w:cols w:space="720"/>
          <w:docGrid w:linePitch="326"/>
        </w:sectPr>
      </w:pPr>
    </w:p>
    <w:p w:rsidR="00626B3C" w:rsidRPr="000E447F" w:rsidRDefault="00626B3C" w:rsidP="00626B3C">
      <w:pPr>
        <w:pStyle w:val="210"/>
        <w:widowControl/>
        <w:snapToGrid w:val="0"/>
        <w:spacing w:after="0" w:line="100" w:lineRule="atLeast"/>
        <w:ind w:left="0" w:firstLine="709"/>
        <w:jc w:val="center"/>
        <w:rPr>
          <w:b/>
          <w:bCs/>
          <w:i/>
          <w:iCs/>
          <w:spacing w:val="-10"/>
          <w:shd w:val="clear" w:color="auto" w:fill="FFFFFF"/>
        </w:rPr>
      </w:pPr>
      <w:r w:rsidRPr="000E447F">
        <w:rPr>
          <w:b/>
          <w:bCs/>
          <w:i/>
          <w:iCs/>
          <w:spacing w:val="-10"/>
          <w:shd w:val="clear" w:color="auto" w:fill="FFFFFF"/>
        </w:rPr>
        <w:lastRenderedPageBreak/>
        <w:t xml:space="preserve">Перечень мероприятий территориального планирования по </w:t>
      </w:r>
      <w:r w:rsidRPr="000E447F">
        <w:rPr>
          <w:rFonts w:eastAsia="Times New Roman"/>
          <w:b/>
          <w:bCs/>
          <w:i/>
          <w:iCs/>
          <w:spacing w:val="-10"/>
          <w:shd w:val="clear" w:color="auto" w:fill="FFFFFF"/>
        </w:rPr>
        <w:t>водоснабжению и водоотведению</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9"/>
        <w:gridCol w:w="1922"/>
        <w:gridCol w:w="2552"/>
        <w:gridCol w:w="1701"/>
        <w:gridCol w:w="1984"/>
        <w:gridCol w:w="2127"/>
        <w:gridCol w:w="2268"/>
      </w:tblGrid>
      <w:tr w:rsidR="00626B3C" w:rsidRPr="000E447F" w:rsidTr="006A1056">
        <w:tc>
          <w:tcPr>
            <w:tcW w:w="629" w:type="dxa"/>
            <w:vAlign w:val="center"/>
          </w:tcPr>
          <w:p w:rsidR="00626B3C" w:rsidRPr="000E447F" w:rsidRDefault="00626B3C" w:rsidP="006A1056">
            <w:pPr>
              <w:pStyle w:val="a0"/>
              <w:tabs>
                <w:tab w:val="left" w:pos="1701"/>
              </w:tabs>
              <w:snapToGrid w:val="0"/>
              <w:spacing w:after="0"/>
              <w:jc w:val="center"/>
              <w:rPr>
                <w:rFonts w:eastAsia="Calibri"/>
                <w:b/>
                <w:lang w:eastAsia="en-US"/>
              </w:rPr>
            </w:pPr>
            <w:r w:rsidRPr="000E447F">
              <w:rPr>
                <w:rFonts w:eastAsia="Calibri"/>
                <w:b/>
                <w:lang w:eastAsia="en-US"/>
              </w:rPr>
              <w:t>№ п/п</w:t>
            </w:r>
          </w:p>
        </w:tc>
        <w:tc>
          <w:tcPr>
            <w:tcW w:w="1922" w:type="dxa"/>
            <w:vAlign w:val="center"/>
          </w:tcPr>
          <w:p w:rsidR="00626B3C" w:rsidRPr="000E447F" w:rsidRDefault="00626B3C" w:rsidP="006A1056">
            <w:pPr>
              <w:pStyle w:val="a0"/>
              <w:tabs>
                <w:tab w:val="left" w:pos="1701"/>
              </w:tabs>
              <w:snapToGrid w:val="0"/>
              <w:spacing w:after="0"/>
              <w:jc w:val="center"/>
              <w:rPr>
                <w:rFonts w:eastAsia="Calibri"/>
                <w:b/>
                <w:lang w:eastAsia="en-US"/>
              </w:rPr>
            </w:pPr>
            <w:r w:rsidRPr="000E447F">
              <w:rPr>
                <w:rFonts w:eastAsia="Calibri"/>
                <w:b/>
                <w:lang w:eastAsia="en-US"/>
              </w:rPr>
              <w:t>Назначение объекта</w:t>
            </w:r>
          </w:p>
        </w:tc>
        <w:tc>
          <w:tcPr>
            <w:tcW w:w="2552" w:type="dxa"/>
            <w:vAlign w:val="center"/>
          </w:tcPr>
          <w:p w:rsidR="00626B3C" w:rsidRPr="000E447F" w:rsidRDefault="00626B3C" w:rsidP="006A1056">
            <w:pPr>
              <w:pStyle w:val="a0"/>
              <w:tabs>
                <w:tab w:val="left" w:pos="1701"/>
              </w:tabs>
              <w:snapToGrid w:val="0"/>
              <w:spacing w:after="0"/>
              <w:jc w:val="center"/>
              <w:rPr>
                <w:rFonts w:eastAsia="Calibri"/>
                <w:b/>
                <w:lang w:eastAsia="en-US"/>
              </w:rPr>
            </w:pPr>
            <w:r w:rsidRPr="000E447F">
              <w:rPr>
                <w:rFonts w:eastAsia="Calibri"/>
                <w:b/>
                <w:lang w:eastAsia="en-US"/>
              </w:rPr>
              <w:t>Наименование планируемого объекта</w:t>
            </w:r>
          </w:p>
        </w:tc>
        <w:tc>
          <w:tcPr>
            <w:tcW w:w="1701" w:type="dxa"/>
            <w:vAlign w:val="center"/>
          </w:tcPr>
          <w:p w:rsidR="00626B3C" w:rsidRPr="000E447F" w:rsidRDefault="00626B3C" w:rsidP="006A1056">
            <w:pPr>
              <w:pStyle w:val="a0"/>
              <w:tabs>
                <w:tab w:val="left" w:pos="1701"/>
              </w:tabs>
              <w:snapToGrid w:val="0"/>
              <w:spacing w:after="0"/>
              <w:jc w:val="center"/>
              <w:rPr>
                <w:rFonts w:eastAsia="Calibri"/>
                <w:b/>
                <w:lang w:eastAsia="en-US"/>
              </w:rPr>
            </w:pPr>
            <w:r w:rsidRPr="000E447F">
              <w:rPr>
                <w:rFonts w:eastAsia="Calibri"/>
                <w:b/>
                <w:lang w:eastAsia="en-US"/>
              </w:rPr>
              <w:t>Вид объекта</w:t>
            </w:r>
          </w:p>
        </w:tc>
        <w:tc>
          <w:tcPr>
            <w:tcW w:w="1984" w:type="dxa"/>
            <w:vAlign w:val="center"/>
          </w:tcPr>
          <w:p w:rsidR="00626B3C" w:rsidRPr="000E447F" w:rsidRDefault="00626B3C" w:rsidP="006A1056">
            <w:pPr>
              <w:pStyle w:val="a0"/>
              <w:tabs>
                <w:tab w:val="left" w:pos="1701"/>
              </w:tabs>
              <w:snapToGrid w:val="0"/>
              <w:spacing w:after="0"/>
              <w:jc w:val="center"/>
              <w:rPr>
                <w:rFonts w:eastAsia="Calibri"/>
                <w:b/>
                <w:lang w:eastAsia="en-US"/>
              </w:rPr>
            </w:pPr>
            <w:r w:rsidRPr="000E447F">
              <w:rPr>
                <w:rFonts w:eastAsia="Calibri"/>
                <w:b/>
                <w:lang w:eastAsia="en-US"/>
              </w:rPr>
              <w:t>Основные характеристики объекта</w:t>
            </w:r>
          </w:p>
        </w:tc>
        <w:tc>
          <w:tcPr>
            <w:tcW w:w="2127" w:type="dxa"/>
            <w:vAlign w:val="center"/>
          </w:tcPr>
          <w:p w:rsidR="00626B3C" w:rsidRPr="000E447F" w:rsidRDefault="00626B3C" w:rsidP="006A1056">
            <w:pPr>
              <w:pStyle w:val="a0"/>
              <w:tabs>
                <w:tab w:val="left" w:pos="1701"/>
              </w:tabs>
              <w:snapToGrid w:val="0"/>
              <w:spacing w:after="0"/>
              <w:jc w:val="center"/>
              <w:rPr>
                <w:rFonts w:eastAsia="Calibri"/>
                <w:b/>
                <w:lang w:eastAsia="en-US"/>
              </w:rPr>
            </w:pPr>
            <w:r w:rsidRPr="000E447F">
              <w:rPr>
                <w:rFonts w:eastAsia="Calibri"/>
                <w:b/>
                <w:lang w:eastAsia="en-US"/>
              </w:rPr>
              <w:t>Местоположение</w:t>
            </w:r>
          </w:p>
        </w:tc>
        <w:tc>
          <w:tcPr>
            <w:tcW w:w="2268" w:type="dxa"/>
            <w:vAlign w:val="center"/>
          </w:tcPr>
          <w:p w:rsidR="00626B3C" w:rsidRPr="000E447F" w:rsidRDefault="00626B3C" w:rsidP="006A1056">
            <w:pPr>
              <w:pStyle w:val="a0"/>
              <w:tabs>
                <w:tab w:val="left" w:pos="1701"/>
              </w:tabs>
              <w:snapToGrid w:val="0"/>
              <w:spacing w:after="0"/>
              <w:jc w:val="center"/>
              <w:rPr>
                <w:rFonts w:eastAsia="Calibri"/>
                <w:b/>
                <w:lang w:eastAsia="en-US"/>
              </w:rPr>
            </w:pPr>
            <w:r w:rsidRPr="000E447F">
              <w:rPr>
                <w:rFonts w:eastAsia="Calibri"/>
                <w:b/>
                <w:lang w:eastAsia="en-US"/>
              </w:rPr>
              <w:t>Характеристика зон с особыми условиями использования территории</w:t>
            </w:r>
          </w:p>
        </w:tc>
      </w:tr>
      <w:tr w:rsidR="00626B3C" w:rsidRPr="000E447F" w:rsidTr="006A1056">
        <w:tc>
          <w:tcPr>
            <w:tcW w:w="629" w:type="dxa"/>
          </w:tcPr>
          <w:p w:rsidR="00626B3C" w:rsidRPr="000E447F" w:rsidRDefault="00626B3C" w:rsidP="006464F9">
            <w:pPr>
              <w:pStyle w:val="a0"/>
              <w:numPr>
                <w:ilvl w:val="0"/>
                <w:numId w:val="55"/>
              </w:numPr>
              <w:tabs>
                <w:tab w:val="left" w:pos="1701"/>
              </w:tabs>
              <w:snapToGrid w:val="0"/>
              <w:spacing w:after="0"/>
              <w:rPr>
                <w:rFonts w:eastAsia="Calibri"/>
                <w:lang w:eastAsia="en-US"/>
              </w:rPr>
            </w:pPr>
          </w:p>
        </w:tc>
        <w:tc>
          <w:tcPr>
            <w:tcW w:w="1922" w:type="dxa"/>
            <w:vMerge w:val="restart"/>
          </w:tcPr>
          <w:p w:rsidR="00626B3C" w:rsidRPr="000E447F" w:rsidRDefault="00626B3C" w:rsidP="006A1056">
            <w:r w:rsidRPr="000E447F">
              <w:rPr>
                <w:rFonts w:eastAsia="Calibri"/>
                <w:lang w:eastAsia="en-US"/>
              </w:rPr>
              <w:t>Развитие водоснабжения</w:t>
            </w:r>
          </w:p>
        </w:tc>
        <w:tc>
          <w:tcPr>
            <w:tcW w:w="2552" w:type="dxa"/>
          </w:tcPr>
          <w:p w:rsidR="00626B3C" w:rsidRDefault="00626B3C" w:rsidP="006A1056">
            <w:r>
              <w:t>Реконструкция системы водоснабжения с. Нижний Мамон Верхнемамонского муниципального района Воронежской области</w:t>
            </w:r>
          </w:p>
        </w:tc>
        <w:tc>
          <w:tcPr>
            <w:tcW w:w="1701" w:type="dxa"/>
          </w:tcPr>
          <w:p w:rsidR="00626B3C" w:rsidRPr="000E447F" w:rsidRDefault="00626B3C" w:rsidP="006A1056">
            <w:pPr>
              <w:pStyle w:val="a0"/>
              <w:tabs>
                <w:tab w:val="left" w:pos="1701"/>
              </w:tabs>
              <w:snapToGrid w:val="0"/>
              <w:spacing w:after="0"/>
              <w:rPr>
                <w:rFonts w:eastAsia="Calibri"/>
                <w:lang w:eastAsia="en-US"/>
              </w:rPr>
            </w:pPr>
            <w:r>
              <w:rPr>
                <w:rFonts w:eastAsia="Calibri"/>
                <w:lang w:eastAsia="en-US"/>
              </w:rPr>
              <w:t>Линейные объекты</w:t>
            </w:r>
          </w:p>
        </w:tc>
        <w:tc>
          <w:tcPr>
            <w:tcW w:w="1984" w:type="dxa"/>
          </w:tcPr>
          <w:p w:rsidR="00626B3C" w:rsidRPr="000E447F" w:rsidRDefault="00626B3C" w:rsidP="006A1056">
            <w:pPr>
              <w:pStyle w:val="a0"/>
              <w:tabs>
                <w:tab w:val="left" w:pos="1701"/>
              </w:tabs>
              <w:snapToGrid w:val="0"/>
              <w:spacing w:after="0"/>
              <w:rPr>
                <w:rFonts w:eastAsia="Calibri"/>
                <w:lang w:eastAsia="en-US"/>
              </w:rPr>
            </w:pPr>
            <w:r>
              <w:rPr>
                <w:szCs w:val="20"/>
              </w:rPr>
              <w:t>п</w:t>
            </w:r>
            <w:r w:rsidRPr="000E447F">
              <w:rPr>
                <w:szCs w:val="20"/>
              </w:rPr>
              <w:t>ротяженность сетей</w:t>
            </w:r>
            <w:r>
              <w:rPr>
                <w:szCs w:val="20"/>
              </w:rPr>
              <w:t xml:space="preserve"> </w:t>
            </w:r>
            <w:r w:rsidRPr="000E447F">
              <w:rPr>
                <w:szCs w:val="20"/>
              </w:rPr>
              <w:t xml:space="preserve">- </w:t>
            </w:r>
            <w:r>
              <w:rPr>
                <w:szCs w:val="20"/>
              </w:rPr>
              <w:t>36600</w:t>
            </w:r>
            <w:r w:rsidRPr="000E447F">
              <w:rPr>
                <w:szCs w:val="20"/>
              </w:rPr>
              <w:t xml:space="preserve"> м</w:t>
            </w:r>
          </w:p>
        </w:tc>
        <w:tc>
          <w:tcPr>
            <w:tcW w:w="2127" w:type="dxa"/>
          </w:tcPr>
          <w:p w:rsidR="00626B3C" w:rsidRPr="000E447F" w:rsidRDefault="00626B3C" w:rsidP="006A1056">
            <w:pPr>
              <w:pStyle w:val="a0"/>
              <w:tabs>
                <w:tab w:val="left" w:pos="1701"/>
              </w:tabs>
              <w:snapToGrid w:val="0"/>
              <w:spacing w:after="0"/>
              <w:jc w:val="center"/>
              <w:rPr>
                <w:rFonts w:eastAsia="Calibri"/>
                <w:lang w:eastAsia="en-US"/>
              </w:rPr>
            </w:pPr>
            <w:r>
              <w:t xml:space="preserve">Воронежская область, Верхнемамонский район, </w:t>
            </w:r>
            <w:r>
              <w:rPr>
                <w:rFonts w:eastAsia="Calibri"/>
                <w:lang w:eastAsia="en-US"/>
              </w:rPr>
              <w:t>с. Нижний Мамон</w:t>
            </w:r>
          </w:p>
        </w:tc>
        <w:tc>
          <w:tcPr>
            <w:tcW w:w="2268" w:type="dxa"/>
          </w:tcPr>
          <w:p w:rsidR="00626B3C" w:rsidRPr="000E447F" w:rsidRDefault="00626B3C" w:rsidP="006A1056">
            <w:pPr>
              <w:pStyle w:val="a0"/>
              <w:tabs>
                <w:tab w:val="left" w:pos="1701"/>
              </w:tabs>
              <w:snapToGrid w:val="0"/>
              <w:spacing w:after="0"/>
              <w:rPr>
                <w:rFonts w:eastAsia="Calibri"/>
                <w:b/>
                <w:lang w:eastAsia="en-US"/>
              </w:rPr>
            </w:pPr>
            <w:r>
              <w:rPr>
                <w:rFonts w:eastAsia="Calibri"/>
                <w:lang w:eastAsia="en-US"/>
              </w:rPr>
              <w:t>Охранные зоны инженерных сетей</w:t>
            </w:r>
          </w:p>
        </w:tc>
      </w:tr>
      <w:tr w:rsidR="00626B3C" w:rsidRPr="000E447F" w:rsidTr="006A1056">
        <w:tc>
          <w:tcPr>
            <w:tcW w:w="629" w:type="dxa"/>
          </w:tcPr>
          <w:p w:rsidR="00626B3C" w:rsidRPr="000E447F" w:rsidRDefault="00626B3C" w:rsidP="006464F9">
            <w:pPr>
              <w:pStyle w:val="a0"/>
              <w:numPr>
                <w:ilvl w:val="0"/>
                <w:numId w:val="55"/>
              </w:numPr>
              <w:tabs>
                <w:tab w:val="left" w:pos="1701"/>
              </w:tabs>
              <w:snapToGrid w:val="0"/>
              <w:spacing w:after="0"/>
              <w:rPr>
                <w:rFonts w:eastAsia="Calibri"/>
                <w:lang w:eastAsia="en-US"/>
              </w:rPr>
            </w:pPr>
          </w:p>
        </w:tc>
        <w:tc>
          <w:tcPr>
            <w:tcW w:w="1922" w:type="dxa"/>
            <w:vMerge/>
            <w:shd w:val="clear" w:color="auto" w:fill="auto"/>
          </w:tcPr>
          <w:p w:rsidR="00626B3C" w:rsidRPr="000E447F" w:rsidRDefault="00626B3C" w:rsidP="006A1056">
            <w:pPr>
              <w:rPr>
                <w:rFonts w:eastAsia="Calibri"/>
                <w:lang w:eastAsia="en-US"/>
              </w:rPr>
            </w:pPr>
          </w:p>
        </w:tc>
        <w:tc>
          <w:tcPr>
            <w:tcW w:w="2552" w:type="dxa"/>
            <w:shd w:val="clear" w:color="auto" w:fill="auto"/>
          </w:tcPr>
          <w:p w:rsidR="00626B3C" w:rsidRPr="0026491D" w:rsidRDefault="00626B3C" w:rsidP="006A1056">
            <w:pPr>
              <w:rPr>
                <w:rFonts w:eastAsia="Calibri"/>
                <w:lang w:eastAsia="en-US"/>
              </w:rPr>
            </w:pPr>
            <w:r w:rsidRPr="00B211BC">
              <w:rPr>
                <w:rFonts w:eastAsia="Calibri"/>
                <w:lang w:eastAsia="en-US"/>
              </w:rPr>
              <w:t>Строительство водопроводных сетей на земельном участке под комплексную застройку жилыми домами в с. В. Мамон (район АТП</w:t>
            </w:r>
            <w:r>
              <w:rPr>
                <w:rFonts w:eastAsia="Calibri"/>
                <w:lang w:eastAsia="en-US"/>
              </w:rPr>
              <w:t>)</w:t>
            </w:r>
          </w:p>
        </w:tc>
        <w:tc>
          <w:tcPr>
            <w:tcW w:w="1701" w:type="dxa"/>
            <w:shd w:val="clear" w:color="auto" w:fill="auto"/>
          </w:tcPr>
          <w:p w:rsidR="00626B3C" w:rsidRDefault="00626B3C" w:rsidP="006A1056">
            <w:pPr>
              <w:pStyle w:val="a0"/>
              <w:tabs>
                <w:tab w:val="left" w:pos="1701"/>
              </w:tabs>
              <w:snapToGrid w:val="0"/>
              <w:spacing w:after="0"/>
              <w:rPr>
                <w:rFonts w:eastAsia="Calibri"/>
                <w:lang w:eastAsia="en-US"/>
              </w:rPr>
            </w:pPr>
          </w:p>
        </w:tc>
        <w:tc>
          <w:tcPr>
            <w:tcW w:w="1984" w:type="dxa"/>
            <w:shd w:val="clear" w:color="auto" w:fill="auto"/>
          </w:tcPr>
          <w:p w:rsidR="00626B3C" w:rsidRDefault="00626B3C" w:rsidP="006A1056">
            <w:pPr>
              <w:pStyle w:val="a0"/>
              <w:tabs>
                <w:tab w:val="left" w:pos="1701"/>
              </w:tabs>
              <w:snapToGrid w:val="0"/>
              <w:spacing w:after="0"/>
              <w:rPr>
                <w:szCs w:val="20"/>
              </w:rPr>
            </w:pPr>
            <w:r>
              <w:rPr>
                <w:szCs w:val="20"/>
              </w:rPr>
              <w:t>п</w:t>
            </w:r>
            <w:r w:rsidRPr="000E447F">
              <w:rPr>
                <w:szCs w:val="20"/>
              </w:rPr>
              <w:t>ротяженность сетей</w:t>
            </w:r>
            <w:r>
              <w:rPr>
                <w:szCs w:val="20"/>
              </w:rPr>
              <w:t xml:space="preserve"> </w:t>
            </w:r>
            <w:r w:rsidRPr="000E447F">
              <w:rPr>
                <w:szCs w:val="20"/>
              </w:rPr>
              <w:t xml:space="preserve">- </w:t>
            </w:r>
            <w:r>
              <w:rPr>
                <w:szCs w:val="20"/>
              </w:rPr>
              <w:t>1740</w:t>
            </w:r>
            <w:r w:rsidRPr="000E447F">
              <w:rPr>
                <w:szCs w:val="20"/>
              </w:rPr>
              <w:t xml:space="preserve"> м</w:t>
            </w:r>
          </w:p>
        </w:tc>
        <w:tc>
          <w:tcPr>
            <w:tcW w:w="2127" w:type="dxa"/>
            <w:shd w:val="clear" w:color="auto" w:fill="auto"/>
          </w:tcPr>
          <w:p w:rsidR="00626B3C" w:rsidRDefault="00626B3C" w:rsidP="006A1056">
            <w:pPr>
              <w:pStyle w:val="a0"/>
              <w:tabs>
                <w:tab w:val="left" w:pos="1701"/>
              </w:tabs>
              <w:snapToGrid w:val="0"/>
              <w:spacing w:after="0"/>
              <w:jc w:val="center"/>
            </w:pPr>
          </w:p>
        </w:tc>
        <w:tc>
          <w:tcPr>
            <w:tcW w:w="2268" w:type="dxa"/>
            <w:shd w:val="clear" w:color="auto" w:fill="auto"/>
          </w:tcPr>
          <w:p w:rsidR="00626B3C" w:rsidRDefault="00626B3C" w:rsidP="006A1056">
            <w:pPr>
              <w:pStyle w:val="a0"/>
              <w:tabs>
                <w:tab w:val="left" w:pos="1701"/>
              </w:tabs>
              <w:snapToGrid w:val="0"/>
              <w:spacing w:after="0"/>
              <w:rPr>
                <w:rFonts w:eastAsia="Calibri"/>
                <w:lang w:eastAsia="en-US"/>
              </w:rPr>
            </w:pPr>
            <w:r>
              <w:rPr>
                <w:rFonts w:eastAsia="Calibri"/>
                <w:lang w:eastAsia="en-US"/>
              </w:rPr>
              <w:t>Охранные зоны инженерных сетей</w:t>
            </w:r>
          </w:p>
        </w:tc>
      </w:tr>
      <w:tr w:rsidR="00626B3C" w:rsidRPr="000E447F" w:rsidTr="006A1056">
        <w:trPr>
          <w:trHeight w:val="230"/>
        </w:trPr>
        <w:tc>
          <w:tcPr>
            <w:tcW w:w="629" w:type="dxa"/>
            <w:tcBorders>
              <w:top w:val="single" w:sz="4" w:space="0" w:color="auto"/>
              <w:bottom w:val="single" w:sz="4" w:space="0" w:color="auto"/>
            </w:tcBorders>
          </w:tcPr>
          <w:p w:rsidR="00626B3C" w:rsidRPr="000E447F" w:rsidRDefault="00626B3C" w:rsidP="006464F9">
            <w:pPr>
              <w:pStyle w:val="a0"/>
              <w:numPr>
                <w:ilvl w:val="0"/>
                <w:numId w:val="55"/>
              </w:numPr>
              <w:tabs>
                <w:tab w:val="left" w:pos="1701"/>
              </w:tabs>
              <w:snapToGrid w:val="0"/>
              <w:spacing w:after="0"/>
              <w:rPr>
                <w:rFonts w:eastAsia="Calibri"/>
                <w:lang w:eastAsia="en-US"/>
              </w:rPr>
            </w:pPr>
          </w:p>
        </w:tc>
        <w:tc>
          <w:tcPr>
            <w:tcW w:w="1922" w:type="dxa"/>
            <w:vMerge w:val="restart"/>
            <w:tcBorders>
              <w:top w:val="single" w:sz="4" w:space="0" w:color="auto"/>
            </w:tcBorders>
            <w:shd w:val="clear" w:color="auto" w:fill="auto"/>
          </w:tcPr>
          <w:p w:rsidR="00626B3C" w:rsidRPr="000E447F" w:rsidRDefault="00626B3C" w:rsidP="006A1056">
            <w:pPr>
              <w:rPr>
                <w:rFonts w:eastAsia="Calibri"/>
                <w:lang w:eastAsia="en-US"/>
              </w:rPr>
            </w:pPr>
            <w:r w:rsidRPr="000E447F">
              <w:rPr>
                <w:rFonts w:eastAsia="Calibri"/>
                <w:lang w:eastAsia="en-US"/>
              </w:rPr>
              <w:t>Развитие</w:t>
            </w:r>
            <w:r>
              <w:rPr>
                <w:rFonts w:eastAsia="Calibri"/>
                <w:lang w:eastAsia="en-US"/>
              </w:rPr>
              <w:t xml:space="preserve"> водоотвед</w:t>
            </w:r>
            <w:r w:rsidR="00DF1DEC">
              <w:rPr>
                <w:rFonts w:eastAsia="Calibri"/>
                <w:lang w:eastAsia="en-US"/>
              </w:rPr>
              <w:t>ен</w:t>
            </w:r>
            <w:r>
              <w:rPr>
                <w:rFonts w:eastAsia="Calibri"/>
                <w:lang w:eastAsia="en-US"/>
              </w:rPr>
              <w:t>ия</w:t>
            </w:r>
          </w:p>
        </w:tc>
        <w:tc>
          <w:tcPr>
            <w:tcW w:w="2552" w:type="dxa"/>
            <w:tcBorders>
              <w:top w:val="single" w:sz="4" w:space="0" w:color="auto"/>
              <w:bottom w:val="single" w:sz="4" w:space="0" w:color="auto"/>
            </w:tcBorders>
            <w:shd w:val="clear" w:color="auto" w:fill="auto"/>
          </w:tcPr>
          <w:p w:rsidR="00626B3C" w:rsidRPr="0026491D" w:rsidRDefault="00626B3C" w:rsidP="006A1056">
            <w:pPr>
              <w:rPr>
                <w:rFonts w:eastAsia="Calibri"/>
                <w:lang w:eastAsia="en-US"/>
              </w:rPr>
            </w:pPr>
            <w:r w:rsidRPr="00AF0665">
              <w:rPr>
                <w:rFonts w:eastAsia="Calibri"/>
                <w:lang w:eastAsia="en-US"/>
              </w:rPr>
              <w:t xml:space="preserve">Реконструкция очистных сооружений хозяйственно-бытовых сточных вод производительностью 800 м3/сут и главной КНС производительностью 25 м3/час в селе Верхний Мамон Верхнемамонского муниципального </w:t>
            </w:r>
            <w:r w:rsidRPr="00AF0665">
              <w:rPr>
                <w:rFonts w:eastAsia="Calibri"/>
                <w:lang w:eastAsia="en-US"/>
              </w:rPr>
              <w:lastRenderedPageBreak/>
              <w:t>района</w:t>
            </w:r>
          </w:p>
        </w:tc>
        <w:tc>
          <w:tcPr>
            <w:tcW w:w="1701" w:type="dxa"/>
            <w:tcBorders>
              <w:top w:val="single" w:sz="4" w:space="0" w:color="auto"/>
              <w:bottom w:val="single" w:sz="4" w:space="0" w:color="auto"/>
            </w:tcBorders>
            <w:shd w:val="clear" w:color="auto" w:fill="auto"/>
          </w:tcPr>
          <w:p w:rsidR="00626B3C" w:rsidRDefault="00626B3C" w:rsidP="006A1056">
            <w:pPr>
              <w:pStyle w:val="a0"/>
              <w:tabs>
                <w:tab w:val="left" w:pos="1701"/>
              </w:tabs>
              <w:snapToGrid w:val="0"/>
              <w:spacing w:after="0"/>
              <w:rPr>
                <w:rFonts w:eastAsia="Calibri"/>
                <w:lang w:eastAsia="en-US"/>
              </w:rPr>
            </w:pPr>
            <w:r>
              <w:rPr>
                <w:rFonts w:eastAsia="Calibri"/>
                <w:lang w:eastAsia="en-US"/>
              </w:rPr>
              <w:lastRenderedPageBreak/>
              <w:t>Сооружения</w:t>
            </w:r>
          </w:p>
        </w:tc>
        <w:tc>
          <w:tcPr>
            <w:tcW w:w="1984" w:type="dxa"/>
            <w:tcBorders>
              <w:top w:val="single" w:sz="4" w:space="0" w:color="auto"/>
              <w:bottom w:val="single" w:sz="4" w:space="0" w:color="auto"/>
            </w:tcBorders>
            <w:shd w:val="clear" w:color="auto" w:fill="auto"/>
          </w:tcPr>
          <w:p w:rsidR="00626B3C" w:rsidRPr="00ED12E3" w:rsidRDefault="00626B3C" w:rsidP="006A1056">
            <w:pPr>
              <w:pStyle w:val="a0"/>
              <w:tabs>
                <w:tab w:val="left" w:pos="1701"/>
              </w:tabs>
              <w:snapToGrid w:val="0"/>
              <w:spacing w:after="0"/>
              <w:rPr>
                <w:szCs w:val="20"/>
              </w:rPr>
            </w:pPr>
            <w:r w:rsidRPr="000E447F">
              <w:rPr>
                <w:szCs w:val="20"/>
              </w:rPr>
              <w:t>Производительность -</w:t>
            </w:r>
            <w:r>
              <w:rPr>
                <w:szCs w:val="20"/>
              </w:rPr>
              <w:t>800</w:t>
            </w:r>
            <w:r w:rsidRPr="000E447F">
              <w:rPr>
                <w:szCs w:val="20"/>
              </w:rPr>
              <w:t xml:space="preserve"> </w:t>
            </w:r>
            <w:r w:rsidRPr="00AF0665">
              <w:rPr>
                <w:rFonts w:eastAsia="Calibri"/>
                <w:lang w:eastAsia="en-US"/>
              </w:rPr>
              <w:t>м3/сут</w:t>
            </w:r>
            <w:r>
              <w:rPr>
                <w:rFonts w:eastAsia="Calibri"/>
                <w:lang w:eastAsia="en-US"/>
              </w:rPr>
              <w:t xml:space="preserve">, </w:t>
            </w:r>
            <w:r>
              <w:t xml:space="preserve"> </w:t>
            </w:r>
            <w:r w:rsidRPr="00AF0665">
              <w:rPr>
                <w:rFonts w:eastAsia="Calibri"/>
                <w:lang w:eastAsia="en-US"/>
              </w:rPr>
              <w:t>и главн</w:t>
            </w:r>
            <w:r>
              <w:rPr>
                <w:rFonts w:eastAsia="Calibri"/>
                <w:lang w:eastAsia="en-US"/>
              </w:rPr>
              <w:t>ая</w:t>
            </w:r>
            <w:r w:rsidRPr="00AF0665">
              <w:rPr>
                <w:rFonts w:eastAsia="Calibri"/>
                <w:lang w:eastAsia="en-US"/>
              </w:rPr>
              <w:t xml:space="preserve"> КНС производительность</w:t>
            </w:r>
            <w:r>
              <w:rPr>
                <w:rFonts w:eastAsia="Calibri"/>
                <w:lang w:eastAsia="en-US"/>
              </w:rPr>
              <w:t xml:space="preserve"> </w:t>
            </w:r>
            <w:r w:rsidRPr="00AF0665">
              <w:rPr>
                <w:rFonts w:eastAsia="Calibri"/>
                <w:lang w:eastAsia="en-US"/>
              </w:rPr>
              <w:t>25 м3/час</w:t>
            </w:r>
          </w:p>
        </w:tc>
        <w:tc>
          <w:tcPr>
            <w:tcW w:w="2127" w:type="dxa"/>
            <w:tcBorders>
              <w:top w:val="single" w:sz="4" w:space="0" w:color="auto"/>
              <w:bottom w:val="single" w:sz="4" w:space="0" w:color="auto"/>
            </w:tcBorders>
            <w:shd w:val="clear" w:color="auto" w:fill="auto"/>
          </w:tcPr>
          <w:p w:rsidR="00626B3C" w:rsidRDefault="00626B3C" w:rsidP="006A1056">
            <w:pPr>
              <w:pStyle w:val="a0"/>
              <w:tabs>
                <w:tab w:val="left" w:pos="1701"/>
              </w:tabs>
              <w:snapToGrid w:val="0"/>
              <w:spacing w:after="0"/>
              <w:jc w:val="center"/>
            </w:pPr>
            <w:r>
              <w:t xml:space="preserve">Воронежская область, Верхнемамонский район, </w:t>
            </w:r>
            <w:r>
              <w:rPr>
                <w:rFonts w:eastAsia="Calibri"/>
                <w:lang w:eastAsia="en-US"/>
              </w:rPr>
              <w:t>с. Верхний Мамон</w:t>
            </w:r>
          </w:p>
        </w:tc>
        <w:tc>
          <w:tcPr>
            <w:tcW w:w="2268" w:type="dxa"/>
            <w:tcBorders>
              <w:top w:val="single" w:sz="4" w:space="0" w:color="auto"/>
              <w:bottom w:val="single" w:sz="4" w:space="0" w:color="auto"/>
            </w:tcBorders>
            <w:shd w:val="clear" w:color="auto" w:fill="auto"/>
          </w:tcPr>
          <w:p w:rsidR="00626B3C" w:rsidRDefault="00626B3C" w:rsidP="006A1056">
            <w:pPr>
              <w:pStyle w:val="a0"/>
              <w:tabs>
                <w:tab w:val="left" w:pos="1701"/>
              </w:tabs>
              <w:snapToGrid w:val="0"/>
              <w:spacing w:after="0"/>
              <w:rPr>
                <w:rFonts w:eastAsia="Calibri"/>
                <w:lang w:eastAsia="en-US"/>
              </w:rPr>
            </w:pPr>
            <w:r>
              <w:rPr>
                <w:rFonts w:eastAsia="Calibri"/>
                <w:lang w:eastAsia="en-US"/>
              </w:rPr>
              <w:t>Охранные зоны инженерных сетей</w:t>
            </w:r>
          </w:p>
        </w:tc>
      </w:tr>
      <w:tr w:rsidR="00626B3C" w:rsidRPr="000E447F" w:rsidTr="006A1056">
        <w:trPr>
          <w:trHeight w:val="230"/>
        </w:trPr>
        <w:tc>
          <w:tcPr>
            <w:tcW w:w="629" w:type="dxa"/>
            <w:tcBorders>
              <w:top w:val="single" w:sz="4" w:space="0" w:color="auto"/>
            </w:tcBorders>
          </w:tcPr>
          <w:p w:rsidR="00626B3C" w:rsidRPr="000E447F" w:rsidRDefault="00626B3C" w:rsidP="006464F9">
            <w:pPr>
              <w:pStyle w:val="a0"/>
              <w:numPr>
                <w:ilvl w:val="0"/>
                <w:numId w:val="55"/>
              </w:numPr>
              <w:tabs>
                <w:tab w:val="left" w:pos="1701"/>
              </w:tabs>
              <w:snapToGrid w:val="0"/>
              <w:spacing w:after="0"/>
              <w:rPr>
                <w:rFonts w:eastAsia="Calibri"/>
                <w:lang w:eastAsia="en-US"/>
              </w:rPr>
            </w:pPr>
          </w:p>
        </w:tc>
        <w:tc>
          <w:tcPr>
            <w:tcW w:w="1922" w:type="dxa"/>
            <w:vMerge/>
            <w:shd w:val="clear" w:color="auto" w:fill="auto"/>
          </w:tcPr>
          <w:p w:rsidR="00626B3C" w:rsidRPr="000E447F" w:rsidRDefault="00626B3C" w:rsidP="006A1056">
            <w:pPr>
              <w:rPr>
                <w:rFonts w:eastAsia="Calibri"/>
                <w:lang w:eastAsia="en-US"/>
              </w:rPr>
            </w:pPr>
          </w:p>
        </w:tc>
        <w:tc>
          <w:tcPr>
            <w:tcW w:w="2552" w:type="dxa"/>
            <w:tcBorders>
              <w:top w:val="single" w:sz="4" w:space="0" w:color="auto"/>
            </w:tcBorders>
            <w:shd w:val="clear" w:color="auto" w:fill="auto"/>
          </w:tcPr>
          <w:p w:rsidR="00626B3C" w:rsidRPr="00AF0665" w:rsidRDefault="00626B3C" w:rsidP="006A1056">
            <w:pPr>
              <w:rPr>
                <w:rFonts w:eastAsia="Calibri"/>
                <w:lang w:eastAsia="en-US"/>
              </w:rPr>
            </w:pPr>
            <w:r w:rsidRPr="00AF0665">
              <w:rPr>
                <w:rFonts w:eastAsia="Calibri"/>
                <w:lang w:eastAsia="en-US"/>
              </w:rPr>
              <w:t>Реконструкция канализационных сетей села Верхний Мамон, Верхнемамонского муниципального района</w:t>
            </w:r>
          </w:p>
        </w:tc>
        <w:tc>
          <w:tcPr>
            <w:tcW w:w="1701" w:type="dxa"/>
            <w:tcBorders>
              <w:top w:val="single" w:sz="4" w:space="0" w:color="auto"/>
            </w:tcBorders>
            <w:shd w:val="clear" w:color="auto" w:fill="auto"/>
          </w:tcPr>
          <w:p w:rsidR="00626B3C" w:rsidRDefault="00626B3C" w:rsidP="006A1056">
            <w:pPr>
              <w:pStyle w:val="a0"/>
              <w:tabs>
                <w:tab w:val="left" w:pos="1701"/>
              </w:tabs>
              <w:snapToGrid w:val="0"/>
              <w:spacing w:after="0"/>
              <w:rPr>
                <w:rFonts w:eastAsia="Calibri"/>
                <w:lang w:eastAsia="en-US"/>
              </w:rPr>
            </w:pPr>
            <w:r>
              <w:rPr>
                <w:rFonts w:eastAsia="Calibri"/>
                <w:lang w:eastAsia="en-US"/>
              </w:rPr>
              <w:t>Линейные объекты</w:t>
            </w:r>
          </w:p>
        </w:tc>
        <w:tc>
          <w:tcPr>
            <w:tcW w:w="1984" w:type="dxa"/>
            <w:tcBorders>
              <w:top w:val="single" w:sz="4" w:space="0" w:color="auto"/>
            </w:tcBorders>
            <w:shd w:val="clear" w:color="auto" w:fill="auto"/>
          </w:tcPr>
          <w:p w:rsidR="00626B3C" w:rsidRPr="000E447F" w:rsidRDefault="00626B3C" w:rsidP="006A1056">
            <w:pPr>
              <w:pStyle w:val="a0"/>
              <w:tabs>
                <w:tab w:val="left" w:pos="1701"/>
              </w:tabs>
              <w:snapToGrid w:val="0"/>
              <w:spacing w:after="0"/>
              <w:rPr>
                <w:szCs w:val="20"/>
              </w:rPr>
            </w:pPr>
            <w:r w:rsidRPr="000E447F">
              <w:rPr>
                <w:szCs w:val="20"/>
              </w:rPr>
              <w:t xml:space="preserve">Протяженность трассы- </w:t>
            </w:r>
            <w:r>
              <w:rPr>
                <w:szCs w:val="20"/>
              </w:rPr>
              <w:t xml:space="preserve">14700 </w:t>
            </w:r>
            <w:r w:rsidRPr="000E447F">
              <w:rPr>
                <w:szCs w:val="20"/>
              </w:rPr>
              <w:t>м</w:t>
            </w:r>
          </w:p>
        </w:tc>
        <w:tc>
          <w:tcPr>
            <w:tcW w:w="2127" w:type="dxa"/>
            <w:tcBorders>
              <w:top w:val="single" w:sz="4" w:space="0" w:color="auto"/>
            </w:tcBorders>
            <w:shd w:val="clear" w:color="auto" w:fill="auto"/>
          </w:tcPr>
          <w:p w:rsidR="00626B3C" w:rsidRDefault="00626B3C" w:rsidP="006A1056">
            <w:pPr>
              <w:pStyle w:val="a0"/>
              <w:tabs>
                <w:tab w:val="left" w:pos="1701"/>
              </w:tabs>
              <w:snapToGrid w:val="0"/>
              <w:spacing w:after="0"/>
              <w:jc w:val="center"/>
            </w:pPr>
            <w:r>
              <w:t xml:space="preserve">Воронежская область, Верхнемамонский район, </w:t>
            </w:r>
            <w:r>
              <w:rPr>
                <w:rFonts w:eastAsia="Calibri"/>
                <w:lang w:eastAsia="en-US"/>
              </w:rPr>
              <w:t>с. Верхний Мамон</w:t>
            </w:r>
          </w:p>
        </w:tc>
        <w:tc>
          <w:tcPr>
            <w:tcW w:w="2268" w:type="dxa"/>
            <w:tcBorders>
              <w:top w:val="single" w:sz="4" w:space="0" w:color="auto"/>
            </w:tcBorders>
            <w:shd w:val="clear" w:color="auto" w:fill="auto"/>
          </w:tcPr>
          <w:p w:rsidR="00626B3C" w:rsidRDefault="00626B3C" w:rsidP="006A1056">
            <w:pPr>
              <w:pStyle w:val="a0"/>
              <w:tabs>
                <w:tab w:val="left" w:pos="1701"/>
              </w:tabs>
              <w:snapToGrid w:val="0"/>
              <w:spacing w:after="0"/>
              <w:rPr>
                <w:rFonts w:eastAsia="Calibri"/>
                <w:lang w:eastAsia="en-US"/>
              </w:rPr>
            </w:pPr>
            <w:r>
              <w:rPr>
                <w:rFonts w:eastAsia="Calibri"/>
                <w:lang w:eastAsia="en-US"/>
              </w:rPr>
              <w:t>Охранные зоны инженерных сетей</w:t>
            </w:r>
          </w:p>
        </w:tc>
      </w:tr>
    </w:tbl>
    <w:p w:rsidR="00626B3C" w:rsidRPr="000E447F" w:rsidRDefault="00626B3C" w:rsidP="00626B3C">
      <w:pPr>
        <w:pStyle w:val="a0"/>
        <w:spacing w:after="0"/>
        <w:rPr>
          <w:kern w:val="2"/>
          <w:sz w:val="26"/>
          <w:szCs w:val="26"/>
        </w:rPr>
      </w:pPr>
    </w:p>
    <w:p w:rsidR="00626B3C" w:rsidRPr="000E447F" w:rsidRDefault="00626B3C" w:rsidP="00626B3C">
      <w:pPr>
        <w:pStyle w:val="ConsPlusNormal"/>
        <w:widowControl/>
        <w:shd w:val="clear" w:color="auto" w:fill="FFFFFF"/>
        <w:tabs>
          <w:tab w:val="num" w:pos="1701"/>
        </w:tabs>
        <w:snapToGrid w:val="0"/>
        <w:ind w:left="567" w:firstLine="709"/>
        <w:jc w:val="both"/>
        <w:rPr>
          <w:rFonts w:ascii="Times New Roman" w:eastAsia="Arial Unicode MS" w:hAnsi="Times New Roman"/>
          <w:kern w:val="24"/>
          <w:sz w:val="24"/>
          <w:szCs w:val="24"/>
          <w:shd w:val="clear" w:color="auto" w:fill="FFFFFF"/>
        </w:rPr>
      </w:pPr>
      <w:r w:rsidRPr="000E447F">
        <w:rPr>
          <w:rFonts w:ascii="Times New Roman" w:eastAsia="Times New Roman" w:hAnsi="Times New Roman" w:cs="Tahoma"/>
          <w:kern w:val="24"/>
          <w:sz w:val="24"/>
          <w:szCs w:val="24"/>
          <w:shd w:val="clear" w:color="auto" w:fill="FFFFFF"/>
        </w:rPr>
        <w:t xml:space="preserve">Потребность в водоснабжении планируемых к строительству в проектируемый период объектов будет определяться на более подробных стадиях проектирования, по мере реализации инвестиционных программ. </w:t>
      </w:r>
      <w:r w:rsidRPr="000E447F">
        <w:rPr>
          <w:rFonts w:ascii="Times New Roman" w:eastAsia="Arial Unicode MS" w:hAnsi="Times New Roman"/>
          <w:kern w:val="24"/>
          <w:sz w:val="24"/>
          <w:szCs w:val="24"/>
          <w:shd w:val="clear" w:color="auto" w:fill="FFFFFF"/>
        </w:rPr>
        <w:t>При возникновении необходимости строительства иных объектов водоснабжения и водоотведения  в настоящую Схему вносятся дополнения и изменения в установленном порядке.</w:t>
      </w:r>
    </w:p>
    <w:p w:rsidR="00626B3C" w:rsidRPr="000E447F" w:rsidRDefault="00626B3C" w:rsidP="00626B3C">
      <w:pPr>
        <w:pStyle w:val="ConsPlusNormal"/>
        <w:widowControl/>
        <w:shd w:val="clear" w:color="auto" w:fill="FFFFFF"/>
        <w:tabs>
          <w:tab w:val="num" w:pos="1701"/>
        </w:tabs>
        <w:snapToGrid w:val="0"/>
        <w:ind w:left="567" w:firstLine="709"/>
        <w:jc w:val="both"/>
        <w:rPr>
          <w:rFonts w:ascii="Times New Roman" w:eastAsia="Arial Unicode MS" w:hAnsi="Times New Roman"/>
          <w:kern w:val="24"/>
          <w:sz w:val="24"/>
          <w:szCs w:val="24"/>
          <w:shd w:val="clear" w:color="auto" w:fill="FFFFFF"/>
        </w:rPr>
      </w:pPr>
    </w:p>
    <w:p w:rsidR="00626B3C" w:rsidRPr="000E447F" w:rsidRDefault="00626B3C" w:rsidP="00626B3C">
      <w:pPr>
        <w:pStyle w:val="ConsPlusNormal"/>
        <w:widowControl/>
        <w:shd w:val="clear" w:color="auto" w:fill="FFFFFF"/>
        <w:tabs>
          <w:tab w:val="num" w:pos="1701"/>
        </w:tabs>
        <w:snapToGrid w:val="0"/>
        <w:ind w:left="567" w:firstLine="709"/>
        <w:jc w:val="both"/>
        <w:rPr>
          <w:rFonts w:ascii="Times New Roman" w:eastAsia="Arial Unicode MS" w:hAnsi="Times New Roman"/>
          <w:kern w:val="24"/>
          <w:sz w:val="24"/>
          <w:szCs w:val="24"/>
          <w:shd w:val="clear" w:color="auto" w:fill="FFFFFF"/>
        </w:rPr>
      </w:pPr>
    </w:p>
    <w:p w:rsidR="00626B3C" w:rsidRPr="000E447F" w:rsidRDefault="00626B3C" w:rsidP="00626B3C">
      <w:pPr>
        <w:ind w:firstLine="709"/>
        <w:jc w:val="center"/>
        <w:rPr>
          <w:rStyle w:val="ab"/>
          <w:rFonts w:eastAsia="Arial" w:cs="Arial"/>
        </w:rPr>
      </w:pPr>
      <w:r w:rsidRPr="000E447F">
        <w:rPr>
          <w:rStyle w:val="ab"/>
          <w:rFonts w:eastAsia="Arial" w:cs="Arial"/>
        </w:rPr>
        <w:t xml:space="preserve">3.5.4. Предложения по развитию электроснабжения </w:t>
      </w:r>
    </w:p>
    <w:p w:rsidR="00626B3C" w:rsidRPr="000E447F" w:rsidRDefault="00626B3C" w:rsidP="00626B3C">
      <w:pPr>
        <w:autoSpaceDE w:val="0"/>
        <w:ind w:left="567" w:firstLine="709"/>
        <w:jc w:val="both"/>
        <w:rPr>
          <w:rFonts w:eastAsia="Lucida Sans Unicode"/>
          <w:shd w:val="clear" w:color="auto" w:fill="FFFFFF"/>
          <w:lang w:eastAsia="ar-SA"/>
        </w:rPr>
      </w:pPr>
      <w:r w:rsidRPr="000E447F">
        <w:rPr>
          <w:rFonts w:eastAsia="Lucida Sans Unicode"/>
          <w:shd w:val="clear" w:color="auto" w:fill="FFFFFF"/>
          <w:lang w:eastAsia="ar-SA"/>
        </w:rPr>
        <w:t>Электрические сети и подстанции района выработали свой нормативный срок.</w:t>
      </w:r>
    </w:p>
    <w:p w:rsidR="00626B3C" w:rsidRPr="000E05AB" w:rsidRDefault="00626B3C" w:rsidP="00626B3C">
      <w:pPr>
        <w:ind w:left="567" w:right="141" w:firstLine="709"/>
        <w:jc w:val="both"/>
        <w:rPr>
          <w:rFonts w:eastAsia="Lucida Sans Unicode"/>
          <w:shd w:val="clear" w:color="auto" w:fill="FFFFFF"/>
          <w:lang w:eastAsia="ar-SA"/>
        </w:rPr>
      </w:pPr>
      <w:r w:rsidRPr="000E05AB">
        <w:rPr>
          <w:rFonts w:eastAsia="Lucida Sans Unicode"/>
          <w:shd w:val="clear" w:color="auto" w:fill="FFFFFF"/>
          <w:lang w:eastAsia="ar-SA"/>
        </w:rPr>
        <w:t>Процент износа оборудования распределительных электрических сетей на  01.01.2023г. составляет 85,86 %.</w:t>
      </w:r>
    </w:p>
    <w:p w:rsidR="00626B3C" w:rsidRPr="000E447F" w:rsidRDefault="00626B3C" w:rsidP="00626B3C">
      <w:pPr>
        <w:autoSpaceDE w:val="0"/>
        <w:ind w:left="567" w:firstLine="709"/>
        <w:jc w:val="both"/>
        <w:rPr>
          <w:rFonts w:eastAsia="Lucida Sans Unicode"/>
          <w:shd w:val="clear" w:color="auto" w:fill="FFFFFF"/>
          <w:lang w:eastAsia="ar-SA"/>
        </w:rPr>
      </w:pPr>
      <w:r w:rsidRPr="000E447F">
        <w:rPr>
          <w:rFonts w:eastAsia="Lucida Sans Unicode"/>
          <w:shd w:val="clear" w:color="auto" w:fill="FFFFFF"/>
          <w:lang w:eastAsia="ar-SA"/>
        </w:rPr>
        <w:t>поэтому назрела необходимость реконструкции всего электросетевого хозяйства района на современных условиях и требованиях, а это:</w:t>
      </w:r>
    </w:p>
    <w:p w:rsidR="00626B3C" w:rsidRPr="000E447F" w:rsidRDefault="00626B3C" w:rsidP="00626B3C">
      <w:pPr>
        <w:autoSpaceDE w:val="0"/>
        <w:ind w:left="567" w:firstLine="709"/>
        <w:jc w:val="both"/>
        <w:rPr>
          <w:rFonts w:eastAsia="Lucida Sans Unicode"/>
          <w:shd w:val="clear" w:color="auto" w:fill="FFFFFF"/>
          <w:lang w:eastAsia="ar-SA"/>
        </w:rPr>
      </w:pPr>
      <w:r w:rsidRPr="000E447F">
        <w:rPr>
          <w:rFonts w:eastAsia="Lucida Sans Unicode"/>
          <w:shd w:val="clear" w:color="auto" w:fill="FFFFFF"/>
          <w:lang w:eastAsia="ar-SA"/>
        </w:rPr>
        <w:t>а) сооружение закрытых комплексных распределительных устройств (ЗТП с одним или двумя силовыми трансформаторами в зависимости от категорий потребителей);</w:t>
      </w:r>
    </w:p>
    <w:p w:rsidR="00626B3C" w:rsidRPr="000E447F" w:rsidRDefault="00626B3C" w:rsidP="00626B3C">
      <w:pPr>
        <w:autoSpaceDE w:val="0"/>
        <w:ind w:left="567" w:firstLine="709"/>
        <w:jc w:val="both"/>
        <w:rPr>
          <w:rFonts w:eastAsia="Lucida Sans Unicode"/>
          <w:shd w:val="clear" w:color="auto" w:fill="FFFFFF"/>
          <w:lang w:eastAsia="ar-SA"/>
        </w:rPr>
      </w:pPr>
      <w:r w:rsidRPr="000E447F">
        <w:rPr>
          <w:rFonts w:eastAsia="Lucida Sans Unicode"/>
          <w:shd w:val="clear" w:color="auto" w:fill="FFFFFF"/>
          <w:lang w:eastAsia="ar-SA"/>
        </w:rPr>
        <w:t>б) сооружение воздушных линий 10/0,4 кВ с изолированными проводами СИП и аналогичными, пересмотреть зоны обслуживания (запитки) этих ВЛ от новых подстанций;</w:t>
      </w:r>
    </w:p>
    <w:p w:rsidR="00626B3C" w:rsidRPr="000E447F" w:rsidRDefault="00626B3C" w:rsidP="00626B3C">
      <w:pPr>
        <w:autoSpaceDE w:val="0"/>
        <w:ind w:left="567" w:firstLine="709"/>
        <w:jc w:val="both"/>
        <w:rPr>
          <w:rFonts w:eastAsia="Lucida Sans Unicode"/>
          <w:shd w:val="clear" w:color="auto" w:fill="FFFFFF"/>
          <w:lang w:eastAsia="ar-SA"/>
        </w:rPr>
      </w:pPr>
      <w:r w:rsidRPr="000E447F">
        <w:rPr>
          <w:rFonts w:eastAsia="Lucida Sans Unicode"/>
          <w:shd w:val="clear" w:color="auto" w:fill="FFFFFF"/>
          <w:lang w:eastAsia="ar-SA"/>
        </w:rPr>
        <w:t>в) замена наружных вводов на изолированные;</w:t>
      </w:r>
    </w:p>
    <w:p w:rsidR="00626B3C" w:rsidRPr="000E447F" w:rsidRDefault="00626B3C" w:rsidP="00626B3C">
      <w:pPr>
        <w:autoSpaceDE w:val="0"/>
        <w:ind w:left="567" w:firstLine="709"/>
        <w:jc w:val="both"/>
        <w:rPr>
          <w:rFonts w:eastAsia="Lucida Sans Unicode"/>
          <w:shd w:val="clear" w:color="auto" w:fill="FFFFFF"/>
          <w:lang w:eastAsia="ar-SA"/>
        </w:rPr>
      </w:pPr>
      <w:r w:rsidRPr="000E447F">
        <w:rPr>
          <w:rFonts w:eastAsia="Lucida Sans Unicode"/>
          <w:shd w:val="clear" w:color="auto" w:fill="FFFFFF"/>
          <w:lang w:eastAsia="ar-SA"/>
        </w:rPr>
        <w:t>г) строительство источников элекроэнергии (подстанций 35/10 кВ и другое), максимально приближенных к потребителю, и их телемеханизация, что позволит сократить протяженность ВЛ — 10 — 0,4 кВ и затраты на их обслуживание и ремонт.</w:t>
      </w:r>
    </w:p>
    <w:p w:rsidR="00626B3C" w:rsidRPr="000E447F" w:rsidRDefault="00626B3C" w:rsidP="00626B3C">
      <w:pPr>
        <w:autoSpaceDE w:val="0"/>
        <w:ind w:left="567" w:firstLine="709"/>
        <w:jc w:val="both"/>
        <w:rPr>
          <w:rFonts w:eastAsia="Lucida Sans Unicode"/>
          <w:shd w:val="clear" w:color="auto" w:fill="FFFFFF"/>
          <w:lang w:eastAsia="ar-SA"/>
        </w:rPr>
      </w:pPr>
      <w:r w:rsidRPr="000E447F">
        <w:rPr>
          <w:rFonts w:eastAsia="Lucida Sans Unicode"/>
          <w:shd w:val="clear" w:color="auto" w:fill="FFFFFF"/>
          <w:lang w:eastAsia="ar-SA"/>
        </w:rPr>
        <w:t>На расчетный срок и перспективу основными задачами развития электрических сетей района являются обеспечение надежного, безопасного и эффективного электроснабжения потребителей при снижении электроемкости производства продукции и создание комфортных социально — бытовых условий жизни. При этом восстановление сетевых объектов в тех же параметрах с использованием устаревшей элементной базы и в прежних схемных решениях по экономическим и техническим соображениям нецелесообразно.</w:t>
      </w:r>
    </w:p>
    <w:p w:rsidR="00626B3C" w:rsidRPr="000E447F" w:rsidRDefault="00626B3C" w:rsidP="00626B3C">
      <w:pPr>
        <w:autoSpaceDE w:val="0"/>
        <w:ind w:left="567" w:firstLine="709"/>
        <w:jc w:val="both"/>
        <w:rPr>
          <w:rFonts w:eastAsia="Lucida Sans Unicode"/>
          <w:shd w:val="clear" w:color="auto" w:fill="FFFFFF"/>
          <w:lang w:eastAsia="ar-SA"/>
        </w:rPr>
      </w:pPr>
      <w:r w:rsidRPr="000E447F">
        <w:rPr>
          <w:rFonts w:eastAsia="Lucida Sans Unicode"/>
          <w:shd w:val="clear" w:color="auto" w:fill="FFFFFF"/>
          <w:lang w:eastAsia="ar-SA"/>
        </w:rPr>
        <w:lastRenderedPageBreak/>
        <w:t xml:space="preserve">В ближайшие 10 — 15 лет рост потребления электроэнергии будет определяться умеренными темпами развития отраслей промышленности, ростом потребления электроэнергии в коммунальном и бытовых секторах. Рост потребления в не промышленной сфере ожидается вследствие роста числа коммерческих, финансовых и общественных учреждений, оснащения их различного рода техникой; в бытовой сфере — в следствие насыщения квартир изделиями бытовой электротехники и увеличения размеров жилья. Такие тенденции потребуют размещения в районе новых электросетевых объектов. </w:t>
      </w:r>
    </w:p>
    <w:p w:rsidR="00626B3C" w:rsidRPr="000E447F" w:rsidRDefault="00626B3C" w:rsidP="00626B3C">
      <w:pPr>
        <w:autoSpaceDE w:val="0"/>
        <w:ind w:left="567" w:firstLine="709"/>
        <w:jc w:val="both"/>
        <w:rPr>
          <w:rFonts w:eastAsia="Lucida Sans Unicode"/>
          <w:shd w:val="clear" w:color="auto" w:fill="FFFFFF"/>
          <w:lang w:eastAsia="ar-SA"/>
        </w:rPr>
      </w:pPr>
      <w:r w:rsidRPr="000E447F">
        <w:rPr>
          <w:rFonts w:eastAsia="Lucida Sans Unicode"/>
          <w:shd w:val="clear" w:color="auto" w:fill="FFFFFF"/>
          <w:lang w:eastAsia="ar-SA"/>
        </w:rPr>
        <w:t>На перспективу намечается дальнейшее развитие сетей и подстанций 35, 110 кВ:</w:t>
      </w:r>
    </w:p>
    <w:p w:rsidR="00626B3C" w:rsidRPr="000E447F" w:rsidRDefault="00626B3C" w:rsidP="00626B3C">
      <w:pPr>
        <w:autoSpaceDE w:val="0"/>
        <w:ind w:left="567" w:firstLine="709"/>
        <w:jc w:val="both"/>
        <w:rPr>
          <w:rFonts w:eastAsia="Lucida Sans Unicode"/>
          <w:shd w:val="clear" w:color="auto" w:fill="FFFFFF"/>
          <w:lang w:eastAsia="ar-SA"/>
        </w:rPr>
      </w:pPr>
      <w:r w:rsidRPr="000E447F">
        <w:rPr>
          <w:rFonts w:eastAsia="Lucida Sans Unicode"/>
          <w:shd w:val="clear" w:color="auto" w:fill="FFFFFF"/>
          <w:lang w:eastAsia="ar-SA"/>
        </w:rPr>
        <w:t>По мере роста электрических нагрузок и увеличения мощности трансформаторов на подстанциях 110 кВ  все подстанции района должны быть оборудованы не менее чем 2-мя трансформаторами.</w:t>
      </w:r>
    </w:p>
    <w:p w:rsidR="00626B3C" w:rsidRPr="000E447F" w:rsidRDefault="00626B3C" w:rsidP="00626B3C">
      <w:pPr>
        <w:autoSpaceDE w:val="0"/>
        <w:ind w:left="567" w:firstLine="709"/>
        <w:jc w:val="both"/>
        <w:rPr>
          <w:rFonts w:eastAsia="Lucida Sans Unicode"/>
          <w:shd w:val="clear" w:color="auto" w:fill="FFFFFF"/>
          <w:lang w:eastAsia="ar-SA"/>
        </w:rPr>
      </w:pPr>
      <w:r w:rsidRPr="000E447F">
        <w:rPr>
          <w:rFonts w:eastAsia="Lucida Sans Unicode"/>
          <w:shd w:val="clear" w:color="auto" w:fill="FFFFFF"/>
          <w:lang w:eastAsia="ar-SA"/>
        </w:rPr>
        <w:t xml:space="preserve">Требуется замена и реконструкция оборудования, сетей и подстанций 35, 110 кВ, отслуживших нормативные сроки, и требующих ремонта в виду их технического состояния. </w:t>
      </w:r>
    </w:p>
    <w:p w:rsidR="00626B3C" w:rsidRPr="000E447F" w:rsidRDefault="00626B3C" w:rsidP="00626B3C">
      <w:pPr>
        <w:autoSpaceDE w:val="0"/>
        <w:ind w:left="567" w:firstLine="709"/>
        <w:jc w:val="both"/>
        <w:rPr>
          <w:rFonts w:eastAsia="Lucida Sans Unicode"/>
          <w:shd w:val="clear" w:color="auto" w:fill="FFFFFF"/>
          <w:lang w:eastAsia="ar-SA"/>
        </w:rPr>
      </w:pPr>
      <w:r w:rsidRPr="000E447F">
        <w:rPr>
          <w:rFonts w:eastAsia="Lucida Sans Unicode"/>
          <w:shd w:val="clear" w:color="auto" w:fill="FFFFFF"/>
          <w:lang w:eastAsia="ar-SA"/>
        </w:rPr>
        <w:t xml:space="preserve">Потребность в энергоснабжении </w:t>
      </w:r>
      <w:r w:rsidRPr="000E447F">
        <w:rPr>
          <w:rFonts w:eastAsia="Lucida Sans Unicode"/>
          <w:shd w:val="clear" w:color="auto" w:fill="FFFFFF"/>
        </w:rPr>
        <w:t>планируемых к строительству в расчетный период объектов будет определяться на более подробных стадиях проектирования, по мере реализации инвестиционных программ.</w:t>
      </w:r>
      <w:r w:rsidRPr="000E447F">
        <w:rPr>
          <w:rFonts w:eastAsia="Lucida Sans Unicode"/>
          <w:shd w:val="clear" w:color="auto" w:fill="FFFFFF"/>
          <w:lang w:eastAsia="ar-SA"/>
        </w:rPr>
        <w:t xml:space="preserve">  </w:t>
      </w:r>
    </w:p>
    <w:p w:rsidR="00626B3C" w:rsidRPr="001D63E1" w:rsidRDefault="00626B3C" w:rsidP="00626B3C">
      <w:pPr>
        <w:autoSpaceDE w:val="0"/>
        <w:ind w:left="567" w:firstLine="709"/>
        <w:jc w:val="both"/>
        <w:rPr>
          <w:rFonts w:eastAsia="Lucida Sans Unicode"/>
          <w:shd w:val="clear" w:color="auto" w:fill="FFFFFF"/>
          <w:lang w:eastAsia="ar-SA"/>
        </w:rPr>
      </w:pPr>
      <w:r w:rsidRPr="000E447F">
        <w:rPr>
          <w:rFonts w:eastAsia="Lucida Sans Unicode"/>
          <w:shd w:val="clear" w:color="auto" w:fill="FFFFFF"/>
          <w:lang w:eastAsia="ar-SA"/>
        </w:rPr>
        <w:t>Дополнительными источниками электроэнергии могут стать новые когенерационные энергетические установки (ГТУ — ТЭЦ) малой мощности, которые намечается устанавливать для теплоснабжения потребителей. Электроэнергия от них будет выдаваться, в основном, по сетям напряжением 6 — 10 кВ. Строительство мини ТЭЦ, помимо теплоснабжения потребителей, будет способствовать надёжности их электроснабжения.</w:t>
      </w:r>
    </w:p>
    <w:p w:rsidR="00626B3C" w:rsidRPr="001D63E1" w:rsidRDefault="00626B3C" w:rsidP="00626B3C">
      <w:pPr>
        <w:pStyle w:val="210"/>
        <w:widowControl/>
        <w:snapToGrid w:val="0"/>
        <w:spacing w:after="0" w:line="100" w:lineRule="atLeast"/>
        <w:ind w:left="0" w:firstLine="709"/>
        <w:jc w:val="center"/>
        <w:rPr>
          <w:b/>
          <w:bCs/>
          <w:i/>
          <w:iCs/>
          <w:spacing w:val="-10"/>
          <w:shd w:val="clear" w:color="auto" w:fill="FFFFFF"/>
        </w:rPr>
      </w:pPr>
    </w:p>
    <w:p w:rsidR="00626B3C" w:rsidRPr="000E447F" w:rsidRDefault="00626B3C" w:rsidP="00626B3C">
      <w:pPr>
        <w:autoSpaceDE w:val="0"/>
        <w:jc w:val="both"/>
        <w:rPr>
          <w:rFonts w:cs="Tahoma"/>
          <w:b/>
          <w:bCs/>
        </w:rPr>
      </w:pPr>
    </w:p>
    <w:p w:rsidR="00626B3C" w:rsidRPr="00437E87" w:rsidRDefault="00626B3C" w:rsidP="00626B3C">
      <w:pPr>
        <w:pStyle w:val="a0"/>
        <w:spacing w:after="0"/>
        <w:ind w:firstLine="709"/>
        <w:jc w:val="center"/>
        <w:rPr>
          <w:rFonts w:eastAsia="Arial" w:cs="Arial"/>
          <w:b/>
          <w:bCs/>
        </w:rPr>
      </w:pPr>
      <w:bookmarkStart w:id="123" w:name="_Hlk115682914"/>
      <w:r w:rsidRPr="000E447F">
        <w:rPr>
          <w:rFonts w:cs="Tahoma"/>
          <w:b/>
          <w:bCs/>
        </w:rPr>
        <w:t xml:space="preserve">3.6. </w:t>
      </w:r>
      <w:r w:rsidRPr="000E447F">
        <w:rPr>
          <w:rFonts w:eastAsia="Arial" w:cs="Arial"/>
          <w:b/>
          <w:bCs/>
        </w:rPr>
        <w:t xml:space="preserve">Предложения по территориальному планированию, направленные на развитие экономического потенциала </w:t>
      </w:r>
      <w:r>
        <w:rPr>
          <w:rFonts w:eastAsia="Arial" w:cs="Arial"/>
          <w:b/>
          <w:bCs/>
        </w:rPr>
        <w:t>Верхнемамонского</w:t>
      </w:r>
      <w:r w:rsidRPr="000E447F">
        <w:rPr>
          <w:rFonts w:eastAsia="Arial" w:cs="Arial"/>
          <w:b/>
          <w:bCs/>
        </w:rPr>
        <w:t xml:space="preserve"> муниципального </w:t>
      </w:r>
      <w:r>
        <w:rPr>
          <w:rFonts w:eastAsia="Arial" w:cs="Arial"/>
          <w:b/>
          <w:bCs/>
        </w:rPr>
        <w:t>района</w:t>
      </w:r>
    </w:p>
    <w:bookmarkEnd w:id="123"/>
    <w:p w:rsidR="00626B3C" w:rsidRPr="000E447F" w:rsidRDefault="00626B3C" w:rsidP="00626B3C">
      <w:pPr>
        <w:ind w:left="567" w:firstLine="709"/>
        <w:jc w:val="both"/>
        <w:rPr>
          <w:kern w:val="24"/>
        </w:rPr>
      </w:pPr>
      <w:r w:rsidRPr="000E447F">
        <w:rPr>
          <w:kern w:val="24"/>
        </w:rPr>
        <w:t xml:space="preserve">Основными элементами экономической базы района на расчетный срок останутся промышленное производство и сельское хозяйство, уровень развития, которых во многом определяет уровень жизни сельского населения. </w:t>
      </w:r>
    </w:p>
    <w:p w:rsidR="00626B3C" w:rsidRPr="000E447F" w:rsidRDefault="00626B3C" w:rsidP="00626B3C">
      <w:pPr>
        <w:ind w:left="567" w:firstLine="709"/>
        <w:jc w:val="both"/>
        <w:rPr>
          <w:kern w:val="24"/>
        </w:rPr>
      </w:pPr>
      <w:r w:rsidRPr="000E447F">
        <w:rPr>
          <w:kern w:val="24"/>
        </w:rPr>
        <w:t>В условиях рыночной экономики перспективы развития экономической и социальной сфер все больше зависят от малого и среднего бизнеса, который формирует оптимальную структуру рынка и является надежной налогооблагаемой базой. Этот сектор  экономики в перспективе будет являться реальным источником создания новых рабочих мест. Эти предприятия  генерируют эффективные инвестиционные проекты, чутко реагируют на изменение рыночной конъюнктуры, занимают недоступные крупным предприятиям ниши.</w:t>
      </w:r>
    </w:p>
    <w:p w:rsidR="00626B3C" w:rsidRPr="000E447F" w:rsidRDefault="00626B3C" w:rsidP="00626B3C">
      <w:pPr>
        <w:ind w:left="567" w:firstLine="709"/>
        <w:jc w:val="both"/>
        <w:rPr>
          <w:kern w:val="24"/>
        </w:rPr>
      </w:pPr>
      <w:r w:rsidRPr="000E447F">
        <w:rPr>
          <w:kern w:val="24"/>
        </w:rPr>
        <w:t>Подавляющая часть предприятий этого сектора связана с торговлей, общественным питанием, бытовым обслуживанием и строительством. В перспективе планируется увеличение доли таких предприятий в реальном секторе экономики, связанных с материальным производством и  предприятий других приоритетных сфер развития района (например, в туризме и рекреации). В условиях рыночной экономики, при любых сценариях развития, малый и средний бизнес способен  гибко перестраиваться, «переливаться» в другие сферы деятельности.</w:t>
      </w:r>
    </w:p>
    <w:p w:rsidR="00626B3C" w:rsidRPr="000E447F" w:rsidRDefault="00626B3C" w:rsidP="00626B3C">
      <w:pPr>
        <w:ind w:left="567" w:firstLine="709"/>
        <w:jc w:val="both"/>
        <w:rPr>
          <w:kern w:val="24"/>
        </w:rPr>
      </w:pPr>
      <w:r w:rsidRPr="000E447F">
        <w:rPr>
          <w:kern w:val="24"/>
        </w:rPr>
        <w:lastRenderedPageBreak/>
        <w:t xml:space="preserve">Возможно изменение структуры промышленности с увеличением доли малого и среднего бизнеса, работающего в сфере социального обслуживания и туристическом бизнесе, а также на предприятиях, ориентированных на научно-техническую и инновационную деятельность. </w:t>
      </w:r>
    </w:p>
    <w:p w:rsidR="00626B3C" w:rsidRPr="000E447F" w:rsidRDefault="00626B3C" w:rsidP="00626B3C">
      <w:pPr>
        <w:ind w:left="567" w:firstLine="709"/>
        <w:jc w:val="both"/>
        <w:rPr>
          <w:kern w:val="24"/>
        </w:rPr>
      </w:pPr>
      <w:r w:rsidRPr="000E447F">
        <w:rPr>
          <w:kern w:val="24"/>
        </w:rPr>
        <w:t>Ст</w:t>
      </w:r>
      <w:r w:rsidR="00B974CE">
        <w:rPr>
          <w:kern w:val="24"/>
        </w:rPr>
        <w:t>ратегией  развития Верхнемамонского</w:t>
      </w:r>
      <w:r w:rsidRPr="000E447F">
        <w:rPr>
          <w:kern w:val="24"/>
        </w:rPr>
        <w:t xml:space="preserve"> района предлагается создание новых и развитие действующих производств в наиболее важных для экономики района направлениях. Увеличение объемов производства сельскохозяйственной продукции позволит пополнить потребительский рынок района и области качественной продукцией, повысить доходы и уровень жизни сельского населения, будет способствовать обеспечению занятости.</w:t>
      </w:r>
    </w:p>
    <w:p w:rsidR="00626B3C" w:rsidRPr="000E447F" w:rsidRDefault="00626B3C" w:rsidP="00626B3C">
      <w:pPr>
        <w:pStyle w:val="210"/>
        <w:spacing w:after="0" w:line="100" w:lineRule="atLeast"/>
        <w:ind w:left="567" w:firstLine="709"/>
        <w:jc w:val="both"/>
        <w:rPr>
          <w:b/>
          <w:bCs/>
          <w:kern w:val="24"/>
        </w:rPr>
      </w:pPr>
      <w:r w:rsidRPr="000E447F">
        <w:rPr>
          <w:b/>
          <w:bCs/>
          <w:kern w:val="24"/>
        </w:rPr>
        <w:t>Точки роста района:</w:t>
      </w:r>
    </w:p>
    <w:p w:rsidR="00626B3C" w:rsidRPr="000E447F" w:rsidRDefault="00626B3C" w:rsidP="00626B3C">
      <w:pPr>
        <w:pStyle w:val="210"/>
        <w:spacing w:after="0" w:line="100" w:lineRule="atLeast"/>
        <w:ind w:left="567" w:firstLine="709"/>
        <w:jc w:val="both"/>
        <w:rPr>
          <w:b/>
          <w:bCs/>
          <w:i/>
          <w:kern w:val="24"/>
        </w:rPr>
      </w:pPr>
      <w:r w:rsidRPr="000E447F">
        <w:rPr>
          <w:b/>
          <w:bCs/>
          <w:i/>
          <w:kern w:val="24"/>
        </w:rPr>
        <w:t>Развитие производственного и транспортного потенциала.</w:t>
      </w:r>
    </w:p>
    <w:p w:rsidR="00626B3C" w:rsidRPr="000E447F" w:rsidRDefault="00626B3C" w:rsidP="00626B3C">
      <w:pPr>
        <w:pStyle w:val="210"/>
        <w:spacing w:after="0" w:line="100" w:lineRule="atLeast"/>
        <w:ind w:left="567" w:firstLine="709"/>
        <w:jc w:val="both"/>
        <w:rPr>
          <w:kern w:val="24"/>
        </w:rPr>
      </w:pPr>
      <w:r w:rsidRPr="000E447F">
        <w:rPr>
          <w:kern w:val="24"/>
        </w:rPr>
        <w:t xml:space="preserve">Учитывая такое конкурентное преимущество, как наличие транспортного узла, необходимо направлять усилия на повышение эффективности обслуживания нужд железной дороги и развитие транспортной инфраструктуры. Промышленное производство района нуждается в освоении новой конкурентоспособной  продукции, модернизации посредством роста инвестиций в новые технологии, позволяющие улучшить качество и потребительские свойства конечной продукции. Аграрная отрасль </w:t>
      </w:r>
      <w:r w:rsidR="00B974CE">
        <w:rPr>
          <w:kern w:val="24"/>
        </w:rPr>
        <w:t>Верхнемамонского</w:t>
      </w:r>
      <w:r w:rsidRPr="000E447F">
        <w:rPr>
          <w:kern w:val="24"/>
        </w:rPr>
        <w:t xml:space="preserve"> района нуждается в обновлении основных фондов, льготном кредитовании, диверсификации хозяйственной деятельности, расширении рынков сбыта. Частично проблемы села решаются целевыми программами (зерно, сахарная свекла и др.) в которых участвуют некоторые хозяйства района. Наличие на территории района перерабатывающих производств делает необходимым укрепление кооперационных и интеграционных связей между смежными звеньями АПК.  </w:t>
      </w:r>
    </w:p>
    <w:p w:rsidR="00626B3C" w:rsidRPr="000E447F" w:rsidRDefault="00626B3C" w:rsidP="00626B3C">
      <w:pPr>
        <w:pStyle w:val="210"/>
        <w:spacing w:after="0" w:line="100" w:lineRule="atLeast"/>
        <w:ind w:left="567" w:firstLine="709"/>
        <w:jc w:val="both"/>
        <w:rPr>
          <w:kern w:val="24"/>
        </w:rPr>
      </w:pPr>
      <w:r w:rsidRPr="000E447F">
        <w:rPr>
          <w:b/>
          <w:bCs/>
          <w:i/>
          <w:iCs/>
          <w:kern w:val="24"/>
        </w:rPr>
        <w:t xml:space="preserve">Производственный. </w:t>
      </w:r>
      <w:r w:rsidRPr="000E447F">
        <w:rPr>
          <w:kern w:val="24"/>
        </w:rPr>
        <w:t xml:space="preserve">Сельскохозяйственная продукция, произведенная в </w:t>
      </w:r>
      <w:r>
        <w:rPr>
          <w:kern w:val="24"/>
        </w:rPr>
        <w:t>Верхнемамонском</w:t>
      </w:r>
      <w:r w:rsidRPr="000E447F">
        <w:rPr>
          <w:kern w:val="24"/>
        </w:rPr>
        <w:t xml:space="preserve"> районе, находит своего потребителя в соседних муниципальных образованиях, областном центре, других регионах. Кроме того, сельхозпредприятия района являются поставщиками сырья для перерабатывающих предприятий соседних районов.</w:t>
      </w:r>
    </w:p>
    <w:p w:rsidR="00626B3C" w:rsidRPr="000E447F" w:rsidRDefault="00626B3C" w:rsidP="00626B3C">
      <w:pPr>
        <w:pStyle w:val="210"/>
        <w:spacing w:after="0" w:line="100" w:lineRule="atLeast"/>
        <w:ind w:left="567" w:firstLine="709"/>
        <w:jc w:val="both"/>
        <w:rPr>
          <w:kern w:val="24"/>
        </w:rPr>
      </w:pPr>
      <w:r w:rsidRPr="000E447F">
        <w:rPr>
          <w:b/>
          <w:bCs/>
          <w:i/>
          <w:kern w:val="24"/>
        </w:rPr>
        <w:t>Торговый.</w:t>
      </w:r>
      <w:r w:rsidRPr="000E447F">
        <w:rPr>
          <w:kern w:val="24"/>
        </w:rPr>
        <w:t xml:space="preserve"> В районе достаточно интенсивно развивается малый бизнес, ориентированный, прежде всего, на осуществление торговых операций. За последние годы идет активный прирост потребительского рынка и розничного товарооборота.</w:t>
      </w:r>
    </w:p>
    <w:p w:rsidR="00626B3C" w:rsidRPr="000E447F" w:rsidRDefault="00626B3C" w:rsidP="00626B3C">
      <w:pPr>
        <w:spacing w:line="100" w:lineRule="atLeast"/>
        <w:ind w:left="567" w:firstLine="709"/>
        <w:jc w:val="both"/>
        <w:rPr>
          <w:rFonts w:cs="Tahoma"/>
          <w:kern w:val="24"/>
        </w:rPr>
      </w:pPr>
      <w:r w:rsidRPr="000E447F">
        <w:rPr>
          <w:i/>
          <w:kern w:val="24"/>
        </w:rPr>
        <w:t xml:space="preserve"> </w:t>
      </w:r>
      <w:r w:rsidRPr="000E447F">
        <w:rPr>
          <w:b/>
          <w:bCs/>
          <w:i/>
          <w:kern w:val="24"/>
        </w:rPr>
        <w:t xml:space="preserve">Развитие малого бизнеса и потребительского рынка. </w:t>
      </w:r>
      <w:r w:rsidRPr="000E447F">
        <w:rPr>
          <w:rFonts w:cs="Tahoma"/>
          <w:kern w:val="24"/>
        </w:rPr>
        <w:t xml:space="preserve">Для эффективного развития малого бизнеса, являющегося опорой экономики во всех развитых странах мира, необходимо снять ряд административных, а по сути, бюрократических ограничений и скорректировать налоговое законодательство. Кроме того, предпринимательская инициатива должна затрагивать не только торговую сферу, но и производственный сектор. В районе есть положительный опыт функционирования мини цехов по переработке сельскохозяйственной продукции. </w:t>
      </w:r>
    </w:p>
    <w:p w:rsidR="00626B3C" w:rsidRPr="000E447F" w:rsidRDefault="00626B3C" w:rsidP="00626B3C">
      <w:pPr>
        <w:spacing w:line="100" w:lineRule="atLeast"/>
        <w:ind w:left="567" w:firstLine="709"/>
        <w:jc w:val="both"/>
        <w:rPr>
          <w:rFonts w:eastAsia="Arial" w:cs="Tahoma"/>
          <w:kern w:val="24"/>
        </w:rPr>
      </w:pPr>
      <w:r w:rsidRPr="000E447F">
        <w:rPr>
          <w:rFonts w:eastAsia="Arial" w:cs="Tahoma"/>
          <w:kern w:val="24"/>
        </w:rPr>
        <w:t xml:space="preserve">Воздействие на эти точки роста должно привести к такому экономическому росту, который позволил бы обеспечить сбалансированное развитие всех составляющих миссии </w:t>
      </w:r>
      <w:r>
        <w:rPr>
          <w:rFonts w:eastAsia="Arial" w:cs="Tahoma"/>
          <w:kern w:val="24"/>
        </w:rPr>
        <w:t>Верхемамонского</w:t>
      </w:r>
      <w:r w:rsidRPr="000E447F">
        <w:rPr>
          <w:rFonts w:eastAsia="Arial" w:cs="Tahoma"/>
          <w:kern w:val="24"/>
        </w:rPr>
        <w:t xml:space="preserve"> муниципального района.</w:t>
      </w:r>
    </w:p>
    <w:p w:rsidR="00626B3C" w:rsidRPr="000E447F" w:rsidRDefault="00626B3C" w:rsidP="00626B3C">
      <w:pPr>
        <w:spacing w:line="100" w:lineRule="atLeast"/>
        <w:ind w:firstLine="709"/>
        <w:jc w:val="both"/>
        <w:rPr>
          <w:rFonts w:eastAsia="Arial" w:cs="Tahoma"/>
          <w:b/>
          <w:bCs/>
          <w:spacing w:val="-10"/>
        </w:rPr>
      </w:pPr>
      <w:r w:rsidRPr="000E447F">
        <w:rPr>
          <w:rFonts w:eastAsia="Arial" w:cs="Tahoma"/>
          <w:b/>
          <w:bCs/>
          <w:spacing w:val="-10"/>
        </w:rPr>
        <w:tab/>
      </w:r>
    </w:p>
    <w:p w:rsidR="00626B3C" w:rsidRPr="000E447F" w:rsidRDefault="00626B3C" w:rsidP="00626B3C">
      <w:pPr>
        <w:spacing w:line="100" w:lineRule="atLeast"/>
        <w:ind w:firstLine="709"/>
        <w:jc w:val="both"/>
        <w:rPr>
          <w:rFonts w:eastAsia="Arial" w:cs="Tahoma"/>
          <w:b/>
          <w:bCs/>
          <w:spacing w:val="-10"/>
        </w:rPr>
      </w:pPr>
    </w:p>
    <w:p w:rsidR="00626B3C" w:rsidRPr="000E447F" w:rsidRDefault="00626B3C" w:rsidP="00626B3C">
      <w:pPr>
        <w:spacing w:line="100" w:lineRule="atLeast"/>
        <w:ind w:firstLine="709"/>
        <w:jc w:val="center"/>
        <w:rPr>
          <w:rFonts w:eastAsia="Arial" w:cs="Tahoma"/>
          <w:b/>
          <w:bCs/>
          <w:kern w:val="24"/>
        </w:rPr>
      </w:pPr>
      <w:bookmarkStart w:id="124" w:name="_Hlk115683089"/>
      <w:r w:rsidRPr="000E447F">
        <w:rPr>
          <w:rFonts w:eastAsia="Arial" w:cs="Tahoma"/>
          <w:b/>
          <w:bCs/>
          <w:kern w:val="24"/>
        </w:rPr>
        <w:lastRenderedPageBreak/>
        <w:t xml:space="preserve">3.6.1. </w:t>
      </w:r>
      <w:bookmarkStart w:id="125" w:name="_Hlk115683035"/>
      <w:r w:rsidRPr="000E447F">
        <w:rPr>
          <w:rFonts w:eastAsia="Arial" w:cs="Tahoma"/>
          <w:b/>
          <w:bCs/>
          <w:kern w:val="24"/>
        </w:rPr>
        <w:t xml:space="preserve">Предложения по развитию промышленности и сельского хозяйства на территории </w:t>
      </w:r>
      <w:r w:rsidRPr="00312999">
        <w:rPr>
          <w:rFonts w:eastAsia="Arial" w:cs="Tahoma"/>
          <w:b/>
          <w:bCs/>
          <w:kern w:val="24"/>
        </w:rPr>
        <w:t>Верхемамонского</w:t>
      </w:r>
      <w:r>
        <w:rPr>
          <w:rFonts w:eastAsia="Arial" w:cs="Tahoma"/>
          <w:b/>
          <w:bCs/>
          <w:kern w:val="24"/>
        </w:rPr>
        <w:t xml:space="preserve"> муниципального района</w:t>
      </w:r>
    </w:p>
    <w:bookmarkEnd w:id="124"/>
    <w:bookmarkEnd w:id="125"/>
    <w:p w:rsidR="00626B3C" w:rsidRPr="000E447F" w:rsidRDefault="00626B3C" w:rsidP="00626B3C">
      <w:pPr>
        <w:tabs>
          <w:tab w:val="left" w:pos="1701"/>
        </w:tabs>
        <w:ind w:left="567" w:firstLine="709"/>
        <w:jc w:val="both"/>
        <w:rPr>
          <w:rFonts w:eastAsia="Arial" w:cs="Arial"/>
        </w:rPr>
      </w:pPr>
      <w:r w:rsidRPr="000E447F">
        <w:rPr>
          <w:rFonts w:eastAsia="Arial" w:cs="Arial"/>
        </w:rPr>
        <w:t>Развитие промышленности в районе планируется за счет модернизации и технического перевооружения действующих предприятий в перспективных отраслях промышленности района: химической, пищевой, производстве строительных материалов. Развитие также будет идти за счет эффективного использования территорий промышленных зон, внедрения современных в экологическом отношении технологий и устройств.</w:t>
      </w:r>
    </w:p>
    <w:p w:rsidR="00626B3C" w:rsidRPr="000E447F" w:rsidRDefault="00626B3C" w:rsidP="00626B3C">
      <w:pPr>
        <w:tabs>
          <w:tab w:val="left" w:pos="1701"/>
        </w:tabs>
        <w:ind w:left="567" w:firstLine="709"/>
        <w:jc w:val="both"/>
        <w:rPr>
          <w:rFonts w:eastAsia="Arial" w:cs="Arial"/>
        </w:rPr>
      </w:pPr>
      <w:r w:rsidRPr="000E447F">
        <w:rPr>
          <w:rStyle w:val="ab"/>
          <w:rFonts w:eastAsia="Arial" w:cs="Arial"/>
          <w:b w:val="0"/>
          <w:bCs w:val="0"/>
        </w:rPr>
        <w:t>В муниципальном районе требуется создание условий для привлечения в промышленное производство  инвесторов. Для их успешной работы имеются в достаточном количестве полезные ископаемые, свободные от застройки участки, что позволит значительно увеличить производство строительных материалов и послужит толчком для успешного строительства объектов производственного, жилищного и социально-культурного назначения</w:t>
      </w:r>
      <w:r w:rsidRPr="000E447F">
        <w:rPr>
          <w:rFonts w:eastAsia="Arial" w:cs="Arial"/>
        </w:rPr>
        <w:t xml:space="preserve"> </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9"/>
        <w:gridCol w:w="1639"/>
        <w:gridCol w:w="2410"/>
        <w:gridCol w:w="1984"/>
        <w:gridCol w:w="1985"/>
        <w:gridCol w:w="2268"/>
        <w:gridCol w:w="2268"/>
      </w:tblGrid>
      <w:tr w:rsidR="00626B3C" w:rsidRPr="000E447F" w:rsidTr="008B345C">
        <w:tc>
          <w:tcPr>
            <w:tcW w:w="629" w:type="dxa"/>
            <w:vAlign w:val="center"/>
          </w:tcPr>
          <w:p w:rsidR="00626B3C" w:rsidRPr="000E447F" w:rsidRDefault="00626B3C" w:rsidP="006A1056">
            <w:pPr>
              <w:pStyle w:val="a0"/>
              <w:tabs>
                <w:tab w:val="left" w:pos="1701"/>
              </w:tabs>
              <w:snapToGrid w:val="0"/>
              <w:spacing w:after="0"/>
              <w:jc w:val="center"/>
              <w:rPr>
                <w:rFonts w:eastAsia="Calibri"/>
                <w:b/>
                <w:lang w:eastAsia="en-US"/>
              </w:rPr>
            </w:pPr>
            <w:r w:rsidRPr="000E447F">
              <w:rPr>
                <w:rFonts w:eastAsia="Calibri"/>
                <w:b/>
                <w:lang w:eastAsia="en-US"/>
              </w:rPr>
              <w:t>№ п/п</w:t>
            </w:r>
          </w:p>
        </w:tc>
        <w:tc>
          <w:tcPr>
            <w:tcW w:w="1639" w:type="dxa"/>
            <w:vAlign w:val="center"/>
          </w:tcPr>
          <w:p w:rsidR="00626B3C" w:rsidRPr="000E447F" w:rsidRDefault="00626B3C" w:rsidP="006A1056">
            <w:pPr>
              <w:pStyle w:val="a0"/>
              <w:tabs>
                <w:tab w:val="left" w:pos="1701"/>
              </w:tabs>
              <w:snapToGrid w:val="0"/>
              <w:spacing w:after="0"/>
              <w:jc w:val="center"/>
              <w:rPr>
                <w:rFonts w:eastAsia="Calibri"/>
                <w:b/>
                <w:lang w:eastAsia="en-US"/>
              </w:rPr>
            </w:pPr>
            <w:r w:rsidRPr="000E447F">
              <w:rPr>
                <w:rFonts w:eastAsia="Calibri"/>
                <w:b/>
                <w:lang w:eastAsia="en-US"/>
              </w:rPr>
              <w:t>Назначение объекта</w:t>
            </w:r>
          </w:p>
        </w:tc>
        <w:tc>
          <w:tcPr>
            <w:tcW w:w="2410" w:type="dxa"/>
            <w:vAlign w:val="center"/>
          </w:tcPr>
          <w:p w:rsidR="00626B3C" w:rsidRPr="000E447F" w:rsidRDefault="00626B3C" w:rsidP="006A1056">
            <w:pPr>
              <w:pStyle w:val="a0"/>
              <w:tabs>
                <w:tab w:val="left" w:pos="1701"/>
              </w:tabs>
              <w:snapToGrid w:val="0"/>
              <w:spacing w:after="0"/>
              <w:jc w:val="center"/>
              <w:rPr>
                <w:rFonts w:eastAsia="Calibri"/>
                <w:b/>
                <w:lang w:eastAsia="en-US"/>
              </w:rPr>
            </w:pPr>
            <w:r w:rsidRPr="000E447F">
              <w:rPr>
                <w:rFonts w:eastAsia="Calibri"/>
                <w:b/>
                <w:lang w:eastAsia="en-US"/>
              </w:rPr>
              <w:t>Наименование планируемого объекта</w:t>
            </w:r>
          </w:p>
        </w:tc>
        <w:tc>
          <w:tcPr>
            <w:tcW w:w="1984" w:type="dxa"/>
            <w:vAlign w:val="center"/>
          </w:tcPr>
          <w:p w:rsidR="00626B3C" w:rsidRPr="000E447F" w:rsidRDefault="00626B3C" w:rsidP="006A1056">
            <w:pPr>
              <w:pStyle w:val="a0"/>
              <w:tabs>
                <w:tab w:val="left" w:pos="1701"/>
              </w:tabs>
              <w:snapToGrid w:val="0"/>
              <w:spacing w:after="0"/>
              <w:jc w:val="center"/>
              <w:rPr>
                <w:rFonts w:eastAsia="Calibri"/>
                <w:b/>
                <w:lang w:eastAsia="en-US"/>
              </w:rPr>
            </w:pPr>
            <w:r w:rsidRPr="000E447F">
              <w:rPr>
                <w:rFonts w:eastAsia="Calibri"/>
                <w:b/>
                <w:lang w:eastAsia="en-US"/>
              </w:rPr>
              <w:t>Вид объекта</w:t>
            </w:r>
          </w:p>
        </w:tc>
        <w:tc>
          <w:tcPr>
            <w:tcW w:w="1985" w:type="dxa"/>
            <w:vAlign w:val="center"/>
          </w:tcPr>
          <w:p w:rsidR="00626B3C" w:rsidRPr="000E447F" w:rsidRDefault="00626B3C" w:rsidP="006A1056">
            <w:pPr>
              <w:pStyle w:val="a0"/>
              <w:tabs>
                <w:tab w:val="left" w:pos="1701"/>
              </w:tabs>
              <w:snapToGrid w:val="0"/>
              <w:spacing w:after="0"/>
              <w:jc w:val="center"/>
              <w:rPr>
                <w:rFonts w:eastAsia="Calibri"/>
                <w:b/>
                <w:lang w:eastAsia="en-US"/>
              </w:rPr>
            </w:pPr>
            <w:r w:rsidRPr="000E447F">
              <w:rPr>
                <w:rFonts w:eastAsia="Calibri"/>
                <w:b/>
                <w:lang w:eastAsia="en-US"/>
              </w:rPr>
              <w:t>Основные характеристики объекта</w:t>
            </w:r>
          </w:p>
        </w:tc>
        <w:tc>
          <w:tcPr>
            <w:tcW w:w="2268" w:type="dxa"/>
            <w:vAlign w:val="center"/>
          </w:tcPr>
          <w:p w:rsidR="00626B3C" w:rsidRPr="000E447F" w:rsidRDefault="00626B3C" w:rsidP="006A1056">
            <w:pPr>
              <w:pStyle w:val="a0"/>
              <w:tabs>
                <w:tab w:val="left" w:pos="1701"/>
              </w:tabs>
              <w:snapToGrid w:val="0"/>
              <w:spacing w:after="0"/>
              <w:jc w:val="center"/>
              <w:rPr>
                <w:rFonts w:eastAsia="Calibri"/>
                <w:b/>
                <w:lang w:eastAsia="en-US"/>
              </w:rPr>
            </w:pPr>
            <w:r w:rsidRPr="000E447F">
              <w:rPr>
                <w:rFonts w:eastAsia="Calibri"/>
                <w:b/>
                <w:lang w:eastAsia="en-US"/>
              </w:rPr>
              <w:t>Местоположение</w:t>
            </w:r>
          </w:p>
        </w:tc>
        <w:tc>
          <w:tcPr>
            <w:tcW w:w="2268" w:type="dxa"/>
            <w:vAlign w:val="center"/>
          </w:tcPr>
          <w:p w:rsidR="00626B3C" w:rsidRPr="000E447F" w:rsidRDefault="00626B3C" w:rsidP="006A1056">
            <w:pPr>
              <w:pStyle w:val="a0"/>
              <w:tabs>
                <w:tab w:val="left" w:pos="1701"/>
              </w:tabs>
              <w:snapToGrid w:val="0"/>
              <w:spacing w:after="0"/>
              <w:jc w:val="center"/>
              <w:rPr>
                <w:rFonts w:eastAsia="Calibri"/>
                <w:b/>
                <w:lang w:eastAsia="en-US"/>
              </w:rPr>
            </w:pPr>
            <w:r w:rsidRPr="000E447F">
              <w:rPr>
                <w:rFonts w:eastAsia="Calibri"/>
                <w:b/>
                <w:lang w:eastAsia="en-US"/>
              </w:rPr>
              <w:t>Характеристика зон с особыми условиями использования территории</w:t>
            </w:r>
          </w:p>
        </w:tc>
      </w:tr>
      <w:tr w:rsidR="00D51B8D" w:rsidRPr="000E447F" w:rsidTr="008B345C">
        <w:tc>
          <w:tcPr>
            <w:tcW w:w="629" w:type="dxa"/>
          </w:tcPr>
          <w:p w:rsidR="00D51B8D" w:rsidRPr="000E447F" w:rsidRDefault="00D51B8D" w:rsidP="006464F9">
            <w:pPr>
              <w:pStyle w:val="a0"/>
              <w:numPr>
                <w:ilvl w:val="0"/>
                <w:numId w:val="56"/>
              </w:numPr>
              <w:tabs>
                <w:tab w:val="left" w:pos="1701"/>
              </w:tabs>
              <w:snapToGrid w:val="0"/>
              <w:spacing w:after="0"/>
              <w:rPr>
                <w:rFonts w:eastAsia="Calibri"/>
                <w:lang w:eastAsia="en-US"/>
              </w:rPr>
            </w:pPr>
          </w:p>
        </w:tc>
        <w:tc>
          <w:tcPr>
            <w:tcW w:w="1639" w:type="dxa"/>
            <w:vMerge w:val="restart"/>
          </w:tcPr>
          <w:p w:rsidR="00D51B8D" w:rsidRPr="000E447F" w:rsidRDefault="002B5C77" w:rsidP="006A1056">
            <w:pPr>
              <w:pStyle w:val="a0"/>
              <w:tabs>
                <w:tab w:val="left" w:pos="1701"/>
              </w:tabs>
              <w:snapToGrid w:val="0"/>
              <w:spacing w:after="0"/>
              <w:jc w:val="both"/>
              <w:rPr>
                <w:rFonts w:eastAsia="Calibri"/>
                <w:lang w:eastAsia="en-US"/>
              </w:rPr>
            </w:pPr>
            <w:r w:rsidRPr="000E447F">
              <w:rPr>
                <w:rFonts w:eastAsia="Calibri"/>
                <w:lang w:eastAsia="en-US"/>
              </w:rPr>
              <w:t>Развитие агропромышленного комплекса</w:t>
            </w:r>
          </w:p>
        </w:tc>
        <w:tc>
          <w:tcPr>
            <w:tcW w:w="2410" w:type="dxa"/>
          </w:tcPr>
          <w:p w:rsidR="00D51B8D" w:rsidRPr="000E447F" w:rsidRDefault="00D51B8D" w:rsidP="006A1056">
            <w:pPr>
              <w:pStyle w:val="a0"/>
              <w:tabs>
                <w:tab w:val="left" w:pos="1701"/>
              </w:tabs>
              <w:snapToGrid w:val="0"/>
              <w:spacing w:after="0"/>
            </w:pPr>
            <w:r>
              <w:t>Строительство молочного комплекса на 2200 дойных коров, ООО "Мамоновские фермы", Верхнемамонский муниципальный район</w:t>
            </w:r>
          </w:p>
        </w:tc>
        <w:tc>
          <w:tcPr>
            <w:tcW w:w="1984" w:type="dxa"/>
          </w:tcPr>
          <w:p w:rsidR="00D51B8D" w:rsidRPr="000E447F" w:rsidRDefault="00D51B8D" w:rsidP="006A1056">
            <w:pPr>
              <w:pStyle w:val="a0"/>
              <w:tabs>
                <w:tab w:val="left" w:pos="1701"/>
              </w:tabs>
              <w:snapToGrid w:val="0"/>
              <w:spacing w:after="0"/>
              <w:rPr>
                <w:rFonts w:eastAsia="Calibri"/>
                <w:lang w:eastAsia="en-US"/>
              </w:rPr>
            </w:pPr>
            <w:r w:rsidRPr="000E447F">
              <w:rPr>
                <w:rFonts w:eastAsia="Calibri"/>
                <w:lang w:eastAsia="en-US"/>
              </w:rPr>
              <w:t>Здания, сооружения</w:t>
            </w:r>
          </w:p>
        </w:tc>
        <w:tc>
          <w:tcPr>
            <w:tcW w:w="1985" w:type="dxa"/>
          </w:tcPr>
          <w:p w:rsidR="00D51B8D" w:rsidRPr="00437E87" w:rsidRDefault="00D51B8D" w:rsidP="006A1056">
            <w:pPr>
              <w:pStyle w:val="a0"/>
              <w:tabs>
                <w:tab w:val="left" w:pos="1701"/>
              </w:tabs>
              <w:snapToGrid w:val="0"/>
              <w:spacing w:after="0"/>
              <w:rPr>
                <w:rFonts w:eastAsia="Calibri"/>
                <w:lang w:eastAsia="en-US"/>
              </w:rPr>
            </w:pPr>
            <w:r>
              <w:rPr>
                <w:rFonts w:eastAsia="Calibri"/>
                <w:lang w:eastAsia="en-US"/>
              </w:rPr>
              <w:t>-</w:t>
            </w:r>
          </w:p>
        </w:tc>
        <w:tc>
          <w:tcPr>
            <w:tcW w:w="2268" w:type="dxa"/>
          </w:tcPr>
          <w:p w:rsidR="00D51B8D" w:rsidRPr="000E447F" w:rsidRDefault="00D51B8D" w:rsidP="006A1056">
            <w:pPr>
              <w:pStyle w:val="a0"/>
              <w:tabs>
                <w:tab w:val="left" w:pos="1701"/>
              </w:tabs>
              <w:snapToGrid w:val="0"/>
              <w:spacing w:after="0"/>
              <w:jc w:val="center"/>
              <w:rPr>
                <w:rFonts w:eastAsia="Calibri"/>
                <w:lang w:eastAsia="en-US"/>
              </w:rPr>
            </w:pPr>
            <w:r>
              <w:t>Воронежская область, Верхнемамонский муниципальный район</w:t>
            </w:r>
          </w:p>
        </w:tc>
        <w:tc>
          <w:tcPr>
            <w:tcW w:w="2268" w:type="dxa"/>
          </w:tcPr>
          <w:p w:rsidR="00D51B8D" w:rsidRPr="000E447F" w:rsidRDefault="00D51B8D" w:rsidP="006A1056">
            <w:pPr>
              <w:pStyle w:val="a0"/>
              <w:tabs>
                <w:tab w:val="left" w:pos="1701"/>
              </w:tabs>
              <w:snapToGrid w:val="0"/>
              <w:spacing w:after="0"/>
              <w:rPr>
                <w:rFonts w:eastAsia="Calibri"/>
                <w:lang w:eastAsia="en-US"/>
              </w:rPr>
            </w:pPr>
            <w:r w:rsidRPr="000E447F">
              <w:t>Необходимо определить при подготовке проектной документации (санитарно-защитная зона)</w:t>
            </w:r>
          </w:p>
        </w:tc>
      </w:tr>
      <w:tr w:rsidR="00D51B8D" w:rsidRPr="000E447F" w:rsidTr="008B345C">
        <w:tc>
          <w:tcPr>
            <w:tcW w:w="629" w:type="dxa"/>
          </w:tcPr>
          <w:p w:rsidR="00D51B8D" w:rsidRPr="000E447F" w:rsidRDefault="00D51B8D" w:rsidP="006464F9">
            <w:pPr>
              <w:pStyle w:val="a0"/>
              <w:numPr>
                <w:ilvl w:val="0"/>
                <w:numId w:val="56"/>
              </w:numPr>
              <w:tabs>
                <w:tab w:val="left" w:pos="1701"/>
              </w:tabs>
              <w:snapToGrid w:val="0"/>
              <w:spacing w:after="0"/>
              <w:rPr>
                <w:rFonts w:eastAsia="Calibri"/>
                <w:lang w:eastAsia="en-US"/>
              </w:rPr>
            </w:pPr>
          </w:p>
        </w:tc>
        <w:tc>
          <w:tcPr>
            <w:tcW w:w="1639" w:type="dxa"/>
            <w:vMerge/>
          </w:tcPr>
          <w:p w:rsidR="00D51B8D" w:rsidRPr="000E447F" w:rsidRDefault="00D51B8D" w:rsidP="006A1056">
            <w:pPr>
              <w:pStyle w:val="a0"/>
              <w:tabs>
                <w:tab w:val="left" w:pos="1701"/>
              </w:tabs>
              <w:snapToGrid w:val="0"/>
              <w:spacing w:after="0"/>
              <w:jc w:val="both"/>
              <w:rPr>
                <w:rFonts w:eastAsia="Calibri"/>
                <w:lang w:eastAsia="en-US"/>
              </w:rPr>
            </w:pPr>
          </w:p>
        </w:tc>
        <w:tc>
          <w:tcPr>
            <w:tcW w:w="2410" w:type="dxa"/>
          </w:tcPr>
          <w:p w:rsidR="00D51B8D" w:rsidRPr="000E447F" w:rsidRDefault="00D51B8D" w:rsidP="006A1056">
            <w:pPr>
              <w:pStyle w:val="a0"/>
              <w:tabs>
                <w:tab w:val="left" w:pos="1701"/>
              </w:tabs>
              <w:snapToGrid w:val="0"/>
              <w:spacing w:after="0"/>
            </w:pPr>
            <w:r>
              <w:t>Модернизация молочно-товарной фермы, ООО "ЭКОПОЛЕ", Верхнемамонский муниципальный район</w:t>
            </w:r>
          </w:p>
        </w:tc>
        <w:tc>
          <w:tcPr>
            <w:tcW w:w="1984" w:type="dxa"/>
          </w:tcPr>
          <w:p w:rsidR="00D51B8D" w:rsidRPr="000E447F" w:rsidRDefault="00D51B8D" w:rsidP="006A1056">
            <w:pPr>
              <w:pStyle w:val="a0"/>
              <w:tabs>
                <w:tab w:val="left" w:pos="1701"/>
              </w:tabs>
              <w:snapToGrid w:val="0"/>
              <w:spacing w:after="0"/>
              <w:rPr>
                <w:rFonts w:eastAsia="Calibri"/>
                <w:lang w:eastAsia="en-US"/>
              </w:rPr>
            </w:pPr>
            <w:r w:rsidRPr="000E447F">
              <w:rPr>
                <w:rFonts w:eastAsia="Calibri"/>
                <w:lang w:eastAsia="en-US"/>
              </w:rPr>
              <w:t>Здания, сооружения</w:t>
            </w:r>
          </w:p>
        </w:tc>
        <w:tc>
          <w:tcPr>
            <w:tcW w:w="1985" w:type="dxa"/>
          </w:tcPr>
          <w:p w:rsidR="00D51B8D" w:rsidRPr="00437E87" w:rsidRDefault="00D51B8D" w:rsidP="006A1056">
            <w:pPr>
              <w:pStyle w:val="a0"/>
              <w:tabs>
                <w:tab w:val="left" w:pos="1701"/>
              </w:tabs>
              <w:snapToGrid w:val="0"/>
              <w:spacing w:after="0"/>
              <w:rPr>
                <w:rFonts w:eastAsia="Calibri"/>
                <w:lang w:eastAsia="en-US"/>
              </w:rPr>
            </w:pPr>
            <w:r>
              <w:rPr>
                <w:rFonts w:eastAsia="Calibri"/>
                <w:lang w:eastAsia="en-US"/>
              </w:rPr>
              <w:t>308,47 м2</w:t>
            </w:r>
          </w:p>
        </w:tc>
        <w:tc>
          <w:tcPr>
            <w:tcW w:w="2268" w:type="dxa"/>
          </w:tcPr>
          <w:p w:rsidR="00D51B8D" w:rsidRPr="000E447F" w:rsidRDefault="00D51B8D" w:rsidP="006A1056">
            <w:pPr>
              <w:pStyle w:val="a0"/>
              <w:tabs>
                <w:tab w:val="left" w:pos="1701"/>
              </w:tabs>
              <w:snapToGrid w:val="0"/>
              <w:spacing w:after="0"/>
              <w:jc w:val="center"/>
              <w:rPr>
                <w:rFonts w:eastAsia="Calibri"/>
                <w:lang w:eastAsia="en-US"/>
              </w:rPr>
            </w:pPr>
            <w:r>
              <w:t>Воронежская область, Верхнемамонский муниципальный район</w:t>
            </w:r>
          </w:p>
        </w:tc>
        <w:tc>
          <w:tcPr>
            <w:tcW w:w="2268" w:type="dxa"/>
          </w:tcPr>
          <w:p w:rsidR="00D51B8D" w:rsidRPr="000E447F" w:rsidRDefault="00D51B8D" w:rsidP="006A1056">
            <w:pPr>
              <w:pStyle w:val="a0"/>
              <w:tabs>
                <w:tab w:val="left" w:pos="1701"/>
              </w:tabs>
              <w:snapToGrid w:val="0"/>
              <w:spacing w:after="0"/>
              <w:rPr>
                <w:rFonts w:eastAsia="Calibri"/>
                <w:lang w:eastAsia="en-US"/>
              </w:rPr>
            </w:pPr>
            <w:r w:rsidRPr="000E447F">
              <w:t>Необходимо определить при подготовке проектной документации (санитарно-защитная зона)</w:t>
            </w:r>
          </w:p>
        </w:tc>
      </w:tr>
      <w:tr w:rsidR="00D51B8D" w:rsidRPr="000E447F" w:rsidTr="008B345C">
        <w:tc>
          <w:tcPr>
            <w:tcW w:w="629" w:type="dxa"/>
          </w:tcPr>
          <w:p w:rsidR="00D51B8D" w:rsidRPr="000E447F" w:rsidRDefault="00D51B8D" w:rsidP="006464F9">
            <w:pPr>
              <w:pStyle w:val="a0"/>
              <w:numPr>
                <w:ilvl w:val="0"/>
                <w:numId w:val="56"/>
              </w:numPr>
              <w:tabs>
                <w:tab w:val="left" w:pos="1701"/>
              </w:tabs>
              <w:snapToGrid w:val="0"/>
              <w:spacing w:after="0"/>
              <w:rPr>
                <w:rFonts w:eastAsia="Calibri"/>
                <w:lang w:eastAsia="en-US"/>
              </w:rPr>
            </w:pPr>
          </w:p>
        </w:tc>
        <w:tc>
          <w:tcPr>
            <w:tcW w:w="1639" w:type="dxa"/>
            <w:vMerge/>
          </w:tcPr>
          <w:p w:rsidR="00D51B8D" w:rsidRPr="000E447F" w:rsidRDefault="00D51B8D" w:rsidP="006A1056">
            <w:pPr>
              <w:pStyle w:val="a0"/>
              <w:tabs>
                <w:tab w:val="left" w:pos="1701"/>
              </w:tabs>
              <w:snapToGrid w:val="0"/>
              <w:spacing w:after="0"/>
              <w:jc w:val="both"/>
              <w:rPr>
                <w:rFonts w:eastAsia="Calibri"/>
                <w:lang w:eastAsia="en-US"/>
              </w:rPr>
            </w:pPr>
          </w:p>
        </w:tc>
        <w:tc>
          <w:tcPr>
            <w:tcW w:w="2410" w:type="dxa"/>
          </w:tcPr>
          <w:p w:rsidR="00D51B8D" w:rsidRDefault="00D51B8D" w:rsidP="006A1056">
            <w:pPr>
              <w:pStyle w:val="a0"/>
              <w:tabs>
                <w:tab w:val="left" w:pos="1701"/>
              </w:tabs>
              <w:snapToGrid w:val="0"/>
              <w:spacing w:after="0"/>
            </w:pPr>
            <w:r w:rsidRPr="005925E5">
              <w:t xml:space="preserve"> «Строительство молочно-товарного </w:t>
            </w:r>
            <w:r w:rsidRPr="005925E5">
              <w:lastRenderedPageBreak/>
              <w:t>комплекса Нижнемамонский на 3600 фуражных коров»</w:t>
            </w:r>
            <w:r w:rsidR="00505D4C" w:rsidRPr="005925E5">
              <w:t xml:space="preserve"> </w:t>
            </w:r>
            <w:r w:rsidR="00536CB1">
              <w:t xml:space="preserve">                </w:t>
            </w:r>
            <w:r w:rsidR="00505D4C" w:rsidRPr="005925E5">
              <w:t xml:space="preserve">ООО «Экополе (группа компаний «Агроэко»)  </w:t>
            </w:r>
          </w:p>
        </w:tc>
        <w:tc>
          <w:tcPr>
            <w:tcW w:w="1984" w:type="dxa"/>
          </w:tcPr>
          <w:p w:rsidR="00D51B8D" w:rsidRPr="005925E5" w:rsidRDefault="00D51B8D" w:rsidP="006A1056">
            <w:pPr>
              <w:pStyle w:val="a0"/>
              <w:tabs>
                <w:tab w:val="left" w:pos="1701"/>
              </w:tabs>
              <w:snapToGrid w:val="0"/>
              <w:spacing w:after="0"/>
            </w:pPr>
            <w:r w:rsidRPr="005925E5">
              <w:lastRenderedPageBreak/>
              <w:t>Здания, сооружения</w:t>
            </w:r>
          </w:p>
        </w:tc>
        <w:tc>
          <w:tcPr>
            <w:tcW w:w="1985" w:type="dxa"/>
          </w:tcPr>
          <w:p w:rsidR="00D51B8D" w:rsidRPr="005925E5" w:rsidRDefault="00D51B8D" w:rsidP="005925E5">
            <w:r w:rsidRPr="005925E5">
              <w:t>3600 голов</w:t>
            </w:r>
          </w:p>
        </w:tc>
        <w:tc>
          <w:tcPr>
            <w:tcW w:w="2268" w:type="dxa"/>
          </w:tcPr>
          <w:p w:rsidR="00D51B8D" w:rsidRDefault="00D51B8D" w:rsidP="005925E5">
            <w:pPr>
              <w:pStyle w:val="a0"/>
              <w:tabs>
                <w:tab w:val="left" w:pos="1701"/>
              </w:tabs>
              <w:snapToGrid w:val="0"/>
              <w:spacing w:after="0"/>
              <w:jc w:val="center"/>
            </w:pPr>
            <w:r>
              <w:t xml:space="preserve">Воронежская область, </w:t>
            </w:r>
            <w:r>
              <w:lastRenderedPageBreak/>
              <w:t>Верхнемамонский муниципальный район</w:t>
            </w:r>
            <w:r w:rsidRPr="005925E5">
              <w:t xml:space="preserve">, Нижнемамонское 1-е сельское поселение </w:t>
            </w:r>
            <w:r>
              <w:t xml:space="preserve">(земельный </w:t>
            </w:r>
            <w:r w:rsidRPr="005925E5">
              <w:t>участок с кадастровым номером 36:06:1600023:382)</w:t>
            </w:r>
          </w:p>
        </w:tc>
        <w:tc>
          <w:tcPr>
            <w:tcW w:w="2268" w:type="dxa"/>
          </w:tcPr>
          <w:p w:rsidR="00D51B8D" w:rsidRPr="000E447F" w:rsidRDefault="00D51B8D" w:rsidP="006A1056">
            <w:pPr>
              <w:pStyle w:val="a0"/>
              <w:tabs>
                <w:tab w:val="left" w:pos="1701"/>
              </w:tabs>
              <w:snapToGrid w:val="0"/>
              <w:spacing w:after="0"/>
            </w:pPr>
            <w:r w:rsidRPr="000E447F">
              <w:lastRenderedPageBreak/>
              <w:t xml:space="preserve">Необходимо определить при </w:t>
            </w:r>
            <w:r w:rsidRPr="000E447F">
              <w:lastRenderedPageBreak/>
              <w:t>подготовке проектной документации (санитарно-защитная зона)</w:t>
            </w:r>
          </w:p>
        </w:tc>
      </w:tr>
    </w:tbl>
    <w:p w:rsidR="00626B3C" w:rsidRPr="000E447F" w:rsidRDefault="00626B3C" w:rsidP="00626B3C">
      <w:pPr>
        <w:pStyle w:val="a0"/>
        <w:spacing w:after="0"/>
        <w:ind w:firstLine="709"/>
        <w:jc w:val="both"/>
      </w:pPr>
    </w:p>
    <w:p w:rsidR="00626B3C" w:rsidRDefault="00626B3C" w:rsidP="00626B3C">
      <w:pPr>
        <w:pStyle w:val="a0"/>
        <w:spacing w:after="0"/>
        <w:ind w:firstLine="709"/>
        <w:jc w:val="both"/>
        <w:sectPr w:rsidR="00626B3C" w:rsidSect="006A1056">
          <w:pgSz w:w="16838" w:h="11906" w:orient="landscape"/>
          <w:pgMar w:top="1410" w:right="1659" w:bottom="707" w:left="1659" w:header="709" w:footer="1134" w:gutter="0"/>
          <w:cols w:space="720"/>
          <w:docGrid w:linePitch="326"/>
        </w:sectPr>
      </w:pPr>
    </w:p>
    <w:p w:rsidR="00626B3C" w:rsidRPr="000E447F" w:rsidRDefault="00626B3C" w:rsidP="00626B3C">
      <w:pPr>
        <w:pStyle w:val="a0"/>
        <w:spacing w:after="0"/>
        <w:ind w:firstLine="709"/>
        <w:jc w:val="both"/>
      </w:pPr>
    </w:p>
    <w:p w:rsidR="00626B3C" w:rsidRPr="00437E87" w:rsidRDefault="00626B3C" w:rsidP="00626B3C">
      <w:pPr>
        <w:pStyle w:val="a0"/>
        <w:tabs>
          <w:tab w:val="left" w:pos="1701"/>
        </w:tabs>
        <w:spacing w:after="0"/>
        <w:ind w:left="567" w:firstLine="709"/>
        <w:jc w:val="center"/>
        <w:rPr>
          <w:b/>
          <w:bCs/>
        </w:rPr>
      </w:pPr>
      <w:r w:rsidRPr="000E447F">
        <w:rPr>
          <w:b/>
          <w:bCs/>
        </w:rPr>
        <w:t>3.6.2. Предложения по содействию развитию малого</w:t>
      </w:r>
      <w:r>
        <w:rPr>
          <w:b/>
          <w:bCs/>
        </w:rPr>
        <w:t xml:space="preserve"> и среднего предпринимательства</w:t>
      </w:r>
    </w:p>
    <w:p w:rsidR="00626B3C" w:rsidRPr="000E447F" w:rsidRDefault="00626B3C" w:rsidP="00626B3C">
      <w:pPr>
        <w:tabs>
          <w:tab w:val="left" w:pos="1701"/>
        </w:tabs>
        <w:ind w:left="567" w:firstLine="709"/>
        <w:jc w:val="both"/>
        <w:rPr>
          <w:rFonts w:cs="Tahoma"/>
        </w:rPr>
      </w:pPr>
      <w:r w:rsidRPr="000E447F">
        <w:rPr>
          <w:rFonts w:cs="Tahoma"/>
        </w:rPr>
        <w:t>Определение зон возможного размещения агропромышленных площадок для первичной обработки и хранения сельхозпродукции в каждом муниципальном образовании района с последующим уточнением при разработке генеральных планов сельских поселений.</w:t>
      </w:r>
    </w:p>
    <w:p w:rsidR="00626B3C" w:rsidRPr="000E447F" w:rsidRDefault="00626B3C" w:rsidP="00626B3C">
      <w:pPr>
        <w:pStyle w:val="a0"/>
        <w:tabs>
          <w:tab w:val="left" w:pos="1701"/>
        </w:tabs>
        <w:spacing w:after="0"/>
        <w:ind w:left="567" w:firstLine="709"/>
        <w:jc w:val="both"/>
        <w:rPr>
          <w:rFonts w:cs="Tahoma"/>
        </w:rPr>
      </w:pPr>
      <w:r w:rsidRPr="000E447F">
        <w:rPr>
          <w:rFonts w:cs="Tahoma"/>
        </w:rPr>
        <w:t>Реанимация существующих агропромышленных площадок в населенных пунктах района и размещение новых, с использованием существующей инженерной и транспортной инфраструктуры и размещением производств с санитарно-защитной зоной не более 300м (в том числе и для размещения предприятий и организаций малого и среднего бизнеса).</w:t>
      </w:r>
    </w:p>
    <w:p w:rsidR="00626B3C" w:rsidRPr="000E447F" w:rsidRDefault="00626B3C" w:rsidP="00626B3C">
      <w:pPr>
        <w:pStyle w:val="a0"/>
        <w:tabs>
          <w:tab w:val="left" w:pos="1701"/>
        </w:tabs>
        <w:spacing w:after="0"/>
        <w:ind w:left="567" w:firstLine="709"/>
        <w:jc w:val="both"/>
        <w:rPr>
          <w:rFonts w:cs="Tahoma"/>
        </w:rPr>
      </w:pPr>
      <w:r w:rsidRPr="000E447F">
        <w:rPr>
          <w:rFonts w:cs="Tahoma"/>
        </w:rPr>
        <w:t>Определение и резервирование территорий для предоставления земельных участков в целях создания объектов капитального строительства для субъектов малого предпринимательства в промышленных, коммунально-складских, общественно-торговых и иных зонах населенных пунктов района. Границы земельных участков определить при разработке генеральных планов поселений, сроки выделения и количество потребных участков определить в соответствующей муниципальной программе.</w:t>
      </w:r>
      <w:r w:rsidRPr="000E447F">
        <w:rPr>
          <w:rFonts w:cs="Tahoma"/>
        </w:rPr>
        <w:tab/>
      </w:r>
    </w:p>
    <w:p w:rsidR="00626B3C" w:rsidRPr="000E447F" w:rsidRDefault="00626B3C" w:rsidP="00626B3C">
      <w:pPr>
        <w:pStyle w:val="a0"/>
        <w:tabs>
          <w:tab w:val="left" w:pos="1701"/>
        </w:tabs>
        <w:spacing w:after="0"/>
        <w:ind w:left="567" w:firstLine="709"/>
        <w:jc w:val="both"/>
        <w:rPr>
          <w:rFonts w:cs="Tahoma"/>
        </w:rPr>
      </w:pPr>
      <w:r w:rsidRPr="000E447F">
        <w:rPr>
          <w:rFonts w:cs="Tahoma"/>
        </w:rPr>
        <w:t xml:space="preserve">Оказание содействия в формировании на территории </w:t>
      </w:r>
      <w:r w:rsidR="00B974CE">
        <w:rPr>
          <w:kern w:val="24"/>
        </w:rPr>
        <w:t>Верхнемамонского</w:t>
      </w:r>
      <w:r w:rsidRPr="000E447F">
        <w:rPr>
          <w:rFonts w:cs="Tahoma"/>
        </w:rPr>
        <w:t xml:space="preserve"> района сельскохозяйственного кооператива, а также производственно-закупочных связей и интеграция экономики района в региональные рынки Воронежской области и других субъектов РФ.</w:t>
      </w:r>
    </w:p>
    <w:p w:rsidR="00626B3C" w:rsidRPr="000E447F" w:rsidRDefault="00626B3C" w:rsidP="00585982">
      <w:pPr>
        <w:pStyle w:val="a0"/>
        <w:tabs>
          <w:tab w:val="left" w:pos="1701"/>
        </w:tabs>
        <w:spacing w:after="0"/>
        <w:jc w:val="both"/>
        <w:rPr>
          <w:rFonts w:cs="Tahoma"/>
        </w:rPr>
      </w:pPr>
    </w:p>
    <w:p w:rsidR="00626B3C" w:rsidRPr="000E447F" w:rsidRDefault="00626B3C" w:rsidP="00626B3C">
      <w:pPr>
        <w:ind w:left="567" w:firstLine="709"/>
        <w:jc w:val="center"/>
        <w:rPr>
          <w:b/>
          <w:bCs/>
        </w:rPr>
      </w:pPr>
      <w:bookmarkStart w:id="126" w:name="_Hlk115684482"/>
      <w:r w:rsidRPr="000E447F">
        <w:rPr>
          <w:b/>
          <w:bCs/>
        </w:rPr>
        <w:t>3.7. Предложения по</w:t>
      </w:r>
      <w:r w:rsidRPr="000E447F">
        <w:rPr>
          <w:rFonts w:eastAsia="Arial" w:cs="Arial"/>
          <w:b/>
          <w:bCs/>
        </w:rPr>
        <w:t xml:space="preserve"> территориальному планированию</w:t>
      </w:r>
      <w:r w:rsidRPr="000E447F">
        <w:rPr>
          <w:b/>
          <w:bCs/>
        </w:rPr>
        <w:t xml:space="preserve"> в части обеспечения территории муниципального района объе</w:t>
      </w:r>
      <w:r>
        <w:rPr>
          <w:b/>
          <w:bCs/>
        </w:rPr>
        <w:t>ктами социальной инфраструктуры</w:t>
      </w:r>
    </w:p>
    <w:bookmarkEnd w:id="126"/>
    <w:p w:rsidR="00626B3C" w:rsidRPr="000E447F" w:rsidRDefault="00626B3C" w:rsidP="00626B3C">
      <w:pPr>
        <w:pStyle w:val="a0"/>
        <w:spacing w:after="0"/>
        <w:ind w:left="567" w:firstLine="709"/>
        <w:jc w:val="both"/>
        <w:rPr>
          <w:rFonts w:cs="Tahoma"/>
        </w:rPr>
      </w:pPr>
      <w:r w:rsidRPr="000E447F">
        <w:tab/>
        <w:t xml:space="preserve">Ключевой проблемой большинства муниципальных образований области является слабо развитая социальная инфраструктура, являющаяся одним из факторов оттока экономически активного населения. Недостаточное уличное освещение, отсутствие качественного дорожного покрытия, изношенность объектов ЖКХ, дефицит бытовых услуг резко ограничивают конкурентоспособность района. Поэтому основные мероприятия плана социально-экономического развития </w:t>
      </w:r>
      <w:r>
        <w:t>Верхнемамонского</w:t>
      </w:r>
      <w:r w:rsidRPr="000E447F">
        <w:t xml:space="preserve"> района направлены на улучшение социальной обстановки, создание условий для повышения уровня и качества жизни населения, решение проблем местного значения за счет консолидации бюджетных и внебюджетных средств путем участия в федеральных и областных целевых программах, привлечения ресурсов областного фонда софинансирования расходов, кредитов </w:t>
      </w:r>
      <w:r w:rsidRPr="000E447F">
        <w:rPr>
          <w:rFonts w:cs="Tahoma"/>
        </w:rPr>
        <w:t>коммерческих банков, средств организаций и населения.</w:t>
      </w:r>
    </w:p>
    <w:p w:rsidR="00626B3C" w:rsidRPr="000E447F" w:rsidRDefault="00626B3C" w:rsidP="00626B3C">
      <w:pPr>
        <w:pStyle w:val="a0"/>
        <w:spacing w:after="0"/>
        <w:ind w:left="567" w:firstLine="709"/>
        <w:jc w:val="both"/>
        <w:rPr>
          <w:rFonts w:cs="Tahoma"/>
        </w:rPr>
      </w:pPr>
      <w:r w:rsidRPr="000E447F">
        <w:rPr>
          <w:rFonts w:cs="Tahoma"/>
        </w:rPr>
        <w:t>Схемой территориального планирования Воронежской области принята следующая система обслуживания населения, включающая в себя объекты социальной инфраструктуры района разного уровня обслуживания населения:</w:t>
      </w:r>
    </w:p>
    <w:p w:rsidR="00626B3C" w:rsidRPr="000E447F" w:rsidRDefault="00626B3C" w:rsidP="00626B3C">
      <w:pPr>
        <w:pStyle w:val="a0"/>
        <w:spacing w:after="0"/>
        <w:ind w:left="567" w:firstLine="709"/>
        <w:jc w:val="both"/>
      </w:pPr>
      <w:r>
        <w:rPr>
          <w:rFonts w:cs="Tahoma"/>
        </w:rPr>
        <w:t xml:space="preserve">1) </w:t>
      </w:r>
      <w:r w:rsidRPr="000E447F">
        <w:rPr>
          <w:rFonts w:cs="Tahoma"/>
        </w:rPr>
        <w:t>Региональный уровень включает</w:t>
      </w:r>
      <w:r w:rsidRPr="000E447F">
        <w:t xml:space="preserve"> в себя полный комплекс объектов периодического, эпизодического и уникального обслуживания.</w:t>
      </w:r>
    </w:p>
    <w:p w:rsidR="00626B3C" w:rsidRPr="000E447F" w:rsidRDefault="00626B3C" w:rsidP="00626B3C">
      <w:pPr>
        <w:ind w:left="567" w:firstLine="709"/>
        <w:jc w:val="both"/>
      </w:pPr>
      <w:r w:rsidRPr="000E447F">
        <w:t xml:space="preserve">2) </w:t>
      </w:r>
      <w:r>
        <w:t xml:space="preserve">   </w:t>
      </w:r>
      <w:r w:rsidRPr="000E447F">
        <w:t>Районный уровень с полным комплексом объектов периодического и частично эпизодического обслуживания.</w:t>
      </w:r>
    </w:p>
    <w:p w:rsidR="00626B3C" w:rsidRPr="000E447F" w:rsidRDefault="00626B3C" w:rsidP="00626B3C">
      <w:pPr>
        <w:ind w:left="567" w:firstLine="709"/>
        <w:jc w:val="both"/>
      </w:pPr>
      <w:r w:rsidRPr="000E447F">
        <w:t>Анализ обеспеченности объектами социальной сферы проводился на основе данных, предоставленных орга</w:t>
      </w:r>
      <w:r w:rsidR="00B974CE">
        <w:t xml:space="preserve">нами Администрации </w:t>
      </w:r>
      <w:r>
        <w:t>Верхнемамонского</w:t>
      </w:r>
      <w:r w:rsidRPr="000E447F">
        <w:t xml:space="preserve"> района. Он не включает в себя большую часть объектов повседневного обслуживания, поскольку обеспеченность ими невозможно определить на стадии разработки схемы </w:t>
      </w:r>
      <w:r w:rsidRPr="000E447F">
        <w:lastRenderedPageBreak/>
        <w:t xml:space="preserve">территориального планирования района, это является прерогативой генерального плана поселения. </w:t>
      </w:r>
    </w:p>
    <w:p w:rsidR="00626B3C" w:rsidRPr="000E447F" w:rsidRDefault="00626B3C" w:rsidP="00626B3C">
      <w:pPr>
        <w:ind w:left="567" w:firstLine="709"/>
        <w:jc w:val="both"/>
      </w:pPr>
      <w:r w:rsidRPr="000E447F">
        <w:t xml:space="preserve">Также в проекте схемы отсутствуют положения о размещении таких элементов обслуживания, как предприятия торговли и общественного питания, аптеки, бани, прачечные и т.п., поскольку в условиях рыночной экономики нет смысла нормировать размещение указанных объектов – потребность в них определяет рынок, рыночными методами происходит и удовлетворение этой потребности. </w:t>
      </w:r>
    </w:p>
    <w:p w:rsidR="00626B3C" w:rsidRPr="000E447F" w:rsidRDefault="00626B3C" w:rsidP="00626B3C">
      <w:pPr>
        <w:ind w:left="567" w:firstLine="709"/>
        <w:jc w:val="both"/>
      </w:pPr>
      <w:r w:rsidRPr="000E447F">
        <w:t>Для обеспечения необходимого минимума обеспеченности объектами социальной сферы рассматриваются такие виды объектов, как детские дошкольные учреждения, общеобразовательные школы, больницы и амбулаторно-поликлинические учреждения, объекты культуры и спорта.</w:t>
      </w:r>
      <w:bookmarkStart w:id="127" w:name="_Hlk115684572"/>
    </w:p>
    <w:p w:rsidR="00626B3C" w:rsidRPr="000E447F" w:rsidRDefault="00626B3C" w:rsidP="00585982">
      <w:pPr>
        <w:jc w:val="both"/>
      </w:pPr>
    </w:p>
    <w:p w:rsidR="00626B3C" w:rsidRPr="000E447F" w:rsidRDefault="00626B3C" w:rsidP="00626B3C">
      <w:pPr>
        <w:tabs>
          <w:tab w:val="left" w:pos="1701"/>
        </w:tabs>
        <w:ind w:left="567" w:firstLine="709"/>
        <w:jc w:val="center"/>
        <w:rPr>
          <w:rFonts w:eastAsia="Arial" w:cs="Arial"/>
          <w:b/>
          <w:bCs/>
        </w:rPr>
      </w:pPr>
      <w:r w:rsidRPr="000E447F">
        <w:rPr>
          <w:rFonts w:eastAsia="Arial" w:cs="Arial"/>
          <w:b/>
          <w:bCs/>
        </w:rPr>
        <w:t xml:space="preserve">3.7.1. Предложения по развитию в муниципальном районе системы образования </w:t>
      </w:r>
      <w:r>
        <w:rPr>
          <w:rFonts w:eastAsia="Arial" w:cs="Arial"/>
          <w:b/>
          <w:bCs/>
        </w:rPr>
        <w:t>и дошкольного воспитания</w:t>
      </w:r>
    </w:p>
    <w:bookmarkEnd w:id="127"/>
    <w:p w:rsidR="00626B3C" w:rsidRPr="000E447F" w:rsidRDefault="00626B3C" w:rsidP="00626B3C">
      <w:pPr>
        <w:tabs>
          <w:tab w:val="left" w:pos="1701"/>
        </w:tabs>
        <w:ind w:left="567" w:right="11" w:firstLine="709"/>
        <w:jc w:val="both"/>
        <w:rPr>
          <w:rFonts w:eastAsia="Times New Roman"/>
        </w:rPr>
      </w:pPr>
      <w:r w:rsidRPr="000E447F">
        <w:rPr>
          <w:rFonts w:eastAsia="Times New Roman"/>
        </w:rPr>
        <w:t>Основная цель образовательной системы – удовлетворение потребностей и ожиданий заказчиков образовательных услуг в качественном образовании. Для достижения основной цели образовательного комплекса в районе формируются системы:</w:t>
      </w:r>
    </w:p>
    <w:p w:rsidR="00626B3C" w:rsidRPr="000E447F" w:rsidRDefault="00626B3C" w:rsidP="00626B3C">
      <w:pPr>
        <w:tabs>
          <w:tab w:val="left" w:pos="1701"/>
        </w:tabs>
        <w:ind w:left="567" w:right="11" w:firstLine="709"/>
        <w:jc w:val="both"/>
        <w:rPr>
          <w:rFonts w:eastAsia="Times New Roman"/>
        </w:rPr>
      </w:pPr>
      <w:r w:rsidRPr="000E447F">
        <w:rPr>
          <w:rFonts w:eastAsia="Times New Roman"/>
        </w:rPr>
        <w:t>-  дошкольного воспитания;</w:t>
      </w:r>
    </w:p>
    <w:p w:rsidR="00626B3C" w:rsidRPr="000E447F" w:rsidRDefault="00626B3C" w:rsidP="00626B3C">
      <w:pPr>
        <w:tabs>
          <w:tab w:val="left" w:pos="1701"/>
        </w:tabs>
        <w:ind w:left="567" w:right="11" w:firstLine="709"/>
        <w:jc w:val="both"/>
        <w:rPr>
          <w:rFonts w:eastAsia="Times New Roman"/>
        </w:rPr>
      </w:pPr>
      <w:r w:rsidRPr="000E447F">
        <w:rPr>
          <w:rFonts w:eastAsia="Times New Roman"/>
        </w:rPr>
        <w:t>-  общего среднего образования;</w:t>
      </w:r>
    </w:p>
    <w:p w:rsidR="00626B3C" w:rsidRPr="000E447F" w:rsidRDefault="00626B3C" w:rsidP="00626B3C">
      <w:pPr>
        <w:tabs>
          <w:tab w:val="left" w:pos="1701"/>
        </w:tabs>
        <w:ind w:left="567" w:right="11" w:firstLine="709"/>
        <w:jc w:val="both"/>
        <w:rPr>
          <w:rFonts w:eastAsia="Times New Roman"/>
        </w:rPr>
      </w:pPr>
      <w:r w:rsidRPr="000E447F">
        <w:rPr>
          <w:rFonts w:eastAsia="Times New Roman"/>
        </w:rPr>
        <w:t>-  среднего специального образования;</w:t>
      </w:r>
    </w:p>
    <w:p w:rsidR="00626B3C" w:rsidRPr="000E447F" w:rsidRDefault="00626B3C" w:rsidP="00626B3C">
      <w:pPr>
        <w:tabs>
          <w:tab w:val="left" w:pos="1701"/>
        </w:tabs>
        <w:ind w:left="567" w:right="11" w:firstLine="709"/>
        <w:jc w:val="both"/>
        <w:rPr>
          <w:rFonts w:eastAsia="Times New Roman"/>
        </w:rPr>
      </w:pPr>
      <w:r w:rsidRPr="000E447F">
        <w:rPr>
          <w:rFonts w:eastAsia="Times New Roman"/>
        </w:rPr>
        <w:t>-  внешкольного образования и воспитания.</w:t>
      </w:r>
    </w:p>
    <w:p w:rsidR="00626B3C" w:rsidRPr="000E447F" w:rsidRDefault="00626B3C" w:rsidP="00626B3C">
      <w:pPr>
        <w:tabs>
          <w:tab w:val="left" w:pos="1701"/>
        </w:tabs>
        <w:ind w:left="567" w:right="11" w:firstLine="709"/>
        <w:jc w:val="both"/>
        <w:rPr>
          <w:rFonts w:eastAsia="Times New Roman"/>
        </w:rPr>
      </w:pPr>
      <w:r w:rsidRPr="000E447F">
        <w:rPr>
          <w:rFonts w:eastAsia="Times New Roman"/>
        </w:rPr>
        <w:t xml:space="preserve">Для каждого элемента системы схемой территориального планирования </w:t>
      </w:r>
      <w:r>
        <w:rPr>
          <w:rFonts w:eastAsia="Times New Roman"/>
        </w:rPr>
        <w:t>Верхнемамонского</w:t>
      </w:r>
      <w:r w:rsidRPr="000E447F">
        <w:rPr>
          <w:rFonts w:eastAsia="Times New Roman"/>
        </w:rPr>
        <w:t xml:space="preserve"> района предлагаются приоритетные задачи:</w:t>
      </w:r>
    </w:p>
    <w:p w:rsidR="00626B3C" w:rsidRPr="000E447F" w:rsidRDefault="00626B3C" w:rsidP="00626B3C">
      <w:pPr>
        <w:tabs>
          <w:tab w:val="left" w:pos="1701"/>
          <w:tab w:val="left" w:pos="4710"/>
        </w:tabs>
        <w:ind w:left="567" w:right="11" w:firstLine="709"/>
        <w:jc w:val="both"/>
        <w:rPr>
          <w:b/>
          <w:bCs/>
          <w:i/>
          <w:iCs/>
        </w:rPr>
      </w:pPr>
      <w:r w:rsidRPr="000E447F">
        <w:rPr>
          <w:b/>
          <w:bCs/>
          <w:i/>
          <w:iCs/>
        </w:rPr>
        <w:t>Дошкольное воспитание.</w:t>
      </w:r>
      <w:r w:rsidRPr="000E447F">
        <w:rPr>
          <w:b/>
          <w:bCs/>
          <w:i/>
          <w:iCs/>
        </w:rPr>
        <w:tab/>
      </w:r>
    </w:p>
    <w:p w:rsidR="00626B3C" w:rsidRPr="000E447F" w:rsidRDefault="00626B3C" w:rsidP="00626B3C">
      <w:pPr>
        <w:tabs>
          <w:tab w:val="left" w:pos="1701"/>
        </w:tabs>
        <w:ind w:left="567" w:right="11" w:firstLine="709"/>
        <w:jc w:val="both"/>
        <w:rPr>
          <w:rFonts w:eastAsia="Times New Roman"/>
        </w:rPr>
      </w:pPr>
      <w:r w:rsidRPr="000E447F">
        <w:rPr>
          <w:rFonts w:eastAsia="Times New Roman"/>
        </w:rPr>
        <w:t>Доведение обеспеченности дошкольными учреждениями района до уровня 85% охвата детей. Возвращение при необходимости первоначальной функции зданиям детских дошкольных учреждений, используемых в настоящее время не по назначению.</w:t>
      </w:r>
    </w:p>
    <w:p w:rsidR="00626B3C" w:rsidRPr="000E447F" w:rsidRDefault="00626B3C" w:rsidP="00626B3C">
      <w:pPr>
        <w:tabs>
          <w:tab w:val="left" w:pos="1701"/>
        </w:tabs>
        <w:ind w:left="567" w:right="11" w:firstLine="709"/>
        <w:jc w:val="both"/>
        <w:rPr>
          <w:rFonts w:eastAsia="Times New Roman"/>
        </w:rPr>
      </w:pPr>
      <w:r w:rsidRPr="000E447F">
        <w:rPr>
          <w:rFonts w:eastAsia="Times New Roman"/>
        </w:rPr>
        <w:t>Наряду с муниципальными, требуется развивать сеть детских дошкольных учреждений других форм собственности.</w:t>
      </w:r>
    </w:p>
    <w:p w:rsidR="00626B3C" w:rsidRPr="000E447F" w:rsidRDefault="00626B3C" w:rsidP="00626B3C">
      <w:pPr>
        <w:tabs>
          <w:tab w:val="left" w:pos="1701"/>
        </w:tabs>
        <w:ind w:left="567" w:right="11" w:firstLine="709"/>
        <w:jc w:val="both"/>
        <w:rPr>
          <w:rFonts w:eastAsia="Times New Roman"/>
          <w:b/>
          <w:i/>
        </w:rPr>
      </w:pPr>
      <w:r w:rsidRPr="000E447F">
        <w:rPr>
          <w:rFonts w:eastAsia="Times New Roman"/>
          <w:b/>
          <w:i/>
        </w:rPr>
        <w:t>Общее среднее образование.</w:t>
      </w:r>
    </w:p>
    <w:p w:rsidR="00626B3C" w:rsidRPr="000E447F" w:rsidRDefault="00626B3C" w:rsidP="00626B3C">
      <w:pPr>
        <w:tabs>
          <w:tab w:val="left" w:pos="1701"/>
        </w:tabs>
        <w:ind w:left="567" w:right="11" w:firstLine="709"/>
        <w:jc w:val="both"/>
        <w:rPr>
          <w:rFonts w:eastAsia="Times New Roman"/>
        </w:rPr>
      </w:pPr>
      <w:r w:rsidRPr="000E447F">
        <w:rPr>
          <w:rFonts w:eastAsia="Times New Roman"/>
        </w:rPr>
        <w:t>В настоящее время в районе создана достаточно разнообразная система общеобразовательных учреждений – общеобразовательные школы, начальная, неполная средняя школа, общеобразовательные школы повышенного уровня обучения и т.д.</w:t>
      </w:r>
    </w:p>
    <w:p w:rsidR="00626B3C" w:rsidRPr="000E447F" w:rsidRDefault="00626B3C" w:rsidP="00626B3C">
      <w:pPr>
        <w:tabs>
          <w:tab w:val="left" w:pos="1701"/>
        </w:tabs>
        <w:ind w:left="567" w:right="11" w:firstLine="709"/>
        <w:jc w:val="both"/>
        <w:rPr>
          <w:rFonts w:eastAsia="Times New Roman"/>
        </w:rPr>
      </w:pPr>
      <w:r w:rsidRPr="000E447F">
        <w:rPr>
          <w:rFonts w:eastAsia="Times New Roman"/>
        </w:rPr>
        <w:t>Схемой территориального планирования предлагается сохранить эту структуру.</w:t>
      </w:r>
    </w:p>
    <w:p w:rsidR="00626B3C" w:rsidRPr="000E447F" w:rsidRDefault="00626B3C" w:rsidP="00626B3C">
      <w:pPr>
        <w:tabs>
          <w:tab w:val="left" w:pos="1701"/>
        </w:tabs>
        <w:ind w:left="567" w:right="11" w:firstLine="709"/>
        <w:jc w:val="both"/>
        <w:rPr>
          <w:rFonts w:eastAsia="Times New Roman"/>
        </w:rPr>
      </w:pPr>
      <w:r w:rsidRPr="000E447F">
        <w:rPr>
          <w:rFonts w:eastAsia="Times New Roman"/>
        </w:rPr>
        <w:t>По количеству школьных мест предлагается довести обеспеченность общеобразовательными школами до нормативного уровня с соблюдением радиусов доступности, рекомендованных СНиП 2.07.01-89*, с учетом областной программы «Школьный автобус».</w:t>
      </w:r>
    </w:p>
    <w:p w:rsidR="00626B3C" w:rsidRPr="000E447F" w:rsidRDefault="00626B3C" w:rsidP="00626B3C">
      <w:pPr>
        <w:tabs>
          <w:tab w:val="left" w:pos="1701"/>
        </w:tabs>
        <w:ind w:left="567" w:right="11" w:firstLine="709"/>
        <w:jc w:val="both"/>
        <w:rPr>
          <w:rFonts w:eastAsia="Times New Roman"/>
          <w:b/>
          <w:i/>
        </w:rPr>
      </w:pPr>
      <w:r w:rsidRPr="000E447F">
        <w:rPr>
          <w:rFonts w:eastAsia="Times New Roman"/>
          <w:b/>
          <w:i/>
        </w:rPr>
        <w:t>Среднее специальное и высшее образование.</w:t>
      </w:r>
    </w:p>
    <w:p w:rsidR="00626B3C" w:rsidRPr="000E447F" w:rsidRDefault="00626B3C" w:rsidP="00626B3C">
      <w:pPr>
        <w:tabs>
          <w:tab w:val="left" w:pos="1701"/>
        </w:tabs>
        <w:ind w:left="567" w:right="11" w:firstLine="709"/>
        <w:jc w:val="both"/>
        <w:rPr>
          <w:rFonts w:eastAsia="Times New Roman"/>
        </w:rPr>
      </w:pPr>
      <w:r w:rsidRPr="000E447F">
        <w:rPr>
          <w:rFonts w:eastAsia="Times New Roman"/>
        </w:rPr>
        <w:t>Учреждения среднего специального образования играют большую роль в формировании кадрового потенциала района, способствуют увеличению численности населения. Необходимо создание системы профориентации, формирующей заказ на образование, исходя из потребностей района.</w:t>
      </w:r>
    </w:p>
    <w:p w:rsidR="00626B3C" w:rsidRPr="000E447F" w:rsidRDefault="00626B3C" w:rsidP="00626B3C">
      <w:pPr>
        <w:tabs>
          <w:tab w:val="left" w:pos="1701"/>
        </w:tabs>
        <w:ind w:left="567" w:right="11" w:firstLine="709"/>
        <w:jc w:val="both"/>
        <w:rPr>
          <w:rFonts w:eastAsia="Times New Roman"/>
        </w:rPr>
      </w:pPr>
      <w:r w:rsidRPr="000E447F">
        <w:rPr>
          <w:rFonts w:eastAsia="Times New Roman"/>
        </w:rPr>
        <w:t xml:space="preserve">Градостроительный СНиП и региональные нормативы градостроительного проектирования не нормируют емкость учреждений среднего, специального и высшего образования. Поэтому, исходя из потребности района, предлагается, при необходимости, формировать учебные заведения, работающие на бизнес и инфраструктуру района, обеспечивающие сбалансированные потребности экономики района и области, рынков </w:t>
      </w:r>
      <w:r w:rsidRPr="000E447F">
        <w:rPr>
          <w:rFonts w:eastAsia="Times New Roman"/>
        </w:rPr>
        <w:lastRenderedPageBreak/>
        <w:t>труда в квалифицированных специалистах высшего, среднего и профессионального образования.</w:t>
      </w:r>
    </w:p>
    <w:p w:rsidR="00626B3C" w:rsidRPr="000E447F" w:rsidRDefault="00626B3C" w:rsidP="00626B3C">
      <w:pPr>
        <w:tabs>
          <w:tab w:val="left" w:pos="1701"/>
        </w:tabs>
        <w:ind w:left="567" w:right="11" w:firstLine="709"/>
        <w:jc w:val="both"/>
        <w:rPr>
          <w:rFonts w:eastAsia="Times New Roman"/>
          <w:b/>
          <w:i/>
        </w:rPr>
      </w:pPr>
      <w:r w:rsidRPr="000E447F">
        <w:rPr>
          <w:rFonts w:eastAsia="Times New Roman"/>
          <w:b/>
          <w:i/>
        </w:rPr>
        <w:t>Внешкольное образование.</w:t>
      </w:r>
    </w:p>
    <w:p w:rsidR="00626B3C" w:rsidRPr="000E447F" w:rsidRDefault="00626B3C" w:rsidP="00626B3C">
      <w:pPr>
        <w:tabs>
          <w:tab w:val="left" w:pos="1701"/>
        </w:tabs>
        <w:ind w:left="567" w:right="11" w:firstLine="709"/>
        <w:jc w:val="both"/>
        <w:rPr>
          <w:rFonts w:eastAsia="Times New Roman"/>
        </w:rPr>
      </w:pPr>
      <w:r w:rsidRPr="000E447F">
        <w:rPr>
          <w:rFonts w:eastAsia="Times New Roman"/>
        </w:rPr>
        <w:t xml:space="preserve">Создание условий для свободного выбора каждым ребенком дополнительной образовательной зоны, является главной задачей учреждений внешкольного образования. </w:t>
      </w:r>
    </w:p>
    <w:p w:rsidR="00626B3C" w:rsidRDefault="00626B3C" w:rsidP="00626B3C">
      <w:pPr>
        <w:tabs>
          <w:tab w:val="left" w:pos="1701"/>
        </w:tabs>
        <w:ind w:left="567" w:right="11" w:firstLine="709"/>
        <w:jc w:val="both"/>
        <w:rPr>
          <w:rFonts w:eastAsia="Times New Roman"/>
        </w:rPr>
      </w:pPr>
      <w:r w:rsidRPr="000E447F">
        <w:rPr>
          <w:rFonts w:eastAsia="Times New Roman"/>
        </w:rPr>
        <w:t>Для создания более комфортных условий для занятий, предлагается создавать сеть приближенных к жилью детских и юношеских клубов по интересам, из расчета 10 % общего числа школьников.</w:t>
      </w:r>
    </w:p>
    <w:p w:rsidR="00626B3C" w:rsidRDefault="00626B3C" w:rsidP="00626B3C">
      <w:pPr>
        <w:tabs>
          <w:tab w:val="left" w:pos="1701"/>
        </w:tabs>
        <w:ind w:left="567" w:right="11" w:firstLine="709"/>
        <w:jc w:val="both"/>
        <w:rPr>
          <w:rFonts w:eastAsia="Times New Roman"/>
        </w:rPr>
        <w:sectPr w:rsidR="00626B3C" w:rsidSect="006A1056">
          <w:pgSz w:w="11906" w:h="16838"/>
          <w:pgMar w:top="1659" w:right="707" w:bottom="1659" w:left="1410" w:header="709" w:footer="1134" w:gutter="0"/>
          <w:cols w:space="720"/>
          <w:docGrid w:linePitch="326"/>
        </w:sectPr>
      </w:pPr>
    </w:p>
    <w:p w:rsidR="00626B3C" w:rsidRPr="000E447F" w:rsidRDefault="00626B3C" w:rsidP="00626B3C">
      <w:pPr>
        <w:tabs>
          <w:tab w:val="left" w:pos="1701"/>
        </w:tabs>
        <w:ind w:left="567" w:firstLine="709"/>
        <w:jc w:val="center"/>
      </w:pPr>
      <w:r w:rsidRPr="000E447F">
        <w:rPr>
          <w:b/>
          <w:bCs/>
          <w:i/>
          <w:iCs/>
          <w:spacing w:val="-10"/>
        </w:rPr>
        <w:lastRenderedPageBreak/>
        <w:t xml:space="preserve">Перечень мероприятий по развитию в муниципальном районе </w:t>
      </w:r>
      <w:r w:rsidRPr="000E447F">
        <w:rPr>
          <w:rFonts w:eastAsia="Times New Roman"/>
          <w:b/>
          <w:bCs/>
          <w:i/>
          <w:iCs/>
          <w:spacing w:val="-10"/>
        </w:rPr>
        <w:t>системы образования и дошкольного воспитания</w:t>
      </w:r>
      <w:r w:rsidRPr="000E447F">
        <w:tab/>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9"/>
        <w:gridCol w:w="1639"/>
        <w:gridCol w:w="2410"/>
        <w:gridCol w:w="2126"/>
        <w:gridCol w:w="1984"/>
        <w:gridCol w:w="2127"/>
        <w:gridCol w:w="2268"/>
      </w:tblGrid>
      <w:tr w:rsidR="00626B3C" w:rsidRPr="000E447F" w:rsidTr="006A1056">
        <w:tc>
          <w:tcPr>
            <w:tcW w:w="629" w:type="dxa"/>
            <w:vAlign w:val="center"/>
          </w:tcPr>
          <w:p w:rsidR="00626B3C" w:rsidRPr="000E447F" w:rsidRDefault="00626B3C" w:rsidP="006A1056">
            <w:pPr>
              <w:pStyle w:val="a0"/>
              <w:tabs>
                <w:tab w:val="left" w:pos="1701"/>
              </w:tabs>
              <w:snapToGrid w:val="0"/>
              <w:spacing w:after="0"/>
              <w:jc w:val="center"/>
              <w:rPr>
                <w:rFonts w:eastAsia="Calibri"/>
                <w:b/>
                <w:lang w:eastAsia="en-US"/>
              </w:rPr>
            </w:pPr>
            <w:r w:rsidRPr="000E447F">
              <w:rPr>
                <w:rFonts w:eastAsia="Calibri"/>
                <w:b/>
                <w:lang w:eastAsia="en-US"/>
              </w:rPr>
              <w:t>№ п/п</w:t>
            </w:r>
          </w:p>
        </w:tc>
        <w:tc>
          <w:tcPr>
            <w:tcW w:w="1639" w:type="dxa"/>
            <w:vAlign w:val="center"/>
          </w:tcPr>
          <w:p w:rsidR="00626B3C" w:rsidRPr="000E447F" w:rsidRDefault="00626B3C" w:rsidP="006A1056">
            <w:pPr>
              <w:pStyle w:val="a0"/>
              <w:tabs>
                <w:tab w:val="left" w:pos="1701"/>
              </w:tabs>
              <w:snapToGrid w:val="0"/>
              <w:spacing w:after="0"/>
              <w:jc w:val="center"/>
              <w:rPr>
                <w:rFonts w:eastAsia="Calibri"/>
                <w:b/>
                <w:lang w:eastAsia="en-US"/>
              </w:rPr>
            </w:pPr>
            <w:r w:rsidRPr="000E447F">
              <w:rPr>
                <w:rFonts w:eastAsia="Calibri"/>
                <w:b/>
                <w:lang w:eastAsia="en-US"/>
              </w:rPr>
              <w:t>Назначение объекта</w:t>
            </w:r>
          </w:p>
        </w:tc>
        <w:tc>
          <w:tcPr>
            <w:tcW w:w="2410" w:type="dxa"/>
            <w:vAlign w:val="center"/>
          </w:tcPr>
          <w:p w:rsidR="00626B3C" w:rsidRPr="000E447F" w:rsidRDefault="00626B3C" w:rsidP="006A1056">
            <w:pPr>
              <w:pStyle w:val="a0"/>
              <w:tabs>
                <w:tab w:val="left" w:pos="1701"/>
              </w:tabs>
              <w:snapToGrid w:val="0"/>
              <w:spacing w:after="0"/>
              <w:jc w:val="center"/>
              <w:rPr>
                <w:rFonts w:eastAsia="Calibri"/>
                <w:b/>
                <w:lang w:eastAsia="en-US"/>
              </w:rPr>
            </w:pPr>
            <w:r w:rsidRPr="000E447F">
              <w:rPr>
                <w:rFonts w:eastAsia="Calibri"/>
                <w:b/>
                <w:lang w:eastAsia="en-US"/>
              </w:rPr>
              <w:t>Наименование планируемого объекта</w:t>
            </w:r>
          </w:p>
        </w:tc>
        <w:tc>
          <w:tcPr>
            <w:tcW w:w="2126" w:type="dxa"/>
            <w:vAlign w:val="center"/>
          </w:tcPr>
          <w:p w:rsidR="00626B3C" w:rsidRPr="000E447F" w:rsidRDefault="00626B3C" w:rsidP="006A1056">
            <w:pPr>
              <w:pStyle w:val="a0"/>
              <w:tabs>
                <w:tab w:val="left" w:pos="1701"/>
              </w:tabs>
              <w:snapToGrid w:val="0"/>
              <w:spacing w:after="0"/>
              <w:jc w:val="center"/>
              <w:rPr>
                <w:rFonts w:eastAsia="Calibri"/>
                <w:b/>
                <w:lang w:eastAsia="en-US"/>
              </w:rPr>
            </w:pPr>
            <w:r w:rsidRPr="000E447F">
              <w:rPr>
                <w:rFonts w:eastAsia="Calibri"/>
                <w:b/>
                <w:lang w:eastAsia="en-US"/>
              </w:rPr>
              <w:t>Вид объекта</w:t>
            </w:r>
          </w:p>
        </w:tc>
        <w:tc>
          <w:tcPr>
            <w:tcW w:w="1984" w:type="dxa"/>
            <w:vAlign w:val="center"/>
          </w:tcPr>
          <w:p w:rsidR="00626B3C" w:rsidRPr="000E447F" w:rsidRDefault="00626B3C" w:rsidP="006A1056">
            <w:pPr>
              <w:pStyle w:val="a0"/>
              <w:tabs>
                <w:tab w:val="left" w:pos="1701"/>
              </w:tabs>
              <w:snapToGrid w:val="0"/>
              <w:spacing w:after="0"/>
              <w:jc w:val="center"/>
              <w:rPr>
                <w:rFonts w:eastAsia="Calibri"/>
                <w:b/>
                <w:lang w:eastAsia="en-US"/>
              </w:rPr>
            </w:pPr>
            <w:r w:rsidRPr="000E447F">
              <w:rPr>
                <w:rFonts w:eastAsia="Calibri"/>
                <w:b/>
                <w:lang w:eastAsia="en-US"/>
              </w:rPr>
              <w:t>Основные характеристики объекта</w:t>
            </w:r>
          </w:p>
        </w:tc>
        <w:tc>
          <w:tcPr>
            <w:tcW w:w="2127" w:type="dxa"/>
            <w:vAlign w:val="center"/>
          </w:tcPr>
          <w:p w:rsidR="00626B3C" w:rsidRPr="000E447F" w:rsidRDefault="00626B3C" w:rsidP="006A1056">
            <w:pPr>
              <w:pStyle w:val="a0"/>
              <w:tabs>
                <w:tab w:val="left" w:pos="1701"/>
              </w:tabs>
              <w:snapToGrid w:val="0"/>
              <w:spacing w:after="0"/>
              <w:jc w:val="center"/>
              <w:rPr>
                <w:rFonts w:eastAsia="Calibri"/>
                <w:b/>
                <w:lang w:eastAsia="en-US"/>
              </w:rPr>
            </w:pPr>
            <w:r w:rsidRPr="000E447F">
              <w:rPr>
                <w:rFonts w:eastAsia="Calibri"/>
                <w:b/>
                <w:lang w:eastAsia="en-US"/>
              </w:rPr>
              <w:t>Местоположение</w:t>
            </w:r>
          </w:p>
        </w:tc>
        <w:tc>
          <w:tcPr>
            <w:tcW w:w="2268" w:type="dxa"/>
            <w:vAlign w:val="center"/>
          </w:tcPr>
          <w:p w:rsidR="00626B3C" w:rsidRPr="000E447F" w:rsidRDefault="00626B3C" w:rsidP="006A1056">
            <w:pPr>
              <w:pStyle w:val="a0"/>
              <w:tabs>
                <w:tab w:val="left" w:pos="1701"/>
              </w:tabs>
              <w:snapToGrid w:val="0"/>
              <w:spacing w:after="0"/>
              <w:jc w:val="center"/>
              <w:rPr>
                <w:rFonts w:eastAsia="Calibri"/>
                <w:b/>
                <w:lang w:eastAsia="en-US"/>
              </w:rPr>
            </w:pPr>
            <w:r w:rsidRPr="000E447F">
              <w:rPr>
                <w:rFonts w:eastAsia="Calibri"/>
                <w:b/>
                <w:lang w:eastAsia="en-US"/>
              </w:rPr>
              <w:t>Характеристика зон с особыми условиями использования территории</w:t>
            </w:r>
          </w:p>
        </w:tc>
      </w:tr>
      <w:tr w:rsidR="00626B3C" w:rsidRPr="000E447F" w:rsidTr="006A1056">
        <w:tc>
          <w:tcPr>
            <w:tcW w:w="629" w:type="dxa"/>
          </w:tcPr>
          <w:p w:rsidR="00626B3C" w:rsidRPr="000E447F" w:rsidRDefault="00626B3C" w:rsidP="006464F9">
            <w:pPr>
              <w:pStyle w:val="a0"/>
              <w:numPr>
                <w:ilvl w:val="0"/>
                <w:numId w:val="57"/>
              </w:numPr>
              <w:tabs>
                <w:tab w:val="left" w:pos="1701"/>
              </w:tabs>
              <w:snapToGrid w:val="0"/>
              <w:spacing w:after="0"/>
              <w:rPr>
                <w:rFonts w:eastAsia="Calibri"/>
                <w:lang w:eastAsia="en-US"/>
              </w:rPr>
            </w:pPr>
          </w:p>
        </w:tc>
        <w:tc>
          <w:tcPr>
            <w:tcW w:w="1639" w:type="dxa"/>
            <w:vMerge w:val="restart"/>
          </w:tcPr>
          <w:p w:rsidR="00626B3C" w:rsidRPr="000E447F" w:rsidRDefault="00626B3C" w:rsidP="006A1056">
            <w:pPr>
              <w:pStyle w:val="a0"/>
              <w:tabs>
                <w:tab w:val="left" w:pos="1701"/>
              </w:tabs>
              <w:snapToGrid w:val="0"/>
              <w:spacing w:after="0"/>
              <w:jc w:val="both"/>
              <w:rPr>
                <w:rFonts w:eastAsia="Calibri"/>
                <w:lang w:eastAsia="en-US"/>
              </w:rPr>
            </w:pPr>
            <w:r w:rsidRPr="000E447F">
              <w:rPr>
                <w:rFonts w:eastAsia="Calibri"/>
                <w:lang w:eastAsia="en-US"/>
              </w:rPr>
              <w:t>Развитие образования</w:t>
            </w:r>
          </w:p>
        </w:tc>
        <w:tc>
          <w:tcPr>
            <w:tcW w:w="2410" w:type="dxa"/>
          </w:tcPr>
          <w:p w:rsidR="00626B3C" w:rsidRPr="000E447F" w:rsidRDefault="00626B3C" w:rsidP="006A1056">
            <w:pPr>
              <w:pStyle w:val="a0"/>
              <w:tabs>
                <w:tab w:val="left" w:pos="1701"/>
              </w:tabs>
              <w:snapToGrid w:val="0"/>
              <w:spacing w:after="0"/>
              <w:rPr>
                <w:rFonts w:eastAsia="Calibri"/>
                <w:lang w:eastAsia="en-US"/>
              </w:rPr>
            </w:pPr>
            <w:r w:rsidRPr="0086300E">
              <w:rPr>
                <w:rFonts w:eastAsia="Calibri"/>
                <w:lang w:eastAsia="en-US"/>
              </w:rPr>
              <w:t>Капитальный ремонт здания МКДОУ "Верхнемамонский д/с №1" в с.Верхний Мамон ул.60 Лет Октября,д.74 Верхнемамонского района</w:t>
            </w:r>
          </w:p>
        </w:tc>
        <w:tc>
          <w:tcPr>
            <w:tcW w:w="2126" w:type="dxa"/>
          </w:tcPr>
          <w:p w:rsidR="00626B3C" w:rsidRPr="00FB7EB0" w:rsidRDefault="00626B3C" w:rsidP="006A1056">
            <w:pPr>
              <w:pStyle w:val="a0"/>
              <w:tabs>
                <w:tab w:val="left" w:pos="1701"/>
              </w:tabs>
              <w:snapToGrid w:val="0"/>
              <w:spacing w:after="0"/>
              <w:rPr>
                <w:rFonts w:eastAsia="Calibri"/>
                <w:lang w:eastAsia="en-US"/>
              </w:rPr>
            </w:pPr>
            <w:r w:rsidRPr="000E447F">
              <w:rPr>
                <w:rFonts w:eastAsia="Calibri"/>
                <w:lang w:eastAsia="en-US"/>
              </w:rPr>
              <w:t>Здани</w:t>
            </w:r>
            <w:r>
              <w:rPr>
                <w:rFonts w:eastAsia="Calibri"/>
                <w:lang w:eastAsia="en-US"/>
              </w:rPr>
              <w:t>е</w:t>
            </w:r>
          </w:p>
        </w:tc>
        <w:tc>
          <w:tcPr>
            <w:tcW w:w="1984" w:type="dxa"/>
          </w:tcPr>
          <w:p w:rsidR="00626B3C" w:rsidRPr="000E447F" w:rsidRDefault="00626B3C" w:rsidP="006A1056">
            <w:pPr>
              <w:pStyle w:val="a0"/>
              <w:tabs>
                <w:tab w:val="left" w:pos="1701"/>
              </w:tabs>
              <w:snapToGrid w:val="0"/>
              <w:spacing w:after="0"/>
              <w:rPr>
                <w:rFonts w:eastAsia="Calibri"/>
                <w:lang w:eastAsia="en-US"/>
              </w:rPr>
            </w:pPr>
            <w:r>
              <w:rPr>
                <w:rFonts w:eastAsia="Calibri"/>
                <w:lang w:eastAsia="en-US"/>
              </w:rPr>
              <w:t>Двухэтажное здание</w:t>
            </w:r>
          </w:p>
        </w:tc>
        <w:tc>
          <w:tcPr>
            <w:tcW w:w="2127" w:type="dxa"/>
          </w:tcPr>
          <w:p w:rsidR="00626B3C" w:rsidRPr="000E447F" w:rsidRDefault="00626B3C" w:rsidP="006A1056">
            <w:pPr>
              <w:pStyle w:val="a0"/>
              <w:tabs>
                <w:tab w:val="left" w:pos="1701"/>
              </w:tabs>
              <w:snapToGrid w:val="0"/>
              <w:spacing w:after="0"/>
              <w:jc w:val="center"/>
              <w:rPr>
                <w:rFonts w:eastAsia="Calibri"/>
                <w:lang w:eastAsia="en-US"/>
              </w:rPr>
            </w:pPr>
            <w:r>
              <w:t>Воронежская область, Верхнемамонский муниципальный район</w:t>
            </w:r>
            <w:r>
              <w:rPr>
                <w:rFonts w:eastAsia="Calibri"/>
                <w:lang w:eastAsia="en-US"/>
              </w:rPr>
              <w:t xml:space="preserve">,  с. Верхний Мамон ул.60 </w:t>
            </w:r>
            <w:r w:rsidRPr="0086300E">
              <w:rPr>
                <w:rFonts w:eastAsia="Calibri"/>
                <w:lang w:eastAsia="en-US"/>
              </w:rPr>
              <w:t>Лет Октября,д.74</w:t>
            </w:r>
          </w:p>
        </w:tc>
        <w:tc>
          <w:tcPr>
            <w:tcW w:w="2268" w:type="dxa"/>
          </w:tcPr>
          <w:p w:rsidR="00626B3C" w:rsidRPr="000E447F" w:rsidRDefault="00626B3C" w:rsidP="006A1056">
            <w:pPr>
              <w:pStyle w:val="a0"/>
              <w:tabs>
                <w:tab w:val="left" w:pos="1701"/>
              </w:tabs>
              <w:snapToGrid w:val="0"/>
              <w:spacing w:after="0"/>
              <w:rPr>
                <w:rFonts w:eastAsia="Calibri"/>
                <w:lang w:eastAsia="en-US"/>
              </w:rPr>
            </w:pPr>
            <w:r w:rsidRPr="000E447F">
              <w:rPr>
                <w:rStyle w:val="markedcontent"/>
                <w:szCs w:val="28"/>
              </w:rPr>
              <w:t>Установление ЗОУИТ не требуется</w:t>
            </w:r>
          </w:p>
        </w:tc>
      </w:tr>
      <w:tr w:rsidR="00626B3C" w:rsidRPr="000E447F" w:rsidTr="006A1056">
        <w:tc>
          <w:tcPr>
            <w:tcW w:w="629" w:type="dxa"/>
          </w:tcPr>
          <w:p w:rsidR="00626B3C" w:rsidRPr="000E447F" w:rsidRDefault="00626B3C" w:rsidP="006464F9">
            <w:pPr>
              <w:pStyle w:val="a0"/>
              <w:numPr>
                <w:ilvl w:val="0"/>
                <w:numId w:val="57"/>
              </w:numPr>
              <w:tabs>
                <w:tab w:val="left" w:pos="1701"/>
              </w:tabs>
              <w:snapToGrid w:val="0"/>
              <w:spacing w:after="0"/>
              <w:rPr>
                <w:rFonts w:eastAsia="Calibri"/>
                <w:lang w:eastAsia="en-US"/>
              </w:rPr>
            </w:pPr>
          </w:p>
        </w:tc>
        <w:tc>
          <w:tcPr>
            <w:tcW w:w="1639" w:type="dxa"/>
            <w:vMerge/>
          </w:tcPr>
          <w:p w:rsidR="00626B3C" w:rsidRPr="000E447F" w:rsidRDefault="00626B3C" w:rsidP="006A1056">
            <w:pPr>
              <w:pStyle w:val="a0"/>
              <w:tabs>
                <w:tab w:val="left" w:pos="1701"/>
              </w:tabs>
              <w:snapToGrid w:val="0"/>
              <w:spacing w:after="0"/>
              <w:jc w:val="both"/>
              <w:rPr>
                <w:rFonts w:eastAsia="Calibri"/>
                <w:lang w:eastAsia="en-US"/>
              </w:rPr>
            </w:pPr>
          </w:p>
        </w:tc>
        <w:tc>
          <w:tcPr>
            <w:tcW w:w="2410" w:type="dxa"/>
          </w:tcPr>
          <w:p w:rsidR="00626B3C" w:rsidRPr="000E447F" w:rsidRDefault="00626B3C" w:rsidP="006A1056">
            <w:pPr>
              <w:pStyle w:val="a0"/>
              <w:tabs>
                <w:tab w:val="left" w:pos="1701"/>
              </w:tabs>
              <w:snapToGrid w:val="0"/>
              <w:spacing w:after="0"/>
              <w:rPr>
                <w:rFonts w:eastAsia="Arial"/>
                <w:szCs w:val="26"/>
              </w:rPr>
            </w:pPr>
            <w:r w:rsidRPr="00AE6937">
              <w:rPr>
                <w:rFonts w:eastAsia="Calibri"/>
                <w:lang w:eastAsia="en-US"/>
              </w:rPr>
              <w:t>Капитальный ремонт зданий МБОО "Лицей с.Верхний Мамон" (основной школы,начальной школы) в с.Верхний Мамон ул.Школьная д.7</w:t>
            </w:r>
          </w:p>
        </w:tc>
        <w:tc>
          <w:tcPr>
            <w:tcW w:w="2126" w:type="dxa"/>
          </w:tcPr>
          <w:p w:rsidR="00626B3C" w:rsidRPr="000E447F" w:rsidRDefault="00626B3C" w:rsidP="006A1056">
            <w:r w:rsidRPr="000E447F">
              <w:rPr>
                <w:rFonts w:eastAsia="Calibri"/>
                <w:lang w:eastAsia="en-US"/>
              </w:rPr>
              <w:t>Здани</w:t>
            </w:r>
            <w:r>
              <w:rPr>
                <w:rFonts w:eastAsia="Calibri"/>
                <w:lang w:eastAsia="en-US"/>
              </w:rPr>
              <w:t>е</w:t>
            </w:r>
          </w:p>
        </w:tc>
        <w:tc>
          <w:tcPr>
            <w:tcW w:w="1984" w:type="dxa"/>
          </w:tcPr>
          <w:p w:rsidR="00626B3C" w:rsidRPr="000E447F" w:rsidRDefault="00626B3C" w:rsidP="006A1056">
            <w:r>
              <w:rPr>
                <w:rFonts w:eastAsia="Calibri"/>
                <w:lang w:eastAsia="en-US"/>
              </w:rPr>
              <w:t>623 ученических места</w:t>
            </w:r>
          </w:p>
        </w:tc>
        <w:tc>
          <w:tcPr>
            <w:tcW w:w="2127" w:type="dxa"/>
          </w:tcPr>
          <w:p w:rsidR="00626B3C" w:rsidRPr="000E447F" w:rsidRDefault="00626B3C" w:rsidP="006A1056">
            <w:pPr>
              <w:pStyle w:val="a0"/>
              <w:tabs>
                <w:tab w:val="left" w:pos="1701"/>
              </w:tabs>
              <w:snapToGrid w:val="0"/>
              <w:spacing w:after="0"/>
              <w:jc w:val="center"/>
              <w:rPr>
                <w:rFonts w:eastAsia="Arial"/>
                <w:szCs w:val="26"/>
              </w:rPr>
            </w:pPr>
            <w:r>
              <w:t>Воронежская область, Верхнемамонский муниципальный район</w:t>
            </w:r>
            <w:r>
              <w:rPr>
                <w:rFonts w:eastAsia="Calibri"/>
                <w:lang w:eastAsia="en-US"/>
              </w:rPr>
              <w:t>, с. Верхний Мамон</w:t>
            </w:r>
            <w:r w:rsidRPr="00AE6937">
              <w:rPr>
                <w:rFonts w:eastAsia="Calibri"/>
                <w:lang w:eastAsia="en-US"/>
              </w:rPr>
              <w:t xml:space="preserve"> ул.Школьная д.7</w:t>
            </w:r>
          </w:p>
        </w:tc>
        <w:tc>
          <w:tcPr>
            <w:tcW w:w="2268" w:type="dxa"/>
          </w:tcPr>
          <w:p w:rsidR="00626B3C" w:rsidRPr="000E447F" w:rsidRDefault="00626B3C" w:rsidP="006A1056">
            <w:pPr>
              <w:pStyle w:val="a0"/>
              <w:tabs>
                <w:tab w:val="left" w:pos="1701"/>
              </w:tabs>
              <w:snapToGrid w:val="0"/>
              <w:spacing w:after="0"/>
              <w:rPr>
                <w:rFonts w:eastAsia="Calibri"/>
                <w:lang w:eastAsia="en-US"/>
              </w:rPr>
            </w:pPr>
            <w:r w:rsidRPr="000E447F">
              <w:rPr>
                <w:rStyle w:val="markedcontent"/>
                <w:szCs w:val="28"/>
              </w:rPr>
              <w:t>Установление ЗОУИТ не требуется</w:t>
            </w:r>
          </w:p>
        </w:tc>
      </w:tr>
      <w:tr w:rsidR="00626B3C" w:rsidRPr="000E447F" w:rsidTr="006A1056">
        <w:tc>
          <w:tcPr>
            <w:tcW w:w="629" w:type="dxa"/>
          </w:tcPr>
          <w:p w:rsidR="00626B3C" w:rsidRPr="000E447F" w:rsidRDefault="00626B3C" w:rsidP="006464F9">
            <w:pPr>
              <w:pStyle w:val="a0"/>
              <w:numPr>
                <w:ilvl w:val="0"/>
                <w:numId w:val="57"/>
              </w:numPr>
              <w:tabs>
                <w:tab w:val="left" w:pos="1701"/>
              </w:tabs>
              <w:snapToGrid w:val="0"/>
              <w:spacing w:after="0"/>
              <w:rPr>
                <w:rFonts w:eastAsia="Calibri"/>
                <w:lang w:eastAsia="en-US"/>
              </w:rPr>
            </w:pPr>
          </w:p>
        </w:tc>
        <w:tc>
          <w:tcPr>
            <w:tcW w:w="1639" w:type="dxa"/>
            <w:vMerge/>
          </w:tcPr>
          <w:p w:rsidR="00626B3C" w:rsidRPr="000E447F" w:rsidRDefault="00626B3C" w:rsidP="006A1056">
            <w:pPr>
              <w:pStyle w:val="a0"/>
              <w:tabs>
                <w:tab w:val="left" w:pos="1701"/>
              </w:tabs>
              <w:snapToGrid w:val="0"/>
              <w:spacing w:after="0"/>
              <w:jc w:val="both"/>
              <w:rPr>
                <w:rFonts w:eastAsia="Calibri"/>
                <w:lang w:eastAsia="en-US"/>
              </w:rPr>
            </w:pPr>
          </w:p>
        </w:tc>
        <w:tc>
          <w:tcPr>
            <w:tcW w:w="2410" w:type="dxa"/>
          </w:tcPr>
          <w:p w:rsidR="00626B3C" w:rsidRPr="000E447F" w:rsidRDefault="00626B3C" w:rsidP="006A1056">
            <w:pPr>
              <w:pStyle w:val="a0"/>
              <w:tabs>
                <w:tab w:val="left" w:pos="1701"/>
              </w:tabs>
              <w:snapToGrid w:val="0"/>
              <w:spacing w:after="0"/>
              <w:rPr>
                <w:rFonts w:eastAsia="Arial"/>
                <w:szCs w:val="26"/>
              </w:rPr>
            </w:pPr>
            <w:r w:rsidRPr="001E532C">
              <w:rPr>
                <w:rFonts w:eastAsia="Calibri"/>
                <w:lang w:eastAsia="en-US"/>
              </w:rPr>
              <w:t>Капитальный ремонт здания МКОУ "Нижнемамонская СОШ №1"в с.Нижний Мамон ул.40 лет Победы, д.22 Верхнемамонского района</w:t>
            </w:r>
          </w:p>
        </w:tc>
        <w:tc>
          <w:tcPr>
            <w:tcW w:w="2126" w:type="dxa"/>
          </w:tcPr>
          <w:p w:rsidR="00626B3C" w:rsidRPr="000E447F" w:rsidRDefault="00626B3C" w:rsidP="006A1056">
            <w:r w:rsidRPr="000E447F">
              <w:rPr>
                <w:rFonts w:eastAsia="Calibri"/>
                <w:lang w:eastAsia="en-US"/>
              </w:rPr>
              <w:t>Здани</w:t>
            </w:r>
            <w:r>
              <w:rPr>
                <w:rFonts w:eastAsia="Calibri"/>
                <w:lang w:eastAsia="en-US"/>
              </w:rPr>
              <w:t>е</w:t>
            </w:r>
          </w:p>
        </w:tc>
        <w:tc>
          <w:tcPr>
            <w:tcW w:w="1984" w:type="dxa"/>
          </w:tcPr>
          <w:p w:rsidR="00626B3C" w:rsidRPr="000E447F" w:rsidRDefault="00626B3C" w:rsidP="006A1056">
            <w:r>
              <w:rPr>
                <w:rFonts w:eastAsia="Calibri"/>
                <w:lang w:eastAsia="en-US"/>
              </w:rPr>
              <w:t>Двухэтажное здание</w:t>
            </w:r>
          </w:p>
        </w:tc>
        <w:tc>
          <w:tcPr>
            <w:tcW w:w="2127" w:type="dxa"/>
          </w:tcPr>
          <w:p w:rsidR="00626B3C" w:rsidRPr="000E447F" w:rsidRDefault="00626B3C" w:rsidP="006A1056">
            <w:pPr>
              <w:pStyle w:val="a0"/>
              <w:tabs>
                <w:tab w:val="left" w:pos="1701"/>
              </w:tabs>
              <w:snapToGrid w:val="0"/>
              <w:spacing w:after="0"/>
              <w:jc w:val="center"/>
              <w:rPr>
                <w:rFonts w:eastAsia="Arial"/>
                <w:szCs w:val="26"/>
              </w:rPr>
            </w:pPr>
            <w:r>
              <w:t>Воронежская область, Верхнемамонский муниципальный район</w:t>
            </w:r>
            <w:r>
              <w:rPr>
                <w:rFonts w:eastAsia="Calibri"/>
                <w:lang w:eastAsia="en-US"/>
              </w:rPr>
              <w:t>,  с. Нижний Мамон</w:t>
            </w:r>
            <w:r w:rsidRPr="001E532C">
              <w:rPr>
                <w:rFonts w:eastAsia="Calibri"/>
                <w:lang w:eastAsia="en-US"/>
              </w:rPr>
              <w:t xml:space="preserve"> ул.40 лет Победы, д.22</w:t>
            </w:r>
          </w:p>
        </w:tc>
        <w:tc>
          <w:tcPr>
            <w:tcW w:w="2268" w:type="dxa"/>
          </w:tcPr>
          <w:p w:rsidR="00626B3C" w:rsidRPr="000E447F" w:rsidRDefault="00626B3C" w:rsidP="006A1056">
            <w:pPr>
              <w:pStyle w:val="a0"/>
              <w:tabs>
                <w:tab w:val="left" w:pos="1701"/>
              </w:tabs>
              <w:snapToGrid w:val="0"/>
              <w:spacing w:after="0"/>
              <w:rPr>
                <w:rFonts w:eastAsia="Calibri"/>
                <w:lang w:eastAsia="en-US"/>
              </w:rPr>
            </w:pPr>
            <w:r w:rsidRPr="000E447F">
              <w:rPr>
                <w:rStyle w:val="markedcontent"/>
                <w:szCs w:val="28"/>
              </w:rPr>
              <w:t>Установление ЗОУИТ не требуется</w:t>
            </w:r>
          </w:p>
        </w:tc>
      </w:tr>
      <w:tr w:rsidR="00626B3C" w:rsidRPr="000E447F" w:rsidTr="006A1056">
        <w:tc>
          <w:tcPr>
            <w:tcW w:w="629" w:type="dxa"/>
          </w:tcPr>
          <w:p w:rsidR="00626B3C" w:rsidRPr="000E447F" w:rsidRDefault="00626B3C" w:rsidP="006464F9">
            <w:pPr>
              <w:pStyle w:val="a0"/>
              <w:numPr>
                <w:ilvl w:val="0"/>
                <w:numId w:val="57"/>
              </w:numPr>
              <w:tabs>
                <w:tab w:val="left" w:pos="1701"/>
              </w:tabs>
              <w:snapToGrid w:val="0"/>
              <w:spacing w:after="0"/>
              <w:rPr>
                <w:rFonts w:eastAsia="Calibri"/>
                <w:lang w:eastAsia="en-US"/>
              </w:rPr>
            </w:pPr>
          </w:p>
        </w:tc>
        <w:tc>
          <w:tcPr>
            <w:tcW w:w="1639" w:type="dxa"/>
          </w:tcPr>
          <w:p w:rsidR="00626B3C" w:rsidRPr="000E447F" w:rsidRDefault="00626B3C" w:rsidP="006A1056">
            <w:pPr>
              <w:pStyle w:val="a0"/>
              <w:tabs>
                <w:tab w:val="left" w:pos="1701"/>
              </w:tabs>
              <w:snapToGrid w:val="0"/>
              <w:spacing w:after="0"/>
              <w:jc w:val="both"/>
              <w:rPr>
                <w:rFonts w:eastAsia="Calibri"/>
                <w:lang w:eastAsia="en-US"/>
              </w:rPr>
            </w:pPr>
          </w:p>
        </w:tc>
        <w:tc>
          <w:tcPr>
            <w:tcW w:w="2410" w:type="dxa"/>
          </w:tcPr>
          <w:p w:rsidR="00626B3C" w:rsidRPr="001E532C" w:rsidRDefault="00626B3C" w:rsidP="006A1056">
            <w:pPr>
              <w:pStyle w:val="a0"/>
              <w:tabs>
                <w:tab w:val="left" w:pos="1701"/>
              </w:tabs>
              <w:snapToGrid w:val="0"/>
              <w:spacing w:after="0"/>
              <w:rPr>
                <w:rFonts w:eastAsia="Calibri"/>
                <w:lang w:eastAsia="en-US"/>
              </w:rPr>
            </w:pPr>
            <w:r w:rsidRPr="00EF2D0A">
              <w:rPr>
                <w:rFonts w:eastAsia="Calibri"/>
                <w:lang w:eastAsia="en-US"/>
              </w:rPr>
              <w:t xml:space="preserve">Капитальный ремонт здания МКОУ </w:t>
            </w:r>
            <w:r w:rsidRPr="00EF2D0A">
              <w:rPr>
                <w:rFonts w:eastAsia="Calibri"/>
                <w:lang w:eastAsia="en-US"/>
              </w:rPr>
              <w:lastRenderedPageBreak/>
              <w:t>"Русскожуравская СОШ" в с.Русская Журавка ул.Центральная д.100/1</w:t>
            </w:r>
          </w:p>
        </w:tc>
        <w:tc>
          <w:tcPr>
            <w:tcW w:w="2126" w:type="dxa"/>
          </w:tcPr>
          <w:p w:rsidR="00626B3C" w:rsidRPr="000E447F" w:rsidRDefault="00626B3C" w:rsidP="006A1056">
            <w:r w:rsidRPr="000E447F">
              <w:rPr>
                <w:rFonts w:eastAsia="Calibri"/>
                <w:lang w:eastAsia="en-US"/>
              </w:rPr>
              <w:lastRenderedPageBreak/>
              <w:t>Здани</w:t>
            </w:r>
            <w:r>
              <w:rPr>
                <w:rFonts w:eastAsia="Calibri"/>
                <w:lang w:eastAsia="en-US"/>
              </w:rPr>
              <w:t>е</w:t>
            </w:r>
          </w:p>
        </w:tc>
        <w:tc>
          <w:tcPr>
            <w:tcW w:w="1984" w:type="dxa"/>
          </w:tcPr>
          <w:p w:rsidR="00626B3C" w:rsidRDefault="00626B3C" w:rsidP="006A1056">
            <w:pPr>
              <w:rPr>
                <w:rFonts w:eastAsia="Calibri"/>
                <w:lang w:eastAsia="en-US"/>
              </w:rPr>
            </w:pPr>
            <w:r>
              <w:rPr>
                <w:rFonts w:eastAsia="Calibri"/>
                <w:lang w:eastAsia="en-US"/>
              </w:rPr>
              <w:t>Двухэтажное здание</w:t>
            </w:r>
          </w:p>
        </w:tc>
        <w:tc>
          <w:tcPr>
            <w:tcW w:w="2127" w:type="dxa"/>
          </w:tcPr>
          <w:p w:rsidR="00626B3C" w:rsidRDefault="00626B3C" w:rsidP="006A1056">
            <w:pPr>
              <w:pStyle w:val="a0"/>
              <w:tabs>
                <w:tab w:val="left" w:pos="1701"/>
              </w:tabs>
              <w:snapToGrid w:val="0"/>
              <w:spacing w:after="0"/>
              <w:jc w:val="center"/>
            </w:pPr>
            <w:r w:rsidRPr="00EF2D0A">
              <w:rPr>
                <w:rFonts w:eastAsia="Calibri"/>
                <w:lang w:eastAsia="en-US"/>
              </w:rPr>
              <w:t xml:space="preserve">с.Русская Журавка ул.Центральная </w:t>
            </w:r>
            <w:r w:rsidRPr="00EF2D0A">
              <w:rPr>
                <w:rFonts w:eastAsia="Calibri"/>
                <w:lang w:eastAsia="en-US"/>
              </w:rPr>
              <w:lastRenderedPageBreak/>
              <w:t>д.100/1</w:t>
            </w:r>
            <w:r>
              <w:rPr>
                <w:rFonts w:eastAsia="Calibri"/>
                <w:lang w:eastAsia="en-US"/>
              </w:rPr>
              <w:t xml:space="preserve">, </w:t>
            </w:r>
            <w:r w:rsidRPr="00EF2D0A">
              <w:rPr>
                <w:rFonts w:eastAsia="Calibri"/>
                <w:lang w:eastAsia="en-US"/>
              </w:rPr>
              <w:t>с.Русская Журавка ул.Центральная д.100/1</w:t>
            </w:r>
          </w:p>
        </w:tc>
        <w:tc>
          <w:tcPr>
            <w:tcW w:w="2268" w:type="dxa"/>
          </w:tcPr>
          <w:p w:rsidR="00626B3C" w:rsidRPr="000E447F" w:rsidRDefault="00626B3C" w:rsidP="006A1056">
            <w:pPr>
              <w:pStyle w:val="a0"/>
              <w:tabs>
                <w:tab w:val="left" w:pos="1701"/>
              </w:tabs>
              <w:snapToGrid w:val="0"/>
              <w:spacing w:after="0"/>
              <w:rPr>
                <w:rStyle w:val="markedcontent"/>
                <w:szCs w:val="28"/>
              </w:rPr>
            </w:pPr>
            <w:r w:rsidRPr="000E447F">
              <w:rPr>
                <w:rStyle w:val="markedcontent"/>
                <w:szCs w:val="28"/>
              </w:rPr>
              <w:lastRenderedPageBreak/>
              <w:t xml:space="preserve">Установление ЗОУИТ не </w:t>
            </w:r>
            <w:r w:rsidRPr="000E447F">
              <w:rPr>
                <w:rStyle w:val="markedcontent"/>
                <w:szCs w:val="28"/>
              </w:rPr>
              <w:lastRenderedPageBreak/>
              <w:t>требуется</w:t>
            </w:r>
          </w:p>
        </w:tc>
      </w:tr>
    </w:tbl>
    <w:p w:rsidR="00626B3C" w:rsidRPr="000E447F" w:rsidRDefault="00626B3C" w:rsidP="00626B3C">
      <w:pPr>
        <w:pStyle w:val="a0"/>
        <w:spacing w:after="0"/>
        <w:jc w:val="both"/>
        <w:rPr>
          <w:rFonts w:eastAsia="Arial"/>
          <w:szCs w:val="26"/>
        </w:rPr>
      </w:pPr>
    </w:p>
    <w:p w:rsidR="00626B3C" w:rsidRDefault="00626B3C" w:rsidP="00626B3C">
      <w:pPr>
        <w:pStyle w:val="a0"/>
        <w:spacing w:after="0"/>
        <w:jc w:val="both"/>
        <w:rPr>
          <w:rFonts w:eastAsia="Arial"/>
          <w:szCs w:val="26"/>
        </w:rPr>
        <w:sectPr w:rsidR="00626B3C" w:rsidSect="006A1056">
          <w:pgSz w:w="16838" w:h="11906" w:orient="landscape"/>
          <w:pgMar w:top="1410" w:right="1659" w:bottom="707" w:left="1659" w:header="709" w:footer="1134" w:gutter="0"/>
          <w:cols w:space="720"/>
          <w:docGrid w:linePitch="326"/>
        </w:sectPr>
      </w:pPr>
    </w:p>
    <w:p w:rsidR="00626B3C" w:rsidRPr="000E447F" w:rsidRDefault="00626B3C" w:rsidP="00626B3C">
      <w:pPr>
        <w:tabs>
          <w:tab w:val="left" w:pos="1701"/>
        </w:tabs>
        <w:ind w:left="567" w:firstLine="709"/>
        <w:jc w:val="center"/>
        <w:rPr>
          <w:rFonts w:eastAsia="Arial" w:cs="Arial"/>
          <w:b/>
          <w:bCs/>
        </w:rPr>
      </w:pPr>
      <w:bookmarkStart w:id="128" w:name="_Hlk115684669"/>
      <w:r w:rsidRPr="000E447F">
        <w:rPr>
          <w:rFonts w:eastAsia="Arial" w:cs="Arial"/>
          <w:b/>
          <w:bCs/>
        </w:rPr>
        <w:lastRenderedPageBreak/>
        <w:t xml:space="preserve">3.7.2. Предложения территориального планирования  по  развитию в муниципальном районе системы </w:t>
      </w:r>
      <w:r>
        <w:rPr>
          <w:rFonts w:eastAsia="Arial" w:cs="Arial"/>
          <w:b/>
          <w:bCs/>
        </w:rPr>
        <w:t>здравоохранения</w:t>
      </w:r>
    </w:p>
    <w:bookmarkEnd w:id="128"/>
    <w:p w:rsidR="00626B3C" w:rsidRPr="000E447F" w:rsidRDefault="00626B3C" w:rsidP="00626B3C">
      <w:pPr>
        <w:tabs>
          <w:tab w:val="left" w:pos="1701"/>
        </w:tabs>
        <w:ind w:left="567" w:right="14" w:firstLine="709"/>
        <w:jc w:val="both"/>
        <w:rPr>
          <w:rFonts w:eastAsia="Times New Roman"/>
        </w:rPr>
      </w:pPr>
      <w:r w:rsidRPr="000E447F">
        <w:rPr>
          <w:rFonts w:eastAsia="Times New Roman"/>
        </w:rPr>
        <w:t xml:space="preserve">Здоровье населения определяется условиями повседневной жизни и во многом зависит от того, что делается, и какие решения принимаются в сфере здравоохранения. Наряду с программами по совершенствованию системы здравоохранения, в частности, Приоритетным национальным проектом «Здоровье» и региональными программами, реализуемыми в области, схема территориального планирования </w:t>
      </w:r>
      <w:r>
        <w:rPr>
          <w:rFonts w:eastAsia="Times New Roman"/>
        </w:rPr>
        <w:t>Верхнемамонского</w:t>
      </w:r>
      <w:r w:rsidRPr="000E447F">
        <w:rPr>
          <w:rFonts w:eastAsia="Times New Roman"/>
        </w:rPr>
        <w:t xml:space="preserve"> района в целях совершенствования системы здравоохранения предлагает:</w:t>
      </w:r>
    </w:p>
    <w:p w:rsidR="00626B3C" w:rsidRPr="000E447F" w:rsidRDefault="00626B3C" w:rsidP="00626B3C">
      <w:pPr>
        <w:tabs>
          <w:tab w:val="left" w:pos="1701"/>
        </w:tabs>
        <w:ind w:left="567" w:right="14" w:firstLine="709"/>
        <w:jc w:val="both"/>
        <w:rPr>
          <w:rFonts w:eastAsia="Times New Roman"/>
        </w:rPr>
      </w:pPr>
      <w:r w:rsidRPr="000E447F">
        <w:rPr>
          <w:rFonts w:eastAsia="Times New Roman"/>
        </w:rPr>
        <w:t>- довести до нормативного уровня емкость учреждений здравоохранения с соблюдением радиусов доступности;</w:t>
      </w:r>
    </w:p>
    <w:p w:rsidR="00626B3C" w:rsidRPr="000E447F" w:rsidRDefault="00626B3C" w:rsidP="00626B3C">
      <w:pPr>
        <w:tabs>
          <w:tab w:val="left" w:pos="1701"/>
        </w:tabs>
        <w:ind w:left="567" w:right="14" w:firstLine="709"/>
        <w:jc w:val="both"/>
        <w:rPr>
          <w:rFonts w:eastAsia="Times New Roman"/>
        </w:rPr>
      </w:pPr>
      <w:r w:rsidRPr="000E447F">
        <w:rPr>
          <w:rFonts w:eastAsia="Times New Roman"/>
        </w:rPr>
        <w:t>- использовать новые направления обслуживания населения: дневные стационары, стационары на дому, центр амбулаторной хирургии, диагностические центры для детей и взрослых;</w:t>
      </w:r>
    </w:p>
    <w:p w:rsidR="00626B3C" w:rsidRPr="000E447F" w:rsidRDefault="00626B3C" w:rsidP="00626B3C">
      <w:pPr>
        <w:tabs>
          <w:tab w:val="left" w:pos="720"/>
          <w:tab w:val="left" w:pos="1701"/>
        </w:tabs>
        <w:snapToGrid w:val="0"/>
        <w:ind w:left="567" w:right="14" w:firstLine="709"/>
        <w:jc w:val="both"/>
        <w:rPr>
          <w:rFonts w:eastAsia="Times New Roman" w:cs="Arial"/>
        </w:rPr>
      </w:pPr>
      <w:r w:rsidRPr="000E447F">
        <w:rPr>
          <w:rFonts w:eastAsia="Times New Roman" w:cs="Arial"/>
        </w:rPr>
        <w:t xml:space="preserve">- целесообразно на основе местных месторождений подземных вод и лечебных грязей организовать строительство лечебно-оздоровительного учреждения в </w:t>
      </w:r>
      <w:r>
        <w:rPr>
          <w:rFonts w:eastAsia="Times New Roman"/>
        </w:rPr>
        <w:t>Верхнемамонском</w:t>
      </w:r>
      <w:r w:rsidRPr="000E447F">
        <w:rPr>
          <w:rFonts w:eastAsia="Times New Roman" w:cs="Arial"/>
        </w:rPr>
        <w:t xml:space="preserve"> районе.</w:t>
      </w:r>
    </w:p>
    <w:p w:rsidR="00626B3C" w:rsidRPr="009F0515" w:rsidRDefault="00626B3C" w:rsidP="00626B3C">
      <w:pPr>
        <w:tabs>
          <w:tab w:val="left" w:pos="1701"/>
        </w:tabs>
        <w:spacing w:line="100" w:lineRule="atLeast"/>
        <w:ind w:left="567" w:firstLine="709"/>
        <w:jc w:val="both"/>
      </w:pPr>
      <w:r w:rsidRPr="000E447F">
        <w:tab/>
      </w:r>
    </w:p>
    <w:p w:rsidR="00626B3C" w:rsidRPr="000E447F" w:rsidRDefault="00626B3C" w:rsidP="00626B3C">
      <w:pPr>
        <w:tabs>
          <w:tab w:val="left" w:pos="1701"/>
        </w:tabs>
        <w:ind w:left="567" w:firstLine="709"/>
        <w:jc w:val="both"/>
        <w:rPr>
          <w:rFonts w:eastAsia="Times New Roman"/>
          <w:b/>
          <w:bCs/>
          <w:spacing w:val="-10"/>
        </w:rPr>
      </w:pPr>
    </w:p>
    <w:p w:rsidR="00626B3C" w:rsidRPr="000E447F" w:rsidRDefault="00626B3C" w:rsidP="00626B3C">
      <w:pPr>
        <w:tabs>
          <w:tab w:val="left" w:pos="1701"/>
        </w:tabs>
        <w:ind w:left="567" w:firstLine="709"/>
        <w:jc w:val="center"/>
        <w:rPr>
          <w:rFonts w:eastAsia="Arial" w:cs="Arial"/>
          <w:b/>
          <w:bCs/>
          <w:kern w:val="24"/>
        </w:rPr>
      </w:pPr>
      <w:bookmarkStart w:id="129" w:name="_Hlk115684735"/>
      <w:r w:rsidRPr="000E447F">
        <w:rPr>
          <w:rFonts w:eastAsia="Times New Roman"/>
          <w:b/>
          <w:bCs/>
          <w:kern w:val="24"/>
        </w:rPr>
        <w:t xml:space="preserve">3.7.3. </w:t>
      </w:r>
      <w:r w:rsidRPr="000E447F">
        <w:rPr>
          <w:rFonts w:eastAsia="Arial" w:cs="Arial"/>
          <w:b/>
          <w:bCs/>
          <w:kern w:val="24"/>
        </w:rPr>
        <w:t>Предложения территориального планирования по развитию на территории района сети организаций культу</w:t>
      </w:r>
      <w:r>
        <w:rPr>
          <w:rFonts w:eastAsia="Arial" w:cs="Arial"/>
          <w:b/>
          <w:bCs/>
          <w:kern w:val="24"/>
        </w:rPr>
        <w:t>ры и библиотечного обслуживания</w:t>
      </w:r>
    </w:p>
    <w:bookmarkEnd w:id="129"/>
    <w:p w:rsidR="00626B3C" w:rsidRPr="000E447F" w:rsidRDefault="00626B3C" w:rsidP="00626B3C">
      <w:pPr>
        <w:tabs>
          <w:tab w:val="left" w:pos="1701"/>
        </w:tabs>
        <w:ind w:left="567" w:right="14" w:firstLine="709"/>
        <w:jc w:val="both"/>
        <w:rPr>
          <w:rFonts w:eastAsia="Times New Roman"/>
        </w:rPr>
      </w:pPr>
      <w:r w:rsidRPr="000E447F">
        <w:rPr>
          <w:rFonts w:eastAsia="Times New Roman"/>
        </w:rPr>
        <w:t>Главной целью градостроительства в сфере культуры является предоставление жителям возможности получения необходимых ими культурных благ при обеспечении их доступности и многообразия.</w:t>
      </w:r>
    </w:p>
    <w:p w:rsidR="00626B3C" w:rsidRPr="000E447F" w:rsidRDefault="00626B3C" w:rsidP="00626B3C">
      <w:pPr>
        <w:tabs>
          <w:tab w:val="left" w:pos="1701"/>
        </w:tabs>
        <w:ind w:left="567" w:right="14" w:firstLine="709"/>
        <w:jc w:val="both"/>
        <w:rPr>
          <w:rFonts w:eastAsia="Times New Roman"/>
        </w:rPr>
      </w:pPr>
      <w:r w:rsidRPr="000E447F">
        <w:rPr>
          <w:rFonts w:eastAsia="Times New Roman"/>
        </w:rPr>
        <w:t xml:space="preserve">Для достижения этой цели предлагается довести обеспеченность населения учреждениями культуры до значений, рекомендуемых нормативами, а также расширить сеть клубов и досуговых учреждений. </w:t>
      </w:r>
    </w:p>
    <w:p w:rsidR="00626B3C" w:rsidRPr="000E447F" w:rsidRDefault="00626B3C" w:rsidP="00626B3C">
      <w:pPr>
        <w:tabs>
          <w:tab w:val="left" w:pos="1701"/>
        </w:tabs>
        <w:ind w:left="567" w:right="14" w:firstLine="709"/>
        <w:jc w:val="both"/>
        <w:rPr>
          <w:rFonts w:eastAsia="Times New Roman"/>
        </w:rPr>
      </w:pPr>
    </w:p>
    <w:p w:rsidR="00626B3C" w:rsidRPr="000E447F" w:rsidRDefault="00626B3C" w:rsidP="00626B3C">
      <w:pPr>
        <w:tabs>
          <w:tab w:val="left" w:pos="1701"/>
        </w:tabs>
        <w:ind w:left="567" w:right="14" w:firstLine="709"/>
        <w:jc w:val="center"/>
        <w:rPr>
          <w:rFonts w:eastAsia="Times New Roman"/>
          <w:b/>
          <w:bCs/>
          <w:i/>
          <w:iCs/>
          <w:spacing w:val="-10"/>
        </w:rPr>
      </w:pPr>
      <w:r w:rsidRPr="000E447F">
        <w:rPr>
          <w:b/>
          <w:bCs/>
          <w:i/>
          <w:iCs/>
          <w:spacing w:val="-10"/>
        </w:rPr>
        <w:t>Перечень мероприятий</w:t>
      </w:r>
      <w:r w:rsidRPr="000E447F">
        <w:rPr>
          <w:rFonts w:eastAsia="Times New Roman"/>
          <w:b/>
          <w:bCs/>
          <w:i/>
          <w:iCs/>
        </w:rPr>
        <w:t xml:space="preserve"> по развитию на территории </w:t>
      </w:r>
      <w:r w:rsidRPr="000E447F">
        <w:rPr>
          <w:b/>
          <w:bCs/>
          <w:i/>
          <w:iCs/>
        </w:rPr>
        <w:t xml:space="preserve"> района объектов</w:t>
      </w:r>
      <w:r w:rsidRPr="000E447F">
        <w:rPr>
          <w:rFonts w:eastAsia="Times New Roman"/>
          <w:b/>
          <w:bCs/>
          <w:i/>
          <w:iCs/>
          <w:spacing w:val="-10"/>
        </w:rPr>
        <w:t xml:space="preserve"> культуры</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9"/>
        <w:gridCol w:w="1639"/>
        <w:gridCol w:w="2410"/>
        <w:gridCol w:w="2126"/>
        <w:gridCol w:w="1984"/>
        <w:gridCol w:w="2127"/>
        <w:gridCol w:w="2268"/>
      </w:tblGrid>
      <w:tr w:rsidR="00626B3C" w:rsidRPr="000E447F" w:rsidTr="006A1056">
        <w:tc>
          <w:tcPr>
            <w:tcW w:w="629" w:type="dxa"/>
            <w:vAlign w:val="center"/>
          </w:tcPr>
          <w:p w:rsidR="00626B3C" w:rsidRPr="000E447F" w:rsidRDefault="00626B3C" w:rsidP="006A1056">
            <w:pPr>
              <w:pStyle w:val="a0"/>
              <w:tabs>
                <w:tab w:val="left" w:pos="1701"/>
              </w:tabs>
              <w:snapToGrid w:val="0"/>
              <w:spacing w:after="0"/>
              <w:jc w:val="center"/>
              <w:rPr>
                <w:rFonts w:eastAsia="Calibri"/>
                <w:b/>
                <w:lang w:eastAsia="en-US"/>
              </w:rPr>
            </w:pPr>
            <w:r w:rsidRPr="000E447F">
              <w:rPr>
                <w:rFonts w:eastAsia="Calibri"/>
                <w:b/>
                <w:lang w:eastAsia="en-US"/>
              </w:rPr>
              <w:t>№ п/п</w:t>
            </w:r>
          </w:p>
        </w:tc>
        <w:tc>
          <w:tcPr>
            <w:tcW w:w="1639" w:type="dxa"/>
            <w:vAlign w:val="center"/>
          </w:tcPr>
          <w:p w:rsidR="00626B3C" w:rsidRPr="000E447F" w:rsidRDefault="00626B3C" w:rsidP="006A1056">
            <w:pPr>
              <w:pStyle w:val="a0"/>
              <w:tabs>
                <w:tab w:val="left" w:pos="1701"/>
              </w:tabs>
              <w:snapToGrid w:val="0"/>
              <w:spacing w:after="0"/>
              <w:jc w:val="center"/>
              <w:rPr>
                <w:rFonts w:eastAsia="Calibri"/>
                <w:b/>
                <w:lang w:eastAsia="en-US"/>
              </w:rPr>
            </w:pPr>
            <w:r w:rsidRPr="000E447F">
              <w:rPr>
                <w:rFonts w:eastAsia="Calibri"/>
                <w:b/>
                <w:lang w:eastAsia="en-US"/>
              </w:rPr>
              <w:t xml:space="preserve">Назначение объекта </w:t>
            </w:r>
          </w:p>
        </w:tc>
        <w:tc>
          <w:tcPr>
            <w:tcW w:w="2410" w:type="dxa"/>
            <w:vAlign w:val="center"/>
          </w:tcPr>
          <w:p w:rsidR="00626B3C" w:rsidRPr="000E447F" w:rsidRDefault="00626B3C" w:rsidP="006A1056">
            <w:pPr>
              <w:pStyle w:val="a0"/>
              <w:tabs>
                <w:tab w:val="left" w:pos="1701"/>
              </w:tabs>
              <w:snapToGrid w:val="0"/>
              <w:spacing w:after="0"/>
              <w:jc w:val="center"/>
              <w:rPr>
                <w:rFonts w:eastAsia="Calibri"/>
                <w:b/>
                <w:lang w:eastAsia="en-US"/>
              </w:rPr>
            </w:pPr>
            <w:r w:rsidRPr="000E447F">
              <w:rPr>
                <w:rFonts w:eastAsia="Calibri"/>
                <w:b/>
                <w:lang w:eastAsia="en-US"/>
              </w:rPr>
              <w:t>Наименование планируемого объекта</w:t>
            </w:r>
          </w:p>
        </w:tc>
        <w:tc>
          <w:tcPr>
            <w:tcW w:w="2126" w:type="dxa"/>
            <w:vAlign w:val="center"/>
          </w:tcPr>
          <w:p w:rsidR="00626B3C" w:rsidRPr="000E447F" w:rsidRDefault="00626B3C" w:rsidP="006A1056">
            <w:pPr>
              <w:pStyle w:val="a0"/>
              <w:tabs>
                <w:tab w:val="left" w:pos="1701"/>
              </w:tabs>
              <w:snapToGrid w:val="0"/>
              <w:spacing w:after="0"/>
              <w:jc w:val="center"/>
              <w:rPr>
                <w:rFonts w:eastAsia="Calibri"/>
                <w:b/>
                <w:lang w:eastAsia="en-US"/>
              </w:rPr>
            </w:pPr>
            <w:r w:rsidRPr="000E447F">
              <w:rPr>
                <w:rFonts w:eastAsia="Calibri"/>
                <w:b/>
                <w:lang w:eastAsia="en-US"/>
              </w:rPr>
              <w:t>Вид объекта</w:t>
            </w:r>
          </w:p>
        </w:tc>
        <w:tc>
          <w:tcPr>
            <w:tcW w:w="1984" w:type="dxa"/>
            <w:vAlign w:val="center"/>
          </w:tcPr>
          <w:p w:rsidR="00626B3C" w:rsidRPr="000E447F" w:rsidRDefault="00626B3C" w:rsidP="006A1056">
            <w:pPr>
              <w:pStyle w:val="a0"/>
              <w:tabs>
                <w:tab w:val="left" w:pos="1701"/>
              </w:tabs>
              <w:snapToGrid w:val="0"/>
              <w:spacing w:after="0"/>
              <w:jc w:val="center"/>
              <w:rPr>
                <w:rFonts w:eastAsia="Calibri"/>
                <w:b/>
                <w:lang w:eastAsia="en-US"/>
              </w:rPr>
            </w:pPr>
            <w:r w:rsidRPr="000E447F">
              <w:rPr>
                <w:rFonts w:eastAsia="Calibri"/>
                <w:b/>
                <w:lang w:eastAsia="en-US"/>
              </w:rPr>
              <w:t>Основные характеристики объекта</w:t>
            </w:r>
          </w:p>
        </w:tc>
        <w:tc>
          <w:tcPr>
            <w:tcW w:w="2127" w:type="dxa"/>
            <w:vAlign w:val="center"/>
          </w:tcPr>
          <w:p w:rsidR="00626B3C" w:rsidRPr="000E447F" w:rsidRDefault="00626B3C" w:rsidP="006A1056">
            <w:pPr>
              <w:pStyle w:val="a0"/>
              <w:tabs>
                <w:tab w:val="left" w:pos="1701"/>
              </w:tabs>
              <w:snapToGrid w:val="0"/>
              <w:spacing w:after="0"/>
              <w:jc w:val="center"/>
              <w:rPr>
                <w:rFonts w:eastAsia="Calibri"/>
                <w:b/>
                <w:lang w:eastAsia="en-US"/>
              </w:rPr>
            </w:pPr>
            <w:r w:rsidRPr="000E447F">
              <w:rPr>
                <w:rFonts w:eastAsia="Calibri"/>
                <w:b/>
                <w:lang w:eastAsia="en-US"/>
              </w:rPr>
              <w:t>Местоположение</w:t>
            </w:r>
          </w:p>
        </w:tc>
        <w:tc>
          <w:tcPr>
            <w:tcW w:w="2268" w:type="dxa"/>
            <w:vAlign w:val="center"/>
          </w:tcPr>
          <w:p w:rsidR="00626B3C" w:rsidRPr="000E447F" w:rsidRDefault="00626B3C" w:rsidP="006A1056">
            <w:pPr>
              <w:pStyle w:val="a0"/>
              <w:tabs>
                <w:tab w:val="left" w:pos="1701"/>
              </w:tabs>
              <w:snapToGrid w:val="0"/>
              <w:spacing w:after="0"/>
              <w:jc w:val="center"/>
              <w:rPr>
                <w:rFonts w:eastAsia="Calibri"/>
                <w:b/>
                <w:lang w:eastAsia="en-US"/>
              </w:rPr>
            </w:pPr>
            <w:r w:rsidRPr="000E447F">
              <w:rPr>
                <w:rFonts w:eastAsia="Calibri"/>
                <w:b/>
                <w:lang w:eastAsia="en-US"/>
              </w:rPr>
              <w:t>Характеристика зон с особыми условиями использования территории</w:t>
            </w:r>
          </w:p>
        </w:tc>
      </w:tr>
      <w:tr w:rsidR="00626B3C" w:rsidRPr="000E447F" w:rsidTr="006A1056">
        <w:tc>
          <w:tcPr>
            <w:tcW w:w="629" w:type="dxa"/>
          </w:tcPr>
          <w:p w:rsidR="00626B3C" w:rsidRPr="000E447F" w:rsidRDefault="00626B3C" w:rsidP="006464F9">
            <w:pPr>
              <w:pStyle w:val="a0"/>
              <w:numPr>
                <w:ilvl w:val="0"/>
                <w:numId w:val="58"/>
              </w:numPr>
              <w:tabs>
                <w:tab w:val="left" w:pos="1701"/>
              </w:tabs>
              <w:snapToGrid w:val="0"/>
              <w:spacing w:after="0"/>
              <w:rPr>
                <w:rFonts w:eastAsia="Calibri"/>
                <w:lang w:eastAsia="en-US"/>
              </w:rPr>
            </w:pPr>
          </w:p>
        </w:tc>
        <w:tc>
          <w:tcPr>
            <w:tcW w:w="1639" w:type="dxa"/>
            <w:vMerge w:val="restart"/>
          </w:tcPr>
          <w:p w:rsidR="00626B3C" w:rsidRPr="000E447F" w:rsidRDefault="00626B3C" w:rsidP="006A1056">
            <w:pPr>
              <w:pStyle w:val="a0"/>
              <w:tabs>
                <w:tab w:val="left" w:pos="1701"/>
              </w:tabs>
              <w:snapToGrid w:val="0"/>
              <w:spacing w:after="0"/>
              <w:jc w:val="both"/>
              <w:rPr>
                <w:rFonts w:eastAsia="Calibri"/>
                <w:lang w:eastAsia="en-US"/>
              </w:rPr>
            </w:pPr>
            <w:r w:rsidRPr="000E447F">
              <w:rPr>
                <w:rFonts w:eastAsia="Calibri"/>
                <w:lang w:eastAsia="en-US"/>
              </w:rPr>
              <w:t>Развитие культуры</w:t>
            </w:r>
          </w:p>
        </w:tc>
        <w:tc>
          <w:tcPr>
            <w:tcW w:w="2410" w:type="dxa"/>
          </w:tcPr>
          <w:p w:rsidR="00626B3C" w:rsidRPr="000E447F" w:rsidRDefault="00626B3C" w:rsidP="006A1056">
            <w:pPr>
              <w:pStyle w:val="a0"/>
              <w:tabs>
                <w:tab w:val="left" w:pos="1701"/>
              </w:tabs>
              <w:snapToGrid w:val="0"/>
              <w:spacing w:after="0"/>
              <w:rPr>
                <w:rFonts w:eastAsia="Calibri"/>
                <w:lang w:eastAsia="en-US"/>
              </w:rPr>
            </w:pPr>
            <w:r>
              <w:rPr>
                <w:rFonts w:eastAsia="Calibri"/>
                <w:lang w:eastAsia="en-US"/>
              </w:rPr>
              <w:t xml:space="preserve">Капитальный ремонт здания МКУ «Центр культуры Н-Мамонского 1-го сельского поселения Верхнемамонского </w:t>
            </w:r>
            <w:r>
              <w:rPr>
                <w:rFonts w:eastAsia="Calibri"/>
                <w:lang w:eastAsia="en-US"/>
              </w:rPr>
              <w:lastRenderedPageBreak/>
              <w:t>муниципального района Воронежской области, СДК №2»</w:t>
            </w:r>
          </w:p>
        </w:tc>
        <w:tc>
          <w:tcPr>
            <w:tcW w:w="2126" w:type="dxa"/>
          </w:tcPr>
          <w:p w:rsidR="00626B3C" w:rsidRPr="000E447F" w:rsidRDefault="00626B3C" w:rsidP="006A1056">
            <w:pPr>
              <w:pStyle w:val="a0"/>
              <w:tabs>
                <w:tab w:val="left" w:pos="1701"/>
              </w:tabs>
              <w:snapToGrid w:val="0"/>
              <w:spacing w:after="0"/>
              <w:rPr>
                <w:rFonts w:eastAsia="Calibri"/>
                <w:lang w:eastAsia="en-US"/>
              </w:rPr>
            </w:pPr>
            <w:r w:rsidRPr="000E447F">
              <w:rPr>
                <w:rFonts w:eastAsia="Calibri"/>
                <w:lang w:eastAsia="en-US"/>
              </w:rPr>
              <w:lastRenderedPageBreak/>
              <w:t>Здани</w:t>
            </w:r>
            <w:r>
              <w:rPr>
                <w:rFonts w:eastAsia="Calibri"/>
                <w:lang w:eastAsia="en-US"/>
              </w:rPr>
              <w:t>е</w:t>
            </w:r>
          </w:p>
        </w:tc>
        <w:tc>
          <w:tcPr>
            <w:tcW w:w="1984" w:type="dxa"/>
          </w:tcPr>
          <w:p w:rsidR="00626B3C" w:rsidRPr="000E447F" w:rsidRDefault="00626B3C" w:rsidP="006A1056">
            <w:pPr>
              <w:pStyle w:val="a0"/>
              <w:tabs>
                <w:tab w:val="left" w:pos="1701"/>
              </w:tabs>
              <w:snapToGrid w:val="0"/>
              <w:spacing w:after="0"/>
              <w:rPr>
                <w:rFonts w:eastAsia="Calibri"/>
                <w:lang w:eastAsia="en-US"/>
              </w:rPr>
            </w:pPr>
            <w:r>
              <w:rPr>
                <w:rFonts w:eastAsia="Calibri"/>
                <w:lang w:eastAsia="en-US"/>
              </w:rPr>
              <w:t>вместимость зала – 484 мест, площадь - 1107,7м2</w:t>
            </w:r>
          </w:p>
        </w:tc>
        <w:tc>
          <w:tcPr>
            <w:tcW w:w="2127" w:type="dxa"/>
          </w:tcPr>
          <w:p w:rsidR="00626B3C" w:rsidRPr="000E447F" w:rsidRDefault="00626B3C" w:rsidP="006A1056">
            <w:pPr>
              <w:pStyle w:val="a0"/>
              <w:tabs>
                <w:tab w:val="left" w:pos="1701"/>
              </w:tabs>
              <w:snapToGrid w:val="0"/>
              <w:spacing w:after="0"/>
              <w:jc w:val="center"/>
              <w:rPr>
                <w:rFonts w:eastAsia="Calibri"/>
                <w:lang w:eastAsia="en-US"/>
              </w:rPr>
            </w:pPr>
            <w:r>
              <w:t>Воронежская область, Верхнемамонский муниципальный район</w:t>
            </w:r>
            <w:r>
              <w:rPr>
                <w:rFonts w:eastAsia="Calibri"/>
                <w:lang w:eastAsia="en-US"/>
              </w:rPr>
              <w:t xml:space="preserve">,  с. Нижний Мамон ул. Ленина </w:t>
            </w:r>
            <w:r>
              <w:rPr>
                <w:rFonts w:eastAsia="Calibri"/>
                <w:lang w:eastAsia="en-US"/>
              </w:rPr>
              <w:lastRenderedPageBreak/>
              <w:t>д. 17</w:t>
            </w:r>
          </w:p>
        </w:tc>
        <w:tc>
          <w:tcPr>
            <w:tcW w:w="2268" w:type="dxa"/>
          </w:tcPr>
          <w:p w:rsidR="00626B3C" w:rsidRPr="000E447F" w:rsidRDefault="00626B3C" w:rsidP="006A1056">
            <w:pPr>
              <w:pStyle w:val="a0"/>
              <w:tabs>
                <w:tab w:val="left" w:pos="1701"/>
              </w:tabs>
              <w:snapToGrid w:val="0"/>
              <w:spacing w:after="0"/>
              <w:rPr>
                <w:rFonts w:eastAsia="Calibri"/>
                <w:lang w:eastAsia="en-US"/>
              </w:rPr>
            </w:pPr>
            <w:r w:rsidRPr="000E447F">
              <w:rPr>
                <w:rStyle w:val="markedcontent"/>
                <w:szCs w:val="28"/>
              </w:rPr>
              <w:lastRenderedPageBreak/>
              <w:t>Установление ЗОУИТ не требуется</w:t>
            </w:r>
          </w:p>
        </w:tc>
      </w:tr>
      <w:tr w:rsidR="00626B3C" w:rsidRPr="000E447F" w:rsidTr="006A1056">
        <w:tc>
          <w:tcPr>
            <w:tcW w:w="629" w:type="dxa"/>
          </w:tcPr>
          <w:p w:rsidR="00626B3C" w:rsidRPr="000E447F" w:rsidRDefault="00626B3C" w:rsidP="006464F9">
            <w:pPr>
              <w:pStyle w:val="a0"/>
              <w:numPr>
                <w:ilvl w:val="0"/>
                <w:numId w:val="58"/>
              </w:numPr>
              <w:tabs>
                <w:tab w:val="left" w:pos="1701"/>
              </w:tabs>
              <w:snapToGrid w:val="0"/>
              <w:spacing w:after="0"/>
              <w:rPr>
                <w:rFonts w:eastAsia="Calibri"/>
                <w:lang w:eastAsia="en-US"/>
              </w:rPr>
            </w:pPr>
          </w:p>
        </w:tc>
        <w:tc>
          <w:tcPr>
            <w:tcW w:w="1639" w:type="dxa"/>
            <w:vMerge/>
          </w:tcPr>
          <w:p w:rsidR="00626B3C" w:rsidRPr="000E447F" w:rsidRDefault="00626B3C" w:rsidP="006A1056">
            <w:pPr>
              <w:pStyle w:val="a0"/>
              <w:tabs>
                <w:tab w:val="left" w:pos="1701"/>
              </w:tabs>
              <w:snapToGrid w:val="0"/>
              <w:spacing w:after="0"/>
              <w:jc w:val="both"/>
              <w:rPr>
                <w:rFonts w:eastAsia="Calibri"/>
                <w:lang w:eastAsia="en-US"/>
              </w:rPr>
            </w:pPr>
          </w:p>
        </w:tc>
        <w:tc>
          <w:tcPr>
            <w:tcW w:w="2410" w:type="dxa"/>
          </w:tcPr>
          <w:p w:rsidR="00626B3C" w:rsidRPr="000E447F" w:rsidRDefault="00626B3C" w:rsidP="006A1056">
            <w:pPr>
              <w:pStyle w:val="a0"/>
              <w:tabs>
                <w:tab w:val="left" w:pos="1701"/>
              </w:tabs>
              <w:snapToGrid w:val="0"/>
              <w:spacing w:after="0"/>
              <w:rPr>
                <w:rFonts w:eastAsia="Arial"/>
                <w:szCs w:val="26"/>
              </w:rPr>
            </w:pPr>
            <w:r>
              <w:rPr>
                <w:rFonts w:eastAsia="Calibri"/>
                <w:lang w:eastAsia="en-US"/>
              </w:rPr>
              <w:t>Капитальный ремонт здания МКУ «Центр культуры Лозовского сельского поселения Верхнемамонского муниципального района Воронежской области»</w:t>
            </w:r>
          </w:p>
        </w:tc>
        <w:tc>
          <w:tcPr>
            <w:tcW w:w="2126" w:type="dxa"/>
          </w:tcPr>
          <w:p w:rsidR="00626B3C" w:rsidRPr="000E447F" w:rsidRDefault="00626B3C" w:rsidP="006A1056">
            <w:r w:rsidRPr="000E447F">
              <w:rPr>
                <w:rFonts w:eastAsia="Calibri"/>
                <w:lang w:eastAsia="en-US"/>
              </w:rPr>
              <w:t>Здани</w:t>
            </w:r>
            <w:r>
              <w:rPr>
                <w:rFonts w:eastAsia="Calibri"/>
                <w:lang w:eastAsia="en-US"/>
              </w:rPr>
              <w:t>е</w:t>
            </w:r>
          </w:p>
        </w:tc>
        <w:tc>
          <w:tcPr>
            <w:tcW w:w="1984" w:type="dxa"/>
          </w:tcPr>
          <w:p w:rsidR="00626B3C" w:rsidRPr="000E447F" w:rsidRDefault="00626B3C" w:rsidP="006A1056">
            <w:r>
              <w:rPr>
                <w:rFonts w:eastAsia="Calibri"/>
                <w:lang w:eastAsia="en-US"/>
              </w:rPr>
              <w:t>площадь - 1069,8 м2</w:t>
            </w:r>
          </w:p>
        </w:tc>
        <w:tc>
          <w:tcPr>
            <w:tcW w:w="2127" w:type="dxa"/>
          </w:tcPr>
          <w:p w:rsidR="00626B3C" w:rsidRPr="000E447F" w:rsidRDefault="00626B3C" w:rsidP="006A1056">
            <w:pPr>
              <w:pStyle w:val="a0"/>
              <w:tabs>
                <w:tab w:val="left" w:pos="1701"/>
              </w:tabs>
              <w:snapToGrid w:val="0"/>
              <w:spacing w:after="0"/>
              <w:jc w:val="center"/>
              <w:rPr>
                <w:rFonts w:eastAsia="Arial"/>
                <w:szCs w:val="26"/>
              </w:rPr>
            </w:pPr>
            <w:r>
              <w:t>Воронежская область, Верхнемамонский муниципальный район</w:t>
            </w:r>
            <w:r>
              <w:rPr>
                <w:rFonts w:eastAsia="Calibri"/>
                <w:lang w:eastAsia="en-US"/>
              </w:rPr>
              <w:t>,  с. Лозовое ул. Воровского д.13</w:t>
            </w:r>
          </w:p>
        </w:tc>
        <w:tc>
          <w:tcPr>
            <w:tcW w:w="2268" w:type="dxa"/>
          </w:tcPr>
          <w:p w:rsidR="00626B3C" w:rsidRPr="000E447F" w:rsidRDefault="00626B3C" w:rsidP="006A1056">
            <w:pPr>
              <w:pStyle w:val="a0"/>
              <w:tabs>
                <w:tab w:val="left" w:pos="1701"/>
              </w:tabs>
              <w:snapToGrid w:val="0"/>
              <w:spacing w:after="0"/>
              <w:rPr>
                <w:rFonts w:eastAsia="Calibri"/>
                <w:lang w:eastAsia="en-US"/>
              </w:rPr>
            </w:pPr>
            <w:r w:rsidRPr="000E447F">
              <w:rPr>
                <w:rStyle w:val="markedcontent"/>
                <w:szCs w:val="28"/>
              </w:rPr>
              <w:t>Установление ЗОУИТ не требуется</w:t>
            </w:r>
          </w:p>
        </w:tc>
      </w:tr>
      <w:tr w:rsidR="00626B3C" w:rsidRPr="000E447F" w:rsidTr="006A1056">
        <w:tc>
          <w:tcPr>
            <w:tcW w:w="629" w:type="dxa"/>
          </w:tcPr>
          <w:p w:rsidR="00626B3C" w:rsidRPr="000E447F" w:rsidRDefault="00626B3C" w:rsidP="006464F9">
            <w:pPr>
              <w:pStyle w:val="a0"/>
              <w:numPr>
                <w:ilvl w:val="0"/>
                <w:numId w:val="58"/>
              </w:numPr>
              <w:tabs>
                <w:tab w:val="left" w:pos="1701"/>
              </w:tabs>
              <w:snapToGrid w:val="0"/>
              <w:spacing w:after="0"/>
              <w:rPr>
                <w:rFonts w:eastAsia="Calibri"/>
                <w:lang w:eastAsia="en-US"/>
              </w:rPr>
            </w:pPr>
          </w:p>
        </w:tc>
        <w:tc>
          <w:tcPr>
            <w:tcW w:w="1639" w:type="dxa"/>
            <w:vMerge/>
          </w:tcPr>
          <w:p w:rsidR="00626B3C" w:rsidRPr="000E447F" w:rsidRDefault="00626B3C" w:rsidP="006A1056">
            <w:pPr>
              <w:pStyle w:val="a0"/>
              <w:tabs>
                <w:tab w:val="left" w:pos="1701"/>
              </w:tabs>
              <w:snapToGrid w:val="0"/>
              <w:spacing w:after="0"/>
              <w:jc w:val="both"/>
              <w:rPr>
                <w:rFonts w:eastAsia="Calibri"/>
                <w:lang w:eastAsia="en-US"/>
              </w:rPr>
            </w:pPr>
          </w:p>
        </w:tc>
        <w:tc>
          <w:tcPr>
            <w:tcW w:w="2410" w:type="dxa"/>
          </w:tcPr>
          <w:p w:rsidR="00626B3C" w:rsidRPr="000E447F" w:rsidRDefault="00626B3C" w:rsidP="006A1056">
            <w:pPr>
              <w:pStyle w:val="a0"/>
              <w:tabs>
                <w:tab w:val="left" w:pos="1701"/>
              </w:tabs>
              <w:snapToGrid w:val="0"/>
              <w:spacing w:after="0"/>
              <w:rPr>
                <w:rFonts w:eastAsia="Arial"/>
                <w:szCs w:val="26"/>
              </w:rPr>
            </w:pPr>
            <w:r>
              <w:rPr>
                <w:rFonts w:eastAsia="Calibri"/>
                <w:lang w:eastAsia="en-US"/>
              </w:rPr>
              <w:t>Внутренний ремонт здания МКУ «Центр культуры Мамоновского сельского поселения Верхнемамонского муниципального района Воронежской области»</w:t>
            </w:r>
          </w:p>
        </w:tc>
        <w:tc>
          <w:tcPr>
            <w:tcW w:w="2126" w:type="dxa"/>
          </w:tcPr>
          <w:p w:rsidR="00626B3C" w:rsidRPr="000E447F" w:rsidRDefault="00626B3C" w:rsidP="006A1056"/>
        </w:tc>
        <w:tc>
          <w:tcPr>
            <w:tcW w:w="1984" w:type="dxa"/>
          </w:tcPr>
          <w:p w:rsidR="00626B3C" w:rsidRPr="000E447F" w:rsidRDefault="00626B3C" w:rsidP="006A1056">
            <w:r>
              <w:rPr>
                <w:rFonts w:eastAsia="Calibri"/>
                <w:lang w:eastAsia="en-US"/>
              </w:rPr>
              <w:t>площадь - 1131,7 м2</w:t>
            </w:r>
          </w:p>
        </w:tc>
        <w:tc>
          <w:tcPr>
            <w:tcW w:w="2127" w:type="dxa"/>
          </w:tcPr>
          <w:p w:rsidR="00626B3C" w:rsidRPr="000E447F" w:rsidRDefault="00626B3C" w:rsidP="006A1056">
            <w:pPr>
              <w:pStyle w:val="a0"/>
              <w:tabs>
                <w:tab w:val="left" w:pos="1701"/>
              </w:tabs>
              <w:snapToGrid w:val="0"/>
              <w:spacing w:after="0"/>
              <w:jc w:val="center"/>
              <w:rPr>
                <w:rFonts w:eastAsia="Arial"/>
                <w:szCs w:val="26"/>
              </w:rPr>
            </w:pPr>
            <w:r>
              <w:t>Воронежская область, Верхнемамонский муниципальный район</w:t>
            </w:r>
            <w:r>
              <w:rPr>
                <w:rFonts w:eastAsia="Calibri"/>
                <w:lang w:eastAsia="en-US"/>
              </w:rPr>
              <w:t>, с. Мамоновка  ул.Первомайская д.1/1</w:t>
            </w:r>
          </w:p>
        </w:tc>
        <w:tc>
          <w:tcPr>
            <w:tcW w:w="2268" w:type="dxa"/>
          </w:tcPr>
          <w:p w:rsidR="00626B3C" w:rsidRPr="000E447F" w:rsidRDefault="00626B3C" w:rsidP="006A1056">
            <w:pPr>
              <w:pStyle w:val="a0"/>
              <w:tabs>
                <w:tab w:val="left" w:pos="1701"/>
              </w:tabs>
              <w:snapToGrid w:val="0"/>
              <w:spacing w:after="0"/>
              <w:rPr>
                <w:rFonts w:eastAsia="Calibri"/>
                <w:lang w:eastAsia="en-US"/>
              </w:rPr>
            </w:pPr>
            <w:r w:rsidRPr="000E447F">
              <w:rPr>
                <w:rStyle w:val="markedcontent"/>
                <w:szCs w:val="28"/>
              </w:rPr>
              <w:t>Установление ЗОУИТ не требуется</w:t>
            </w:r>
          </w:p>
        </w:tc>
      </w:tr>
      <w:tr w:rsidR="00626B3C" w:rsidRPr="000E447F" w:rsidTr="006A1056">
        <w:tc>
          <w:tcPr>
            <w:tcW w:w="629" w:type="dxa"/>
          </w:tcPr>
          <w:p w:rsidR="00626B3C" w:rsidRPr="000E447F" w:rsidRDefault="00626B3C" w:rsidP="006464F9">
            <w:pPr>
              <w:pStyle w:val="a0"/>
              <w:numPr>
                <w:ilvl w:val="0"/>
                <w:numId w:val="58"/>
              </w:numPr>
              <w:tabs>
                <w:tab w:val="left" w:pos="1701"/>
              </w:tabs>
              <w:snapToGrid w:val="0"/>
              <w:spacing w:after="0"/>
              <w:rPr>
                <w:rFonts w:eastAsia="Calibri"/>
                <w:lang w:eastAsia="en-US"/>
              </w:rPr>
            </w:pPr>
          </w:p>
        </w:tc>
        <w:tc>
          <w:tcPr>
            <w:tcW w:w="1639" w:type="dxa"/>
            <w:vMerge/>
          </w:tcPr>
          <w:p w:rsidR="00626B3C" w:rsidRPr="000E447F" w:rsidRDefault="00626B3C" w:rsidP="006A1056">
            <w:pPr>
              <w:pStyle w:val="a0"/>
              <w:tabs>
                <w:tab w:val="left" w:pos="1701"/>
              </w:tabs>
              <w:snapToGrid w:val="0"/>
              <w:spacing w:after="0"/>
              <w:jc w:val="both"/>
              <w:rPr>
                <w:rFonts w:eastAsia="Calibri"/>
                <w:lang w:eastAsia="en-US"/>
              </w:rPr>
            </w:pPr>
          </w:p>
        </w:tc>
        <w:tc>
          <w:tcPr>
            <w:tcW w:w="2410" w:type="dxa"/>
          </w:tcPr>
          <w:p w:rsidR="00626B3C" w:rsidRPr="000E447F" w:rsidRDefault="00626B3C" w:rsidP="006A1056">
            <w:pPr>
              <w:pStyle w:val="a0"/>
              <w:tabs>
                <w:tab w:val="left" w:pos="1701"/>
              </w:tabs>
              <w:snapToGrid w:val="0"/>
              <w:spacing w:after="0"/>
              <w:rPr>
                <w:rFonts w:eastAsia="Arial"/>
                <w:szCs w:val="26"/>
              </w:rPr>
            </w:pPr>
            <w:r>
              <w:rPr>
                <w:rFonts w:eastAsia="Calibri"/>
                <w:lang w:eastAsia="en-US"/>
              </w:rPr>
              <w:t>Внутренний ремонт здания МКУ «Центр культуры Приреченского сельского поселения Верхнемамонского муниципального района Воронежской области»</w:t>
            </w:r>
          </w:p>
        </w:tc>
        <w:tc>
          <w:tcPr>
            <w:tcW w:w="2126" w:type="dxa"/>
          </w:tcPr>
          <w:p w:rsidR="00626B3C" w:rsidRPr="000E447F" w:rsidRDefault="00626B3C" w:rsidP="006A1056"/>
        </w:tc>
        <w:tc>
          <w:tcPr>
            <w:tcW w:w="1984" w:type="dxa"/>
          </w:tcPr>
          <w:p w:rsidR="00626B3C" w:rsidRPr="000E447F" w:rsidRDefault="00626B3C" w:rsidP="006A1056">
            <w:r>
              <w:rPr>
                <w:rFonts w:eastAsia="Calibri"/>
                <w:lang w:eastAsia="en-US"/>
              </w:rPr>
              <w:t>площадь - 1083,9 м2</w:t>
            </w:r>
          </w:p>
        </w:tc>
        <w:tc>
          <w:tcPr>
            <w:tcW w:w="2127" w:type="dxa"/>
          </w:tcPr>
          <w:p w:rsidR="00626B3C" w:rsidRPr="005B6F06" w:rsidRDefault="00626B3C" w:rsidP="006A1056">
            <w:pPr>
              <w:pStyle w:val="a0"/>
              <w:tabs>
                <w:tab w:val="left" w:pos="1701"/>
              </w:tabs>
              <w:snapToGrid w:val="0"/>
              <w:spacing w:after="0"/>
              <w:jc w:val="center"/>
              <w:rPr>
                <w:rFonts w:eastAsia="Arial"/>
                <w:szCs w:val="26"/>
              </w:rPr>
            </w:pPr>
            <w:r>
              <w:t>Воронежская область, Верхнемамонский муниципальный район</w:t>
            </w:r>
            <w:r>
              <w:rPr>
                <w:rFonts w:eastAsia="Calibri"/>
                <w:lang w:eastAsia="en-US"/>
              </w:rPr>
              <w:t>, с. Приречное ул. Ленина д. 77</w:t>
            </w:r>
          </w:p>
        </w:tc>
        <w:tc>
          <w:tcPr>
            <w:tcW w:w="2268" w:type="dxa"/>
          </w:tcPr>
          <w:p w:rsidR="00626B3C" w:rsidRPr="000E447F" w:rsidRDefault="00626B3C" w:rsidP="006A1056">
            <w:r w:rsidRPr="000E447F">
              <w:rPr>
                <w:rStyle w:val="markedcontent"/>
                <w:szCs w:val="28"/>
              </w:rPr>
              <w:t>Установление ЗОУИТ не требуется</w:t>
            </w:r>
          </w:p>
        </w:tc>
      </w:tr>
      <w:tr w:rsidR="00626B3C" w:rsidRPr="000E447F" w:rsidTr="006A1056">
        <w:tc>
          <w:tcPr>
            <w:tcW w:w="629" w:type="dxa"/>
          </w:tcPr>
          <w:p w:rsidR="00626B3C" w:rsidRPr="000E447F" w:rsidRDefault="00626B3C" w:rsidP="006464F9">
            <w:pPr>
              <w:pStyle w:val="a0"/>
              <w:numPr>
                <w:ilvl w:val="0"/>
                <w:numId w:val="58"/>
              </w:numPr>
              <w:tabs>
                <w:tab w:val="left" w:pos="1701"/>
              </w:tabs>
              <w:snapToGrid w:val="0"/>
              <w:spacing w:after="0"/>
              <w:rPr>
                <w:rFonts w:eastAsia="Calibri"/>
                <w:lang w:eastAsia="en-US"/>
              </w:rPr>
            </w:pPr>
          </w:p>
        </w:tc>
        <w:tc>
          <w:tcPr>
            <w:tcW w:w="1639" w:type="dxa"/>
            <w:vMerge/>
          </w:tcPr>
          <w:p w:rsidR="00626B3C" w:rsidRPr="000E447F" w:rsidRDefault="00626B3C" w:rsidP="006A1056">
            <w:pPr>
              <w:pStyle w:val="a0"/>
              <w:tabs>
                <w:tab w:val="left" w:pos="1701"/>
              </w:tabs>
              <w:snapToGrid w:val="0"/>
              <w:spacing w:after="0"/>
              <w:jc w:val="both"/>
              <w:rPr>
                <w:rFonts w:eastAsia="Calibri"/>
                <w:lang w:eastAsia="en-US"/>
              </w:rPr>
            </w:pPr>
          </w:p>
        </w:tc>
        <w:tc>
          <w:tcPr>
            <w:tcW w:w="2410" w:type="dxa"/>
          </w:tcPr>
          <w:p w:rsidR="00626B3C" w:rsidRPr="000E447F" w:rsidRDefault="00626B3C" w:rsidP="006A1056">
            <w:pPr>
              <w:pStyle w:val="a0"/>
              <w:tabs>
                <w:tab w:val="left" w:pos="1701"/>
              </w:tabs>
              <w:snapToGrid w:val="0"/>
              <w:spacing w:after="0"/>
              <w:rPr>
                <w:rFonts w:eastAsia="Arial"/>
                <w:szCs w:val="26"/>
              </w:rPr>
            </w:pPr>
            <w:r>
              <w:rPr>
                <w:rFonts w:eastAsia="Calibri"/>
                <w:lang w:eastAsia="en-US"/>
              </w:rPr>
              <w:t xml:space="preserve">Капитальный ремонт здания МКУ «Центр культуры Н-Мамонского 1-го </w:t>
            </w:r>
            <w:r>
              <w:rPr>
                <w:rFonts w:eastAsia="Calibri"/>
                <w:lang w:eastAsia="en-US"/>
              </w:rPr>
              <w:lastRenderedPageBreak/>
              <w:t>сельского поселения Верхнемамонского муниципального района Воронежской области, СДК №1»</w:t>
            </w:r>
          </w:p>
        </w:tc>
        <w:tc>
          <w:tcPr>
            <w:tcW w:w="2126" w:type="dxa"/>
          </w:tcPr>
          <w:p w:rsidR="00626B3C" w:rsidRPr="000E447F" w:rsidRDefault="00626B3C" w:rsidP="006A1056"/>
        </w:tc>
        <w:tc>
          <w:tcPr>
            <w:tcW w:w="1984" w:type="dxa"/>
          </w:tcPr>
          <w:p w:rsidR="00626B3C" w:rsidRPr="000E447F" w:rsidRDefault="00626B3C" w:rsidP="006A1056">
            <w:r>
              <w:rPr>
                <w:rFonts w:eastAsia="Calibri"/>
                <w:lang w:eastAsia="en-US"/>
              </w:rPr>
              <w:t xml:space="preserve">площадь - 1385,9 м2, вместимость зала – 500 мест   </w:t>
            </w:r>
          </w:p>
        </w:tc>
        <w:tc>
          <w:tcPr>
            <w:tcW w:w="2127" w:type="dxa"/>
          </w:tcPr>
          <w:p w:rsidR="00626B3C" w:rsidRPr="000E447F" w:rsidRDefault="00626B3C" w:rsidP="006A1056">
            <w:pPr>
              <w:pStyle w:val="a0"/>
              <w:tabs>
                <w:tab w:val="left" w:pos="1701"/>
              </w:tabs>
              <w:snapToGrid w:val="0"/>
              <w:spacing w:after="0"/>
              <w:jc w:val="center"/>
              <w:rPr>
                <w:rFonts w:eastAsia="Arial"/>
                <w:szCs w:val="26"/>
              </w:rPr>
            </w:pPr>
            <w:r>
              <w:t xml:space="preserve">Воронежская область, Верхнемамонский муниципальный </w:t>
            </w:r>
            <w:r>
              <w:lastRenderedPageBreak/>
              <w:t>район</w:t>
            </w:r>
            <w:r>
              <w:rPr>
                <w:rFonts w:eastAsia="Calibri"/>
                <w:lang w:eastAsia="en-US"/>
              </w:rPr>
              <w:t>, с. Нижний Мамон ул 40 лет победы д.7</w:t>
            </w:r>
          </w:p>
        </w:tc>
        <w:tc>
          <w:tcPr>
            <w:tcW w:w="2268" w:type="dxa"/>
          </w:tcPr>
          <w:p w:rsidR="00626B3C" w:rsidRPr="000E447F" w:rsidRDefault="00626B3C" w:rsidP="006A1056">
            <w:r w:rsidRPr="000E447F">
              <w:rPr>
                <w:rStyle w:val="markedcontent"/>
                <w:szCs w:val="28"/>
              </w:rPr>
              <w:lastRenderedPageBreak/>
              <w:t>Установление ЗОУИТ не требуется</w:t>
            </w:r>
          </w:p>
        </w:tc>
      </w:tr>
    </w:tbl>
    <w:p w:rsidR="00626B3C" w:rsidRPr="000E447F" w:rsidRDefault="00626B3C" w:rsidP="00225318">
      <w:pPr>
        <w:tabs>
          <w:tab w:val="left" w:pos="1701"/>
        </w:tabs>
        <w:rPr>
          <w:rFonts w:cs="Tahoma"/>
          <w:b/>
          <w:bCs/>
          <w:i/>
          <w:iCs/>
          <w:spacing w:val="-10"/>
        </w:rPr>
      </w:pPr>
    </w:p>
    <w:p w:rsidR="00626B3C" w:rsidRPr="000E447F" w:rsidRDefault="00626B3C" w:rsidP="00626B3C">
      <w:pPr>
        <w:tabs>
          <w:tab w:val="left" w:pos="1701"/>
        </w:tabs>
        <w:spacing w:line="100" w:lineRule="atLeast"/>
        <w:ind w:left="567" w:firstLine="709"/>
        <w:jc w:val="both"/>
      </w:pPr>
    </w:p>
    <w:p w:rsidR="00626B3C" w:rsidRPr="0077121F" w:rsidRDefault="00626B3C" w:rsidP="0077121F">
      <w:pPr>
        <w:tabs>
          <w:tab w:val="left" w:pos="1701"/>
        </w:tabs>
        <w:ind w:left="567" w:firstLine="709"/>
        <w:jc w:val="center"/>
        <w:rPr>
          <w:rFonts w:eastAsia="Arial"/>
          <w:b/>
        </w:rPr>
      </w:pPr>
      <w:r w:rsidRPr="0077121F">
        <w:rPr>
          <w:rFonts w:eastAsia="Arial"/>
          <w:b/>
        </w:rPr>
        <w:t>3.8. Предложения по территориальному планированию в части обеспечения территории Верхнемамонского муниципального района объектами по утилизации и переработке бытовых и промышленных отходов</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9"/>
        <w:gridCol w:w="1639"/>
        <w:gridCol w:w="2410"/>
        <w:gridCol w:w="2126"/>
        <w:gridCol w:w="1984"/>
        <w:gridCol w:w="2127"/>
        <w:gridCol w:w="2268"/>
      </w:tblGrid>
      <w:tr w:rsidR="00626B3C" w:rsidRPr="000E447F" w:rsidTr="006A1056">
        <w:tc>
          <w:tcPr>
            <w:tcW w:w="629" w:type="dxa"/>
            <w:vAlign w:val="center"/>
          </w:tcPr>
          <w:p w:rsidR="00626B3C" w:rsidRPr="000E447F" w:rsidRDefault="00626B3C" w:rsidP="006A1056">
            <w:pPr>
              <w:pStyle w:val="a0"/>
              <w:tabs>
                <w:tab w:val="left" w:pos="1701"/>
              </w:tabs>
              <w:snapToGrid w:val="0"/>
              <w:spacing w:after="0"/>
              <w:jc w:val="center"/>
              <w:rPr>
                <w:rFonts w:eastAsia="Calibri"/>
                <w:b/>
                <w:lang w:eastAsia="en-US"/>
              </w:rPr>
            </w:pPr>
            <w:r w:rsidRPr="000E447F">
              <w:rPr>
                <w:rFonts w:eastAsia="Calibri"/>
                <w:b/>
                <w:lang w:eastAsia="en-US"/>
              </w:rPr>
              <w:t>№ п/п</w:t>
            </w:r>
          </w:p>
        </w:tc>
        <w:tc>
          <w:tcPr>
            <w:tcW w:w="1639" w:type="dxa"/>
            <w:vAlign w:val="center"/>
          </w:tcPr>
          <w:p w:rsidR="00626B3C" w:rsidRPr="000E447F" w:rsidRDefault="00626B3C" w:rsidP="006A1056">
            <w:pPr>
              <w:pStyle w:val="a0"/>
              <w:tabs>
                <w:tab w:val="left" w:pos="1701"/>
              </w:tabs>
              <w:snapToGrid w:val="0"/>
              <w:spacing w:after="0"/>
              <w:jc w:val="center"/>
              <w:rPr>
                <w:rFonts w:eastAsia="Calibri"/>
                <w:b/>
                <w:lang w:eastAsia="en-US"/>
              </w:rPr>
            </w:pPr>
            <w:r w:rsidRPr="000E447F">
              <w:rPr>
                <w:rFonts w:eastAsia="Calibri"/>
                <w:b/>
                <w:lang w:eastAsia="en-US"/>
              </w:rPr>
              <w:t xml:space="preserve">Назначение объекта </w:t>
            </w:r>
          </w:p>
        </w:tc>
        <w:tc>
          <w:tcPr>
            <w:tcW w:w="2410" w:type="dxa"/>
            <w:vAlign w:val="center"/>
          </w:tcPr>
          <w:p w:rsidR="00626B3C" w:rsidRPr="000E447F" w:rsidRDefault="00626B3C" w:rsidP="006A1056">
            <w:pPr>
              <w:pStyle w:val="a0"/>
              <w:tabs>
                <w:tab w:val="left" w:pos="1701"/>
              </w:tabs>
              <w:snapToGrid w:val="0"/>
              <w:spacing w:after="0"/>
              <w:jc w:val="center"/>
              <w:rPr>
                <w:rFonts w:eastAsia="Calibri"/>
                <w:b/>
                <w:lang w:eastAsia="en-US"/>
              </w:rPr>
            </w:pPr>
            <w:r w:rsidRPr="000E447F">
              <w:rPr>
                <w:rFonts w:eastAsia="Calibri"/>
                <w:b/>
                <w:lang w:eastAsia="en-US"/>
              </w:rPr>
              <w:t>Наименование планируемого объекта</w:t>
            </w:r>
          </w:p>
        </w:tc>
        <w:tc>
          <w:tcPr>
            <w:tcW w:w="2126" w:type="dxa"/>
            <w:vAlign w:val="center"/>
          </w:tcPr>
          <w:p w:rsidR="00626B3C" w:rsidRPr="000E447F" w:rsidRDefault="00626B3C" w:rsidP="006A1056">
            <w:pPr>
              <w:pStyle w:val="a0"/>
              <w:tabs>
                <w:tab w:val="left" w:pos="1701"/>
              </w:tabs>
              <w:snapToGrid w:val="0"/>
              <w:spacing w:after="0"/>
              <w:jc w:val="center"/>
              <w:rPr>
                <w:rFonts w:eastAsia="Calibri"/>
                <w:b/>
                <w:lang w:eastAsia="en-US"/>
              </w:rPr>
            </w:pPr>
            <w:r w:rsidRPr="000E447F">
              <w:rPr>
                <w:rFonts w:eastAsia="Calibri"/>
                <w:b/>
                <w:lang w:eastAsia="en-US"/>
              </w:rPr>
              <w:t>Вид объекта</w:t>
            </w:r>
          </w:p>
        </w:tc>
        <w:tc>
          <w:tcPr>
            <w:tcW w:w="1984" w:type="dxa"/>
            <w:vAlign w:val="center"/>
          </w:tcPr>
          <w:p w:rsidR="00626B3C" w:rsidRPr="000E447F" w:rsidRDefault="00626B3C" w:rsidP="006A1056">
            <w:pPr>
              <w:pStyle w:val="a0"/>
              <w:tabs>
                <w:tab w:val="left" w:pos="1701"/>
              </w:tabs>
              <w:snapToGrid w:val="0"/>
              <w:spacing w:after="0"/>
              <w:jc w:val="center"/>
              <w:rPr>
                <w:rFonts w:eastAsia="Calibri"/>
                <w:b/>
                <w:lang w:eastAsia="en-US"/>
              </w:rPr>
            </w:pPr>
            <w:r w:rsidRPr="000E447F">
              <w:rPr>
                <w:rFonts w:eastAsia="Calibri"/>
                <w:b/>
                <w:lang w:eastAsia="en-US"/>
              </w:rPr>
              <w:t>Основные характеристики объекта</w:t>
            </w:r>
          </w:p>
        </w:tc>
        <w:tc>
          <w:tcPr>
            <w:tcW w:w="2127" w:type="dxa"/>
            <w:vAlign w:val="center"/>
          </w:tcPr>
          <w:p w:rsidR="00626B3C" w:rsidRPr="000E447F" w:rsidRDefault="00626B3C" w:rsidP="006A1056">
            <w:pPr>
              <w:pStyle w:val="a0"/>
              <w:tabs>
                <w:tab w:val="left" w:pos="1701"/>
              </w:tabs>
              <w:snapToGrid w:val="0"/>
              <w:spacing w:after="0"/>
              <w:jc w:val="center"/>
              <w:rPr>
                <w:rFonts w:eastAsia="Calibri"/>
                <w:b/>
                <w:lang w:eastAsia="en-US"/>
              </w:rPr>
            </w:pPr>
            <w:r w:rsidRPr="000E447F">
              <w:rPr>
                <w:rFonts w:eastAsia="Calibri"/>
                <w:b/>
                <w:lang w:eastAsia="en-US"/>
              </w:rPr>
              <w:t>Местоположение</w:t>
            </w:r>
          </w:p>
        </w:tc>
        <w:tc>
          <w:tcPr>
            <w:tcW w:w="2268" w:type="dxa"/>
            <w:vAlign w:val="center"/>
          </w:tcPr>
          <w:p w:rsidR="00626B3C" w:rsidRPr="000E447F" w:rsidRDefault="00626B3C" w:rsidP="006A1056">
            <w:pPr>
              <w:pStyle w:val="a0"/>
              <w:tabs>
                <w:tab w:val="left" w:pos="1701"/>
              </w:tabs>
              <w:snapToGrid w:val="0"/>
              <w:spacing w:after="0"/>
              <w:jc w:val="center"/>
              <w:rPr>
                <w:rFonts w:eastAsia="Calibri"/>
                <w:b/>
                <w:lang w:eastAsia="en-US"/>
              </w:rPr>
            </w:pPr>
            <w:r w:rsidRPr="000E447F">
              <w:rPr>
                <w:rFonts w:eastAsia="Calibri"/>
                <w:b/>
                <w:lang w:eastAsia="en-US"/>
              </w:rPr>
              <w:t>Характеристика зон с особыми условиями использования территории</w:t>
            </w:r>
          </w:p>
        </w:tc>
      </w:tr>
      <w:tr w:rsidR="00626B3C" w:rsidRPr="000E447F" w:rsidTr="006A1056">
        <w:tc>
          <w:tcPr>
            <w:tcW w:w="629" w:type="dxa"/>
          </w:tcPr>
          <w:p w:rsidR="00626B3C" w:rsidRPr="000E447F" w:rsidRDefault="00626B3C" w:rsidP="006464F9">
            <w:pPr>
              <w:pStyle w:val="a0"/>
              <w:numPr>
                <w:ilvl w:val="0"/>
                <w:numId w:val="59"/>
              </w:numPr>
              <w:tabs>
                <w:tab w:val="left" w:pos="1701"/>
              </w:tabs>
              <w:snapToGrid w:val="0"/>
              <w:spacing w:after="0"/>
              <w:rPr>
                <w:rFonts w:eastAsia="Calibri"/>
                <w:lang w:eastAsia="en-US"/>
              </w:rPr>
            </w:pPr>
          </w:p>
        </w:tc>
        <w:tc>
          <w:tcPr>
            <w:tcW w:w="1639" w:type="dxa"/>
          </w:tcPr>
          <w:p w:rsidR="00626B3C" w:rsidRPr="000E447F" w:rsidRDefault="00626B3C" w:rsidP="006A1056">
            <w:pPr>
              <w:pStyle w:val="a0"/>
              <w:tabs>
                <w:tab w:val="left" w:pos="1701"/>
              </w:tabs>
              <w:snapToGrid w:val="0"/>
              <w:spacing w:after="0"/>
              <w:jc w:val="both"/>
              <w:rPr>
                <w:rFonts w:eastAsia="Calibri"/>
                <w:lang w:eastAsia="en-US"/>
              </w:rPr>
            </w:pPr>
            <w:r>
              <w:rPr>
                <w:shd w:val="clear" w:color="auto" w:fill="FFFFFF"/>
              </w:rPr>
              <w:t>З</w:t>
            </w:r>
            <w:r w:rsidRPr="00C27FB2">
              <w:rPr>
                <w:shd w:val="clear" w:color="auto" w:fill="FFFFFF"/>
              </w:rPr>
              <w:t>ащита окружающей среды от продуктов разложения </w:t>
            </w:r>
            <w:r w:rsidRPr="00C27FB2">
              <w:rPr>
                <w:bCs/>
                <w:shd w:val="clear" w:color="auto" w:fill="FFFFFF"/>
              </w:rPr>
              <w:t>твердых</w:t>
            </w:r>
            <w:r w:rsidRPr="00C27FB2">
              <w:rPr>
                <w:shd w:val="clear" w:color="auto" w:fill="FFFFFF"/>
              </w:rPr>
              <w:t> коммунальных </w:t>
            </w:r>
            <w:r w:rsidRPr="00C27FB2">
              <w:rPr>
                <w:bCs/>
                <w:shd w:val="clear" w:color="auto" w:fill="FFFFFF"/>
              </w:rPr>
              <w:t>отходов</w:t>
            </w:r>
            <w:r w:rsidRPr="00C27FB2">
              <w:rPr>
                <w:shd w:val="clear" w:color="auto" w:fill="FFFFFF"/>
              </w:rPr>
              <w:t> (ТКО)</w:t>
            </w:r>
          </w:p>
        </w:tc>
        <w:tc>
          <w:tcPr>
            <w:tcW w:w="2410" w:type="dxa"/>
          </w:tcPr>
          <w:p w:rsidR="00626B3C" w:rsidRPr="00AA5BD1" w:rsidRDefault="00626B3C" w:rsidP="006A1056">
            <w:pPr>
              <w:jc w:val="center"/>
              <w:rPr>
                <w:rFonts w:eastAsia="Times New Roman"/>
                <w:iCs/>
                <w:lang w:eastAsia="ru-RU"/>
              </w:rPr>
            </w:pPr>
            <w:r>
              <w:t>Строительство полигона ТКО и мусоросортировочного комплекса в Верхнемамонском муниципальном районе Воронежской области (включая ПИР)</w:t>
            </w:r>
          </w:p>
        </w:tc>
        <w:tc>
          <w:tcPr>
            <w:tcW w:w="2126" w:type="dxa"/>
          </w:tcPr>
          <w:p w:rsidR="00626B3C" w:rsidRPr="008579DF" w:rsidRDefault="00626B3C" w:rsidP="006A1056">
            <w:pPr>
              <w:pStyle w:val="a0"/>
              <w:tabs>
                <w:tab w:val="left" w:pos="1701"/>
              </w:tabs>
              <w:snapToGrid w:val="0"/>
              <w:jc w:val="center"/>
              <w:rPr>
                <w:rFonts w:eastAsia="Calibri"/>
                <w:lang w:eastAsia="en-US"/>
              </w:rPr>
            </w:pPr>
            <w:r>
              <w:rPr>
                <w:rFonts w:eastAsia="Calibri"/>
                <w:lang w:eastAsia="en-US"/>
              </w:rPr>
              <w:t>Полигон</w:t>
            </w:r>
          </w:p>
        </w:tc>
        <w:tc>
          <w:tcPr>
            <w:tcW w:w="1984" w:type="dxa"/>
          </w:tcPr>
          <w:p w:rsidR="00626B3C" w:rsidRPr="00287E42" w:rsidRDefault="00626B3C" w:rsidP="006A1056">
            <w:pPr>
              <w:pStyle w:val="a0"/>
              <w:tabs>
                <w:tab w:val="left" w:pos="1701"/>
              </w:tabs>
              <w:snapToGrid w:val="0"/>
              <w:jc w:val="center"/>
              <w:rPr>
                <w:rFonts w:eastAsia="Calibri"/>
                <w:lang w:eastAsia="en-US"/>
              </w:rPr>
            </w:pPr>
            <w:r w:rsidRPr="000A3791">
              <w:rPr>
                <w:rFonts w:eastAsia="Calibri"/>
                <w:lang w:eastAsia="en-US"/>
              </w:rPr>
              <w:t>проектная мощность</w:t>
            </w:r>
            <w:r>
              <w:rPr>
                <w:rFonts w:eastAsia="Calibri"/>
                <w:lang w:eastAsia="en-US"/>
              </w:rPr>
              <w:t xml:space="preserve"> </w:t>
            </w:r>
            <w:r w:rsidRPr="000A3791">
              <w:rPr>
                <w:rFonts w:eastAsia="Calibri"/>
                <w:lang w:eastAsia="en-US"/>
              </w:rPr>
              <w:t>– 15 тыс. т/год (до 45 м3/сутки)</w:t>
            </w:r>
            <w:r>
              <w:rPr>
                <w:rFonts w:eastAsia="Calibri"/>
                <w:lang w:eastAsia="en-US"/>
              </w:rPr>
              <w:t>, вместимость -</w:t>
            </w:r>
            <w:r>
              <w:rPr>
                <w:rFonts w:eastAsia="Times New Roman"/>
                <w:kern w:val="0"/>
              </w:rPr>
              <w:t>64941,0 тонн</w:t>
            </w:r>
          </w:p>
        </w:tc>
        <w:tc>
          <w:tcPr>
            <w:tcW w:w="2127" w:type="dxa"/>
          </w:tcPr>
          <w:p w:rsidR="00626B3C" w:rsidRPr="008579DF" w:rsidRDefault="00626B3C" w:rsidP="006A1056">
            <w:pPr>
              <w:pStyle w:val="a0"/>
              <w:tabs>
                <w:tab w:val="left" w:pos="1701"/>
              </w:tabs>
              <w:snapToGrid w:val="0"/>
              <w:jc w:val="center"/>
              <w:rPr>
                <w:rFonts w:eastAsia="Calibri"/>
                <w:lang w:eastAsia="en-US"/>
              </w:rPr>
            </w:pPr>
            <w:r>
              <w:t>Воронежская область, Верхнемамонский муниципальный район. Кадастровый номер участка 36:06:1500013:893 Юго-восточная часть кадастрового квартала 36:06:1500013</w:t>
            </w:r>
          </w:p>
        </w:tc>
        <w:tc>
          <w:tcPr>
            <w:tcW w:w="2268" w:type="dxa"/>
          </w:tcPr>
          <w:p w:rsidR="00626B3C" w:rsidRPr="008579DF" w:rsidRDefault="00626B3C" w:rsidP="006A1056">
            <w:pPr>
              <w:pStyle w:val="a0"/>
              <w:tabs>
                <w:tab w:val="left" w:pos="1701"/>
              </w:tabs>
              <w:snapToGrid w:val="0"/>
              <w:jc w:val="center"/>
              <w:rPr>
                <w:rFonts w:eastAsia="Calibri"/>
                <w:lang w:eastAsia="en-US"/>
              </w:rPr>
            </w:pPr>
            <w:r w:rsidRPr="0081206F">
              <w:rPr>
                <w:rStyle w:val="markedcontent"/>
              </w:rPr>
              <w:t>Санитарно-защитная зона</w:t>
            </w:r>
          </w:p>
        </w:tc>
      </w:tr>
    </w:tbl>
    <w:p w:rsidR="00626B3C" w:rsidRPr="000E447F" w:rsidRDefault="00626B3C" w:rsidP="00626B3C">
      <w:pPr>
        <w:pStyle w:val="a0"/>
        <w:tabs>
          <w:tab w:val="left" w:pos="1701"/>
        </w:tabs>
        <w:spacing w:after="0"/>
        <w:ind w:left="1276"/>
        <w:jc w:val="both"/>
        <w:rPr>
          <w:szCs w:val="26"/>
        </w:rPr>
      </w:pPr>
    </w:p>
    <w:p w:rsidR="00626B3C" w:rsidRPr="000E447F" w:rsidRDefault="00626B3C" w:rsidP="00626B3C">
      <w:pPr>
        <w:pStyle w:val="a0"/>
        <w:tabs>
          <w:tab w:val="num" w:pos="567"/>
          <w:tab w:val="left" w:pos="1701"/>
        </w:tabs>
        <w:spacing w:after="0"/>
        <w:ind w:left="567" w:firstLine="709"/>
        <w:jc w:val="both"/>
        <w:rPr>
          <w:b/>
          <w:bCs/>
          <w:sz w:val="8"/>
          <w:szCs w:val="8"/>
        </w:rPr>
      </w:pPr>
    </w:p>
    <w:p w:rsidR="00626B3C" w:rsidRPr="000E447F" w:rsidRDefault="00626B3C" w:rsidP="00626B3C">
      <w:pPr>
        <w:widowControl/>
        <w:tabs>
          <w:tab w:val="left" w:pos="1701"/>
          <w:tab w:val="left" w:pos="9408"/>
        </w:tabs>
        <w:suppressAutoHyphens w:val="0"/>
        <w:ind w:left="567" w:firstLine="709"/>
        <w:jc w:val="both"/>
        <w:sectPr w:rsidR="00626B3C" w:rsidRPr="000E447F" w:rsidSect="006A1056">
          <w:pgSz w:w="16838" w:h="11906" w:orient="landscape"/>
          <w:pgMar w:top="1410" w:right="1659" w:bottom="707" w:left="1659" w:header="709" w:footer="1134" w:gutter="0"/>
          <w:cols w:space="720"/>
          <w:docGrid w:linePitch="326"/>
        </w:sectPr>
      </w:pPr>
    </w:p>
    <w:p w:rsidR="00626B3C" w:rsidRPr="000E447F" w:rsidRDefault="00626B3C" w:rsidP="006464F9">
      <w:pPr>
        <w:pStyle w:val="1"/>
        <w:numPr>
          <w:ilvl w:val="0"/>
          <w:numId w:val="65"/>
        </w:numPr>
        <w:jc w:val="both"/>
      </w:pPr>
      <w:bookmarkStart w:id="130" w:name="_Toc213046516"/>
      <w:r w:rsidRPr="000E447F">
        <w:lastRenderedPageBreak/>
        <w:t>ОЦЕНКА ВОЗМОЖНОГО ВЛИЯНИЯ ПЛАНИРУЕМЫХ ДЛЯ РАЗМЕЩЕНИЯ ОБЪЕКТОВ МЕСТНОГО ЗНАЧЕНИЯ МУНИЦИПАЛЬНОГО РАЙОНА НА КОМПЛЕКСНОЕ РАЗВИТИЕ СООТВЕТСТВУЮЩЕЙ ТЕРРИТОРИИ. ОСНОВНЫЕ ТЕХНИКО-ЭКОНОМИЧЕСКИЕ ПОКАЗАТЕЛИ</w:t>
      </w:r>
    </w:p>
    <w:p w:rsidR="00626B3C" w:rsidRPr="000E447F" w:rsidRDefault="00626B3C" w:rsidP="00626B3C">
      <w:pPr>
        <w:pStyle w:val="affffb"/>
        <w:suppressAutoHyphens/>
        <w:spacing w:before="0" w:after="0"/>
        <w:ind w:firstLine="709"/>
        <w:rPr>
          <w:bCs/>
        </w:rPr>
      </w:pPr>
    </w:p>
    <w:p w:rsidR="00626B3C" w:rsidRPr="000E447F" w:rsidRDefault="00626B3C" w:rsidP="00626B3C">
      <w:pPr>
        <w:pStyle w:val="affffb"/>
        <w:suppressAutoHyphens/>
        <w:spacing w:before="0" w:after="0"/>
        <w:ind w:firstLine="709"/>
        <w:rPr>
          <w:b/>
          <w:bCs/>
        </w:rPr>
      </w:pPr>
      <w:r w:rsidRPr="000E447F">
        <w:rPr>
          <w:b/>
          <w:bCs/>
        </w:rPr>
        <w:t>Оценка возможного влияния планируемых для размещения объектов местного значения муниципального района на социально-экономическое развитие соответствующей территории</w:t>
      </w:r>
    </w:p>
    <w:p w:rsidR="00626B3C" w:rsidRPr="000E447F" w:rsidRDefault="00626B3C" w:rsidP="00626B3C">
      <w:pPr>
        <w:pStyle w:val="affffb"/>
        <w:suppressAutoHyphens/>
        <w:spacing w:before="0" w:after="0"/>
        <w:ind w:firstLine="709"/>
        <w:rPr>
          <w:bCs/>
        </w:rPr>
      </w:pPr>
      <w:r w:rsidRPr="000E447F">
        <w:rPr>
          <w:bCs/>
        </w:rPr>
        <w:t>Размещение планируемых объектов местного значения направлено на создание условий для решений вопросов местного значения муниципального района в соответствии с Федеральным законом от 06.10.2003 № 131-ФЗ «Об общих принципах</w:t>
      </w:r>
      <w:r w:rsidRPr="000E447F">
        <w:t xml:space="preserve"> </w:t>
      </w:r>
      <w:r w:rsidRPr="000E447F">
        <w:rPr>
          <w:bCs/>
        </w:rPr>
        <w:t>организации местного самоуправления в Российской Федерации».</w:t>
      </w:r>
    </w:p>
    <w:p w:rsidR="00626B3C" w:rsidRPr="000E447F" w:rsidRDefault="00626B3C" w:rsidP="00626B3C">
      <w:pPr>
        <w:pStyle w:val="affffb"/>
        <w:suppressAutoHyphens/>
        <w:spacing w:before="0" w:after="0"/>
        <w:ind w:firstLine="709"/>
        <w:rPr>
          <w:bCs/>
        </w:rPr>
      </w:pPr>
      <w:r w:rsidRPr="000E447F">
        <w:rPr>
          <w:bCs/>
        </w:rPr>
        <w:t xml:space="preserve">В целях стратегического планирования, включение планируемых объектов местного значения муниципального района в схему территориального планирования </w:t>
      </w:r>
      <w:r>
        <w:t>Верхнемамонского</w:t>
      </w:r>
      <w:r w:rsidRPr="000E447F">
        <w:rPr>
          <w:bCs/>
        </w:rPr>
        <w:t xml:space="preserve"> муниципального района, которая является документом, определяющим возможное развитие территории, является необходимым условием для достижения целевых показателей Стратегии социально-экономического развития Воронежской области до 2035 года, </w:t>
      </w:r>
      <w:r w:rsidRPr="000E447F">
        <w:t xml:space="preserve">утвержденной законом Воронежской области от 17.12.2018 № 168-ОЗ (в редакции закона Воронежской области от 23.12.2019 № 165-ОЗ), </w:t>
      </w:r>
      <w:r w:rsidRPr="000E447F">
        <w:rPr>
          <w:bCs/>
        </w:rPr>
        <w:t xml:space="preserve">и Стратегии социально-экономического развития </w:t>
      </w:r>
      <w:r>
        <w:rPr>
          <w:bCs/>
        </w:rPr>
        <w:t>Верхнемамонского</w:t>
      </w:r>
      <w:r w:rsidRPr="000E447F">
        <w:rPr>
          <w:bCs/>
        </w:rPr>
        <w:t xml:space="preserve"> муниципального района Воронежской области на период до 2035 года, утвержденной решением совета депутатов </w:t>
      </w:r>
      <w:r>
        <w:rPr>
          <w:bCs/>
        </w:rPr>
        <w:t>Верхнемамонского</w:t>
      </w:r>
      <w:r w:rsidRPr="000E447F">
        <w:rPr>
          <w:bCs/>
        </w:rPr>
        <w:t xml:space="preserve"> муниципального района от </w:t>
      </w:r>
      <w:r>
        <w:rPr>
          <w:bCs/>
        </w:rPr>
        <w:t>28</w:t>
      </w:r>
      <w:r w:rsidRPr="000E447F">
        <w:rPr>
          <w:bCs/>
        </w:rPr>
        <w:t>.1</w:t>
      </w:r>
      <w:r>
        <w:rPr>
          <w:bCs/>
        </w:rPr>
        <w:t>1</w:t>
      </w:r>
      <w:r w:rsidRPr="000E447F">
        <w:rPr>
          <w:bCs/>
        </w:rPr>
        <w:t xml:space="preserve">.2018 № </w:t>
      </w:r>
      <w:r>
        <w:rPr>
          <w:bCs/>
        </w:rPr>
        <w:t>19.</w:t>
      </w:r>
    </w:p>
    <w:p w:rsidR="00626B3C" w:rsidRPr="000E447F" w:rsidRDefault="00626B3C" w:rsidP="00626B3C">
      <w:pPr>
        <w:pStyle w:val="affffb"/>
        <w:suppressAutoHyphens/>
        <w:spacing w:before="0" w:after="0"/>
        <w:ind w:firstLine="709"/>
        <w:rPr>
          <w:bCs/>
        </w:rPr>
      </w:pPr>
      <w:r w:rsidRPr="000E447F">
        <w:rPr>
          <w:bCs/>
        </w:rPr>
        <w:t>Реализация планируемых для размещения объектов местного значения муниципального района окажет положительное влияние на показатели</w:t>
      </w:r>
      <w:r w:rsidRPr="000E447F">
        <w:t xml:space="preserve"> </w:t>
      </w:r>
      <w:r w:rsidRPr="000E447F">
        <w:rPr>
          <w:bCs/>
        </w:rPr>
        <w:t>для оценки эффективности деятельности органов местного самоуправления городских округов и муниципальных районов:</w:t>
      </w:r>
    </w:p>
    <w:p w:rsidR="00626B3C" w:rsidRPr="000E447F" w:rsidRDefault="00626B3C" w:rsidP="006464F9">
      <w:pPr>
        <w:pStyle w:val="affffb"/>
        <w:numPr>
          <w:ilvl w:val="0"/>
          <w:numId w:val="62"/>
        </w:numPr>
        <w:suppressAutoHyphens/>
        <w:spacing w:before="0" w:after="0"/>
        <w:rPr>
          <w:bCs/>
        </w:rPr>
      </w:pPr>
      <w:r w:rsidRPr="000E447F">
        <w:rPr>
          <w:bCs/>
        </w:rPr>
        <w:t>улучшение показателей, утвержденных Указом Президента Российской Федерации от 28.04.2008 № 607 (в редакции Указа Президента Российской Федерации от 11.06.2021 № 362):</w:t>
      </w:r>
    </w:p>
    <w:p w:rsidR="00626B3C" w:rsidRPr="000E447F" w:rsidRDefault="00626B3C" w:rsidP="006464F9">
      <w:pPr>
        <w:pStyle w:val="affffb"/>
        <w:numPr>
          <w:ilvl w:val="0"/>
          <w:numId w:val="60"/>
        </w:numPr>
        <w:spacing w:before="0" w:after="0"/>
      </w:pPr>
      <w:r w:rsidRPr="000E447F">
        <w:t>число субъектов малого и среднего предпринимательства в расчете на 10 тыс. человек населения;</w:t>
      </w:r>
    </w:p>
    <w:p w:rsidR="00626B3C" w:rsidRPr="000E447F" w:rsidRDefault="00626B3C" w:rsidP="006464F9">
      <w:pPr>
        <w:pStyle w:val="affffb"/>
        <w:numPr>
          <w:ilvl w:val="0"/>
          <w:numId w:val="60"/>
        </w:numPr>
        <w:spacing w:before="0" w:after="0"/>
      </w:pPr>
      <w:r w:rsidRPr="000E447F">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p w:rsidR="00626B3C" w:rsidRPr="000E447F" w:rsidRDefault="00626B3C" w:rsidP="006464F9">
      <w:pPr>
        <w:pStyle w:val="affffb"/>
        <w:numPr>
          <w:ilvl w:val="0"/>
          <w:numId w:val="60"/>
        </w:numPr>
        <w:spacing w:before="0" w:after="0"/>
      </w:pPr>
      <w:r w:rsidRPr="000E447F">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p w:rsidR="00626B3C" w:rsidRPr="000E447F" w:rsidRDefault="00626B3C" w:rsidP="006464F9">
      <w:pPr>
        <w:pStyle w:val="affffb"/>
        <w:numPr>
          <w:ilvl w:val="0"/>
          <w:numId w:val="60"/>
        </w:numPr>
        <w:spacing w:before="0" w:after="0"/>
      </w:pPr>
      <w:r w:rsidRPr="000E447F">
        <w:t>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городского округа (муниципального района), в общей численности населения городского округа (муниципального района);</w:t>
      </w:r>
    </w:p>
    <w:p w:rsidR="00626B3C" w:rsidRPr="000E447F" w:rsidRDefault="00626B3C" w:rsidP="006464F9">
      <w:pPr>
        <w:pStyle w:val="affffb"/>
        <w:numPr>
          <w:ilvl w:val="0"/>
          <w:numId w:val="60"/>
        </w:numPr>
        <w:spacing w:before="0" w:after="0"/>
      </w:pPr>
      <w:r w:rsidRPr="000E447F">
        <w:t>доля площади земельных участков, являющихся объектами налогообложения земельным налогом, в общей площади территории муниципального, городского округа (муниципального района);</w:t>
      </w:r>
    </w:p>
    <w:p w:rsidR="00626B3C" w:rsidRPr="000E447F" w:rsidRDefault="00626B3C" w:rsidP="006464F9">
      <w:pPr>
        <w:pStyle w:val="affffb"/>
        <w:numPr>
          <w:ilvl w:val="0"/>
          <w:numId w:val="60"/>
        </w:numPr>
        <w:spacing w:before="0" w:after="0"/>
      </w:pPr>
      <w:r w:rsidRPr="000E447F">
        <w:t>доля детей в возрасте от одного года до шести лет, состоящих на учете для определения в муниципальные дошкольные образовательные учреждения, в общей численности детей в возрасте от одного года до шести лет;</w:t>
      </w:r>
    </w:p>
    <w:p w:rsidR="00626B3C" w:rsidRPr="000E447F" w:rsidRDefault="00626B3C" w:rsidP="006464F9">
      <w:pPr>
        <w:pStyle w:val="affffb"/>
        <w:numPr>
          <w:ilvl w:val="0"/>
          <w:numId w:val="60"/>
        </w:numPr>
        <w:spacing w:before="0" w:after="0"/>
      </w:pPr>
      <w:r w:rsidRPr="000E447F">
        <w:t>общая площадь жилых помещений, приходящаяся в среднем на одного жителя, - всего, в том числе введенная в действие за один год;</w:t>
      </w:r>
    </w:p>
    <w:p w:rsidR="00626B3C" w:rsidRPr="000E447F" w:rsidRDefault="00626B3C" w:rsidP="006464F9">
      <w:pPr>
        <w:pStyle w:val="affffb"/>
        <w:numPr>
          <w:ilvl w:val="0"/>
          <w:numId w:val="60"/>
        </w:numPr>
        <w:spacing w:before="0" w:after="0"/>
      </w:pPr>
      <w:r w:rsidRPr="000E447F">
        <w:t xml:space="preserve">доля организаций коммунального комплекса, осуществляющих производство товаров, оказание услуг по водо-, тепло-, газо- и электроснабжению, </w:t>
      </w:r>
      <w:r w:rsidRPr="000E447F">
        <w:lastRenderedPageBreak/>
        <w:t>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муниципального, городского округа (муниципального района) в уставном капитале которых составляет не более 25 процентов, в общем числе организаций коммунального комплекса, осуществляющих свою деятельность на территории городского округа (муниципального района);</w:t>
      </w:r>
    </w:p>
    <w:p w:rsidR="00626B3C" w:rsidRPr="000E447F" w:rsidRDefault="00626B3C" w:rsidP="006464F9">
      <w:pPr>
        <w:pStyle w:val="affffb"/>
        <w:numPr>
          <w:ilvl w:val="0"/>
          <w:numId w:val="60"/>
        </w:numPr>
        <w:spacing w:before="0" w:after="0"/>
      </w:pPr>
      <w:r w:rsidRPr="000E447F">
        <w:t>доля многоквартирных домов, расположенных на земельных участках, в отношении которых осуществлен государственный кадастровый учет;</w:t>
      </w:r>
    </w:p>
    <w:p w:rsidR="00626B3C" w:rsidRPr="000E447F" w:rsidRDefault="00626B3C" w:rsidP="006464F9">
      <w:pPr>
        <w:pStyle w:val="affffb"/>
        <w:numPr>
          <w:ilvl w:val="0"/>
          <w:numId w:val="60"/>
        </w:numPr>
        <w:spacing w:before="0" w:after="0"/>
      </w:pPr>
      <w:r w:rsidRPr="000E447F">
        <w:t>удельная величина потребления энергетических ресурсов (электрическая и тепловая энергия, вода, природный газ) в многоквартирных домах (из расчета на 1 кв. метр общей площади и (или) на одного человека);</w:t>
      </w:r>
    </w:p>
    <w:p w:rsidR="00626B3C" w:rsidRPr="000E447F" w:rsidRDefault="00626B3C" w:rsidP="006464F9">
      <w:pPr>
        <w:pStyle w:val="affffb"/>
        <w:numPr>
          <w:ilvl w:val="0"/>
          <w:numId w:val="60"/>
        </w:numPr>
        <w:spacing w:before="0" w:after="0"/>
      </w:pPr>
      <w:r w:rsidRPr="000E447F">
        <w:t>удельная величина потребления энергетических ресурсов (электрическая и тепловая энергия, вода, природный газ) муниципальными бюджетными учреждениями (из расчета на 1 кв. метр общей площади и (или) на одного человека);</w:t>
      </w:r>
    </w:p>
    <w:p w:rsidR="00626B3C" w:rsidRPr="000E447F" w:rsidRDefault="00626B3C" w:rsidP="006464F9">
      <w:pPr>
        <w:pStyle w:val="affffb"/>
        <w:numPr>
          <w:ilvl w:val="0"/>
          <w:numId w:val="60"/>
        </w:numPr>
        <w:spacing w:before="0" w:after="0"/>
      </w:pPr>
      <w:r w:rsidRPr="000E447F">
        <w:t>удовлетворенность населения деятельностью органов местного самоуправления муниципального, городского округа (муниципального района) (процент от числа опрошенных);</w:t>
      </w:r>
    </w:p>
    <w:p w:rsidR="00626B3C" w:rsidRPr="000E447F" w:rsidRDefault="00626B3C" w:rsidP="006464F9">
      <w:pPr>
        <w:pStyle w:val="affffb"/>
        <w:numPr>
          <w:ilvl w:val="0"/>
          <w:numId w:val="60"/>
        </w:numPr>
        <w:spacing w:before="0" w:after="0"/>
      </w:pPr>
      <w:r w:rsidRPr="000E447F">
        <w:t>результаты независимой оценки качества условий оказания услуг муниципальными организациями в сферах культуры, охраны здоровья, образования, социального обслуживания и иными организациями,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w:t>
      </w:r>
    </w:p>
    <w:p w:rsidR="00626B3C" w:rsidRPr="000E447F" w:rsidRDefault="00626B3C" w:rsidP="006464F9">
      <w:pPr>
        <w:pStyle w:val="affffb"/>
        <w:numPr>
          <w:ilvl w:val="0"/>
          <w:numId w:val="62"/>
        </w:numPr>
        <w:suppressAutoHyphens/>
        <w:spacing w:before="0" w:after="0"/>
        <w:rPr>
          <w:bCs/>
        </w:rPr>
      </w:pPr>
      <w:r w:rsidRPr="000E447F">
        <w:rPr>
          <w:bCs/>
        </w:rPr>
        <w:t>улучшение дополнительных показателей для оценки эффективности деятельности органов местного самоуправления городских округов и муниципальных районов, утвержденных постановлением Правительства Российской Федерации от 17.12.2012 № 1317 (в редакции постановления Правительства Российской Федерации от 30.06.2021 № 1084):</w:t>
      </w:r>
    </w:p>
    <w:p w:rsidR="00626B3C" w:rsidRPr="000E447F" w:rsidRDefault="00626B3C" w:rsidP="006464F9">
      <w:pPr>
        <w:pStyle w:val="affffb"/>
        <w:numPr>
          <w:ilvl w:val="0"/>
          <w:numId w:val="61"/>
        </w:numPr>
        <w:suppressAutoHyphens/>
        <w:spacing w:before="0" w:after="0"/>
        <w:rPr>
          <w:bCs/>
        </w:rPr>
      </w:pPr>
      <w:r w:rsidRPr="000E447F">
        <w:rPr>
          <w:bCs/>
        </w:rPr>
        <w:t>в сфере экономического развития: объем инвестиций в основной капитал (за исключением бюджетных средств) в расчете на 1 жителя (рублей);</w:t>
      </w:r>
    </w:p>
    <w:p w:rsidR="00626B3C" w:rsidRPr="000E447F" w:rsidRDefault="00626B3C" w:rsidP="006464F9">
      <w:pPr>
        <w:pStyle w:val="affffb"/>
        <w:numPr>
          <w:ilvl w:val="0"/>
          <w:numId w:val="61"/>
        </w:numPr>
        <w:suppressAutoHyphens/>
        <w:spacing w:before="0" w:after="0"/>
        <w:rPr>
          <w:bCs/>
        </w:rPr>
      </w:pPr>
      <w:r w:rsidRPr="000E447F">
        <w:rPr>
          <w:bCs/>
        </w:rPr>
        <w:t xml:space="preserve">в сфере дошкольного образования: 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 (процентов), </w:t>
      </w:r>
      <w:bookmarkStart w:id="131" w:name="dst100035"/>
      <w:bookmarkEnd w:id="131"/>
      <w:r w:rsidRPr="000E447F">
        <w:rPr>
          <w:bCs/>
        </w:rPr>
        <w:t xml:space="preserve">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 (процентов); </w:t>
      </w:r>
    </w:p>
    <w:p w:rsidR="00626B3C" w:rsidRPr="000E447F" w:rsidRDefault="00626B3C" w:rsidP="006464F9">
      <w:pPr>
        <w:pStyle w:val="affffb"/>
        <w:numPr>
          <w:ilvl w:val="0"/>
          <w:numId w:val="61"/>
        </w:numPr>
        <w:suppressAutoHyphens/>
        <w:spacing w:before="0" w:after="0"/>
        <w:rPr>
          <w:bCs/>
        </w:rPr>
      </w:pPr>
      <w:r w:rsidRPr="000E447F">
        <w:rPr>
          <w:bCs/>
        </w:rPr>
        <w:t xml:space="preserve">в сфере общего и дополнительного образования: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 (процентов), </w:t>
      </w:r>
      <w:bookmarkStart w:id="132" w:name="dst100039"/>
      <w:bookmarkStart w:id="133" w:name="dst100041"/>
      <w:bookmarkEnd w:id="132"/>
      <w:bookmarkEnd w:id="133"/>
      <w:r w:rsidRPr="000E447F">
        <w:t xml:space="preserve">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(процентов), </w:t>
      </w:r>
      <w:r w:rsidRPr="000E447F">
        <w:rPr>
          <w:bCs/>
        </w:rPr>
        <w:t xml:space="preserve">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 (процентов), </w:t>
      </w:r>
      <w:bookmarkStart w:id="134" w:name="dst100042"/>
      <w:bookmarkStart w:id="135" w:name="dst100043"/>
      <w:bookmarkEnd w:id="134"/>
      <w:bookmarkEnd w:id="135"/>
      <w:r w:rsidRPr="000E447F">
        <w:rPr>
          <w:bCs/>
        </w:rPr>
        <w:t xml:space="preserve">доля детей в возрасте 5 - 18 лет, получающих услуги по дополнительному образованию в организациях различной организационно-правовой формы и </w:t>
      </w:r>
      <w:r w:rsidRPr="000E447F">
        <w:rPr>
          <w:bCs/>
        </w:rPr>
        <w:lastRenderedPageBreak/>
        <w:t>формы собственности, в общей численности детей этой возрастной группы (процентов);</w:t>
      </w:r>
    </w:p>
    <w:p w:rsidR="00626B3C" w:rsidRPr="000E447F" w:rsidRDefault="00626B3C" w:rsidP="006464F9">
      <w:pPr>
        <w:pStyle w:val="affffb"/>
        <w:numPr>
          <w:ilvl w:val="0"/>
          <w:numId w:val="61"/>
        </w:numPr>
        <w:suppressAutoHyphens/>
        <w:spacing w:before="0" w:after="0"/>
        <w:rPr>
          <w:bCs/>
        </w:rPr>
      </w:pPr>
      <w:r w:rsidRPr="000E447F">
        <w:rPr>
          <w:bCs/>
        </w:rPr>
        <w:t xml:space="preserve">в сфере культуры: 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(процентов); </w:t>
      </w:r>
      <w:bookmarkStart w:id="136" w:name="dst100046"/>
      <w:bookmarkStart w:id="137" w:name="dst100047"/>
      <w:bookmarkEnd w:id="136"/>
      <w:bookmarkEnd w:id="137"/>
      <w:r w:rsidRPr="000E447F">
        <w:rPr>
          <w:bCs/>
        </w:rPr>
        <w:t xml:space="preserve">уровень фактической обеспеченности учреждениями культуры от нормативной потребности (процентов): </w:t>
      </w:r>
      <w:bookmarkStart w:id="138" w:name="dst100048"/>
      <w:bookmarkEnd w:id="138"/>
      <w:r w:rsidRPr="000E447F">
        <w:rPr>
          <w:bCs/>
        </w:rPr>
        <w:t xml:space="preserve">клубами и учреждениями клубного типа, </w:t>
      </w:r>
      <w:bookmarkStart w:id="139" w:name="dst100049"/>
      <w:bookmarkEnd w:id="139"/>
      <w:r w:rsidRPr="000E447F">
        <w:rPr>
          <w:bCs/>
        </w:rPr>
        <w:t xml:space="preserve">библиотеками, </w:t>
      </w:r>
      <w:bookmarkStart w:id="140" w:name="dst100050"/>
      <w:bookmarkEnd w:id="140"/>
      <w:r w:rsidRPr="000E447F">
        <w:rPr>
          <w:bCs/>
        </w:rPr>
        <w:t>парками культуры и отдыха;</w:t>
      </w:r>
    </w:p>
    <w:p w:rsidR="00626B3C" w:rsidRPr="000E447F" w:rsidRDefault="00626B3C" w:rsidP="006464F9">
      <w:pPr>
        <w:pStyle w:val="affffb"/>
        <w:numPr>
          <w:ilvl w:val="0"/>
          <w:numId w:val="61"/>
        </w:numPr>
        <w:suppressAutoHyphens/>
        <w:spacing w:before="0" w:after="0"/>
        <w:rPr>
          <w:bCs/>
        </w:rPr>
      </w:pPr>
      <w:r w:rsidRPr="000E447F">
        <w:rPr>
          <w:bCs/>
        </w:rPr>
        <w:t>в сфере физической культуры и спорта: доля населения, систематически занимающегося физической культурой и спортом (процентов);</w:t>
      </w:r>
    </w:p>
    <w:p w:rsidR="00626B3C" w:rsidRPr="000E447F" w:rsidRDefault="00626B3C" w:rsidP="006464F9">
      <w:pPr>
        <w:pStyle w:val="affffb"/>
        <w:numPr>
          <w:ilvl w:val="0"/>
          <w:numId w:val="61"/>
        </w:numPr>
        <w:suppressAutoHyphens/>
        <w:spacing w:before="0" w:after="0"/>
        <w:rPr>
          <w:bCs/>
        </w:rPr>
      </w:pPr>
      <w:r w:rsidRPr="000E447F">
        <w:rPr>
          <w:bCs/>
        </w:rPr>
        <w:t xml:space="preserve">в сфере жилищного строительства и обеспечения граждан жильем: </w:t>
      </w:r>
      <w:bookmarkStart w:id="141" w:name="dst100055"/>
      <w:bookmarkStart w:id="142" w:name="dst100057"/>
      <w:bookmarkEnd w:id="141"/>
      <w:bookmarkEnd w:id="142"/>
      <w:r w:rsidRPr="000E447F">
        <w:rPr>
          <w:bCs/>
        </w:rPr>
        <w:t xml:space="preserve">площадь </w:t>
      </w:r>
      <w:r w:rsidRPr="000E447F">
        <w:t>участков, предоставленных для строительства в расчете на 10 тыс. человек населения, 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(гектаров)</w:t>
      </w:r>
      <w:r w:rsidRPr="000E447F">
        <w:rPr>
          <w:bCs/>
        </w:rPr>
        <w:t>;</w:t>
      </w:r>
    </w:p>
    <w:p w:rsidR="00626B3C" w:rsidRPr="000E447F" w:rsidRDefault="00626B3C" w:rsidP="006464F9">
      <w:pPr>
        <w:pStyle w:val="affffb"/>
        <w:numPr>
          <w:ilvl w:val="0"/>
          <w:numId w:val="61"/>
        </w:numPr>
        <w:suppressAutoHyphens/>
        <w:spacing w:before="0" w:after="0"/>
        <w:rPr>
          <w:bCs/>
        </w:rPr>
      </w:pPr>
      <w:r w:rsidRPr="000E447F">
        <w:rPr>
          <w:bCs/>
        </w:rPr>
        <w:t>в сфере жилищно-коммунального хозяйства: 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 (процентов).</w:t>
      </w:r>
    </w:p>
    <w:p w:rsidR="00626B3C" w:rsidRPr="000E447F" w:rsidRDefault="00626B3C" w:rsidP="00626B3C">
      <w:pPr>
        <w:pStyle w:val="affffb"/>
        <w:suppressAutoHyphens/>
        <w:spacing w:before="0" w:after="0"/>
        <w:ind w:firstLine="709"/>
        <w:rPr>
          <w:bCs/>
        </w:rPr>
      </w:pPr>
    </w:p>
    <w:p w:rsidR="00626B3C" w:rsidRPr="000E447F" w:rsidRDefault="00626B3C" w:rsidP="00626B3C">
      <w:pPr>
        <w:pStyle w:val="affffb"/>
        <w:suppressAutoHyphens/>
        <w:spacing w:before="0" w:after="0"/>
        <w:ind w:firstLine="709"/>
        <w:rPr>
          <w:bCs/>
        </w:rPr>
      </w:pPr>
      <w:r w:rsidRPr="000E447F">
        <w:rPr>
          <w:bCs/>
        </w:rPr>
        <w:t xml:space="preserve">В целом реализация </w:t>
      </w:r>
      <w:r w:rsidRPr="000E447F">
        <w:t>планируемых для размещения объектов местного значения муниципального района</w:t>
      </w:r>
      <w:r w:rsidRPr="000E447F">
        <w:rPr>
          <w:bCs/>
        </w:rPr>
        <w:t xml:space="preserve"> в соответствии со схемой территориального планирования </w:t>
      </w:r>
      <w:r>
        <w:t>Верхнемамонского</w:t>
      </w:r>
      <w:r w:rsidRPr="000E447F">
        <w:t xml:space="preserve"> муниципального района Воронежской области </w:t>
      </w:r>
      <w:r w:rsidRPr="000E447F">
        <w:rPr>
          <w:bCs/>
        </w:rPr>
        <w:t>на основе достижения нормативных расчетных показателей местных нормативов градостроительного проектирования с учетом прогноза численности населения на расчетный срок создаст условия для достижения целевых индикаторов следующих документов стратегического планирования:</w:t>
      </w:r>
    </w:p>
    <w:p w:rsidR="00626B3C" w:rsidRPr="000E447F" w:rsidRDefault="00626B3C" w:rsidP="006464F9">
      <w:pPr>
        <w:pStyle w:val="affffb"/>
        <w:numPr>
          <w:ilvl w:val="0"/>
          <w:numId w:val="61"/>
        </w:numPr>
        <w:suppressAutoHyphens/>
        <w:spacing w:before="0" w:after="0"/>
        <w:rPr>
          <w:bCs/>
        </w:rPr>
      </w:pPr>
      <w:r w:rsidRPr="000E447F">
        <w:t xml:space="preserve">достижение стратегических целей и целевых показателей, определенных Указом Президента Российской Федерации от 07.05.2018 № 204 «О национальных целях и стратегических задачах развития Российской Федерации на период до 2024 года»; </w:t>
      </w:r>
    </w:p>
    <w:p w:rsidR="00626B3C" w:rsidRPr="000E447F" w:rsidRDefault="00626B3C" w:rsidP="006464F9">
      <w:pPr>
        <w:pStyle w:val="affffb"/>
        <w:numPr>
          <w:ilvl w:val="0"/>
          <w:numId w:val="61"/>
        </w:numPr>
        <w:suppressAutoHyphens/>
        <w:spacing w:before="0" w:after="0"/>
        <w:rPr>
          <w:bCs/>
        </w:rPr>
      </w:pPr>
      <w:r w:rsidRPr="000E447F">
        <w:t>достижение целевых показателей, характеризующих достижение национальных целей к 2030 году, установленных Указом Президента Российской Федерации от 21.07.2020 № 474 «О национальных целях развития Российской Федерации на период до 2030 года»;</w:t>
      </w:r>
    </w:p>
    <w:p w:rsidR="00626B3C" w:rsidRPr="004D6F14" w:rsidRDefault="00626B3C" w:rsidP="004D6F14">
      <w:pPr>
        <w:pStyle w:val="affffb"/>
        <w:numPr>
          <w:ilvl w:val="0"/>
          <w:numId w:val="61"/>
        </w:numPr>
        <w:suppressAutoHyphens/>
        <w:spacing w:before="0" w:after="0"/>
        <w:rPr>
          <w:bCs/>
        </w:rPr>
      </w:pPr>
      <w:r w:rsidRPr="000E447F">
        <w:t>достижение целевых показателей</w:t>
      </w:r>
      <w:r w:rsidRPr="000E447F">
        <w:rPr>
          <w:bCs/>
        </w:rPr>
        <w:t xml:space="preserve"> Программы «Содействие созданию в субъектах Российской Федерации (исходя из прогнозируемой потребности) новых мест в общеобразовательных организациях» на 2016-2025 годы, утвержденная распоряжением Правительства Российской Федерации от 23.10.2015 № 2145-р.</w:t>
      </w:r>
    </w:p>
    <w:p w:rsidR="00626B3C" w:rsidRPr="000E447F" w:rsidRDefault="00626B3C" w:rsidP="00626B3C">
      <w:pPr>
        <w:pStyle w:val="affffb"/>
        <w:suppressAutoHyphens/>
        <w:spacing w:before="0" w:after="0"/>
        <w:ind w:firstLine="709"/>
        <w:rPr>
          <w:bCs/>
        </w:rPr>
      </w:pPr>
      <w:r w:rsidRPr="000E447F">
        <w:rPr>
          <w:bCs/>
        </w:rPr>
        <w:t>Планируемые для размещения объекты местного значения муниципального района окажут положительное влияние на улучшение показателей для оценки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 и деятельности органов исполнительной власти субъектов Российской Федерации, утвержденных Указом Президента Российской Федерации от 04.02.2021 № 68, в том числе:</w:t>
      </w:r>
    </w:p>
    <w:p w:rsidR="00626B3C" w:rsidRPr="000E447F" w:rsidRDefault="00626B3C" w:rsidP="006464F9">
      <w:pPr>
        <w:pStyle w:val="affffb"/>
        <w:numPr>
          <w:ilvl w:val="0"/>
          <w:numId w:val="60"/>
        </w:numPr>
        <w:spacing w:before="0" w:after="0"/>
      </w:pPr>
      <w:r w:rsidRPr="000E447F">
        <w:t>численность населения субъекта Российской Федерации;</w:t>
      </w:r>
    </w:p>
    <w:p w:rsidR="00626B3C" w:rsidRPr="000E447F" w:rsidRDefault="00626B3C" w:rsidP="006464F9">
      <w:pPr>
        <w:pStyle w:val="affffb"/>
        <w:numPr>
          <w:ilvl w:val="0"/>
          <w:numId w:val="60"/>
        </w:numPr>
        <w:spacing w:before="0" w:after="0"/>
      </w:pPr>
      <w:r w:rsidRPr="000E447F">
        <w:t>ожидаемая продолжительность жизни при рождении;</w:t>
      </w:r>
    </w:p>
    <w:p w:rsidR="00626B3C" w:rsidRPr="000E447F" w:rsidRDefault="00626B3C" w:rsidP="006464F9">
      <w:pPr>
        <w:pStyle w:val="affffb"/>
        <w:numPr>
          <w:ilvl w:val="0"/>
          <w:numId w:val="60"/>
        </w:numPr>
        <w:spacing w:before="0" w:after="0"/>
      </w:pPr>
      <w:r w:rsidRPr="000E447F">
        <w:t>доля граждан, систематически занимающихся физической культурой и спортом;</w:t>
      </w:r>
    </w:p>
    <w:p w:rsidR="00626B3C" w:rsidRPr="000E447F" w:rsidRDefault="00626B3C" w:rsidP="006464F9">
      <w:pPr>
        <w:pStyle w:val="affffb"/>
        <w:numPr>
          <w:ilvl w:val="0"/>
          <w:numId w:val="60"/>
        </w:numPr>
        <w:spacing w:before="0" w:after="0"/>
      </w:pPr>
      <w:r w:rsidRPr="000E447F">
        <w:t>эффективность системы выявления, поддержки и развития способностей и талантов у детей и молодежи;</w:t>
      </w:r>
    </w:p>
    <w:p w:rsidR="00626B3C" w:rsidRPr="000E447F" w:rsidRDefault="00626B3C" w:rsidP="006464F9">
      <w:pPr>
        <w:pStyle w:val="affffb"/>
        <w:numPr>
          <w:ilvl w:val="0"/>
          <w:numId w:val="60"/>
        </w:numPr>
        <w:spacing w:before="0" w:after="0"/>
      </w:pPr>
      <w:r w:rsidRPr="000E447F">
        <w:lastRenderedPageBreak/>
        <w:t>условия для воспитания гармонично развитой и социально ответственной личности.</w:t>
      </w:r>
    </w:p>
    <w:p w:rsidR="00626B3C" w:rsidRPr="000E447F" w:rsidRDefault="00626B3C" w:rsidP="006464F9">
      <w:pPr>
        <w:pStyle w:val="affffb"/>
        <w:numPr>
          <w:ilvl w:val="0"/>
          <w:numId w:val="60"/>
        </w:numPr>
        <w:spacing w:before="0" w:after="0"/>
      </w:pPr>
      <w:r w:rsidRPr="000E447F">
        <w:t>число посещений культурных мероприятий;</w:t>
      </w:r>
    </w:p>
    <w:p w:rsidR="00626B3C" w:rsidRPr="000E447F" w:rsidRDefault="00626B3C" w:rsidP="006464F9">
      <w:pPr>
        <w:pStyle w:val="affffb"/>
        <w:numPr>
          <w:ilvl w:val="0"/>
          <w:numId w:val="60"/>
        </w:numPr>
        <w:spacing w:before="0" w:after="0"/>
      </w:pPr>
      <w:r w:rsidRPr="000E447F">
        <w:t>темп роста (индекс роста) физического объема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p>
    <w:p w:rsidR="00626B3C" w:rsidRPr="000E447F" w:rsidRDefault="00626B3C" w:rsidP="006464F9">
      <w:pPr>
        <w:pStyle w:val="affffb"/>
        <w:numPr>
          <w:ilvl w:val="0"/>
          <w:numId w:val="60"/>
        </w:numPr>
        <w:spacing w:before="0" w:after="0"/>
      </w:pPr>
      <w:r w:rsidRPr="000E447F">
        <w:t>численность занятых в сфере малого и среднего предпринимательства, включая индивидуальных предпринимателей и самозанятых.</w:t>
      </w:r>
    </w:p>
    <w:p w:rsidR="00626B3C" w:rsidRPr="000E447F" w:rsidRDefault="00626B3C" w:rsidP="00626B3C">
      <w:pPr>
        <w:ind w:firstLine="709"/>
      </w:pPr>
      <w:r w:rsidRPr="000E447F">
        <w:t>Размещение планируемых объектов местного значения муниципального района направлено на обеспечение наиболее благоприятных условий жизни населения и обеспечение комплексного и устойчивого развития территории, отвечает требованиям технических регламентов в целях предотвращения вреда жизни или здоровью физических лиц, имуществу физических или юридических лиц.</w:t>
      </w:r>
    </w:p>
    <w:p w:rsidR="00626B3C" w:rsidRPr="000E447F" w:rsidRDefault="00626B3C" w:rsidP="00626B3C">
      <w:pPr>
        <w:pStyle w:val="afffc"/>
        <w:ind w:firstLine="709"/>
      </w:pPr>
    </w:p>
    <w:p w:rsidR="00626B3C" w:rsidRPr="000E447F" w:rsidRDefault="00626B3C" w:rsidP="00626B3C">
      <w:pPr>
        <w:ind w:firstLine="709"/>
        <w:rPr>
          <w:b/>
        </w:rPr>
      </w:pPr>
      <w:r w:rsidRPr="000E447F">
        <w:rPr>
          <w:b/>
        </w:rPr>
        <w:t>Учет прогнозируемых ограничений использования территории в связи с размещением планируемых объектов местного значения поселения</w:t>
      </w:r>
    </w:p>
    <w:p w:rsidR="00626B3C" w:rsidRPr="000E447F" w:rsidRDefault="00626B3C" w:rsidP="00626B3C">
      <w:pPr>
        <w:pStyle w:val="affffb"/>
        <w:suppressAutoHyphens/>
        <w:spacing w:before="0" w:after="0"/>
        <w:ind w:firstLine="709"/>
      </w:pPr>
      <w:r w:rsidRPr="000E447F">
        <w:t xml:space="preserve">Планируемые к размещению объекты местного значения муниципального района не окажут негативного воздействия на объекты культурного наследия (памятники истории и культуры) федерального значения и регионального значения, выявленные объекты культурного наследия, находящиеся на территории </w:t>
      </w:r>
      <w:r>
        <w:t>Верхнемамонского</w:t>
      </w:r>
      <w:r w:rsidRPr="000E447F">
        <w:t xml:space="preserve"> муниципального района, не предусматривают мероприятия, затрагивающие территории объектов культурного наследия и учитывают требования защитных зон объектов культурного наследия.</w:t>
      </w:r>
    </w:p>
    <w:p w:rsidR="00626B3C" w:rsidRPr="000E447F" w:rsidRDefault="00626B3C" w:rsidP="00626B3C">
      <w:pPr>
        <w:pStyle w:val="affffb"/>
        <w:suppressAutoHyphens/>
        <w:spacing w:before="0" w:after="0"/>
        <w:ind w:firstLine="709"/>
      </w:pPr>
      <w:r w:rsidRPr="000E447F">
        <w:t>Планируемые к размещению объекты местного значения муниципального района не окажут негативного воздействия на особо охраняемые природные территории регионального, местного значения.</w:t>
      </w:r>
    </w:p>
    <w:p w:rsidR="00626B3C" w:rsidRPr="000E447F" w:rsidRDefault="00626B3C" w:rsidP="00626B3C">
      <w:pPr>
        <w:pStyle w:val="affffb"/>
        <w:suppressAutoHyphens/>
        <w:spacing w:before="0" w:after="0"/>
        <w:ind w:firstLine="709"/>
      </w:pPr>
      <w:r w:rsidRPr="000E447F">
        <w:t xml:space="preserve">При строительстве и реконструкции планируемых объектов местного значения муниципального района необходимо учитывать требования статьи 79 Земельного кодекса Российской Федерации, законодательства в части охраны особо ценных продуктивных сельскохозяйственных угодий. </w:t>
      </w:r>
    </w:p>
    <w:p w:rsidR="00626B3C" w:rsidRPr="000E447F" w:rsidRDefault="00626B3C" w:rsidP="00626B3C">
      <w:pPr>
        <w:pStyle w:val="affffb"/>
        <w:suppressAutoHyphens/>
        <w:spacing w:before="0" w:after="0"/>
        <w:ind w:firstLine="709"/>
      </w:pPr>
      <w:r w:rsidRPr="000E447F">
        <w:t>Планируемые к размещению объекты местного значения муниципального района при соблюдении Федерального закона от 30.03.1999 № 52-ФЗ «О санитарно-эпидемиологическом благополучии населения» и иных требований действующего законодательства не окажут негативного воздействия на объекты жилой застройки, включая отдельные жилые дома, образовательные и детские учреждения, спортивные сооружения, детские площадки, лечебно-профилактические и оздоровительные учреждения общего пользования, ландшафтно-рекреационные зоны, зоны отдыха, а также другие территории с нормируемыми показателями качества среды обитания.</w:t>
      </w:r>
    </w:p>
    <w:p w:rsidR="00626B3C" w:rsidRPr="000E447F" w:rsidRDefault="00626B3C" w:rsidP="00626B3C">
      <w:pPr>
        <w:pStyle w:val="affffb"/>
        <w:suppressAutoHyphens/>
        <w:spacing w:before="0" w:after="0"/>
        <w:ind w:firstLine="709"/>
      </w:pPr>
      <w:r w:rsidRPr="000E447F">
        <w:t>Планируемые к размещению объекты местного значения муниципального района не окажут негативного воздействия на источники водоснабжения и водопроводы питьевого назначения.</w:t>
      </w:r>
    </w:p>
    <w:p w:rsidR="00626B3C" w:rsidRPr="000E447F" w:rsidRDefault="00626B3C" w:rsidP="00626B3C">
      <w:pPr>
        <w:pStyle w:val="affffb"/>
        <w:suppressAutoHyphens/>
        <w:spacing w:before="0" w:after="0"/>
        <w:ind w:firstLine="709"/>
      </w:pPr>
      <w:r w:rsidRPr="000E447F">
        <w:t xml:space="preserve">С учетом частей 4.1 и 4.2 статьи 9 Градостроительного кодекса Российской Федерации при актуализации схемы территориального планирования </w:t>
      </w:r>
      <w:r w:rsidR="00B974CE">
        <w:rPr>
          <w:kern w:val="24"/>
        </w:rPr>
        <w:t>Верхнемамонского</w:t>
      </w:r>
      <w:r w:rsidRPr="000E447F">
        <w:t xml:space="preserve"> муниципального района Воронежской области отсутствуют решения, реализация которых может привести к невозможности обеспечения эксплуатации существующих или планируемых для размещения объектов федерального значения, существующих или планируемых для размещения объектов регионального значения.</w:t>
      </w:r>
    </w:p>
    <w:p w:rsidR="00626B3C" w:rsidRPr="000E447F" w:rsidRDefault="00626B3C" w:rsidP="00626B3C">
      <w:pPr>
        <w:ind w:firstLine="709"/>
        <w:jc w:val="both"/>
      </w:pPr>
      <w:r w:rsidRPr="000E447F">
        <w:t xml:space="preserve">При подготовке материалов учтены ограничения, накладываемые деятельностью военных и специальных объектов на проведение застройки и использование прилегающих к ним территорий. </w:t>
      </w:r>
    </w:p>
    <w:p w:rsidR="00626B3C" w:rsidRPr="000E447F" w:rsidRDefault="00626B3C" w:rsidP="00626B3C">
      <w:pPr>
        <w:ind w:firstLine="709"/>
        <w:jc w:val="both"/>
      </w:pPr>
      <w:r w:rsidRPr="000E447F">
        <w:t xml:space="preserve">Размещение объектов местного значения, которые могут оказать негативное воздействие на окружающую среду на территориях смежных муниципальных образований, </w:t>
      </w:r>
      <w:r w:rsidRPr="000E447F">
        <w:lastRenderedPageBreak/>
        <w:t xml:space="preserve">имеющих общую границу с </w:t>
      </w:r>
      <w:r>
        <w:t>Верхнемамонским</w:t>
      </w:r>
      <w:r w:rsidRPr="000E447F">
        <w:t xml:space="preserve"> муниципальным районом, не планируется.</w:t>
      </w:r>
    </w:p>
    <w:p w:rsidR="00626B3C" w:rsidRPr="000E447F" w:rsidRDefault="00626B3C" w:rsidP="00626B3C">
      <w:pPr>
        <w:pStyle w:val="affffb"/>
        <w:suppressAutoHyphens/>
        <w:spacing w:before="0" w:after="0"/>
        <w:ind w:firstLine="709"/>
      </w:pPr>
      <w:r w:rsidRPr="000E447F">
        <w:t>В связи с размещением объектов местного значения муниципального района устанавливаются следующие зоны с особыми условиями использования территорий:</w:t>
      </w:r>
    </w:p>
    <w:p w:rsidR="00626B3C" w:rsidRPr="000E447F" w:rsidRDefault="00626B3C" w:rsidP="006464F9">
      <w:pPr>
        <w:pStyle w:val="afffc"/>
        <w:numPr>
          <w:ilvl w:val="0"/>
          <w:numId w:val="63"/>
        </w:numPr>
        <w:jc w:val="both"/>
        <w:rPr>
          <w:rFonts w:ascii="Times New Roman" w:hAnsi="Times New Roman"/>
        </w:rPr>
      </w:pPr>
      <w:r w:rsidRPr="000E447F">
        <w:rPr>
          <w:rFonts w:ascii="Times New Roman" w:hAnsi="Times New Roman"/>
        </w:rPr>
        <w:t>придорожные полосы автомобильных дорог местного значения, размер и режим использования территории определяется в соответствии с Федеральным законом от 08.11.2007 № 257-ФЗ «Об автомобильных дорогах и о дорожной деятельности в Российской Федерации и о внесении в отдельные законодательные акты Российской Федерации»:</w:t>
      </w:r>
    </w:p>
    <w:p w:rsidR="00626B3C" w:rsidRPr="000E447F" w:rsidRDefault="00626B3C" w:rsidP="006464F9">
      <w:pPr>
        <w:pStyle w:val="affffb"/>
        <w:numPr>
          <w:ilvl w:val="0"/>
          <w:numId w:val="64"/>
        </w:numPr>
        <w:spacing w:before="0" w:after="0"/>
      </w:pPr>
      <w:r w:rsidRPr="000E447F">
        <w:t xml:space="preserve">50 м - для автомобильных дорог </w:t>
      </w:r>
      <w:r w:rsidRPr="000E447F">
        <w:rPr>
          <w:lang w:val="en-US"/>
        </w:rPr>
        <w:t>III</w:t>
      </w:r>
      <w:r w:rsidRPr="000E447F">
        <w:t xml:space="preserve"> и </w:t>
      </w:r>
      <w:r w:rsidRPr="000E447F">
        <w:rPr>
          <w:lang w:val="en-US"/>
        </w:rPr>
        <w:t>IV</w:t>
      </w:r>
      <w:r w:rsidRPr="000E447F">
        <w:t xml:space="preserve"> категорий;</w:t>
      </w:r>
    </w:p>
    <w:p w:rsidR="00626B3C" w:rsidRPr="000E447F" w:rsidRDefault="00626B3C" w:rsidP="006464F9">
      <w:pPr>
        <w:pStyle w:val="affffb"/>
        <w:numPr>
          <w:ilvl w:val="0"/>
          <w:numId w:val="64"/>
        </w:numPr>
        <w:spacing w:before="0" w:after="0"/>
      </w:pPr>
      <w:r w:rsidRPr="000E447F">
        <w:t xml:space="preserve">25 м - для автомобильных дорог </w:t>
      </w:r>
      <w:r w:rsidRPr="000E447F">
        <w:rPr>
          <w:lang w:val="en-US"/>
        </w:rPr>
        <w:t>V</w:t>
      </w:r>
      <w:r w:rsidRPr="000E447F">
        <w:t xml:space="preserve"> категории;</w:t>
      </w:r>
    </w:p>
    <w:p w:rsidR="00626B3C" w:rsidRPr="000E447F" w:rsidRDefault="00626B3C" w:rsidP="006464F9">
      <w:pPr>
        <w:pStyle w:val="afffc"/>
        <w:numPr>
          <w:ilvl w:val="0"/>
          <w:numId w:val="63"/>
        </w:numPr>
        <w:jc w:val="both"/>
        <w:rPr>
          <w:rFonts w:ascii="Times New Roman" w:hAnsi="Times New Roman"/>
        </w:rPr>
      </w:pPr>
      <w:r w:rsidRPr="000E447F">
        <w:rPr>
          <w:rFonts w:ascii="Times New Roman" w:hAnsi="Times New Roman"/>
        </w:rPr>
        <w:t xml:space="preserve">охранные зоны газораспределительных сетей, размер и режим использования территории определяется в соответствии с постановлением Правительства Российской Федерации от 20.11.2000 № 878: </w:t>
      </w:r>
    </w:p>
    <w:p w:rsidR="00626B3C" w:rsidRPr="000E447F" w:rsidRDefault="00626B3C" w:rsidP="006464F9">
      <w:pPr>
        <w:pStyle w:val="affffb"/>
        <w:numPr>
          <w:ilvl w:val="0"/>
          <w:numId w:val="64"/>
        </w:numPr>
        <w:spacing w:before="0" w:after="0"/>
      </w:pPr>
      <w:r w:rsidRPr="000E447F">
        <w:t>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626B3C" w:rsidRPr="000E447F" w:rsidRDefault="00626B3C" w:rsidP="006464F9">
      <w:pPr>
        <w:pStyle w:val="affffb"/>
        <w:numPr>
          <w:ilvl w:val="0"/>
          <w:numId w:val="64"/>
        </w:numPr>
        <w:spacing w:before="0" w:after="0"/>
      </w:pPr>
      <w:r w:rsidRPr="000E447F">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626B3C" w:rsidRPr="000E447F" w:rsidRDefault="00626B3C" w:rsidP="006464F9">
      <w:pPr>
        <w:pStyle w:val="affffb"/>
        <w:numPr>
          <w:ilvl w:val="0"/>
          <w:numId w:val="64"/>
        </w:numPr>
        <w:spacing w:before="0" w:after="0"/>
      </w:pPr>
      <w:r w:rsidRPr="000E447F">
        <w:t>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626B3C" w:rsidRPr="000E447F" w:rsidRDefault="00626B3C" w:rsidP="006464F9">
      <w:pPr>
        <w:pStyle w:val="affffb"/>
        <w:numPr>
          <w:ilvl w:val="0"/>
          <w:numId w:val="64"/>
        </w:numPr>
        <w:spacing w:before="0" w:after="0"/>
      </w:pPr>
      <w:r w:rsidRPr="000E447F">
        <w:t>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626B3C" w:rsidRPr="00A65B8C" w:rsidRDefault="00626B3C" w:rsidP="006464F9">
      <w:pPr>
        <w:pStyle w:val="afffc"/>
        <w:numPr>
          <w:ilvl w:val="0"/>
          <w:numId w:val="63"/>
        </w:numPr>
        <w:jc w:val="both"/>
        <w:rPr>
          <w:rFonts w:ascii="Times New Roman" w:hAnsi="Times New Roman"/>
        </w:rPr>
      </w:pPr>
      <w:r w:rsidRPr="00A65B8C">
        <w:rPr>
          <w:rFonts w:ascii="Times New Roman" w:hAnsi="Times New Roman"/>
        </w:rPr>
        <w:t>санитарно-защитная зона канализационных очистных сооружений (проектная производительность 8,0 тыс. м</w:t>
      </w:r>
      <w:r w:rsidRPr="00A65B8C">
        <w:rPr>
          <w:rFonts w:ascii="Times New Roman" w:hAnsi="Times New Roman"/>
          <w:vertAlign w:val="superscript"/>
        </w:rPr>
        <w:t>3</w:t>
      </w:r>
      <w:r w:rsidRPr="00A65B8C">
        <w:rPr>
          <w:rFonts w:ascii="Times New Roman" w:hAnsi="Times New Roman"/>
        </w:rPr>
        <w:t>/сут) - определяется проектом, нормативный размер в соответствии с таблицей 7.1.2. СанПиН 2.2.1/2.1.1.1200-03 - 400 метров.</w:t>
      </w:r>
    </w:p>
    <w:p w:rsidR="00626B3C" w:rsidRPr="000E447F" w:rsidRDefault="00626B3C" w:rsidP="00626B3C">
      <w:pPr>
        <w:ind w:firstLine="709"/>
      </w:pPr>
    </w:p>
    <w:p w:rsidR="00626B3C" w:rsidRPr="000E447F" w:rsidRDefault="00626B3C" w:rsidP="00626B3C">
      <w:pPr>
        <w:ind w:firstLine="709"/>
        <w:jc w:val="both"/>
      </w:pPr>
      <w:r w:rsidRPr="000E447F">
        <w:t>В связи с размещением объектов местного значения муниципального района в области образования зоны с особыми условиями использования территорий не устанавливаются.</w:t>
      </w:r>
    </w:p>
    <w:p w:rsidR="00626B3C" w:rsidRPr="000E447F" w:rsidRDefault="00626B3C" w:rsidP="00626B3C">
      <w:pPr>
        <w:pStyle w:val="afffc"/>
        <w:ind w:firstLine="709"/>
        <w:rPr>
          <w:rFonts w:ascii="Times New Roman" w:hAnsi="Times New Roman"/>
          <w:b/>
        </w:rPr>
      </w:pPr>
      <w:r w:rsidRPr="000E447F">
        <w:rPr>
          <w:rFonts w:ascii="Times New Roman" w:hAnsi="Times New Roman"/>
          <w:b/>
        </w:rPr>
        <w:t>Технико-экономические показатели</w:t>
      </w:r>
    </w:p>
    <w:p w:rsidR="00626B3C" w:rsidRPr="000E447F" w:rsidRDefault="00626B3C" w:rsidP="00626B3C">
      <w:pPr>
        <w:ind w:firstLine="709"/>
        <w:jc w:val="both"/>
      </w:pPr>
      <w:r w:rsidRPr="000E447F">
        <w:t xml:space="preserve">Технико-экономические показатели </w:t>
      </w:r>
      <w:r>
        <w:t xml:space="preserve">Верхнемамонского </w:t>
      </w:r>
      <w:r w:rsidRPr="000E447F">
        <w:t>муниципального района Воронежской области представлены в таблице.</w:t>
      </w:r>
    </w:p>
    <w:p w:rsidR="00626B3C" w:rsidRPr="000E447F" w:rsidRDefault="00626B3C" w:rsidP="00626B3C">
      <w:pPr>
        <w:pStyle w:val="1"/>
        <w:pageBreakBefore/>
        <w:numPr>
          <w:ilvl w:val="0"/>
          <w:numId w:val="0"/>
        </w:numPr>
        <w:spacing w:after="120"/>
        <w:jc w:val="center"/>
        <w:rPr>
          <w:u w:val="single"/>
        </w:rPr>
      </w:pPr>
      <w:r w:rsidRPr="000E447F">
        <w:rPr>
          <w:u w:val="single"/>
        </w:rPr>
        <w:lastRenderedPageBreak/>
        <w:t xml:space="preserve">ОСНОВНЫЕ ТЕХНИКО-ЭКОНОМИЧЕСКИЕ ПОКАЗАТЕЛИ </w:t>
      </w:r>
      <w:bookmarkEnd w:id="130"/>
    </w:p>
    <w:tbl>
      <w:tblPr>
        <w:tblW w:w="8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
        <w:gridCol w:w="4252"/>
        <w:gridCol w:w="1396"/>
        <w:gridCol w:w="2322"/>
      </w:tblGrid>
      <w:tr w:rsidR="00626B3C" w:rsidRPr="000E447F" w:rsidTr="006A1056">
        <w:trPr>
          <w:trHeight w:val="340"/>
          <w:tblHeader/>
          <w:jc w:val="center"/>
        </w:trPr>
        <w:tc>
          <w:tcPr>
            <w:tcW w:w="785" w:type="dxa"/>
            <w:shd w:val="clear" w:color="auto" w:fill="C6D9F1"/>
          </w:tcPr>
          <w:p w:rsidR="00626B3C" w:rsidRPr="000E447F" w:rsidRDefault="00626B3C" w:rsidP="006A1056">
            <w:pPr>
              <w:jc w:val="center"/>
            </w:pPr>
            <w:r w:rsidRPr="000E447F">
              <w:t>№№</w:t>
            </w:r>
          </w:p>
          <w:p w:rsidR="00626B3C" w:rsidRPr="000E447F" w:rsidRDefault="00626B3C" w:rsidP="006A1056">
            <w:pPr>
              <w:jc w:val="center"/>
            </w:pPr>
            <w:r w:rsidRPr="000E447F">
              <w:t>п/п</w:t>
            </w:r>
          </w:p>
        </w:tc>
        <w:tc>
          <w:tcPr>
            <w:tcW w:w="4252" w:type="dxa"/>
            <w:shd w:val="clear" w:color="auto" w:fill="C6D9F1"/>
          </w:tcPr>
          <w:p w:rsidR="00626B3C" w:rsidRPr="000E447F" w:rsidRDefault="00626B3C" w:rsidP="006A1056">
            <w:pPr>
              <w:jc w:val="center"/>
            </w:pPr>
          </w:p>
          <w:p w:rsidR="00626B3C" w:rsidRPr="000E447F" w:rsidRDefault="00626B3C" w:rsidP="006A1056">
            <w:pPr>
              <w:jc w:val="center"/>
            </w:pPr>
            <w:r w:rsidRPr="000E447F">
              <w:t>Показатели</w:t>
            </w:r>
          </w:p>
        </w:tc>
        <w:tc>
          <w:tcPr>
            <w:tcW w:w="1396" w:type="dxa"/>
            <w:shd w:val="clear" w:color="auto" w:fill="C6D9F1"/>
          </w:tcPr>
          <w:p w:rsidR="00626B3C" w:rsidRPr="000E447F" w:rsidRDefault="00626B3C" w:rsidP="006A1056">
            <w:pPr>
              <w:jc w:val="center"/>
            </w:pPr>
            <w:r w:rsidRPr="000E447F">
              <w:t>Единица</w:t>
            </w:r>
          </w:p>
          <w:p w:rsidR="00626B3C" w:rsidRPr="000E447F" w:rsidRDefault="00626B3C" w:rsidP="006A1056">
            <w:pPr>
              <w:jc w:val="center"/>
            </w:pPr>
            <w:r w:rsidRPr="000E447F">
              <w:t>измерения</w:t>
            </w:r>
          </w:p>
        </w:tc>
        <w:tc>
          <w:tcPr>
            <w:tcW w:w="2322" w:type="dxa"/>
            <w:shd w:val="clear" w:color="auto" w:fill="C6D9F1"/>
          </w:tcPr>
          <w:p w:rsidR="00626B3C" w:rsidRPr="000E447F" w:rsidRDefault="00626B3C" w:rsidP="006A1056">
            <w:pPr>
              <w:jc w:val="center"/>
            </w:pPr>
            <w:r w:rsidRPr="000E447F">
              <w:t>Современное состояние</w:t>
            </w:r>
          </w:p>
        </w:tc>
      </w:tr>
      <w:tr w:rsidR="00626B3C" w:rsidRPr="000E447F" w:rsidTr="006A1056">
        <w:trPr>
          <w:trHeight w:val="340"/>
          <w:jc w:val="center"/>
        </w:trPr>
        <w:tc>
          <w:tcPr>
            <w:tcW w:w="785" w:type="dxa"/>
            <w:shd w:val="clear" w:color="auto" w:fill="DBE5F1"/>
            <w:vAlign w:val="center"/>
          </w:tcPr>
          <w:p w:rsidR="00626B3C" w:rsidRPr="000E447F" w:rsidRDefault="00626B3C" w:rsidP="006A1056">
            <w:pPr>
              <w:jc w:val="center"/>
            </w:pPr>
            <w:r w:rsidRPr="000E447F">
              <w:t>1.</w:t>
            </w:r>
          </w:p>
        </w:tc>
        <w:tc>
          <w:tcPr>
            <w:tcW w:w="4252" w:type="dxa"/>
            <w:shd w:val="clear" w:color="auto" w:fill="DBE5F1"/>
            <w:vAlign w:val="center"/>
          </w:tcPr>
          <w:p w:rsidR="00626B3C" w:rsidRPr="000E447F" w:rsidRDefault="00626B3C" w:rsidP="006A1056">
            <w:pPr>
              <w:jc w:val="center"/>
            </w:pPr>
            <w:r w:rsidRPr="000E447F">
              <w:t>Территория (по форме – 22.2 на 01.01.202</w:t>
            </w:r>
            <w:r>
              <w:t>3</w:t>
            </w:r>
            <w:r w:rsidRPr="000E447F">
              <w:t>)</w:t>
            </w:r>
          </w:p>
        </w:tc>
        <w:tc>
          <w:tcPr>
            <w:tcW w:w="1396" w:type="dxa"/>
            <w:shd w:val="clear" w:color="auto" w:fill="DBE5F1"/>
            <w:vAlign w:val="center"/>
          </w:tcPr>
          <w:p w:rsidR="00626B3C" w:rsidRPr="000E447F" w:rsidRDefault="00626B3C" w:rsidP="006A1056">
            <w:pPr>
              <w:jc w:val="center"/>
            </w:pPr>
            <w:r w:rsidRPr="000E447F">
              <w:t>га</w:t>
            </w:r>
          </w:p>
        </w:tc>
        <w:tc>
          <w:tcPr>
            <w:tcW w:w="2322" w:type="dxa"/>
            <w:shd w:val="clear" w:color="auto" w:fill="DBE5F1"/>
            <w:vAlign w:val="center"/>
          </w:tcPr>
          <w:p w:rsidR="00626B3C" w:rsidRPr="000E447F" w:rsidRDefault="00626B3C" w:rsidP="006A1056">
            <w:pPr>
              <w:jc w:val="center"/>
            </w:pPr>
            <w:r>
              <w:t>134 726,85</w:t>
            </w:r>
          </w:p>
        </w:tc>
      </w:tr>
      <w:tr w:rsidR="00626B3C" w:rsidRPr="000E447F" w:rsidTr="006A1056">
        <w:trPr>
          <w:trHeight w:val="340"/>
          <w:jc w:val="center"/>
        </w:trPr>
        <w:tc>
          <w:tcPr>
            <w:tcW w:w="785" w:type="dxa"/>
            <w:vAlign w:val="center"/>
          </w:tcPr>
          <w:p w:rsidR="00626B3C" w:rsidRPr="000E447F" w:rsidRDefault="00626B3C" w:rsidP="006A1056">
            <w:pPr>
              <w:jc w:val="center"/>
            </w:pPr>
            <w:r w:rsidRPr="000E447F">
              <w:t>1.1</w:t>
            </w:r>
          </w:p>
        </w:tc>
        <w:tc>
          <w:tcPr>
            <w:tcW w:w="4252" w:type="dxa"/>
            <w:vAlign w:val="center"/>
          </w:tcPr>
          <w:p w:rsidR="00626B3C" w:rsidRPr="000E447F" w:rsidRDefault="00626B3C" w:rsidP="006A1056">
            <w:r w:rsidRPr="000E447F">
              <w:t>в том числе:</w:t>
            </w:r>
          </w:p>
          <w:p w:rsidR="00626B3C" w:rsidRPr="000E447F" w:rsidRDefault="00626B3C" w:rsidP="006A1056">
            <w:pPr>
              <w:widowControl/>
              <w:numPr>
                <w:ilvl w:val="0"/>
                <w:numId w:val="52"/>
              </w:numPr>
              <w:tabs>
                <w:tab w:val="clear" w:pos="720"/>
              </w:tabs>
              <w:suppressAutoHyphens w:val="0"/>
              <w:ind w:left="72" w:firstLine="293"/>
            </w:pPr>
            <w:r w:rsidRPr="000E447F">
              <w:t>земли сельскохозяйственного назначения</w:t>
            </w:r>
          </w:p>
        </w:tc>
        <w:tc>
          <w:tcPr>
            <w:tcW w:w="1396" w:type="dxa"/>
            <w:vAlign w:val="bottom"/>
          </w:tcPr>
          <w:p w:rsidR="00626B3C" w:rsidRPr="000E447F" w:rsidRDefault="00626B3C" w:rsidP="006A1056">
            <w:pPr>
              <w:jc w:val="center"/>
            </w:pPr>
          </w:p>
          <w:p w:rsidR="00626B3C" w:rsidRPr="000E447F" w:rsidRDefault="00626B3C" w:rsidP="006A1056">
            <w:pPr>
              <w:jc w:val="center"/>
            </w:pPr>
            <w:r w:rsidRPr="000E447F">
              <w:t>«</w:t>
            </w:r>
          </w:p>
        </w:tc>
        <w:tc>
          <w:tcPr>
            <w:tcW w:w="2322" w:type="dxa"/>
            <w:vAlign w:val="center"/>
          </w:tcPr>
          <w:p w:rsidR="00626B3C" w:rsidRPr="000E447F" w:rsidRDefault="00626B3C" w:rsidP="006A1056">
            <w:pPr>
              <w:jc w:val="center"/>
            </w:pPr>
            <w:r>
              <w:t>103 588</w:t>
            </w:r>
          </w:p>
        </w:tc>
      </w:tr>
      <w:tr w:rsidR="00626B3C" w:rsidRPr="000E447F" w:rsidTr="006A1056">
        <w:trPr>
          <w:trHeight w:val="340"/>
          <w:jc w:val="center"/>
        </w:trPr>
        <w:tc>
          <w:tcPr>
            <w:tcW w:w="785" w:type="dxa"/>
            <w:vAlign w:val="center"/>
          </w:tcPr>
          <w:p w:rsidR="00626B3C" w:rsidRPr="000E447F" w:rsidRDefault="00626B3C" w:rsidP="006A1056">
            <w:pPr>
              <w:jc w:val="center"/>
            </w:pPr>
            <w:r w:rsidRPr="000E447F">
              <w:t>1.2</w:t>
            </w:r>
          </w:p>
        </w:tc>
        <w:tc>
          <w:tcPr>
            <w:tcW w:w="4252" w:type="dxa"/>
            <w:vAlign w:val="center"/>
          </w:tcPr>
          <w:p w:rsidR="00626B3C" w:rsidRPr="000E447F" w:rsidRDefault="00626B3C" w:rsidP="006A1056">
            <w:pPr>
              <w:widowControl/>
              <w:numPr>
                <w:ilvl w:val="0"/>
                <w:numId w:val="52"/>
              </w:numPr>
              <w:tabs>
                <w:tab w:val="clear" w:pos="720"/>
              </w:tabs>
              <w:suppressAutoHyphens w:val="0"/>
              <w:ind w:left="72" w:firstLine="293"/>
            </w:pPr>
            <w:r w:rsidRPr="000E447F">
              <w:t>земли населенных пунктов</w:t>
            </w:r>
          </w:p>
        </w:tc>
        <w:tc>
          <w:tcPr>
            <w:tcW w:w="1396" w:type="dxa"/>
            <w:vAlign w:val="center"/>
          </w:tcPr>
          <w:p w:rsidR="00626B3C" w:rsidRPr="000E447F" w:rsidRDefault="00626B3C" w:rsidP="006A1056">
            <w:pPr>
              <w:jc w:val="center"/>
            </w:pPr>
            <w:r w:rsidRPr="000E447F">
              <w:t>«</w:t>
            </w:r>
          </w:p>
        </w:tc>
        <w:tc>
          <w:tcPr>
            <w:tcW w:w="2322" w:type="dxa"/>
            <w:vAlign w:val="center"/>
          </w:tcPr>
          <w:p w:rsidR="00626B3C" w:rsidRPr="000E447F" w:rsidRDefault="00626B3C" w:rsidP="006A1056">
            <w:pPr>
              <w:jc w:val="center"/>
            </w:pPr>
            <w:r>
              <w:t>7 680</w:t>
            </w:r>
          </w:p>
        </w:tc>
      </w:tr>
      <w:tr w:rsidR="00626B3C" w:rsidRPr="000E447F" w:rsidTr="006A1056">
        <w:trPr>
          <w:trHeight w:val="340"/>
          <w:jc w:val="center"/>
        </w:trPr>
        <w:tc>
          <w:tcPr>
            <w:tcW w:w="785" w:type="dxa"/>
          </w:tcPr>
          <w:p w:rsidR="00626B3C" w:rsidRPr="000E447F" w:rsidRDefault="00626B3C" w:rsidP="006A1056">
            <w:pPr>
              <w:ind w:left="-288" w:right="-28" w:hanging="28"/>
              <w:jc w:val="center"/>
            </w:pPr>
            <w:r w:rsidRPr="000E447F">
              <w:t xml:space="preserve">     1.3</w:t>
            </w:r>
          </w:p>
        </w:tc>
        <w:tc>
          <w:tcPr>
            <w:tcW w:w="4252" w:type="dxa"/>
          </w:tcPr>
          <w:p w:rsidR="00626B3C" w:rsidRPr="000E447F" w:rsidRDefault="00626B3C" w:rsidP="006A1056">
            <w:pPr>
              <w:widowControl/>
              <w:numPr>
                <w:ilvl w:val="0"/>
                <w:numId w:val="52"/>
              </w:numPr>
              <w:tabs>
                <w:tab w:val="clear" w:pos="720"/>
              </w:tabs>
              <w:suppressAutoHyphens w:val="0"/>
              <w:ind w:left="72" w:firstLine="293"/>
            </w:pPr>
            <w:r w:rsidRPr="000E447F">
              <w:t xml:space="preserve"> земли промышленности, энергетики, транспорта, связи, радиовещания, телевидения, информатики, космического  обеспечения, обороны, безопасности и иного специального назначения за пределами поселений</w:t>
            </w:r>
          </w:p>
        </w:tc>
        <w:tc>
          <w:tcPr>
            <w:tcW w:w="1396" w:type="dxa"/>
          </w:tcPr>
          <w:p w:rsidR="00626B3C" w:rsidRPr="000E447F" w:rsidRDefault="00626B3C" w:rsidP="006A1056">
            <w:pPr>
              <w:jc w:val="center"/>
            </w:pPr>
            <w:r w:rsidRPr="000E447F">
              <w:t>«</w:t>
            </w:r>
          </w:p>
        </w:tc>
        <w:tc>
          <w:tcPr>
            <w:tcW w:w="2322" w:type="dxa"/>
          </w:tcPr>
          <w:p w:rsidR="00626B3C" w:rsidRPr="000E447F" w:rsidRDefault="00626B3C" w:rsidP="006A1056">
            <w:pPr>
              <w:jc w:val="center"/>
            </w:pPr>
            <w:r>
              <w:t>1 396</w:t>
            </w:r>
          </w:p>
        </w:tc>
      </w:tr>
      <w:tr w:rsidR="00626B3C" w:rsidRPr="000E447F" w:rsidTr="006A1056">
        <w:trPr>
          <w:trHeight w:val="340"/>
          <w:jc w:val="center"/>
        </w:trPr>
        <w:tc>
          <w:tcPr>
            <w:tcW w:w="785" w:type="dxa"/>
          </w:tcPr>
          <w:p w:rsidR="00626B3C" w:rsidRPr="000E447F" w:rsidRDefault="00626B3C" w:rsidP="006A1056">
            <w:pPr>
              <w:jc w:val="center"/>
            </w:pPr>
            <w:r w:rsidRPr="000E447F">
              <w:t>1.4</w:t>
            </w:r>
          </w:p>
        </w:tc>
        <w:tc>
          <w:tcPr>
            <w:tcW w:w="4252" w:type="dxa"/>
          </w:tcPr>
          <w:p w:rsidR="00626B3C" w:rsidRPr="000E447F" w:rsidRDefault="00626B3C" w:rsidP="006A1056">
            <w:pPr>
              <w:widowControl/>
              <w:numPr>
                <w:ilvl w:val="0"/>
                <w:numId w:val="52"/>
              </w:numPr>
              <w:tabs>
                <w:tab w:val="clear" w:pos="720"/>
              </w:tabs>
              <w:suppressAutoHyphens w:val="0"/>
              <w:ind w:left="72" w:firstLine="293"/>
            </w:pPr>
            <w:r w:rsidRPr="000E447F">
              <w:t>земли лесного фонда</w:t>
            </w:r>
          </w:p>
        </w:tc>
        <w:tc>
          <w:tcPr>
            <w:tcW w:w="1396" w:type="dxa"/>
          </w:tcPr>
          <w:p w:rsidR="00626B3C" w:rsidRPr="000E447F" w:rsidRDefault="00626B3C" w:rsidP="006A1056">
            <w:pPr>
              <w:jc w:val="center"/>
            </w:pPr>
            <w:r w:rsidRPr="000E447F">
              <w:t>«</w:t>
            </w:r>
          </w:p>
        </w:tc>
        <w:tc>
          <w:tcPr>
            <w:tcW w:w="2322" w:type="dxa"/>
          </w:tcPr>
          <w:p w:rsidR="00626B3C" w:rsidRPr="000E447F" w:rsidRDefault="00626B3C" w:rsidP="006A1056">
            <w:pPr>
              <w:jc w:val="center"/>
            </w:pPr>
            <w:r>
              <w:t>20 507</w:t>
            </w:r>
          </w:p>
        </w:tc>
      </w:tr>
      <w:tr w:rsidR="00626B3C" w:rsidRPr="000E447F" w:rsidTr="006A1056">
        <w:trPr>
          <w:trHeight w:val="340"/>
          <w:jc w:val="center"/>
        </w:trPr>
        <w:tc>
          <w:tcPr>
            <w:tcW w:w="785" w:type="dxa"/>
          </w:tcPr>
          <w:p w:rsidR="00626B3C" w:rsidRPr="000E447F" w:rsidRDefault="00626B3C" w:rsidP="006A1056">
            <w:pPr>
              <w:jc w:val="center"/>
            </w:pPr>
            <w:r w:rsidRPr="000E447F">
              <w:t>1.5</w:t>
            </w:r>
          </w:p>
        </w:tc>
        <w:tc>
          <w:tcPr>
            <w:tcW w:w="4252" w:type="dxa"/>
          </w:tcPr>
          <w:p w:rsidR="00626B3C" w:rsidRPr="000E447F" w:rsidRDefault="00626B3C" w:rsidP="006A1056">
            <w:pPr>
              <w:widowControl/>
              <w:numPr>
                <w:ilvl w:val="0"/>
                <w:numId w:val="52"/>
              </w:numPr>
              <w:tabs>
                <w:tab w:val="clear" w:pos="720"/>
              </w:tabs>
              <w:suppressAutoHyphens w:val="0"/>
              <w:ind w:left="72" w:firstLine="293"/>
            </w:pPr>
            <w:r w:rsidRPr="000E447F">
              <w:t>земли особо охраняемых территорий и объектов</w:t>
            </w:r>
          </w:p>
        </w:tc>
        <w:tc>
          <w:tcPr>
            <w:tcW w:w="1396" w:type="dxa"/>
          </w:tcPr>
          <w:p w:rsidR="00626B3C" w:rsidRPr="000E447F" w:rsidRDefault="00626B3C" w:rsidP="006A1056">
            <w:pPr>
              <w:jc w:val="center"/>
            </w:pPr>
            <w:r w:rsidRPr="000E447F">
              <w:t>«</w:t>
            </w:r>
          </w:p>
        </w:tc>
        <w:tc>
          <w:tcPr>
            <w:tcW w:w="2322" w:type="dxa"/>
          </w:tcPr>
          <w:p w:rsidR="00626B3C" w:rsidRPr="000E447F" w:rsidRDefault="00626B3C" w:rsidP="006A1056">
            <w:pPr>
              <w:jc w:val="center"/>
            </w:pPr>
            <w:r>
              <w:t>12</w:t>
            </w:r>
          </w:p>
        </w:tc>
      </w:tr>
      <w:tr w:rsidR="00626B3C" w:rsidRPr="000E447F" w:rsidTr="006A1056">
        <w:trPr>
          <w:trHeight w:val="340"/>
          <w:jc w:val="center"/>
        </w:trPr>
        <w:tc>
          <w:tcPr>
            <w:tcW w:w="785" w:type="dxa"/>
          </w:tcPr>
          <w:p w:rsidR="00626B3C" w:rsidRPr="000E447F" w:rsidRDefault="00626B3C" w:rsidP="006A1056">
            <w:pPr>
              <w:jc w:val="center"/>
            </w:pPr>
            <w:r w:rsidRPr="000E447F">
              <w:t>1.6</w:t>
            </w:r>
          </w:p>
        </w:tc>
        <w:tc>
          <w:tcPr>
            <w:tcW w:w="4252" w:type="dxa"/>
          </w:tcPr>
          <w:p w:rsidR="00626B3C" w:rsidRPr="000E447F" w:rsidRDefault="00626B3C" w:rsidP="006A1056">
            <w:pPr>
              <w:widowControl/>
              <w:numPr>
                <w:ilvl w:val="0"/>
                <w:numId w:val="52"/>
              </w:numPr>
              <w:tabs>
                <w:tab w:val="clear" w:pos="720"/>
              </w:tabs>
              <w:suppressAutoHyphens w:val="0"/>
              <w:ind w:left="72" w:firstLine="293"/>
            </w:pPr>
            <w:r w:rsidRPr="000E447F">
              <w:t>земли водного фонда</w:t>
            </w:r>
          </w:p>
        </w:tc>
        <w:tc>
          <w:tcPr>
            <w:tcW w:w="1396" w:type="dxa"/>
          </w:tcPr>
          <w:p w:rsidR="00626B3C" w:rsidRPr="000E447F" w:rsidRDefault="00626B3C" w:rsidP="006A1056">
            <w:pPr>
              <w:jc w:val="center"/>
            </w:pPr>
            <w:r w:rsidRPr="000E447F">
              <w:t>«</w:t>
            </w:r>
          </w:p>
        </w:tc>
        <w:tc>
          <w:tcPr>
            <w:tcW w:w="2322" w:type="dxa"/>
          </w:tcPr>
          <w:p w:rsidR="00626B3C" w:rsidRPr="000E447F" w:rsidRDefault="00626B3C" w:rsidP="006A1056">
            <w:pPr>
              <w:jc w:val="center"/>
            </w:pPr>
            <w:r>
              <w:t>1 278</w:t>
            </w:r>
          </w:p>
        </w:tc>
      </w:tr>
      <w:tr w:rsidR="00626B3C" w:rsidRPr="000E447F" w:rsidTr="006A1056">
        <w:trPr>
          <w:trHeight w:val="340"/>
          <w:jc w:val="center"/>
        </w:trPr>
        <w:tc>
          <w:tcPr>
            <w:tcW w:w="785" w:type="dxa"/>
            <w:shd w:val="clear" w:color="auto" w:fill="DBE5F1"/>
          </w:tcPr>
          <w:p w:rsidR="00626B3C" w:rsidRPr="000E447F" w:rsidRDefault="00626B3C" w:rsidP="006A1056">
            <w:pPr>
              <w:jc w:val="center"/>
            </w:pPr>
            <w:r w:rsidRPr="000E447F">
              <w:t>2.</w:t>
            </w:r>
          </w:p>
        </w:tc>
        <w:tc>
          <w:tcPr>
            <w:tcW w:w="4252" w:type="dxa"/>
            <w:shd w:val="clear" w:color="auto" w:fill="DBE5F1"/>
          </w:tcPr>
          <w:p w:rsidR="00626B3C" w:rsidRPr="000E447F" w:rsidRDefault="00626B3C" w:rsidP="006A1056">
            <w:r w:rsidRPr="000E447F">
              <w:t>Население</w:t>
            </w:r>
          </w:p>
        </w:tc>
        <w:tc>
          <w:tcPr>
            <w:tcW w:w="1396" w:type="dxa"/>
            <w:shd w:val="clear" w:color="auto" w:fill="DBE5F1"/>
          </w:tcPr>
          <w:p w:rsidR="00626B3C" w:rsidRPr="000E447F" w:rsidRDefault="00626B3C" w:rsidP="006A1056">
            <w:pPr>
              <w:jc w:val="center"/>
            </w:pPr>
          </w:p>
        </w:tc>
        <w:tc>
          <w:tcPr>
            <w:tcW w:w="2322" w:type="dxa"/>
            <w:shd w:val="clear" w:color="auto" w:fill="DBE5F1"/>
          </w:tcPr>
          <w:p w:rsidR="00626B3C" w:rsidRPr="000E447F" w:rsidRDefault="00626B3C" w:rsidP="006A1056">
            <w:pPr>
              <w:jc w:val="center"/>
            </w:pPr>
          </w:p>
        </w:tc>
      </w:tr>
      <w:tr w:rsidR="00626B3C" w:rsidRPr="000E447F" w:rsidTr="006A1056">
        <w:trPr>
          <w:trHeight w:val="340"/>
          <w:jc w:val="center"/>
        </w:trPr>
        <w:tc>
          <w:tcPr>
            <w:tcW w:w="785" w:type="dxa"/>
          </w:tcPr>
          <w:p w:rsidR="00626B3C" w:rsidRPr="000E447F" w:rsidRDefault="00626B3C" w:rsidP="006A1056">
            <w:pPr>
              <w:jc w:val="center"/>
            </w:pPr>
            <w:r w:rsidRPr="000E447F">
              <w:t>2.1</w:t>
            </w:r>
          </w:p>
        </w:tc>
        <w:tc>
          <w:tcPr>
            <w:tcW w:w="4252" w:type="dxa"/>
          </w:tcPr>
          <w:p w:rsidR="00626B3C" w:rsidRPr="000E447F" w:rsidRDefault="00626B3C" w:rsidP="006A1056">
            <w:pPr>
              <w:tabs>
                <w:tab w:val="left" w:pos="-3512"/>
              </w:tabs>
              <w:ind w:left="33"/>
            </w:pPr>
            <w:r w:rsidRPr="000E447F">
              <w:t>Численность населения</w:t>
            </w:r>
          </w:p>
        </w:tc>
        <w:tc>
          <w:tcPr>
            <w:tcW w:w="1396" w:type="dxa"/>
          </w:tcPr>
          <w:p w:rsidR="00626B3C" w:rsidRPr="000E447F" w:rsidRDefault="00626B3C" w:rsidP="006A1056">
            <w:pPr>
              <w:jc w:val="center"/>
            </w:pPr>
            <w:r w:rsidRPr="000E447F">
              <w:t>чел.</w:t>
            </w:r>
          </w:p>
        </w:tc>
        <w:tc>
          <w:tcPr>
            <w:tcW w:w="2322" w:type="dxa"/>
          </w:tcPr>
          <w:p w:rsidR="00626B3C" w:rsidRPr="000E447F" w:rsidRDefault="00626B3C" w:rsidP="006A1056">
            <w:pPr>
              <w:jc w:val="center"/>
            </w:pPr>
            <w:r>
              <w:t>18 394</w:t>
            </w:r>
          </w:p>
        </w:tc>
      </w:tr>
      <w:tr w:rsidR="00626B3C" w:rsidRPr="000E447F" w:rsidTr="006A1056">
        <w:trPr>
          <w:trHeight w:val="340"/>
          <w:jc w:val="center"/>
        </w:trPr>
        <w:tc>
          <w:tcPr>
            <w:tcW w:w="785" w:type="dxa"/>
          </w:tcPr>
          <w:p w:rsidR="00626B3C" w:rsidRPr="000E447F" w:rsidRDefault="00626B3C" w:rsidP="006A1056">
            <w:pPr>
              <w:jc w:val="center"/>
            </w:pPr>
            <w:r w:rsidRPr="000E447F">
              <w:t>2.2</w:t>
            </w:r>
          </w:p>
        </w:tc>
        <w:tc>
          <w:tcPr>
            <w:tcW w:w="4252" w:type="dxa"/>
          </w:tcPr>
          <w:p w:rsidR="00626B3C" w:rsidRPr="000E447F" w:rsidRDefault="00626B3C" w:rsidP="006A1056">
            <w:pPr>
              <w:tabs>
                <w:tab w:val="left" w:pos="37"/>
                <w:tab w:val="left" w:pos="1093"/>
              </w:tabs>
              <w:ind w:left="127"/>
            </w:pPr>
            <w:r w:rsidRPr="000E447F">
              <w:t>Плотность населения</w:t>
            </w:r>
          </w:p>
        </w:tc>
        <w:tc>
          <w:tcPr>
            <w:tcW w:w="1396" w:type="dxa"/>
          </w:tcPr>
          <w:p w:rsidR="00626B3C" w:rsidRPr="000E447F" w:rsidRDefault="00626B3C" w:rsidP="006A1056">
            <w:pPr>
              <w:jc w:val="center"/>
            </w:pPr>
            <w:r w:rsidRPr="000E447F">
              <w:t>чел/км</w:t>
            </w:r>
            <w:r w:rsidRPr="000E447F">
              <w:rPr>
                <w:vertAlign w:val="superscript"/>
              </w:rPr>
              <w:t>2</w:t>
            </w:r>
          </w:p>
        </w:tc>
        <w:tc>
          <w:tcPr>
            <w:tcW w:w="2322" w:type="dxa"/>
            <w:vAlign w:val="center"/>
          </w:tcPr>
          <w:p w:rsidR="00626B3C" w:rsidRPr="000E447F" w:rsidRDefault="00626B3C" w:rsidP="006A1056">
            <w:pPr>
              <w:jc w:val="center"/>
            </w:pPr>
            <w:r>
              <w:t>13</w:t>
            </w:r>
            <w:r w:rsidRPr="000E447F">
              <w:t>,0</w:t>
            </w:r>
          </w:p>
        </w:tc>
      </w:tr>
      <w:tr w:rsidR="00626B3C" w:rsidRPr="000E447F" w:rsidTr="006A1056">
        <w:trPr>
          <w:trHeight w:val="340"/>
          <w:jc w:val="center"/>
        </w:trPr>
        <w:tc>
          <w:tcPr>
            <w:tcW w:w="785" w:type="dxa"/>
            <w:shd w:val="clear" w:color="auto" w:fill="DBE5F1"/>
          </w:tcPr>
          <w:p w:rsidR="00626B3C" w:rsidRPr="000E447F" w:rsidRDefault="00626B3C" w:rsidP="006A1056">
            <w:pPr>
              <w:jc w:val="center"/>
            </w:pPr>
            <w:r w:rsidRPr="000E447F">
              <w:t>3.</w:t>
            </w:r>
          </w:p>
        </w:tc>
        <w:tc>
          <w:tcPr>
            <w:tcW w:w="4252" w:type="dxa"/>
            <w:shd w:val="clear" w:color="auto" w:fill="DBE5F1"/>
          </w:tcPr>
          <w:p w:rsidR="00626B3C" w:rsidRPr="000E447F" w:rsidRDefault="00626B3C" w:rsidP="006A1056">
            <w:r w:rsidRPr="000E447F">
              <w:t>Жилищный фонд</w:t>
            </w:r>
          </w:p>
        </w:tc>
        <w:tc>
          <w:tcPr>
            <w:tcW w:w="1396" w:type="dxa"/>
            <w:shd w:val="clear" w:color="auto" w:fill="DBE5F1"/>
          </w:tcPr>
          <w:p w:rsidR="00626B3C" w:rsidRPr="000E447F" w:rsidRDefault="00626B3C" w:rsidP="006A1056">
            <w:pPr>
              <w:tabs>
                <w:tab w:val="center" w:pos="1264"/>
              </w:tabs>
              <w:jc w:val="center"/>
            </w:pPr>
          </w:p>
        </w:tc>
        <w:tc>
          <w:tcPr>
            <w:tcW w:w="2322" w:type="dxa"/>
            <w:shd w:val="clear" w:color="auto" w:fill="DBE5F1"/>
          </w:tcPr>
          <w:p w:rsidR="00626B3C" w:rsidRPr="000E447F" w:rsidRDefault="00626B3C" w:rsidP="006A1056">
            <w:pPr>
              <w:jc w:val="center"/>
            </w:pPr>
          </w:p>
        </w:tc>
      </w:tr>
      <w:tr w:rsidR="00626B3C" w:rsidRPr="000E447F" w:rsidTr="006A1056">
        <w:trPr>
          <w:trHeight w:val="340"/>
          <w:jc w:val="center"/>
        </w:trPr>
        <w:tc>
          <w:tcPr>
            <w:tcW w:w="785" w:type="dxa"/>
          </w:tcPr>
          <w:p w:rsidR="00626B3C" w:rsidRPr="000E447F" w:rsidRDefault="00626B3C" w:rsidP="006A1056">
            <w:pPr>
              <w:jc w:val="center"/>
            </w:pPr>
            <w:r w:rsidRPr="000E447F">
              <w:t>3.1</w:t>
            </w:r>
          </w:p>
        </w:tc>
        <w:tc>
          <w:tcPr>
            <w:tcW w:w="4252" w:type="dxa"/>
          </w:tcPr>
          <w:p w:rsidR="00626B3C" w:rsidRPr="000E447F" w:rsidRDefault="00626B3C" w:rsidP="006A1056">
            <w:r w:rsidRPr="000E447F">
              <w:t>Общая площадь жилищного фонда, всего</w:t>
            </w:r>
          </w:p>
        </w:tc>
        <w:tc>
          <w:tcPr>
            <w:tcW w:w="1396" w:type="dxa"/>
            <w:vAlign w:val="center"/>
          </w:tcPr>
          <w:p w:rsidR="00626B3C" w:rsidRPr="000E447F" w:rsidRDefault="00626B3C" w:rsidP="006A1056">
            <w:pPr>
              <w:jc w:val="center"/>
            </w:pPr>
            <w:r w:rsidRPr="000E447F">
              <w:t>тыс.м</w:t>
            </w:r>
            <w:r w:rsidRPr="000E447F">
              <w:rPr>
                <w:vertAlign w:val="superscript"/>
              </w:rPr>
              <w:t>2</w:t>
            </w:r>
          </w:p>
          <w:p w:rsidR="00626B3C" w:rsidRPr="000E447F" w:rsidRDefault="00626B3C" w:rsidP="006A1056">
            <w:pPr>
              <w:tabs>
                <w:tab w:val="center" w:pos="1264"/>
              </w:tabs>
              <w:jc w:val="center"/>
            </w:pPr>
          </w:p>
        </w:tc>
        <w:tc>
          <w:tcPr>
            <w:tcW w:w="2322" w:type="dxa"/>
          </w:tcPr>
          <w:p w:rsidR="00626B3C" w:rsidRPr="000E447F" w:rsidRDefault="00626B3C" w:rsidP="006A1056">
            <w:pPr>
              <w:jc w:val="center"/>
            </w:pPr>
            <w:r>
              <w:t>634,83</w:t>
            </w:r>
          </w:p>
        </w:tc>
      </w:tr>
      <w:tr w:rsidR="00626B3C" w:rsidRPr="000E447F" w:rsidTr="006A1056">
        <w:trPr>
          <w:trHeight w:val="340"/>
          <w:jc w:val="center"/>
        </w:trPr>
        <w:tc>
          <w:tcPr>
            <w:tcW w:w="785" w:type="dxa"/>
          </w:tcPr>
          <w:p w:rsidR="00626B3C" w:rsidRPr="000E447F" w:rsidRDefault="00626B3C" w:rsidP="006A1056">
            <w:pPr>
              <w:jc w:val="center"/>
            </w:pPr>
            <w:r w:rsidRPr="000E447F">
              <w:t>3.2</w:t>
            </w:r>
          </w:p>
        </w:tc>
        <w:tc>
          <w:tcPr>
            <w:tcW w:w="4252" w:type="dxa"/>
          </w:tcPr>
          <w:p w:rsidR="00626B3C" w:rsidRPr="000E447F" w:rsidRDefault="00626B3C" w:rsidP="006A1056">
            <w:r w:rsidRPr="000E447F">
              <w:t>Обеспеченность населения общей площадью квартир</w:t>
            </w:r>
          </w:p>
        </w:tc>
        <w:tc>
          <w:tcPr>
            <w:tcW w:w="1396" w:type="dxa"/>
          </w:tcPr>
          <w:p w:rsidR="00626B3C" w:rsidRPr="000E447F" w:rsidRDefault="00626B3C" w:rsidP="006A1056">
            <w:pPr>
              <w:jc w:val="center"/>
            </w:pPr>
            <w:r w:rsidRPr="000E447F">
              <w:t>м</w:t>
            </w:r>
            <w:r w:rsidRPr="000E447F">
              <w:rPr>
                <w:vertAlign w:val="superscript"/>
              </w:rPr>
              <w:t>2</w:t>
            </w:r>
            <w:r w:rsidRPr="000E447F">
              <w:t>/чел</w:t>
            </w:r>
          </w:p>
        </w:tc>
        <w:tc>
          <w:tcPr>
            <w:tcW w:w="2322" w:type="dxa"/>
          </w:tcPr>
          <w:p w:rsidR="00626B3C" w:rsidRPr="000E447F" w:rsidRDefault="00626B3C" w:rsidP="006A1056">
            <w:pPr>
              <w:jc w:val="center"/>
            </w:pPr>
            <w:r>
              <w:t>0,03</w:t>
            </w:r>
          </w:p>
        </w:tc>
      </w:tr>
      <w:tr w:rsidR="00626B3C" w:rsidRPr="000E447F" w:rsidTr="006A1056">
        <w:trPr>
          <w:trHeight w:val="340"/>
          <w:jc w:val="center"/>
        </w:trPr>
        <w:tc>
          <w:tcPr>
            <w:tcW w:w="785" w:type="dxa"/>
            <w:shd w:val="clear" w:color="auto" w:fill="DBE5F1"/>
          </w:tcPr>
          <w:p w:rsidR="00626B3C" w:rsidRPr="000E447F" w:rsidRDefault="00626B3C" w:rsidP="006A1056">
            <w:pPr>
              <w:jc w:val="center"/>
            </w:pPr>
            <w:r w:rsidRPr="000E447F">
              <w:t>4.</w:t>
            </w:r>
          </w:p>
        </w:tc>
        <w:tc>
          <w:tcPr>
            <w:tcW w:w="4252" w:type="dxa"/>
            <w:shd w:val="clear" w:color="auto" w:fill="DBE5F1"/>
          </w:tcPr>
          <w:p w:rsidR="00626B3C" w:rsidRPr="000E447F" w:rsidRDefault="00626B3C" w:rsidP="006A1056">
            <w:r w:rsidRPr="000E447F">
              <w:t>Объекты социального и культурно-бытового обслуживания межпоселенчесадского значения</w:t>
            </w:r>
          </w:p>
        </w:tc>
        <w:tc>
          <w:tcPr>
            <w:tcW w:w="1396" w:type="dxa"/>
            <w:shd w:val="clear" w:color="auto" w:fill="DBE5F1"/>
          </w:tcPr>
          <w:p w:rsidR="00626B3C" w:rsidRPr="000E447F" w:rsidRDefault="00626B3C" w:rsidP="006A1056"/>
        </w:tc>
        <w:tc>
          <w:tcPr>
            <w:tcW w:w="2322" w:type="dxa"/>
            <w:shd w:val="clear" w:color="auto" w:fill="DBE5F1"/>
          </w:tcPr>
          <w:p w:rsidR="00626B3C" w:rsidRPr="000E447F" w:rsidRDefault="00626B3C" w:rsidP="006A1056"/>
        </w:tc>
      </w:tr>
      <w:tr w:rsidR="00626B3C" w:rsidRPr="000E447F" w:rsidTr="006A1056">
        <w:trPr>
          <w:trHeight w:val="340"/>
          <w:jc w:val="center"/>
        </w:trPr>
        <w:tc>
          <w:tcPr>
            <w:tcW w:w="785" w:type="dxa"/>
            <w:shd w:val="clear" w:color="auto" w:fill="auto"/>
          </w:tcPr>
          <w:p w:rsidR="00626B3C" w:rsidRPr="000E447F" w:rsidRDefault="00626B3C" w:rsidP="006A1056">
            <w:pPr>
              <w:jc w:val="center"/>
            </w:pPr>
            <w:r w:rsidRPr="000E447F">
              <w:t>4.1</w:t>
            </w:r>
          </w:p>
        </w:tc>
        <w:tc>
          <w:tcPr>
            <w:tcW w:w="4252" w:type="dxa"/>
            <w:shd w:val="clear" w:color="auto" w:fill="auto"/>
          </w:tcPr>
          <w:p w:rsidR="00626B3C" w:rsidRPr="000E447F" w:rsidRDefault="00626B3C" w:rsidP="006A1056">
            <w:r w:rsidRPr="000E447F">
              <w:t>Детские дошкольные учреждения-всего</w:t>
            </w:r>
          </w:p>
        </w:tc>
        <w:tc>
          <w:tcPr>
            <w:tcW w:w="1396" w:type="dxa"/>
            <w:shd w:val="clear" w:color="auto" w:fill="auto"/>
          </w:tcPr>
          <w:p w:rsidR="00626B3C" w:rsidRPr="000E447F" w:rsidRDefault="00626B3C" w:rsidP="006A1056">
            <w:pPr>
              <w:tabs>
                <w:tab w:val="center" w:pos="1264"/>
              </w:tabs>
              <w:jc w:val="center"/>
            </w:pPr>
            <w:r w:rsidRPr="000E447F">
              <w:t>кол-во /</w:t>
            </w:r>
          </w:p>
          <w:p w:rsidR="00626B3C" w:rsidRPr="000E447F" w:rsidRDefault="00626B3C" w:rsidP="006A1056">
            <w:pPr>
              <w:tabs>
                <w:tab w:val="center" w:pos="1264"/>
              </w:tabs>
              <w:jc w:val="center"/>
            </w:pPr>
            <w:r w:rsidRPr="000E447F">
              <w:t>мест</w:t>
            </w:r>
          </w:p>
        </w:tc>
        <w:tc>
          <w:tcPr>
            <w:tcW w:w="2322" w:type="dxa"/>
          </w:tcPr>
          <w:p w:rsidR="00626B3C" w:rsidRPr="000E447F" w:rsidRDefault="00626B3C" w:rsidP="006A1056">
            <w:pPr>
              <w:jc w:val="center"/>
            </w:pPr>
            <w:r>
              <w:t>13/894</w:t>
            </w:r>
          </w:p>
        </w:tc>
      </w:tr>
      <w:tr w:rsidR="00626B3C" w:rsidRPr="000E447F" w:rsidTr="006A1056">
        <w:trPr>
          <w:trHeight w:val="340"/>
          <w:jc w:val="center"/>
        </w:trPr>
        <w:tc>
          <w:tcPr>
            <w:tcW w:w="785" w:type="dxa"/>
            <w:shd w:val="clear" w:color="auto" w:fill="auto"/>
          </w:tcPr>
          <w:p w:rsidR="00626B3C" w:rsidRPr="000E447F" w:rsidRDefault="00626B3C" w:rsidP="006A1056">
            <w:pPr>
              <w:jc w:val="center"/>
            </w:pPr>
            <w:r w:rsidRPr="000E447F">
              <w:t>4.2</w:t>
            </w:r>
          </w:p>
        </w:tc>
        <w:tc>
          <w:tcPr>
            <w:tcW w:w="4252" w:type="dxa"/>
            <w:shd w:val="clear" w:color="auto" w:fill="auto"/>
          </w:tcPr>
          <w:p w:rsidR="00626B3C" w:rsidRPr="000E447F" w:rsidRDefault="00626B3C" w:rsidP="006A1056">
            <w:r w:rsidRPr="000E447F">
              <w:t>Общеобразовательные школы-всего</w:t>
            </w:r>
          </w:p>
        </w:tc>
        <w:tc>
          <w:tcPr>
            <w:tcW w:w="1396" w:type="dxa"/>
            <w:shd w:val="clear" w:color="auto" w:fill="auto"/>
          </w:tcPr>
          <w:p w:rsidR="00626B3C" w:rsidRPr="000E447F" w:rsidRDefault="00626B3C" w:rsidP="006A1056">
            <w:pPr>
              <w:tabs>
                <w:tab w:val="center" w:pos="1264"/>
              </w:tabs>
              <w:jc w:val="center"/>
            </w:pPr>
            <w:r w:rsidRPr="000E447F">
              <w:t>«</w:t>
            </w:r>
          </w:p>
        </w:tc>
        <w:tc>
          <w:tcPr>
            <w:tcW w:w="2322" w:type="dxa"/>
          </w:tcPr>
          <w:p w:rsidR="00626B3C" w:rsidRPr="000E447F" w:rsidRDefault="00626B3C" w:rsidP="006A1056">
            <w:pPr>
              <w:jc w:val="center"/>
            </w:pPr>
            <w:r>
              <w:t>14/2 938</w:t>
            </w:r>
          </w:p>
        </w:tc>
      </w:tr>
      <w:tr w:rsidR="00626B3C" w:rsidRPr="000E447F" w:rsidTr="006A1056">
        <w:trPr>
          <w:trHeight w:val="340"/>
          <w:jc w:val="center"/>
        </w:trPr>
        <w:tc>
          <w:tcPr>
            <w:tcW w:w="785" w:type="dxa"/>
            <w:shd w:val="clear" w:color="auto" w:fill="auto"/>
          </w:tcPr>
          <w:p w:rsidR="00626B3C" w:rsidRPr="000E447F" w:rsidRDefault="00626B3C" w:rsidP="006A1056">
            <w:pPr>
              <w:jc w:val="center"/>
            </w:pPr>
            <w:r w:rsidRPr="000E447F">
              <w:t>4.3</w:t>
            </w:r>
          </w:p>
        </w:tc>
        <w:tc>
          <w:tcPr>
            <w:tcW w:w="4252" w:type="dxa"/>
            <w:shd w:val="clear" w:color="auto" w:fill="auto"/>
          </w:tcPr>
          <w:p w:rsidR="00626B3C" w:rsidRPr="000E447F" w:rsidRDefault="00626B3C" w:rsidP="006A1056">
            <w:r w:rsidRPr="000E447F">
              <w:t>Учреждения начального и среднего профессионального образования</w:t>
            </w:r>
          </w:p>
        </w:tc>
        <w:tc>
          <w:tcPr>
            <w:tcW w:w="1396" w:type="dxa"/>
            <w:shd w:val="clear" w:color="auto" w:fill="auto"/>
          </w:tcPr>
          <w:p w:rsidR="00626B3C" w:rsidRPr="000E447F" w:rsidRDefault="00626B3C" w:rsidP="006A1056">
            <w:pPr>
              <w:tabs>
                <w:tab w:val="center" w:pos="1264"/>
              </w:tabs>
              <w:jc w:val="center"/>
            </w:pPr>
            <w:r w:rsidRPr="000E447F">
              <w:t>кол-во</w:t>
            </w:r>
          </w:p>
        </w:tc>
        <w:tc>
          <w:tcPr>
            <w:tcW w:w="2322" w:type="dxa"/>
          </w:tcPr>
          <w:p w:rsidR="00626B3C" w:rsidRPr="000E447F" w:rsidRDefault="00626B3C" w:rsidP="006A1056">
            <w:pPr>
              <w:jc w:val="center"/>
            </w:pPr>
            <w:r>
              <w:t>1</w:t>
            </w:r>
          </w:p>
        </w:tc>
      </w:tr>
      <w:tr w:rsidR="00626B3C" w:rsidRPr="000E447F" w:rsidTr="006A1056">
        <w:trPr>
          <w:trHeight w:val="340"/>
          <w:jc w:val="center"/>
        </w:trPr>
        <w:tc>
          <w:tcPr>
            <w:tcW w:w="785" w:type="dxa"/>
            <w:shd w:val="clear" w:color="auto" w:fill="auto"/>
          </w:tcPr>
          <w:p w:rsidR="00626B3C" w:rsidRPr="000E447F" w:rsidRDefault="00626B3C" w:rsidP="006A1056">
            <w:pPr>
              <w:jc w:val="center"/>
            </w:pPr>
            <w:r w:rsidRPr="000E447F">
              <w:t>4.4</w:t>
            </w:r>
          </w:p>
        </w:tc>
        <w:tc>
          <w:tcPr>
            <w:tcW w:w="4252" w:type="dxa"/>
            <w:shd w:val="clear" w:color="auto" w:fill="auto"/>
          </w:tcPr>
          <w:p w:rsidR="00626B3C" w:rsidRPr="000E447F" w:rsidRDefault="00626B3C" w:rsidP="006A1056">
            <w:r w:rsidRPr="000E447F">
              <w:t>Больницы-всего</w:t>
            </w:r>
          </w:p>
        </w:tc>
        <w:tc>
          <w:tcPr>
            <w:tcW w:w="1396" w:type="dxa"/>
            <w:shd w:val="clear" w:color="auto" w:fill="auto"/>
          </w:tcPr>
          <w:p w:rsidR="00626B3C" w:rsidRPr="000E447F" w:rsidRDefault="00626B3C" w:rsidP="006A1056">
            <w:pPr>
              <w:tabs>
                <w:tab w:val="center" w:pos="1264"/>
              </w:tabs>
              <w:jc w:val="center"/>
            </w:pPr>
            <w:r w:rsidRPr="000E447F">
              <w:t>кол-во/коек</w:t>
            </w:r>
          </w:p>
        </w:tc>
        <w:tc>
          <w:tcPr>
            <w:tcW w:w="2322" w:type="dxa"/>
          </w:tcPr>
          <w:p w:rsidR="00626B3C" w:rsidRPr="000E447F" w:rsidRDefault="00626B3C" w:rsidP="006A1056">
            <w:pPr>
              <w:jc w:val="center"/>
            </w:pPr>
            <w:r>
              <w:t>1/85</w:t>
            </w:r>
          </w:p>
        </w:tc>
      </w:tr>
      <w:tr w:rsidR="00626B3C" w:rsidRPr="000E447F" w:rsidTr="006A1056">
        <w:trPr>
          <w:trHeight w:val="340"/>
          <w:jc w:val="center"/>
        </w:trPr>
        <w:tc>
          <w:tcPr>
            <w:tcW w:w="785" w:type="dxa"/>
            <w:shd w:val="clear" w:color="auto" w:fill="auto"/>
          </w:tcPr>
          <w:p w:rsidR="00626B3C" w:rsidRPr="000E447F" w:rsidRDefault="00626B3C" w:rsidP="006A1056">
            <w:pPr>
              <w:jc w:val="center"/>
            </w:pPr>
            <w:r w:rsidRPr="000E447F">
              <w:t>4.5</w:t>
            </w:r>
          </w:p>
        </w:tc>
        <w:tc>
          <w:tcPr>
            <w:tcW w:w="4252" w:type="dxa"/>
            <w:shd w:val="clear" w:color="auto" w:fill="auto"/>
          </w:tcPr>
          <w:p w:rsidR="00626B3C" w:rsidRPr="000E447F" w:rsidRDefault="00626B3C" w:rsidP="006A1056">
            <w:r w:rsidRPr="000E447F">
              <w:t>Поликлиники-всего</w:t>
            </w:r>
          </w:p>
        </w:tc>
        <w:tc>
          <w:tcPr>
            <w:tcW w:w="1396" w:type="dxa"/>
            <w:shd w:val="clear" w:color="auto" w:fill="auto"/>
          </w:tcPr>
          <w:p w:rsidR="00626B3C" w:rsidRPr="000E447F" w:rsidRDefault="00626B3C" w:rsidP="006A1056">
            <w:pPr>
              <w:tabs>
                <w:tab w:val="center" w:pos="1264"/>
              </w:tabs>
              <w:jc w:val="center"/>
            </w:pPr>
            <w:r w:rsidRPr="000E447F">
              <w:t>Кол-во/посещ. в смену</w:t>
            </w:r>
          </w:p>
        </w:tc>
        <w:tc>
          <w:tcPr>
            <w:tcW w:w="2322" w:type="dxa"/>
          </w:tcPr>
          <w:p w:rsidR="00626B3C" w:rsidRPr="000E447F" w:rsidRDefault="00626B3C" w:rsidP="006A1056">
            <w:pPr>
              <w:jc w:val="center"/>
            </w:pPr>
            <w:r>
              <w:t>1/431</w:t>
            </w:r>
          </w:p>
        </w:tc>
      </w:tr>
      <w:tr w:rsidR="00626B3C" w:rsidRPr="000E447F" w:rsidTr="006A1056">
        <w:trPr>
          <w:trHeight w:val="340"/>
          <w:jc w:val="center"/>
        </w:trPr>
        <w:tc>
          <w:tcPr>
            <w:tcW w:w="785" w:type="dxa"/>
            <w:shd w:val="clear" w:color="auto" w:fill="auto"/>
          </w:tcPr>
          <w:p w:rsidR="00626B3C" w:rsidRPr="000E447F" w:rsidRDefault="00626B3C" w:rsidP="006A1056">
            <w:pPr>
              <w:jc w:val="center"/>
            </w:pPr>
            <w:r w:rsidRPr="000E447F">
              <w:t>4.6</w:t>
            </w:r>
          </w:p>
        </w:tc>
        <w:tc>
          <w:tcPr>
            <w:tcW w:w="4252" w:type="dxa"/>
            <w:shd w:val="clear" w:color="auto" w:fill="auto"/>
          </w:tcPr>
          <w:p w:rsidR="00626B3C" w:rsidRPr="000E447F" w:rsidRDefault="00626B3C" w:rsidP="006A1056">
            <w:r w:rsidRPr="000E447F">
              <w:t>Учреждения культуры и искусства (театры, музеи, выставочные залы и др.)/1000 чел.</w:t>
            </w:r>
          </w:p>
        </w:tc>
        <w:tc>
          <w:tcPr>
            <w:tcW w:w="1396" w:type="dxa"/>
            <w:shd w:val="clear" w:color="auto" w:fill="auto"/>
          </w:tcPr>
          <w:p w:rsidR="00626B3C" w:rsidRPr="000E447F" w:rsidRDefault="00626B3C" w:rsidP="006A1056">
            <w:pPr>
              <w:tabs>
                <w:tab w:val="center" w:pos="1264"/>
              </w:tabs>
              <w:jc w:val="center"/>
            </w:pPr>
            <w:r w:rsidRPr="000E447F">
              <w:t>мест</w:t>
            </w:r>
          </w:p>
        </w:tc>
        <w:tc>
          <w:tcPr>
            <w:tcW w:w="2322" w:type="dxa"/>
          </w:tcPr>
          <w:p w:rsidR="00626B3C" w:rsidRPr="000E447F" w:rsidRDefault="00626B3C" w:rsidP="006A1056">
            <w:pPr>
              <w:jc w:val="center"/>
            </w:pPr>
            <w:r>
              <w:t>14/3643</w:t>
            </w:r>
          </w:p>
        </w:tc>
      </w:tr>
      <w:tr w:rsidR="00626B3C" w:rsidRPr="000E447F" w:rsidTr="006A1056">
        <w:trPr>
          <w:trHeight w:val="340"/>
          <w:jc w:val="center"/>
        </w:trPr>
        <w:tc>
          <w:tcPr>
            <w:tcW w:w="785" w:type="dxa"/>
            <w:shd w:val="clear" w:color="auto" w:fill="auto"/>
          </w:tcPr>
          <w:p w:rsidR="00626B3C" w:rsidRPr="000E447F" w:rsidRDefault="00626B3C" w:rsidP="006A1056">
            <w:pPr>
              <w:jc w:val="center"/>
            </w:pPr>
            <w:r w:rsidRPr="000E447F">
              <w:t>4.7</w:t>
            </w:r>
          </w:p>
        </w:tc>
        <w:tc>
          <w:tcPr>
            <w:tcW w:w="4252" w:type="dxa"/>
            <w:shd w:val="clear" w:color="auto" w:fill="auto"/>
          </w:tcPr>
          <w:p w:rsidR="00626B3C" w:rsidRPr="000E447F" w:rsidRDefault="00626B3C" w:rsidP="006A1056">
            <w:r w:rsidRPr="000E447F">
              <w:t>Физкультурно-спортивные сооружения-всего</w:t>
            </w:r>
          </w:p>
        </w:tc>
        <w:tc>
          <w:tcPr>
            <w:tcW w:w="1396" w:type="dxa"/>
            <w:shd w:val="clear" w:color="auto" w:fill="auto"/>
          </w:tcPr>
          <w:p w:rsidR="00626B3C" w:rsidRPr="000E447F" w:rsidRDefault="00626B3C" w:rsidP="006A1056">
            <w:pPr>
              <w:tabs>
                <w:tab w:val="center" w:pos="1264"/>
              </w:tabs>
              <w:jc w:val="center"/>
            </w:pPr>
            <w:r w:rsidRPr="000E447F">
              <w:t>кол-во</w:t>
            </w:r>
          </w:p>
        </w:tc>
        <w:tc>
          <w:tcPr>
            <w:tcW w:w="2322" w:type="dxa"/>
          </w:tcPr>
          <w:p w:rsidR="00626B3C" w:rsidRPr="000E447F" w:rsidRDefault="00452EC3" w:rsidP="006A1056">
            <w:pPr>
              <w:jc w:val="center"/>
            </w:pPr>
            <w:r>
              <w:t>92</w:t>
            </w:r>
          </w:p>
        </w:tc>
      </w:tr>
      <w:tr w:rsidR="00626B3C" w:rsidRPr="000E447F" w:rsidTr="006A1056">
        <w:trPr>
          <w:trHeight w:val="340"/>
          <w:jc w:val="center"/>
        </w:trPr>
        <w:tc>
          <w:tcPr>
            <w:tcW w:w="785" w:type="dxa"/>
            <w:shd w:val="clear" w:color="auto" w:fill="auto"/>
          </w:tcPr>
          <w:p w:rsidR="00626B3C" w:rsidRPr="000E447F" w:rsidRDefault="00626B3C" w:rsidP="006A1056">
            <w:pPr>
              <w:jc w:val="center"/>
            </w:pPr>
            <w:r w:rsidRPr="000E447F">
              <w:t>4.8</w:t>
            </w:r>
          </w:p>
        </w:tc>
        <w:tc>
          <w:tcPr>
            <w:tcW w:w="4252" w:type="dxa"/>
            <w:shd w:val="clear" w:color="auto" w:fill="auto"/>
          </w:tcPr>
          <w:p w:rsidR="00626B3C" w:rsidRPr="000E447F" w:rsidRDefault="00626B3C" w:rsidP="006A1056">
            <w:r w:rsidRPr="000E447F">
              <w:rPr>
                <w:bCs/>
              </w:rPr>
              <w:t>Предприятия торговли, общественного питания и  коммунально-бытового обслуживания</w:t>
            </w:r>
          </w:p>
        </w:tc>
        <w:tc>
          <w:tcPr>
            <w:tcW w:w="1396" w:type="dxa"/>
            <w:shd w:val="clear" w:color="auto" w:fill="auto"/>
          </w:tcPr>
          <w:p w:rsidR="00626B3C" w:rsidRPr="000E447F" w:rsidRDefault="00626B3C" w:rsidP="006A1056">
            <w:pPr>
              <w:tabs>
                <w:tab w:val="center" w:pos="1264"/>
              </w:tabs>
              <w:jc w:val="center"/>
              <w:rPr>
                <w:lang w:val="en-US"/>
              </w:rPr>
            </w:pPr>
            <w:r w:rsidRPr="000E447F">
              <w:t>кол-во</w:t>
            </w:r>
          </w:p>
        </w:tc>
        <w:tc>
          <w:tcPr>
            <w:tcW w:w="2322" w:type="dxa"/>
          </w:tcPr>
          <w:p w:rsidR="00626B3C" w:rsidRPr="000E447F" w:rsidRDefault="00626B3C" w:rsidP="006A1056">
            <w:pPr>
              <w:jc w:val="center"/>
            </w:pPr>
            <w:r>
              <w:t>438</w:t>
            </w:r>
          </w:p>
        </w:tc>
      </w:tr>
      <w:tr w:rsidR="00626B3C" w:rsidRPr="000E447F" w:rsidTr="006A1056">
        <w:trPr>
          <w:trHeight w:val="340"/>
          <w:jc w:val="center"/>
        </w:trPr>
        <w:tc>
          <w:tcPr>
            <w:tcW w:w="785" w:type="dxa"/>
            <w:shd w:val="clear" w:color="auto" w:fill="DBE5F1"/>
          </w:tcPr>
          <w:p w:rsidR="00626B3C" w:rsidRPr="000E447F" w:rsidRDefault="00626B3C" w:rsidP="006A1056">
            <w:pPr>
              <w:jc w:val="center"/>
            </w:pPr>
            <w:r w:rsidRPr="000E447F">
              <w:lastRenderedPageBreak/>
              <w:t>5.</w:t>
            </w:r>
          </w:p>
        </w:tc>
        <w:tc>
          <w:tcPr>
            <w:tcW w:w="4252" w:type="dxa"/>
            <w:shd w:val="clear" w:color="auto" w:fill="DBE5F1"/>
          </w:tcPr>
          <w:p w:rsidR="00626B3C" w:rsidRPr="000E447F" w:rsidRDefault="00626B3C" w:rsidP="006A1056">
            <w:r w:rsidRPr="000E447F">
              <w:t>Транспортная инфраструктура</w:t>
            </w:r>
          </w:p>
        </w:tc>
        <w:tc>
          <w:tcPr>
            <w:tcW w:w="1396" w:type="dxa"/>
            <w:shd w:val="clear" w:color="auto" w:fill="DBE5F1"/>
          </w:tcPr>
          <w:p w:rsidR="00626B3C" w:rsidRPr="000E447F" w:rsidRDefault="00626B3C" w:rsidP="006A1056"/>
        </w:tc>
        <w:tc>
          <w:tcPr>
            <w:tcW w:w="2322" w:type="dxa"/>
            <w:shd w:val="clear" w:color="auto" w:fill="DBE5F1"/>
          </w:tcPr>
          <w:p w:rsidR="00626B3C" w:rsidRPr="000E447F" w:rsidRDefault="00626B3C" w:rsidP="006A1056"/>
        </w:tc>
      </w:tr>
      <w:tr w:rsidR="00626B3C" w:rsidRPr="000E447F" w:rsidTr="006A1056">
        <w:trPr>
          <w:trHeight w:val="340"/>
          <w:jc w:val="center"/>
        </w:trPr>
        <w:tc>
          <w:tcPr>
            <w:tcW w:w="785" w:type="dxa"/>
          </w:tcPr>
          <w:p w:rsidR="00626B3C" w:rsidRPr="000E447F" w:rsidRDefault="00626B3C" w:rsidP="006A1056">
            <w:pPr>
              <w:jc w:val="center"/>
            </w:pPr>
            <w:r w:rsidRPr="000E447F">
              <w:t>5.1</w:t>
            </w:r>
          </w:p>
        </w:tc>
        <w:tc>
          <w:tcPr>
            <w:tcW w:w="4252" w:type="dxa"/>
          </w:tcPr>
          <w:p w:rsidR="00626B3C" w:rsidRPr="000E447F" w:rsidRDefault="00626B3C" w:rsidP="006A1056">
            <w:r w:rsidRPr="000E447F">
              <w:t>Протяженность железнодорожной сети</w:t>
            </w:r>
          </w:p>
        </w:tc>
        <w:tc>
          <w:tcPr>
            <w:tcW w:w="1396" w:type="dxa"/>
          </w:tcPr>
          <w:p w:rsidR="00626B3C" w:rsidRPr="000E447F" w:rsidRDefault="00626B3C" w:rsidP="006A1056">
            <w:pPr>
              <w:tabs>
                <w:tab w:val="center" w:pos="1264"/>
              </w:tabs>
              <w:jc w:val="center"/>
            </w:pPr>
            <w:r w:rsidRPr="000E447F">
              <w:t>км</w:t>
            </w:r>
          </w:p>
        </w:tc>
        <w:tc>
          <w:tcPr>
            <w:tcW w:w="2322" w:type="dxa"/>
          </w:tcPr>
          <w:p w:rsidR="00626B3C" w:rsidRPr="000E447F" w:rsidRDefault="00626B3C" w:rsidP="006A1056">
            <w:pPr>
              <w:jc w:val="center"/>
            </w:pPr>
            <w:r>
              <w:t>-</w:t>
            </w:r>
          </w:p>
        </w:tc>
      </w:tr>
      <w:tr w:rsidR="00626B3C" w:rsidRPr="000E447F" w:rsidTr="006A1056">
        <w:trPr>
          <w:trHeight w:val="340"/>
          <w:jc w:val="center"/>
        </w:trPr>
        <w:tc>
          <w:tcPr>
            <w:tcW w:w="785" w:type="dxa"/>
          </w:tcPr>
          <w:p w:rsidR="00626B3C" w:rsidRPr="000E447F" w:rsidRDefault="00626B3C" w:rsidP="006A1056">
            <w:pPr>
              <w:jc w:val="center"/>
            </w:pPr>
            <w:r w:rsidRPr="000E447F">
              <w:t>5.2</w:t>
            </w:r>
          </w:p>
        </w:tc>
        <w:tc>
          <w:tcPr>
            <w:tcW w:w="4252" w:type="dxa"/>
          </w:tcPr>
          <w:p w:rsidR="00626B3C" w:rsidRPr="000E447F" w:rsidRDefault="00626B3C" w:rsidP="006A1056">
            <w:r w:rsidRPr="000E447F">
              <w:t>Протяженность автомобильных дорог общего пользования регионального значения</w:t>
            </w:r>
          </w:p>
        </w:tc>
        <w:tc>
          <w:tcPr>
            <w:tcW w:w="1396" w:type="dxa"/>
            <w:vAlign w:val="center"/>
          </w:tcPr>
          <w:p w:rsidR="00626B3C" w:rsidRPr="000E447F" w:rsidRDefault="00626B3C" w:rsidP="006A1056">
            <w:pPr>
              <w:jc w:val="center"/>
            </w:pPr>
            <w:r w:rsidRPr="000E447F">
              <w:t>км</w:t>
            </w:r>
          </w:p>
        </w:tc>
        <w:tc>
          <w:tcPr>
            <w:tcW w:w="2322" w:type="dxa"/>
            <w:vAlign w:val="center"/>
          </w:tcPr>
          <w:p w:rsidR="00626B3C" w:rsidRPr="000E447F" w:rsidRDefault="00626B3C" w:rsidP="006A1056">
            <w:pPr>
              <w:jc w:val="center"/>
            </w:pPr>
            <w:r>
              <w:t>277,55</w:t>
            </w:r>
          </w:p>
        </w:tc>
      </w:tr>
    </w:tbl>
    <w:p w:rsidR="00626B3C" w:rsidRPr="00CF3D54" w:rsidRDefault="00626B3C" w:rsidP="00626B3C">
      <w:pPr>
        <w:tabs>
          <w:tab w:val="left" w:pos="2400"/>
        </w:tabs>
      </w:pPr>
    </w:p>
    <w:p w:rsidR="00411795" w:rsidRDefault="00411795"/>
    <w:sectPr w:rsidR="00411795" w:rsidSect="0041179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59EF" w:rsidRDefault="00FB59EF" w:rsidP="00626B3C">
      <w:r>
        <w:separator/>
      </w:r>
    </w:p>
  </w:endnote>
  <w:endnote w:type="continuationSeparator" w:id="0">
    <w:p w:rsidR="00FB59EF" w:rsidRDefault="00FB59EF" w:rsidP="00626B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StarSymbol">
    <w:altName w:val="Arial Unicode MS"/>
    <w:charset w:val="8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entury Gothic">
    <w:panose1 w:val="020B0502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JournalRub">
    <w:altName w:val="Arial"/>
    <w:panose1 w:val="00000000000000000000"/>
    <w:charset w:val="00"/>
    <w:family w:val="swiss"/>
    <w:notTrueType/>
    <w:pitch w:val="default"/>
    <w:sig w:usb0="00000003" w:usb1="00000000" w:usb2="00000000" w:usb3="00000000" w:csb0="00000001" w:csb1="00000000"/>
  </w:font>
  <w:font w:name="TimesNewRoman">
    <w:altName w:val="MS Mincho"/>
    <w:panose1 w:val="00000000000000000000"/>
    <w:charset w:val="80"/>
    <w:family w:val="auto"/>
    <w:notTrueType/>
    <w:pitch w:val="default"/>
    <w:sig w:usb0="00000000" w:usb1="08070000" w:usb2="00000010" w:usb3="00000000" w:csb0="00020004" w:csb1="00000000"/>
  </w:font>
  <w:font w:name="Consolas">
    <w:panose1 w:val="020B0609020204030204"/>
    <w:charset w:val="CC"/>
    <w:family w:val="modern"/>
    <w:pitch w:val="fixed"/>
    <w:sig w:usb0="E00006FF" w:usb1="0000F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TimesNewRomanPSMT">
    <w:altName w:val="Times New Roman"/>
    <w:charset w:val="CC"/>
    <w:family w:val="roman"/>
    <w:pitch w:val="default"/>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E5D" w:rsidRDefault="00100E5D">
    <w:pPr>
      <w:pStyle w:val="afd"/>
      <w:jc w:val="center"/>
    </w:pPr>
    <w:r>
      <w:rPr>
        <w:sz w:val="21"/>
        <w:szCs w:val="21"/>
      </w:rPr>
      <w:fldChar w:fldCharType="begin"/>
    </w:r>
    <w:r>
      <w:rPr>
        <w:sz w:val="21"/>
        <w:szCs w:val="21"/>
      </w:rPr>
      <w:instrText xml:space="preserve"> PAGE </w:instrText>
    </w:r>
    <w:r>
      <w:rPr>
        <w:sz w:val="21"/>
        <w:szCs w:val="21"/>
      </w:rPr>
      <w:fldChar w:fldCharType="separate"/>
    </w:r>
    <w:r w:rsidR="002A5727">
      <w:rPr>
        <w:noProof/>
        <w:sz w:val="21"/>
        <w:szCs w:val="21"/>
      </w:rPr>
      <w:t>5</w:t>
    </w:r>
    <w:r>
      <w:rPr>
        <w:sz w:val="21"/>
        <w:szCs w:val="21"/>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E5D" w:rsidRDefault="00100E5D"/>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E5D" w:rsidRDefault="00100E5D">
    <w:pPr>
      <w:pStyle w:val="afd"/>
      <w:jc w:val="center"/>
    </w:pPr>
    <w:r>
      <w:rPr>
        <w:sz w:val="21"/>
        <w:szCs w:val="21"/>
      </w:rPr>
      <w:fldChar w:fldCharType="begin"/>
    </w:r>
    <w:r>
      <w:rPr>
        <w:sz w:val="21"/>
        <w:szCs w:val="21"/>
      </w:rPr>
      <w:instrText xml:space="preserve"> PAGE </w:instrText>
    </w:r>
    <w:r>
      <w:rPr>
        <w:sz w:val="21"/>
        <w:szCs w:val="21"/>
      </w:rPr>
      <w:fldChar w:fldCharType="separate"/>
    </w:r>
    <w:r w:rsidR="002A5727">
      <w:rPr>
        <w:noProof/>
        <w:sz w:val="21"/>
        <w:szCs w:val="21"/>
      </w:rPr>
      <w:t>11</w:t>
    </w:r>
    <w:r>
      <w:rPr>
        <w:sz w:val="21"/>
        <w:szCs w:val="21"/>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E5D" w:rsidRDefault="00100E5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E5D" w:rsidRDefault="002A5727">
    <w:pPr>
      <w:pStyle w:val="a0"/>
      <w:spacing w:line="14" w:lineRule="auto"/>
      <w:rPr>
        <w:sz w:val="20"/>
      </w:rPr>
    </w:pPr>
    <w:r>
      <w:rPr>
        <w:noProof/>
        <w:lang w:eastAsia="en-US"/>
      </w:rPr>
      <w:pict>
        <v:shapetype id="_x0000_t202" coordsize="21600,21600" o:spt="202" path="m,l,21600r21600,l21600,xe">
          <v:stroke joinstyle="miter"/>
          <v:path gradientshapeok="t" o:connecttype="rect"/>
        </v:shapetype>
        <v:shape id="docshape2" o:spid="_x0000_s2050" type="#_x0000_t202" style="position:absolute;margin-left:285.8pt;margin-top:770.9pt;width:25pt;height:15.3pt;z-index:-25165516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" filled="f" stroked="f">
          <v:textbox style="mso-next-textbox:#docshape2" inset="0,0,0,0">
            <w:txbxContent>
              <w:p w:rsidR="00100E5D" w:rsidRDefault="001F4631">
                <w:pPr>
                  <w:pStyle w:val="a0"/>
                  <w:spacing w:before="10"/>
                  <w:ind w:left="60"/>
                </w:pPr>
                <w:r>
                  <w:fldChar w:fldCharType="begin"/>
                </w:r>
                <w:r>
                  <w:instrText xml:space="preserve"> PAGE </w:instrText>
                </w:r>
                <w:r>
                  <w:fldChar w:fldCharType="separate"/>
                </w:r>
                <w:r w:rsidR="002A5727">
                  <w:rPr>
                    <w:noProof/>
                  </w:rPr>
                  <w:t>12</w:t>
                </w:r>
                <w:r>
                  <w:rPr>
                    <w:noProof/>
                  </w:rP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59EF" w:rsidRDefault="00FB59EF" w:rsidP="00626B3C">
      <w:r>
        <w:separator/>
      </w:r>
    </w:p>
  </w:footnote>
  <w:footnote w:type="continuationSeparator" w:id="0">
    <w:p w:rsidR="00FB59EF" w:rsidRDefault="00FB59EF" w:rsidP="00626B3C">
      <w:r>
        <w:continuationSeparator/>
      </w:r>
    </w:p>
  </w:footnote>
  <w:footnote w:id="1">
    <w:p w:rsidR="00100E5D" w:rsidRDefault="00100E5D" w:rsidP="00626B3C">
      <w:pPr>
        <w:pStyle w:val="aff3"/>
        <w:rPr>
          <w:color w:val="000000"/>
          <w:sz w:val="24"/>
          <w:szCs w:val="24"/>
        </w:rPr>
      </w:pPr>
      <w:r>
        <w:rPr>
          <w:rStyle w:val="a8"/>
        </w:rPr>
        <w:footnoteRef/>
      </w:r>
      <w:r>
        <w:tab/>
        <w:t xml:space="preserve"> </w:t>
      </w:r>
      <w:r>
        <w:rPr>
          <w:color w:val="000000"/>
          <w:sz w:val="24"/>
          <w:szCs w:val="24"/>
        </w:rPr>
        <w:t>СУ и Р.-1928.-№54. ст.406</w:t>
      </w:r>
    </w:p>
  </w:footnote>
  <w:footnote w:id="2">
    <w:p w:rsidR="00100E5D" w:rsidRDefault="00100E5D" w:rsidP="00626B3C">
      <w:pPr>
        <w:pStyle w:val="aff3"/>
        <w:rPr>
          <w:color w:val="000000"/>
          <w:sz w:val="26"/>
          <w:szCs w:val="26"/>
        </w:rPr>
      </w:pPr>
      <w:r>
        <w:rPr>
          <w:rStyle w:val="a8"/>
        </w:rPr>
        <w:footnoteRef/>
      </w:r>
      <w:r>
        <w:tab/>
        <w:t xml:space="preserve"> </w:t>
      </w:r>
      <w:r>
        <w:rPr>
          <w:color w:val="000000"/>
          <w:sz w:val="26"/>
          <w:szCs w:val="26"/>
        </w:rPr>
        <w:t>СУ и Р.-1928. №96. ст.616</w:t>
      </w:r>
    </w:p>
  </w:footnote>
  <w:footnote w:id="3">
    <w:p w:rsidR="00100E5D" w:rsidRDefault="00100E5D" w:rsidP="00626B3C">
      <w:pPr>
        <w:pStyle w:val="aff3"/>
        <w:rPr>
          <w:color w:val="000000"/>
          <w:sz w:val="24"/>
          <w:szCs w:val="24"/>
        </w:rPr>
      </w:pPr>
      <w:r>
        <w:rPr>
          <w:rStyle w:val="a8"/>
        </w:rPr>
        <w:footnoteRef/>
      </w:r>
      <w:r>
        <w:tab/>
        <w:t xml:space="preserve"> </w:t>
      </w:r>
      <w:r>
        <w:rPr>
          <w:color w:val="000000"/>
          <w:sz w:val="24"/>
          <w:szCs w:val="24"/>
        </w:rPr>
        <w:t>ГАВО. Ф.Р-1439, оп. 12, д. 62-65</w:t>
      </w:r>
    </w:p>
  </w:footnote>
  <w:footnote w:id="4">
    <w:p w:rsidR="00100E5D" w:rsidRDefault="00100E5D" w:rsidP="00626B3C">
      <w:pPr>
        <w:pStyle w:val="aff3"/>
        <w:rPr>
          <w:color w:val="000000"/>
          <w:sz w:val="24"/>
          <w:szCs w:val="24"/>
        </w:rPr>
      </w:pPr>
      <w:r>
        <w:rPr>
          <w:rStyle w:val="a8"/>
        </w:rPr>
        <w:footnoteRef/>
      </w:r>
      <w:r>
        <w:tab/>
        <w:t xml:space="preserve"> </w:t>
      </w:r>
      <w:r>
        <w:rPr>
          <w:color w:val="000000"/>
          <w:sz w:val="24"/>
          <w:szCs w:val="24"/>
        </w:rPr>
        <w:t>Собрание законов и распоряжений рабоче-крестьянского правительства СССР (с 3).-1930.-№ 37. Ст.400</w:t>
      </w:r>
    </w:p>
  </w:footnote>
  <w:footnote w:id="5">
    <w:p w:rsidR="00100E5D" w:rsidRDefault="00100E5D" w:rsidP="00626B3C">
      <w:pPr>
        <w:pStyle w:val="aff3"/>
        <w:rPr>
          <w:color w:val="000000"/>
          <w:sz w:val="24"/>
          <w:szCs w:val="24"/>
        </w:rPr>
      </w:pPr>
      <w:r>
        <w:rPr>
          <w:rStyle w:val="a8"/>
        </w:rPr>
        <w:footnoteRef/>
      </w:r>
      <w:r>
        <w:tab/>
        <w:t xml:space="preserve"> </w:t>
      </w:r>
      <w:r>
        <w:rPr>
          <w:color w:val="000000"/>
          <w:sz w:val="24"/>
          <w:szCs w:val="24"/>
        </w:rPr>
        <w:t>СУ и Р.- 1934. - №26.- ст.153</w:t>
      </w:r>
    </w:p>
  </w:footnote>
  <w:footnote w:id="6">
    <w:p w:rsidR="00100E5D" w:rsidRDefault="00100E5D" w:rsidP="00626B3C">
      <w:pPr>
        <w:pStyle w:val="aff3"/>
        <w:rPr>
          <w:color w:val="000000"/>
          <w:sz w:val="24"/>
          <w:szCs w:val="24"/>
        </w:rPr>
      </w:pPr>
      <w:r>
        <w:rPr>
          <w:rStyle w:val="a8"/>
        </w:rPr>
        <w:footnoteRef/>
      </w:r>
      <w:r>
        <w:tab/>
        <w:t xml:space="preserve"> </w:t>
      </w:r>
      <w:r>
        <w:rPr>
          <w:color w:val="000000"/>
          <w:sz w:val="24"/>
          <w:szCs w:val="24"/>
        </w:rPr>
        <w:t>Р-1440, оп.88, д.1823, л.241-256</w:t>
      </w:r>
    </w:p>
  </w:footnote>
  <w:footnote w:id="7">
    <w:p w:rsidR="00100E5D" w:rsidRDefault="00100E5D" w:rsidP="00626B3C">
      <w:pPr>
        <w:pStyle w:val="aff3"/>
        <w:rPr>
          <w:color w:val="000000"/>
          <w:sz w:val="24"/>
          <w:szCs w:val="24"/>
        </w:rPr>
      </w:pPr>
      <w:r>
        <w:rPr>
          <w:rStyle w:val="a8"/>
        </w:rPr>
        <w:footnoteRef/>
      </w:r>
      <w:r>
        <w:tab/>
        <w:t xml:space="preserve"> </w:t>
      </w:r>
      <w:r>
        <w:rPr>
          <w:color w:val="000000"/>
          <w:sz w:val="24"/>
          <w:szCs w:val="24"/>
        </w:rPr>
        <w:t>Р-1440, оп. 88а, д. 419, л. 31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E5D" w:rsidRDefault="00100E5D">
    <w:pPr>
      <w:pStyle w:val="aff1"/>
      <w:jc w:val="center"/>
      <w:rPr>
        <w:i/>
        <w:iCs/>
        <w:color w:val="999999"/>
        <w:sz w:val="21"/>
        <w:szCs w:val="21"/>
      </w:rPr>
    </w:pPr>
    <w:r>
      <w:rPr>
        <w:i/>
        <w:iCs/>
        <w:color w:val="999999"/>
        <w:sz w:val="21"/>
        <w:szCs w:val="21"/>
      </w:rPr>
      <w:t>Бюджетное учреждение Воронежской области «Нормативно-проектный центр»</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E5D" w:rsidRDefault="00100E5D"/>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E5D" w:rsidRDefault="00100E5D">
    <w:pPr>
      <w:pStyle w:val="aff1"/>
      <w:jc w:val="center"/>
      <w:rPr>
        <w:i/>
        <w:iCs/>
        <w:color w:val="999999"/>
        <w:sz w:val="21"/>
        <w:szCs w:val="21"/>
      </w:rPr>
    </w:pPr>
    <w:r>
      <w:rPr>
        <w:i/>
        <w:iCs/>
        <w:color w:val="999999"/>
        <w:sz w:val="21"/>
        <w:szCs w:val="21"/>
      </w:rPr>
      <w:t>Государственное унитарное предприятие Воронежской области «Нормативно-проектный центр»</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E5D" w:rsidRDefault="00100E5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E5D" w:rsidRPr="005B19D5" w:rsidRDefault="002A5727" w:rsidP="006A1056">
    <w:pPr>
      <w:pStyle w:val="a0"/>
      <w:tabs>
        <w:tab w:val="left" w:pos="8850"/>
      </w:tabs>
      <w:spacing w:line="14" w:lineRule="auto"/>
      <w:rPr>
        <w:sz w:val="20"/>
      </w:rPr>
    </w:pPr>
    <w:r>
      <w:rPr>
        <w:noProof/>
        <w:lang w:eastAsia="en-US"/>
      </w:rPr>
      <w:pict>
        <v:shapetype id="_x0000_t202" coordsize="21600,21600" o:spt="202" path="m,l,21600r21600,l21600,xe">
          <v:stroke joinstyle="miter"/>
          <v:path gradientshapeok="t" o:connecttype="rect"/>
        </v:shapetype>
        <v:shape id="docshape1" o:spid="_x0000_s2049" type="#_x0000_t202" style="position:absolute;margin-left:43.5pt;margin-top:51pt;width:490.5pt;height:18.75pt;z-index:-25165619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" filled="f" stroked="f">
          <v:textbox style="mso-next-textbox:#docshape1" inset="0,0,0,0">
            <w:txbxContent>
              <w:p w:rsidR="00100E5D" w:rsidRDefault="00100E5D" w:rsidP="006A1056">
                <w:pPr>
                  <w:spacing w:before="11"/>
                  <w:ind w:left="1701"/>
                  <w:rPr>
                    <w:i/>
                    <w:sz w:val="21"/>
                  </w:rPr>
                </w:pPr>
                <w:r>
                  <w:rPr>
                    <w:i/>
                    <w:color w:val="999999"/>
                    <w:spacing w:val="-1"/>
                    <w:sz w:val="21"/>
                  </w:rPr>
                  <w:t>Бюджетное учреждение</w:t>
                </w:r>
                <w:r>
                  <w:rPr>
                    <w:i/>
                    <w:color w:val="999999"/>
                    <w:spacing w:val="-11"/>
                    <w:sz w:val="21"/>
                  </w:rPr>
                  <w:t xml:space="preserve"> </w:t>
                </w:r>
                <w:r>
                  <w:rPr>
                    <w:i/>
                    <w:color w:val="999999"/>
                    <w:sz w:val="21"/>
                  </w:rPr>
                  <w:t>Воронежской</w:t>
                </w:r>
                <w:r>
                  <w:rPr>
                    <w:i/>
                    <w:color w:val="999999"/>
                    <w:spacing w:val="-11"/>
                    <w:sz w:val="21"/>
                  </w:rPr>
                  <w:t xml:space="preserve"> </w:t>
                </w:r>
                <w:r>
                  <w:rPr>
                    <w:i/>
                    <w:color w:val="999999"/>
                    <w:sz w:val="21"/>
                  </w:rPr>
                  <w:t>области</w:t>
                </w:r>
                <w:r>
                  <w:rPr>
                    <w:i/>
                    <w:color w:val="999999"/>
                    <w:spacing w:val="-11"/>
                    <w:sz w:val="21"/>
                  </w:rPr>
                  <w:t xml:space="preserve"> </w:t>
                </w:r>
                <w:r>
                  <w:rPr>
                    <w:i/>
                    <w:color w:val="999999"/>
                    <w:sz w:val="21"/>
                  </w:rPr>
                  <w:t>«Нормативно-проектный</w:t>
                </w:r>
                <w:r>
                  <w:rPr>
                    <w:i/>
                    <w:color w:val="999999"/>
                    <w:spacing w:val="-12"/>
                    <w:sz w:val="21"/>
                  </w:rPr>
                  <w:t xml:space="preserve"> </w:t>
                </w:r>
                <w:r>
                  <w:rPr>
                    <w:i/>
                    <w:color w:val="999999"/>
                    <w:sz w:val="21"/>
                  </w:rPr>
                  <w:t>центр»</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DBEF402"/>
    <w:lvl w:ilvl="0">
      <w:start w:val="1"/>
      <w:numFmt w:val="decimal"/>
      <w:pStyle w:val="1"/>
      <w:lvlText w:val="%1."/>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00000002"/>
    <w:multiLevelType w:val="singleLevel"/>
    <w:tmpl w:val="00000002"/>
    <w:lvl w:ilvl="0">
      <w:start w:val="1"/>
      <w:numFmt w:val="bullet"/>
      <w:lvlText w:val="-"/>
      <w:lvlJc w:val="left"/>
      <w:pPr>
        <w:tabs>
          <w:tab w:val="num" w:pos="720"/>
        </w:tabs>
        <w:ind w:left="720" w:hanging="360"/>
      </w:pPr>
      <w:rPr>
        <w:rFonts w:ascii="Times New Roman" w:hAnsi="Times New Roman"/>
      </w:rPr>
    </w:lvl>
  </w:abstractNum>
  <w:abstractNum w:abstractNumId="2">
    <w:nsid w:val="0000000E"/>
    <w:multiLevelType w:val="multilevel"/>
    <w:tmpl w:val="0000000E"/>
    <w:name w:val="RTF_Num 8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440"/>
        </w:tabs>
        <w:ind w:left="1440" w:hanging="360"/>
      </w:pPr>
      <w:rPr>
        <w:rFonts w:ascii="Symbol" w:hAnsi="Symbol" w:cs="Symbol"/>
      </w:rPr>
    </w:lvl>
    <w:lvl w:ilvl="2">
      <w:start w:val="1"/>
      <w:numFmt w:val="lowerRoman"/>
      <w:lvlText w:val="%3."/>
      <w:lvlJc w:val="left"/>
      <w:pPr>
        <w:tabs>
          <w:tab w:val="num" w:pos="2160"/>
        </w:tabs>
        <w:ind w:left="2160" w:firstLine="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firstLine="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firstLine="0"/>
      </w:pPr>
      <w:rPr>
        <w:rFonts w:cs="Times New Roman"/>
      </w:rPr>
    </w:lvl>
  </w:abstractNum>
  <w:abstractNum w:abstractNumId="3">
    <w:nsid w:val="00000029"/>
    <w:multiLevelType w:val="multilevel"/>
    <w:tmpl w:val="00000029"/>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080"/>
        </w:tabs>
        <w:ind w:left="1080" w:hanging="360"/>
      </w:pPr>
      <w:rPr>
        <w:sz w:val="24"/>
        <w:szCs w:val="24"/>
      </w:rPr>
    </w:lvl>
    <w:lvl w:ilvl="2">
      <w:start w:val="1"/>
      <w:numFmt w:val="decimal"/>
      <w:lvlText w:val="%3."/>
      <w:lvlJc w:val="left"/>
      <w:pPr>
        <w:tabs>
          <w:tab w:val="num" w:pos="1440"/>
        </w:tabs>
        <w:ind w:left="1440" w:hanging="360"/>
      </w:pPr>
      <w:rPr>
        <w:sz w:val="24"/>
        <w:szCs w:val="24"/>
      </w:rPr>
    </w:lvl>
    <w:lvl w:ilvl="3">
      <w:start w:val="1"/>
      <w:numFmt w:val="decimal"/>
      <w:lvlText w:val="%4."/>
      <w:lvlJc w:val="left"/>
      <w:pPr>
        <w:tabs>
          <w:tab w:val="num" w:pos="1800"/>
        </w:tabs>
        <w:ind w:left="1800" w:hanging="360"/>
      </w:pPr>
      <w:rPr>
        <w:sz w:val="24"/>
        <w:szCs w:val="24"/>
      </w:rPr>
    </w:lvl>
    <w:lvl w:ilvl="4">
      <w:start w:val="1"/>
      <w:numFmt w:val="decimal"/>
      <w:lvlText w:val="%5."/>
      <w:lvlJc w:val="left"/>
      <w:pPr>
        <w:tabs>
          <w:tab w:val="num" w:pos="2160"/>
        </w:tabs>
        <w:ind w:left="2160" w:hanging="360"/>
      </w:pPr>
      <w:rPr>
        <w:sz w:val="24"/>
        <w:szCs w:val="24"/>
      </w:rPr>
    </w:lvl>
    <w:lvl w:ilvl="5">
      <w:start w:val="1"/>
      <w:numFmt w:val="decimal"/>
      <w:lvlText w:val="%6."/>
      <w:lvlJc w:val="left"/>
      <w:pPr>
        <w:tabs>
          <w:tab w:val="num" w:pos="2520"/>
        </w:tabs>
        <w:ind w:left="2520" w:hanging="360"/>
      </w:pPr>
      <w:rPr>
        <w:sz w:val="24"/>
        <w:szCs w:val="24"/>
      </w:rPr>
    </w:lvl>
    <w:lvl w:ilvl="6">
      <w:start w:val="1"/>
      <w:numFmt w:val="decimal"/>
      <w:lvlText w:val="%7."/>
      <w:lvlJc w:val="left"/>
      <w:pPr>
        <w:tabs>
          <w:tab w:val="num" w:pos="2880"/>
        </w:tabs>
        <w:ind w:left="2880" w:hanging="360"/>
      </w:pPr>
      <w:rPr>
        <w:sz w:val="24"/>
        <w:szCs w:val="24"/>
      </w:rPr>
    </w:lvl>
    <w:lvl w:ilvl="7">
      <w:start w:val="1"/>
      <w:numFmt w:val="decimal"/>
      <w:lvlText w:val="%8."/>
      <w:lvlJc w:val="left"/>
      <w:pPr>
        <w:tabs>
          <w:tab w:val="num" w:pos="3240"/>
        </w:tabs>
        <w:ind w:left="3240" w:hanging="360"/>
      </w:pPr>
      <w:rPr>
        <w:sz w:val="24"/>
        <w:szCs w:val="24"/>
      </w:rPr>
    </w:lvl>
    <w:lvl w:ilvl="8">
      <w:start w:val="1"/>
      <w:numFmt w:val="decimal"/>
      <w:lvlText w:val="%9."/>
      <w:lvlJc w:val="left"/>
      <w:pPr>
        <w:tabs>
          <w:tab w:val="num" w:pos="3600"/>
        </w:tabs>
        <w:ind w:left="3600" w:hanging="360"/>
      </w:pPr>
      <w:rPr>
        <w:sz w:val="24"/>
        <w:szCs w:val="24"/>
      </w:rPr>
    </w:lvl>
  </w:abstractNum>
  <w:abstractNum w:abstractNumId="4">
    <w:nsid w:val="0000003C"/>
    <w:multiLevelType w:val="multilevel"/>
    <w:tmpl w:val="590CAD8C"/>
    <w:lvl w:ilvl="0">
      <w:start w:val="1"/>
      <w:numFmt w:val="bullet"/>
      <w:lvlText w:val=""/>
      <w:lvlJc w:val="left"/>
      <w:pPr>
        <w:tabs>
          <w:tab w:val="num" w:pos="1440"/>
        </w:tabs>
        <w:ind w:left="1440" w:hanging="360"/>
      </w:pPr>
      <w:rPr>
        <w:rFonts w:ascii="Symbol" w:hAnsi="Symbol" w:hint="default"/>
        <w:sz w:val="18"/>
        <w:szCs w:val="18"/>
      </w:rPr>
    </w:lvl>
    <w:lvl w:ilvl="1">
      <w:start w:val="1"/>
      <w:numFmt w:val="bullet"/>
      <w:lvlText w:val="◦"/>
      <w:lvlJc w:val="left"/>
      <w:pPr>
        <w:tabs>
          <w:tab w:val="num" w:pos="1800"/>
        </w:tabs>
        <w:ind w:left="1800" w:hanging="360"/>
      </w:pPr>
      <w:rPr>
        <w:rFonts w:ascii="OpenSymbol" w:hAnsi="OpenSymbol" w:cs="StarSymbol"/>
        <w:sz w:val="18"/>
        <w:szCs w:val="18"/>
      </w:rPr>
    </w:lvl>
    <w:lvl w:ilvl="2">
      <w:start w:val="1"/>
      <w:numFmt w:val="bullet"/>
      <w:lvlText w:val="▪"/>
      <w:lvlJc w:val="left"/>
      <w:pPr>
        <w:tabs>
          <w:tab w:val="num" w:pos="2160"/>
        </w:tabs>
        <w:ind w:left="2160" w:hanging="360"/>
      </w:pPr>
      <w:rPr>
        <w:rFonts w:ascii="OpenSymbol" w:hAnsi="OpenSymbol" w:cs="StarSymbol"/>
        <w:sz w:val="18"/>
        <w:szCs w:val="18"/>
      </w:rPr>
    </w:lvl>
    <w:lvl w:ilvl="3">
      <w:start w:val="1"/>
      <w:numFmt w:val="bullet"/>
      <w:lvlText w:val=""/>
      <w:lvlJc w:val="left"/>
      <w:pPr>
        <w:tabs>
          <w:tab w:val="num" w:pos="2520"/>
        </w:tabs>
        <w:ind w:left="2520" w:hanging="360"/>
      </w:pPr>
      <w:rPr>
        <w:rFonts w:ascii="Symbol" w:hAnsi="Symbol" w:cs="StarSymbol"/>
        <w:sz w:val="18"/>
        <w:szCs w:val="18"/>
      </w:rPr>
    </w:lvl>
    <w:lvl w:ilvl="4">
      <w:start w:val="1"/>
      <w:numFmt w:val="bullet"/>
      <w:lvlText w:val="◦"/>
      <w:lvlJc w:val="left"/>
      <w:pPr>
        <w:tabs>
          <w:tab w:val="num" w:pos="2880"/>
        </w:tabs>
        <w:ind w:left="2880" w:hanging="360"/>
      </w:pPr>
      <w:rPr>
        <w:rFonts w:ascii="OpenSymbol" w:hAnsi="OpenSymbol" w:cs="StarSymbol"/>
        <w:sz w:val="18"/>
        <w:szCs w:val="18"/>
      </w:rPr>
    </w:lvl>
    <w:lvl w:ilvl="5">
      <w:start w:val="1"/>
      <w:numFmt w:val="bullet"/>
      <w:lvlText w:val="▪"/>
      <w:lvlJc w:val="left"/>
      <w:pPr>
        <w:tabs>
          <w:tab w:val="num" w:pos="3240"/>
        </w:tabs>
        <w:ind w:left="3240" w:hanging="360"/>
      </w:pPr>
      <w:rPr>
        <w:rFonts w:ascii="OpenSymbol" w:hAnsi="OpenSymbol" w:cs="StarSymbol"/>
        <w:sz w:val="18"/>
        <w:szCs w:val="18"/>
      </w:rPr>
    </w:lvl>
    <w:lvl w:ilvl="6">
      <w:start w:val="1"/>
      <w:numFmt w:val="bullet"/>
      <w:lvlText w:val=""/>
      <w:lvlJc w:val="left"/>
      <w:pPr>
        <w:tabs>
          <w:tab w:val="num" w:pos="3600"/>
        </w:tabs>
        <w:ind w:left="3600" w:hanging="360"/>
      </w:pPr>
      <w:rPr>
        <w:rFonts w:ascii="Symbol" w:hAnsi="Symbol" w:cs="StarSymbol"/>
        <w:sz w:val="18"/>
        <w:szCs w:val="18"/>
      </w:rPr>
    </w:lvl>
    <w:lvl w:ilvl="7">
      <w:start w:val="1"/>
      <w:numFmt w:val="bullet"/>
      <w:lvlText w:val="◦"/>
      <w:lvlJc w:val="left"/>
      <w:pPr>
        <w:tabs>
          <w:tab w:val="num" w:pos="3960"/>
        </w:tabs>
        <w:ind w:left="3960" w:hanging="360"/>
      </w:pPr>
      <w:rPr>
        <w:rFonts w:ascii="OpenSymbol" w:hAnsi="OpenSymbol" w:cs="StarSymbol"/>
        <w:sz w:val="18"/>
        <w:szCs w:val="18"/>
      </w:rPr>
    </w:lvl>
    <w:lvl w:ilvl="8">
      <w:start w:val="1"/>
      <w:numFmt w:val="bullet"/>
      <w:lvlText w:val="▪"/>
      <w:lvlJc w:val="left"/>
      <w:pPr>
        <w:tabs>
          <w:tab w:val="num" w:pos="4320"/>
        </w:tabs>
        <w:ind w:left="4320" w:hanging="360"/>
      </w:pPr>
      <w:rPr>
        <w:rFonts w:ascii="OpenSymbol" w:hAnsi="OpenSymbol" w:cs="StarSymbol"/>
        <w:sz w:val="18"/>
        <w:szCs w:val="18"/>
      </w:rPr>
    </w:lvl>
  </w:abstractNum>
  <w:abstractNum w:abstractNumId="5">
    <w:nsid w:val="0000003D"/>
    <w:multiLevelType w:val="multilevel"/>
    <w:tmpl w:val="21146C16"/>
    <w:lvl w:ilvl="0">
      <w:start w:val="1"/>
      <w:numFmt w:val="bullet"/>
      <w:lvlText w:val=""/>
      <w:lvlJc w:val="left"/>
      <w:pPr>
        <w:tabs>
          <w:tab w:val="num" w:pos="1195"/>
        </w:tabs>
        <w:ind w:left="1195" w:hanging="360"/>
      </w:pPr>
      <w:rPr>
        <w:rFonts w:ascii="Symbol" w:hAnsi="Symbol" w:hint="default"/>
        <w:sz w:val="18"/>
        <w:szCs w:val="18"/>
      </w:rPr>
    </w:lvl>
    <w:lvl w:ilvl="1">
      <w:start w:val="1"/>
      <w:numFmt w:val="bullet"/>
      <w:lvlText w:val="◦"/>
      <w:lvlJc w:val="left"/>
      <w:pPr>
        <w:tabs>
          <w:tab w:val="num" w:pos="1555"/>
        </w:tabs>
        <w:ind w:left="1555" w:hanging="360"/>
      </w:pPr>
      <w:rPr>
        <w:rFonts w:ascii="OpenSymbol" w:hAnsi="OpenSymbol" w:cs="StarSymbol"/>
        <w:sz w:val="18"/>
        <w:szCs w:val="18"/>
      </w:rPr>
    </w:lvl>
    <w:lvl w:ilvl="2">
      <w:start w:val="1"/>
      <w:numFmt w:val="bullet"/>
      <w:lvlText w:val="▪"/>
      <w:lvlJc w:val="left"/>
      <w:pPr>
        <w:tabs>
          <w:tab w:val="num" w:pos="1915"/>
        </w:tabs>
        <w:ind w:left="1915" w:hanging="360"/>
      </w:pPr>
      <w:rPr>
        <w:rFonts w:ascii="OpenSymbol" w:hAnsi="OpenSymbol" w:cs="StarSymbol"/>
        <w:sz w:val="18"/>
        <w:szCs w:val="18"/>
      </w:rPr>
    </w:lvl>
    <w:lvl w:ilvl="3">
      <w:start w:val="1"/>
      <w:numFmt w:val="bullet"/>
      <w:lvlText w:val=""/>
      <w:lvlJc w:val="left"/>
      <w:pPr>
        <w:tabs>
          <w:tab w:val="num" w:pos="2275"/>
        </w:tabs>
        <w:ind w:left="2275" w:hanging="360"/>
      </w:pPr>
      <w:rPr>
        <w:rFonts w:ascii="Symbol" w:hAnsi="Symbol" w:cs="StarSymbol"/>
        <w:sz w:val="18"/>
        <w:szCs w:val="18"/>
      </w:rPr>
    </w:lvl>
    <w:lvl w:ilvl="4">
      <w:start w:val="1"/>
      <w:numFmt w:val="bullet"/>
      <w:lvlText w:val="◦"/>
      <w:lvlJc w:val="left"/>
      <w:pPr>
        <w:tabs>
          <w:tab w:val="num" w:pos="2635"/>
        </w:tabs>
        <w:ind w:left="2635" w:hanging="360"/>
      </w:pPr>
      <w:rPr>
        <w:rFonts w:ascii="OpenSymbol" w:hAnsi="OpenSymbol" w:cs="StarSymbol"/>
        <w:sz w:val="18"/>
        <w:szCs w:val="18"/>
      </w:rPr>
    </w:lvl>
    <w:lvl w:ilvl="5">
      <w:start w:val="1"/>
      <w:numFmt w:val="bullet"/>
      <w:lvlText w:val="▪"/>
      <w:lvlJc w:val="left"/>
      <w:pPr>
        <w:tabs>
          <w:tab w:val="num" w:pos="2995"/>
        </w:tabs>
        <w:ind w:left="2995" w:hanging="360"/>
      </w:pPr>
      <w:rPr>
        <w:rFonts w:ascii="OpenSymbol" w:hAnsi="OpenSymbol" w:cs="StarSymbol"/>
        <w:sz w:val="18"/>
        <w:szCs w:val="18"/>
      </w:rPr>
    </w:lvl>
    <w:lvl w:ilvl="6">
      <w:start w:val="1"/>
      <w:numFmt w:val="bullet"/>
      <w:lvlText w:val=""/>
      <w:lvlJc w:val="left"/>
      <w:pPr>
        <w:tabs>
          <w:tab w:val="num" w:pos="3355"/>
        </w:tabs>
        <w:ind w:left="3355" w:hanging="360"/>
      </w:pPr>
      <w:rPr>
        <w:rFonts w:ascii="Symbol" w:hAnsi="Symbol" w:cs="StarSymbol"/>
        <w:sz w:val="18"/>
        <w:szCs w:val="18"/>
      </w:rPr>
    </w:lvl>
    <w:lvl w:ilvl="7">
      <w:start w:val="1"/>
      <w:numFmt w:val="bullet"/>
      <w:lvlText w:val="◦"/>
      <w:lvlJc w:val="left"/>
      <w:pPr>
        <w:tabs>
          <w:tab w:val="num" w:pos="3715"/>
        </w:tabs>
        <w:ind w:left="3715" w:hanging="360"/>
      </w:pPr>
      <w:rPr>
        <w:rFonts w:ascii="OpenSymbol" w:hAnsi="OpenSymbol" w:cs="StarSymbol"/>
        <w:sz w:val="18"/>
        <w:szCs w:val="18"/>
      </w:rPr>
    </w:lvl>
    <w:lvl w:ilvl="8">
      <w:start w:val="1"/>
      <w:numFmt w:val="bullet"/>
      <w:lvlText w:val="▪"/>
      <w:lvlJc w:val="left"/>
      <w:pPr>
        <w:tabs>
          <w:tab w:val="num" w:pos="4075"/>
        </w:tabs>
        <w:ind w:left="4075" w:hanging="360"/>
      </w:pPr>
      <w:rPr>
        <w:rFonts w:ascii="OpenSymbol" w:hAnsi="OpenSymbol" w:cs="StarSymbol"/>
        <w:sz w:val="18"/>
        <w:szCs w:val="18"/>
      </w:rPr>
    </w:lvl>
  </w:abstractNum>
  <w:abstractNum w:abstractNumId="6">
    <w:nsid w:val="0000003E"/>
    <w:multiLevelType w:val="multilevel"/>
    <w:tmpl w:val="109C7C38"/>
    <w:lvl w:ilvl="0">
      <w:start w:val="1"/>
      <w:numFmt w:val="bullet"/>
      <w:lvlText w:val=""/>
      <w:lvlJc w:val="left"/>
      <w:pPr>
        <w:tabs>
          <w:tab w:val="num" w:pos="720"/>
        </w:tabs>
        <w:ind w:left="720" w:hanging="360"/>
      </w:pPr>
      <w:rPr>
        <w:rFonts w:ascii="Symbol" w:hAnsi="Symbol" w:hint="default"/>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7">
    <w:nsid w:val="0000004E"/>
    <w:multiLevelType w:val="multilevel"/>
    <w:tmpl w:val="0000004E"/>
    <w:lvl w:ilvl="0">
      <w:start w:val="1"/>
      <w:numFmt w:val="bullet"/>
      <w:lvlText w:val=""/>
      <w:lvlJc w:val="left"/>
      <w:pPr>
        <w:tabs>
          <w:tab w:val="num" w:pos="720"/>
        </w:tabs>
        <w:ind w:left="720" w:hanging="360"/>
      </w:pPr>
      <w:rPr>
        <w:rFonts w:ascii="Symbol" w:hAnsi="Symbol" w:cs="StarSymbol"/>
        <w:sz w:val="18"/>
        <w:szCs w:val="24"/>
      </w:rPr>
    </w:lvl>
    <w:lvl w:ilvl="1">
      <w:start w:val="1"/>
      <w:numFmt w:val="bullet"/>
      <w:lvlText w:val=""/>
      <w:lvlJc w:val="left"/>
      <w:pPr>
        <w:tabs>
          <w:tab w:val="num" w:pos="1080"/>
        </w:tabs>
        <w:ind w:left="1080" w:hanging="360"/>
      </w:pPr>
      <w:rPr>
        <w:rFonts w:ascii="Symbol" w:hAnsi="Symbol" w:cs="StarSymbol"/>
        <w:sz w:val="18"/>
        <w:szCs w:val="24"/>
      </w:rPr>
    </w:lvl>
    <w:lvl w:ilvl="2">
      <w:start w:val="1"/>
      <w:numFmt w:val="bullet"/>
      <w:lvlText w:val=""/>
      <w:lvlJc w:val="left"/>
      <w:pPr>
        <w:tabs>
          <w:tab w:val="num" w:pos="1440"/>
        </w:tabs>
        <w:ind w:left="1440" w:hanging="360"/>
      </w:pPr>
      <w:rPr>
        <w:rFonts w:ascii="Symbol" w:hAnsi="Symbol" w:cs="StarSymbol"/>
        <w:sz w:val="18"/>
        <w:szCs w:val="24"/>
      </w:rPr>
    </w:lvl>
    <w:lvl w:ilvl="3">
      <w:start w:val="1"/>
      <w:numFmt w:val="bullet"/>
      <w:lvlText w:val=""/>
      <w:lvlJc w:val="left"/>
      <w:pPr>
        <w:tabs>
          <w:tab w:val="num" w:pos="1800"/>
        </w:tabs>
        <w:ind w:left="1800" w:hanging="360"/>
      </w:pPr>
      <w:rPr>
        <w:rFonts w:ascii="Symbol" w:hAnsi="Symbol" w:cs="StarSymbol"/>
        <w:sz w:val="18"/>
        <w:szCs w:val="24"/>
      </w:rPr>
    </w:lvl>
    <w:lvl w:ilvl="4">
      <w:start w:val="1"/>
      <w:numFmt w:val="bullet"/>
      <w:lvlText w:val=""/>
      <w:lvlJc w:val="left"/>
      <w:pPr>
        <w:tabs>
          <w:tab w:val="num" w:pos="2160"/>
        </w:tabs>
        <w:ind w:left="2160" w:hanging="360"/>
      </w:pPr>
      <w:rPr>
        <w:rFonts w:ascii="Symbol" w:hAnsi="Symbol" w:cs="StarSymbol"/>
        <w:sz w:val="18"/>
        <w:szCs w:val="24"/>
      </w:rPr>
    </w:lvl>
    <w:lvl w:ilvl="5">
      <w:start w:val="1"/>
      <w:numFmt w:val="bullet"/>
      <w:lvlText w:val=""/>
      <w:lvlJc w:val="left"/>
      <w:pPr>
        <w:tabs>
          <w:tab w:val="num" w:pos="2520"/>
        </w:tabs>
        <w:ind w:left="2520" w:hanging="360"/>
      </w:pPr>
      <w:rPr>
        <w:rFonts w:ascii="Symbol" w:hAnsi="Symbol" w:cs="StarSymbol"/>
        <w:sz w:val="18"/>
        <w:szCs w:val="24"/>
      </w:rPr>
    </w:lvl>
    <w:lvl w:ilvl="6">
      <w:start w:val="1"/>
      <w:numFmt w:val="bullet"/>
      <w:lvlText w:val=""/>
      <w:lvlJc w:val="left"/>
      <w:pPr>
        <w:tabs>
          <w:tab w:val="num" w:pos="2880"/>
        </w:tabs>
        <w:ind w:left="2880" w:hanging="360"/>
      </w:pPr>
      <w:rPr>
        <w:rFonts w:ascii="Symbol" w:hAnsi="Symbol" w:cs="StarSymbol"/>
        <w:sz w:val="18"/>
        <w:szCs w:val="24"/>
      </w:rPr>
    </w:lvl>
    <w:lvl w:ilvl="7">
      <w:start w:val="1"/>
      <w:numFmt w:val="bullet"/>
      <w:lvlText w:val=""/>
      <w:lvlJc w:val="left"/>
      <w:pPr>
        <w:tabs>
          <w:tab w:val="num" w:pos="3240"/>
        </w:tabs>
        <w:ind w:left="3240" w:hanging="360"/>
      </w:pPr>
      <w:rPr>
        <w:rFonts w:ascii="Symbol" w:hAnsi="Symbol" w:cs="StarSymbol"/>
        <w:sz w:val="18"/>
        <w:szCs w:val="24"/>
      </w:rPr>
    </w:lvl>
    <w:lvl w:ilvl="8">
      <w:start w:val="1"/>
      <w:numFmt w:val="bullet"/>
      <w:lvlText w:val=""/>
      <w:lvlJc w:val="left"/>
      <w:pPr>
        <w:tabs>
          <w:tab w:val="num" w:pos="3600"/>
        </w:tabs>
        <w:ind w:left="3600" w:hanging="360"/>
      </w:pPr>
      <w:rPr>
        <w:rFonts w:ascii="Symbol" w:hAnsi="Symbol" w:cs="StarSymbol"/>
        <w:sz w:val="18"/>
        <w:szCs w:val="24"/>
      </w:rPr>
    </w:lvl>
  </w:abstractNum>
  <w:abstractNum w:abstractNumId="8">
    <w:nsid w:val="005454F8"/>
    <w:multiLevelType w:val="multilevel"/>
    <w:tmpl w:val="42B69634"/>
    <w:lvl w:ilvl="0">
      <w:start w:val="1"/>
      <w:numFmt w:val="decimal"/>
      <w:lvlText w:val="%1."/>
      <w:lvlJc w:val="left"/>
      <w:pPr>
        <w:ind w:left="360" w:hanging="360"/>
      </w:pPr>
      <w:rPr>
        <w:rFonts w:hint="default"/>
      </w:rPr>
    </w:lvl>
    <w:lvl w:ilvl="1">
      <w:start w:val="6"/>
      <w:numFmt w:val="decimal"/>
      <w:lvlText w:val="%1.%2."/>
      <w:lvlJc w:val="left"/>
      <w:pPr>
        <w:ind w:left="2629"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02FA6CB8"/>
    <w:multiLevelType w:val="hybridMultilevel"/>
    <w:tmpl w:val="566CEE3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03B60D5B"/>
    <w:multiLevelType w:val="hybridMultilevel"/>
    <w:tmpl w:val="09B27524"/>
    <w:lvl w:ilvl="0" w:tplc="FFFFFFFF">
      <w:start w:val="1"/>
      <w:numFmt w:val="bullet"/>
      <w:lvlText w:val=""/>
      <w:lvlJc w:val="left"/>
      <w:pPr>
        <w:ind w:left="905" w:hanging="720"/>
      </w:pPr>
      <w:rPr>
        <w:rFonts w:ascii="Symbol" w:hAnsi="Symbol" w:hint="default"/>
        <w:b w:val="0"/>
        <w:bCs w:val="0"/>
        <w:i w:val="0"/>
        <w:iCs w:val="0"/>
        <w:w w:val="71"/>
        <w:sz w:val="24"/>
        <w:szCs w:val="24"/>
        <w:lang w:val="ru-RU" w:eastAsia="en-US" w:bidi="ar-SA"/>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1">
    <w:nsid w:val="041F3A99"/>
    <w:multiLevelType w:val="hybridMultilevel"/>
    <w:tmpl w:val="6C7AE058"/>
    <w:lvl w:ilvl="0" w:tplc="04190019">
      <w:numFmt w:val="bullet"/>
      <w:lvlText w:val="•"/>
      <w:lvlJc w:val="left"/>
      <w:pPr>
        <w:ind w:left="1996" w:hanging="360"/>
      </w:pPr>
      <w:rPr>
        <w:rFonts w:hint="default"/>
        <w:lang w:val="ru-RU" w:eastAsia="en-US" w:bidi="ar-SA"/>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2">
    <w:nsid w:val="049039F8"/>
    <w:multiLevelType w:val="hybridMultilevel"/>
    <w:tmpl w:val="1DFA5004"/>
    <w:lvl w:ilvl="0" w:tplc="CCC4393E">
      <w:numFmt w:val="bullet"/>
      <w:lvlText w:val="-"/>
      <w:lvlJc w:val="left"/>
      <w:pPr>
        <w:ind w:left="1996" w:hanging="360"/>
      </w:pPr>
      <w:rPr>
        <w:rFonts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3">
    <w:nsid w:val="04FA1A39"/>
    <w:multiLevelType w:val="hybridMultilevel"/>
    <w:tmpl w:val="6CA8DCA4"/>
    <w:lvl w:ilvl="0" w:tplc="93ACAB52">
      <w:start w:val="1"/>
      <w:numFmt w:val="bullet"/>
      <w:lvlText w:val=""/>
      <w:lvlJc w:val="left"/>
      <w:pPr>
        <w:ind w:left="905" w:hanging="720"/>
      </w:pPr>
      <w:rPr>
        <w:rFonts w:ascii="Symbol" w:hAnsi="Symbol" w:hint="default"/>
        <w:b w:val="0"/>
        <w:bCs w:val="0"/>
        <w:i w:val="0"/>
        <w:iCs w:val="0"/>
        <w:w w:val="71"/>
        <w:sz w:val="24"/>
        <w:szCs w:val="24"/>
        <w:lang w:val="ru-RU" w:eastAsia="en-US" w:bidi="ar-S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04FC6BD2"/>
    <w:multiLevelType w:val="hybridMultilevel"/>
    <w:tmpl w:val="CDD879B8"/>
    <w:lvl w:ilvl="0" w:tplc="FFFFFFFF">
      <w:start w:val="1"/>
      <w:numFmt w:val="decimal"/>
      <w:pStyle w:val="16"/>
      <w:lvlText w:val="4.%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nsid w:val="0AFC2969"/>
    <w:multiLevelType w:val="multilevel"/>
    <w:tmpl w:val="976EF0A2"/>
    <w:lvl w:ilvl="0">
      <w:start w:val="1"/>
      <w:numFmt w:val="bullet"/>
      <w:lvlText w:val=""/>
      <w:lvlJc w:val="left"/>
      <w:pPr>
        <w:tabs>
          <w:tab w:val="num" w:pos="720"/>
        </w:tabs>
        <w:ind w:left="720" w:hanging="360"/>
      </w:pPr>
      <w:rPr>
        <w:rFonts w:ascii="Symbol" w:hAnsi="Symbol" w:hint="default"/>
        <w:sz w:val="24"/>
        <w:szCs w:val="24"/>
      </w:rPr>
    </w:lvl>
    <w:lvl w:ilvl="1">
      <w:start w:val="1"/>
      <w:numFmt w:val="decimal"/>
      <w:lvlText w:val="%2)"/>
      <w:lvlJc w:val="left"/>
      <w:pPr>
        <w:ind w:left="1440" w:hanging="360"/>
      </w:pPr>
      <w:rPr>
        <w:rFonts w:hint="default"/>
        <w:b w:val="0"/>
      </w:rPr>
    </w:lvl>
    <w:lvl w:ilvl="2">
      <w:start w:val="1"/>
      <w:numFmt w:val="decimal"/>
      <w:lvlText w:val="%3."/>
      <w:lvlJc w:val="left"/>
      <w:pPr>
        <w:ind w:left="2160" w:hanging="360"/>
      </w:pPr>
      <w:rPr>
        <w:rFonts w:hint="default"/>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C0A7EDE"/>
    <w:multiLevelType w:val="hybridMultilevel"/>
    <w:tmpl w:val="B74C4C5C"/>
    <w:lvl w:ilvl="0" w:tplc="235CE4D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0CD02E28"/>
    <w:multiLevelType w:val="multilevel"/>
    <w:tmpl w:val="7B7CB806"/>
    <w:lvl w:ilvl="0">
      <w:start w:val="1"/>
      <w:numFmt w:val="decimal"/>
      <w:lvlText w:val="%1."/>
      <w:lvlJc w:val="left"/>
      <w:pPr>
        <w:ind w:left="360" w:hanging="360"/>
      </w:pPr>
      <w:rPr>
        <w:rFonts w:hint="default"/>
      </w:rPr>
    </w:lvl>
    <w:lvl w:ilvl="1">
      <w:start w:val="1"/>
      <w:numFmt w:val="decimal"/>
      <w:lvlText w:val="%1.%2."/>
      <w:lvlJc w:val="left"/>
      <w:pPr>
        <w:ind w:left="2062" w:hanging="360"/>
      </w:pPr>
      <w:rPr>
        <w:rFonts w:hint="default"/>
      </w:rPr>
    </w:lvl>
    <w:lvl w:ilvl="2">
      <w:start w:val="1"/>
      <w:numFmt w:val="decimal"/>
      <w:pStyle w:val="20"/>
      <w:lvlText w:val="%1.%2.%3."/>
      <w:lvlJc w:val="left"/>
      <w:pPr>
        <w:ind w:left="3698" w:hanging="720"/>
      </w:pPr>
      <w:rPr>
        <w:rFonts w:hint="default"/>
        <w:b/>
      </w:rPr>
    </w:lvl>
    <w:lvl w:ilvl="3">
      <w:start w:val="1"/>
      <w:numFmt w:val="decimal"/>
      <w:lvlText w:val="%1.%2.%3.%4."/>
      <w:lvlJc w:val="left"/>
      <w:pPr>
        <w:ind w:left="5826" w:hanging="720"/>
      </w:pPr>
      <w:rPr>
        <w:rFonts w:hint="default"/>
      </w:rPr>
    </w:lvl>
    <w:lvl w:ilvl="4">
      <w:start w:val="1"/>
      <w:numFmt w:val="decimal"/>
      <w:lvlText w:val="%1.%2.%3.%4.%5."/>
      <w:lvlJc w:val="left"/>
      <w:pPr>
        <w:ind w:left="7888" w:hanging="1080"/>
      </w:pPr>
      <w:rPr>
        <w:rFonts w:hint="default"/>
      </w:rPr>
    </w:lvl>
    <w:lvl w:ilvl="5">
      <w:start w:val="1"/>
      <w:numFmt w:val="decimal"/>
      <w:lvlText w:val="%1.%2.%3.%4.%5.%6."/>
      <w:lvlJc w:val="left"/>
      <w:pPr>
        <w:ind w:left="9590" w:hanging="1080"/>
      </w:pPr>
      <w:rPr>
        <w:rFonts w:hint="default"/>
      </w:rPr>
    </w:lvl>
    <w:lvl w:ilvl="6">
      <w:start w:val="1"/>
      <w:numFmt w:val="decimal"/>
      <w:lvlText w:val="%1.%2.%3.%4.%5.%6.%7."/>
      <w:lvlJc w:val="left"/>
      <w:pPr>
        <w:ind w:left="11652" w:hanging="1440"/>
      </w:pPr>
      <w:rPr>
        <w:rFonts w:hint="default"/>
      </w:rPr>
    </w:lvl>
    <w:lvl w:ilvl="7">
      <w:start w:val="1"/>
      <w:numFmt w:val="decimal"/>
      <w:lvlText w:val="%1.%2.%3.%4.%5.%6.%7.%8."/>
      <w:lvlJc w:val="left"/>
      <w:pPr>
        <w:ind w:left="13354" w:hanging="1440"/>
      </w:pPr>
      <w:rPr>
        <w:rFonts w:hint="default"/>
      </w:rPr>
    </w:lvl>
    <w:lvl w:ilvl="8">
      <w:start w:val="1"/>
      <w:numFmt w:val="decimal"/>
      <w:lvlText w:val="%1.%2.%3.%4.%5.%6.%7.%8.%9."/>
      <w:lvlJc w:val="left"/>
      <w:pPr>
        <w:ind w:left="15416" w:hanging="1800"/>
      </w:pPr>
      <w:rPr>
        <w:rFonts w:hint="default"/>
      </w:rPr>
    </w:lvl>
  </w:abstractNum>
  <w:abstractNum w:abstractNumId="18">
    <w:nsid w:val="0D372146"/>
    <w:multiLevelType w:val="hybridMultilevel"/>
    <w:tmpl w:val="C0809716"/>
    <w:lvl w:ilvl="0" w:tplc="3B1AE17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nsid w:val="0EE63D30"/>
    <w:multiLevelType w:val="hybridMultilevel"/>
    <w:tmpl w:val="23967EF0"/>
    <w:lvl w:ilvl="0" w:tplc="1D8CC4F8">
      <w:start w:val="1"/>
      <w:numFmt w:val="decimal"/>
      <w:lvlText w:val="%1."/>
      <w:lvlJc w:val="left"/>
      <w:pPr>
        <w:ind w:left="282" w:hanging="282"/>
      </w:pPr>
      <w:rPr>
        <w:rFonts w:ascii="Times New Roman" w:eastAsia="Times New Roman" w:hAnsi="Times New Roman" w:cs="Times New Roman" w:hint="default"/>
        <w:b/>
        <w:bCs/>
        <w:i w:val="0"/>
        <w:iCs w:val="0"/>
        <w:w w:val="100"/>
        <w:sz w:val="24"/>
        <w:szCs w:val="24"/>
        <w:lang w:val="ru-RU" w:eastAsia="en-US" w:bidi="ar-SA"/>
      </w:rPr>
    </w:lvl>
    <w:lvl w:ilvl="1" w:tplc="0C94E47C">
      <w:numFmt w:val="none"/>
      <w:lvlText w:val=""/>
      <w:lvlJc w:val="left"/>
      <w:pPr>
        <w:tabs>
          <w:tab w:val="num" w:pos="360"/>
        </w:tabs>
      </w:pPr>
    </w:lvl>
    <w:lvl w:ilvl="2" w:tplc="EFDEB202">
      <w:numFmt w:val="none"/>
      <w:lvlText w:val=""/>
      <w:lvlJc w:val="left"/>
      <w:pPr>
        <w:tabs>
          <w:tab w:val="num" w:pos="360"/>
        </w:tabs>
      </w:pPr>
    </w:lvl>
    <w:lvl w:ilvl="3" w:tplc="8CA29342">
      <w:start w:val="1"/>
      <w:numFmt w:val="decimal"/>
      <w:lvlText w:val="%4."/>
      <w:lvlJc w:val="left"/>
      <w:pPr>
        <w:ind w:left="196" w:hanging="614"/>
      </w:pPr>
      <w:rPr>
        <w:rFonts w:ascii="Times New Roman" w:eastAsia="Times New Roman" w:hAnsi="Times New Roman" w:cs="Times New Roman" w:hint="default"/>
        <w:b w:val="0"/>
        <w:bCs w:val="0"/>
        <w:i w:val="0"/>
        <w:iCs w:val="0"/>
        <w:w w:val="100"/>
        <w:sz w:val="24"/>
        <w:szCs w:val="24"/>
        <w:lang w:val="ru-RU" w:eastAsia="en-US" w:bidi="ar-SA"/>
      </w:rPr>
    </w:lvl>
    <w:lvl w:ilvl="4" w:tplc="C7B4CABC">
      <w:numFmt w:val="bullet"/>
      <w:lvlText w:val="•"/>
      <w:lvlJc w:val="left"/>
      <w:pPr>
        <w:ind w:left="2748" w:hanging="614"/>
      </w:pPr>
      <w:rPr>
        <w:rFonts w:hint="default"/>
        <w:lang w:val="ru-RU" w:eastAsia="en-US" w:bidi="ar-SA"/>
      </w:rPr>
    </w:lvl>
    <w:lvl w:ilvl="5" w:tplc="15B8B3A2">
      <w:numFmt w:val="bullet"/>
      <w:lvlText w:val="•"/>
      <w:lvlJc w:val="left"/>
      <w:pPr>
        <w:ind w:left="3977" w:hanging="614"/>
      </w:pPr>
      <w:rPr>
        <w:rFonts w:hint="default"/>
        <w:lang w:val="ru-RU" w:eastAsia="en-US" w:bidi="ar-SA"/>
      </w:rPr>
    </w:lvl>
    <w:lvl w:ilvl="6" w:tplc="D60664A8">
      <w:numFmt w:val="bullet"/>
      <w:lvlText w:val="•"/>
      <w:lvlJc w:val="left"/>
      <w:pPr>
        <w:ind w:left="5205" w:hanging="614"/>
      </w:pPr>
      <w:rPr>
        <w:rFonts w:hint="default"/>
        <w:lang w:val="ru-RU" w:eastAsia="en-US" w:bidi="ar-SA"/>
      </w:rPr>
    </w:lvl>
    <w:lvl w:ilvl="7" w:tplc="EA7880B6">
      <w:numFmt w:val="bullet"/>
      <w:lvlText w:val="•"/>
      <w:lvlJc w:val="left"/>
      <w:pPr>
        <w:ind w:left="6434" w:hanging="614"/>
      </w:pPr>
      <w:rPr>
        <w:rFonts w:hint="default"/>
        <w:lang w:val="ru-RU" w:eastAsia="en-US" w:bidi="ar-SA"/>
      </w:rPr>
    </w:lvl>
    <w:lvl w:ilvl="8" w:tplc="3E965406">
      <w:numFmt w:val="bullet"/>
      <w:lvlText w:val="•"/>
      <w:lvlJc w:val="left"/>
      <w:pPr>
        <w:ind w:left="7662" w:hanging="614"/>
      </w:pPr>
      <w:rPr>
        <w:rFonts w:hint="default"/>
        <w:lang w:val="ru-RU" w:eastAsia="en-US" w:bidi="ar-SA"/>
      </w:rPr>
    </w:lvl>
  </w:abstractNum>
  <w:abstractNum w:abstractNumId="20">
    <w:nsid w:val="101A6738"/>
    <w:multiLevelType w:val="multilevel"/>
    <w:tmpl w:val="583C5F00"/>
    <w:styleLink w:val="RTFNum29"/>
    <w:lvl w:ilvl="0">
      <w:start w:val="1"/>
      <w:numFmt w:val="upperRoman"/>
      <w:lvlText w:val="%1."/>
      <w:lvlJc w:val="left"/>
      <w:pPr>
        <w:ind w:left="720" w:hanging="720"/>
      </w:pPr>
    </w:lvl>
    <w:lvl w:ilvl="1">
      <w:start w:val="1"/>
      <w:numFmt w:val="upperLetter"/>
      <w:lvlText w:val="%2."/>
      <w:lvlJc w:val="left"/>
      <w:pPr>
        <w:ind w:left="1440" w:hanging="720"/>
      </w:pPr>
    </w:lvl>
    <w:lvl w:ilvl="2">
      <w:start w:val="1"/>
      <w:numFmt w:val="decimal"/>
      <w:lvlText w:val="%3."/>
      <w:lvlJc w:val="left"/>
      <w:pPr>
        <w:ind w:left="2160" w:hanging="720"/>
      </w:pPr>
    </w:lvl>
    <w:lvl w:ilvl="3">
      <w:start w:val="1"/>
      <w:numFmt w:val="lowerLetter"/>
      <w:lvlText w:val="%4)"/>
      <w:lvlJc w:val="left"/>
      <w:pPr>
        <w:ind w:left="2880" w:hanging="720"/>
      </w:pPr>
    </w:lvl>
    <w:lvl w:ilvl="4">
      <w:start w:val="1"/>
      <w:numFmt w:val="decimal"/>
      <w:lvlText w:val="(%5)"/>
      <w:lvlJc w:val="left"/>
      <w:pPr>
        <w:ind w:left="3600" w:hanging="720"/>
      </w:pPr>
    </w:lvl>
    <w:lvl w:ilvl="5">
      <w:start w:val="1"/>
      <w:numFmt w:val="lowerLetter"/>
      <w:lvlText w:val="(%6)"/>
      <w:lvlJc w:val="left"/>
      <w:pPr>
        <w:ind w:left="4320" w:hanging="720"/>
      </w:pPr>
    </w:lvl>
    <w:lvl w:ilvl="6">
      <w:start w:val="1"/>
      <w:numFmt w:val="lowerRoman"/>
      <w:lvlText w:val="(%7)"/>
      <w:lvlJc w:val="left"/>
      <w:pPr>
        <w:ind w:left="5040" w:hanging="720"/>
      </w:pPr>
    </w:lvl>
    <w:lvl w:ilvl="7">
      <w:start w:val="1"/>
      <w:numFmt w:val="lowerLetter"/>
      <w:lvlText w:val="(%8)"/>
      <w:lvlJc w:val="left"/>
      <w:pPr>
        <w:ind w:left="5760" w:hanging="720"/>
      </w:pPr>
    </w:lvl>
    <w:lvl w:ilvl="8">
      <w:start w:val="1"/>
      <w:numFmt w:val="lowerRoman"/>
      <w:lvlText w:val="(%9)"/>
      <w:lvlJc w:val="left"/>
      <w:pPr>
        <w:ind w:left="6480" w:hanging="720"/>
      </w:pPr>
    </w:lvl>
  </w:abstractNum>
  <w:abstractNum w:abstractNumId="21">
    <w:nsid w:val="12736B6F"/>
    <w:multiLevelType w:val="hybridMultilevel"/>
    <w:tmpl w:val="816ED424"/>
    <w:lvl w:ilvl="0" w:tplc="1C068BE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1287702C"/>
    <w:multiLevelType w:val="hybridMultilevel"/>
    <w:tmpl w:val="482C2ED0"/>
    <w:lvl w:ilvl="0" w:tplc="FFFFFFFF">
      <w:start w:val="1"/>
      <w:numFmt w:val="bullet"/>
      <w:lvlText w:val=""/>
      <w:lvlJc w:val="left"/>
      <w:pPr>
        <w:ind w:left="905" w:hanging="720"/>
      </w:pPr>
      <w:rPr>
        <w:rFonts w:ascii="Symbol" w:hAnsi="Symbol" w:hint="default"/>
        <w:b w:val="0"/>
        <w:bCs w:val="0"/>
        <w:i w:val="0"/>
        <w:iCs w:val="0"/>
        <w:w w:val="71"/>
        <w:sz w:val="24"/>
        <w:szCs w:val="24"/>
        <w:lang w:val="ru-RU" w:eastAsia="en-US" w:bidi="ar-SA"/>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3">
    <w:nsid w:val="13F43134"/>
    <w:multiLevelType w:val="hybridMultilevel"/>
    <w:tmpl w:val="8DD6B7AA"/>
    <w:lvl w:ilvl="0" w:tplc="93ACAB52">
      <w:start w:val="1"/>
      <w:numFmt w:val="bullet"/>
      <w:lvlText w:val=""/>
      <w:lvlJc w:val="left"/>
      <w:pPr>
        <w:ind w:left="905" w:hanging="720"/>
      </w:pPr>
      <w:rPr>
        <w:rFonts w:ascii="Symbol" w:hAnsi="Symbol" w:hint="default"/>
        <w:b w:val="0"/>
        <w:bCs w:val="0"/>
        <w:i w:val="0"/>
        <w:iCs w:val="0"/>
        <w:w w:val="71"/>
        <w:sz w:val="24"/>
        <w:szCs w:val="24"/>
        <w:lang w:val="ru-RU" w:eastAsia="en-US" w:bidi="ar-S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154372D8"/>
    <w:multiLevelType w:val="hybridMultilevel"/>
    <w:tmpl w:val="D518B5E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15DB1EDD"/>
    <w:multiLevelType w:val="hybridMultilevel"/>
    <w:tmpl w:val="6DB07898"/>
    <w:lvl w:ilvl="0" w:tplc="93ACAB52">
      <w:start w:val="1"/>
      <w:numFmt w:val="bullet"/>
      <w:lvlText w:val=""/>
      <w:lvlJc w:val="left"/>
      <w:pPr>
        <w:ind w:left="905" w:hanging="720"/>
      </w:pPr>
      <w:rPr>
        <w:rFonts w:ascii="Symbol" w:hAnsi="Symbol" w:hint="default"/>
        <w:b w:val="0"/>
        <w:bCs w:val="0"/>
        <w:i w:val="0"/>
        <w:iCs w:val="0"/>
        <w:w w:val="71"/>
        <w:sz w:val="24"/>
        <w:szCs w:val="24"/>
        <w:lang w:val="ru-RU" w:eastAsia="en-US" w:bidi="ar-S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1AFD0002"/>
    <w:multiLevelType w:val="multilevel"/>
    <w:tmpl w:val="E1B8CE1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1C4A7404"/>
    <w:multiLevelType w:val="hybridMultilevel"/>
    <w:tmpl w:val="1D00C9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1E530BF8"/>
    <w:multiLevelType w:val="hybridMultilevel"/>
    <w:tmpl w:val="CDACE86C"/>
    <w:lvl w:ilvl="0" w:tplc="EF0E88C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20C71CC6"/>
    <w:multiLevelType w:val="hybridMultilevel"/>
    <w:tmpl w:val="3A66D6B8"/>
    <w:lvl w:ilvl="0" w:tplc="EC82E232">
      <w:start w:val="1"/>
      <w:numFmt w:val="bullet"/>
      <w:lvlText w:val=""/>
      <w:lvlJc w:val="left"/>
      <w:pPr>
        <w:tabs>
          <w:tab w:val="num" w:pos="720"/>
        </w:tabs>
        <w:ind w:left="72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nsid w:val="211848A3"/>
    <w:multiLevelType w:val="hybridMultilevel"/>
    <w:tmpl w:val="C592EBEA"/>
    <w:lvl w:ilvl="0" w:tplc="CCC4393E">
      <w:numFmt w:val="bullet"/>
      <w:lvlText w:val="-"/>
      <w:lvlJc w:val="left"/>
      <w:pPr>
        <w:ind w:left="1996" w:hanging="360"/>
      </w:pPr>
      <w:rPr>
        <w:rFonts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31">
    <w:nsid w:val="257E1815"/>
    <w:multiLevelType w:val="hybridMultilevel"/>
    <w:tmpl w:val="428A0BD4"/>
    <w:lvl w:ilvl="0" w:tplc="235CE4D6">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28521F32"/>
    <w:multiLevelType w:val="hybridMultilevel"/>
    <w:tmpl w:val="D1623248"/>
    <w:lvl w:ilvl="0" w:tplc="E6BA2330">
      <w:start w:val="1"/>
      <w:numFmt w:val="decimal"/>
      <w:lvlText w:val="%1."/>
      <w:lvlJc w:val="left"/>
      <w:pPr>
        <w:ind w:left="1636" w:hanging="360"/>
      </w:p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33">
    <w:nsid w:val="28DD6BFC"/>
    <w:multiLevelType w:val="hybridMultilevel"/>
    <w:tmpl w:val="DF9E2E60"/>
    <w:lvl w:ilvl="0" w:tplc="42AC18FA">
      <w:numFmt w:val="bullet"/>
      <w:lvlText w:val="-"/>
      <w:lvlJc w:val="left"/>
      <w:pPr>
        <w:ind w:left="1996" w:hanging="360"/>
      </w:pPr>
      <w:rPr>
        <w:rFonts w:ascii="Times New Roman" w:eastAsia="Times New Roman" w:hAnsi="Times New Roman" w:cs="Times New Roman" w:hint="default"/>
        <w:b w:val="0"/>
        <w:bCs w:val="0"/>
        <w:i w:val="0"/>
        <w:iCs w:val="0"/>
        <w:w w:val="100"/>
        <w:sz w:val="24"/>
        <w:szCs w:val="24"/>
        <w:lang w:val="ru-RU" w:eastAsia="en-US" w:bidi="ar-SA"/>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34">
    <w:nsid w:val="29A43CE7"/>
    <w:multiLevelType w:val="hybridMultilevel"/>
    <w:tmpl w:val="4FD61FF2"/>
    <w:lvl w:ilvl="0" w:tplc="0419000F">
      <w:start w:val="1"/>
      <w:numFmt w:val="bullet"/>
      <w:lvlText w:val=""/>
      <w:lvlJc w:val="left"/>
      <w:pPr>
        <w:ind w:left="1080" w:hanging="360"/>
      </w:pPr>
      <w:rPr>
        <w:rFonts w:ascii="Symbol" w:hAnsi="Symbol"/>
        <w:b/>
        <w:sz w:val="24"/>
        <w:szCs w:val="24"/>
      </w:rPr>
    </w:lvl>
    <w:lvl w:ilvl="1" w:tplc="04190019" w:tentative="1">
      <w:start w:val="1"/>
      <w:numFmt w:val="bullet"/>
      <w:lvlText w:val="o"/>
      <w:lvlJc w:val="left"/>
      <w:pPr>
        <w:ind w:left="1800" w:hanging="360"/>
      </w:pPr>
      <w:rPr>
        <w:rFonts w:ascii="Courier New" w:hAnsi="Courier New" w:cs="Courier New" w:hint="default"/>
      </w:rPr>
    </w:lvl>
    <w:lvl w:ilvl="2" w:tplc="0419001B" w:tentative="1">
      <w:start w:val="1"/>
      <w:numFmt w:val="bullet"/>
      <w:lvlText w:val=""/>
      <w:lvlJc w:val="left"/>
      <w:pPr>
        <w:ind w:left="2520" w:hanging="360"/>
      </w:pPr>
      <w:rPr>
        <w:rFonts w:ascii="Wingdings" w:hAnsi="Wingdings" w:hint="default"/>
      </w:rPr>
    </w:lvl>
    <w:lvl w:ilvl="3" w:tplc="0419000F" w:tentative="1">
      <w:start w:val="1"/>
      <w:numFmt w:val="bullet"/>
      <w:lvlText w:val=""/>
      <w:lvlJc w:val="left"/>
      <w:pPr>
        <w:ind w:left="3240" w:hanging="360"/>
      </w:pPr>
      <w:rPr>
        <w:rFonts w:ascii="Symbol" w:hAnsi="Symbol" w:hint="default"/>
      </w:rPr>
    </w:lvl>
    <w:lvl w:ilvl="4" w:tplc="04190019" w:tentative="1">
      <w:start w:val="1"/>
      <w:numFmt w:val="bullet"/>
      <w:lvlText w:val="o"/>
      <w:lvlJc w:val="left"/>
      <w:pPr>
        <w:ind w:left="3960" w:hanging="360"/>
      </w:pPr>
      <w:rPr>
        <w:rFonts w:ascii="Courier New" w:hAnsi="Courier New" w:cs="Courier New" w:hint="default"/>
      </w:rPr>
    </w:lvl>
    <w:lvl w:ilvl="5" w:tplc="0419001B" w:tentative="1">
      <w:start w:val="1"/>
      <w:numFmt w:val="bullet"/>
      <w:lvlText w:val=""/>
      <w:lvlJc w:val="left"/>
      <w:pPr>
        <w:ind w:left="4680" w:hanging="360"/>
      </w:pPr>
      <w:rPr>
        <w:rFonts w:ascii="Wingdings" w:hAnsi="Wingdings" w:hint="default"/>
      </w:rPr>
    </w:lvl>
    <w:lvl w:ilvl="6" w:tplc="0419000F" w:tentative="1">
      <w:start w:val="1"/>
      <w:numFmt w:val="bullet"/>
      <w:lvlText w:val=""/>
      <w:lvlJc w:val="left"/>
      <w:pPr>
        <w:ind w:left="5400" w:hanging="360"/>
      </w:pPr>
      <w:rPr>
        <w:rFonts w:ascii="Symbol" w:hAnsi="Symbol" w:hint="default"/>
      </w:rPr>
    </w:lvl>
    <w:lvl w:ilvl="7" w:tplc="04190019" w:tentative="1">
      <w:start w:val="1"/>
      <w:numFmt w:val="bullet"/>
      <w:lvlText w:val="o"/>
      <w:lvlJc w:val="left"/>
      <w:pPr>
        <w:ind w:left="6120" w:hanging="360"/>
      </w:pPr>
      <w:rPr>
        <w:rFonts w:ascii="Courier New" w:hAnsi="Courier New" w:cs="Courier New" w:hint="default"/>
      </w:rPr>
    </w:lvl>
    <w:lvl w:ilvl="8" w:tplc="0419001B" w:tentative="1">
      <w:start w:val="1"/>
      <w:numFmt w:val="bullet"/>
      <w:lvlText w:val=""/>
      <w:lvlJc w:val="left"/>
      <w:pPr>
        <w:ind w:left="6840" w:hanging="360"/>
      </w:pPr>
      <w:rPr>
        <w:rFonts w:ascii="Wingdings" w:hAnsi="Wingdings" w:hint="default"/>
      </w:rPr>
    </w:lvl>
  </w:abstractNum>
  <w:abstractNum w:abstractNumId="35">
    <w:nsid w:val="2A815073"/>
    <w:multiLevelType w:val="hybridMultilevel"/>
    <w:tmpl w:val="2CDC7F9E"/>
    <w:lvl w:ilvl="0" w:tplc="93ACAB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2AB9303B"/>
    <w:multiLevelType w:val="hybridMultilevel"/>
    <w:tmpl w:val="25B01D9C"/>
    <w:lvl w:ilvl="0" w:tplc="873214B8">
      <w:numFmt w:val="bullet"/>
      <w:lvlText w:val="-"/>
      <w:lvlJc w:val="left"/>
      <w:pPr>
        <w:ind w:left="1996" w:hanging="360"/>
      </w:pPr>
      <w:rPr>
        <w:rFonts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37">
    <w:nsid w:val="2DE27ED8"/>
    <w:multiLevelType w:val="hybridMultilevel"/>
    <w:tmpl w:val="EA1AAADA"/>
    <w:lvl w:ilvl="0" w:tplc="D898FE0E">
      <w:start w:val="1"/>
      <w:numFmt w:val="bullet"/>
      <w:lvlText w:val=""/>
      <w:lvlJc w:val="left"/>
      <w:pPr>
        <w:ind w:left="736" w:hanging="720"/>
      </w:pPr>
      <w:rPr>
        <w:rFonts w:ascii="Symbol" w:hAnsi="Symbol" w:hint="default"/>
        <w:b w:val="0"/>
        <w:bCs w:val="0"/>
        <w:i w:val="0"/>
        <w:iCs w:val="0"/>
        <w:w w:val="71"/>
        <w:sz w:val="24"/>
        <w:szCs w:val="24"/>
        <w:lang w:val="ru-RU" w:eastAsia="en-US" w:bidi="ar-S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8">
    <w:nsid w:val="2F5B6775"/>
    <w:multiLevelType w:val="hybridMultilevel"/>
    <w:tmpl w:val="7E363ACA"/>
    <w:lvl w:ilvl="0" w:tplc="F92001F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31E30CE3"/>
    <w:multiLevelType w:val="multilevel"/>
    <w:tmpl w:val="ADB0EE90"/>
    <w:lvl w:ilvl="0">
      <w:start w:val="1"/>
      <w:numFmt w:val="decimal"/>
      <w:lvlText w:val="%1."/>
      <w:lvlJc w:val="left"/>
      <w:pPr>
        <w:ind w:left="1440" w:hanging="360"/>
      </w:pPr>
    </w:lvl>
    <w:lvl w:ilvl="1">
      <w:start w:val="2"/>
      <w:numFmt w:val="decimal"/>
      <w:isLgl/>
      <w:lvlText w:val="%1.%2"/>
      <w:lvlJc w:val="left"/>
      <w:pPr>
        <w:ind w:left="1620" w:hanging="54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0">
    <w:nsid w:val="32761AF4"/>
    <w:multiLevelType w:val="hybridMultilevel"/>
    <w:tmpl w:val="842ADD40"/>
    <w:lvl w:ilvl="0" w:tplc="873214B8">
      <w:numFmt w:val="bullet"/>
      <w:lvlText w:val="-"/>
      <w:lvlJc w:val="left"/>
      <w:pPr>
        <w:ind w:left="1996" w:hanging="360"/>
      </w:pPr>
      <w:rPr>
        <w:rFonts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41">
    <w:nsid w:val="37131A89"/>
    <w:multiLevelType w:val="hybridMultilevel"/>
    <w:tmpl w:val="D518B5E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nsid w:val="39B349A5"/>
    <w:multiLevelType w:val="multilevel"/>
    <w:tmpl w:val="D862C6A0"/>
    <w:lvl w:ilvl="0">
      <w:start w:val="1"/>
      <w:numFmt w:val="decimal"/>
      <w:lvlText w:val="%1."/>
      <w:lvlJc w:val="left"/>
      <w:pPr>
        <w:ind w:left="360" w:hanging="360"/>
      </w:pPr>
      <w:rPr>
        <w:rFonts w:ascii="Times New Roman" w:hAnsi="Times New Roman" w:cs="Times New Roman" w:hint="default"/>
        <w:b w:val="0"/>
      </w:rPr>
    </w:lvl>
    <w:lvl w:ilvl="1">
      <w:start w:val="1"/>
      <w:numFmt w:val="decimal"/>
      <w:lvlText w:val="%1.%2."/>
      <w:lvlJc w:val="left"/>
      <w:pPr>
        <w:ind w:left="2062" w:hanging="360"/>
      </w:pPr>
      <w:rPr>
        <w:rFonts w:hint="default"/>
        <w:b/>
      </w:rPr>
    </w:lvl>
    <w:lvl w:ilvl="2">
      <w:start w:val="1"/>
      <w:numFmt w:val="decimal"/>
      <w:lvlText w:val="%1.%2.%3."/>
      <w:lvlJc w:val="left"/>
      <w:pPr>
        <w:ind w:left="7383" w:hanging="720"/>
      </w:pPr>
      <w:rPr>
        <w:rFonts w:hint="default"/>
        <w:b/>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43">
    <w:nsid w:val="3C583F68"/>
    <w:multiLevelType w:val="hybridMultilevel"/>
    <w:tmpl w:val="5246BDDE"/>
    <w:lvl w:ilvl="0" w:tplc="0419000F">
      <w:start w:val="1"/>
      <w:numFmt w:val="bullet"/>
      <w:lvlText w:val=""/>
      <w:lvlJc w:val="left"/>
      <w:pPr>
        <w:ind w:left="905" w:hanging="720"/>
      </w:pPr>
      <w:rPr>
        <w:rFonts w:ascii="Symbol" w:hAnsi="Symbol" w:hint="default"/>
        <w:b w:val="0"/>
        <w:bCs w:val="0"/>
        <w:i w:val="0"/>
        <w:iCs w:val="0"/>
        <w:w w:val="71"/>
        <w:sz w:val="24"/>
        <w:szCs w:val="24"/>
        <w:lang w:val="ru-RU" w:eastAsia="en-US" w:bidi="ar-SA"/>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44">
    <w:nsid w:val="44715EDE"/>
    <w:multiLevelType w:val="hybridMultilevel"/>
    <w:tmpl w:val="7B468E72"/>
    <w:lvl w:ilvl="0" w:tplc="0419000F">
      <w:start w:val="1"/>
      <w:numFmt w:val="decimal"/>
      <w:lvlText w:val="%1."/>
      <w:lvlJc w:val="left"/>
      <w:pPr>
        <w:ind w:left="1996" w:hanging="360"/>
      </w:p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45">
    <w:nsid w:val="48756995"/>
    <w:multiLevelType w:val="hybridMultilevel"/>
    <w:tmpl w:val="D518B5E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6">
    <w:nsid w:val="49BF7BD3"/>
    <w:multiLevelType w:val="hybridMultilevel"/>
    <w:tmpl w:val="52E80A6E"/>
    <w:lvl w:ilvl="0" w:tplc="2B54C382">
      <w:numFmt w:val="bullet"/>
      <w:lvlText w:val="-"/>
      <w:lvlJc w:val="left"/>
      <w:pPr>
        <w:ind w:left="1996" w:hanging="360"/>
      </w:pPr>
      <w:rPr>
        <w:rFonts w:ascii="Times New Roman" w:eastAsia="Times New Roman" w:hAnsi="Times New Roman" w:cs="Times New Roman" w:hint="default"/>
        <w:b w:val="0"/>
        <w:bCs w:val="0"/>
        <w:i w:val="0"/>
        <w:iCs w:val="0"/>
        <w:w w:val="100"/>
        <w:sz w:val="24"/>
        <w:szCs w:val="24"/>
        <w:lang w:val="ru-RU" w:eastAsia="en-US" w:bidi="ar-SA"/>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47">
    <w:nsid w:val="4A295877"/>
    <w:multiLevelType w:val="hybridMultilevel"/>
    <w:tmpl w:val="2A2C5D36"/>
    <w:lvl w:ilvl="0" w:tplc="42AC18FA">
      <w:numFmt w:val="bullet"/>
      <w:lvlText w:val="-"/>
      <w:lvlJc w:val="left"/>
      <w:pPr>
        <w:ind w:left="1996" w:hanging="360"/>
      </w:pPr>
      <w:rPr>
        <w:rFonts w:ascii="Times New Roman" w:eastAsia="Times New Roman" w:hAnsi="Times New Roman" w:cs="Times New Roman" w:hint="default"/>
        <w:b w:val="0"/>
        <w:bCs w:val="0"/>
        <w:i w:val="0"/>
        <w:iCs w:val="0"/>
        <w:w w:val="100"/>
        <w:sz w:val="24"/>
        <w:szCs w:val="24"/>
        <w:lang w:val="ru-RU" w:eastAsia="en-US" w:bidi="ar-SA"/>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48">
    <w:nsid w:val="4CFF10CD"/>
    <w:multiLevelType w:val="hybridMultilevel"/>
    <w:tmpl w:val="84FA00A6"/>
    <w:lvl w:ilvl="0" w:tplc="FFFFFFFF">
      <w:start w:val="1"/>
      <w:numFmt w:val="bullet"/>
      <w:lvlText w:val=""/>
      <w:lvlJc w:val="left"/>
      <w:pPr>
        <w:ind w:left="905" w:hanging="720"/>
      </w:pPr>
      <w:rPr>
        <w:rFonts w:ascii="Symbol" w:hAnsi="Symbol" w:hint="default"/>
        <w:b w:val="0"/>
        <w:bCs w:val="0"/>
        <w:i w:val="0"/>
        <w:iCs w:val="0"/>
        <w:w w:val="71"/>
        <w:sz w:val="24"/>
        <w:szCs w:val="24"/>
        <w:lang w:val="ru-RU" w:eastAsia="en-US" w:bidi="ar-SA"/>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49">
    <w:nsid w:val="4D185C87"/>
    <w:multiLevelType w:val="hybridMultilevel"/>
    <w:tmpl w:val="C0CE501A"/>
    <w:lvl w:ilvl="0" w:tplc="93ACAB52">
      <w:start w:val="1"/>
      <w:numFmt w:val="bullet"/>
      <w:lvlText w:val=""/>
      <w:lvlJc w:val="left"/>
      <w:pPr>
        <w:ind w:left="905" w:hanging="720"/>
      </w:pPr>
      <w:rPr>
        <w:rFonts w:ascii="Symbol" w:hAnsi="Symbol" w:hint="default"/>
        <w:b w:val="0"/>
        <w:bCs w:val="0"/>
        <w:i w:val="0"/>
        <w:iCs w:val="0"/>
        <w:w w:val="71"/>
        <w:sz w:val="24"/>
        <w:szCs w:val="24"/>
        <w:lang w:val="ru-RU" w:eastAsia="en-US" w:bidi="ar-S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nsid w:val="503A0F11"/>
    <w:multiLevelType w:val="hybridMultilevel"/>
    <w:tmpl w:val="5EC666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512A778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nsid w:val="546F6E7D"/>
    <w:multiLevelType w:val="hybridMultilevel"/>
    <w:tmpl w:val="190A0144"/>
    <w:lvl w:ilvl="0" w:tplc="0419000F">
      <w:start w:val="1"/>
      <w:numFmt w:val="decimal"/>
      <w:lvlText w:val="%1."/>
      <w:lvlJc w:val="left"/>
      <w:pPr>
        <w:ind w:left="1996" w:hanging="360"/>
      </w:p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53">
    <w:nsid w:val="54AD3BA1"/>
    <w:multiLevelType w:val="hybridMultilevel"/>
    <w:tmpl w:val="D518B5E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4">
    <w:nsid w:val="56C32F4E"/>
    <w:multiLevelType w:val="hybridMultilevel"/>
    <w:tmpl w:val="DB700E8A"/>
    <w:lvl w:ilvl="0" w:tplc="873214B8">
      <w:numFmt w:val="bullet"/>
      <w:lvlText w:val="-"/>
      <w:lvlJc w:val="left"/>
      <w:pPr>
        <w:ind w:left="1996" w:hanging="360"/>
      </w:pPr>
      <w:rPr>
        <w:rFonts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55">
    <w:nsid w:val="57DC56AA"/>
    <w:multiLevelType w:val="hybridMultilevel"/>
    <w:tmpl w:val="D518B5E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6">
    <w:nsid w:val="58AA4AA0"/>
    <w:multiLevelType w:val="hybridMultilevel"/>
    <w:tmpl w:val="86D8756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7">
    <w:nsid w:val="59EF6FDC"/>
    <w:multiLevelType w:val="hybridMultilevel"/>
    <w:tmpl w:val="1E8680A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8">
    <w:nsid w:val="5B947D6E"/>
    <w:multiLevelType w:val="hybridMultilevel"/>
    <w:tmpl w:val="64324B6E"/>
    <w:lvl w:ilvl="0" w:tplc="0419000F">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59">
    <w:nsid w:val="5D3755B7"/>
    <w:multiLevelType w:val="hybridMultilevel"/>
    <w:tmpl w:val="2E56E570"/>
    <w:lvl w:ilvl="0" w:tplc="93ACAB52">
      <w:start w:val="1"/>
      <w:numFmt w:val="decimal"/>
      <w:lvlText w:val="%1)"/>
      <w:lvlJc w:val="left"/>
      <w:pPr>
        <w:ind w:left="1069" w:hanging="360"/>
      </w:pPr>
      <w:rPr>
        <w:rFonts w:hint="default"/>
      </w:rPr>
    </w:lvl>
    <w:lvl w:ilvl="1" w:tplc="04190003" w:tentative="1">
      <w:start w:val="1"/>
      <w:numFmt w:val="lowerLetter"/>
      <w:lvlText w:val="%2."/>
      <w:lvlJc w:val="left"/>
      <w:pPr>
        <w:ind w:left="1789" w:hanging="360"/>
      </w:pPr>
    </w:lvl>
    <w:lvl w:ilvl="2" w:tplc="04190005" w:tentative="1">
      <w:start w:val="1"/>
      <w:numFmt w:val="lowerRoman"/>
      <w:lvlText w:val="%3."/>
      <w:lvlJc w:val="right"/>
      <w:pPr>
        <w:ind w:left="2509" w:hanging="180"/>
      </w:pPr>
    </w:lvl>
    <w:lvl w:ilvl="3" w:tplc="04190001" w:tentative="1">
      <w:start w:val="1"/>
      <w:numFmt w:val="decimal"/>
      <w:lvlText w:val="%4."/>
      <w:lvlJc w:val="left"/>
      <w:pPr>
        <w:ind w:left="3229" w:hanging="360"/>
      </w:pPr>
    </w:lvl>
    <w:lvl w:ilvl="4" w:tplc="04190003" w:tentative="1">
      <w:start w:val="1"/>
      <w:numFmt w:val="lowerLetter"/>
      <w:lvlText w:val="%5."/>
      <w:lvlJc w:val="left"/>
      <w:pPr>
        <w:ind w:left="3949" w:hanging="360"/>
      </w:pPr>
    </w:lvl>
    <w:lvl w:ilvl="5" w:tplc="04190005" w:tentative="1">
      <w:start w:val="1"/>
      <w:numFmt w:val="lowerRoman"/>
      <w:lvlText w:val="%6."/>
      <w:lvlJc w:val="right"/>
      <w:pPr>
        <w:ind w:left="4669" w:hanging="180"/>
      </w:pPr>
    </w:lvl>
    <w:lvl w:ilvl="6" w:tplc="04190001" w:tentative="1">
      <w:start w:val="1"/>
      <w:numFmt w:val="decimal"/>
      <w:lvlText w:val="%7."/>
      <w:lvlJc w:val="left"/>
      <w:pPr>
        <w:ind w:left="5389" w:hanging="360"/>
      </w:pPr>
    </w:lvl>
    <w:lvl w:ilvl="7" w:tplc="04190003" w:tentative="1">
      <w:start w:val="1"/>
      <w:numFmt w:val="lowerLetter"/>
      <w:lvlText w:val="%8."/>
      <w:lvlJc w:val="left"/>
      <w:pPr>
        <w:ind w:left="6109" w:hanging="360"/>
      </w:pPr>
    </w:lvl>
    <w:lvl w:ilvl="8" w:tplc="04190005" w:tentative="1">
      <w:start w:val="1"/>
      <w:numFmt w:val="lowerRoman"/>
      <w:lvlText w:val="%9."/>
      <w:lvlJc w:val="right"/>
      <w:pPr>
        <w:ind w:left="6829" w:hanging="180"/>
      </w:pPr>
    </w:lvl>
  </w:abstractNum>
  <w:abstractNum w:abstractNumId="60">
    <w:nsid w:val="5D473ABD"/>
    <w:multiLevelType w:val="multilevel"/>
    <w:tmpl w:val="87925622"/>
    <w:lvl w:ilvl="0">
      <w:start w:val="4"/>
      <w:numFmt w:val="decimal"/>
      <w:lvlText w:val="%1."/>
      <w:lvlJc w:val="left"/>
      <w:pPr>
        <w:tabs>
          <w:tab w:val="num" w:pos="0"/>
        </w:tabs>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1">
    <w:nsid w:val="5FBD302D"/>
    <w:multiLevelType w:val="hybridMultilevel"/>
    <w:tmpl w:val="D8FCCADC"/>
    <w:lvl w:ilvl="0" w:tplc="0419000F">
      <w:start w:val="1"/>
      <w:numFmt w:val="bullet"/>
      <w:lvlText w:val=""/>
      <w:lvlJc w:val="left"/>
      <w:pPr>
        <w:ind w:left="905" w:hanging="720"/>
      </w:pPr>
      <w:rPr>
        <w:rFonts w:ascii="Symbol" w:hAnsi="Symbol" w:hint="default"/>
        <w:b w:val="0"/>
        <w:bCs w:val="0"/>
        <w:i w:val="0"/>
        <w:iCs w:val="0"/>
        <w:w w:val="71"/>
        <w:sz w:val="24"/>
        <w:szCs w:val="24"/>
        <w:lang w:val="ru-RU" w:eastAsia="en-US" w:bidi="ar-SA"/>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62">
    <w:nsid w:val="604B72EF"/>
    <w:multiLevelType w:val="hybridMultilevel"/>
    <w:tmpl w:val="3B72DE28"/>
    <w:lvl w:ilvl="0" w:tplc="EC82E232">
      <w:start w:val="1"/>
      <w:numFmt w:val="bullet"/>
      <w:lvlText w:val=""/>
      <w:lvlJc w:val="left"/>
      <w:pPr>
        <w:ind w:left="905" w:hanging="720"/>
      </w:pPr>
      <w:rPr>
        <w:rFonts w:ascii="Symbol" w:hAnsi="Symbol" w:hint="default"/>
        <w:b w:val="0"/>
        <w:bCs w:val="0"/>
        <w:i w:val="0"/>
        <w:iCs w:val="0"/>
        <w:w w:val="71"/>
        <w:sz w:val="24"/>
        <w:szCs w:val="24"/>
        <w:lang w:val="ru-RU" w:eastAsia="en-US" w:bidi="ar-SA"/>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63">
    <w:nsid w:val="60D33B38"/>
    <w:multiLevelType w:val="hybridMultilevel"/>
    <w:tmpl w:val="03C4BB5A"/>
    <w:lvl w:ilvl="0" w:tplc="3F82D214">
      <w:numFmt w:val="bullet"/>
      <w:lvlText w:val="–"/>
      <w:lvlJc w:val="left"/>
      <w:pPr>
        <w:ind w:left="1440" w:hanging="360"/>
      </w:pPr>
      <w:rPr>
        <w:rFonts w:ascii="Calibri" w:eastAsia="Calibri" w:hAnsi="Calibri" w:cs="Calibri" w:hint="default"/>
        <w:b w:val="0"/>
        <w:bCs w:val="0"/>
        <w:i w:val="0"/>
        <w:iCs w:val="0"/>
        <w:w w:val="111"/>
        <w:sz w:val="18"/>
        <w:szCs w:val="18"/>
        <w:lang w:val="ru-RU" w:eastAsia="en-US" w:bidi="ar-SA"/>
      </w:rPr>
    </w:lvl>
    <w:lvl w:ilvl="1" w:tplc="0C94E47C" w:tentative="1">
      <w:start w:val="1"/>
      <w:numFmt w:val="bullet"/>
      <w:lvlText w:val="o"/>
      <w:lvlJc w:val="left"/>
      <w:pPr>
        <w:ind w:left="2160" w:hanging="360"/>
      </w:pPr>
      <w:rPr>
        <w:rFonts w:ascii="Courier New" w:hAnsi="Courier New" w:cs="Courier New" w:hint="default"/>
      </w:rPr>
    </w:lvl>
    <w:lvl w:ilvl="2" w:tplc="EFDEB202" w:tentative="1">
      <w:start w:val="1"/>
      <w:numFmt w:val="bullet"/>
      <w:lvlText w:val=""/>
      <w:lvlJc w:val="left"/>
      <w:pPr>
        <w:ind w:left="2880" w:hanging="360"/>
      </w:pPr>
      <w:rPr>
        <w:rFonts w:ascii="Wingdings" w:hAnsi="Wingdings" w:hint="default"/>
      </w:rPr>
    </w:lvl>
    <w:lvl w:ilvl="3" w:tplc="8CA29342" w:tentative="1">
      <w:start w:val="1"/>
      <w:numFmt w:val="bullet"/>
      <w:lvlText w:val=""/>
      <w:lvlJc w:val="left"/>
      <w:pPr>
        <w:ind w:left="3600" w:hanging="360"/>
      </w:pPr>
      <w:rPr>
        <w:rFonts w:ascii="Symbol" w:hAnsi="Symbol" w:hint="default"/>
      </w:rPr>
    </w:lvl>
    <w:lvl w:ilvl="4" w:tplc="C7B4CABC" w:tentative="1">
      <w:start w:val="1"/>
      <w:numFmt w:val="bullet"/>
      <w:lvlText w:val="o"/>
      <w:lvlJc w:val="left"/>
      <w:pPr>
        <w:ind w:left="4320" w:hanging="360"/>
      </w:pPr>
      <w:rPr>
        <w:rFonts w:ascii="Courier New" w:hAnsi="Courier New" w:cs="Courier New" w:hint="default"/>
      </w:rPr>
    </w:lvl>
    <w:lvl w:ilvl="5" w:tplc="15B8B3A2" w:tentative="1">
      <w:start w:val="1"/>
      <w:numFmt w:val="bullet"/>
      <w:lvlText w:val=""/>
      <w:lvlJc w:val="left"/>
      <w:pPr>
        <w:ind w:left="5040" w:hanging="360"/>
      </w:pPr>
      <w:rPr>
        <w:rFonts w:ascii="Wingdings" w:hAnsi="Wingdings" w:hint="default"/>
      </w:rPr>
    </w:lvl>
    <w:lvl w:ilvl="6" w:tplc="D60664A8" w:tentative="1">
      <w:start w:val="1"/>
      <w:numFmt w:val="bullet"/>
      <w:lvlText w:val=""/>
      <w:lvlJc w:val="left"/>
      <w:pPr>
        <w:ind w:left="5760" w:hanging="360"/>
      </w:pPr>
      <w:rPr>
        <w:rFonts w:ascii="Symbol" w:hAnsi="Symbol" w:hint="default"/>
      </w:rPr>
    </w:lvl>
    <w:lvl w:ilvl="7" w:tplc="EA7880B6" w:tentative="1">
      <w:start w:val="1"/>
      <w:numFmt w:val="bullet"/>
      <w:lvlText w:val="o"/>
      <w:lvlJc w:val="left"/>
      <w:pPr>
        <w:ind w:left="6480" w:hanging="360"/>
      </w:pPr>
      <w:rPr>
        <w:rFonts w:ascii="Courier New" w:hAnsi="Courier New" w:cs="Courier New" w:hint="default"/>
      </w:rPr>
    </w:lvl>
    <w:lvl w:ilvl="8" w:tplc="3E965406" w:tentative="1">
      <w:start w:val="1"/>
      <w:numFmt w:val="bullet"/>
      <w:lvlText w:val=""/>
      <w:lvlJc w:val="left"/>
      <w:pPr>
        <w:ind w:left="7200" w:hanging="360"/>
      </w:pPr>
      <w:rPr>
        <w:rFonts w:ascii="Wingdings" w:hAnsi="Wingdings" w:hint="default"/>
      </w:rPr>
    </w:lvl>
  </w:abstractNum>
  <w:abstractNum w:abstractNumId="64">
    <w:nsid w:val="615C45C2"/>
    <w:multiLevelType w:val="hybridMultilevel"/>
    <w:tmpl w:val="C0201E70"/>
    <w:lvl w:ilvl="0" w:tplc="0419001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5">
    <w:nsid w:val="654E2E46"/>
    <w:multiLevelType w:val="hybridMultilevel"/>
    <w:tmpl w:val="A622D4F2"/>
    <w:lvl w:ilvl="0" w:tplc="93ACAB52">
      <w:start w:val="1"/>
      <w:numFmt w:val="decimal"/>
      <w:lvlText w:val="%1)"/>
      <w:lvlJc w:val="left"/>
      <w:pPr>
        <w:ind w:left="1699" w:hanging="990"/>
      </w:pPr>
      <w:rPr>
        <w:rFonts w:hint="default"/>
      </w:rPr>
    </w:lvl>
    <w:lvl w:ilvl="1" w:tplc="04190003" w:tentative="1">
      <w:start w:val="1"/>
      <w:numFmt w:val="lowerLetter"/>
      <w:lvlText w:val="%2."/>
      <w:lvlJc w:val="left"/>
      <w:pPr>
        <w:ind w:left="1789" w:hanging="360"/>
      </w:pPr>
    </w:lvl>
    <w:lvl w:ilvl="2" w:tplc="04190005" w:tentative="1">
      <w:start w:val="1"/>
      <w:numFmt w:val="lowerRoman"/>
      <w:lvlText w:val="%3."/>
      <w:lvlJc w:val="right"/>
      <w:pPr>
        <w:ind w:left="2509" w:hanging="180"/>
      </w:pPr>
    </w:lvl>
    <w:lvl w:ilvl="3" w:tplc="04190001" w:tentative="1">
      <w:start w:val="1"/>
      <w:numFmt w:val="decimal"/>
      <w:lvlText w:val="%4."/>
      <w:lvlJc w:val="left"/>
      <w:pPr>
        <w:ind w:left="3229" w:hanging="360"/>
      </w:pPr>
    </w:lvl>
    <w:lvl w:ilvl="4" w:tplc="04190003" w:tentative="1">
      <w:start w:val="1"/>
      <w:numFmt w:val="lowerLetter"/>
      <w:lvlText w:val="%5."/>
      <w:lvlJc w:val="left"/>
      <w:pPr>
        <w:ind w:left="3949" w:hanging="360"/>
      </w:pPr>
    </w:lvl>
    <w:lvl w:ilvl="5" w:tplc="04190005" w:tentative="1">
      <w:start w:val="1"/>
      <w:numFmt w:val="lowerRoman"/>
      <w:lvlText w:val="%6."/>
      <w:lvlJc w:val="right"/>
      <w:pPr>
        <w:ind w:left="4669" w:hanging="180"/>
      </w:pPr>
    </w:lvl>
    <w:lvl w:ilvl="6" w:tplc="04190001" w:tentative="1">
      <w:start w:val="1"/>
      <w:numFmt w:val="decimal"/>
      <w:lvlText w:val="%7."/>
      <w:lvlJc w:val="left"/>
      <w:pPr>
        <w:ind w:left="5389" w:hanging="360"/>
      </w:pPr>
    </w:lvl>
    <w:lvl w:ilvl="7" w:tplc="04190003" w:tentative="1">
      <w:start w:val="1"/>
      <w:numFmt w:val="lowerLetter"/>
      <w:lvlText w:val="%8."/>
      <w:lvlJc w:val="left"/>
      <w:pPr>
        <w:ind w:left="6109" w:hanging="360"/>
      </w:pPr>
    </w:lvl>
    <w:lvl w:ilvl="8" w:tplc="04190005" w:tentative="1">
      <w:start w:val="1"/>
      <w:numFmt w:val="lowerRoman"/>
      <w:lvlText w:val="%9."/>
      <w:lvlJc w:val="right"/>
      <w:pPr>
        <w:ind w:left="6829" w:hanging="180"/>
      </w:pPr>
    </w:lvl>
  </w:abstractNum>
  <w:abstractNum w:abstractNumId="66">
    <w:nsid w:val="661504A6"/>
    <w:multiLevelType w:val="hybridMultilevel"/>
    <w:tmpl w:val="D518B5E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7">
    <w:nsid w:val="67CB25D5"/>
    <w:multiLevelType w:val="hybridMultilevel"/>
    <w:tmpl w:val="424A93E2"/>
    <w:lvl w:ilvl="0" w:tplc="0419000F">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68">
    <w:nsid w:val="6A4C3CF6"/>
    <w:multiLevelType w:val="hybridMultilevel"/>
    <w:tmpl w:val="E0E2CFAE"/>
    <w:lvl w:ilvl="0" w:tplc="E086275E">
      <w:numFmt w:val="bullet"/>
      <w:lvlText w:val="–"/>
      <w:lvlJc w:val="left"/>
      <w:pPr>
        <w:ind w:left="916" w:hanging="360"/>
      </w:pPr>
      <w:rPr>
        <w:rFonts w:ascii="Calibri" w:eastAsia="Calibri" w:hAnsi="Calibri" w:cs="Calibri" w:hint="default"/>
        <w:b w:val="0"/>
        <w:bCs w:val="0"/>
        <w:i w:val="0"/>
        <w:iCs w:val="0"/>
        <w:w w:val="111"/>
        <w:sz w:val="18"/>
        <w:szCs w:val="18"/>
        <w:lang w:val="ru-RU" w:eastAsia="en-US" w:bidi="ar-SA"/>
      </w:rPr>
    </w:lvl>
    <w:lvl w:ilvl="1" w:tplc="04190019">
      <w:numFmt w:val="bullet"/>
      <w:lvlText w:val="•"/>
      <w:lvlJc w:val="left"/>
      <w:pPr>
        <w:ind w:left="1840" w:hanging="360"/>
      </w:pPr>
      <w:rPr>
        <w:rFonts w:hint="default"/>
        <w:lang w:val="ru-RU" w:eastAsia="en-US" w:bidi="ar-SA"/>
      </w:rPr>
    </w:lvl>
    <w:lvl w:ilvl="2" w:tplc="0419001B">
      <w:numFmt w:val="bullet"/>
      <w:lvlText w:val="•"/>
      <w:lvlJc w:val="left"/>
      <w:pPr>
        <w:ind w:left="2760" w:hanging="360"/>
      </w:pPr>
      <w:rPr>
        <w:rFonts w:hint="default"/>
        <w:lang w:val="ru-RU" w:eastAsia="en-US" w:bidi="ar-SA"/>
      </w:rPr>
    </w:lvl>
    <w:lvl w:ilvl="3" w:tplc="0419000F">
      <w:numFmt w:val="bullet"/>
      <w:lvlText w:val="•"/>
      <w:lvlJc w:val="left"/>
      <w:pPr>
        <w:ind w:left="3680" w:hanging="360"/>
      </w:pPr>
      <w:rPr>
        <w:rFonts w:hint="default"/>
        <w:lang w:val="ru-RU" w:eastAsia="en-US" w:bidi="ar-SA"/>
      </w:rPr>
    </w:lvl>
    <w:lvl w:ilvl="4" w:tplc="04190019">
      <w:numFmt w:val="bullet"/>
      <w:lvlText w:val="•"/>
      <w:lvlJc w:val="left"/>
      <w:pPr>
        <w:ind w:left="4600" w:hanging="360"/>
      </w:pPr>
      <w:rPr>
        <w:rFonts w:hint="default"/>
        <w:lang w:val="ru-RU" w:eastAsia="en-US" w:bidi="ar-SA"/>
      </w:rPr>
    </w:lvl>
    <w:lvl w:ilvl="5" w:tplc="0419001B">
      <w:numFmt w:val="bullet"/>
      <w:lvlText w:val="•"/>
      <w:lvlJc w:val="left"/>
      <w:pPr>
        <w:ind w:left="5520" w:hanging="360"/>
      </w:pPr>
      <w:rPr>
        <w:rFonts w:hint="default"/>
        <w:lang w:val="ru-RU" w:eastAsia="en-US" w:bidi="ar-SA"/>
      </w:rPr>
    </w:lvl>
    <w:lvl w:ilvl="6" w:tplc="0419000F">
      <w:numFmt w:val="bullet"/>
      <w:lvlText w:val="•"/>
      <w:lvlJc w:val="left"/>
      <w:pPr>
        <w:ind w:left="6440" w:hanging="360"/>
      </w:pPr>
      <w:rPr>
        <w:rFonts w:hint="default"/>
        <w:lang w:val="ru-RU" w:eastAsia="en-US" w:bidi="ar-SA"/>
      </w:rPr>
    </w:lvl>
    <w:lvl w:ilvl="7" w:tplc="04190019">
      <w:numFmt w:val="bullet"/>
      <w:lvlText w:val="•"/>
      <w:lvlJc w:val="left"/>
      <w:pPr>
        <w:ind w:left="7360" w:hanging="360"/>
      </w:pPr>
      <w:rPr>
        <w:rFonts w:hint="default"/>
        <w:lang w:val="ru-RU" w:eastAsia="en-US" w:bidi="ar-SA"/>
      </w:rPr>
    </w:lvl>
    <w:lvl w:ilvl="8" w:tplc="0419001B">
      <w:numFmt w:val="bullet"/>
      <w:lvlText w:val="•"/>
      <w:lvlJc w:val="left"/>
      <w:pPr>
        <w:ind w:left="8280" w:hanging="360"/>
      </w:pPr>
      <w:rPr>
        <w:rFonts w:hint="default"/>
        <w:lang w:val="ru-RU" w:eastAsia="en-US" w:bidi="ar-SA"/>
      </w:rPr>
    </w:lvl>
  </w:abstractNum>
  <w:abstractNum w:abstractNumId="69">
    <w:nsid w:val="6A96544E"/>
    <w:multiLevelType w:val="hybridMultilevel"/>
    <w:tmpl w:val="7714C0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6C914391"/>
    <w:multiLevelType w:val="hybridMultilevel"/>
    <w:tmpl w:val="A392ABDA"/>
    <w:lvl w:ilvl="0" w:tplc="93ACAB52">
      <w:start w:val="1"/>
      <w:numFmt w:val="bullet"/>
      <w:lvlText w:val=""/>
      <w:lvlJc w:val="left"/>
      <w:pPr>
        <w:ind w:left="905" w:hanging="720"/>
      </w:pPr>
      <w:rPr>
        <w:rFonts w:ascii="Symbol" w:hAnsi="Symbol" w:hint="default"/>
        <w:b w:val="0"/>
        <w:bCs w:val="0"/>
        <w:i w:val="0"/>
        <w:iCs w:val="0"/>
        <w:w w:val="71"/>
        <w:sz w:val="24"/>
        <w:szCs w:val="24"/>
        <w:lang w:val="ru-RU" w:eastAsia="en-US" w:bidi="ar-S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nsid w:val="6D3F6B35"/>
    <w:multiLevelType w:val="hybridMultilevel"/>
    <w:tmpl w:val="57AA86B6"/>
    <w:lvl w:ilvl="0" w:tplc="B10A7904">
      <w:start w:val="1"/>
      <w:numFmt w:val="bullet"/>
      <w:lvlText w:val=""/>
      <w:lvlJc w:val="left"/>
      <w:pPr>
        <w:ind w:left="905" w:hanging="720"/>
      </w:pPr>
      <w:rPr>
        <w:rFonts w:ascii="Symbol" w:hAnsi="Symbol" w:hint="default"/>
        <w:b w:val="0"/>
        <w:bCs w:val="0"/>
        <w:i w:val="0"/>
        <w:iCs w:val="0"/>
        <w:w w:val="71"/>
        <w:sz w:val="24"/>
        <w:szCs w:val="24"/>
        <w:lang w:val="ru-RU" w:eastAsia="en-US" w:bidi="ar-SA"/>
      </w:rPr>
    </w:lvl>
    <w:lvl w:ilvl="1" w:tplc="1F2091EC" w:tentative="1">
      <w:start w:val="1"/>
      <w:numFmt w:val="bullet"/>
      <w:lvlText w:val="o"/>
      <w:lvlJc w:val="left"/>
      <w:pPr>
        <w:ind w:left="2149" w:hanging="360"/>
      </w:pPr>
      <w:rPr>
        <w:rFonts w:ascii="Courier New" w:hAnsi="Courier New" w:cs="Courier New" w:hint="default"/>
      </w:rPr>
    </w:lvl>
    <w:lvl w:ilvl="2" w:tplc="906E4FBE" w:tentative="1">
      <w:start w:val="1"/>
      <w:numFmt w:val="bullet"/>
      <w:lvlText w:val=""/>
      <w:lvlJc w:val="left"/>
      <w:pPr>
        <w:ind w:left="2869" w:hanging="360"/>
      </w:pPr>
      <w:rPr>
        <w:rFonts w:ascii="Wingdings" w:hAnsi="Wingdings" w:hint="default"/>
      </w:rPr>
    </w:lvl>
    <w:lvl w:ilvl="3" w:tplc="9F8080A4" w:tentative="1">
      <w:start w:val="1"/>
      <w:numFmt w:val="bullet"/>
      <w:lvlText w:val=""/>
      <w:lvlJc w:val="left"/>
      <w:pPr>
        <w:ind w:left="3589" w:hanging="360"/>
      </w:pPr>
      <w:rPr>
        <w:rFonts w:ascii="Symbol" w:hAnsi="Symbol" w:hint="default"/>
      </w:rPr>
    </w:lvl>
    <w:lvl w:ilvl="4" w:tplc="AE9AED46" w:tentative="1">
      <w:start w:val="1"/>
      <w:numFmt w:val="bullet"/>
      <w:lvlText w:val="o"/>
      <w:lvlJc w:val="left"/>
      <w:pPr>
        <w:ind w:left="4309" w:hanging="360"/>
      </w:pPr>
      <w:rPr>
        <w:rFonts w:ascii="Courier New" w:hAnsi="Courier New" w:cs="Courier New" w:hint="default"/>
      </w:rPr>
    </w:lvl>
    <w:lvl w:ilvl="5" w:tplc="490E07AC" w:tentative="1">
      <w:start w:val="1"/>
      <w:numFmt w:val="bullet"/>
      <w:lvlText w:val=""/>
      <w:lvlJc w:val="left"/>
      <w:pPr>
        <w:ind w:left="5029" w:hanging="360"/>
      </w:pPr>
      <w:rPr>
        <w:rFonts w:ascii="Wingdings" w:hAnsi="Wingdings" w:hint="default"/>
      </w:rPr>
    </w:lvl>
    <w:lvl w:ilvl="6" w:tplc="A96880E2" w:tentative="1">
      <w:start w:val="1"/>
      <w:numFmt w:val="bullet"/>
      <w:lvlText w:val=""/>
      <w:lvlJc w:val="left"/>
      <w:pPr>
        <w:ind w:left="5749" w:hanging="360"/>
      </w:pPr>
      <w:rPr>
        <w:rFonts w:ascii="Symbol" w:hAnsi="Symbol" w:hint="default"/>
      </w:rPr>
    </w:lvl>
    <w:lvl w:ilvl="7" w:tplc="E8EC633C" w:tentative="1">
      <w:start w:val="1"/>
      <w:numFmt w:val="bullet"/>
      <w:lvlText w:val="o"/>
      <w:lvlJc w:val="left"/>
      <w:pPr>
        <w:ind w:left="6469" w:hanging="360"/>
      </w:pPr>
      <w:rPr>
        <w:rFonts w:ascii="Courier New" w:hAnsi="Courier New" w:cs="Courier New" w:hint="default"/>
      </w:rPr>
    </w:lvl>
    <w:lvl w:ilvl="8" w:tplc="6456C16E" w:tentative="1">
      <w:start w:val="1"/>
      <w:numFmt w:val="bullet"/>
      <w:lvlText w:val=""/>
      <w:lvlJc w:val="left"/>
      <w:pPr>
        <w:ind w:left="7189" w:hanging="360"/>
      </w:pPr>
      <w:rPr>
        <w:rFonts w:ascii="Wingdings" w:hAnsi="Wingdings" w:hint="default"/>
      </w:rPr>
    </w:lvl>
  </w:abstractNum>
  <w:abstractNum w:abstractNumId="72">
    <w:nsid w:val="6F457BDC"/>
    <w:multiLevelType w:val="multilevel"/>
    <w:tmpl w:val="1FD0F7D6"/>
    <w:lvl w:ilvl="0">
      <w:start w:val="1"/>
      <w:numFmt w:val="bullet"/>
      <w:lvlText w:val=""/>
      <w:lvlJc w:val="left"/>
      <w:pPr>
        <w:tabs>
          <w:tab w:val="num" w:pos="720"/>
        </w:tabs>
        <w:ind w:left="720" w:hanging="360"/>
      </w:pPr>
      <w:rPr>
        <w:rFonts w:ascii="Symbol" w:hAnsi="Symbol" w:hint="default"/>
        <w:b/>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71BE67E0"/>
    <w:multiLevelType w:val="hybridMultilevel"/>
    <w:tmpl w:val="78889282"/>
    <w:lvl w:ilvl="0" w:tplc="00000002">
      <w:start w:val="1"/>
      <w:numFmt w:val="bullet"/>
      <w:lvlText w:val="-"/>
      <w:lvlJc w:val="left"/>
      <w:pPr>
        <w:ind w:left="1996" w:hanging="360"/>
      </w:pPr>
      <w:rPr>
        <w:rFonts w:ascii="Times New Roman" w:hAnsi="Times New Roman"/>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74">
    <w:nsid w:val="71C56621"/>
    <w:multiLevelType w:val="hybridMultilevel"/>
    <w:tmpl w:val="79D08F76"/>
    <w:lvl w:ilvl="0" w:tplc="3612BA82">
      <w:start w:val="1"/>
      <w:numFmt w:val="decimal"/>
      <w:lvlText w:val="%1."/>
      <w:lvlJc w:val="left"/>
      <w:pPr>
        <w:ind w:left="1969" w:hanging="360"/>
      </w:pPr>
    </w:lvl>
    <w:lvl w:ilvl="1" w:tplc="993E4932" w:tentative="1">
      <w:start w:val="1"/>
      <w:numFmt w:val="lowerLetter"/>
      <w:lvlText w:val="%2."/>
      <w:lvlJc w:val="left"/>
      <w:pPr>
        <w:ind w:left="1980" w:hanging="360"/>
      </w:pPr>
    </w:lvl>
    <w:lvl w:ilvl="2" w:tplc="6D9A1DC4" w:tentative="1">
      <w:start w:val="1"/>
      <w:numFmt w:val="lowerRoman"/>
      <w:lvlText w:val="%3."/>
      <w:lvlJc w:val="right"/>
      <w:pPr>
        <w:ind w:left="2700" w:hanging="180"/>
      </w:pPr>
    </w:lvl>
    <w:lvl w:ilvl="3" w:tplc="4C48B8DA" w:tentative="1">
      <w:start w:val="1"/>
      <w:numFmt w:val="decimal"/>
      <w:lvlText w:val="%4."/>
      <w:lvlJc w:val="left"/>
      <w:pPr>
        <w:ind w:left="3420" w:hanging="360"/>
      </w:pPr>
    </w:lvl>
    <w:lvl w:ilvl="4" w:tplc="050631AC" w:tentative="1">
      <w:start w:val="1"/>
      <w:numFmt w:val="lowerLetter"/>
      <w:lvlText w:val="%5."/>
      <w:lvlJc w:val="left"/>
      <w:pPr>
        <w:ind w:left="4140" w:hanging="360"/>
      </w:pPr>
    </w:lvl>
    <w:lvl w:ilvl="5" w:tplc="DCE4CE9E" w:tentative="1">
      <w:start w:val="1"/>
      <w:numFmt w:val="lowerRoman"/>
      <w:lvlText w:val="%6."/>
      <w:lvlJc w:val="right"/>
      <w:pPr>
        <w:ind w:left="4860" w:hanging="180"/>
      </w:pPr>
    </w:lvl>
    <w:lvl w:ilvl="6" w:tplc="FAC4F6F6" w:tentative="1">
      <w:start w:val="1"/>
      <w:numFmt w:val="decimal"/>
      <w:lvlText w:val="%7."/>
      <w:lvlJc w:val="left"/>
      <w:pPr>
        <w:ind w:left="5580" w:hanging="360"/>
      </w:pPr>
    </w:lvl>
    <w:lvl w:ilvl="7" w:tplc="CAF0F8A2" w:tentative="1">
      <w:start w:val="1"/>
      <w:numFmt w:val="lowerLetter"/>
      <w:lvlText w:val="%8."/>
      <w:lvlJc w:val="left"/>
      <w:pPr>
        <w:ind w:left="6300" w:hanging="360"/>
      </w:pPr>
    </w:lvl>
    <w:lvl w:ilvl="8" w:tplc="1326F1AA" w:tentative="1">
      <w:start w:val="1"/>
      <w:numFmt w:val="lowerRoman"/>
      <w:lvlText w:val="%9."/>
      <w:lvlJc w:val="right"/>
      <w:pPr>
        <w:ind w:left="7020" w:hanging="180"/>
      </w:pPr>
    </w:lvl>
  </w:abstractNum>
  <w:abstractNum w:abstractNumId="75">
    <w:nsid w:val="72E51466"/>
    <w:multiLevelType w:val="hybridMultilevel"/>
    <w:tmpl w:val="FFF4C79E"/>
    <w:lvl w:ilvl="0" w:tplc="3F82D214">
      <w:start w:val="1"/>
      <w:numFmt w:val="decimal"/>
      <w:lvlText w:val="%1)"/>
      <w:lvlJc w:val="left"/>
      <w:pPr>
        <w:ind w:left="1260" w:hanging="1260"/>
      </w:pPr>
      <w:rPr>
        <w:rFonts w:ascii="Times New Roman" w:eastAsia="Times New Roman" w:hAnsi="Times New Roman" w:cs="Times New Roman" w:hint="default"/>
        <w:b w:val="0"/>
        <w:bCs w:val="0"/>
        <w:i w:val="0"/>
        <w:iCs w:val="0"/>
        <w:w w:val="100"/>
        <w:sz w:val="24"/>
        <w:szCs w:val="24"/>
        <w:lang w:val="ru-RU" w:eastAsia="en-US" w:bidi="ar-SA"/>
      </w:rPr>
    </w:lvl>
    <w:lvl w:ilvl="1" w:tplc="04190003">
      <w:numFmt w:val="bullet"/>
      <w:lvlText w:val="*"/>
      <w:lvlJc w:val="left"/>
      <w:pPr>
        <w:ind w:left="0" w:hanging="150"/>
      </w:pPr>
      <w:rPr>
        <w:rFonts w:ascii="Times New Roman" w:eastAsia="Times New Roman" w:hAnsi="Times New Roman" w:cs="Times New Roman" w:hint="default"/>
        <w:b w:val="0"/>
        <w:bCs w:val="0"/>
        <w:i w:val="0"/>
        <w:iCs w:val="0"/>
        <w:w w:val="100"/>
        <w:sz w:val="18"/>
        <w:szCs w:val="18"/>
        <w:lang w:val="ru-RU" w:eastAsia="en-US" w:bidi="ar-SA"/>
      </w:rPr>
    </w:lvl>
    <w:lvl w:ilvl="2" w:tplc="04190005">
      <w:start w:val="1"/>
      <w:numFmt w:val="bullet"/>
      <w:lvlText w:val=""/>
      <w:lvlJc w:val="left"/>
      <w:pPr>
        <w:ind w:left="1080" w:hanging="360"/>
      </w:pPr>
      <w:rPr>
        <w:rFonts w:ascii="Symbol" w:hAnsi="Symbol" w:hint="default"/>
        <w:b w:val="0"/>
        <w:bCs w:val="0"/>
        <w:i w:val="0"/>
        <w:iCs w:val="0"/>
        <w:w w:val="100"/>
        <w:sz w:val="24"/>
        <w:szCs w:val="24"/>
        <w:lang w:val="ru-RU" w:eastAsia="en-US" w:bidi="ar-SA"/>
      </w:rPr>
    </w:lvl>
    <w:lvl w:ilvl="3" w:tplc="04190001">
      <w:numFmt w:val="bullet"/>
      <w:lvlText w:val="•"/>
      <w:lvlJc w:val="left"/>
      <w:pPr>
        <w:ind w:left="2346" w:hanging="360"/>
      </w:pPr>
      <w:rPr>
        <w:rFonts w:hint="default"/>
        <w:lang w:val="ru-RU" w:eastAsia="en-US" w:bidi="ar-SA"/>
      </w:rPr>
    </w:lvl>
    <w:lvl w:ilvl="4" w:tplc="04190003">
      <w:numFmt w:val="bullet"/>
      <w:lvlText w:val="•"/>
      <w:lvlJc w:val="left"/>
      <w:pPr>
        <w:ind w:left="3429" w:hanging="360"/>
      </w:pPr>
      <w:rPr>
        <w:rFonts w:hint="default"/>
        <w:lang w:val="ru-RU" w:eastAsia="en-US" w:bidi="ar-SA"/>
      </w:rPr>
    </w:lvl>
    <w:lvl w:ilvl="5" w:tplc="04190005">
      <w:numFmt w:val="bullet"/>
      <w:lvlText w:val="•"/>
      <w:lvlJc w:val="left"/>
      <w:pPr>
        <w:ind w:left="4511" w:hanging="360"/>
      </w:pPr>
      <w:rPr>
        <w:rFonts w:hint="default"/>
        <w:lang w:val="ru-RU" w:eastAsia="en-US" w:bidi="ar-SA"/>
      </w:rPr>
    </w:lvl>
    <w:lvl w:ilvl="6" w:tplc="04190001">
      <w:numFmt w:val="bullet"/>
      <w:lvlText w:val="•"/>
      <w:lvlJc w:val="left"/>
      <w:pPr>
        <w:ind w:left="5594" w:hanging="360"/>
      </w:pPr>
      <w:rPr>
        <w:rFonts w:hint="default"/>
        <w:lang w:val="ru-RU" w:eastAsia="en-US" w:bidi="ar-SA"/>
      </w:rPr>
    </w:lvl>
    <w:lvl w:ilvl="7" w:tplc="04190003">
      <w:numFmt w:val="bullet"/>
      <w:lvlText w:val="•"/>
      <w:lvlJc w:val="left"/>
      <w:pPr>
        <w:ind w:left="6676" w:hanging="360"/>
      </w:pPr>
      <w:rPr>
        <w:rFonts w:hint="default"/>
        <w:lang w:val="ru-RU" w:eastAsia="en-US" w:bidi="ar-SA"/>
      </w:rPr>
    </w:lvl>
    <w:lvl w:ilvl="8" w:tplc="04190005">
      <w:numFmt w:val="bullet"/>
      <w:lvlText w:val="•"/>
      <w:lvlJc w:val="left"/>
      <w:pPr>
        <w:ind w:left="7759" w:hanging="360"/>
      </w:pPr>
      <w:rPr>
        <w:rFonts w:hint="default"/>
        <w:lang w:val="ru-RU" w:eastAsia="en-US" w:bidi="ar-SA"/>
      </w:rPr>
    </w:lvl>
  </w:abstractNum>
  <w:abstractNum w:abstractNumId="76">
    <w:nsid w:val="744F5184"/>
    <w:multiLevelType w:val="hybridMultilevel"/>
    <w:tmpl w:val="FC866AC0"/>
    <w:lvl w:ilvl="0" w:tplc="FFFFFFFF">
      <w:start w:val="1"/>
      <w:numFmt w:val="bullet"/>
      <w:lvlText w:val=""/>
      <w:lvlJc w:val="left"/>
      <w:pPr>
        <w:ind w:left="905" w:hanging="720"/>
      </w:pPr>
      <w:rPr>
        <w:rFonts w:ascii="Symbol" w:hAnsi="Symbol" w:hint="default"/>
        <w:b w:val="0"/>
        <w:bCs w:val="0"/>
        <w:i w:val="0"/>
        <w:iCs w:val="0"/>
        <w:w w:val="71"/>
        <w:sz w:val="24"/>
        <w:szCs w:val="24"/>
        <w:lang w:val="ru-RU" w:eastAsia="en-US" w:bidi="ar-SA"/>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77">
    <w:nsid w:val="751A30D1"/>
    <w:multiLevelType w:val="hybridMultilevel"/>
    <w:tmpl w:val="D8049C44"/>
    <w:lvl w:ilvl="0" w:tplc="3B1AE17A">
      <w:start w:val="1"/>
      <w:numFmt w:val="bullet"/>
      <w:lvlText w:val=""/>
      <w:lvlJc w:val="left"/>
      <w:pPr>
        <w:ind w:left="905" w:hanging="720"/>
      </w:pPr>
      <w:rPr>
        <w:rFonts w:ascii="Symbol" w:hAnsi="Symbol" w:hint="default"/>
        <w:b w:val="0"/>
        <w:bCs w:val="0"/>
        <w:i w:val="0"/>
        <w:iCs w:val="0"/>
        <w:w w:val="71"/>
        <w:sz w:val="24"/>
        <w:szCs w:val="24"/>
        <w:lang w:val="ru-RU" w:eastAsia="en-US" w:bidi="ar-SA"/>
      </w:rPr>
    </w:lvl>
    <w:lvl w:ilvl="1" w:tplc="3B1AE17A"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nsid w:val="75422EB6"/>
    <w:multiLevelType w:val="hybridMultilevel"/>
    <w:tmpl w:val="6D9C81D6"/>
    <w:lvl w:ilvl="0" w:tplc="C3F2CA24">
      <w:start w:val="1"/>
      <w:numFmt w:val="bullet"/>
      <w:lvlText w:val=""/>
      <w:lvlJc w:val="left"/>
      <w:pPr>
        <w:ind w:left="905" w:hanging="720"/>
      </w:pPr>
      <w:rPr>
        <w:rFonts w:ascii="Symbol" w:hAnsi="Symbol" w:hint="default"/>
        <w:b w:val="0"/>
        <w:bCs w:val="0"/>
        <w:i w:val="0"/>
        <w:iCs w:val="0"/>
        <w:w w:val="71"/>
        <w:sz w:val="24"/>
        <w:szCs w:val="24"/>
        <w:lang w:val="ru-RU" w:eastAsia="en-US" w:bidi="ar-SA"/>
      </w:rPr>
    </w:lvl>
    <w:lvl w:ilvl="1" w:tplc="7F9AA478" w:tentative="1">
      <w:start w:val="1"/>
      <w:numFmt w:val="bullet"/>
      <w:lvlText w:val="o"/>
      <w:lvlJc w:val="left"/>
      <w:pPr>
        <w:ind w:left="2149" w:hanging="360"/>
      </w:pPr>
      <w:rPr>
        <w:rFonts w:ascii="Courier New" w:hAnsi="Courier New" w:cs="Courier New" w:hint="default"/>
      </w:rPr>
    </w:lvl>
    <w:lvl w:ilvl="2" w:tplc="3B1AE17A" w:tentative="1">
      <w:start w:val="1"/>
      <w:numFmt w:val="bullet"/>
      <w:lvlText w:val=""/>
      <w:lvlJc w:val="left"/>
      <w:pPr>
        <w:ind w:left="2869" w:hanging="360"/>
      </w:pPr>
      <w:rPr>
        <w:rFonts w:ascii="Wingdings" w:hAnsi="Wingdings" w:hint="default"/>
      </w:rPr>
    </w:lvl>
    <w:lvl w:ilvl="3" w:tplc="B0C03752" w:tentative="1">
      <w:start w:val="1"/>
      <w:numFmt w:val="bullet"/>
      <w:lvlText w:val=""/>
      <w:lvlJc w:val="left"/>
      <w:pPr>
        <w:ind w:left="3589" w:hanging="360"/>
      </w:pPr>
      <w:rPr>
        <w:rFonts w:ascii="Symbol" w:hAnsi="Symbol" w:hint="default"/>
      </w:rPr>
    </w:lvl>
    <w:lvl w:ilvl="4" w:tplc="A0205DFC" w:tentative="1">
      <w:start w:val="1"/>
      <w:numFmt w:val="bullet"/>
      <w:lvlText w:val="o"/>
      <w:lvlJc w:val="left"/>
      <w:pPr>
        <w:ind w:left="4309" w:hanging="360"/>
      </w:pPr>
      <w:rPr>
        <w:rFonts w:ascii="Courier New" w:hAnsi="Courier New" w:cs="Courier New" w:hint="default"/>
      </w:rPr>
    </w:lvl>
    <w:lvl w:ilvl="5" w:tplc="E2600CE8" w:tentative="1">
      <w:start w:val="1"/>
      <w:numFmt w:val="bullet"/>
      <w:lvlText w:val=""/>
      <w:lvlJc w:val="left"/>
      <w:pPr>
        <w:ind w:left="5029" w:hanging="360"/>
      </w:pPr>
      <w:rPr>
        <w:rFonts w:ascii="Wingdings" w:hAnsi="Wingdings" w:hint="default"/>
      </w:rPr>
    </w:lvl>
    <w:lvl w:ilvl="6" w:tplc="6F267460" w:tentative="1">
      <w:start w:val="1"/>
      <w:numFmt w:val="bullet"/>
      <w:lvlText w:val=""/>
      <w:lvlJc w:val="left"/>
      <w:pPr>
        <w:ind w:left="5749" w:hanging="360"/>
      </w:pPr>
      <w:rPr>
        <w:rFonts w:ascii="Symbol" w:hAnsi="Symbol" w:hint="default"/>
      </w:rPr>
    </w:lvl>
    <w:lvl w:ilvl="7" w:tplc="29842626" w:tentative="1">
      <w:start w:val="1"/>
      <w:numFmt w:val="bullet"/>
      <w:lvlText w:val="o"/>
      <w:lvlJc w:val="left"/>
      <w:pPr>
        <w:ind w:left="6469" w:hanging="360"/>
      </w:pPr>
      <w:rPr>
        <w:rFonts w:ascii="Courier New" w:hAnsi="Courier New" w:cs="Courier New" w:hint="default"/>
      </w:rPr>
    </w:lvl>
    <w:lvl w:ilvl="8" w:tplc="0A56F42A" w:tentative="1">
      <w:start w:val="1"/>
      <w:numFmt w:val="bullet"/>
      <w:lvlText w:val=""/>
      <w:lvlJc w:val="left"/>
      <w:pPr>
        <w:ind w:left="7189" w:hanging="360"/>
      </w:pPr>
      <w:rPr>
        <w:rFonts w:ascii="Wingdings" w:hAnsi="Wingdings" w:hint="default"/>
      </w:rPr>
    </w:lvl>
  </w:abstractNum>
  <w:abstractNum w:abstractNumId="79">
    <w:nsid w:val="758D7ECB"/>
    <w:multiLevelType w:val="hybridMultilevel"/>
    <w:tmpl w:val="2B2EDDC2"/>
    <w:lvl w:ilvl="0" w:tplc="CCC4393E">
      <w:numFmt w:val="bullet"/>
      <w:lvlText w:val="-"/>
      <w:lvlJc w:val="left"/>
      <w:pPr>
        <w:ind w:left="1996" w:hanging="360"/>
      </w:pPr>
      <w:rPr>
        <w:rFonts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80">
    <w:nsid w:val="75BD1A35"/>
    <w:multiLevelType w:val="hybridMultilevel"/>
    <w:tmpl w:val="1C38FBB2"/>
    <w:lvl w:ilvl="0" w:tplc="1E04E2AA">
      <w:start w:val="1"/>
      <w:numFmt w:val="bullet"/>
      <w:lvlText w:val=""/>
      <w:lvlJc w:val="left"/>
      <w:pPr>
        <w:ind w:left="905" w:hanging="720"/>
      </w:pPr>
      <w:rPr>
        <w:rFonts w:ascii="Symbol" w:hAnsi="Symbol" w:hint="default"/>
        <w:b w:val="0"/>
        <w:bCs w:val="0"/>
        <w:i w:val="0"/>
        <w:iCs w:val="0"/>
        <w:w w:val="71"/>
        <w:sz w:val="24"/>
        <w:szCs w:val="24"/>
        <w:lang w:val="ru-RU" w:eastAsia="en-US" w:bidi="ar-SA"/>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81">
    <w:nsid w:val="76C47FDC"/>
    <w:multiLevelType w:val="hybridMultilevel"/>
    <w:tmpl w:val="C1046F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784D6CD3"/>
    <w:multiLevelType w:val="hybridMultilevel"/>
    <w:tmpl w:val="FA08A9E8"/>
    <w:lvl w:ilvl="0" w:tplc="93ACAB5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3">
    <w:nsid w:val="7B7B6186"/>
    <w:multiLevelType w:val="hybridMultilevel"/>
    <w:tmpl w:val="51E4EF58"/>
    <w:lvl w:ilvl="0" w:tplc="3B1AE17A">
      <w:start w:val="1"/>
      <w:numFmt w:val="bullet"/>
      <w:lvlText w:val=""/>
      <w:lvlJc w:val="left"/>
      <w:pPr>
        <w:ind w:left="763" w:hanging="720"/>
      </w:pPr>
      <w:rPr>
        <w:rFonts w:ascii="Symbol" w:hAnsi="Symbol" w:hint="default"/>
        <w:b w:val="0"/>
        <w:bCs w:val="0"/>
        <w:i w:val="0"/>
        <w:iCs w:val="0"/>
        <w:w w:val="71"/>
        <w:sz w:val="24"/>
        <w:szCs w:val="24"/>
        <w:lang w:val="ru-RU" w:eastAsia="en-US" w:bidi="ar-SA"/>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4">
    <w:nsid w:val="7BDE52EE"/>
    <w:multiLevelType w:val="hybridMultilevel"/>
    <w:tmpl w:val="7714C0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7F28686F"/>
    <w:multiLevelType w:val="hybridMultilevel"/>
    <w:tmpl w:val="7714C0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nsid w:val="7FE12E8C"/>
    <w:multiLevelType w:val="hybridMultilevel"/>
    <w:tmpl w:val="E466DD7C"/>
    <w:lvl w:ilvl="0" w:tplc="9C04C988">
      <w:numFmt w:val="bullet"/>
      <w:lvlText w:val="–"/>
      <w:lvlJc w:val="left"/>
      <w:pPr>
        <w:ind w:left="720" w:hanging="360"/>
      </w:pPr>
      <w:rPr>
        <w:rFonts w:ascii="Calibri" w:eastAsia="Calibri" w:hAnsi="Calibri" w:cs="Calibri" w:hint="default"/>
        <w:b w:val="0"/>
        <w:bCs w:val="0"/>
        <w:i w:val="0"/>
        <w:iCs w:val="0"/>
        <w:w w:val="111"/>
        <w:sz w:val="18"/>
        <w:szCs w:val="18"/>
        <w:lang w:val="ru-RU" w:eastAsia="en-US" w:bidi="ar-SA"/>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5"/>
  </w:num>
  <w:num w:numId="5">
    <w:abstractNumId w:val="6"/>
  </w:num>
  <w:num w:numId="6">
    <w:abstractNumId w:val="51"/>
  </w:num>
  <w:num w:numId="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8"/>
  </w:num>
  <w:num w:numId="10">
    <w:abstractNumId w:val="19"/>
  </w:num>
  <w:num w:numId="11">
    <w:abstractNumId w:val="86"/>
  </w:num>
  <w:num w:numId="12">
    <w:abstractNumId w:val="39"/>
  </w:num>
  <w:num w:numId="13">
    <w:abstractNumId w:val="18"/>
  </w:num>
  <w:num w:numId="14">
    <w:abstractNumId w:val="82"/>
  </w:num>
  <w:num w:numId="15">
    <w:abstractNumId w:val="67"/>
  </w:num>
  <w:num w:numId="16">
    <w:abstractNumId w:val="21"/>
  </w:num>
  <w:num w:numId="17">
    <w:abstractNumId w:val="63"/>
  </w:num>
  <w:num w:numId="18">
    <w:abstractNumId w:val="20"/>
  </w:num>
  <w:num w:numId="19">
    <w:abstractNumId w:val="14"/>
  </w:num>
  <w:num w:numId="20">
    <w:abstractNumId w:val="72"/>
  </w:num>
  <w:num w:numId="21">
    <w:abstractNumId w:val="34"/>
  </w:num>
  <w:num w:numId="22">
    <w:abstractNumId w:val="76"/>
  </w:num>
  <w:num w:numId="23">
    <w:abstractNumId w:val="48"/>
  </w:num>
  <w:num w:numId="24">
    <w:abstractNumId w:val="71"/>
  </w:num>
  <w:num w:numId="25">
    <w:abstractNumId w:val="70"/>
  </w:num>
  <w:num w:numId="26">
    <w:abstractNumId w:val="61"/>
  </w:num>
  <w:num w:numId="27">
    <w:abstractNumId w:val="49"/>
  </w:num>
  <w:num w:numId="28">
    <w:abstractNumId w:val="77"/>
  </w:num>
  <w:num w:numId="29">
    <w:abstractNumId w:val="13"/>
  </w:num>
  <w:num w:numId="30">
    <w:abstractNumId w:val="62"/>
  </w:num>
  <w:num w:numId="31">
    <w:abstractNumId w:val="80"/>
  </w:num>
  <w:num w:numId="32">
    <w:abstractNumId w:val="75"/>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2"/>
  </w:num>
  <w:num w:numId="35">
    <w:abstractNumId w:val="35"/>
  </w:num>
  <w:num w:numId="36">
    <w:abstractNumId w:val="59"/>
  </w:num>
  <w:num w:numId="37">
    <w:abstractNumId w:val="65"/>
  </w:num>
  <w:num w:numId="38">
    <w:abstractNumId w:val="78"/>
  </w:num>
  <w:num w:numId="39">
    <w:abstractNumId w:val="22"/>
  </w:num>
  <w:num w:numId="40">
    <w:abstractNumId w:val="23"/>
  </w:num>
  <w:num w:numId="41">
    <w:abstractNumId w:val="43"/>
  </w:num>
  <w:num w:numId="42">
    <w:abstractNumId w:val="28"/>
  </w:num>
  <w:num w:numId="43">
    <w:abstractNumId w:val="83"/>
  </w:num>
  <w:num w:numId="44">
    <w:abstractNumId w:val="10"/>
  </w:num>
  <w:num w:numId="45">
    <w:abstractNumId w:val="25"/>
  </w:num>
  <w:num w:numId="46">
    <w:abstractNumId w:val="37"/>
  </w:num>
  <w:num w:numId="47">
    <w:abstractNumId w:val="17"/>
  </w:num>
  <w:num w:numId="48">
    <w:abstractNumId w:val="56"/>
  </w:num>
  <w:num w:numId="49">
    <w:abstractNumId w:val="7"/>
  </w:num>
  <w:num w:numId="50">
    <w:abstractNumId w:val="74"/>
  </w:num>
  <w:num w:numId="51">
    <w:abstractNumId w:val="8"/>
  </w:num>
  <w:num w:numId="52">
    <w:abstractNumId w:val="29"/>
  </w:num>
  <w:num w:numId="53">
    <w:abstractNumId w:val="45"/>
  </w:num>
  <w:num w:numId="54">
    <w:abstractNumId w:val="9"/>
  </w:num>
  <w:num w:numId="55">
    <w:abstractNumId w:val="66"/>
  </w:num>
  <w:num w:numId="56">
    <w:abstractNumId w:val="55"/>
  </w:num>
  <w:num w:numId="57">
    <w:abstractNumId w:val="24"/>
  </w:num>
  <w:num w:numId="58">
    <w:abstractNumId w:val="41"/>
  </w:num>
  <w:num w:numId="59">
    <w:abstractNumId w:val="53"/>
  </w:num>
  <w:num w:numId="60">
    <w:abstractNumId w:val="16"/>
  </w:num>
  <w:num w:numId="61">
    <w:abstractNumId w:val="31"/>
  </w:num>
  <w:num w:numId="62">
    <w:abstractNumId w:val="57"/>
  </w:num>
  <w:num w:numId="63">
    <w:abstractNumId w:val="81"/>
  </w:num>
  <w:num w:numId="64">
    <w:abstractNumId w:val="64"/>
  </w:num>
  <w:num w:numId="65">
    <w:abstractNumId w:val="60"/>
  </w:num>
  <w:num w:numId="66">
    <w:abstractNumId w:val="11"/>
  </w:num>
  <w:num w:numId="67">
    <w:abstractNumId w:val="47"/>
  </w:num>
  <w:num w:numId="68">
    <w:abstractNumId w:val="33"/>
  </w:num>
  <w:num w:numId="69">
    <w:abstractNumId w:val="44"/>
  </w:num>
  <w:num w:numId="70">
    <w:abstractNumId w:val="12"/>
  </w:num>
  <w:num w:numId="71">
    <w:abstractNumId w:val="36"/>
  </w:num>
  <w:num w:numId="72">
    <w:abstractNumId w:val="40"/>
  </w:num>
  <w:num w:numId="73">
    <w:abstractNumId w:val="54"/>
  </w:num>
  <w:num w:numId="74">
    <w:abstractNumId w:val="38"/>
  </w:num>
  <w:num w:numId="75">
    <w:abstractNumId w:val="46"/>
  </w:num>
  <w:num w:numId="76">
    <w:abstractNumId w:val="84"/>
  </w:num>
  <w:num w:numId="77">
    <w:abstractNumId w:val="85"/>
  </w:num>
  <w:num w:numId="78">
    <w:abstractNumId w:val="69"/>
  </w:num>
  <w:num w:numId="79">
    <w:abstractNumId w:val="73"/>
  </w:num>
  <w:num w:numId="80">
    <w:abstractNumId w:val="2"/>
  </w:num>
  <w:num w:numId="81">
    <w:abstractNumId w:val="79"/>
  </w:num>
  <w:num w:numId="82">
    <w:abstractNumId w:val="30"/>
  </w:num>
  <w:num w:numId="83">
    <w:abstractNumId w:val="3"/>
  </w:num>
  <w:num w:numId="84">
    <w:abstractNumId w:val="52"/>
  </w:num>
  <w:num w:numId="85">
    <w:abstractNumId w:val="50"/>
  </w:num>
  <w:num w:numId="86">
    <w:abstractNumId w:val="27"/>
  </w:num>
  <w:num w:numId="87">
    <w:abstractNumId w:val="32"/>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08"/>
  <w:drawingGridHorizontalSpacing w:val="12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626B3C"/>
    <w:rsid w:val="000139F8"/>
    <w:rsid w:val="000253D3"/>
    <w:rsid w:val="00044F2F"/>
    <w:rsid w:val="0006065E"/>
    <w:rsid w:val="0008366E"/>
    <w:rsid w:val="00086192"/>
    <w:rsid w:val="000B4DCC"/>
    <w:rsid w:val="000B580A"/>
    <w:rsid w:val="000D2684"/>
    <w:rsid w:val="000D4B46"/>
    <w:rsid w:val="000F02C4"/>
    <w:rsid w:val="000F611A"/>
    <w:rsid w:val="00100E5D"/>
    <w:rsid w:val="001274D0"/>
    <w:rsid w:val="00134B65"/>
    <w:rsid w:val="00146237"/>
    <w:rsid w:val="00172D91"/>
    <w:rsid w:val="00194970"/>
    <w:rsid w:val="001A777E"/>
    <w:rsid w:val="001D4E8E"/>
    <w:rsid w:val="001F4631"/>
    <w:rsid w:val="00204C7F"/>
    <w:rsid w:val="00205975"/>
    <w:rsid w:val="00210F9B"/>
    <w:rsid w:val="00214866"/>
    <w:rsid w:val="00225318"/>
    <w:rsid w:val="00246CFE"/>
    <w:rsid w:val="00253B64"/>
    <w:rsid w:val="002A1930"/>
    <w:rsid w:val="002A5727"/>
    <w:rsid w:val="002A6A31"/>
    <w:rsid w:val="002B5C77"/>
    <w:rsid w:val="002C280C"/>
    <w:rsid w:val="002D3F11"/>
    <w:rsid w:val="0030642D"/>
    <w:rsid w:val="00306A84"/>
    <w:rsid w:val="003119DB"/>
    <w:rsid w:val="003213FE"/>
    <w:rsid w:val="00327557"/>
    <w:rsid w:val="00333EB7"/>
    <w:rsid w:val="00340CFC"/>
    <w:rsid w:val="00341E6F"/>
    <w:rsid w:val="00342FF3"/>
    <w:rsid w:val="0036630B"/>
    <w:rsid w:val="00376851"/>
    <w:rsid w:val="0037765F"/>
    <w:rsid w:val="003810C6"/>
    <w:rsid w:val="00382AA9"/>
    <w:rsid w:val="00386110"/>
    <w:rsid w:val="003B6FE0"/>
    <w:rsid w:val="003E2BFF"/>
    <w:rsid w:val="00411795"/>
    <w:rsid w:val="00424495"/>
    <w:rsid w:val="0043665B"/>
    <w:rsid w:val="0043690B"/>
    <w:rsid w:val="00452EC3"/>
    <w:rsid w:val="00457862"/>
    <w:rsid w:val="00457997"/>
    <w:rsid w:val="00480B56"/>
    <w:rsid w:val="00492462"/>
    <w:rsid w:val="004B670C"/>
    <w:rsid w:val="004D6F14"/>
    <w:rsid w:val="004E5874"/>
    <w:rsid w:val="004F3E65"/>
    <w:rsid w:val="004F6464"/>
    <w:rsid w:val="005016AF"/>
    <w:rsid w:val="00502DB5"/>
    <w:rsid w:val="00505D4C"/>
    <w:rsid w:val="005068E3"/>
    <w:rsid w:val="005273F3"/>
    <w:rsid w:val="00536CB1"/>
    <w:rsid w:val="00540D54"/>
    <w:rsid w:val="00553A8B"/>
    <w:rsid w:val="005812D5"/>
    <w:rsid w:val="00585982"/>
    <w:rsid w:val="005925B4"/>
    <w:rsid w:val="005925E5"/>
    <w:rsid w:val="00594995"/>
    <w:rsid w:val="00595EF1"/>
    <w:rsid w:val="005A5BC7"/>
    <w:rsid w:val="005A7651"/>
    <w:rsid w:val="005B76E0"/>
    <w:rsid w:val="005D29E4"/>
    <w:rsid w:val="005D7F34"/>
    <w:rsid w:val="005F1A5A"/>
    <w:rsid w:val="00600E4C"/>
    <w:rsid w:val="006055D1"/>
    <w:rsid w:val="0060596B"/>
    <w:rsid w:val="00621890"/>
    <w:rsid w:val="00625FAC"/>
    <w:rsid w:val="00626B3C"/>
    <w:rsid w:val="006464F9"/>
    <w:rsid w:val="00652BD7"/>
    <w:rsid w:val="00681E9F"/>
    <w:rsid w:val="006927D6"/>
    <w:rsid w:val="006A1056"/>
    <w:rsid w:val="006B2D7B"/>
    <w:rsid w:val="006C7F4F"/>
    <w:rsid w:val="006D39B9"/>
    <w:rsid w:val="006E2E4A"/>
    <w:rsid w:val="006F5BC3"/>
    <w:rsid w:val="00713632"/>
    <w:rsid w:val="007222E3"/>
    <w:rsid w:val="007316B8"/>
    <w:rsid w:val="007328BC"/>
    <w:rsid w:val="007358F2"/>
    <w:rsid w:val="007434A8"/>
    <w:rsid w:val="007617C4"/>
    <w:rsid w:val="0077121F"/>
    <w:rsid w:val="00772173"/>
    <w:rsid w:val="00773C08"/>
    <w:rsid w:val="0077648E"/>
    <w:rsid w:val="007C05FA"/>
    <w:rsid w:val="007C62DD"/>
    <w:rsid w:val="007D0575"/>
    <w:rsid w:val="00816786"/>
    <w:rsid w:val="00821374"/>
    <w:rsid w:val="00827408"/>
    <w:rsid w:val="0086657A"/>
    <w:rsid w:val="00877125"/>
    <w:rsid w:val="008B345C"/>
    <w:rsid w:val="008B368C"/>
    <w:rsid w:val="008D15F7"/>
    <w:rsid w:val="008D2CD2"/>
    <w:rsid w:val="00921758"/>
    <w:rsid w:val="0092559F"/>
    <w:rsid w:val="00953A82"/>
    <w:rsid w:val="00954486"/>
    <w:rsid w:val="0096137F"/>
    <w:rsid w:val="009620EC"/>
    <w:rsid w:val="00982E72"/>
    <w:rsid w:val="00987472"/>
    <w:rsid w:val="009A5826"/>
    <w:rsid w:val="009B55C3"/>
    <w:rsid w:val="009B6CCB"/>
    <w:rsid w:val="009E5D0E"/>
    <w:rsid w:val="009E6AAA"/>
    <w:rsid w:val="00A03F1C"/>
    <w:rsid w:val="00A131BB"/>
    <w:rsid w:val="00A13302"/>
    <w:rsid w:val="00A21DCE"/>
    <w:rsid w:val="00A25F9A"/>
    <w:rsid w:val="00A32D68"/>
    <w:rsid w:val="00A53DD3"/>
    <w:rsid w:val="00A63964"/>
    <w:rsid w:val="00A650EF"/>
    <w:rsid w:val="00A67C29"/>
    <w:rsid w:val="00A954D8"/>
    <w:rsid w:val="00AA5E4E"/>
    <w:rsid w:val="00AA65CB"/>
    <w:rsid w:val="00AB7E8C"/>
    <w:rsid w:val="00AC78A7"/>
    <w:rsid w:val="00AD6357"/>
    <w:rsid w:val="00AE7220"/>
    <w:rsid w:val="00B11FD8"/>
    <w:rsid w:val="00B1415D"/>
    <w:rsid w:val="00B16C08"/>
    <w:rsid w:val="00B33C9F"/>
    <w:rsid w:val="00B3756B"/>
    <w:rsid w:val="00B44AB8"/>
    <w:rsid w:val="00B54396"/>
    <w:rsid w:val="00B6210D"/>
    <w:rsid w:val="00B7396E"/>
    <w:rsid w:val="00B86872"/>
    <w:rsid w:val="00B974CE"/>
    <w:rsid w:val="00BB69F0"/>
    <w:rsid w:val="00BD5DF1"/>
    <w:rsid w:val="00BE7E1B"/>
    <w:rsid w:val="00C10B13"/>
    <w:rsid w:val="00C5506F"/>
    <w:rsid w:val="00C57897"/>
    <w:rsid w:val="00C60899"/>
    <w:rsid w:val="00C64289"/>
    <w:rsid w:val="00C87ED4"/>
    <w:rsid w:val="00CB2E71"/>
    <w:rsid w:val="00CB7932"/>
    <w:rsid w:val="00CC0790"/>
    <w:rsid w:val="00CD114B"/>
    <w:rsid w:val="00CF2D7A"/>
    <w:rsid w:val="00D0123B"/>
    <w:rsid w:val="00D13D41"/>
    <w:rsid w:val="00D224F8"/>
    <w:rsid w:val="00D4071A"/>
    <w:rsid w:val="00D40FF5"/>
    <w:rsid w:val="00D51B8D"/>
    <w:rsid w:val="00D73A82"/>
    <w:rsid w:val="00D8417C"/>
    <w:rsid w:val="00D85459"/>
    <w:rsid w:val="00DF1DEC"/>
    <w:rsid w:val="00DF6E8C"/>
    <w:rsid w:val="00E01FF4"/>
    <w:rsid w:val="00E078A2"/>
    <w:rsid w:val="00E14679"/>
    <w:rsid w:val="00E36374"/>
    <w:rsid w:val="00E63C1B"/>
    <w:rsid w:val="00E82574"/>
    <w:rsid w:val="00EA08BD"/>
    <w:rsid w:val="00EB72DE"/>
    <w:rsid w:val="00EF58EF"/>
    <w:rsid w:val="00F26018"/>
    <w:rsid w:val="00F33100"/>
    <w:rsid w:val="00F41A74"/>
    <w:rsid w:val="00F42953"/>
    <w:rsid w:val="00F52882"/>
    <w:rsid w:val="00F5508E"/>
    <w:rsid w:val="00F64476"/>
    <w:rsid w:val="00F6679A"/>
    <w:rsid w:val="00F9032A"/>
    <w:rsid w:val="00F9094E"/>
    <w:rsid w:val="00F91689"/>
    <w:rsid w:val="00FB59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annotation reference"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6B3C"/>
    <w:pPr>
      <w:widowControl w:val="0"/>
      <w:suppressAutoHyphens/>
      <w:spacing w:after="0" w:line="240" w:lineRule="auto"/>
    </w:pPr>
    <w:rPr>
      <w:rFonts w:ascii="Times New Roman" w:eastAsia="Arial Unicode MS" w:hAnsi="Times New Roman" w:cs="Times New Roman"/>
      <w:kern w:val="1"/>
      <w:sz w:val="24"/>
      <w:szCs w:val="24"/>
    </w:rPr>
  </w:style>
  <w:style w:type="paragraph" w:styleId="1">
    <w:name w:val="heading 1"/>
    <w:aliases w:val="МОЙ Заголовок 1"/>
    <w:basedOn w:val="a"/>
    <w:next w:val="a"/>
    <w:link w:val="10"/>
    <w:uiPriority w:val="9"/>
    <w:qFormat/>
    <w:rsid w:val="00626B3C"/>
    <w:pPr>
      <w:keepNext/>
      <w:numPr>
        <w:numId w:val="1"/>
      </w:numPr>
      <w:outlineLvl w:val="0"/>
    </w:pPr>
    <w:rPr>
      <w:b/>
      <w:bCs/>
    </w:rPr>
  </w:style>
  <w:style w:type="paragraph" w:styleId="2">
    <w:name w:val="heading 2"/>
    <w:aliases w:val="Заголовок 2 МОЙ"/>
    <w:basedOn w:val="a"/>
    <w:next w:val="a"/>
    <w:link w:val="21"/>
    <w:qFormat/>
    <w:rsid w:val="00626B3C"/>
    <w:pPr>
      <w:keepNext/>
      <w:numPr>
        <w:ilvl w:val="1"/>
        <w:numId w:val="1"/>
      </w:numPr>
      <w:spacing w:before="240" w:after="60"/>
      <w:outlineLvl w:val="1"/>
    </w:pPr>
    <w:rPr>
      <w:rFonts w:ascii="Arial" w:hAnsi="Arial" w:cs="Arial"/>
      <w:b/>
      <w:bCs/>
      <w:i/>
      <w:iCs/>
      <w:sz w:val="28"/>
      <w:szCs w:val="28"/>
    </w:rPr>
  </w:style>
  <w:style w:type="paragraph" w:styleId="3">
    <w:name w:val="heading 3"/>
    <w:aliases w:val="Заголовок 3 МОЙ"/>
    <w:basedOn w:val="a"/>
    <w:next w:val="a"/>
    <w:link w:val="30"/>
    <w:qFormat/>
    <w:rsid w:val="00626B3C"/>
    <w:pPr>
      <w:keepNext/>
      <w:numPr>
        <w:ilvl w:val="2"/>
        <w:numId w:val="1"/>
      </w:numPr>
      <w:tabs>
        <w:tab w:val="left" w:pos="0"/>
      </w:tabs>
      <w:spacing w:before="240" w:after="60"/>
      <w:outlineLvl w:val="2"/>
    </w:pPr>
    <w:rPr>
      <w:rFonts w:ascii="Arial" w:hAnsi="Arial" w:cs="Arial"/>
      <w:b/>
      <w:bCs/>
      <w:sz w:val="26"/>
      <w:szCs w:val="26"/>
    </w:rPr>
  </w:style>
  <w:style w:type="paragraph" w:styleId="4">
    <w:name w:val="heading 4"/>
    <w:basedOn w:val="a"/>
    <w:next w:val="a0"/>
    <w:link w:val="40"/>
    <w:qFormat/>
    <w:rsid w:val="00626B3C"/>
    <w:pPr>
      <w:keepNext/>
      <w:numPr>
        <w:ilvl w:val="3"/>
        <w:numId w:val="1"/>
      </w:numPr>
      <w:spacing w:before="240" w:after="120"/>
      <w:outlineLvl w:val="3"/>
    </w:pPr>
    <w:rPr>
      <w:rFonts w:ascii="Arial" w:hAnsi="Arial"/>
      <w:b/>
      <w:bCs/>
      <w:i/>
      <w:iCs/>
    </w:rPr>
  </w:style>
  <w:style w:type="paragraph" w:styleId="5">
    <w:name w:val="heading 5"/>
    <w:basedOn w:val="a"/>
    <w:next w:val="a"/>
    <w:link w:val="50"/>
    <w:qFormat/>
    <w:rsid w:val="00626B3C"/>
    <w:pPr>
      <w:numPr>
        <w:ilvl w:val="4"/>
        <w:numId w:val="1"/>
      </w:numPr>
      <w:spacing w:before="240" w:after="60"/>
      <w:outlineLvl w:val="4"/>
    </w:pPr>
    <w:rPr>
      <w:rFonts w:ascii="Calibri" w:eastAsia="Times New Roman" w:hAnsi="Calibri"/>
      <w:b/>
      <w:bCs/>
      <w:i/>
      <w:iCs/>
      <w:sz w:val="26"/>
      <w:szCs w:val="26"/>
    </w:rPr>
  </w:style>
  <w:style w:type="paragraph" w:styleId="6">
    <w:name w:val="heading 6"/>
    <w:basedOn w:val="a"/>
    <w:next w:val="a0"/>
    <w:link w:val="60"/>
    <w:qFormat/>
    <w:rsid w:val="00626B3C"/>
    <w:pPr>
      <w:keepNext/>
      <w:numPr>
        <w:ilvl w:val="5"/>
        <w:numId w:val="1"/>
      </w:numPr>
      <w:spacing w:before="240" w:after="120"/>
      <w:outlineLvl w:val="5"/>
    </w:pPr>
    <w:rPr>
      <w:rFonts w:ascii="Arial" w:hAnsi="Arial"/>
      <w:b/>
      <w:bCs/>
      <w:sz w:val="21"/>
      <w:szCs w:val="21"/>
    </w:rPr>
  </w:style>
  <w:style w:type="paragraph" w:styleId="7">
    <w:name w:val="heading 7"/>
    <w:basedOn w:val="a"/>
    <w:next w:val="a0"/>
    <w:link w:val="70"/>
    <w:qFormat/>
    <w:rsid w:val="00626B3C"/>
    <w:pPr>
      <w:keepNext/>
      <w:numPr>
        <w:ilvl w:val="6"/>
        <w:numId w:val="1"/>
      </w:numPr>
      <w:spacing w:before="240" w:after="120"/>
      <w:outlineLvl w:val="6"/>
    </w:pPr>
    <w:rPr>
      <w:rFonts w:ascii="Arial" w:hAnsi="Arial"/>
      <w:b/>
      <w:bCs/>
      <w:sz w:val="21"/>
      <w:szCs w:val="21"/>
    </w:rPr>
  </w:style>
  <w:style w:type="paragraph" w:styleId="8">
    <w:name w:val="heading 8"/>
    <w:basedOn w:val="a"/>
    <w:next w:val="a0"/>
    <w:link w:val="80"/>
    <w:qFormat/>
    <w:rsid w:val="00626B3C"/>
    <w:pPr>
      <w:keepNext/>
      <w:numPr>
        <w:ilvl w:val="7"/>
        <w:numId w:val="1"/>
      </w:numPr>
      <w:spacing w:before="240" w:after="120"/>
      <w:outlineLvl w:val="7"/>
    </w:pPr>
    <w:rPr>
      <w:rFonts w:ascii="Arial" w:hAnsi="Arial"/>
      <w:b/>
      <w:bCs/>
      <w:sz w:val="21"/>
      <w:szCs w:val="21"/>
    </w:rPr>
  </w:style>
  <w:style w:type="paragraph" w:styleId="9">
    <w:name w:val="heading 9"/>
    <w:basedOn w:val="a"/>
    <w:next w:val="a0"/>
    <w:link w:val="90"/>
    <w:qFormat/>
    <w:rsid w:val="00626B3C"/>
    <w:pPr>
      <w:keepNext/>
      <w:numPr>
        <w:ilvl w:val="8"/>
        <w:numId w:val="1"/>
      </w:numPr>
      <w:spacing w:before="240" w:after="120"/>
      <w:outlineLvl w:val="8"/>
    </w:pPr>
    <w:rPr>
      <w:rFonts w:ascii="Arial" w:hAnsi="Arial"/>
      <w:b/>
      <w:b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МОЙ Заголовок 1 Знак"/>
    <w:basedOn w:val="a1"/>
    <w:link w:val="1"/>
    <w:uiPriority w:val="9"/>
    <w:rsid w:val="00626B3C"/>
    <w:rPr>
      <w:rFonts w:ascii="Times New Roman" w:eastAsia="Arial Unicode MS" w:hAnsi="Times New Roman" w:cs="Times New Roman"/>
      <w:b/>
      <w:bCs/>
      <w:kern w:val="1"/>
      <w:sz w:val="24"/>
      <w:szCs w:val="24"/>
    </w:rPr>
  </w:style>
  <w:style w:type="character" w:customStyle="1" w:styleId="21">
    <w:name w:val="Заголовок 2 Знак"/>
    <w:aliases w:val="Заголовок 2 МОЙ Знак"/>
    <w:basedOn w:val="a1"/>
    <w:link w:val="2"/>
    <w:rsid w:val="00626B3C"/>
    <w:rPr>
      <w:rFonts w:ascii="Arial" w:eastAsia="Arial Unicode MS" w:hAnsi="Arial" w:cs="Arial"/>
      <w:b/>
      <w:bCs/>
      <w:i/>
      <w:iCs/>
      <w:kern w:val="1"/>
      <w:sz w:val="28"/>
      <w:szCs w:val="28"/>
    </w:rPr>
  </w:style>
  <w:style w:type="character" w:customStyle="1" w:styleId="30">
    <w:name w:val="Заголовок 3 Знак"/>
    <w:aliases w:val="Заголовок 3 МОЙ Знак"/>
    <w:basedOn w:val="a1"/>
    <w:link w:val="3"/>
    <w:rsid w:val="00626B3C"/>
    <w:rPr>
      <w:rFonts w:ascii="Arial" w:eastAsia="Arial Unicode MS" w:hAnsi="Arial" w:cs="Arial"/>
      <w:b/>
      <w:bCs/>
      <w:kern w:val="1"/>
      <w:sz w:val="26"/>
      <w:szCs w:val="26"/>
    </w:rPr>
  </w:style>
  <w:style w:type="character" w:customStyle="1" w:styleId="40">
    <w:name w:val="Заголовок 4 Знак"/>
    <w:basedOn w:val="a1"/>
    <w:link w:val="4"/>
    <w:rsid w:val="00626B3C"/>
    <w:rPr>
      <w:rFonts w:ascii="Arial" w:eastAsia="Arial Unicode MS" w:hAnsi="Arial" w:cs="Times New Roman"/>
      <w:b/>
      <w:bCs/>
      <w:i/>
      <w:iCs/>
      <w:kern w:val="1"/>
      <w:sz w:val="24"/>
      <w:szCs w:val="24"/>
    </w:rPr>
  </w:style>
  <w:style w:type="character" w:customStyle="1" w:styleId="50">
    <w:name w:val="Заголовок 5 Знак"/>
    <w:basedOn w:val="a1"/>
    <w:link w:val="5"/>
    <w:rsid w:val="00626B3C"/>
    <w:rPr>
      <w:rFonts w:ascii="Calibri" w:eastAsia="Times New Roman" w:hAnsi="Calibri" w:cs="Times New Roman"/>
      <w:b/>
      <w:bCs/>
      <w:i/>
      <w:iCs/>
      <w:kern w:val="1"/>
      <w:sz w:val="26"/>
      <w:szCs w:val="26"/>
    </w:rPr>
  </w:style>
  <w:style w:type="character" w:customStyle="1" w:styleId="60">
    <w:name w:val="Заголовок 6 Знак"/>
    <w:basedOn w:val="a1"/>
    <w:link w:val="6"/>
    <w:rsid w:val="00626B3C"/>
    <w:rPr>
      <w:rFonts w:ascii="Arial" w:eastAsia="Arial Unicode MS" w:hAnsi="Arial" w:cs="Times New Roman"/>
      <w:b/>
      <w:bCs/>
      <w:kern w:val="1"/>
      <w:sz w:val="21"/>
      <w:szCs w:val="21"/>
    </w:rPr>
  </w:style>
  <w:style w:type="character" w:customStyle="1" w:styleId="70">
    <w:name w:val="Заголовок 7 Знак"/>
    <w:basedOn w:val="a1"/>
    <w:link w:val="7"/>
    <w:rsid w:val="00626B3C"/>
    <w:rPr>
      <w:rFonts w:ascii="Arial" w:eastAsia="Arial Unicode MS" w:hAnsi="Arial" w:cs="Times New Roman"/>
      <w:b/>
      <w:bCs/>
      <w:kern w:val="1"/>
      <w:sz w:val="21"/>
      <w:szCs w:val="21"/>
    </w:rPr>
  </w:style>
  <w:style w:type="character" w:customStyle="1" w:styleId="80">
    <w:name w:val="Заголовок 8 Знак"/>
    <w:basedOn w:val="a1"/>
    <w:link w:val="8"/>
    <w:rsid w:val="00626B3C"/>
    <w:rPr>
      <w:rFonts w:ascii="Arial" w:eastAsia="Arial Unicode MS" w:hAnsi="Arial" w:cs="Times New Roman"/>
      <w:b/>
      <w:bCs/>
      <w:kern w:val="1"/>
      <w:sz w:val="21"/>
      <w:szCs w:val="21"/>
    </w:rPr>
  </w:style>
  <w:style w:type="character" w:customStyle="1" w:styleId="90">
    <w:name w:val="Заголовок 9 Знак"/>
    <w:basedOn w:val="a1"/>
    <w:link w:val="9"/>
    <w:rsid w:val="00626B3C"/>
    <w:rPr>
      <w:rFonts w:ascii="Arial" w:eastAsia="Arial Unicode MS" w:hAnsi="Arial" w:cs="Times New Roman"/>
      <w:b/>
      <w:bCs/>
      <w:kern w:val="1"/>
      <w:sz w:val="21"/>
      <w:szCs w:val="21"/>
    </w:rPr>
  </w:style>
  <w:style w:type="paragraph" w:customStyle="1" w:styleId="a4">
    <w:basedOn w:val="a"/>
    <w:next w:val="a0"/>
    <w:rsid w:val="00626B3C"/>
    <w:pPr>
      <w:keepNext/>
      <w:spacing w:before="240" w:after="120"/>
    </w:pPr>
    <w:rPr>
      <w:rFonts w:ascii="Arial" w:hAnsi="Arial" w:cs="Tahoma"/>
      <w:sz w:val="28"/>
      <w:szCs w:val="28"/>
    </w:rPr>
  </w:style>
  <w:style w:type="paragraph" w:styleId="a0">
    <w:name w:val="Body Text"/>
    <w:basedOn w:val="a"/>
    <w:link w:val="a5"/>
    <w:qFormat/>
    <w:rsid w:val="00626B3C"/>
    <w:pPr>
      <w:spacing w:after="120"/>
    </w:pPr>
  </w:style>
  <w:style w:type="character" w:customStyle="1" w:styleId="a5">
    <w:name w:val="Основной текст Знак"/>
    <w:basedOn w:val="a1"/>
    <w:link w:val="a0"/>
    <w:rsid w:val="00626B3C"/>
    <w:rPr>
      <w:rFonts w:ascii="Times New Roman" w:eastAsia="Arial Unicode MS" w:hAnsi="Times New Roman" w:cs="Times New Roman"/>
      <w:kern w:val="1"/>
      <w:sz w:val="24"/>
      <w:szCs w:val="24"/>
    </w:rPr>
  </w:style>
  <w:style w:type="character" w:customStyle="1" w:styleId="a6">
    <w:name w:val="Символ нумерации"/>
    <w:rsid w:val="00626B3C"/>
    <w:rPr>
      <w:sz w:val="24"/>
      <w:szCs w:val="24"/>
    </w:rPr>
  </w:style>
  <w:style w:type="character" w:customStyle="1" w:styleId="a7">
    <w:name w:val="Маркеры списка"/>
    <w:rsid w:val="00626B3C"/>
    <w:rPr>
      <w:rFonts w:ascii="StarSymbol" w:eastAsia="StarSymbol" w:hAnsi="StarSymbol" w:cs="StarSymbol"/>
      <w:sz w:val="18"/>
      <w:szCs w:val="18"/>
    </w:rPr>
  </w:style>
  <w:style w:type="character" w:customStyle="1" w:styleId="WW8Num13z0">
    <w:name w:val="WW8Num13z0"/>
    <w:rsid w:val="00626B3C"/>
    <w:rPr>
      <w:rFonts w:ascii="Symbol" w:hAnsi="Symbol"/>
    </w:rPr>
  </w:style>
  <w:style w:type="character" w:customStyle="1" w:styleId="WW8Num13z1">
    <w:name w:val="WW8Num13z1"/>
    <w:rsid w:val="00626B3C"/>
    <w:rPr>
      <w:rFonts w:ascii="Wingdings 2" w:hAnsi="Wingdings 2" w:cs="StarSymbol"/>
      <w:sz w:val="18"/>
      <w:szCs w:val="18"/>
    </w:rPr>
  </w:style>
  <w:style w:type="character" w:customStyle="1" w:styleId="WW8Num13z2">
    <w:name w:val="WW8Num13z2"/>
    <w:rsid w:val="00626B3C"/>
    <w:rPr>
      <w:rFonts w:ascii="StarSymbol" w:hAnsi="StarSymbol" w:cs="StarSymbol"/>
      <w:sz w:val="18"/>
      <w:szCs w:val="18"/>
    </w:rPr>
  </w:style>
  <w:style w:type="character" w:customStyle="1" w:styleId="WW8Num13z3">
    <w:name w:val="WW8Num13z3"/>
    <w:rsid w:val="00626B3C"/>
    <w:rPr>
      <w:rFonts w:ascii="Wingdings" w:hAnsi="Wingdings"/>
    </w:rPr>
  </w:style>
  <w:style w:type="character" w:customStyle="1" w:styleId="WW8Num24z0">
    <w:name w:val="WW8Num24z0"/>
    <w:rsid w:val="00626B3C"/>
    <w:rPr>
      <w:rFonts w:ascii="Wingdings" w:hAnsi="Wingdings" w:cs="StarSymbol"/>
      <w:sz w:val="18"/>
      <w:szCs w:val="18"/>
    </w:rPr>
  </w:style>
  <w:style w:type="character" w:customStyle="1" w:styleId="WW8Num2z0">
    <w:name w:val="WW8Num2z0"/>
    <w:rsid w:val="00626B3C"/>
    <w:rPr>
      <w:rFonts w:ascii="Symbol" w:hAnsi="Symbol"/>
    </w:rPr>
  </w:style>
  <w:style w:type="character" w:customStyle="1" w:styleId="22">
    <w:name w:val="Основной шрифт абзаца2"/>
    <w:rsid w:val="00626B3C"/>
  </w:style>
  <w:style w:type="character" w:customStyle="1" w:styleId="a8">
    <w:name w:val="Символ сноски"/>
    <w:rsid w:val="00626B3C"/>
    <w:rPr>
      <w:vertAlign w:val="superscript"/>
    </w:rPr>
  </w:style>
  <w:style w:type="character" w:customStyle="1" w:styleId="WW8Num10z0">
    <w:name w:val="WW8Num10z0"/>
    <w:rsid w:val="00626B3C"/>
    <w:rPr>
      <w:rFonts w:ascii="Symbol" w:hAnsi="Symbol"/>
    </w:rPr>
  </w:style>
  <w:style w:type="character" w:customStyle="1" w:styleId="WW8Num10z1">
    <w:name w:val="WW8Num10z1"/>
    <w:rsid w:val="00626B3C"/>
    <w:rPr>
      <w:rFonts w:ascii="Courier New" w:eastAsia="Times New Roman" w:hAnsi="Courier New" w:cs="Tahoma"/>
      <w:b w:val="0"/>
      <w:bCs w:val="0"/>
    </w:rPr>
  </w:style>
  <w:style w:type="character" w:customStyle="1" w:styleId="WW8Num10z2">
    <w:name w:val="WW8Num10z2"/>
    <w:rsid w:val="00626B3C"/>
    <w:rPr>
      <w:rFonts w:ascii="Wingdings" w:hAnsi="Wingdings"/>
    </w:rPr>
  </w:style>
  <w:style w:type="character" w:customStyle="1" w:styleId="WW8Num16z0">
    <w:name w:val="WW8Num16z0"/>
    <w:rsid w:val="00626B3C"/>
    <w:rPr>
      <w:rFonts w:ascii="Symbol" w:hAnsi="Symbol"/>
    </w:rPr>
  </w:style>
  <w:style w:type="character" w:customStyle="1" w:styleId="WW8Num16z1">
    <w:name w:val="WW8Num16z1"/>
    <w:rsid w:val="00626B3C"/>
    <w:rPr>
      <w:rFonts w:ascii="Courier New" w:hAnsi="Courier New" w:cs="Courier New"/>
    </w:rPr>
  </w:style>
  <w:style w:type="character" w:customStyle="1" w:styleId="WW8Num16z2">
    <w:name w:val="WW8Num16z2"/>
    <w:rsid w:val="00626B3C"/>
    <w:rPr>
      <w:rFonts w:ascii="Wingdings" w:hAnsi="Wingdings"/>
    </w:rPr>
  </w:style>
  <w:style w:type="character" w:customStyle="1" w:styleId="WW8Num5z0">
    <w:name w:val="WW8Num5z0"/>
    <w:rsid w:val="00626B3C"/>
    <w:rPr>
      <w:rFonts w:ascii="Symbol" w:hAnsi="Symbol"/>
    </w:rPr>
  </w:style>
  <w:style w:type="character" w:customStyle="1" w:styleId="WW8Num5z1">
    <w:name w:val="WW8Num5z1"/>
    <w:rsid w:val="00626B3C"/>
    <w:rPr>
      <w:rFonts w:ascii="Courier New" w:hAnsi="Courier New" w:cs="Courier New"/>
    </w:rPr>
  </w:style>
  <w:style w:type="character" w:customStyle="1" w:styleId="WW8Num5z2">
    <w:name w:val="WW8Num5z2"/>
    <w:rsid w:val="00626B3C"/>
    <w:rPr>
      <w:rFonts w:ascii="Wingdings" w:hAnsi="Wingdings"/>
    </w:rPr>
  </w:style>
  <w:style w:type="character" w:customStyle="1" w:styleId="WW8Num21z0">
    <w:name w:val="WW8Num21z0"/>
    <w:rsid w:val="00626B3C"/>
    <w:rPr>
      <w:rFonts w:ascii="Symbol" w:hAnsi="Symbol"/>
    </w:rPr>
  </w:style>
  <w:style w:type="character" w:customStyle="1" w:styleId="WW8Num21z1">
    <w:name w:val="WW8Num21z1"/>
    <w:rsid w:val="00626B3C"/>
    <w:rPr>
      <w:rFonts w:ascii="Courier New" w:hAnsi="Courier New" w:cs="Courier New"/>
    </w:rPr>
  </w:style>
  <w:style w:type="character" w:customStyle="1" w:styleId="WW8Num21z2">
    <w:name w:val="WW8Num21z2"/>
    <w:rsid w:val="00626B3C"/>
    <w:rPr>
      <w:rFonts w:ascii="Wingdings" w:hAnsi="Wingdings"/>
    </w:rPr>
  </w:style>
  <w:style w:type="character" w:customStyle="1" w:styleId="WW8Num3z0">
    <w:name w:val="WW8Num3z0"/>
    <w:rsid w:val="00626B3C"/>
    <w:rPr>
      <w:rFonts w:ascii="Symbol" w:hAnsi="Symbol"/>
    </w:rPr>
  </w:style>
  <w:style w:type="character" w:customStyle="1" w:styleId="WW8Num3z1">
    <w:name w:val="WW8Num3z1"/>
    <w:rsid w:val="00626B3C"/>
    <w:rPr>
      <w:rFonts w:ascii="Courier New" w:hAnsi="Courier New" w:cs="Courier New"/>
    </w:rPr>
  </w:style>
  <w:style w:type="character" w:customStyle="1" w:styleId="WW8Num3z2">
    <w:name w:val="WW8Num3z2"/>
    <w:rsid w:val="00626B3C"/>
    <w:rPr>
      <w:rFonts w:ascii="Wingdings" w:hAnsi="Wingdings"/>
    </w:rPr>
  </w:style>
  <w:style w:type="character" w:customStyle="1" w:styleId="WW8Num22z0">
    <w:name w:val="WW8Num22z0"/>
    <w:rsid w:val="00626B3C"/>
    <w:rPr>
      <w:rFonts w:ascii="Symbol" w:hAnsi="Symbol"/>
    </w:rPr>
  </w:style>
  <w:style w:type="character" w:customStyle="1" w:styleId="WW8Num22z1">
    <w:name w:val="WW8Num22z1"/>
    <w:rsid w:val="00626B3C"/>
    <w:rPr>
      <w:rFonts w:ascii="Courier New" w:hAnsi="Courier New" w:cs="Courier New"/>
    </w:rPr>
  </w:style>
  <w:style w:type="character" w:customStyle="1" w:styleId="WW8Num22z2">
    <w:name w:val="WW8Num22z2"/>
    <w:rsid w:val="00626B3C"/>
    <w:rPr>
      <w:rFonts w:ascii="Wingdings" w:hAnsi="Wingdings"/>
    </w:rPr>
  </w:style>
  <w:style w:type="character" w:customStyle="1" w:styleId="WW8Num4z0">
    <w:name w:val="WW8Num4z0"/>
    <w:rsid w:val="00626B3C"/>
    <w:rPr>
      <w:rFonts w:ascii="Symbol" w:hAnsi="Symbol"/>
    </w:rPr>
  </w:style>
  <w:style w:type="character" w:customStyle="1" w:styleId="WW8Num4z1">
    <w:name w:val="WW8Num4z1"/>
    <w:rsid w:val="00626B3C"/>
    <w:rPr>
      <w:rFonts w:ascii="Courier New" w:hAnsi="Courier New" w:cs="Courier New"/>
    </w:rPr>
  </w:style>
  <w:style w:type="character" w:customStyle="1" w:styleId="WW8Num4z2">
    <w:name w:val="WW8Num4z2"/>
    <w:rsid w:val="00626B3C"/>
    <w:rPr>
      <w:rFonts w:ascii="Wingdings" w:hAnsi="Wingdings"/>
    </w:rPr>
  </w:style>
  <w:style w:type="character" w:styleId="a9">
    <w:name w:val="Hyperlink"/>
    <w:uiPriority w:val="99"/>
    <w:rsid w:val="00626B3C"/>
    <w:rPr>
      <w:color w:val="9A6618"/>
      <w:u w:val="single"/>
    </w:rPr>
  </w:style>
  <w:style w:type="character" w:customStyle="1" w:styleId="WW8Num8z0">
    <w:name w:val="WW8Num8z0"/>
    <w:rsid w:val="00626B3C"/>
    <w:rPr>
      <w:rFonts w:ascii="Symbol" w:hAnsi="Symbol"/>
    </w:rPr>
  </w:style>
  <w:style w:type="character" w:customStyle="1" w:styleId="WW8Num8z1">
    <w:name w:val="WW8Num8z1"/>
    <w:rsid w:val="00626B3C"/>
    <w:rPr>
      <w:rFonts w:ascii="Courier New" w:hAnsi="Courier New" w:cs="Courier New"/>
    </w:rPr>
  </w:style>
  <w:style w:type="character" w:customStyle="1" w:styleId="WW8Num8z2">
    <w:name w:val="WW8Num8z2"/>
    <w:rsid w:val="00626B3C"/>
    <w:rPr>
      <w:rFonts w:ascii="Wingdings" w:hAnsi="Wingdings"/>
    </w:rPr>
  </w:style>
  <w:style w:type="character" w:customStyle="1" w:styleId="WW8Num20z0">
    <w:name w:val="WW8Num20z0"/>
    <w:rsid w:val="00626B3C"/>
    <w:rPr>
      <w:rFonts w:ascii="Symbol" w:hAnsi="Symbol"/>
    </w:rPr>
  </w:style>
  <w:style w:type="character" w:customStyle="1" w:styleId="WW8Num20z1">
    <w:name w:val="WW8Num20z1"/>
    <w:rsid w:val="00626B3C"/>
    <w:rPr>
      <w:rFonts w:ascii="Courier New" w:hAnsi="Courier New" w:cs="Courier New"/>
    </w:rPr>
  </w:style>
  <w:style w:type="character" w:customStyle="1" w:styleId="WW8Num20z2">
    <w:name w:val="WW8Num20z2"/>
    <w:rsid w:val="00626B3C"/>
    <w:rPr>
      <w:rFonts w:ascii="Wingdings" w:hAnsi="Wingdings"/>
    </w:rPr>
  </w:style>
  <w:style w:type="character" w:customStyle="1" w:styleId="WW8Num25z0">
    <w:name w:val="WW8Num25z0"/>
    <w:rsid w:val="00626B3C"/>
    <w:rPr>
      <w:rFonts w:ascii="Symbol" w:hAnsi="Symbol"/>
    </w:rPr>
  </w:style>
  <w:style w:type="character" w:customStyle="1" w:styleId="WW8Num25z1">
    <w:name w:val="WW8Num25z1"/>
    <w:rsid w:val="00626B3C"/>
    <w:rPr>
      <w:rFonts w:ascii="Courier New" w:hAnsi="Courier New" w:cs="Courier New"/>
    </w:rPr>
  </w:style>
  <w:style w:type="character" w:customStyle="1" w:styleId="WW8Num25z2">
    <w:name w:val="WW8Num25z2"/>
    <w:rsid w:val="00626B3C"/>
    <w:rPr>
      <w:rFonts w:ascii="Wingdings" w:hAnsi="Wingdings"/>
    </w:rPr>
  </w:style>
  <w:style w:type="character" w:customStyle="1" w:styleId="WW8Num17z0">
    <w:name w:val="WW8Num17z0"/>
    <w:rsid w:val="00626B3C"/>
    <w:rPr>
      <w:rFonts w:ascii="Symbol" w:hAnsi="Symbol"/>
    </w:rPr>
  </w:style>
  <w:style w:type="character" w:customStyle="1" w:styleId="WW8Num17z1">
    <w:name w:val="WW8Num17z1"/>
    <w:rsid w:val="00626B3C"/>
    <w:rPr>
      <w:rFonts w:ascii="Courier New" w:hAnsi="Courier New" w:cs="Courier New"/>
    </w:rPr>
  </w:style>
  <w:style w:type="character" w:customStyle="1" w:styleId="WW8Num17z2">
    <w:name w:val="WW8Num17z2"/>
    <w:rsid w:val="00626B3C"/>
    <w:rPr>
      <w:rFonts w:ascii="Wingdings" w:hAnsi="Wingdings"/>
    </w:rPr>
  </w:style>
  <w:style w:type="character" w:customStyle="1" w:styleId="WW8Num18z0">
    <w:name w:val="WW8Num18z0"/>
    <w:rsid w:val="00626B3C"/>
    <w:rPr>
      <w:rFonts w:ascii="Symbol" w:hAnsi="Symbol"/>
    </w:rPr>
  </w:style>
  <w:style w:type="character" w:customStyle="1" w:styleId="WW8Num15z0">
    <w:name w:val="WW8Num15z0"/>
    <w:rsid w:val="00626B3C"/>
    <w:rPr>
      <w:rFonts w:ascii="Symbol" w:hAnsi="Symbol"/>
    </w:rPr>
  </w:style>
  <w:style w:type="character" w:customStyle="1" w:styleId="WW8Num15z1">
    <w:name w:val="WW8Num15z1"/>
    <w:rsid w:val="00626B3C"/>
    <w:rPr>
      <w:rFonts w:ascii="Courier New" w:hAnsi="Courier New" w:cs="Courier New"/>
    </w:rPr>
  </w:style>
  <w:style w:type="character" w:customStyle="1" w:styleId="WW8Num15z2">
    <w:name w:val="WW8Num15z2"/>
    <w:rsid w:val="00626B3C"/>
    <w:rPr>
      <w:rFonts w:ascii="Wingdings" w:hAnsi="Wingdings"/>
    </w:rPr>
  </w:style>
  <w:style w:type="character" w:styleId="aa">
    <w:name w:val="footnote reference"/>
    <w:rsid w:val="00626B3C"/>
    <w:rPr>
      <w:vertAlign w:val="superscript"/>
    </w:rPr>
  </w:style>
  <w:style w:type="character" w:customStyle="1" w:styleId="WW8Num12z0">
    <w:name w:val="WW8Num12z0"/>
    <w:rsid w:val="00626B3C"/>
    <w:rPr>
      <w:rFonts w:ascii="Symbol" w:hAnsi="Symbol"/>
    </w:rPr>
  </w:style>
  <w:style w:type="character" w:customStyle="1" w:styleId="WW8Num19z0">
    <w:name w:val="WW8Num19z0"/>
    <w:rsid w:val="00626B3C"/>
    <w:rPr>
      <w:rFonts w:ascii="Wingdings" w:hAnsi="Wingdings" w:cs="Times New Roman"/>
    </w:rPr>
  </w:style>
  <w:style w:type="character" w:customStyle="1" w:styleId="WW8Num19z1">
    <w:name w:val="WW8Num19z1"/>
    <w:rsid w:val="00626B3C"/>
    <w:rPr>
      <w:rFonts w:ascii="Symbol" w:hAnsi="Symbol"/>
    </w:rPr>
  </w:style>
  <w:style w:type="character" w:customStyle="1" w:styleId="WW8Num19z2">
    <w:name w:val="WW8Num19z2"/>
    <w:rsid w:val="00626B3C"/>
    <w:rPr>
      <w:rFonts w:ascii="StarSymbol" w:hAnsi="StarSymbol" w:cs="StarSymbol"/>
      <w:sz w:val="18"/>
      <w:szCs w:val="18"/>
    </w:rPr>
  </w:style>
  <w:style w:type="character" w:customStyle="1" w:styleId="WW8Num19z3">
    <w:name w:val="WW8Num19z3"/>
    <w:rsid w:val="00626B3C"/>
    <w:rPr>
      <w:rFonts w:ascii="Wingdings" w:hAnsi="Wingdings" w:cs="Times New Roman"/>
    </w:rPr>
  </w:style>
  <w:style w:type="character" w:customStyle="1" w:styleId="11">
    <w:name w:val="Основной шрифт абзаца1"/>
    <w:rsid w:val="00626B3C"/>
  </w:style>
  <w:style w:type="character" w:customStyle="1" w:styleId="23">
    <w:name w:val="Основной текст 2 Знак"/>
    <w:rsid w:val="00626B3C"/>
    <w:rPr>
      <w:rFonts w:ascii="Arial" w:hAnsi="Arial" w:cs="Arial"/>
    </w:rPr>
  </w:style>
  <w:style w:type="character" w:customStyle="1" w:styleId="31">
    <w:name w:val="Основной шрифт абзаца3"/>
    <w:rsid w:val="00626B3C"/>
  </w:style>
  <w:style w:type="character" w:customStyle="1" w:styleId="WW8Num51z0">
    <w:name w:val="WW8Num51z0"/>
    <w:rsid w:val="00626B3C"/>
    <w:rPr>
      <w:rFonts w:ascii="Wingdings" w:hAnsi="Wingdings" w:cs="StarSymbol"/>
      <w:sz w:val="18"/>
      <w:szCs w:val="18"/>
    </w:rPr>
  </w:style>
  <w:style w:type="character" w:customStyle="1" w:styleId="WW8Num51z1">
    <w:name w:val="WW8Num51z1"/>
    <w:rsid w:val="00626B3C"/>
    <w:rPr>
      <w:rFonts w:ascii="Courier New" w:hAnsi="Courier New" w:cs="Courier New"/>
    </w:rPr>
  </w:style>
  <w:style w:type="character" w:customStyle="1" w:styleId="WW8Num51z2">
    <w:name w:val="WW8Num51z2"/>
    <w:rsid w:val="00626B3C"/>
    <w:rPr>
      <w:rFonts w:ascii="Wingdings" w:hAnsi="Wingdings"/>
    </w:rPr>
  </w:style>
  <w:style w:type="character" w:styleId="ab">
    <w:name w:val="Strong"/>
    <w:uiPriority w:val="22"/>
    <w:qFormat/>
    <w:rsid w:val="00626B3C"/>
    <w:rPr>
      <w:b/>
      <w:bCs/>
    </w:rPr>
  </w:style>
  <w:style w:type="character" w:customStyle="1" w:styleId="WW8Num34z0">
    <w:name w:val="WW8Num34z0"/>
    <w:rsid w:val="00626B3C"/>
    <w:rPr>
      <w:rFonts w:ascii="Symbol" w:hAnsi="Symbol"/>
    </w:rPr>
  </w:style>
  <w:style w:type="character" w:customStyle="1" w:styleId="WW8Num34z1">
    <w:name w:val="WW8Num34z1"/>
    <w:rsid w:val="00626B3C"/>
    <w:rPr>
      <w:rFonts w:ascii="OpenSymbol" w:hAnsi="OpenSymbol" w:cs="Courier New"/>
    </w:rPr>
  </w:style>
  <w:style w:type="character" w:customStyle="1" w:styleId="WW8Num23z0">
    <w:name w:val="WW8Num23z0"/>
    <w:rsid w:val="00626B3C"/>
    <w:rPr>
      <w:rFonts w:ascii="Symbol" w:hAnsi="Symbol"/>
    </w:rPr>
  </w:style>
  <w:style w:type="character" w:customStyle="1" w:styleId="ac">
    <w:name w:val="Цветовое выделение"/>
    <w:rsid w:val="00626B3C"/>
    <w:rPr>
      <w:b/>
      <w:bCs/>
      <w:color w:val="000080"/>
    </w:rPr>
  </w:style>
  <w:style w:type="character" w:customStyle="1" w:styleId="WW8Num29z0">
    <w:name w:val="WW8Num29z0"/>
    <w:rsid w:val="00626B3C"/>
    <w:rPr>
      <w:b/>
    </w:rPr>
  </w:style>
  <w:style w:type="character" w:customStyle="1" w:styleId="WW8Num30z0">
    <w:name w:val="WW8Num30z0"/>
    <w:rsid w:val="00626B3C"/>
    <w:rPr>
      <w:b/>
    </w:rPr>
  </w:style>
  <w:style w:type="character" w:customStyle="1" w:styleId="WW8Num33z0">
    <w:name w:val="WW8Num33z0"/>
    <w:rsid w:val="00626B3C"/>
    <w:rPr>
      <w:rFonts w:ascii="Wingdings" w:hAnsi="Wingdings"/>
    </w:rPr>
  </w:style>
  <w:style w:type="character" w:customStyle="1" w:styleId="WW8Num31z0">
    <w:name w:val="WW8Num31z0"/>
    <w:rsid w:val="00626B3C"/>
    <w:rPr>
      <w:b/>
    </w:rPr>
  </w:style>
  <w:style w:type="character" w:customStyle="1" w:styleId="WW8Num26z0">
    <w:name w:val="WW8Num26z0"/>
    <w:rsid w:val="00626B3C"/>
    <w:rPr>
      <w:rFonts w:ascii="Symbol" w:hAnsi="Symbol"/>
    </w:rPr>
  </w:style>
  <w:style w:type="character" w:customStyle="1" w:styleId="WW8Num32z0">
    <w:name w:val="WW8Num32z0"/>
    <w:rsid w:val="00626B3C"/>
    <w:rPr>
      <w:b/>
    </w:rPr>
  </w:style>
  <w:style w:type="character" w:customStyle="1" w:styleId="WW8Num28z0">
    <w:name w:val="WW8Num28z0"/>
    <w:rsid w:val="00626B3C"/>
    <w:rPr>
      <w:b w:val="0"/>
      <w:bCs w:val="0"/>
    </w:rPr>
  </w:style>
  <w:style w:type="character" w:customStyle="1" w:styleId="WW8Num76z0">
    <w:name w:val="WW8Num76z0"/>
    <w:rsid w:val="00626B3C"/>
    <w:rPr>
      <w:rFonts w:ascii="Symbol" w:hAnsi="Symbol" w:cs="StarSymbol"/>
      <w:sz w:val="18"/>
      <w:szCs w:val="18"/>
    </w:rPr>
  </w:style>
  <w:style w:type="character" w:customStyle="1" w:styleId="WW8Num74z0">
    <w:name w:val="WW8Num74z0"/>
    <w:rsid w:val="00626B3C"/>
    <w:rPr>
      <w:rFonts w:ascii="Symbol" w:hAnsi="Symbol" w:cs="StarSymbol"/>
      <w:sz w:val="18"/>
      <w:szCs w:val="18"/>
    </w:rPr>
  </w:style>
  <w:style w:type="character" w:customStyle="1" w:styleId="51">
    <w:name w:val="Основной шрифт абзаца5"/>
    <w:rsid w:val="00626B3C"/>
  </w:style>
  <w:style w:type="character" w:customStyle="1" w:styleId="FontStyle154">
    <w:name w:val="Font Style154"/>
    <w:rsid w:val="00626B3C"/>
    <w:rPr>
      <w:rFonts w:ascii="Times New Roman" w:hAnsi="Times New Roman" w:cs="Times New Roman"/>
      <w:sz w:val="24"/>
      <w:szCs w:val="24"/>
    </w:rPr>
  </w:style>
  <w:style w:type="character" w:customStyle="1" w:styleId="FontStyle48">
    <w:name w:val="Font Style48"/>
    <w:rsid w:val="00626B3C"/>
    <w:rPr>
      <w:rFonts w:cs="Times New Roman"/>
      <w:sz w:val="12"/>
      <w:szCs w:val="12"/>
    </w:rPr>
  </w:style>
  <w:style w:type="character" w:customStyle="1" w:styleId="FontStyle76">
    <w:name w:val="Font Style76"/>
    <w:rsid w:val="00626B3C"/>
    <w:rPr>
      <w:rFonts w:ascii="Century Gothic" w:hAnsi="Century Gothic" w:cs="Century Gothic"/>
      <w:sz w:val="10"/>
      <w:szCs w:val="10"/>
    </w:rPr>
  </w:style>
  <w:style w:type="character" w:customStyle="1" w:styleId="FontStyle52">
    <w:name w:val="Font Style52"/>
    <w:rsid w:val="00626B3C"/>
    <w:rPr>
      <w:rFonts w:cs="Times New Roman"/>
      <w:i/>
      <w:iCs/>
      <w:sz w:val="12"/>
      <w:szCs w:val="12"/>
    </w:rPr>
  </w:style>
  <w:style w:type="character" w:customStyle="1" w:styleId="FontStyle69">
    <w:name w:val="Font Style69"/>
    <w:rsid w:val="00626B3C"/>
    <w:rPr>
      <w:rFonts w:cs="Times New Roman"/>
      <w:sz w:val="16"/>
      <w:szCs w:val="16"/>
    </w:rPr>
  </w:style>
  <w:style w:type="character" w:customStyle="1" w:styleId="FontStyle59">
    <w:name w:val="Font Style59"/>
    <w:rsid w:val="00626B3C"/>
    <w:rPr>
      <w:rFonts w:cs="Times New Roman"/>
      <w:sz w:val="10"/>
      <w:szCs w:val="10"/>
    </w:rPr>
  </w:style>
  <w:style w:type="character" w:customStyle="1" w:styleId="24">
    <w:name w:val="Çàãîëîâîê 2 Çíàê"/>
    <w:rsid w:val="00626B3C"/>
    <w:rPr>
      <w:rFonts w:cs="Times New Roman"/>
      <w:b/>
      <w:bCs/>
      <w:sz w:val="16"/>
      <w:szCs w:val="16"/>
    </w:rPr>
  </w:style>
  <w:style w:type="character" w:customStyle="1" w:styleId="RTFNum361">
    <w:name w:val="RTF_Num 36 1"/>
    <w:rsid w:val="00626B3C"/>
    <w:rPr>
      <w:rFonts w:cs="Times New Roman"/>
    </w:rPr>
  </w:style>
  <w:style w:type="character" w:customStyle="1" w:styleId="RTFNum362">
    <w:name w:val="RTF_Num 36 2"/>
    <w:rsid w:val="00626B3C"/>
    <w:rPr>
      <w:rFonts w:cs="Times New Roman"/>
    </w:rPr>
  </w:style>
  <w:style w:type="character" w:customStyle="1" w:styleId="RTFNum363">
    <w:name w:val="RTF_Num 36 3"/>
    <w:rsid w:val="00626B3C"/>
    <w:rPr>
      <w:rFonts w:cs="Times New Roman"/>
    </w:rPr>
  </w:style>
  <w:style w:type="character" w:customStyle="1" w:styleId="RTFNum364">
    <w:name w:val="RTF_Num 36 4"/>
    <w:rsid w:val="00626B3C"/>
    <w:rPr>
      <w:rFonts w:cs="Times New Roman"/>
    </w:rPr>
  </w:style>
  <w:style w:type="character" w:customStyle="1" w:styleId="RTFNum365">
    <w:name w:val="RTF_Num 36 5"/>
    <w:rsid w:val="00626B3C"/>
    <w:rPr>
      <w:rFonts w:cs="Times New Roman"/>
    </w:rPr>
  </w:style>
  <w:style w:type="character" w:customStyle="1" w:styleId="RTFNum366">
    <w:name w:val="RTF_Num 36 6"/>
    <w:rsid w:val="00626B3C"/>
    <w:rPr>
      <w:rFonts w:cs="Times New Roman"/>
    </w:rPr>
  </w:style>
  <w:style w:type="character" w:customStyle="1" w:styleId="RTFNum367">
    <w:name w:val="RTF_Num 36 7"/>
    <w:rsid w:val="00626B3C"/>
    <w:rPr>
      <w:rFonts w:cs="Times New Roman"/>
    </w:rPr>
  </w:style>
  <w:style w:type="character" w:customStyle="1" w:styleId="RTFNum368">
    <w:name w:val="RTF_Num 36 8"/>
    <w:rsid w:val="00626B3C"/>
    <w:rPr>
      <w:rFonts w:cs="Times New Roman"/>
    </w:rPr>
  </w:style>
  <w:style w:type="character" w:customStyle="1" w:styleId="RTFNum369">
    <w:name w:val="RTF_Num 36 9"/>
    <w:rsid w:val="00626B3C"/>
    <w:rPr>
      <w:rFonts w:cs="Times New Roman"/>
    </w:rPr>
  </w:style>
  <w:style w:type="character" w:customStyle="1" w:styleId="RTFNum371">
    <w:name w:val="RTF_Num 37 1"/>
    <w:rsid w:val="00626B3C"/>
    <w:rPr>
      <w:rFonts w:cs="Times New Roman"/>
    </w:rPr>
  </w:style>
  <w:style w:type="character" w:customStyle="1" w:styleId="RTFNum381">
    <w:name w:val="RTF_Num 38 1"/>
    <w:rsid w:val="00626B3C"/>
    <w:rPr>
      <w:rFonts w:cs="Times New Roman"/>
    </w:rPr>
  </w:style>
  <w:style w:type="character" w:customStyle="1" w:styleId="RTFNum391">
    <w:name w:val="RTF_Num 39 1"/>
    <w:rsid w:val="00626B3C"/>
    <w:rPr>
      <w:rFonts w:cs="Times New Roman"/>
    </w:rPr>
  </w:style>
  <w:style w:type="character" w:customStyle="1" w:styleId="RTFNum401">
    <w:name w:val="RTF_Num 40 1"/>
    <w:rsid w:val="00626B3C"/>
    <w:rPr>
      <w:rFonts w:cs="Times New Roman"/>
    </w:rPr>
  </w:style>
  <w:style w:type="character" w:customStyle="1" w:styleId="RTFNum411">
    <w:name w:val="RTF_Num 41 1"/>
    <w:rsid w:val="00626B3C"/>
    <w:rPr>
      <w:rFonts w:cs="Times New Roman"/>
    </w:rPr>
  </w:style>
  <w:style w:type="character" w:customStyle="1" w:styleId="RTFNum421">
    <w:name w:val="RTF_Num 42 1"/>
    <w:rsid w:val="00626B3C"/>
    <w:rPr>
      <w:rFonts w:cs="Times New Roman"/>
    </w:rPr>
  </w:style>
  <w:style w:type="character" w:customStyle="1" w:styleId="12">
    <w:name w:val="Çàãîëîâîê 1 Çíàê"/>
    <w:rsid w:val="00626B3C"/>
    <w:rPr>
      <w:rFonts w:cs="Times New Roman"/>
      <w:b/>
      <w:bCs/>
      <w:sz w:val="22"/>
      <w:szCs w:val="22"/>
      <w:u w:val="single"/>
    </w:rPr>
  </w:style>
  <w:style w:type="character" w:customStyle="1" w:styleId="ad">
    <w:name w:val="Âåðõíèé êîëîíòèòóë Çíàê"/>
    <w:rsid w:val="00626B3C"/>
    <w:rPr>
      <w:rFonts w:cs="Times New Roman"/>
      <w:sz w:val="24"/>
      <w:szCs w:val="24"/>
      <w:lang w:val="en-US"/>
    </w:rPr>
  </w:style>
  <w:style w:type="character" w:customStyle="1" w:styleId="RTFNum551">
    <w:name w:val="RTF_Num 55 1"/>
    <w:rsid w:val="00626B3C"/>
    <w:rPr>
      <w:rFonts w:ascii="Symbol" w:eastAsia="Symbol" w:hAnsi="Symbol" w:cs="Symbol"/>
    </w:rPr>
  </w:style>
  <w:style w:type="character" w:customStyle="1" w:styleId="RTFNum561">
    <w:name w:val="RTF_Num 56 1"/>
    <w:rsid w:val="00626B3C"/>
    <w:rPr>
      <w:rFonts w:cs="Times New Roman"/>
    </w:rPr>
  </w:style>
  <w:style w:type="character" w:customStyle="1" w:styleId="RTFNum562">
    <w:name w:val="RTF_Num 56 2"/>
    <w:rsid w:val="00626B3C"/>
    <w:rPr>
      <w:rFonts w:cs="Times New Roman"/>
    </w:rPr>
  </w:style>
  <w:style w:type="character" w:customStyle="1" w:styleId="RTFNum563">
    <w:name w:val="RTF_Num 56 3"/>
    <w:rsid w:val="00626B3C"/>
    <w:rPr>
      <w:rFonts w:cs="Times New Roman"/>
    </w:rPr>
  </w:style>
  <w:style w:type="character" w:customStyle="1" w:styleId="RTFNum564">
    <w:name w:val="RTF_Num 56 4"/>
    <w:rsid w:val="00626B3C"/>
    <w:rPr>
      <w:rFonts w:cs="Times New Roman"/>
    </w:rPr>
  </w:style>
  <w:style w:type="character" w:customStyle="1" w:styleId="RTFNum565">
    <w:name w:val="RTF_Num 56 5"/>
    <w:rsid w:val="00626B3C"/>
    <w:rPr>
      <w:rFonts w:cs="Times New Roman"/>
    </w:rPr>
  </w:style>
  <w:style w:type="character" w:customStyle="1" w:styleId="RTFNum566">
    <w:name w:val="RTF_Num 56 6"/>
    <w:rsid w:val="00626B3C"/>
    <w:rPr>
      <w:rFonts w:cs="Times New Roman"/>
    </w:rPr>
  </w:style>
  <w:style w:type="character" w:customStyle="1" w:styleId="RTFNum567">
    <w:name w:val="RTF_Num 56 7"/>
    <w:rsid w:val="00626B3C"/>
    <w:rPr>
      <w:rFonts w:cs="Times New Roman"/>
    </w:rPr>
  </w:style>
  <w:style w:type="character" w:customStyle="1" w:styleId="RTFNum568">
    <w:name w:val="RTF_Num 56 8"/>
    <w:rsid w:val="00626B3C"/>
    <w:rPr>
      <w:rFonts w:cs="Times New Roman"/>
    </w:rPr>
  </w:style>
  <w:style w:type="character" w:customStyle="1" w:styleId="RTFNum569">
    <w:name w:val="RTF_Num 56 9"/>
    <w:rsid w:val="00626B3C"/>
    <w:rPr>
      <w:rFonts w:cs="Times New Roman"/>
    </w:rPr>
  </w:style>
  <w:style w:type="character" w:customStyle="1" w:styleId="RTFNum571">
    <w:name w:val="RTF_Num 57 1"/>
    <w:rsid w:val="00626B3C"/>
    <w:rPr>
      <w:rFonts w:cs="Times New Roman"/>
    </w:rPr>
  </w:style>
  <w:style w:type="character" w:customStyle="1" w:styleId="RTFNum581">
    <w:name w:val="RTF_Num 58 1"/>
    <w:rsid w:val="00626B3C"/>
    <w:rPr>
      <w:rFonts w:cs="Times New Roman"/>
    </w:rPr>
  </w:style>
  <w:style w:type="character" w:customStyle="1" w:styleId="RTFNum582">
    <w:name w:val="RTF_Num 58 2"/>
    <w:rsid w:val="00626B3C"/>
    <w:rPr>
      <w:rFonts w:ascii="Symbol" w:eastAsia="Symbol" w:hAnsi="Symbol" w:cs="Symbol"/>
    </w:rPr>
  </w:style>
  <w:style w:type="character" w:customStyle="1" w:styleId="RTFNum583">
    <w:name w:val="RTF_Num 58 3"/>
    <w:rsid w:val="00626B3C"/>
    <w:rPr>
      <w:rFonts w:cs="Times New Roman"/>
    </w:rPr>
  </w:style>
  <w:style w:type="character" w:customStyle="1" w:styleId="RTFNum584">
    <w:name w:val="RTF_Num 58 4"/>
    <w:rsid w:val="00626B3C"/>
    <w:rPr>
      <w:rFonts w:cs="Times New Roman"/>
    </w:rPr>
  </w:style>
  <w:style w:type="character" w:customStyle="1" w:styleId="RTFNum585">
    <w:name w:val="RTF_Num 58 5"/>
    <w:rsid w:val="00626B3C"/>
    <w:rPr>
      <w:rFonts w:cs="Times New Roman"/>
    </w:rPr>
  </w:style>
  <w:style w:type="character" w:customStyle="1" w:styleId="RTFNum586">
    <w:name w:val="RTF_Num 58 6"/>
    <w:rsid w:val="00626B3C"/>
    <w:rPr>
      <w:rFonts w:cs="Times New Roman"/>
    </w:rPr>
  </w:style>
  <w:style w:type="character" w:customStyle="1" w:styleId="RTFNum587">
    <w:name w:val="RTF_Num 58 7"/>
    <w:rsid w:val="00626B3C"/>
    <w:rPr>
      <w:rFonts w:cs="Times New Roman"/>
    </w:rPr>
  </w:style>
  <w:style w:type="character" w:customStyle="1" w:styleId="RTFNum588">
    <w:name w:val="RTF_Num 58 8"/>
    <w:rsid w:val="00626B3C"/>
    <w:rPr>
      <w:rFonts w:cs="Times New Roman"/>
    </w:rPr>
  </w:style>
  <w:style w:type="character" w:customStyle="1" w:styleId="RTFNum589">
    <w:name w:val="RTF_Num 58 9"/>
    <w:rsid w:val="00626B3C"/>
    <w:rPr>
      <w:rFonts w:cs="Times New Roman"/>
    </w:rPr>
  </w:style>
  <w:style w:type="character" w:customStyle="1" w:styleId="RTFNum591">
    <w:name w:val="RTF_Num 59 1"/>
    <w:rsid w:val="00626B3C"/>
    <w:rPr>
      <w:rFonts w:cs="Times New Roman"/>
      <w:b w:val="0"/>
      <w:bCs w:val="0"/>
      <w:sz w:val="20"/>
      <w:szCs w:val="20"/>
    </w:rPr>
  </w:style>
  <w:style w:type="character" w:customStyle="1" w:styleId="RTFNum601">
    <w:name w:val="RTF_Num 60 1"/>
    <w:rsid w:val="00626B3C"/>
    <w:rPr>
      <w:rFonts w:cs="Times New Roman"/>
      <w:b w:val="0"/>
      <w:bCs w:val="0"/>
    </w:rPr>
  </w:style>
  <w:style w:type="character" w:customStyle="1" w:styleId="RTFNum611">
    <w:name w:val="RTF_Num 61 1"/>
    <w:rsid w:val="00626B3C"/>
    <w:rPr>
      <w:rFonts w:cs="Times New Roman"/>
    </w:rPr>
  </w:style>
  <w:style w:type="character" w:customStyle="1" w:styleId="RTFNum621">
    <w:name w:val="RTF_Num 62 1"/>
    <w:rsid w:val="00626B3C"/>
    <w:rPr>
      <w:rFonts w:ascii="Symbol" w:eastAsia="Symbol" w:hAnsi="Symbol" w:cs="Symbol"/>
      <w:b w:val="0"/>
      <w:bCs w:val="0"/>
      <w:sz w:val="20"/>
      <w:szCs w:val="20"/>
    </w:rPr>
  </w:style>
  <w:style w:type="character" w:customStyle="1" w:styleId="RTFNum631">
    <w:name w:val="RTF_Num 63 1"/>
    <w:rsid w:val="00626B3C"/>
    <w:rPr>
      <w:rFonts w:cs="Times New Roman"/>
      <w:b w:val="0"/>
      <w:bCs w:val="0"/>
    </w:rPr>
  </w:style>
  <w:style w:type="character" w:customStyle="1" w:styleId="RTFNum641">
    <w:name w:val="RTF_Num 64 1"/>
    <w:rsid w:val="00626B3C"/>
    <w:rPr>
      <w:rFonts w:cs="Times New Roman"/>
      <w:b/>
      <w:bCs/>
    </w:rPr>
  </w:style>
  <w:style w:type="character" w:customStyle="1" w:styleId="RTFNum642">
    <w:name w:val="RTF_Num 64 2"/>
    <w:rsid w:val="00626B3C"/>
    <w:rPr>
      <w:rFonts w:ascii="Symbol" w:eastAsia="Symbol" w:hAnsi="Symbol" w:cs="Symbol"/>
    </w:rPr>
  </w:style>
  <w:style w:type="character" w:customStyle="1" w:styleId="RTFNum643">
    <w:name w:val="RTF_Num 64 3"/>
    <w:rsid w:val="00626B3C"/>
    <w:rPr>
      <w:rFonts w:cs="Times New Roman"/>
    </w:rPr>
  </w:style>
  <w:style w:type="character" w:customStyle="1" w:styleId="RTFNum644">
    <w:name w:val="RTF_Num 64 4"/>
    <w:rsid w:val="00626B3C"/>
    <w:rPr>
      <w:rFonts w:cs="Times New Roman"/>
    </w:rPr>
  </w:style>
  <w:style w:type="character" w:customStyle="1" w:styleId="RTFNum645">
    <w:name w:val="RTF_Num 64 5"/>
    <w:rsid w:val="00626B3C"/>
    <w:rPr>
      <w:rFonts w:cs="Times New Roman"/>
    </w:rPr>
  </w:style>
  <w:style w:type="character" w:customStyle="1" w:styleId="RTFNum646">
    <w:name w:val="RTF_Num 64 6"/>
    <w:rsid w:val="00626B3C"/>
    <w:rPr>
      <w:rFonts w:cs="Times New Roman"/>
    </w:rPr>
  </w:style>
  <w:style w:type="character" w:customStyle="1" w:styleId="RTFNum647">
    <w:name w:val="RTF_Num 64 7"/>
    <w:rsid w:val="00626B3C"/>
    <w:rPr>
      <w:rFonts w:cs="Times New Roman"/>
    </w:rPr>
  </w:style>
  <w:style w:type="character" w:customStyle="1" w:styleId="RTFNum648">
    <w:name w:val="RTF_Num 64 8"/>
    <w:rsid w:val="00626B3C"/>
    <w:rPr>
      <w:rFonts w:cs="Times New Roman"/>
    </w:rPr>
  </w:style>
  <w:style w:type="character" w:customStyle="1" w:styleId="RTFNum649">
    <w:name w:val="RTF_Num 64 9"/>
    <w:rsid w:val="00626B3C"/>
    <w:rPr>
      <w:rFonts w:cs="Times New Roman"/>
    </w:rPr>
  </w:style>
  <w:style w:type="character" w:customStyle="1" w:styleId="RTFNum651">
    <w:name w:val="RTF_Num 65 1"/>
    <w:rsid w:val="00626B3C"/>
    <w:rPr>
      <w:rFonts w:cs="Times New Roman"/>
      <w:color w:val="auto"/>
    </w:rPr>
  </w:style>
  <w:style w:type="character" w:customStyle="1" w:styleId="RTFNum661">
    <w:name w:val="RTF_Num 66 1"/>
    <w:rsid w:val="00626B3C"/>
    <w:rPr>
      <w:rFonts w:ascii="Symbol" w:eastAsia="Symbol" w:hAnsi="Symbol" w:cs="Symbol"/>
    </w:rPr>
  </w:style>
  <w:style w:type="character" w:customStyle="1" w:styleId="RTFNum671">
    <w:name w:val="RTF_Num 67 1"/>
    <w:rsid w:val="00626B3C"/>
    <w:rPr>
      <w:rFonts w:ascii="Symbol" w:eastAsia="Symbol" w:hAnsi="Symbol" w:cs="Symbol"/>
      <w:b w:val="0"/>
      <w:bCs w:val="0"/>
    </w:rPr>
  </w:style>
  <w:style w:type="character" w:customStyle="1" w:styleId="RTFNum681">
    <w:name w:val="RTF_Num 68 1"/>
    <w:rsid w:val="00626B3C"/>
    <w:rPr>
      <w:rFonts w:cs="Times New Roman"/>
    </w:rPr>
  </w:style>
  <w:style w:type="character" w:customStyle="1" w:styleId="RTFNum691">
    <w:name w:val="RTF_Num 69 1"/>
    <w:rsid w:val="00626B3C"/>
    <w:rPr>
      <w:rFonts w:cs="Times New Roman"/>
    </w:rPr>
  </w:style>
  <w:style w:type="character" w:customStyle="1" w:styleId="RTFNum701">
    <w:name w:val="RTF_Num 70 1"/>
    <w:rsid w:val="00626B3C"/>
    <w:rPr>
      <w:rFonts w:cs="Times New Roman"/>
      <w:color w:val="auto"/>
    </w:rPr>
  </w:style>
  <w:style w:type="character" w:customStyle="1" w:styleId="RTFNum711">
    <w:name w:val="RTF_Num 71 1"/>
    <w:rsid w:val="00626B3C"/>
    <w:rPr>
      <w:rFonts w:ascii="Symbol" w:eastAsia="Symbol" w:hAnsi="Symbol" w:cs="Symbol"/>
    </w:rPr>
  </w:style>
  <w:style w:type="character" w:customStyle="1" w:styleId="RTFNum721">
    <w:name w:val="RTF_Num 72 1"/>
    <w:rsid w:val="00626B3C"/>
    <w:rPr>
      <w:rFonts w:ascii="Symbol" w:eastAsia="Symbol" w:hAnsi="Symbol" w:cs="Symbol"/>
    </w:rPr>
  </w:style>
  <w:style w:type="character" w:customStyle="1" w:styleId="RTFNum731">
    <w:name w:val="RTF_Num 73 1"/>
    <w:rsid w:val="00626B3C"/>
    <w:rPr>
      <w:rFonts w:ascii="Symbol" w:eastAsia="Symbol" w:hAnsi="Symbol" w:cs="Symbol"/>
    </w:rPr>
  </w:style>
  <w:style w:type="character" w:customStyle="1" w:styleId="RTFNum741">
    <w:name w:val="RTF_Num 74 1"/>
    <w:rsid w:val="00626B3C"/>
    <w:rPr>
      <w:rFonts w:ascii="Symbol" w:eastAsia="Symbol" w:hAnsi="Symbol" w:cs="Symbol"/>
    </w:rPr>
  </w:style>
  <w:style w:type="character" w:customStyle="1" w:styleId="RTFNum751">
    <w:name w:val="RTF_Num 75 1"/>
    <w:rsid w:val="00626B3C"/>
    <w:rPr>
      <w:rFonts w:cs="Times New Roman"/>
      <w:b w:val="0"/>
      <w:bCs w:val="0"/>
      <w:sz w:val="20"/>
      <w:szCs w:val="20"/>
    </w:rPr>
  </w:style>
  <w:style w:type="character" w:customStyle="1" w:styleId="RTFNum761">
    <w:name w:val="RTF_Num 76 1"/>
    <w:rsid w:val="00626B3C"/>
    <w:rPr>
      <w:rFonts w:ascii="Symbol" w:eastAsia="Symbol" w:hAnsi="Symbol" w:cs="Symbol"/>
    </w:rPr>
  </w:style>
  <w:style w:type="character" w:customStyle="1" w:styleId="RTFNum771">
    <w:name w:val="RTF_Num 77 1"/>
    <w:rsid w:val="00626B3C"/>
    <w:rPr>
      <w:rFonts w:cs="Times New Roman"/>
    </w:rPr>
  </w:style>
  <w:style w:type="character" w:customStyle="1" w:styleId="RTFNum781">
    <w:name w:val="RTF_Num 78 1"/>
    <w:rsid w:val="00626B3C"/>
    <w:rPr>
      <w:rFonts w:cs="Times New Roman"/>
    </w:rPr>
  </w:style>
  <w:style w:type="character" w:customStyle="1" w:styleId="RTFNum791">
    <w:name w:val="RTF_Num 79 1"/>
    <w:rsid w:val="00626B3C"/>
    <w:rPr>
      <w:rFonts w:ascii="Symbol" w:eastAsia="Symbol" w:hAnsi="Symbol" w:cs="Symbol"/>
    </w:rPr>
  </w:style>
  <w:style w:type="character" w:customStyle="1" w:styleId="RTFNum792">
    <w:name w:val="RTF_Num 79 2"/>
    <w:rsid w:val="00626B3C"/>
    <w:rPr>
      <w:rFonts w:ascii="Symbol" w:eastAsia="Symbol" w:hAnsi="Symbol" w:cs="Symbol"/>
    </w:rPr>
  </w:style>
  <w:style w:type="character" w:customStyle="1" w:styleId="RTFNum793">
    <w:name w:val="RTF_Num 79 3"/>
    <w:rsid w:val="00626B3C"/>
    <w:rPr>
      <w:rFonts w:cs="Times New Roman"/>
    </w:rPr>
  </w:style>
  <w:style w:type="character" w:customStyle="1" w:styleId="RTFNum794">
    <w:name w:val="RTF_Num 79 4"/>
    <w:rsid w:val="00626B3C"/>
    <w:rPr>
      <w:rFonts w:cs="Times New Roman"/>
    </w:rPr>
  </w:style>
  <w:style w:type="character" w:customStyle="1" w:styleId="RTFNum795">
    <w:name w:val="RTF_Num 79 5"/>
    <w:rsid w:val="00626B3C"/>
    <w:rPr>
      <w:rFonts w:cs="Times New Roman"/>
    </w:rPr>
  </w:style>
  <w:style w:type="character" w:customStyle="1" w:styleId="RTFNum796">
    <w:name w:val="RTF_Num 79 6"/>
    <w:rsid w:val="00626B3C"/>
    <w:rPr>
      <w:rFonts w:cs="Times New Roman"/>
    </w:rPr>
  </w:style>
  <w:style w:type="character" w:customStyle="1" w:styleId="RTFNum797">
    <w:name w:val="RTF_Num 79 7"/>
    <w:rsid w:val="00626B3C"/>
    <w:rPr>
      <w:rFonts w:cs="Times New Roman"/>
    </w:rPr>
  </w:style>
  <w:style w:type="character" w:customStyle="1" w:styleId="RTFNum798">
    <w:name w:val="RTF_Num 79 8"/>
    <w:rsid w:val="00626B3C"/>
    <w:rPr>
      <w:rFonts w:cs="Times New Roman"/>
    </w:rPr>
  </w:style>
  <w:style w:type="character" w:customStyle="1" w:styleId="RTFNum799">
    <w:name w:val="RTF_Num 79 9"/>
    <w:rsid w:val="00626B3C"/>
    <w:rPr>
      <w:rFonts w:cs="Times New Roman"/>
    </w:rPr>
  </w:style>
  <w:style w:type="character" w:customStyle="1" w:styleId="RTFNum801">
    <w:name w:val="RTF_Num 80 1"/>
    <w:rsid w:val="00626B3C"/>
    <w:rPr>
      <w:rFonts w:cs="Times New Roman"/>
      <w:b w:val="0"/>
      <w:bCs w:val="0"/>
    </w:rPr>
  </w:style>
  <w:style w:type="character" w:customStyle="1" w:styleId="RTFNum811">
    <w:name w:val="RTF_Num 81 1"/>
    <w:rsid w:val="00626B3C"/>
    <w:rPr>
      <w:rFonts w:cs="Times New Roman"/>
    </w:rPr>
  </w:style>
  <w:style w:type="character" w:customStyle="1" w:styleId="RTFNum821">
    <w:name w:val="RTF_Num 82 1"/>
    <w:rsid w:val="00626B3C"/>
    <w:rPr>
      <w:rFonts w:cs="Times New Roman"/>
      <w:b/>
      <w:bCs/>
    </w:rPr>
  </w:style>
  <w:style w:type="character" w:customStyle="1" w:styleId="RTFNum831">
    <w:name w:val="RTF_Num 83 1"/>
    <w:rsid w:val="00626B3C"/>
    <w:rPr>
      <w:rFonts w:cs="Times New Roman"/>
      <w:b w:val="0"/>
      <w:bCs w:val="0"/>
    </w:rPr>
  </w:style>
  <w:style w:type="character" w:customStyle="1" w:styleId="RTFNum841">
    <w:name w:val="RTF_Num 84 1"/>
    <w:rsid w:val="00626B3C"/>
    <w:rPr>
      <w:rFonts w:ascii="Symbol" w:eastAsia="Symbol" w:hAnsi="Symbol" w:cs="Symbol"/>
      <w:b w:val="0"/>
      <w:bCs w:val="0"/>
    </w:rPr>
  </w:style>
  <w:style w:type="character" w:customStyle="1" w:styleId="RTFNum851">
    <w:name w:val="RTF_Num 85 1"/>
    <w:rsid w:val="00626B3C"/>
    <w:rPr>
      <w:rFonts w:ascii="Wingdings" w:eastAsia="Wingdings" w:hAnsi="Wingdings" w:cs="Wingdings"/>
      <w:b/>
      <w:bCs/>
    </w:rPr>
  </w:style>
  <w:style w:type="character" w:customStyle="1" w:styleId="RTFNum861">
    <w:name w:val="RTF_Num 86 1"/>
    <w:rsid w:val="00626B3C"/>
    <w:rPr>
      <w:rFonts w:ascii="Symbol" w:eastAsia="Symbol" w:hAnsi="Symbol" w:cs="Symbol"/>
    </w:rPr>
  </w:style>
  <w:style w:type="character" w:customStyle="1" w:styleId="RTFNum871">
    <w:name w:val="RTF_Num 87 1"/>
    <w:rsid w:val="00626B3C"/>
    <w:rPr>
      <w:rFonts w:ascii="Symbol" w:eastAsia="Symbol" w:hAnsi="Symbol" w:cs="Symbol"/>
      <w:b/>
      <w:bCs/>
    </w:rPr>
  </w:style>
  <w:style w:type="character" w:customStyle="1" w:styleId="RTFNum881">
    <w:name w:val="RTF_Num 88 1"/>
    <w:rsid w:val="00626B3C"/>
    <w:rPr>
      <w:rFonts w:cs="Times New Roman"/>
      <w:b w:val="0"/>
      <w:bCs w:val="0"/>
    </w:rPr>
  </w:style>
  <w:style w:type="character" w:customStyle="1" w:styleId="RTFNum891">
    <w:name w:val="RTF_Num 89 1"/>
    <w:rsid w:val="00626B3C"/>
    <w:rPr>
      <w:rFonts w:cs="Times New Roman"/>
    </w:rPr>
  </w:style>
  <w:style w:type="character" w:customStyle="1" w:styleId="RTFNum901">
    <w:name w:val="RTF_Num 90 1"/>
    <w:rsid w:val="00626B3C"/>
    <w:rPr>
      <w:rFonts w:ascii="Wingdings" w:eastAsia="Wingdings" w:hAnsi="Wingdings" w:cs="Wingdings"/>
    </w:rPr>
  </w:style>
  <w:style w:type="character" w:customStyle="1" w:styleId="RTFNum911">
    <w:name w:val="RTF_Num 91 1"/>
    <w:rsid w:val="00626B3C"/>
    <w:rPr>
      <w:rFonts w:cs="Times New Roman"/>
      <w:b w:val="0"/>
      <w:bCs w:val="0"/>
    </w:rPr>
  </w:style>
  <w:style w:type="character" w:customStyle="1" w:styleId="RTFNum912">
    <w:name w:val="RTF_Num 91 2"/>
    <w:rsid w:val="00626B3C"/>
    <w:rPr>
      <w:rFonts w:ascii="Symbol" w:eastAsia="Symbol" w:hAnsi="Symbol" w:cs="Symbol"/>
    </w:rPr>
  </w:style>
  <w:style w:type="character" w:customStyle="1" w:styleId="RTFNum913">
    <w:name w:val="RTF_Num 91 3"/>
    <w:rsid w:val="00626B3C"/>
    <w:rPr>
      <w:rFonts w:cs="Times New Roman"/>
    </w:rPr>
  </w:style>
  <w:style w:type="character" w:customStyle="1" w:styleId="RTFNum914">
    <w:name w:val="RTF_Num 91 4"/>
    <w:rsid w:val="00626B3C"/>
    <w:rPr>
      <w:rFonts w:cs="Times New Roman"/>
    </w:rPr>
  </w:style>
  <w:style w:type="character" w:customStyle="1" w:styleId="RTFNum915">
    <w:name w:val="RTF_Num 91 5"/>
    <w:rsid w:val="00626B3C"/>
    <w:rPr>
      <w:rFonts w:cs="Times New Roman"/>
    </w:rPr>
  </w:style>
  <w:style w:type="character" w:customStyle="1" w:styleId="RTFNum916">
    <w:name w:val="RTF_Num 91 6"/>
    <w:rsid w:val="00626B3C"/>
    <w:rPr>
      <w:rFonts w:cs="Times New Roman"/>
    </w:rPr>
  </w:style>
  <w:style w:type="character" w:customStyle="1" w:styleId="RTFNum917">
    <w:name w:val="RTF_Num 91 7"/>
    <w:rsid w:val="00626B3C"/>
    <w:rPr>
      <w:rFonts w:cs="Times New Roman"/>
    </w:rPr>
  </w:style>
  <w:style w:type="character" w:customStyle="1" w:styleId="RTFNum918">
    <w:name w:val="RTF_Num 91 8"/>
    <w:rsid w:val="00626B3C"/>
    <w:rPr>
      <w:rFonts w:cs="Times New Roman"/>
    </w:rPr>
  </w:style>
  <w:style w:type="character" w:customStyle="1" w:styleId="RTFNum919">
    <w:name w:val="RTF_Num 91 9"/>
    <w:rsid w:val="00626B3C"/>
    <w:rPr>
      <w:rFonts w:cs="Times New Roman"/>
    </w:rPr>
  </w:style>
  <w:style w:type="character" w:customStyle="1" w:styleId="RTFNum921">
    <w:name w:val="RTF_Num 92 1"/>
    <w:rsid w:val="00626B3C"/>
    <w:rPr>
      <w:rFonts w:cs="Times New Roman"/>
    </w:rPr>
  </w:style>
  <w:style w:type="character" w:customStyle="1" w:styleId="RTFNum922">
    <w:name w:val="RTF_Num 92 2"/>
    <w:rsid w:val="00626B3C"/>
    <w:rPr>
      <w:rFonts w:cs="Times New Roman"/>
    </w:rPr>
  </w:style>
  <w:style w:type="character" w:customStyle="1" w:styleId="RTFNum923">
    <w:name w:val="RTF_Num 92 3"/>
    <w:rsid w:val="00626B3C"/>
    <w:rPr>
      <w:rFonts w:cs="Times New Roman"/>
    </w:rPr>
  </w:style>
  <w:style w:type="character" w:customStyle="1" w:styleId="RTFNum924">
    <w:name w:val="RTF_Num 92 4"/>
    <w:rsid w:val="00626B3C"/>
    <w:rPr>
      <w:rFonts w:cs="Times New Roman"/>
    </w:rPr>
  </w:style>
  <w:style w:type="character" w:customStyle="1" w:styleId="RTFNum925">
    <w:name w:val="RTF_Num 92 5"/>
    <w:rsid w:val="00626B3C"/>
    <w:rPr>
      <w:rFonts w:cs="Times New Roman"/>
    </w:rPr>
  </w:style>
  <w:style w:type="character" w:customStyle="1" w:styleId="RTFNum926">
    <w:name w:val="RTF_Num 92 6"/>
    <w:rsid w:val="00626B3C"/>
    <w:rPr>
      <w:rFonts w:cs="Times New Roman"/>
    </w:rPr>
  </w:style>
  <w:style w:type="character" w:customStyle="1" w:styleId="RTFNum927">
    <w:name w:val="RTF_Num 92 7"/>
    <w:rsid w:val="00626B3C"/>
    <w:rPr>
      <w:rFonts w:cs="Times New Roman"/>
    </w:rPr>
  </w:style>
  <w:style w:type="character" w:customStyle="1" w:styleId="RTFNum928">
    <w:name w:val="RTF_Num 92 8"/>
    <w:rsid w:val="00626B3C"/>
    <w:rPr>
      <w:rFonts w:cs="Times New Roman"/>
    </w:rPr>
  </w:style>
  <w:style w:type="character" w:customStyle="1" w:styleId="RTFNum929">
    <w:name w:val="RTF_Num 92 9"/>
    <w:rsid w:val="00626B3C"/>
    <w:rPr>
      <w:rFonts w:cs="Times New Roman"/>
    </w:rPr>
  </w:style>
  <w:style w:type="character" w:customStyle="1" w:styleId="RTFNum931">
    <w:name w:val="RTF_Num 93 1"/>
    <w:rsid w:val="00626B3C"/>
    <w:rPr>
      <w:rFonts w:cs="Times New Roman"/>
    </w:rPr>
  </w:style>
  <w:style w:type="character" w:customStyle="1" w:styleId="RTFNum932">
    <w:name w:val="RTF_Num 93 2"/>
    <w:rsid w:val="00626B3C"/>
    <w:rPr>
      <w:rFonts w:cs="Times New Roman"/>
    </w:rPr>
  </w:style>
  <w:style w:type="character" w:customStyle="1" w:styleId="RTFNum933">
    <w:name w:val="RTF_Num 93 3"/>
    <w:rsid w:val="00626B3C"/>
    <w:rPr>
      <w:rFonts w:cs="Times New Roman"/>
    </w:rPr>
  </w:style>
  <w:style w:type="character" w:customStyle="1" w:styleId="RTFNum934">
    <w:name w:val="RTF_Num 93 4"/>
    <w:rsid w:val="00626B3C"/>
    <w:rPr>
      <w:rFonts w:cs="Times New Roman"/>
    </w:rPr>
  </w:style>
  <w:style w:type="character" w:customStyle="1" w:styleId="RTFNum935">
    <w:name w:val="RTF_Num 93 5"/>
    <w:rsid w:val="00626B3C"/>
    <w:rPr>
      <w:rFonts w:cs="Times New Roman"/>
    </w:rPr>
  </w:style>
  <w:style w:type="character" w:customStyle="1" w:styleId="RTFNum936">
    <w:name w:val="RTF_Num 93 6"/>
    <w:rsid w:val="00626B3C"/>
    <w:rPr>
      <w:rFonts w:cs="Times New Roman"/>
    </w:rPr>
  </w:style>
  <w:style w:type="character" w:customStyle="1" w:styleId="RTFNum937">
    <w:name w:val="RTF_Num 93 7"/>
    <w:rsid w:val="00626B3C"/>
    <w:rPr>
      <w:rFonts w:cs="Times New Roman"/>
    </w:rPr>
  </w:style>
  <w:style w:type="character" w:customStyle="1" w:styleId="RTFNum938">
    <w:name w:val="RTF_Num 93 8"/>
    <w:rsid w:val="00626B3C"/>
    <w:rPr>
      <w:rFonts w:cs="Times New Roman"/>
    </w:rPr>
  </w:style>
  <w:style w:type="character" w:customStyle="1" w:styleId="RTFNum939">
    <w:name w:val="RTF_Num 93 9"/>
    <w:rsid w:val="00626B3C"/>
    <w:rPr>
      <w:rFonts w:cs="Times New Roman"/>
    </w:rPr>
  </w:style>
  <w:style w:type="character" w:customStyle="1" w:styleId="RTFNum941">
    <w:name w:val="RTF_Num 94 1"/>
    <w:rsid w:val="00626B3C"/>
    <w:rPr>
      <w:rFonts w:cs="Times New Roman"/>
    </w:rPr>
  </w:style>
  <w:style w:type="character" w:customStyle="1" w:styleId="RTFNum942">
    <w:name w:val="RTF_Num 94 2"/>
    <w:rsid w:val="00626B3C"/>
    <w:rPr>
      <w:rFonts w:cs="Times New Roman"/>
    </w:rPr>
  </w:style>
  <w:style w:type="character" w:customStyle="1" w:styleId="RTFNum943">
    <w:name w:val="RTF_Num 94 3"/>
    <w:rsid w:val="00626B3C"/>
    <w:rPr>
      <w:rFonts w:cs="Times New Roman"/>
    </w:rPr>
  </w:style>
  <w:style w:type="character" w:customStyle="1" w:styleId="RTFNum944">
    <w:name w:val="RTF_Num 94 4"/>
    <w:rsid w:val="00626B3C"/>
    <w:rPr>
      <w:rFonts w:cs="Times New Roman"/>
    </w:rPr>
  </w:style>
  <w:style w:type="character" w:customStyle="1" w:styleId="RTFNum945">
    <w:name w:val="RTF_Num 94 5"/>
    <w:rsid w:val="00626B3C"/>
    <w:rPr>
      <w:rFonts w:cs="Times New Roman"/>
    </w:rPr>
  </w:style>
  <w:style w:type="character" w:customStyle="1" w:styleId="RTFNum946">
    <w:name w:val="RTF_Num 94 6"/>
    <w:rsid w:val="00626B3C"/>
    <w:rPr>
      <w:rFonts w:cs="Times New Roman"/>
    </w:rPr>
  </w:style>
  <w:style w:type="character" w:customStyle="1" w:styleId="RTFNum947">
    <w:name w:val="RTF_Num 94 7"/>
    <w:rsid w:val="00626B3C"/>
    <w:rPr>
      <w:rFonts w:cs="Times New Roman"/>
    </w:rPr>
  </w:style>
  <w:style w:type="character" w:customStyle="1" w:styleId="RTFNum948">
    <w:name w:val="RTF_Num 94 8"/>
    <w:rsid w:val="00626B3C"/>
    <w:rPr>
      <w:rFonts w:cs="Times New Roman"/>
    </w:rPr>
  </w:style>
  <w:style w:type="character" w:customStyle="1" w:styleId="RTFNum949">
    <w:name w:val="RTF_Num 94 9"/>
    <w:rsid w:val="00626B3C"/>
    <w:rPr>
      <w:rFonts w:cs="Times New Roman"/>
    </w:rPr>
  </w:style>
  <w:style w:type="character" w:customStyle="1" w:styleId="RTFNum951">
    <w:name w:val="RTF_Num 95 1"/>
    <w:rsid w:val="00626B3C"/>
    <w:rPr>
      <w:rFonts w:ascii="Symbol" w:eastAsia="Symbol" w:hAnsi="Symbol" w:cs="Symbol"/>
    </w:rPr>
  </w:style>
  <w:style w:type="character" w:customStyle="1" w:styleId="RTFNum952">
    <w:name w:val="RTF_Num 95 2"/>
    <w:rsid w:val="00626B3C"/>
    <w:rPr>
      <w:rFonts w:ascii="Symbol" w:eastAsia="Symbol" w:hAnsi="Symbol" w:cs="Symbol"/>
    </w:rPr>
  </w:style>
  <w:style w:type="character" w:customStyle="1" w:styleId="RTFNum953">
    <w:name w:val="RTF_Num 95 3"/>
    <w:rsid w:val="00626B3C"/>
    <w:rPr>
      <w:rFonts w:cs="Times New Roman"/>
    </w:rPr>
  </w:style>
  <w:style w:type="character" w:customStyle="1" w:styleId="RTFNum954">
    <w:name w:val="RTF_Num 95 4"/>
    <w:rsid w:val="00626B3C"/>
    <w:rPr>
      <w:rFonts w:cs="Times New Roman"/>
    </w:rPr>
  </w:style>
  <w:style w:type="character" w:customStyle="1" w:styleId="RTFNum955">
    <w:name w:val="RTF_Num 95 5"/>
    <w:rsid w:val="00626B3C"/>
    <w:rPr>
      <w:rFonts w:cs="Times New Roman"/>
    </w:rPr>
  </w:style>
  <w:style w:type="character" w:customStyle="1" w:styleId="RTFNum956">
    <w:name w:val="RTF_Num 95 6"/>
    <w:rsid w:val="00626B3C"/>
    <w:rPr>
      <w:rFonts w:cs="Times New Roman"/>
    </w:rPr>
  </w:style>
  <w:style w:type="character" w:customStyle="1" w:styleId="RTFNum957">
    <w:name w:val="RTF_Num 95 7"/>
    <w:rsid w:val="00626B3C"/>
    <w:rPr>
      <w:rFonts w:cs="Times New Roman"/>
    </w:rPr>
  </w:style>
  <w:style w:type="character" w:customStyle="1" w:styleId="RTFNum958">
    <w:name w:val="RTF_Num 95 8"/>
    <w:rsid w:val="00626B3C"/>
    <w:rPr>
      <w:rFonts w:cs="Times New Roman"/>
    </w:rPr>
  </w:style>
  <w:style w:type="character" w:customStyle="1" w:styleId="RTFNum959">
    <w:name w:val="RTF_Num 95 9"/>
    <w:rsid w:val="00626B3C"/>
    <w:rPr>
      <w:rFonts w:cs="Times New Roman"/>
    </w:rPr>
  </w:style>
  <w:style w:type="character" w:customStyle="1" w:styleId="RTFNum961">
    <w:name w:val="RTF_Num 96 1"/>
    <w:rsid w:val="00626B3C"/>
    <w:rPr>
      <w:rFonts w:cs="Times New Roman"/>
    </w:rPr>
  </w:style>
  <w:style w:type="character" w:customStyle="1" w:styleId="RTFNum962">
    <w:name w:val="RTF_Num 96 2"/>
    <w:rsid w:val="00626B3C"/>
    <w:rPr>
      <w:rFonts w:cs="Times New Roman"/>
    </w:rPr>
  </w:style>
  <w:style w:type="character" w:customStyle="1" w:styleId="RTFNum963">
    <w:name w:val="RTF_Num 96 3"/>
    <w:rsid w:val="00626B3C"/>
    <w:rPr>
      <w:rFonts w:cs="Times New Roman"/>
    </w:rPr>
  </w:style>
  <w:style w:type="character" w:customStyle="1" w:styleId="RTFNum964">
    <w:name w:val="RTF_Num 96 4"/>
    <w:rsid w:val="00626B3C"/>
    <w:rPr>
      <w:rFonts w:cs="Times New Roman"/>
    </w:rPr>
  </w:style>
  <w:style w:type="character" w:customStyle="1" w:styleId="RTFNum965">
    <w:name w:val="RTF_Num 96 5"/>
    <w:rsid w:val="00626B3C"/>
    <w:rPr>
      <w:rFonts w:cs="Times New Roman"/>
    </w:rPr>
  </w:style>
  <w:style w:type="character" w:customStyle="1" w:styleId="RTFNum966">
    <w:name w:val="RTF_Num 96 6"/>
    <w:rsid w:val="00626B3C"/>
    <w:rPr>
      <w:rFonts w:cs="Times New Roman"/>
    </w:rPr>
  </w:style>
  <w:style w:type="character" w:customStyle="1" w:styleId="RTFNum967">
    <w:name w:val="RTF_Num 96 7"/>
    <w:rsid w:val="00626B3C"/>
    <w:rPr>
      <w:rFonts w:cs="Times New Roman"/>
    </w:rPr>
  </w:style>
  <w:style w:type="character" w:customStyle="1" w:styleId="RTFNum968">
    <w:name w:val="RTF_Num 96 8"/>
    <w:rsid w:val="00626B3C"/>
    <w:rPr>
      <w:rFonts w:cs="Times New Roman"/>
    </w:rPr>
  </w:style>
  <w:style w:type="character" w:customStyle="1" w:styleId="RTFNum969">
    <w:name w:val="RTF_Num 96 9"/>
    <w:rsid w:val="00626B3C"/>
    <w:rPr>
      <w:rFonts w:cs="Times New Roman"/>
    </w:rPr>
  </w:style>
  <w:style w:type="character" w:customStyle="1" w:styleId="RTFNum971">
    <w:name w:val="RTF_Num 97 1"/>
    <w:rsid w:val="00626B3C"/>
    <w:rPr>
      <w:rFonts w:cs="Times New Roman"/>
      <w:b w:val="0"/>
      <w:bCs w:val="0"/>
    </w:rPr>
  </w:style>
  <w:style w:type="character" w:customStyle="1" w:styleId="RTFNum972">
    <w:name w:val="RTF_Num 97 2"/>
    <w:rsid w:val="00626B3C"/>
    <w:rPr>
      <w:rFonts w:ascii="Symbol" w:eastAsia="Symbol" w:hAnsi="Symbol" w:cs="Symbol"/>
    </w:rPr>
  </w:style>
  <w:style w:type="character" w:customStyle="1" w:styleId="RTFNum973">
    <w:name w:val="RTF_Num 97 3"/>
    <w:rsid w:val="00626B3C"/>
    <w:rPr>
      <w:rFonts w:cs="Times New Roman"/>
    </w:rPr>
  </w:style>
  <w:style w:type="character" w:customStyle="1" w:styleId="RTFNum974">
    <w:name w:val="RTF_Num 97 4"/>
    <w:rsid w:val="00626B3C"/>
    <w:rPr>
      <w:rFonts w:cs="Times New Roman"/>
    </w:rPr>
  </w:style>
  <w:style w:type="character" w:customStyle="1" w:styleId="RTFNum975">
    <w:name w:val="RTF_Num 97 5"/>
    <w:rsid w:val="00626B3C"/>
    <w:rPr>
      <w:rFonts w:cs="Times New Roman"/>
    </w:rPr>
  </w:style>
  <w:style w:type="character" w:customStyle="1" w:styleId="RTFNum976">
    <w:name w:val="RTF_Num 97 6"/>
    <w:rsid w:val="00626B3C"/>
    <w:rPr>
      <w:rFonts w:cs="Times New Roman"/>
    </w:rPr>
  </w:style>
  <w:style w:type="character" w:customStyle="1" w:styleId="RTFNum977">
    <w:name w:val="RTF_Num 97 7"/>
    <w:rsid w:val="00626B3C"/>
    <w:rPr>
      <w:rFonts w:cs="Times New Roman"/>
    </w:rPr>
  </w:style>
  <w:style w:type="character" w:customStyle="1" w:styleId="RTFNum978">
    <w:name w:val="RTF_Num 97 8"/>
    <w:rsid w:val="00626B3C"/>
    <w:rPr>
      <w:rFonts w:cs="Times New Roman"/>
    </w:rPr>
  </w:style>
  <w:style w:type="character" w:customStyle="1" w:styleId="RTFNum979">
    <w:name w:val="RTF_Num 97 9"/>
    <w:rsid w:val="00626B3C"/>
    <w:rPr>
      <w:rFonts w:cs="Times New Roman"/>
    </w:rPr>
  </w:style>
  <w:style w:type="character" w:customStyle="1" w:styleId="32">
    <w:name w:val="Çàãîëîâîê 3 Çíàê"/>
    <w:rsid w:val="00626B3C"/>
    <w:rPr>
      <w:rFonts w:cs="Times New Roman"/>
      <w:b/>
      <w:bCs/>
      <w:color w:val="000000"/>
      <w:sz w:val="27"/>
      <w:szCs w:val="27"/>
    </w:rPr>
  </w:style>
  <w:style w:type="character" w:customStyle="1" w:styleId="41">
    <w:name w:val="Çàãîëîâîê 4 Çíàê"/>
    <w:rsid w:val="00626B3C"/>
    <w:rPr>
      <w:rFonts w:cs="Times New Roman"/>
      <w:b/>
      <w:bCs/>
      <w:sz w:val="28"/>
      <w:szCs w:val="28"/>
    </w:rPr>
  </w:style>
  <w:style w:type="character" w:customStyle="1" w:styleId="52">
    <w:name w:val="Çàãîëîâîê 5 Çíàê"/>
    <w:rsid w:val="00626B3C"/>
    <w:rPr>
      <w:rFonts w:cs="Times New Roman"/>
      <w:sz w:val="26"/>
      <w:szCs w:val="26"/>
    </w:rPr>
  </w:style>
  <w:style w:type="character" w:customStyle="1" w:styleId="61">
    <w:name w:val="Çàãîëîâîê 6 Çíàê"/>
    <w:rsid w:val="00626B3C"/>
    <w:rPr>
      <w:rFonts w:cs="Times New Roman"/>
      <w:b/>
      <w:bCs/>
      <w:sz w:val="22"/>
      <w:szCs w:val="22"/>
    </w:rPr>
  </w:style>
  <w:style w:type="character" w:customStyle="1" w:styleId="71">
    <w:name w:val="Çàãîëîâîê 7 Çíàê"/>
    <w:rsid w:val="00626B3C"/>
    <w:rPr>
      <w:rFonts w:cs="Times New Roman"/>
      <w:sz w:val="24"/>
      <w:szCs w:val="24"/>
    </w:rPr>
  </w:style>
  <w:style w:type="character" w:customStyle="1" w:styleId="81">
    <w:name w:val="Çàãîëîâîê 8 Çíàê"/>
    <w:rsid w:val="00626B3C"/>
    <w:rPr>
      <w:rFonts w:cs="Times New Roman"/>
      <w:sz w:val="24"/>
      <w:szCs w:val="24"/>
    </w:rPr>
  </w:style>
  <w:style w:type="character" w:customStyle="1" w:styleId="91">
    <w:name w:val="Çàãîëîâîê 9 Çíàê"/>
    <w:rsid w:val="00626B3C"/>
    <w:rPr>
      <w:rFonts w:cs="Times New Roman"/>
      <w:sz w:val="28"/>
      <w:szCs w:val="28"/>
    </w:rPr>
  </w:style>
  <w:style w:type="character" w:customStyle="1" w:styleId="WW8Num6z0">
    <w:name w:val="WW8Num6z0"/>
    <w:rsid w:val="00626B3C"/>
    <w:rPr>
      <w:b/>
      <w:bCs/>
    </w:rPr>
  </w:style>
  <w:style w:type="character" w:customStyle="1" w:styleId="WW8Num9z0">
    <w:name w:val="WW8Num9z0"/>
    <w:rsid w:val="00626B3C"/>
    <w:rPr>
      <w:b/>
      <w:bCs/>
    </w:rPr>
  </w:style>
  <w:style w:type="character" w:customStyle="1" w:styleId="WW8Num11z0">
    <w:name w:val="WW8Num11z0"/>
    <w:rsid w:val="00626B3C"/>
    <w:rPr>
      <w:color w:val="auto"/>
    </w:rPr>
  </w:style>
  <w:style w:type="character" w:customStyle="1" w:styleId="WW8Num36z0">
    <w:name w:val="WW8Num36z0"/>
    <w:rsid w:val="00626B3C"/>
    <w:rPr>
      <w:rFonts w:ascii="Wingdings" w:eastAsia="Wingdings" w:hAnsi="Wingdings" w:cs="Wingdings"/>
    </w:rPr>
  </w:style>
  <w:style w:type="character" w:customStyle="1" w:styleId="WW8Num37z0">
    <w:name w:val="WW8Num37z0"/>
    <w:rsid w:val="00626B3C"/>
    <w:rPr>
      <w:rFonts w:ascii="Symbol" w:eastAsia="Symbol" w:hAnsi="Symbol" w:cs="Symbol"/>
    </w:rPr>
  </w:style>
  <w:style w:type="character" w:customStyle="1" w:styleId="WW8Num38z0">
    <w:name w:val="WW8Num38z0"/>
    <w:rsid w:val="00626B3C"/>
    <w:rPr>
      <w:rFonts w:ascii="Symbol" w:eastAsia="Symbol" w:hAnsi="Symbol" w:cs="Symbol"/>
    </w:rPr>
  </w:style>
  <w:style w:type="character" w:customStyle="1" w:styleId="Absatz-Standardschriftart">
    <w:name w:val="Absatz-Standardschriftart"/>
    <w:rsid w:val="00626B3C"/>
  </w:style>
  <w:style w:type="character" w:customStyle="1" w:styleId="WW-Absatz-Standardschriftart">
    <w:name w:val="WW-Absatz-Standardschriftart"/>
    <w:rsid w:val="00626B3C"/>
  </w:style>
  <w:style w:type="character" w:customStyle="1" w:styleId="WW8Num7z1">
    <w:name w:val="WW8Num7z1"/>
    <w:rsid w:val="00626B3C"/>
    <w:rPr>
      <w:rFonts w:ascii="Symbol" w:eastAsia="Symbol" w:hAnsi="Symbol" w:cs="Symbol"/>
    </w:rPr>
  </w:style>
  <w:style w:type="character" w:customStyle="1" w:styleId="WW8Num12z1">
    <w:name w:val="WW8Num12z1"/>
    <w:rsid w:val="00626B3C"/>
    <w:rPr>
      <w:rFonts w:ascii="Courier New" w:eastAsia="Courier New" w:hAnsi="Courier New" w:cs="Courier New"/>
    </w:rPr>
  </w:style>
  <w:style w:type="character" w:customStyle="1" w:styleId="WW8Num12z2">
    <w:name w:val="WW8Num12z2"/>
    <w:rsid w:val="00626B3C"/>
    <w:rPr>
      <w:rFonts w:ascii="Wingdings" w:eastAsia="Wingdings" w:hAnsi="Wingdings" w:cs="Wingdings"/>
    </w:rPr>
  </w:style>
  <w:style w:type="character" w:customStyle="1" w:styleId="WW8Num14z0">
    <w:name w:val="WW8Num14z0"/>
    <w:rsid w:val="00626B3C"/>
    <w:rPr>
      <w:b/>
      <w:bCs/>
    </w:rPr>
  </w:style>
  <w:style w:type="character" w:customStyle="1" w:styleId="WW8Num18z1">
    <w:name w:val="WW8Num18z1"/>
    <w:rsid w:val="00626B3C"/>
    <w:rPr>
      <w:rFonts w:ascii="Courier New" w:eastAsia="Courier New" w:hAnsi="Courier New" w:cs="Courier New"/>
    </w:rPr>
  </w:style>
  <w:style w:type="character" w:customStyle="1" w:styleId="WW8Num18z2">
    <w:name w:val="WW8Num18z2"/>
    <w:rsid w:val="00626B3C"/>
    <w:rPr>
      <w:rFonts w:ascii="Wingdings" w:eastAsia="Wingdings" w:hAnsi="Wingdings" w:cs="Wingdings"/>
    </w:rPr>
  </w:style>
  <w:style w:type="character" w:customStyle="1" w:styleId="WW8Num24z4">
    <w:name w:val="WW8Num24z4"/>
    <w:rsid w:val="00626B3C"/>
    <w:rPr>
      <w:rFonts w:ascii="Courier New" w:eastAsia="Courier New" w:hAnsi="Courier New" w:cs="Courier New"/>
    </w:rPr>
  </w:style>
  <w:style w:type="character" w:customStyle="1" w:styleId="WW8Num24z5">
    <w:name w:val="WW8Num24z5"/>
    <w:rsid w:val="00626B3C"/>
    <w:rPr>
      <w:rFonts w:ascii="Wingdings" w:eastAsia="Wingdings" w:hAnsi="Wingdings" w:cs="Wingdings"/>
    </w:rPr>
  </w:style>
  <w:style w:type="character" w:customStyle="1" w:styleId="WW8Num25z4">
    <w:name w:val="WW8Num25z4"/>
    <w:rsid w:val="00626B3C"/>
    <w:rPr>
      <w:rFonts w:ascii="Courier New" w:eastAsia="Courier New" w:hAnsi="Courier New" w:cs="Courier New"/>
    </w:rPr>
  </w:style>
  <w:style w:type="character" w:customStyle="1" w:styleId="WW8Num27z0">
    <w:name w:val="WW8Num27z0"/>
    <w:rsid w:val="00626B3C"/>
    <w:rPr>
      <w:rFonts w:ascii="Symbol" w:eastAsia="Symbol" w:hAnsi="Symbol" w:cs="Symbol"/>
    </w:rPr>
  </w:style>
  <w:style w:type="character" w:customStyle="1" w:styleId="WW8Num27z1">
    <w:name w:val="WW8Num27z1"/>
    <w:rsid w:val="00626B3C"/>
    <w:rPr>
      <w:rFonts w:ascii="Courier New" w:eastAsia="Courier New" w:hAnsi="Courier New" w:cs="Courier New"/>
    </w:rPr>
  </w:style>
  <w:style w:type="character" w:customStyle="1" w:styleId="WW8Num27z2">
    <w:name w:val="WW8Num27z2"/>
    <w:rsid w:val="00626B3C"/>
    <w:rPr>
      <w:rFonts w:ascii="Wingdings" w:eastAsia="Wingdings" w:hAnsi="Wingdings" w:cs="Wingdings"/>
    </w:rPr>
  </w:style>
  <w:style w:type="character" w:customStyle="1" w:styleId="WW8Num30z1">
    <w:name w:val="WW8Num30z1"/>
    <w:rsid w:val="00626B3C"/>
    <w:rPr>
      <w:rFonts w:ascii="Symbol" w:eastAsia="Symbol" w:hAnsi="Symbol" w:cs="Symbol"/>
    </w:rPr>
  </w:style>
  <w:style w:type="character" w:customStyle="1" w:styleId="WW8Num31z1">
    <w:name w:val="WW8Num31z1"/>
    <w:rsid w:val="00626B3C"/>
    <w:rPr>
      <w:rFonts w:ascii="Symbol" w:eastAsia="Symbol" w:hAnsi="Symbol" w:cs="Symbol"/>
    </w:rPr>
  </w:style>
  <w:style w:type="character" w:customStyle="1" w:styleId="WW8Num35z0">
    <w:name w:val="WW8Num35z0"/>
    <w:rsid w:val="00626B3C"/>
    <w:rPr>
      <w:b w:val="0"/>
      <w:bCs w:val="0"/>
      <w:sz w:val="20"/>
      <w:szCs w:val="20"/>
    </w:rPr>
  </w:style>
  <w:style w:type="character" w:customStyle="1" w:styleId="WW8Num36z1">
    <w:name w:val="WW8Num36z1"/>
    <w:rsid w:val="00626B3C"/>
    <w:rPr>
      <w:rFonts w:ascii="Courier New" w:eastAsia="Courier New" w:hAnsi="Courier New" w:cs="Courier New"/>
    </w:rPr>
  </w:style>
  <w:style w:type="character" w:customStyle="1" w:styleId="WW8Num36z3">
    <w:name w:val="WW8Num36z3"/>
    <w:rsid w:val="00626B3C"/>
    <w:rPr>
      <w:rFonts w:ascii="Symbol" w:eastAsia="Symbol" w:hAnsi="Symbol" w:cs="Symbol"/>
    </w:rPr>
  </w:style>
  <w:style w:type="character" w:customStyle="1" w:styleId="WW8Num37z1">
    <w:name w:val="WW8Num37z1"/>
    <w:rsid w:val="00626B3C"/>
    <w:rPr>
      <w:rFonts w:ascii="Courier New" w:eastAsia="Courier New" w:hAnsi="Courier New" w:cs="Courier New"/>
    </w:rPr>
  </w:style>
  <w:style w:type="character" w:customStyle="1" w:styleId="WW8Num37z2">
    <w:name w:val="WW8Num37z2"/>
    <w:rsid w:val="00626B3C"/>
    <w:rPr>
      <w:rFonts w:ascii="Wingdings" w:eastAsia="Wingdings" w:hAnsi="Wingdings" w:cs="Wingdings"/>
    </w:rPr>
  </w:style>
  <w:style w:type="character" w:customStyle="1" w:styleId="WW8Num38z1">
    <w:name w:val="WW8Num38z1"/>
    <w:rsid w:val="00626B3C"/>
    <w:rPr>
      <w:rFonts w:ascii="Courier New" w:eastAsia="Courier New" w:hAnsi="Courier New" w:cs="Courier New"/>
    </w:rPr>
  </w:style>
  <w:style w:type="character" w:customStyle="1" w:styleId="WW8Num38z2">
    <w:name w:val="WW8Num38z2"/>
    <w:rsid w:val="00626B3C"/>
    <w:rPr>
      <w:rFonts w:ascii="Wingdings" w:eastAsia="Wingdings" w:hAnsi="Wingdings" w:cs="Wingdings"/>
    </w:rPr>
  </w:style>
  <w:style w:type="character" w:customStyle="1" w:styleId="WW8Num39z0">
    <w:name w:val="WW8Num39z0"/>
    <w:rsid w:val="00626B3C"/>
    <w:rPr>
      <w:b/>
      <w:bCs/>
    </w:rPr>
  </w:style>
  <w:style w:type="character" w:customStyle="1" w:styleId="WW8Num39z1">
    <w:name w:val="WW8Num39z1"/>
    <w:rsid w:val="00626B3C"/>
    <w:rPr>
      <w:rFonts w:ascii="Symbol" w:eastAsia="Symbol" w:hAnsi="Symbol" w:cs="Symbol"/>
    </w:rPr>
  </w:style>
  <w:style w:type="character" w:customStyle="1" w:styleId="WW8Num41z0">
    <w:name w:val="WW8Num41z0"/>
    <w:rsid w:val="00626B3C"/>
    <w:rPr>
      <w:b/>
      <w:bCs/>
    </w:rPr>
  </w:style>
  <w:style w:type="character" w:customStyle="1" w:styleId="WW8Num42z0">
    <w:name w:val="WW8Num42z0"/>
    <w:rsid w:val="00626B3C"/>
    <w:rPr>
      <w:rFonts w:ascii="Symbol" w:eastAsia="Symbol" w:hAnsi="Symbol" w:cs="Symbol"/>
    </w:rPr>
  </w:style>
  <w:style w:type="character" w:customStyle="1" w:styleId="WW8Num42z1">
    <w:name w:val="WW8Num42z1"/>
    <w:rsid w:val="00626B3C"/>
    <w:rPr>
      <w:rFonts w:ascii="Courier New" w:eastAsia="Courier New" w:hAnsi="Courier New" w:cs="Courier New"/>
    </w:rPr>
  </w:style>
  <w:style w:type="character" w:customStyle="1" w:styleId="WW8Num42z2">
    <w:name w:val="WW8Num42z2"/>
    <w:rsid w:val="00626B3C"/>
    <w:rPr>
      <w:rFonts w:ascii="Wingdings" w:eastAsia="Wingdings" w:hAnsi="Wingdings" w:cs="Wingdings"/>
    </w:rPr>
  </w:style>
  <w:style w:type="character" w:customStyle="1" w:styleId="WW8NumSt28z0">
    <w:name w:val="WW8NumSt28z0"/>
    <w:rsid w:val="00626B3C"/>
    <w:rPr>
      <w:rFonts w:ascii="Times New Roman" w:eastAsia="Times New Roman" w:hAnsi="Times New Roman" w:cs="Times New Roman"/>
    </w:rPr>
  </w:style>
  <w:style w:type="character" w:customStyle="1" w:styleId="13">
    <w:name w:val="Îñíîâíîé øðèôò àáçàöà1"/>
    <w:rsid w:val="00626B3C"/>
  </w:style>
  <w:style w:type="character" w:customStyle="1" w:styleId="14">
    <w:name w:val="Çíàê Çíàê1"/>
    <w:rsid w:val="00626B3C"/>
    <w:rPr>
      <w:rFonts w:cs="Times New Roman"/>
      <w:sz w:val="24"/>
      <w:szCs w:val="24"/>
      <w:lang w:val="ru-RU" w:eastAsia="ar-SA" w:bidi="ar-SA"/>
    </w:rPr>
  </w:style>
  <w:style w:type="character" w:customStyle="1" w:styleId="ae">
    <w:name w:val="Çíàê Çíàê"/>
    <w:rsid w:val="00626B3C"/>
    <w:rPr>
      <w:rFonts w:cs="Times New Roman"/>
      <w:sz w:val="24"/>
      <w:szCs w:val="24"/>
      <w:lang w:val="ru-RU" w:eastAsia="ar-SA" w:bidi="ar-SA"/>
    </w:rPr>
  </w:style>
  <w:style w:type="character" w:customStyle="1" w:styleId="15">
    <w:name w:val="Номер страницы1"/>
    <w:rsid w:val="00626B3C"/>
    <w:rPr>
      <w:rFonts w:cs="Times New Roman"/>
    </w:rPr>
  </w:style>
  <w:style w:type="character" w:customStyle="1" w:styleId="rvts314518">
    <w:name w:val="rvts314518"/>
    <w:rsid w:val="00626B3C"/>
    <w:rPr>
      <w:rFonts w:ascii="Verdana" w:eastAsia="Verdana" w:hAnsi="Verdana" w:cs="Verdana"/>
      <w:b w:val="0"/>
      <w:bCs w:val="0"/>
      <w:i w:val="0"/>
      <w:iCs w:val="0"/>
      <w:strike w:val="0"/>
      <w:dstrike w:val="0"/>
      <w:color w:val="000000"/>
      <w:sz w:val="16"/>
      <w:szCs w:val="16"/>
      <w:u w:val="none"/>
      <w:shd w:val="clear" w:color="auto" w:fill="auto"/>
    </w:rPr>
  </w:style>
  <w:style w:type="character" w:customStyle="1" w:styleId="rvts31450">
    <w:name w:val="rvts31450"/>
    <w:rsid w:val="00626B3C"/>
    <w:rPr>
      <w:rFonts w:cs="Times New Roman"/>
    </w:rPr>
  </w:style>
  <w:style w:type="character" w:customStyle="1" w:styleId="rvts148">
    <w:name w:val="rvts148"/>
    <w:rsid w:val="00626B3C"/>
    <w:rPr>
      <w:rFonts w:ascii="Arial" w:eastAsia="Arial" w:hAnsi="Arial" w:cs="Arial"/>
      <w:b w:val="0"/>
      <w:bCs w:val="0"/>
      <w:i w:val="0"/>
      <w:iCs w:val="0"/>
      <w:strike w:val="0"/>
      <w:dstrike w:val="0"/>
      <w:color w:val="755000"/>
      <w:sz w:val="22"/>
      <w:szCs w:val="22"/>
      <w:u w:val="none"/>
      <w:shd w:val="clear" w:color="auto" w:fill="auto"/>
    </w:rPr>
  </w:style>
  <w:style w:type="character" w:customStyle="1" w:styleId="rvts1410">
    <w:name w:val="rvts1410"/>
    <w:rsid w:val="00626B3C"/>
    <w:rPr>
      <w:rFonts w:cs="Times New Roman"/>
    </w:rPr>
  </w:style>
  <w:style w:type="character" w:customStyle="1" w:styleId="kor1">
    <w:name w:val="kor1"/>
    <w:rsid w:val="00626B3C"/>
    <w:rPr>
      <w:rFonts w:ascii="Arial" w:eastAsia="Arial" w:hAnsi="Arial" w:cs="Arial"/>
      <w:b/>
      <w:bCs/>
      <w:i w:val="0"/>
      <w:iCs w:val="0"/>
      <w:color w:val="81482B"/>
      <w:sz w:val="18"/>
      <w:szCs w:val="18"/>
    </w:rPr>
  </w:style>
  <w:style w:type="character" w:customStyle="1" w:styleId="menu3br1">
    <w:name w:val="menu3br1"/>
    <w:rsid w:val="00626B3C"/>
    <w:rPr>
      <w:rFonts w:ascii="Arial" w:eastAsia="Arial" w:hAnsi="Arial" w:cs="Arial"/>
      <w:b/>
      <w:bCs/>
      <w:color w:val="FF0000"/>
      <w:sz w:val="18"/>
      <w:szCs w:val="18"/>
    </w:rPr>
  </w:style>
  <w:style w:type="character" w:customStyle="1" w:styleId="Pro-Marka">
    <w:name w:val="Pro-Marka"/>
    <w:rsid w:val="00626B3C"/>
    <w:rPr>
      <w:rFonts w:cs="Times New Roman"/>
      <w:b/>
      <w:bCs/>
      <w:color w:val="C41C16"/>
    </w:rPr>
  </w:style>
  <w:style w:type="character" w:styleId="af">
    <w:name w:val="Emphasis"/>
    <w:uiPriority w:val="20"/>
    <w:qFormat/>
    <w:rsid w:val="00626B3C"/>
    <w:rPr>
      <w:i/>
      <w:iCs/>
    </w:rPr>
  </w:style>
  <w:style w:type="character" w:customStyle="1" w:styleId="red">
    <w:name w:val="red"/>
    <w:rsid w:val="00626B3C"/>
    <w:rPr>
      <w:rFonts w:cs="Times New Roman"/>
    </w:rPr>
  </w:style>
  <w:style w:type="character" w:customStyle="1" w:styleId="newstitle">
    <w:name w:val="newstitle"/>
    <w:rsid w:val="00626B3C"/>
    <w:rPr>
      <w:rFonts w:cs="Times New Roman"/>
    </w:rPr>
  </w:style>
  <w:style w:type="character" w:customStyle="1" w:styleId="sm">
    <w:name w:val="sm"/>
    <w:rsid w:val="00626B3C"/>
    <w:rPr>
      <w:rFonts w:cs="Times New Roman"/>
    </w:rPr>
  </w:style>
  <w:style w:type="character" w:customStyle="1" w:styleId="supsm">
    <w:name w:val="supsm"/>
    <w:rsid w:val="00626B3C"/>
    <w:rPr>
      <w:rFonts w:cs="Times New Roman"/>
    </w:rPr>
  </w:style>
  <w:style w:type="character" w:customStyle="1" w:styleId="grame">
    <w:name w:val="grame"/>
    <w:rsid w:val="00626B3C"/>
    <w:rPr>
      <w:rFonts w:cs="Times New Roman"/>
    </w:rPr>
  </w:style>
  <w:style w:type="character" w:customStyle="1" w:styleId="Pro-text">
    <w:name w:val="Pro-text Знак"/>
    <w:rsid w:val="00626B3C"/>
    <w:rPr>
      <w:rFonts w:ascii="Georgia" w:eastAsia="Georgia" w:hAnsi="Georgia" w:cs="Georgia"/>
      <w:sz w:val="24"/>
      <w:szCs w:val="24"/>
      <w:lang w:val="ru-RU" w:eastAsia="ar-SA" w:bidi="ar-SA"/>
    </w:rPr>
  </w:style>
  <w:style w:type="character" w:customStyle="1" w:styleId="17">
    <w:name w:val="Çíàê1 Çíàê Çíàê"/>
    <w:rsid w:val="00626B3C"/>
    <w:rPr>
      <w:rFonts w:cs="Times New Roman"/>
      <w:sz w:val="24"/>
      <w:szCs w:val="24"/>
      <w:lang w:val="ru-RU" w:eastAsia="ar-SA" w:bidi="ar-SA"/>
    </w:rPr>
  </w:style>
  <w:style w:type="character" w:customStyle="1" w:styleId="af0">
    <w:name w:val="Öâåòîâîå âûäåëåíèå"/>
    <w:rsid w:val="00626B3C"/>
    <w:rPr>
      <w:b/>
      <w:bCs/>
      <w:color w:val="000080"/>
    </w:rPr>
  </w:style>
  <w:style w:type="character" w:customStyle="1" w:styleId="WW8Num2z1">
    <w:name w:val="WW8Num2z1"/>
    <w:rsid w:val="00626B3C"/>
    <w:rPr>
      <w:rFonts w:ascii="Courier New" w:eastAsia="Courier New" w:hAnsi="Courier New" w:cs="Courier New"/>
    </w:rPr>
  </w:style>
  <w:style w:type="character" w:customStyle="1" w:styleId="af1">
    <w:name w:val="Îñíîâíîé òåêñò Çíàê"/>
    <w:rsid w:val="00626B3C"/>
    <w:rPr>
      <w:rFonts w:cs="Times New Roman"/>
      <w:sz w:val="24"/>
      <w:szCs w:val="24"/>
    </w:rPr>
  </w:style>
  <w:style w:type="character" w:customStyle="1" w:styleId="af2">
    <w:name w:val="Îñíîâíîé òåêñò ñ îòñòóïîì Çíàê"/>
    <w:rsid w:val="00626B3C"/>
    <w:rPr>
      <w:rFonts w:cs="Times New Roman"/>
      <w:sz w:val="24"/>
      <w:szCs w:val="24"/>
    </w:rPr>
  </w:style>
  <w:style w:type="character" w:customStyle="1" w:styleId="af3">
    <w:name w:val="Òåêñò ñíîñêè Çíàê"/>
    <w:rsid w:val="00626B3C"/>
    <w:rPr>
      <w:rFonts w:cs="Times New Roman"/>
      <w:sz w:val="24"/>
      <w:szCs w:val="24"/>
    </w:rPr>
  </w:style>
  <w:style w:type="character" w:customStyle="1" w:styleId="af4">
    <w:name w:val="Íèæíèé êîëîíòèòóë Çíàê"/>
    <w:rsid w:val="00626B3C"/>
    <w:rPr>
      <w:rFonts w:cs="Times New Roman"/>
      <w:sz w:val="24"/>
      <w:szCs w:val="24"/>
    </w:rPr>
  </w:style>
  <w:style w:type="character" w:customStyle="1" w:styleId="af5">
    <w:name w:val="Название Знак"/>
    <w:uiPriority w:val="10"/>
    <w:rsid w:val="00626B3C"/>
    <w:rPr>
      <w:rFonts w:ascii="Arial" w:eastAsia="Arial" w:hAnsi="Arial" w:cs="Arial"/>
      <w:b/>
      <w:bCs/>
      <w:sz w:val="24"/>
      <w:szCs w:val="24"/>
    </w:rPr>
  </w:style>
  <w:style w:type="character" w:customStyle="1" w:styleId="af6">
    <w:name w:val="Ïîäçàãîëîâîê Çíàê"/>
    <w:rsid w:val="00626B3C"/>
    <w:rPr>
      <w:rFonts w:cs="Times New Roman"/>
      <w:b/>
      <w:bCs/>
      <w:sz w:val="24"/>
      <w:szCs w:val="24"/>
    </w:rPr>
  </w:style>
  <w:style w:type="character" w:customStyle="1" w:styleId="HTML">
    <w:name w:val="Стандартный HTML Знак"/>
    <w:link w:val="HTML0"/>
    <w:rsid w:val="00626B3C"/>
    <w:rPr>
      <w:rFonts w:ascii="Courier New" w:eastAsia="Courier New" w:hAnsi="Courier New" w:cs="Courier New"/>
    </w:rPr>
  </w:style>
  <w:style w:type="character" w:customStyle="1" w:styleId="FontStyle12">
    <w:name w:val="Font Style12"/>
    <w:rsid w:val="00626B3C"/>
    <w:rPr>
      <w:rFonts w:ascii="Times New Roman" w:hAnsi="Times New Roman" w:cs="Times New Roman"/>
      <w:sz w:val="26"/>
      <w:szCs w:val="26"/>
    </w:rPr>
  </w:style>
  <w:style w:type="character" w:customStyle="1" w:styleId="RTFNum1121">
    <w:name w:val="RTF_Num 112 1"/>
    <w:rsid w:val="00626B3C"/>
    <w:rPr>
      <w:rFonts w:cs="Times New Roman"/>
    </w:rPr>
  </w:style>
  <w:style w:type="character" w:customStyle="1" w:styleId="RTFNum1131">
    <w:name w:val="RTF_Num 113 1"/>
    <w:rsid w:val="00626B3C"/>
    <w:rPr>
      <w:rFonts w:cs="Times New Roman"/>
    </w:rPr>
  </w:style>
  <w:style w:type="character" w:customStyle="1" w:styleId="RTFNum1141">
    <w:name w:val="RTF_Num 114 1"/>
    <w:rsid w:val="00626B3C"/>
    <w:rPr>
      <w:rFonts w:cs="Times New Roman"/>
    </w:rPr>
  </w:style>
  <w:style w:type="character" w:customStyle="1" w:styleId="RTFNum1151">
    <w:name w:val="RTF_Num 115 1"/>
    <w:rsid w:val="00626B3C"/>
    <w:rPr>
      <w:rFonts w:cs="Times New Roman"/>
    </w:rPr>
  </w:style>
  <w:style w:type="character" w:customStyle="1" w:styleId="RTFNum1161">
    <w:name w:val="RTF_Num 116 1"/>
    <w:rsid w:val="00626B3C"/>
    <w:rPr>
      <w:rFonts w:cs="Times New Roman"/>
    </w:rPr>
  </w:style>
  <w:style w:type="character" w:customStyle="1" w:styleId="RTFNum1171">
    <w:name w:val="RTF_Num 117 1"/>
    <w:rsid w:val="00626B3C"/>
    <w:rPr>
      <w:rFonts w:cs="Times New Roman"/>
    </w:rPr>
  </w:style>
  <w:style w:type="character" w:customStyle="1" w:styleId="25">
    <w:name w:val="Îñíîâíîé òåêñò 2 Çíàê"/>
    <w:rsid w:val="00626B3C"/>
    <w:rPr>
      <w:rFonts w:cs="Times New Roman"/>
      <w:sz w:val="22"/>
      <w:szCs w:val="22"/>
    </w:rPr>
  </w:style>
  <w:style w:type="character" w:customStyle="1" w:styleId="RTFNum1281">
    <w:name w:val="RTF_Num 128 1"/>
    <w:rsid w:val="00626B3C"/>
    <w:rPr>
      <w:rFonts w:ascii="Symbol" w:eastAsia="Symbol" w:hAnsi="Symbol" w:cs="Symbol"/>
    </w:rPr>
  </w:style>
  <w:style w:type="character" w:customStyle="1" w:styleId="RTFNum1282">
    <w:name w:val="RTF_Num 128 2"/>
    <w:rsid w:val="00626B3C"/>
    <w:rPr>
      <w:rFonts w:ascii="OpenSymbol" w:eastAsia="OpenSymbol" w:hAnsi="OpenSymbol" w:cs="OpenSymbol"/>
    </w:rPr>
  </w:style>
  <w:style w:type="character" w:customStyle="1" w:styleId="RTFNum1283">
    <w:name w:val="RTF_Num 128 3"/>
    <w:rsid w:val="00626B3C"/>
    <w:rPr>
      <w:rFonts w:ascii="OpenSymbol" w:eastAsia="OpenSymbol" w:hAnsi="OpenSymbol" w:cs="OpenSymbol"/>
    </w:rPr>
  </w:style>
  <w:style w:type="character" w:customStyle="1" w:styleId="RTFNum1284">
    <w:name w:val="RTF_Num 128 4"/>
    <w:rsid w:val="00626B3C"/>
    <w:rPr>
      <w:rFonts w:ascii="Symbol" w:eastAsia="Symbol" w:hAnsi="Symbol" w:cs="Symbol"/>
    </w:rPr>
  </w:style>
  <w:style w:type="character" w:customStyle="1" w:styleId="RTFNum1285">
    <w:name w:val="RTF_Num 128 5"/>
    <w:rsid w:val="00626B3C"/>
    <w:rPr>
      <w:rFonts w:ascii="OpenSymbol" w:eastAsia="OpenSymbol" w:hAnsi="OpenSymbol" w:cs="OpenSymbol"/>
    </w:rPr>
  </w:style>
  <w:style w:type="character" w:customStyle="1" w:styleId="RTFNum1286">
    <w:name w:val="RTF_Num 128 6"/>
    <w:rsid w:val="00626B3C"/>
    <w:rPr>
      <w:rFonts w:ascii="OpenSymbol" w:eastAsia="OpenSymbol" w:hAnsi="OpenSymbol" w:cs="OpenSymbol"/>
    </w:rPr>
  </w:style>
  <w:style w:type="character" w:customStyle="1" w:styleId="RTFNum1287">
    <w:name w:val="RTF_Num 128 7"/>
    <w:rsid w:val="00626B3C"/>
    <w:rPr>
      <w:rFonts w:ascii="Symbol" w:eastAsia="Symbol" w:hAnsi="Symbol" w:cs="Symbol"/>
    </w:rPr>
  </w:style>
  <w:style w:type="character" w:customStyle="1" w:styleId="RTFNum1288">
    <w:name w:val="RTF_Num 128 8"/>
    <w:rsid w:val="00626B3C"/>
    <w:rPr>
      <w:rFonts w:ascii="OpenSymbol" w:eastAsia="OpenSymbol" w:hAnsi="OpenSymbol" w:cs="OpenSymbol"/>
    </w:rPr>
  </w:style>
  <w:style w:type="character" w:customStyle="1" w:styleId="RTFNum1289">
    <w:name w:val="RTF_Num 128 9"/>
    <w:rsid w:val="00626B3C"/>
    <w:rPr>
      <w:rFonts w:ascii="OpenSymbol" w:eastAsia="OpenSymbol" w:hAnsi="OpenSymbol" w:cs="OpenSymbol"/>
    </w:rPr>
  </w:style>
  <w:style w:type="character" w:customStyle="1" w:styleId="RTFNum1301">
    <w:name w:val="RTF_Num 130 1"/>
    <w:rsid w:val="00626B3C"/>
    <w:rPr>
      <w:rFonts w:ascii="Symbol" w:eastAsia="Symbol" w:hAnsi="Symbol" w:cs="Symbol"/>
    </w:rPr>
  </w:style>
  <w:style w:type="character" w:customStyle="1" w:styleId="RTFNum1302">
    <w:name w:val="RTF_Num 130 2"/>
    <w:rsid w:val="00626B3C"/>
    <w:rPr>
      <w:rFonts w:ascii="Symbol" w:eastAsia="Symbol" w:hAnsi="Symbol" w:cs="Symbol"/>
    </w:rPr>
  </w:style>
  <w:style w:type="character" w:customStyle="1" w:styleId="RTFNum1303">
    <w:name w:val="RTF_Num 130 3"/>
    <w:rsid w:val="00626B3C"/>
    <w:rPr>
      <w:rFonts w:ascii="Symbol" w:eastAsia="Symbol" w:hAnsi="Symbol" w:cs="Symbol"/>
    </w:rPr>
  </w:style>
  <w:style w:type="character" w:customStyle="1" w:styleId="RTFNum1304">
    <w:name w:val="RTF_Num 130 4"/>
    <w:rsid w:val="00626B3C"/>
    <w:rPr>
      <w:rFonts w:ascii="Symbol" w:eastAsia="Symbol" w:hAnsi="Symbol" w:cs="Symbol"/>
    </w:rPr>
  </w:style>
  <w:style w:type="character" w:customStyle="1" w:styleId="RTFNum1305">
    <w:name w:val="RTF_Num 130 5"/>
    <w:rsid w:val="00626B3C"/>
    <w:rPr>
      <w:rFonts w:ascii="Symbol" w:eastAsia="Symbol" w:hAnsi="Symbol" w:cs="Symbol"/>
    </w:rPr>
  </w:style>
  <w:style w:type="character" w:customStyle="1" w:styleId="RTFNum1306">
    <w:name w:val="RTF_Num 130 6"/>
    <w:rsid w:val="00626B3C"/>
    <w:rPr>
      <w:rFonts w:ascii="Symbol" w:eastAsia="Symbol" w:hAnsi="Symbol" w:cs="Symbol"/>
    </w:rPr>
  </w:style>
  <w:style w:type="character" w:customStyle="1" w:styleId="RTFNum1307">
    <w:name w:val="RTF_Num 130 7"/>
    <w:rsid w:val="00626B3C"/>
    <w:rPr>
      <w:rFonts w:ascii="Symbol" w:eastAsia="Symbol" w:hAnsi="Symbol" w:cs="Symbol"/>
    </w:rPr>
  </w:style>
  <w:style w:type="character" w:customStyle="1" w:styleId="RTFNum1308">
    <w:name w:val="RTF_Num 130 8"/>
    <w:rsid w:val="00626B3C"/>
    <w:rPr>
      <w:rFonts w:ascii="Symbol" w:eastAsia="Symbol" w:hAnsi="Symbol" w:cs="Symbol"/>
    </w:rPr>
  </w:style>
  <w:style w:type="character" w:customStyle="1" w:styleId="RTFNum1309">
    <w:name w:val="RTF_Num 130 9"/>
    <w:rsid w:val="00626B3C"/>
    <w:rPr>
      <w:rFonts w:ascii="Symbol" w:eastAsia="Symbol" w:hAnsi="Symbol" w:cs="Symbol"/>
    </w:rPr>
  </w:style>
  <w:style w:type="character" w:customStyle="1" w:styleId="RTFNum1321">
    <w:name w:val="RTF_Num 132 1"/>
    <w:rsid w:val="00626B3C"/>
    <w:rPr>
      <w:rFonts w:ascii="Symbol" w:eastAsia="Symbol" w:hAnsi="Symbol" w:cs="Symbol"/>
    </w:rPr>
  </w:style>
  <w:style w:type="character" w:customStyle="1" w:styleId="RTFNum1322">
    <w:name w:val="RTF_Num 132 2"/>
    <w:rsid w:val="00626B3C"/>
    <w:rPr>
      <w:rFonts w:ascii="Symbol" w:eastAsia="Symbol" w:hAnsi="Symbol" w:cs="Symbol"/>
    </w:rPr>
  </w:style>
  <w:style w:type="character" w:customStyle="1" w:styleId="RTFNum1323">
    <w:name w:val="RTF_Num 132 3"/>
    <w:rsid w:val="00626B3C"/>
    <w:rPr>
      <w:rFonts w:ascii="Symbol" w:eastAsia="Symbol" w:hAnsi="Symbol" w:cs="Symbol"/>
    </w:rPr>
  </w:style>
  <w:style w:type="character" w:customStyle="1" w:styleId="RTFNum1324">
    <w:name w:val="RTF_Num 132 4"/>
    <w:rsid w:val="00626B3C"/>
    <w:rPr>
      <w:rFonts w:ascii="Symbol" w:eastAsia="Symbol" w:hAnsi="Symbol" w:cs="Symbol"/>
    </w:rPr>
  </w:style>
  <w:style w:type="character" w:customStyle="1" w:styleId="RTFNum1325">
    <w:name w:val="RTF_Num 132 5"/>
    <w:rsid w:val="00626B3C"/>
    <w:rPr>
      <w:rFonts w:ascii="Symbol" w:eastAsia="Symbol" w:hAnsi="Symbol" w:cs="Symbol"/>
    </w:rPr>
  </w:style>
  <w:style w:type="character" w:customStyle="1" w:styleId="RTFNum1326">
    <w:name w:val="RTF_Num 132 6"/>
    <w:rsid w:val="00626B3C"/>
    <w:rPr>
      <w:rFonts w:ascii="Symbol" w:eastAsia="Symbol" w:hAnsi="Symbol" w:cs="Symbol"/>
    </w:rPr>
  </w:style>
  <w:style w:type="character" w:customStyle="1" w:styleId="RTFNum1327">
    <w:name w:val="RTF_Num 132 7"/>
    <w:rsid w:val="00626B3C"/>
    <w:rPr>
      <w:rFonts w:ascii="Symbol" w:eastAsia="Symbol" w:hAnsi="Symbol" w:cs="Symbol"/>
    </w:rPr>
  </w:style>
  <w:style w:type="character" w:customStyle="1" w:styleId="RTFNum1328">
    <w:name w:val="RTF_Num 132 8"/>
    <w:rsid w:val="00626B3C"/>
    <w:rPr>
      <w:rFonts w:ascii="Symbol" w:eastAsia="Symbol" w:hAnsi="Symbol" w:cs="Symbol"/>
    </w:rPr>
  </w:style>
  <w:style w:type="character" w:customStyle="1" w:styleId="RTFNum1329">
    <w:name w:val="RTF_Num 132 9"/>
    <w:rsid w:val="00626B3C"/>
    <w:rPr>
      <w:rFonts w:ascii="Symbol" w:eastAsia="Symbol" w:hAnsi="Symbol" w:cs="Symbol"/>
    </w:rPr>
  </w:style>
  <w:style w:type="character" w:customStyle="1" w:styleId="RTFNum1331">
    <w:name w:val="RTF_Num 133 1"/>
    <w:rsid w:val="00626B3C"/>
    <w:rPr>
      <w:rFonts w:ascii="Symbol" w:eastAsia="Symbol" w:hAnsi="Symbol" w:cs="Symbol"/>
    </w:rPr>
  </w:style>
  <w:style w:type="character" w:customStyle="1" w:styleId="RTFNum1332">
    <w:name w:val="RTF_Num 133 2"/>
    <w:rsid w:val="00626B3C"/>
    <w:rPr>
      <w:rFonts w:ascii="Symbol" w:eastAsia="Symbol" w:hAnsi="Symbol" w:cs="Symbol"/>
    </w:rPr>
  </w:style>
  <w:style w:type="character" w:customStyle="1" w:styleId="RTFNum1333">
    <w:name w:val="RTF_Num 133 3"/>
    <w:rsid w:val="00626B3C"/>
    <w:rPr>
      <w:rFonts w:ascii="Symbol" w:eastAsia="Symbol" w:hAnsi="Symbol" w:cs="Symbol"/>
    </w:rPr>
  </w:style>
  <w:style w:type="character" w:customStyle="1" w:styleId="RTFNum1334">
    <w:name w:val="RTF_Num 133 4"/>
    <w:rsid w:val="00626B3C"/>
    <w:rPr>
      <w:rFonts w:ascii="Symbol" w:eastAsia="Symbol" w:hAnsi="Symbol" w:cs="Symbol"/>
    </w:rPr>
  </w:style>
  <w:style w:type="character" w:customStyle="1" w:styleId="RTFNum1335">
    <w:name w:val="RTF_Num 133 5"/>
    <w:rsid w:val="00626B3C"/>
    <w:rPr>
      <w:rFonts w:ascii="Symbol" w:eastAsia="Symbol" w:hAnsi="Symbol" w:cs="Symbol"/>
    </w:rPr>
  </w:style>
  <w:style w:type="character" w:customStyle="1" w:styleId="RTFNum1336">
    <w:name w:val="RTF_Num 133 6"/>
    <w:rsid w:val="00626B3C"/>
    <w:rPr>
      <w:rFonts w:ascii="Symbol" w:eastAsia="Symbol" w:hAnsi="Symbol" w:cs="Symbol"/>
    </w:rPr>
  </w:style>
  <w:style w:type="character" w:customStyle="1" w:styleId="RTFNum1337">
    <w:name w:val="RTF_Num 133 7"/>
    <w:rsid w:val="00626B3C"/>
    <w:rPr>
      <w:rFonts w:ascii="Symbol" w:eastAsia="Symbol" w:hAnsi="Symbol" w:cs="Symbol"/>
    </w:rPr>
  </w:style>
  <w:style w:type="character" w:customStyle="1" w:styleId="RTFNum1338">
    <w:name w:val="RTF_Num 133 8"/>
    <w:rsid w:val="00626B3C"/>
    <w:rPr>
      <w:rFonts w:ascii="Symbol" w:eastAsia="Symbol" w:hAnsi="Symbol" w:cs="Symbol"/>
    </w:rPr>
  </w:style>
  <w:style w:type="character" w:customStyle="1" w:styleId="RTFNum1339">
    <w:name w:val="RTF_Num 133 9"/>
    <w:rsid w:val="00626B3C"/>
    <w:rPr>
      <w:rFonts w:ascii="Symbol" w:eastAsia="Symbol" w:hAnsi="Symbol" w:cs="Symbol"/>
    </w:rPr>
  </w:style>
  <w:style w:type="character" w:customStyle="1" w:styleId="RTFNum1341">
    <w:name w:val="RTF_Num 134 1"/>
    <w:rsid w:val="00626B3C"/>
    <w:rPr>
      <w:rFonts w:ascii="Symbol" w:eastAsia="Symbol" w:hAnsi="Symbol" w:cs="Symbol"/>
    </w:rPr>
  </w:style>
  <w:style w:type="character" w:customStyle="1" w:styleId="RTFNum1342">
    <w:name w:val="RTF_Num 134 2"/>
    <w:rsid w:val="00626B3C"/>
    <w:rPr>
      <w:rFonts w:ascii="Symbol" w:eastAsia="Symbol" w:hAnsi="Symbol" w:cs="Symbol"/>
    </w:rPr>
  </w:style>
  <w:style w:type="character" w:customStyle="1" w:styleId="RTFNum1343">
    <w:name w:val="RTF_Num 134 3"/>
    <w:rsid w:val="00626B3C"/>
    <w:rPr>
      <w:rFonts w:ascii="Symbol" w:eastAsia="Symbol" w:hAnsi="Symbol" w:cs="Symbol"/>
    </w:rPr>
  </w:style>
  <w:style w:type="character" w:customStyle="1" w:styleId="RTFNum1344">
    <w:name w:val="RTF_Num 134 4"/>
    <w:rsid w:val="00626B3C"/>
    <w:rPr>
      <w:rFonts w:ascii="Symbol" w:eastAsia="Symbol" w:hAnsi="Symbol" w:cs="Symbol"/>
    </w:rPr>
  </w:style>
  <w:style w:type="character" w:customStyle="1" w:styleId="RTFNum1345">
    <w:name w:val="RTF_Num 134 5"/>
    <w:rsid w:val="00626B3C"/>
    <w:rPr>
      <w:rFonts w:ascii="Symbol" w:eastAsia="Symbol" w:hAnsi="Symbol" w:cs="Symbol"/>
    </w:rPr>
  </w:style>
  <w:style w:type="character" w:customStyle="1" w:styleId="RTFNum1346">
    <w:name w:val="RTF_Num 134 6"/>
    <w:rsid w:val="00626B3C"/>
    <w:rPr>
      <w:rFonts w:ascii="Symbol" w:eastAsia="Symbol" w:hAnsi="Symbol" w:cs="Symbol"/>
    </w:rPr>
  </w:style>
  <w:style w:type="character" w:customStyle="1" w:styleId="RTFNum1347">
    <w:name w:val="RTF_Num 134 7"/>
    <w:rsid w:val="00626B3C"/>
    <w:rPr>
      <w:rFonts w:ascii="Symbol" w:eastAsia="Symbol" w:hAnsi="Symbol" w:cs="Symbol"/>
    </w:rPr>
  </w:style>
  <w:style w:type="character" w:customStyle="1" w:styleId="RTFNum1348">
    <w:name w:val="RTF_Num 134 8"/>
    <w:rsid w:val="00626B3C"/>
    <w:rPr>
      <w:rFonts w:ascii="Symbol" w:eastAsia="Symbol" w:hAnsi="Symbol" w:cs="Symbol"/>
    </w:rPr>
  </w:style>
  <w:style w:type="character" w:customStyle="1" w:styleId="RTFNum1349">
    <w:name w:val="RTF_Num 134 9"/>
    <w:rsid w:val="00626B3C"/>
    <w:rPr>
      <w:rFonts w:ascii="Symbol" w:eastAsia="Symbol" w:hAnsi="Symbol" w:cs="Symbol"/>
    </w:rPr>
  </w:style>
  <w:style w:type="character" w:customStyle="1" w:styleId="RTFNum1351">
    <w:name w:val="RTF_Num 135 1"/>
    <w:rsid w:val="00626B3C"/>
    <w:rPr>
      <w:rFonts w:ascii="Symbol" w:eastAsia="Symbol" w:hAnsi="Symbol" w:cs="Symbol"/>
    </w:rPr>
  </w:style>
  <w:style w:type="character" w:customStyle="1" w:styleId="RTFNum1352">
    <w:name w:val="RTF_Num 135 2"/>
    <w:rsid w:val="00626B3C"/>
    <w:rPr>
      <w:rFonts w:ascii="Symbol" w:eastAsia="Symbol" w:hAnsi="Symbol" w:cs="Symbol"/>
    </w:rPr>
  </w:style>
  <w:style w:type="character" w:customStyle="1" w:styleId="RTFNum1353">
    <w:name w:val="RTF_Num 135 3"/>
    <w:rsid w:val="00626B3C"/>
    <w:rPr>
      <w:rFonts w:ascii="Symbol" w:eastAsia="Symbol" w:hAnsi="Symbol" w:cs="Symbol"/>
    </w:rPr>
  </w:style>
  <w:style w:type="character" w:customStyle="1" w:styleId="RTFNum1354">
    <w:name w:val="RTF_Num 135 4"/>
    <w:rsid w:val="00626B3C"/>
    <w:rPr>
      <w:rFonts w:ascii="Symbol" w:eastAsia="Symbol" w:hAnsi="Symbol" w:cs="Symbol"/>
    </w:rPr>
  </w:style>
  <w:style w:type="character" w:customStyle="1" w:styleId="RTFNum1355">
    <w:name w:val="RTF_Num 135 5"/>
    <w:rsid w:val="00626B3C"/>
    <w:rPr>
      <w:rFonts w:ascii="Symbol" w:eastAsia="Symbol" w:hAnsi="Symbol" w:cs="Symbol"/>
    </w:rPr>
  </w:style>
  <w:style w:type="character" w:customStyle="1" w:styleId="RTFNum1356">
    <w:name w:val="RTF_Num 135 6"/>
    <w:rsid w:val="00626B3C"/>
    <w:rPr>
      <w:rFonts w:ascii="Symbol" w:eastAsia="Symbol" w:hAnsi="Symbol" w:cs="Symbol"/>
    </w:rPr>
  </w:style>
  <w:style w:type="character" w:customStyle="1" w:styleId="RTFNum1357">
    <w:name w:val="RTF_Num 135 7"/>
    <w:rsid w:val="00626B3C"/>
    <w:rPr>
      <w:rFonts w:ascii="Symbol" w:eastAsia="Symbol" w:hAnsi="Symbol" w:cs="Symbol"/>
    </w:rPr>
  </w:style>
  <w:style w:type="character" w:customStyle="1" w:styleId="RTFNum1358">
    <w:name w:val="RTF_Num 135 8"/>
    <w:rsid w:val="00626B3C"/>
    <w:rPr>
      <w:rFonts w:ascii="Symbol" w:eastAsia="Symbol" w:hAnsi="Symbol" w:cs="Symbol"/>
    </w:rPr>
  </w:style>
  <w:style w:type="character" w:customStyle="1" w:styleId="RTFNum1359">
    <w:name w:val="RTF_Num 135 9"/>
    <w:rsid w:val="00626B3C"/>
    <w:rPr>
      <w:rFonts w:ascii="Symbol" w:eastAsia="Symbol" w:hAnsi="Symbol" w:cs="Symbol"/>
    </w:rPr>
  </w:style>
  <w:style w:type="character" w:customStyle="1" w:styleId="RTFNum1361">
    <w:name w:val="RTF_Num 136 1"/>
    <w:rsid w:val="00626B3C"/>
    <w:rPr>
      <w:rFonts w:ascii="Symbol" w:eastAsia="Symbol" w:hAnsi="Symbol" w:cs="Symbol"/>
    </w:rPr>
  </w:style>
  <w:style w:type="character" w:customStyle="1" w:styleId="RTFNum1362">
    <w:name w:val="RTF_Num 136 2"/>
    <w:rsid w:val="00626B3C"/>
    <w:rPr>
      <w:rFonts w:ascii="Symbol" w:eastAsia="Symbol" w:hAnsi="Symbol" w:cs="Symbol"/>
    </w:rPr>
  </w:style>
  <w:style w:type="character" w:customStyle="1" w:styleId="RTFNum1363">
    <w:name w:val="RTF_Num 136 3"/>
    <w:rsid w:val="00626B3C"/>
    <w:rPr>
      <w:rFonts w:ascii="Symbol" w:eastAsia="Symbol" w:hAnsi="Symbol" w:cs="Symbol"/>
    </w:rPr>
  </w:style>
  <w:style w:type="character" w:customStyle="1" w:styleId="RTFNum1364">
    <w:name w:val="RTF_Num 136 4"/>
    <w:rsid w:val="00626B3C"/>
    <w:rPr>
      <w:rFonts w:ascii="Symbol" w:eastAsia="Symbol" w:hAnsi="Symbol" w:cs="Symbol"/>
    </w:rPr>
  </w:style>
  <w:style w:type="character" w:customStyle="1" w:styleId="RTFNum1365">
    <w:name w:val="RTF_Num 136 5"/>
    <w:rsid w:val="00626B3C"/>
    <w:rPr>
      <w:rFonts w:ascii="Symbol" w:eastAsia="Symbol" w:hAnsi="Symbol" w:cs="Symbol"/>
    </w:rPr>
  </w:style>
  <w:style w:type="character" w:customStyle="1" w:styleId="RTFNum1366">
    <w:name w:val="RTF_Num 136 6"/>
    <w:rsid w:val="00626B3C"/>
    <w:rPr>
      <w:rFonts w:ascii="Symbol" w:eastAsia="Symbol" w:hAnsi="Symbol" w:cs="Symbol"/>
    </w:rPr>
  </w:style>
  <w:style w:type="character" w:customStyle="1" w:styleId="RTFNum1367">
    <w:name w:val="RTF_Num 136 7"/>
    <w:rsid w:val="00626B3C"/>
    <w:rPr>
      <w:rFonts w:ascii="Symbol" w:eastAsia="Symbol" w:hAnsi="Symbol" w:cs="Symbol"/>
    </w:rPr>
  </w:style>
  <w:style w:type="character" w:customStyle="1" w:styleId="RTFNum1368">
    <w:name w:val="RTF_Num 136 8"/>
    <w:rsid w:val="00626B3C"/>
    <w:rPr>
      <w:rFonts w:ascii="Symbol" w:eastAsia="Symbol" w:hAnsi="Symbol" w:cs="Symbol"/>
    </w:rPr>
  </w:style>
  <w:style w:type="character" w:customStyle="1" w:styleId="RTFNum1369">
    <w:name w:val="RTF_Num 136 9"/>
    <w:rsid w:val="00626B3C"/>
    <w:rPr>
      <w:rFonts w:ascii="Symbol" w:eastAsia="Symbol" w:hAnsi="Symbol" w:cs="Symbol"/>
    </w:rPr>
  </w:style>
  <w:style w:type="character" w:customStyle="1" w:styleId="RTFNum1371">
    <w:name w:val="RTF_Num 137 1"/>
    <w:rsid w:val="00626B3C"/>
    <w:rPr>
      <w:rFonts w:ascii="Symbol" w:eastAsia="Symbol" w:hAnsi="Symbol" w:cs="Symbol"/>
    </w:rPr>
  </w:style>
  <w:style w:type="character" w:customStyle="1" w:styleId="RTFNum1372">
    <w:name w:val="RTF_Num 137 2"/>
    <w:rsid w:val="00626B3C"/>
    <w:rPr>
      <w:rFonts w:ascii="Symbol" w:eastAsia="Symbol" w:hAnsi="Symbol" w:cs="Symbol"/>
    </w:rPr>
  </w:style>
  <w:style w:type="character" w:customStyle="1" w:styleId="RTFNum1373">
    <w:name w:val="RTF_Num 137 3"/>
    <w:rsid w:val="00626B3C"/>
    <w:rPr>
      <w:rFonts w:ascii="Symbol" w:eastAsia="Symbol" w:hAnsi="Symbol" w:cs="Symbol"/>
    </w:rPr>
  </w:style>
  <w:style w:type="character" w:customStyle="1" w:styleId="RTFNum1374">
    <w:name w:val="RTF_Num 137 4"/>
    <w:rsid w:val="00626B3C"/>
    <w:rPr>
      <w:rFonts w:ascii="Symbol" w:eastAsia="Symbol" w:hAnsi="Symbol" w:cs="Symbol"/>
    </w:rPr>
  </w:style>
  <w:style w:type="character" w:customStyle="1" w:styleId="RTFNum1375">
    <w:name w:val="RTF_Num 137 5"/>
    <w:rsid w:val="00626B3C"/>
    <w:rPr>
      <w:rFonts w:ascii="Symbol" w:eastAsia="Symbol" w:hAnsi="Symbol" w:cs="Symbol"/>
    </w:rPr>
  </w:style>
  <w:style w:type="character" w:customStyle="1" w:styleId="RTFNum1376">
    <w:name w:val="RTF_Num 137 6"/>
    <w:rsid w:val="00626B3C"/>
    <w:rPr>
      <w:rFonts w:ascii="Symbol" w:eastAsia="Symbol" w:hAnsi="Symbol" w:cs="Symbol"/>
    </w:rPr>
  </w:style>
  <w:style w:type="character" w:customStyle="1" w:styleId="RTFNum1377">
    <w:name w:val="RTF_Num 137 7"/>
    <w:rsid w:val="00626B3C"/>
    <w:rPr>
      <w:rFonts w:ascii="Symbol" w:eastAsia="Symbol" w:hAnsi="Symbol" w:cs="Symbol"/>
    </w:rPr>
  </w:style>
  <w:style w:type="character" w:customStyle="1" w:styleId="RTFNum1378">
    <w:name w:val="RTF_Num 137 8"/>
    <w:rsid w:val="00626B3C"/>
    <w:rPr>
      <w:rFonts w:ascii="Symbol" w:eastAsia="Symbol" w:hAnsi="Symbol" w:cs="Symbol"/>
    </w:rPr>
  </w:style>
  <w:style w:type="character" w:customStyle="1" w:styleId="RTFNum1379">
    <w:name w:val="RTF_Num 137 9"/>
    <w:rsid w:val="00626B3C"/>
    <w:rPr>
      <w:rFonts w:ascii="Symbol" w:eastAsia="Symbol" w:hAnsi="Symbol" w:cs="Symbol"/>
    </w:rPr>
  </w:style>
  <w:style w:type="character" w:customStyle="1" w:styleId="RTFNum1381">
    <w:name w:val="RTF_Num 138 1"/>
    <w:rsid w:val="00626B3C"/>
    <w:rPr>
      <w:rFonts w:ascii="OpenSymbol" w:eastAsia="OpenSymbol" w:hAnsi="OpenSymbol" w:cs="OpenSymbol"/>
    </w:rPr>
  </w:style>
  <w:style w:type="character" w:customStyle="1" w:styleId="RTFNum1382">
    <w:name w:val="RTF_Num 138 2"/>
    <w:rsid w:val="00626B3C"/>
    <w:rPr>
      <w:rFonts w:ascii="OpenSymbol" w:eastAsia="OpenSymbol" w:hAnsi="OpenSymbol" w:cs="OpenSymbol"/>
    </w:rPr>
  </w:style>
  <w:style w:type="character" w:customStyle="1" w:styleId="RTFNum1383">
    <w:name w:val="RTF_Num 138 3"/>
    <w:rsid w:val="00626B3C"/>
    <w:rPr>
      <w:rFonts w:ascii="OpenSymbol" w:eastAsia="OpenSymbol" w:hAnsi="OpenSymbol" w:cs="OpenSymbol"/>
    </w:rPr>
  </w:style>
  <w:style w:type="character" w:customStyle="1" w:styleId="RTFNum1384">
    <w:name w:val="RTF_Num 138 4"/>
    <w:rsid w:val="00626B3C"/>
    <w:rPr>
      <w:rFonts w:ascii="OpenSymbol" w:eastAsia="OpenSymbol" w:hAnsi="OpenSymbol" w:cs="OpenSymbol"/>
    </w:rPr>
  </w:style>
  <w:style w:type="character" w:customStyle="1" w:styleId="RTFNum1385">
    <w:name w:val="RTF_Num 138 5"/>
    <w:rsid w:val="00626B3C"/>
    <w:rPr>
      <w:rFonts w:ascii="OpenSymbol" w:eastAsia="OpenSymbol" w:hAnsi="OpenSymbol" w:cs="OpenSymbol"/>
    </w:rPr>
  </w:style>
  <w:style w:type="character" w:customStyle="1" w:styleId="RTFNum1386">
    <w:name w:val="RTF_Num 138 6"/>
    <w:rsid w:val="00626B3C"/>
    <w:rPr>
      <w:rFonts w:ascii="OpenSymbol" w:eastAsia="OpenSymbol" w:hAnsi="OpenSymbol" w:cs="OpenSymbol"/>
    </w:rPr>
  </w:style>
  <w:style w:type="character" w:customStyle="1" w:styleId="RTFNum1387">
    <w:name w:val="RTF_Num 138 7"/>
    <w:rsid w:val="00626B3C"/>
    <w:rPr>
      <w:rFonts w:ascii="OpenSymbol" w:eastAsia="OpenSymbol" w:hAnsi="OpenSymbol" w:cs="OpenSymbol"/>
    </w:rPr>
  </w:style>
  <w:style w:type="character" w:customStyle="1" w:styleId="RTFNum1388">
    <w:name w:val="RTF_Num 138 8"/>
    <w:rsid w:val="00626B3C"/>
    <w:rPr>
      <w:rFonts w:ascii="OpenSymbol" w:eastAsia="OpenSymbol" w:hAnsi="OpenSymbol" w:cs="OpenSymbol"/>
    </w:rPr>
  </w:style>
  <w:style w:type="character" w:customStyle="1" w:styleId="RTFNum1389">
    <w:name w:val="RTF_Num 138 9"/>
    <w:rsid w:val="00626B3C"/>
    <w:rPr>
      <w:rFonts w:ascii="OpenSymbol" w:eastAsia="OpenSymbol" w:hAnsi="OpenSymbol" w:cs="OpenSymbol"/>
    </w:rPr>
  </w:style>
  <w:style w:type="character" w:customStyle="1" w:styleId="RTFNum13810">
    <w:name w:val="RTF_Num 138 10"/>
    <w:rsid w:val="00626B3C"/>
    <w:rPr>
      <w:rFonts w:ascii="OpenSymbol" w:eastAsia="OpenSymbol" w:hAnsi="OpenSymbol" w:cs="OpenSymbol"/>
    </w:rPr>
  </w:style>
  <w:style w:type="character" w:customStyle="1" w:styleId="RTFNum1391">
    <w:name w:val="RTF_Num 139 1"/>
    <w:rsid w:val="00626B3C"/>
    <w:rPr>
      <w:rFonts w:ascii="OpenSymbol" w:eastAsia="OpenSymbol" w:hAnsi="OpenSymbol" w:cs="OpenSymbol"/>
    </w:rPr>
  </w:style>
  <w:style w:type="character" w:customStyle="1" w:styleId="RTFNum1392">
    <w:name w:val="RTF_Num 139 2"/>
    <w:rsid w:val="00626B3C"/>
    <w:rPr>
      <w:rFonts w:ascii="OpenSymbol" w:eastAsia="OpenSymbol" w:hAnsi="OpenSymbol" w:cs="OpenSymbol"/>
    </w:rPr>
  </w:style>
  <w:style w:type="character" w:customStyle="1" w:styleId="RTFNum1393">
    <w:name w:val="RTF_Num 139 3"/>
    <w:rsid w:val="00626B3C"/>
    <w:rPr>
      <w:rFonts w:ascii="OpenSymbol" w:eastAsia="OpenSymbol" w:hAnsi="OpenSymbol" w:cs="OpenSymbol"/>
    </w:rPr>
  </w:style>
  <w:style w:type="character" w:customStyle="1" w:styleId="RTFNum1394">
    <w:name w:val="RTF_Num 139 4"/>
    <w:rsid w:val="00626B3C"/>
    <w:rPr>
      <w:rFonts w:ascii="OpenSymbol" w:eastAsia="OpenSymbol" w:hAnsi="OpenSymbol" w:cs="OpenSymbol"/>
    </w:rPr>
  </w:style>
  <w:style w:type="character" w:customStyle="1" w:styleId="RTFNum1395">
    <w:name w:val="RTF_Num 139 5"/>
    <w:rsid w:val="00626B3C"/>
    <w:rPr>
      <w:rFonts w:ascii="OpenSymbol" w:eastAsia="OpenSymbol" w:hAnsi="OpenSymbol" w:cs="OpenSymbol"/>
    </w:rPr>
  </w:style>
  <w:style w:type="character" w:customStyle="1" w:styleId="RTFNum1396">
    <w:name w:val="RTF_Num 139 6"/>
    <w:rsid w:val="00626B3C"/>
    <w:rPr>
      <w:rFonts w:ascii="OpenSymbol" w:eastAsia="OpenSymbol" w:hAnsi="OpenSymbol" w:cs="OpenSymbol"/>
    </w:rPr>
  </w:style>
  <w:style w:type="character" w:customStyle="1" w:styleId="RTFNum1397">
    <w:name w:val="RTF_Num 139 7"/>
    <w:rsid w:val="00626B3C"/>
    <w:rPr>
      <w:rFonts w:ascii="OpenSymbol" w:eastAsia="OpenSymbol" w:hAnsi="OpenSymbol" w:cs="OpenSymbol"/>
    </w:rPr>
  </w:style>
  <w:style w:type="character" w:customStyle="1" w:styleId="RTFNum1398">
    <w:name w:val="RTF_Num 139 8"/>
    <w:rsid w:val="00626B3C"/>
    <w:rPr>
      <w:rFonts w:ascii="OpenSymbol" w:eastAsia="OpenSymbol" w:hAnsi="OpenSymbol" w:cs="OpenSymbol"/>
    </w:rPr>
  </w:style>
  <w:style w:type="character" w:customStyle="1" w:styleId="RTFNum1399">
    <w:name w:val="RTF_Num 139 9"/>
    <w:rsid w:val="00626B3C"/>
    <w:rPr>
      <w:rFonts w:ascii="OpenSymbol" w:eastAsia="OpenSymbol" w:hAnsi="OpenSymbol" w:cs="OpenSymbol"/>
    </w:rPr>
  </w:style>
  <w:style w:type="character" w:customStyle="1" w:styleId="RTFNum13910">
    <w:name w:val="RTF_Num 139 10"/>
    <w:rsid w:val="00626B3C"/>
    <w:rPr>
      <w:rFonts w:ascii="OpenSymbol" w:eastAsia="OpenSymbol" w:hAnsi="OpenSymbol" w:cs="OpenSymbol"/>
    </w:rPr>
  </w:style>
  <w:style w:type="character" w:customStyle="1" w:styleId="RTFNum1401">
    <w:name w:val="RTF_Num 140 1"/>
    <w:rsid w:val="00626B3C"/>
    <w:rPr>
      <w:rFonts w:ascii="OpenSymbol" w:eastAsia="OpenSymbol" w:hAnsi="OpenSymbol" w:cs="OpenSymbol"/>
    </w:rPr>
  </w:style>
  <w:style w:type="character" w:customStyle="1" w:styleId="RTFNum1402">
    <w:name w:val="RTF_Num 140 2"/>
    <w:rsid w:val="00626B3C"/>
    <w:rPr>
      <w:rFonts w:ascii="OpenSymbol" w:eastAsia="OpenSymbol" w:hAnsi="OpenSymbol" w:cs="OpenSymbol"/>
    </w:rPr>
  </w:style>
  <w:style w:type="character" w:customStyle="1" w:styleId="RTFNum1403">
    <w:name w:val="RTF_Num 140 3"/>
    <w:rsid w:val="00626B3C"/>
    <w:rPr>
      <w:rFonts w:ascii="OpenSymbol" w:eastAsia="OpenSymbol" w:hAnsi="OpenSymbol" w:cs="OpenSymbol"/>
    </w:rPr>
  </w:style>
  <w:style w:type="character" w:customStyle="1" w:styleId="RTFNum1404">
    <w:name w:val="RTF_Num 140 4"/>
    <w:rsid w:val="00626B3C"/>
    <w:rPr>
      <w:rFonts w:ascii="OpenSymbol" w:eastAsia="OpenSymbol" w:hAnsi="OpenSymbol" w:cs="OpenSymbol"/>
    </w:rPr>
  </w:style>
  <w:style w:type="character" w:customStyle="1" w:styleId="RTFNum1405">
    <w:name w:val="RTF_Num 140 5"/>
    <w:rsid w:val="00626B3C"/>
    <w:rPr>
      <w:rFonts w:ascii="OpenSymbol" w:eastAsia="OpenSymbol" w:hAnsi="OpenSymbol" w:cs="OpenSymbol"/>
    </w:rPr>
  </w:style>
  <w:style w:type="character" w:customStyle="1" w:styleId="RTFNum1406">
    <w:name w:val="RTF_Num 140 6"/>
    <w:rsid w:val="00626B3C"/>
    <w:rPr>
      <w:rFonts w:ascii="OpenSymbol" w:eastAsia="OpenSymbol" w:hAnsi="OpenSymbol" w:cs="OpenSymbol"/>
    </w:rPr>
  </w:style>
  <w:style w:type="character" w:customStyle="1" w:styleId="RTFNum1407">
    <w:name w:val="RTF_Num 140 7"/>
    <w:rsid w:val="00626B3C"/>
    <w:rPr>
      <w:rFonts w:ascii="OpenSymbol" w:eastAsia="OpenSymbol" w:hAnsi="OpenSymbol" w:cs="OpenSymbol"/>
    </w:rPr>
  </w:style>
  <w:style w:type="character" w:customStyle="1" w:styleId="RTFNum1408">
    <w:name w:val="RTF_Num 140 8"/>
    <w:rsid w:val="00626B3C"/>
    <w:rPr>
      <w:rFonts w:ascii="OpenSymbol" w:eastAsia="OpenSymbol" w:hAnsi="OpenSymbol" w:cs="OpenSymbol"/>
    </w:rPr>
  </w:style>
  <w:style w:type="character" w:customStyle="1" w:styleId="RTFNum1409">
    <w:name w:val="RTF_Num 140 9"/>
    <w:rsid w:val="00626B3C"/>
    <w:rPr>
      <w:rFonts w:ascii="OpenSymbol" w:eastAsia="OpenSymbol" w:hAnsi="OpenSymbol" w:cs="OpenSymbol"/>
    </w:rPr>
  </w:style>
  <w:style w:type="character" w:customStyle="1" w:styleId="RTFNum14010">
    <w:name w:val="RTF_Num 140 10"/>
    <w:rsid w:val="00626B3C"/>
    <w:rPr>
      <w:rFonts w:ascii="OpenSymbol" w:eastAsia="OpenSymbol" w:hAnsi="OpenSymbol" w:cs="OpenSymbol"/>
    </w:rPr>
  </w:style>
  <w:style w:type="character" w:customStyle="1" w:styleId="RTFNum1411">
    <w:name w:val="RTF_Num 141 1"/>
    <w:rsid w:val="00626B3C"/>
    <w:rPr>
      <w:rFonts w:ascii="OpenSymbol" w:eastAsia="OpenSymbol" w:hAnsi="OpenSymbol" w:cs="OpenSymbol"/>
    </w:rPr>
  </w:style>
  <w:style w:type="character" w:customStyle="1" w:styleId="RTFNum1412">
    <w:name w:val="RTF_Num 141 2"/>
    <w:rsid w:val="00626B3C"/>
    <w:rPr>
      <w:rFonts w:ascii="OpenSymbol" w:eastAsia="OpenSymbol" w:hAnsi="OpenSymbol" w:cs="OpenSymbol"/>
    </w:rPr>
  </w:style>
  <w:style w:type="character" w:customStyle="1" w:styleId="RTFNum1413">
    <w:name w:val="RTF_Num 141 3"/>
    <w:rsid w:val="00626B3C"/>
    <w:rPr>
      <w:rFonts w:ascii="OpenSymbol" w:eastAsia="OpenSymbol" w:hAnsi="OpenSymbol" w:cs="OpenSymbol"/>
    </w:rPr>
  </w:style>
  <w:style w:type="character" w:customStyle="1" w:styleId="RTFNum1414">
    <w:name w:val="RTF_Num 141 4"/>
    <w:rsid w:val="00626B3C"/>
    <w:rPr>
      <w:rFonts w:ascii="OpenSymbol" w:eastAsia="OpenSymbol" w:hAnsi="OpenSymbol" w:cs="OpenSymbol"/>
    </w:rPr>
  </w:style>
  <w:style w:type="character" w:customStyle="1" w:styleId="RTFNum1415">
    <w:name w:val="RTF_Num 141 5"/>
    <w:rsid w:val="00626B3C"/>
    <w:rPr>
      <w:rFonts w:ascii="OpenSymbol" w:eastAsia="OpenSymbol" w:hAnsi="OpenSymbol" w:cs="OpenSymbol"/>
    </w:rPr>
  </w:style>
  <w:style w:type="character" w:customStyle="1" w:styleId="RTFNum1416">
    <w:name w:val="RTF_Num 141 6"/>
    <w:rsid w:val="00626B3C"/>
    <w:rPr>
      <w:rFonts w:ascii="OpenSymbol" w:eastAsia="OpenSymbol" w:hAnsi="OpenSymbol" w:cs="OpenSymbol"/>
    </w:rPr>
  </w:style>
  <w:style w:type="character" w:customStyle="1" w:styleId="RTFNum1417">
    <w:name w:val="RTF_Num 141 7"/>
    <w:rsid w:val="00626B3C"/>
    <w:rPr>
      <w:rFonts w:ascii="OpenSymbol" w:eastAsia="OpenSymbol" w:hAnsi="OpenSymbol" w:cs="OpenSymbol"/>
    </w:rPr>
  </w:style>
  <w:style w:type="character" w:customStyle="1" w:styleId="RTFNum1418">
    <w:name w:val="RTF_Num 141 8"/>
    <w:rsid w:val="00626B3C"/>
    <w:rPr>
      <w:rFonts w:ascii="OpenSymbol" w:eastAsia="OpenSymbol" w:hAnsi="OpenSymbol" w:cs="OpenSymbol"/>
    </w:rPr>
  </w:style>
  <w:style w:type="character" w:customStyle="1" w:styleId="RTFNum1419">
    <w:name w:val="RTF_Num 141 9"/>
    <w:rsid w:val="00626B3C"/>
    <w:rPr>
      <w:rFonts w:ascii="OpenSymbol" w:eastAsia="OpenSymbol" w:hAnsi="OpenSymbol" w:cs="OpenSymbol"/>
    </w:rPr>
  </w:style>
  <w:style w:type="character" w:customStyle="1" w:styleId="RTFNum14110">
    <w:name w:val="RTF_Num 141 10"/>
    <w:rsid w:val="00626B3C"/>
    <w:rPr>
      <w:rFonts w:ascii="OpenSymbol" w:eastAsia="OpenSymbol" w:hAnsi="OpenSymbol" w:cs="OpenSymbol"/>
    </w:rPr>
  </w:style>
  <w:style w:type="character" w:customStyle="1" w:styleId="BulletSymbols">
    <w:name w:val="Bullet Symbols"/>
    <w:rsid w:val="00626B3C"/>
    <w:rPr>
      <w:rFonts w:ascii="OpenSymbol" w:eastAsia="OpenSymbol" w:hAnsi="OpenSymbol" w:cs="OpenSymbol"/>
      <w:sz w:val="24"/>
      <w:szCs w:val="24"/>
      <w:lang w:val="en-US"/>
    </w:rPr>
  </w:style>
  <w:style w:type="character" w:customStyle="1" w:styleId="StrongEmphasis">
    <w:name w:val="Strong Emphasis"/>
    <w:rsid w:val="00626B3C"/>
    <w:rPr>
      <w:b/>
      <w:bCs/>
      <w:sz w:val="24"/>
      <w:szCs w:val="24"/>
      <w:lang w:val="en-US"/>
    </w:rPr>
  </w:style>
  <w:style w:type="character" w:styleId="af7">
    <w:name w:val="endnote reference"/>
    <w:rsid w:val="00626B3C"/>
    <w:rPr>
      <w:vertAlign w:val="superscript"/>
    </w:rPr>
  </w:style>
  <w:style w:type="character" w:customStyle="1" w:styleId="af8">
    <w:name w:val="Символы концевой сноски"/>
    <w:rsid w:val="00626B3C"/>
  </w:style>
  <w:style w:type="paragraph" w:styleId="af9">
    <w:name w:val="Title"/>
    <w:basedOn w:val="a"/>
    <w:next w:val="afa"/>
    <w:link w:val="18"/>
    <w:qFormat/>
    <w:rsid w:val="00626B3C"/>
    <w:pPr>
      <w:keepNext/>
      <w:spacing w:before="240" w:after="120"/>
    </w:pPr>
    <w:rPr>
      <w:rFonts w:ascii="Arial" w:hAnsi="Arial" w:cs="Tahoma"/>
      <w:sz w:val="28"/>
      <w:szCs w:val="28"/>
    </w:rPr>
  </w:style>
  <w:style w:type="character" w:customStyle="1" w:styleId="18">
    <w:name w:val="Название Знак1"/>
    <w:basedOn w:val="a1"/>
    <w:link w:val="af9"/>
    <w:rsid w:val="00626B3C"/>
    <w:rPr>
      <w:rFonts w:ascii="Arial" w:eastAsia="Arial Unicode MS" w:hAnsi="Arial" w:cs="Tahoma"/>
      <w:kern w:val="1"/>
      <w:sz w:val="28"/>
      <w:szCs w:val="28"/>
    </w:rPr>
  </w:style>
  <w:style w:type="paragraph" w:styleId="afa">
    <w:name w:val="Subtitle"/>
    <w:basedOn w:val="af9"/>
    <w:next w:val="a0"/>
    <w:link w:val="afb"/>
    <w:qFormat/>
    <w:rsid w:val="00626B3C"/>
    <w:pPr>
      <w:jc w:val="center"/>
    </w:pPr>
    <w:rPr>
      <w:rFonts w:cs="Times New Roman"/>
      <w:i/>
      <w:iCs/>
    </w:rPr>
  </w:style>
  <w:style w:type="character" w:customStyle="1" w:styleId="afb">
    <w:name w:val="Подзаголовок Знак"/>
    <w:basedOn w:val="a1"/>
    <w:link w:val="afa"/>
    <w:rsid w:val="00626B3C"/>
    <w:rPr>
      <w:rFonts w:ascii="Arial" w:eastAsia="Arial Unicode MS" w:hAnsi="Arial" w:cs="Times New Roman"/>
      <w:i/>
      <w:iCs/>
      <w:kern w:val="1"/>
      <w:sz w:val="28"/>
      <w:szCs w:val="28"/>
    </w:rPr>
  </w:style>
  <w:style w:type="paragraph" w:styleId="afc">
    <w:name w:val="List"/>
    <w:basedOn w:val="a0"/>
    <w:rsid w:val="00626B3C"/>
    <w:rPr>
      <w:rFonts w:cs="Tahoma"/>
    </w:rPr>
  </w:style>
  <w:style w:type="paragraph" w:customStyle="1" w:styleId="19">
    <w:name w:val="Название1"/>
    <w:basedOn w:val="a"/>
    <w:rsid w:val="00626B3C"/>
    <w:pPr>
      <w:suppressLineNumbers/>
      <w:spacing w:before="120" w:after="120"/>
    </w:pPr>
    <w:rPr>
      <w:rFonts w:cs="Tahoma"/>
      <w:i/>
      <w:iCs/>
    </w:rPr>
  </w:style>
  <w:style w:type="paragraph" w:customStyle="1" w:styleId="1a">
    <w:name w:val="Указатель1"/>
    <w:basedOn w:val="a"/>
    <w:rsid w:val="00626B3C"/>
    <w:pPr>
      <w:suppressLineNumbers/>
    </w:pPr>
    <w:rPr>
      <w:rFonts w:cs="Tahoma"/>
    </w:rPr>
  </w:style>
  <w:style w:type="paragraph" w:customStyle="1" w:styleId="Main">
    <w:name w:val="Main"/>
    <w:rsid w:val="00626B3C"/>
    <w:pPr>
      <w:widowControl w:val="0"/>
      <w:suppressAutoHyphens/>
      <w:spacing w:after="0" w:line="360" w:lineRule="auto"/>
      <w:ind w:firstLine="709"/>
      <w:jc w:val="both"/>
    </w:pPr>
    <w:rPr>
      <w:rFonts w:ascii="Times New Roman" w:eastAsia="Arial" w:hAnsi="Times New Roman" w:cs="Tahoma"/>
      <w:kern w:val="1"/>
      <w:sz w:val="24"/>
      <w:szCs w:val="16"/>
      <w:lang w:eastAsia="ar-SA"/>
    </w:rPr>
  </w:style>
  <w:style w:type="paragraph" w:styleId="afd">
    <w:name w:val="footer"/>
    <w:basedOn w:val="a"/>
    <w:link w:val="afe"/>
    <w:uiPriority w:val="99"/>
    <w:rsid w:val="00626B3C"/>
    <w:pPr>
      <w:tabs>
        <w:tab w:val="center" w:pos="4677"/>
        <w:tab w:val="right" w:pos="9355"/>
      </w:tabs>
    </w:pPr>
  </w:style>
  <w:style w:type="character" w:customStyle="1" w:styleId="afe">
    <w:name w:val="Нижний колонтитул Знак"/>
    <w:basedOn w:val="a1"/>
    <w:link w:val="afd"/>
    <w:uiPriority w:val="99"/>
    <w:rsid w:val="00626B3C"/>
    <w:rPr>
      <w:rFonts w:ascii="Times New Roman" w:eastAsia="Arial Unicode MS" w:hAnsi="Times New Roman" w:cs="Times New Roman"/>
      <w:kern w:val="1"/>
      <w:sz w:val="24"/>
      <w:szCs w:val="24"/>
    </w:rPr>
  </w:style>
  <w:style w:type="paragraph" w:styleId="aff">
    <w:name w:val="Body Text Indent"/>
    <w:basedOn w:val="a"/>
    <w:link w:val="aff0"/>
    <w:rsid w:val="00626B3C"/>
    <w:pPr>
      <w:widowControl/>
      <w:ind w:firstLine="720"/>
    </w:pPr>
    <w:rPr>
      <w:color w:val="000000"/>
      <w:sz w:val="28"/>
      <w:szCs w:val="20"/>
    </w:rPr>
  </w:style>
  <w:style w:type="character" w:customStyle="1" w:styleId="aff0">
    <w:name w:val="Основной текст с отступом Знак"/>
    <w:basedOn w:val="a1"/>
    <w:link w:val="aff"/>
    <w:rsid w:val="00626B3C"/>
    <w:rPr>
      <w:rFonts w:ascii="Times New Roman" w:eastAsia="Arial Unicode MS" w:hAnsi="Times New Roman" w:cs="Times New Roman"/>
      <w:color w:val="000000"/>
      <w:kern w:val="1"/>
      <w:sz w:val="28"/>
      <w:szCs w:val="20"/>
    </w:rPr>
  </w:style>
  <w:style w:type="paragraph" w:customStyle="1" w:styleId="ConsPlusNormal">
    <w:name w:val="ConsPlusNormal"/>
    <w:link w:val="ConsPlusNormal0"/>
    <w:rsid w:val="00626B3C"/>
    <w:pPr>
      <w:widowControl w:val="0"/>
      <w:suppressAutoHyphens/>
      <w:autoSpaceDE w:val="0"/>
      <w:spacing w:after="0" w:line="240" w:lineRule="auto"/>
      <w:ind w:firstLine="720"/>
    </w:pPr>
    <w:rPr>
      <w:rFonts w:ascii="Arial" w:eastAsia="Arial" w:hAnsi="Arial" w:cs="Times New Roman"/>
      <w:kern w:val="1"/>
      <w:sz w:val="20"/>
      <w:szCs w:val="20"/>
      <w:lang w:eastAsia="ar-SA"/>
    </w:rPr>
  </w:style>
  <w:style w:type="paragraph" w:customStyle="1" w:styleId="1b">
    <w:name w:val="Текст1"/>
    <w:basedOn w:val="a"/>
    <w:rsid w:val="00626B3C"/>
    <w:rPr>
      <w:rFonts w:ascii="Courier New" w:hAnsi="Courier New" w:cs="Courier New"/>
      <w:sz w:val="20"/>
      <w:szCs w:val="20"/>
    </w:rPr>
  </w:style>
  <w:style w:type="paragraph" w:styleId="aff1">
    <w:name w:val="header"/>
    <w:basedOn w:val="a"/>
    <w:link w:val="aff2"/>
    <w:rsid w:val="00626B3C"/>
    <w:pPr>
      <w:tabs>
        <w:tab w:val="center" w:pos="4677"/>
        <w:tab w:val="right" w:pos="9355"/>
      </w:tabs>
    </w:pPr>
  </w:style>
  <w:style w:type="character" w:customStyle="1" w:styleId="aff2">
    <w:name w:val="Верхний колонтитул Знак"/>
    <w:basedOn w:val="a1"/>
    <w:link w:val="aff1"/>
    <w:rsid w:val="00626B3C"/>
    <w:rPr>
      <w:rFonts w:ascii="Times New Roman" w:eastAsia="Arial Unicode MS" w:hAnsi="Times New Roman" w:cs="Times New Roman"/>
      <w:kern w:val="1"/>
      <w:sz w:val="24"/>
      <w:szCs w:val="24"/>
    </w:rPr>
  </w:style>
  <w:style w:type="paragraph" w:customStyle="1" w:styleId="220">
    <w:name w:val="Основной текст 22"/>
    <w:basedOn w:val="a"/>
    <w:rsid w:val="00626B3C"/>
    <w:pPr>
      <w:ind w:right="-288"/>
    </w:pPr>
  </w:style>
  <w:style w:type="paragraph" w:customStyle="1" w:styleId="xl28">
    <w:name w:val="xl28"/>
    <w:basedOn w:val="a"/>
    <w:rsid w:val="00626B3C"/>
    <w:pPr>
      <w:spacing w:before="280" w:after="280"/>
      <w:textAlignment w:val="center"/>
    </w:pPr>
    <w:rPr>
      <w:rFonts w:ascii="Arial CYR" w:hAnsi="Arial CYR" w:cs="Arial CYR"/>
    </w:rPr>
  </w:style>
  <w:style w:type="paragraph" w:styleId="aff3">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
    <w:link w:val="aff4"/>
    <w:rsid w:val="00626B3C"/>
    <w:pPr>
      <w:suppressLineNumbers/>
      <w:ind w:left="283" w:hanging="283"/>
    </w:pPr>
    <w:rPr>
      <w:sz w:val="20"/>
      <w:szCs w:val="20"/>
    </w:rPr>
  </w:style>
  <w:style w:type="character" w:customStyle="1" w:styleId="aff4">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1"/>
    <w:link w:val="aff3"/>
    <w:rsid w:val="00626B3C"/>
    <w:rPr>
      <w:rFonts w:ascii="Times New Roman" w:eastAsia="Arial Unicode MS" w:hAnsi="Times New Roman" w:cs="Times New Roman"/>
      <w:kern w:val="1"/>
      <w:sz w:val="20"/>
      <w:szCs w:val="20"/>
    </w:rPr>
  </w:style>
  <w:style w:type="paragraph" w:customStyle="1" w:styleId="ConsPlusTitle">
    <w:name w:val="ConsPlusTitle"/>
    <w:rsid w:val="00626B3C"/>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320">
    <w:name w:val="Основной текст с отступом 32"/>
    <w:basedOn w:val="a"/>
    <w:rsid w:val="00626B3C"/>
    <w:pPr>
      <w:shd w:val="clear" w:color="auto" w:fill="FFFFFF"/>
      <w:ind w:firstLine="709"/>
      <w:jc w:val="both"/>
    </w:pPr>
    <w:rPr>
      <w:color w:val="000000"/>
      <w:sz w:val="20"/>
      <w:szCs w:val="22"/>
    </w:rPr>
  </w:style>
  <w:style w:type="paragraph" w:customStyle="1" w:styleId="33">
    <w:name w:val="Текст3"/>
    <w:basedOn w:val="a"/>
    <w:rsid w:val="00626B3C"/>
    <w:pPr>
      <w:autoSpaceDE w:val="0"/>
    </w:pPr>
    <w:rPr>
      <w:rFonts w:ascii="Courier New" w:hAnsi="Courier New" w:cs="Courier New"/>
      <w:sz w:val="20"/>
      <w:szCs w:val="20"/>
    </w:rPr>
  </w:style>
  <w:style w:type="paragraph" w:customStyle="1" w:styleId="230">
    <w:name w:val="Основной текст с отступом 23"/>
    <w:basedOn w:val="a"/>
    <w:rsid w:val="00626B3C"/>
    <w:pPr>
      <w:shd w:val="clear" w:color="auto" w:fill="FFFFFF"/>
      <w:ind w:firstLine="709"/>
      <w:jc w:val="both"/>
    </w:pPr>
    <w:rPr>
      <w:color w:val="000000"/>
      <w:sz w:val="28"/>
      <w:szCs w:val="22"/>
    </w:rPr>
  </w:style>
  <w:style w:type="paragraph" w:customStyle="1" w:styleId="aff5">
    <w:name w:val="Содержимое таблицы"/>
    <w:basedOn w:val="a"/>
    <w:qFormat/>
    <w:rsid w:val="00626B3C"/>
    <w:pPr>
      <w:suppressLineNumbers/>
    </w:pPr>
  </w:style>
  <w:style w:type="paragraph" w:customStyle="1" w:styleId="210">
    <w:name w:val="Основной текст с отступом 21"/>
    <w:basedOn w:val="a"/>
    <w:rsid w:val="00626B3C"/>
    <w:pPr>
      <w:spacing w:after="120" w:line="480" w:lineRule="auto"/>
      <w:ind w:left="283"/>
    </w:pPr>
  </w:style>
  <w:style w:type="paragraph" w:styleId="aff6">
    <w:name w:val="Normal (Web)"/>
    <w:aliases w:val="Обычный (Web),Обычный (Web)1"/>
    <w:basedOn w:val="a"/>
    <w:link w:val="aff7"/>
    <w:uiPriority w:val="99"/>
    <w:qFormat/>
    <w:rsid w:val="00626B3C"/>
  </w:style>
  <w:style w:type="paragraph" w:customStyle="1" w:styleId="211">
    <w:name w:val="Основной текст 21"/>
    <w:basedOn w:val="a"/>
    <w:rsid w:val="00626B3C"/>
    <w:pPr>
      <w:spacing w:after="120" w:line="480" w:lineRule="auto"/>
    </w:pPr>
  </w:style>
  <w:style w:type="paragraph" w:customStyle="1" w:styleId="310">
    <w:name w:val="Основной текст 31"/>
    <w:basedOn w:val="a"/>
    <w:rsid w:val="00626B3C"/>
    <w:pPr>
      <w:spacing w:after="120"/>
    </w:pPr>
    <w:rPr>
      <w:sz w:val="16"/>
      <w:szCs w:val="16"/>
    </w:rPr>
  </w:style>
  <w:style w:type="paragraph" w:customStyle="1" w:styleId="321">
    <w:name w:val="Основной текст 32"/>
    <w:basedOn w:val="a"/>
    <w:rsid w:val="00626B3C"/>
    <w:pPr>
      <w:spacing w:after="120"/>
    </w:pPr>
    <w:rPr>
      <w:sz w:val="16"/>
      <w:szCs w:val="16"/>
    </w:rPr>
  </w:style>
  <w:style w:type="paragraph" w:customStyle="1" w:styleId="aff8">
    <w:name w:val="Содержимое врезки"/>
    <w:basedOn w:val="a0"/>
    <w:rsid w:val="00626B3C"/>
  </w:style>
  <w:style w:type="paragraph" w:customStyle="1" w:styleId="26">
    <w:name w:val="Текст2"/>
    <w:basedOn w:val="a"/>
    <w:rsid w:val="00626B3C"/>
    <w:rPr>
      <w:rFonts w:ascii="Courier New" w:hAnsi="Courier New" w:cs="Courier New"/>
      <w:sz w:val="20"/>
      <w:szCs w:val="20"/>
    </w:rPr>
  </w:style>
  <w:style w:type="paragraph" w:customStyle="1" w:styleId="221">
    <w:name w:val="Основной текст с отступом 22"/>
    <w:basedOn w:val="a"/>
    <w:rsid w:val="00626B3C"/>
    <w:pPr>
      <w:spacing w:line="100" w:lineRule="atLeast"/>
      <w:ind w:left="360"/>
    </w:pPr>
    <w:rPr>
      <w:rFonts w:eastAsia="Lucida Sans Unicode"/>
      <w:i/>
      <w:iCs/>
      <w:sz w:val="28"/>
    </w:rPr>
  </w:style>
  <w:style w:type="paragraph" w:customStyle="1" w:styleId="FR3">
    <w:name w:val="FR3"/>
    <w:rsid w:val="00626B3C"/>
    <w:pPr>
      <w:widowControl w:val="0"/>
      <w:suppressAutoHyphens/>
      <w:autoSpaceDE w:val="0"/>
      <w:spacing w:before="20" w:after="0" w:line="300" w:lineRule="auto"/>
      <w:ind w:hanging="20"/>
      <w:jc w:val="both"/>
    </w:pPr>
    <w:rPr>
      <w:rFonts w:ascii="Times New Roman" w:eastAsia="Arial" w:hAnsi="Times New Roman" w:cs="Times New Roman"/>
      <w:kern w:val="1"/>
      <w:sz w:val="24"/>
      <w:szCs w:val="24"/>
      <w:lang w:eastAsia="ar-SA"/>
    </w:rPr>
  </w:style>
  <w:style w:type="paragraph" w:customStyle="1" w:styleId="ConsNormal">
    <w:name w:val="ConsNormal"/>
    <w:rsid w:val="00626B3C"/>
    <w:pPr>
      <w:widowControl w:val="0"/>
      <w:suppressAutoHyphens/>
      <w:autoSpaceDE w:val="0"/>
      <w:spacing w:after="0" w:line="240" w:lineRule="auto"/>
      <w:ind w:right="19772" w:firstLine="720"/>
    </w:pPr>
    <w:rPr>
      <w:rFonts w:ascii="Arial" w:eastAsia="Arial" w:hAnsi="Arial" w:cs="Arial"/>
      <w:kern w:val="1"/>
      <w:sz w:val="20"/>
      <w:szCs w:val="20"/>
      <w:lang w:eastAsia="ar-SA"/>
    </w:rPr>
  </w:style>
  <w:style w:type="paragraph" w:customStyle="1" w:styleId="aff9">
    <w:name w:val="Текст в заданном формате"/>
    <w:basedOn w:val="a"/>
    <w:rsid w:val="00626B3C"/>
    <w:rPr>
      <w:rFonts w:ascii="Courier New" w:eastAsia="Courier New" w:hAnsi="Courier New" w:cs="Courier New"/>
      <w:sz w:val="20"/>
      <w:szCs w:val="20"/>
    </w:rPr>
  </w:style>
  <w:style w:type="paragraph" w:customStyle="1" w:styleId="311">
    <w:name w:val="Основной текст с отступом 31"/>
    <w:basedOn w:val="a"/>
    <w:rsid w:val="00626B3C"/>
    <w:pPr>
      <w:spacing w:after="120"/>
      <w:ind w:left="283"/>
    </w:pPr>
    <w:rPr>
      <w:sz w:val="16"/>
      <w:szCs w:val="16"/>
    </w:rPr>
  </w:style>
  <w:style w:type="paragraph" w:customStyle="1" w:styleId="affa">
    <w:name w:val="Заголовок таблицы"/>
    <w:basedOn w:val="aff5"/>
    <w:rsid w:val="00626B3C"/>
    <w:pPr>
      <w:jc w:val="center"/>
    </w:pPr>
    <w:rPr>
      <w:b/>
      <w:bCs/>
    </w:rPr>
  </w:style>
  <w:style w:type="paragraph" w:customStyle="1" w:styleId="TableContents">
    <w:name w:val="Table Contents"/>
    <w:basedOn w:val="a"/>
    <w:rsid w:val="00626B3C"/>
  </w:style>
  <w:style w:type="paragraph" w:customStyle="1" w:styleId="100">
    <w:name w:val="Заголовок 10"/>
    <w:basedOn w:val="af9"/>
    <w:next w:val="a0"/>
    <w:rsid w:val="00626B3C"/>
    <w:pPr>
      <w:tabs>
        <w:tab w:val="num" w:pos="0"/>
      </w:tabs>
      <w:outlineLvl w:val="8"/>
    </w:pPr>
    <w:rPr>
      <w:b/>
      <w:bCs/>
      <w:sz w:val="21"/>
      <w:szCs w:val="21"/>
    </w:rPr>
  </w:style>
  <w:style w:type="paragraph" w:customStyle="1" w:styleId="ConsPlusNonformat">
    <w:name w:val="ConsPlusNonformat"/>
    <w:basedOn w:val="a"/>
    <w:next w:val="ConsPlusNormal"/>
    <w:rsid w:val="00626B3C"/>
    <w:pPr>
      <w:autoSpaceDE w:val="0"/>
    </w:pPr>
    <w:rPr>
      <w:rFonts w:ascii="Courier New" w:eastAsia="Courier New" w:hAnsi="Courier New" w:cs="Courier New"/>
      <w:sz w:val="20"/>
      <w:szCs w:val="20"/>
    </w:rPr>
  </w:style>
  <w:style w:type="paragraph" w:customStyle="1" w:styleId="ConsPlusCell">
    <w:name w:val="ConsPlusCell"/>
    <w:basedOn w:val="a"/>
    <w:uiPriority w:val="99"/>
    <w:rsid w:val="00626B3C"/>
    <w:pPr>
      <w:autoSpaceDE w:val="0"/>
    </w:pPr>
    <w:rPr>
      <w:rFonts w:ascii="Arial" w:eastAsia="Arial" w:hAnsi="Arial" w:cs="Arial"/>
      <w:sz w:val="20"/>
      <w:szCs w:val="20"/>
    </w:rPr>
  </w:style>
  <w:style w:type="paragraph" w:customStyle="1" w:styleId="ConsPlusDocList">
    <w:name w:val="ConsPlusDocList"/>
    <w:basedOn w:val="a"/>
    <w:rsid w:val="00626B3C"/>
    <w:pPr>
      <w:autoSpaceDE w:val="0"/>
    </w:pPr>
    <w:rPr>
      <w:rFonts w:ascii="Courier New" w:eastAsia="Courier New" w:hAnsi="Courier New" w:cs="Courier New"/>
      <w:sz w:val="20"/>
      <w:szCs w:val="20"/>
    </w:rPr>
  </w:style>
  <w:style w:type="paragraph" w:customStyle="1" w:styleId="1c">
    <w:name w:val="Обычный1"/>
    <w:rsid w:val="00626B3C"/>
    <w:pPr>
      <w:suppressAutoHyphens/>
      <w:spacing w:before="100" w:after="100" w:line="240" w:lineRule="auto"/>
    </w:pPr>
    <w:rPr>
      <w:rFonts w:ascii="Times New Roman" w:eastAsia="Arial" w:hAnsi="Times New Roman" w:cs="Times New Roman"/>
      <w:kern w:val="1"/>
      <w:sz w:val="24"/>
      <w:szCs w:val="20"/>
      <w:lang w:eastAsia="ar-SA"/>
    </w:rPr>
  </w:style>
  <w:style w:type="paragraph" w:customStyle="1" w:styleId="34">
    <w:name w:val="Основной текст 34"/>
    <w:basedOn w:val="a"/>
    <w:rsid w:val="00626B3C"/>
    <w:pPr>
      <w:spacing w:after="120"/>
    </w:pPr>
    <w:rPr>
      <w:sz w:val="16"/>
      <w:szCs w:val="16"/>
    </w:rPr>
  </w:style>
  <w:style w:type="paragraph" w:customStyle="1" w:styleId="Default">
    <w:name w:val="Default"/>
    <w:qFormat/>
    <w:rsid w:val="00626B3C"/>
    <w:pPr>
      <w:suppressAutoHyphens/>
      <w:autoSpaceDE w:val="0"/>
      <w:spacing w:after="0" w:line="240" w:lineRule="auto"/>
    </w:pPr>
    <w:rPr>
      <w:rFonts w:ascii="Arial" w:eastAsia="Arial" w:hAnsi="Arial" w:cs="Arial"/>
      <w:color w:val="000000"/>
      <w:kern w:val="1"/>
      <w:sz w:val="24"/>
      <w:szCs w:val="24"/>
      <w:lang w:eastAsia="ar-SA"/>
    </w:rPr>
  </w:style>
  <w:style w:type="paragraph" w:customStyle="1" w:styleId="222">
    <w:name w:val="Маркированный список 22"/>
    <w:basedOn w:val="a"/>
    <w:rsid w:val="00626B3C"/>
    <w:pPr>
      <w:tabs>
        <w:tab w:val="left" w:pos="27615"/>
      </w:tabs>
      <w:ind w:left="1315" w:hanging="360"/>
    </w:pPr>
  </w:style>
  <w:style w:type="paragraph" w:customStyle="1" w:styleId="1d">
    <w:name w:val="Красная строка1"/>
    <w:basedOn w:val="a0"/>
    <w:rsid w:val="00626B3C"/>
    <w:pPr>
      <w:ind w:firstLine="210"/>
    </w:pPr>
  </w:style>
  <w:style w:type="paragraph" w:customStyle="1" w:styleId="37">
    <w:name w:val="Основной текст 37"/>
    <w:basedOn w:val="a"/>
    <w:rsid w:val="00626B3C"/>
    <w:pPr>
      <w:spacing w:after="120"/>
    </w:pPr>
    <w:rPr>
      <w:sz w:val="16"/>
      <w:szCs w:val="16"/>
    </w:rPr>
  </w:style>
  <w:style w:type="paragraph" w:customStyle="1" w:styleId="Style8">
    <w:name w:val="Style8"/>
    <w:basedOn w:val="a"/>
    <w:rsid w:val="00626B3C"/>
  </w:style>
  <w:style w:type="paragraph" w:customStyle="1" w:styleId="Style5">
    <w:name w:val="Style5"/>
    <w:basedOn w:val="a"/>
    <w:rsid w:val="00626B3C"/>
  </w:style>
  <w:style w:type="paragraph" w:customStyle="1" w:styleId="Style7">
    <w:name w:val="Style7"/>
    <w:basedOn w:val="a"/>
    <w:rsid w:val="00626B3C"/>
  </w:style>
  <w:style w:type="paragraph" w:customStyle="1" w:styleId="Style34">
    <w:name w:val="Style34"/>
    <w:basedOn w:val="a"/>
    <w:rsid w:val="00626B3C"/>
  </w:style>
  <w:style w:type="paragraph" w:customStyle="1" w:styleId="Style4">
    <w:name w:val="Style4"/>
    <w:basedOn w:val="a"/>
    <w:rsid w:val="00626B3C"/>
  </w:style>
  <w:style w:type="paragraph" w:customStyle="1" w:styleId="250">
    <w:name w:val="Основной текст с отступом 25"/>
    <w:basedOn w:val="a"/>
    <w:rsid w:val="00626B3C"/>
    <w:pPr>
      <w:spacing w:after="120" w:line="480" w:lineRule="auto"/>
      <w:ind w:left="283"/>
    </w:pPr>
  </w:style>
  <w:style w:type="paragraph" w:customStyle="1" w:styleId="340">
    <w:name w:val="Основной текст с отступом 34"/>
    <w:basedOn w:val="a"/>
    <w:rsid w:val="00626B3C"/>
    <w:pPr>
      <w:spacing w:after="120"/>
      <w:ind w:left="283"/>
    </w:pPr>
    <w:rPr>
      <w:sz w:val="16"/>
      <w:szCs w:val="16"/>
    </w:rPr>
  </w:style>
  <w:style w:type="paragraph" w:customStyle="1" w:styleId="1e">
    <w:name w:val="Название объекта1"/>
    <w:basedOn w:val="a"/>
    <w:next w:val="a"/>
    <w:rsid w:val="00626B3C"/>
    <w:pPr>
      <w:jc w:val="center"/>
    </w:pPr>
    <w:rPr>
      <w:b/>
      <w:u w:val="single"/>
    </w:rPr>
  </w:style>
  <w:style w:type="paragraph" w:customStyle="1" w:styleId="212">
    <w:name w:val="Маркированный список 21"/>
    <w:basedOn w:val="a"/>
    <w:rsid w:val="00626B3C"/>
    <w:pPr>
      <w:tabs>
        <w:tab w:val="left" w:pos="27615"/>
      </w:tabs>
      <w:ind w:left="1315" w:hanging="360"/>
    </w:pPr>
  </w:style>
  <w:style w:type="paragraph" w:customStyle="1" w:styleId="ed21">
    <w:name w:val="Ос)edовной текст 21"/>
    <w:basedOn w:val="a"/>
    <w:rsid w:val="00626B3C"/>
    <w:pPr>
      <w:jc w:val="both"/>
    </w:pPr>
    <w:rPr>
      <w:szCs w:val="20"/>
    </w:rPr>
  </w:style>
  <w:style w:type="paragraph" w:customStyle="1" w:styleId="330">
    <w:name w:val="Основной текст 33"/>
    <w:basedOn w:val="a"/>
    <w:rsid w:val="00626B3C"/>
    <w:pPr>
      <w:spacing w:after="120"/>
    </w:pPr>
    <w:rPr>
      <w:sz w:val="16"/>
      <w:szCs w:val="16"/>
    </w:rPr>
  </w:style>
  <w:style w:type="paragraph" w:customStyle="1" w:styleId="1f">
    <w:name w:val="Цитата1"/>
    <w:basedOn w:val="a"/>
    <w:rsid w:val="00626B3C"/>
    <w:pPr>
      <w:ind w:left="-34" w:right="-120"/>
    </w:pPr>
    <w:rPr>
      <w:sz w:val="22"/>
      <w:szCs w:val="22"/>
    </w:rPr>
  </w:style>
  <w:style w:type="paragraph" w:customStyle="1" w:styleId="213">
    <w:name w:val="Заголовок 21"/>
    <w:basedOn w:val="a"/>
    <w:next w:val="a"/>
    <w:rsid w:val="00626B3C"/>
    <w:pPr>
      <w:keepNext/>
    </w:pPr>
    <w:rPr>
      <w:b/>
      <w:bCs/>
      <w:sz w:val="16"/>
      <w:szCs w:val="16"/>
    </w:rPr>
  </w:style>
  <w:style w:type="paragraph" w:customStyle="1" w:styleId="110">
    <w:name w:val="Заголовок 11"/>
    <w:basedOn w:val="a"/>
    <w:next w:val="a"/>
    <w:rsid w:val="00626B3C"/>
    <w:pPr>
      <w:keepNext/>
    </w:pPr>
    <w:rPr>
      <w:b/>
      <w:bCs/>
      <w:sz w:val="22"/>
      <w:szCs w:val="22"/>
      <w:u w:val="single"/>
    </w:rPr>
  </w:style>
  <w:style w:type="paragraph" w:customStyle="1" w:styleId="1f0">
    <w:name w:val="Верхний колонтитул1"/>
    <w:basedOn w:val="a"/>
    <w:rsid w:val="00626B3C"/>
    <w:pPr>
      <w:tabs>
        <w:tab w:val="center" w:pos="4677"/>
        <w:tab w:val="right" w:pos="9355"/>
      </w:tabs>
    </w:pPr>
  </w:style>
  <w:style w:type="paragraph" w:customStyle="1" w:styleId="TableHeading">
    <w:name w:val="Table Heading"/>
    <w:basedOn w:val="TableContents"/>
    <w:rsid w:val="00626B3C"/>
    <w:pPr>
      <w:jc w:val="center"/>
    </w:pPr>
    <w:rPr>
      <w:b/>
      <w:bCs/>
    </w:rPr>
  </w:style>
  <w:style w:type="paragraph" w:customStyle="1" w:styleId="affb">
    <w:name w:val="?????????? ???????"/>
    <w:basedOn w:val="a"/>
    <w:rsid w:val="00626B3C"/>
  </w:style>
  <w:style w:type="paragraph" w:customStyle="1" w:styleId="312">
    <w:name w:val="Заголовок 31"/>
    <w:basedOn w:val="a"/>
    <w:next w:val="a0"/>
    <w:rsid w:val="00626B3C"/>
    <w:pPr>
      <w:tabs>
        <w:tab w:val="left" w:pos="0"/>
      </w:tabs>
      <w:spacing w:before="280" w:after="280"/>
      <w:ind w:left="720" w:hanging="720"/>
    </w:pPr>
    <w:rPr>
      <w:b/>
      <w:bCs/>
      <w:color w:val="000000"/>
      <w:sz w:val="27"/>
      <w:szCs w:val="27"/>
    </w:rPr>
  </w:style>
  <w:style w:type="paragraph" w:customStyle="1" w:styleId="410">
    <w:name w:val="Заголовок 41"/>
    <w:basedOn w:val="a"/>
    <w:next w:val="a"/>
    <w:rsid w:val="00626B3C"/>
    <w:pPr>
      <w:keepNext/>
      <w:tabs>
        <w:tab w:val="left" w:pos="0"/>
      </w:tabs>
      <w:spacing w:before="240" w:after="60"/>
      <w:ind w:left="864" w:hanging="864"/>
    </w:pPr>
    <w:rPr>
      <w:b/>
      <w:bCs/>
      <w:sz w:val="28"/>
      <w:szCs w:val="28"/>
    </w:rPr>
  </w:style>
  <w:style w:type="paragraph" w:customStyle="1" w:styleId="510">
    <w:name w:val="Заголовок 51"/>
    <w:basedOn w:val="a"/>
    <w:next w:val="a"/>
    <w:rsid w:val="00626B3C"/>
    <w:pPr>
      <w:keepNext/>
      <w:tabs>
        <w:tab w:val="left" w:pos="1008"/>
      </w:tabs>
      <w:ind w:firstLine="840"/>
      <w:jc w:val="both"/>
    </w:pPr>
    <w:rPr>
      <w:sz w:val="26"/>
      <w:szCs w:val="26"/>
    </w:rPr>
  </w:style>
  <w:style w:type="paragraph" w:customStyle="1" w:styleId="610">
    <w:name w:val="Заголовок 61"/>
    <w:basedOn w:val="a"/>
    <w:next w:val="a"/>
    <w:rsid w:val="00626B3C"/>
    <w:pPr>
      <w:tabs>
        <w:tab w:val="left" w:pos="0"/>
      </w:tabs>
      <w:spacing w:before="240" w:after="60"/>
      <w:ind w:left="1152" w:hanging="1152"/>
    </w:pPr>
    <w:rPr>
      <w:b/>
      <w:bCs/>
      <w:sz w:val="22"/>
      <w:szCs w:val="22"/>
    </w:rPr>
  </w:style>
  <w:style w:type="paragraph" w:customStyle="1" w:styleId="710">
    <w:name w:val="Заголовок 71"/>
    <w:basedOn w:val="a"/>
    <w:next w:val="a"/>
    <w:rsid w:val="00626B3C"/>
    <w:pPr>
      <w:tabs>
        <w:tab w:val="left" w:pos="0"/>
      </w:tabs>
      <w:spacing w:before="240" w:after="60"/>
      <w:ind w:left="1296" w:hanging="1296"/>
    </w:pPr>
  </w:style>
  <w:style w:type="paragraph" w:customStyle="1" w:styleId="810">
    <w:name w:val="Заголовок 81"/>
    <w:basedOn w:val="a"/>
    <w:next w:val="a"/>
    <w:rsid w:val="00626B3C"/>
    <w:pPr>
      <w:keepNext/>
      <w:tabs>
        <w:tab w:val="left" w:pos="1440"/>
      </w:tabs>
      <w:ind w:firstLine="7655"/>
    </w:pPr>
  </w:style>
  <w:style w:type="paragraph" w:customStyle="1" w:styleId="910">
    <w:name w:val="Заголовок 91"/>
    <w:basedOn w:val="a"/>
    <w:next w:val="a"/>
    <w:rsid w:val="00626B3C"/>
    <w:pPr>
      <w:keepNext/>
      <w:tabs>
        <w:tab w:val="left" w:pos="-1496"/>
      </w:tabs>
      <w:ind w:left="3080"/>
    </w:pPr>
    <w:rPr>
      <w:sz w:val="28"/>
      <w:szCs w:val="28"/>
    </w:rPr>
  </w:style>
  <w:style w:type="paragraph" w:customStyle="1" w:styleId="27">
    <w:name w:val="Íàçâàíèå2"/>
    <w:basedOn w:val="a"/>
    <w:rsid w:val="00626B3C"/>
    <w:pPr>
      <w:spacing w:before="120" w:after="120"/>
    </w:pPr>
    <w:rPr>
      <w:rFonts w:cs="Tahoma"/>
      <w:i/>
      <w:iCs/>
    </w:rPr>
  </w:style>
  <w:style w:type="paragraph" w:customStyle="1" w:styleId="1f1">
    <w:name w:val="Óêàçàòåëü1"/>
    <w:basedOn w:val="a"/>
    <w:rsid w:val="00626B3C"/>
    <w:rPr>
      <w:rFonts w:cs="Tahoma"/>
    </w:rPr>
  </w:style>
  <w:style w:type="paragraph" w:customStyle="1" w:styleId="214">
    <w:name w:val="Îñíîâíîé òåêñò ñ îòñòóïîì 21"/>
    <w:basedOn w:val="a"/>
    <w:rsid w:val="00626B3C"/>
    <w:pPr>
      <w:spacing w:after="120" w:line="480" w:lineRule="auto"/>
      <w:ind w:left="283"/>
    </w:pPr>
  </w:style>
  <w:style w:type="paragraph" w:customStyle="1" w:styleId="1f2">
    <w:name w:val="Текст сноски1"/>
    <w:basedOn w:val="a"/>
    <w:rsid w:val="00626B3C"/>
  </w:style>
  <w:style w:type="paragraph" w:customStyle="1" w:styleId="1f3">
    <w:name w:val="Нижний колонтитул1"/>
    <w:basedOn w:val="a"/>
    <w:rsid w:val="00626B3C"/>
    <w:pPr>
      <w:tabs>
        <w:tab w:val="center" w:pos="4677"/>
        <w:tab w:val="right" w:pos="9355"/>
      </w:tabs>
    </w:pPr>
  </w:style>
  <w:style w:type="paragraph" w:customStyle="1" w:styleId="rvps690070">
    <w:name w:val="rvps690070"/>
    <w:basedOn w:val="a"/>
    <w:rsid w:val="00626B3C"/>
    <w:pPr>
      <w:spacing w:after="150"/>
      <w:ind w:right="300"/>
    </w:pPr>
  </w:style>
  <w:style w:type="paragraph" w:customStyle="1" w:styleId="l">
    <w:name w:val="l"/>
    <w:basedOn w:val="a"/>
    <w:rsid w:val="00626B3C"/>
    <w:pPr>
      <w:spacing w:before="30" w:after="30"/>
      <w:ind w:firstLine="400"/>
      <w:jc w:val="both"/>
    </w:pPr>
    <w:rPr>
      <w:color w:val="001020"/>
    </w:rPr>
  </w:style>
  <w:style w:type="paragraph" w:customStyle="1" w:styleId="1f4">
    <w:name w:val="Öèòàòà1"/>
    <w:basedOn w:val="a"/>
    <w:rsid w:val="00626B3C"/>
    <w:rPr>
      <w:sz w:val="22"/>
      <w:szCs w:val="22"/>
    </w:rPr>
  </w:style>
  <w:style w:type="paragraph" w:customStyle="1" w:styleId="331">
    <w:name w:val="Îñíîâíîé òåêñò 33"/>
    <w:basedOn w:val="a"/>
    <w:rsid w:val="00626B3C"/>
    <w:pPr>
      <w:spacing w:after="120"/>
    </w:pPr>
    <w:rPr>
      <w:sz w:val="16"/>
      <w:szCs w:val="16"/>
    </w:rPr>
  </w:style>
  <w:style w:type="paragraph" w:customStyle="1" w:styleId="313">
    <w:name w:val="Îñíîâíîé òåêñò ñ îòñòóïîì 31"/>
    <w:basedOn w:val="a"/>
    <w:rsid w:val="00626B3C"/>
    <w:pPr>
      <w:spacing w:after="120"/>
      <w:ind w:left="283"/>
    </w:pPr>
    <w:rPr>
      <w:sz w:val="16"/>
      <w:szCs w:val="16"/>
    </w:rPr>
  </w:style>
  <w:style w:type="paragraph" w:customStyle="1" w:styleId="xl24">
    <w:name w:val="xl24"/>
    <w:basedOn w:val="a"/>
    <w:rsid w:val="00626B3C"/>
    <w:pPr>
      <w:spacing w:before="280" w:after="280"/>
      <w:jc w:val="center"/>
    </w:pPr>
  </w:style>
  <w:style w:type="paragraph" w:customStyle="1" w:styleId="xl57">
    <w:name w:val="xl57"/>
    <w:basedOn w:val="a"/>
    <w:rsid w:val="00626B3C"/>
    <w:pPr>
      <w:pBdr>
        <w:left w:val="single" w:sz="1" w:space="0" w:color="000000"/>
        <w:bottom w:val="single" w:sz="1" w:space="0" w:color="000000"/>
        <w:right w:val="single" w:sz="1" w:space="0" w:color="000000"/>
      </w:pBdr>
      <w:spacing w:before="280" w:after="280"/>
    </w:pPr>
  </w:style>
  <w:style w:type="paragraph" w:customStyle="1" w:styleId="223">
    <w:name w:val="Îñíîâíîé òåêñò 22"/>
    <w:basedOn w:val="a"/>
    <w:rsid w:val="00626B3C"/>
    <w:pPr>
      <w:spacing w:after="120" w:line="480" w:lineRule="auto"/>
    </w:pPr>
  </w:style>
  <w:style w:type="paragraph" w:customStyle="1" w:styleId="ConsCell">
    <w:name w:val="ConsCell"/>
    <w:rsid w:val="00626B3C"/>
    <w:pPr>
      <w:widowControl w:val="0"/>
      <w:suppressAutoHyphens/>
      <w:autoSpaceDE w:val="0"/>
      <w:spacing w:after="0" w:line="240" w:lineRule="auto"/>
    </w:pPr>
    <w:rPr>
      <w:rFonts w:ascii="Arial" w:eastAsia="Arial" w:hAnsi="Arial" w:cs="Arial"/>
      <w:kern w:val="1"/>
      <w:sz w:val="20"/>
      <w:szCs w:val="20"/>
      <w:lang w:eastAsia="ar-SA"/>
    </w:rPr>
  </w:style>
  <w:style w:type="paragraph" w:customStyle="1" w:styleId="rvps31451">
    <w:name w:val="rvps31451"/>
    <w:basedOn w:val="a"/>
    <w:rsid w:val="00626B3C"/>
    <w:pPr>
      <w:spacing w:after="300"/>
      <w:jc w:val="both"/>
    </w:pPr>
    <w:rPr>
      <w:rFonts w:ascii="Verdana" w:eastAsia="Verdana" w:hAnsi="Verdana" w:cs="Verdana"/>
      <w:color w:val="000000"/>
      <w:sz w:val="17"/>
      <w:szCs w:val="17"/>
    </w:rPr>
  </w:style>
  <w:style w:type="paragraph" w:customStyle="1" w:styleId="cnttext">
    <w:name w:val="cnt_text"/>
    <w:basedOn w:val="a"/>
    <w:rsid w:val="00626B3C"/>
    <w:pPr>
      <w:spacing w:before="280" w:after="280"/>
    </w:pPr>
    <w:rPr>
      <w:color w:val="003468"/>
    </w:rPr>
  </w:style>
  <w:style w:type="paragraph" w:customStyle="1" w:styleId="chronicle">
    <w:name w:val="chronicle"/>
    <w:basedOn w:val="a"/>
    <w:rsid w:val="00626B3C"/>
    <w:pPr>
      <w:spacing w:before="280" w:after="280"/>
    </w:pPr>
  </w:style>
  <w:style w:type="paragraph" w:customStyle="1" w:styleId="para">
    <w:name w:val="para"/>
    <w:basedOn w:val="a"/>
    <w:rsid w:val="00626B3C"/>
    <w:pPr>
      <w:spacing w:before="280" w:after="280"/>
    </w:pPr>
    <w:rPr>
      <w:rFonts w:ascii="Arial" w:eastAsia="Arial" w:hAnsi="Arial" w:cs="Arial"/>
      <w:color w:val="000000"/>
      <w:sz w:val="20"/>
      <w:szCs w:val="20"/>
    </w:rPr>
  </w:style>
  <w:style w:type="paragraph" w:customStyle="1" w:styleId="affc">
    <w:name w:val="Подлежащее таблицы"/>
    <w:basedOn w:val="a"/>
    <w:rsid w:val="00626B3C"/>
    <w:pPr>
      <w:spacing w:line="240" w:lineRule="exact"/>
      <w:ind w:left="113" w:hanging="113"/>
    </w:pPr>
    <w:rPr>
      <w:rFonts w:ascii="Arial" w:eastAsia="Arial" w:hAnsi="Arial" w:cs="Arial"/>
      <w:sz w:val="20"/>
      <w:szCs w:val="20"/>
    </w:rPr>
  </w:style>
  <w:style w:type="paragraph" w:customStyle="1" w:styleId="affd">
    <w:name w:val="Таблица"/>
    <w:basedOn w:val="19"/>
    <w:link w:val="affe"/>
    <w:uiPriority w:val="99"/>
    <w:qFormat/>
    <w:rsid w:val="00626B3C"/>
    <w:rPr>
      <w:rFonts w:cs="Times New Roman"/>
    </w:rPr>
  </w:style>
  <w:style w:type="paragraph" w:customStyle="1" w:styleId="rvps1451">
    <w:name w:val="rvps1451"/>
    <w:basedOn w:val="a"/>
    <w:rsid w:val="00626B3C"/>
    <w:pPr>
      <w:spacing w:before="208" w:after="277"/>
      <w:ind w:left="415"/>
    </w:pPr>
    <w:rPr>
      <w:rFonts w:ascii="Arial" w:eastAsia="Arial" w:hAnsi="Arial" w:cs="Arial"/>
      <w:color w:val="000000"/>
      <w:sz w:val="17"/>
      <w:szCs w:val="17"/>
    </w:rPr>
  </w:style>
  <w:style w:type="paragraph" w:customStyle="1" w:styleId="rvps1401">
    <w:name w:val="rvps1401"/>
    <w:basedOn w:val="a"/>
    <w:rsid w:val="00626B3C"/>
    <w:pPr>
      <w:spacing w:after="208"/>
    </w:pPr>
    <w:rPr>
      <w:rFonts w:ascii="Arial" w:eastAsia="Arial" w:hAnsi="Arial" w:cs="Arial"/>
      <w:color w:val="000000"/>
      <w:sz w:val="17"/>
      <w:szCs w:val="17"/>
    </w:rPr>
  </w:style>
  <w:style w:type="paragraph" w:customStyle="1" w:styleId="rvps145">
    <w:name w:val="rvps145"/>
    <w:basedOn w:val="a"/>
    <w:rsid w:val="00626B3C"/>
    <w:pPr>
      <w:spacing w:before="280" w:after="280"/>
    </w:pPr>
  </w:style>
  <w:style w:type="paragraph" w:customStyle="1" w:styleId="rvps140">
    <w:name w:val="rvps140"/>
    <w:basedOn w:val="a"/>
    <w:rsid w:val="00626B3C"/>
    <w:pPr>
      <w:spacing w:before="280" w:after="280"/>
    </w:pPr>
  </w:style>
  <w:style w:type="paragraph" w:customStyle="1" w:styleId="rvps144">
    <w:name w:val="rvps144"/>
    <w:basedOn w:val="a"/>
    <w:rsid w:val="00626B3C"/>
    <w:pPr>
      <w:spacing w:before="280" w:after="280"/>
    </w:pPr>
  </w:style>
  <w:style w:type="paragraph" w:customStyle="1" w:styleId="ConsTitle">
    <w:name w:val="ConsTitle"/>
    <w:rsid w:val="00626B3C"/>
    <w:pPr>
      <w:widowControl w:val="0"/>
      <w:suppressAutoHyphens/>
      <w:autoSpaceDE w:val="0"/>
      <w:spacing w:after="0" w:line="240" w:lineRule="auto"/>
    </w:pPr>
    <w:rPr>
      <w:rFonts w:ascii="Arial" w:eastAsia="Arial" w:hAnsi="Arial" w:cs="Arial"/>
      <w:b/>
      <w:bCs/>
      <w:kern w:val="1"/>
      <w:sz w:val="16"/>
      <w:szCs w:val="16"/>
      <w:lang w:eastAsia="ar-SA"/>
    </w:rPr>
  </w:style>
  <w:style w:type="paragraph" w:customStyle="1" w:styleId="HTML1">
    <w:name w:val="Стандартный HTML1"/>
    <w:basedOn w:val="a"/>
    <w:rsid w:val="00626B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customStyle="1" w:styleId="ConsNonformat">
    <w:name w:val="ConsNonformat"/>
    <w:rsid w:val="00626B3C"/>
    <w:pPr>
      <w:widowControl w:val="0"/>
      <w:suppressAutoHyphens/>
      <w:autoSpaceDE w:val="0"/>
      <w:spacing w:after="0" w:line="240" w:lineRule="auto"/>
      <w:ind w:right="19772"/>
    </w:pPr>
    <w:rPr>
      <w:rFonts w:ascii="Courier New" w:eastAsia="Arial" w:hAnsi="Courier New" w:cs="Courier New"/>
      <w:kern w:val="1"/>
      <w:sz w:val="20"/>
      <w:szCs w:val="20"/>
      <w:lang w:eastAsia="ar-SA"/>
    </w:rPr>
  </w:style>
  <w:style w:type="paragraph" w:customStyle="1" w:styleId="afff">
    <w:name w:val="a"/>
    <w:basedOn w:val="a"/>
    <w:rsid w:val="00626B3C"/>
    <w:pPr>
      <w:spacing w:before="280" w:after="280"/>
    </w:pPr>
  </w:style>
  <w:style w:type="paragraph" w:customStyle="1" w:styleId="215">
    <w:name w:val="Ìàðêèðîâàííûé ñïèñîê 21"/>
    <w:basedOn w:val="a"/>
    <w:rsid w:val="00626B3C"/>
    <w:pPr>
      <w:tabs>
        <w:tab w:val="left" w:pos="0"/>
        <w:tab w:val="left" w:pos="3945"/>
      </w:tabs>
      <w:ind w:left="1315" w:hanging="360"/>
    </w:pPr>
  </w:style>
  <w:style w:type="paragraph" w:customStyle="1" w:styleId="1f5">
    <w:name w:val="Êðàñíàÿ ñòðîêà1"/>
    <w:basedOn w:val="a0"/>
    <w:rsid w:val="00626B3C"/>
    <w:pPr>
      <w:ind w:firstLine="210"/>
    </w:pPr>
  </w:style>
  <w:style w:type="paragraph" w:customStyle="1" w:styleId="contentheader2cols">
    <w:name w:val="contentheader2cols"/>
    <w:basedOn w:val="a"/>
    <w:rsid w:val="00626B3C"/>
    <w:pPr>
      <w:spacing w:before="280" w:after="280"/>
    </w:pPr>
  </w:style>
  <w:style w:type="paragraph" w:customStyle="1" w:styleId="35">
    <w:name w:val="боковик3"/>
    <w:basedOn w:val="a"/>
    <w:rsid w:val="00626B3C"/>
    <w:pPr>
      <w:spacing w:before="72"/>
      <w:jc w:val="center"/>
    </w:pPr>
    <w:rPr>
      <w:rFonts w:ascii="JournalRub" w:eastAsia="JournalRub" w:hAnsi="JournalRub" w:cs="JournalRub"/>
      <w:b/>
      <w:bCs/>
      <w:sz w:val="20"/>
      <w:szCs w:val="20"/>
    </w:rPr>
  </w:style>
  <w:style w:type="paragraph" w:customStyle="1" w:styleId="top2">
    <w:name w:val="top2"/>
    <w:basedOn w:val="a"/>
    <w:rsid w:val="00626B3C"/>
    <w:pPr>
      <w:ind w:left="140"/>
    </w:pPr>
    <w:rPr>
      <w:rFonts w:ascii="Arial" w:eastAsia="Arial" w:hAnsi="Arial" w:cs="Arial"/>
      <w:b/>
      <w:bCs/>
      <w:color w:val="309868"/>
      <w:sz w:val="20"/>
      <w:szCs w:val="20"/>
    </w:rPr>
  </w:style>
  <w:style w:type="paragraph" w:customStyle="1" w:styleId="maintext">
    <w:name w:val="maintext"/>
    <w:basedOn w:val="a"/>
    <w:rsid w:val="00626B3C"/>
    <w:pPr>
      <w:spacing w:after="70"/>
      <w:ind w:left="70"/>
    </w:pPr>
    <w:rPr>
      <w:rFonts w:ascii="Arial" w:eastAsia="Arial" w:hAnsi="Arial" w:cs="Arial"/>
      <w:color w:val="000000"/>
      <w:sz w:val="20"/>
      <w:szCs w:val="20"/>
    </w:rPr>
  </w:style>
  <w:style w:type="paragraph" w:customStyle="1" w:styleId="newstext">
    <w:name w:val="news_text"/>
    <w:basedOn w:val="a"/>
    <w:rsid w:val="00626B3C"/>
    <w:pPr>
      <w:spacing w:before="280" w:after="280"/>
    </w:pPr>
  </w:style>
  <w:style w:type="paragraph" w:customStyle="1" w:styleId="1f6">
    <w:name w:val="Ìàðêèðîâàííûé ñïèñîê1"/>
    <w:basedOn w:val="a"/>
    <w:rsid w:val="00626B3C"/>
    <w:pPr>
      <w:tabs>
        <w:tab w:val="left" w:pos="0"/>
        <w:tab w:val="left" w:pos="1080"/>
      </w:tabs>
      <w:ind w:left="360" w:hanging="360"/>
    </w:pPr>
  </w:style>
  <w:style w:type="paragraph" w:customStyle="1" w:styleId="afff0">
    <w:name w:val="Вставка"/>
    <w:basedOn w:val="a"/>
    <w:rsid w:val="00626B3C"/>
    <w:pPr>
      <w:pBdr>
        <w:top w:val="single" w:sz="8" w:space="1" w:color="808080"/>
        <w:bottom w:val="single" w:sz="8" w:space="1" w:color="808080"/>
      </w:pBdr>
      <w:spacing w:before="120" w:after="360"/>
      <w:ind w:firstLine="284"/>
      <w:jc w:val="both"/>
    </w:pPr>
    <w:rPr>
      <w:rFonts w:ascii="Tahoma" w:eastAsia="Tahoma" w:hAnsi="Tahoma" w:cs="Tahoma"/>
      <w:bCs/>
      <w:color w:val="000000"/>
      <w:sz w:val="20"/>
      <w:szCs w:val="20"/>
    </w:rPr>
  </w:style>
  <w:style w:type="paragraph" w:customStyle="1" w:styleId="pj">
    <w:name w:val="pj"/>
    <w:basedOn w:val="a"/>
    <w:rsid w:val="00626B3C"/>
    <w:pPr>
      <w:spacing w:before="280" w:after="280"/>
      <w:jc w:val="both"/>
    </w:pPr>
    <w:rPr>
      <w:rFonts w:ascii="Tahoma" w:eastAsia="Tahoma" w:hAnsi="Tahoma" w:cs="Tahoma"/>
      <w:color w:val="333333"/>
      <w:sz w:val="18"/>
      <w:szCs w:val="18"/>
    </w:rPr>
  </w:style>
  <w:style w:type="paragraph" w:customStyle="1" w:styleId="1f7">
    <w:name w:val="Обычный (веб)1"/>
    <w:basedOn w:val="a"/>
    <w:rsid w:val="00626B3C"/>
  </w:style>
  <w:style w:type="paragraph" w:customStyle="1" w:styleId="Pro-text0">
    <w:name w:val="Pro-text"/>
    <w:basedOn w:val="a"/>
    <w:rsid w:val="00626B3C"/>
    <w:pPr>
      <w:spacing w:before="120" w:line="288" w:lineRule="auto"/>
      <w:ind w:left="1200"/>
      <w:jc w:val="both"/>
    </w:pPr>
    <w:rPr>
      <w:rFonts w:ascii="Georgia" w:eastAsia="Georgia" w:hAnsi="Georgia" w:cs="Georgia"/>
    </w:rPr>
  </w:style>
  <w:style w:type="paragraph" w:customStyle="1" w:styleId="314">
    <w:name w:val="Îñíîâíîé òåêñò 31"/>
    <w:basedOn w:val="a"/>
    <w:rsid w:val="00626B3C"/>
    <w:pPr>
      <w:spacing w:after="120"/>
    </w:pPr>
    <w:rPr>
      <w:sz w:val="16"/>
      <w:szCs w:val="16"/>
    </w:rPr>
  </w:style>
  <w:style w:type="paragraph" w:customStyle="1" w:styleId="240">
    <w:name w:val="Основной текст с отступом 24"/>
    <w:basedOn w:val="a"/>
    <w:rsid w:val="00626B3C"/>
    <w:pPr>
      <w:ind w:right="276" w:firstLine="567"/>
    </w:pPr>
    <w:rPr>
      <w:sz w:val="20"/>
      <w:szCs w:val="20"/>
    </w:rPr>
  </w:style>
  <w:style w:type="paragraph" w:customStyle="1" w:styleId="afff1">
    <w:name w:val="Òåçèñû_ôàìèëèè"/>
    <w:basedOn w:val="a"/>
    <w:rsid w:val="00626B3C"/>
    <w:pPr>
      <w:spacing w:before="240" w:after="240"/>
      <w:jc w:val="center"/>
    </w:pPr>
    <w:rPr>
      <w:sz w:val="28"/>
      <w:szCs w:val="28"/>
    </w:rPr>
  </w:style>
  <w:style w:type="paragraph" w:customStyle="1" w:styleId="231">
    <w:name w:val="Основной текст 23"/>
    <w:basedOn w:val="a"/>
    <w:rsid w:val="00626B3C"/>
    <w:pPr>
      <w:overflowPunct w:val="0"/>
      <w:autoSpaceDE w:val="0"/>
      <w:ind w:firstLine="567"/>
      <w:jc w:val="both"/>
      <w:textAlignment w:val="baseline"/>
    </w:pPr>
    <w:rPr>
      <w:sz w:val="28"/>
      <w:szCs w:val="28"/>
    </w:rPr>
  </w:style>
  <w:style w:type="paragraph" w:customStyle="1" w:styleId="350">
    <w:name w:val="Основной текст 35"/>
    <w:basedOn w:val="a"/>
    <w:rsid w:val="00626B3C"/>
    <w:pPr>
      <w:overflowPunct w:val="0"/>
      <w:autoSpaceDE w:val="0"/>
      <w:jc w:val="center"/>
      <w:textAlignment w:val="baseline"/>
    </w:pPr>
    <w:rPr>
      <w:sz w:val="28"/>
      <w:szCs w:val="28"/>
    </w:rPr>
  </w:style>
  <w:style w:type="paragraph" w:customStyle="1" w:styleId="BodyTextIndent21">
    <w:name w:val="Body Text Indent 21"/>
    <w:basedOn w:val="a"/>
    <w:rsid w:val="00626B3C"/>
    <w:pPr>
      <w:ind w:firstLine="709"/>
      <w:jc w:val="both"/>
    </w:pPr>
  </w:style>
  <w:style w:type="paragraph" w:customStyle="1" w:styleId="Heading">
    <w:name w:val="Heading"/>
    <w:rsid w:val="00626B3C"/>
    <w:pPr>
      <w:widowControl w:val="0"/>
      <w:suppressAutoHyphens/>
      <w:spacing w:after="0" w:line="240" w:lineRule="auto"/>
    </w:pPr>
    <w:rPr>
      <w:rFonts w:ascii="Arial" w:eastAsia="Arial" w:hAnsi="Arial" w:cs="Arial"/>
      <w:b/>
      <w:bCs/>
      <w:kern w:val="1"/>
      <w:lang w:eastAsia="ar-SA"/>
    </w:rPr>
  </w:style>
  <w:style w:type="paragraph" w:customStyle="1" w:styleId="xl27">
    <w:name w:val="xl27"/>
    <w:basedOn w:val="a"/>
    <w:rsid w:val="00626B3C"/>
    <w:pPr>
      <w:pBdr>
        <w:right w:val="single" w:sz="1" w:space="0" w:color="000000"/>
      </w:pBdr>
      <w:spacing w:before="100" w:after="100"/>
      <w:jc w:val="center"/>
      <w:textAlignment w:val="top"/>
    </w:pPr>
    <w:rPr>
      <w:b/>
      <w:bCs/>
    </w:rPr>
  </w:style>
  <w:style w:type="paragraph" w:customStyle="1" w:styleId="afff2">
    <w:name w:val="Âíóòðåííèé àäðåñ"/>
    <w:basedOn w:val="a"/>
    <w:rsid w:val="00626B3C"/>
  </w:style>
  <w:style w:type="paragraph" w:customStyle="1" w:styleId="Normal">
    <w:name w:val="Normal Знак Знак Знак Знак Знак"/>
    <w:rsid w:val="00626B3C"/>
    <w:pPr>
      <w:widowControl w:val="0"/>
      <w:suppressAutoHyphens/>
      <w:spacing w:before="100" w:after="100" w:line="240" w:lineRule="auto"/>
      <w:jc w:val="both"/>
    </w:pPr>
    <w:rPr>
      <w:rFonts w:ascii="Times New Roman" w:eastAsia="Arial" w:hAnsi="Times New Roman" w:cs="Times New Roman"/>
      <w:kern w:val="1"/>
      <w:sz w:val="24"/>
      <w:szCs w:val="24"/>
      <w:lang w:eastAsia="ar-SA"/>
    </w:rPr>
  </w:style>
  <w:style w:type="paragraph" w:customStyle="1" w:styleId="afff3">
    <w:name w:val="название Знак Знак"/>
    <w:basedOn w:val="Normal"/>
    <w:rsid w:val="00626B3C"/>
    <w:pPr>
      <w:spacing w:before="240" w:after="0"/>
    </w:pPr>
    <w:rPr>
      <w:b/>
      <w:bCs/>
    </w:rPr>
  </w:style>
  <w:style w:type="paragraph" w:customStyle="1" w:styleId="BodyText22">
    <w:name w:val="Body Text 22"/>
    <w:basedOn w:val="a"/>
    <w:rsid w:val="00626B3C"/>
    <w:pPr>
      <w:ind w:firstLine="851"/>
      <w:jc w:val="both"/>
    </w:pPr>
    <w:rPr>
      <w:sz w:val="28"/>
      <w:szCs w:val="28"/>
    </w:rPr>
  </w:style>
  <w:style w:type="paragraph" w:customStyle="1" w:styleId="BodyText23">
    <w:name w:val="Body Text 23"/>
    <w:basedOn w:val="a"/>
    <w:rsid w:val="00626B3C"/>
    <w:pPr>
      <w:jc w:val="both"/>
    </w:pPr>
  </w:style>
  <w:style w:type="paragraph" w:customStyle="1" w:styleId="216">
    <w:name w:val="Îñíîâíîé òåêñò 21"/>
    <w:basedOn w:val="a"/>
    <w:rsid w:val="00626B3C"/>
    <w:pPr>
      <w:spacing w:after="120" w:line="480" w:lineRule="auto"/>
    </w:pPr>
  </w:style>
  <w:style w:type="paragraph" w:customStyle="1" w:styleId="322">
    <w:name w:val="Îñíîâíîé òåêñò 32"/>
    <w:basedOn w:val="a"/>
    <w:rsid w:val="00626B3C"/>
    <w:pPr>
      <w:spacing w:after="120"/>
    </w:pPr>
    <w:rPr>
      <w:sz w:val="16"/>
      <w:szCs w:val="16"/>
    </w:rPr>
  </w:style>
  <w:style w:type="paragraph" w:customStyle="1" w:styleId="afff4">
    <w:name w:val="Ñîäåðæèìîå òàáëèöû"/>
    <w:basedOn w:val="a"/>
    <w:rsid w:val="00626B3C"/>
  </w:style>
  <w:style w:type="paragraph" w:customStyle="1" w:styleId="xl25">
    <w:name w:val="xl25"/>
    <w:basedOn w:val="a"/>
    <w:rsid w:val="00626B3C"/>
    <w:pPr>
      <w:pBdr>
        <w:top w:val="single" w:sz="1" w:space="0" w:color="000000"/>
        <w:left w:val="single" w:sz="1" w:space="0" w:color="000000"/>
        <w:bottom w:val="single" w:sz="1" w:space="0" w:color="000000"/>
        <w:right w:val="single" w:sz="1" w:space="0" w:color="000000"/>
      </w:pBdr>
      <w:spacing w:before="280" w:after="280"/>
    </w:pPr>
    <w:rPr>
      <w:b/>
      <w:bCs/>
      <w:sz w:val="16"/>
      <w:szCs w:val="16"/>
    </w:rPr>
  </w:style>
  <w:style w:type="paragraph" w:customStyle="1" w:styleId="1f8">
    <w:name w:val="Íàçâàíèå1"/>
    <w:basedOn w:val="a"/>
    <w:rsid w:val="00626B3C"/>
    <w:pPr>
      <w:spacing w:before="120" w:after="120"/>
    </w:pPr>
    <w:rPr>
      <w:rFonts w:cs="Tahoma"/>
      <w:i/>
      <w:iCs/>
    </w:rPr>
  </w:style>
  <w:style w:type="paragraph" w:customStyle="1" w:styleId="afff5">
    <w:name w:val="Çàãîëîâîê òàáëèöû"/>
    <w:basedOn w:val="afff4"/>
    <w:rsid w:val="00626B3C"/>
    <w:pPr>
      <w:jc w:val="center"/>
    </w:pPr>
    <w:rPr>
      <w:b/>
      <w:bCs/>
    </w:rPr>
  </w:style>
  <w:style w:type="paragraph" w:customStyle="1" w:styleId="afff6">
    <w:name w:val="Ñîäåðæèìîå âðåçêè"/>
    <w:basedOn w:val="a0"/>
    <w:rsid w:val="00626B3C"/>
  </w:style>
  <w:style w:type="paragraph" w:customStyle="1" w:styleId="Style1">
    <w:name w:val="Style1"/>
    <w:basedOn w:val="a"/>
    <w:rsid w:val="00626B3C"/>
    <w:pPr>
      <w:autoSpaceDE w:val="0"/>
      <w:spacing w:line="317" w:lineRule="exact"/>
      <w:ind w:firstLine="710"/>
      <w:jc w:val="both"/>
    </w:pPr>
    <w:rPr>
      <w:rFonts w:eastAsia="Times New Roman"/>
    </w:rPr>
  </w:style>
  <w:style w:type="paragraph" w:customStyle="1" w:styleId="42">
    <w:name w:val="4"/>
    <w:basedOn w:val="4"/>
    <w:link w:val="43"/>
    <w:autoRedefine/>
    <w:qFormat/>
    <w:rsid w:val="00626B3C"/>
    <w:pPr>
      <w:widowControl/>
      <w:numPr>
        <w:ilvl w:val="0"/>
        <w:numId w:val="0"/>
      </w:numPr>
      <w:spacing w:before="0" w:after="0"/>
      <w:jc w:val="center"/>
    </w:pPr>
    <w:rPr>
      <w:rFonts w:ascii="Times New Roman" w:eastAsia="Times New Roman" w:hAnsi="Times New Roman"/>
      <w:i w:val="0"/>
      <w:iCs w:val="0"/>
      <w:kern w:val="0"/>
    </w:rPr>
  </w:style>
  <w:style w:type="character" w:customStyle="1" w:styleId="43">
    <w:name w:val="4 Знак"/>
    <w:link w:val="42"/>
    <w:rsid w:val="00626B3C"/>
    <w:rPr>
      <w:rFonts w:ascii="Times New Roman" w:eastAsia="Times New Roman" w:hAnsi="Times New Roman" w:cs="Times New Roman"/>
      <w:b/>
      <w:bCs/>
      <w:sz w:val="24"/>
      <w:szCs w:val="24"/>
    </w:rPr>
  </w:style>
  <w:style w:type="character" w:customStyle="1" w:styleId="WW-Absatz-Standardschriftart1">
    <w:name w:val="WW-Absatz-Standardschriftart1"/>
    <w:rsid w:val="00626B3C"/>
  </w:style>
  <w:style w:type="character" w:customStyle="1" w:styleId="WW-Absatz-Standardschriftart11">
    <w:name w:val="WW-Absatz-Standardschriftart11"/>
    <w:rsid w:val="00626B3C"/>
  </w:style>
  <w:style w:type="character" w:customStyle="1" w:styleId="WW-Absatz-Standardschriftart111">
    <w:name w:val="WW-Absatz-Standardschriftart111"/>
    <w:rsid w:val="00626B3C"/>
  </w:style>
  <w:style w:type="character" w:customStyle="1" w:styleId="WW-Absatz-Standardschriftart1111">
    <w:name w:val="WW-Absatz-Standardschriftart1111"/>
    <w:rsid w:val="00626B3C"/>
  </w:style>
  <w:style w:type="character" w:customStyle="1" w:styleId="WW-Absatz-Standardschriftart11111">
    <w:name w:val="WW-Absatz-Standardschriftart11111"/>
    <w:rsid w:val="00626B3C"/>
  </w:style>
  <w:style w:type="character" w:customStyle="1" w:styleId="WW-Absatz-Standardschriftart111111">
    <w:name w:val="WW-Absatz-Standardschriftart111111"/>
    <w:rsid w:val="00626B3C"/>
  </w:style>
  <w:style w:type="character" w:customStyle="1" w:styleId="WW-Absatz-Standardschriftart1111111">
    <w:name w:val="WW-Absatz-Standardschriftart1111111"/>
    <w:rsid w:val="00626B3C"/>
  </w:style>
  <w:style w:type="character" w:customStyle="1" w:styleId="WW-Absatz-Standardschriftart11111111">
    <w:name w:val="WW-Absatz-Standardschriftart11111111"/>
    <w:rsid w:val="00626B3C"/>
  </w:style>
  <w:style w:type="character" w:customStyle="1" w:styleId="WW-Absatz-Standardschriftart111111111">
    <w:name w:val="WW-Absatz-Standardschriftart111111111"/>
    <w:rsid w:val="00626B3C"/>
  </w:style>
  <w:style w:type="character" w:customStyle="1" w:styleId="WW-Absatz-Standardschriftart1111111111">
    <w:name w:val="WW-Absatz-Standardschriftart1111111111"/>
    <w:rsid w:val="00626B3C"/>
  </w:style>
  <w:style w:type="character" w:customStyle="1" w:styleId="WW-Absatz-Standardschriftart11111111111">
    <w:name w:val="WW-Absatz-Standardschriftart11111111111"/>
    <w:rsid w:val="00626B3C"/>
  </w:style>
  <w:style w:type="character" w:customStyle="1" w:styleId="WW-Absatz-Standardschriftart111111111111">
    <w:name w:val="WW-Absatz-Standardschriftart111111111111"/>
    <w:rsid w:val="00626B3C"/>
  </w:style>
  <w:style w:type="character" w:customStyle="1" w:styleId="WW-Absatz-Standardschriftart1111111111111">
    <w:name w:val="WW-Absatz-Standardschriftart1111111111111"/>
    <w:rsid w:val="00626B3C"/>
  </w:style>
  <w:style w:type="character" w:customStyle="1" w:styleId="WW-Absatz-Standardschriftart11111111111111">
    <w:name w:val="WW-Absatz-Standardschriftart11111111111111"/>
    <w:rsid w:val="00626B3C"/>
  </w:style>
  <w:style w:type="character" w:customStyle="1" w:styleId="WW-Absatz-Standardschriftart111111111111111">
    <w:name w:val="WW-Absatz-Standardschriftart111111111111111"/>
    <w:rsid w:val="00626B3C"/>
  </w:style>
  <w:style w:type="character" w:customStyle="1" w:styleId="WW8Num1z0">
    <w:name w:val="WW8Num1z0"/>
    <w:rsid w:val="00626B3C"/>
    <w:rPr>
      <w:rFonts w:ascii="Symbol" w:hAnsi="Symbol"/>
      <w:sz w:val="20"/>
    </w:rPr>
  </w:style>
  <w:style w:type="character" w:customStyle="1" w:styleId="WW8Num1z1">
    <w:name w:val="WW8Num1z1"/>
    <w:rsid w:val="00626B3C"/>
    <w:rPr>
      <w:rFonts w:ascii="Courier New" w:hAnsi="Courier New"/>
    </w:rPr>
  </w:style>
  <w:style w:type="character" w:customStyle="1" w:styleId="WW8Num1z2">
    <w:name w:val="WW8Num1z2"/>
    <w:rsid w:val="00626B3C"/>
    <w:rPr>
      <w:rFonts w:ascii="Wingdings" w:hAnsi="Wingdings"/>
    </w:rPr>
  </w:style>
  <w:style w:type="character" w:customStyle="1" w:styleId="WW8Num1z3">
    <w:name w:val="WW8Num1z3"/>
    <w:rsid w:val="00626B3C"/>
    <w:rPr>
      <w:rFonts w:ascii="Symbol" w:hAnsi="Symbol"/>
    </w:rPr>
  </w:style>
  <w:style w:type="character" w:customStyle="1" w:styleId="WW8Num2z2">
    <w:name w:val="WW8Num2z2"/>
    <w:rsid w:val="00626B3C"/>
    <w:rPr>
      <w:rFonts w:ascii="Wingdings" w:hAnsi="Wingdings"/>
    </w:rPr>
  </w:style>
  <w:style w:type="character" w:customStyle="1" w:styleId="WW8Num2z3">
    <w:name w:val="WW8Num2z3"/>
    <w:rsid w:val="00626B3C"/>
    <w:rPr>
      <w:rFonts w:ascii="Symbol" w:hAnsi="Symbol"/>
    </w:rPr>
  </w:style>
  <w:style w:type="character" w:customStyle="1" w:styleId="WW8Num6z1">
    <w:name w:val="WW8Num6z1"/>
    <w:rsid w:val="00626B3C"/>
    <w:rPr>
      <w:rFonts w:ascii="Courier New" w:hAnsi="Courier New"/>
    </w:rPr>
  </w:style>
  <w:style w:type="character" w:customStyle="1" w:styleId="WW8Num6z2">
    <w:name w:val="WW8Num6z2"/>
    <w:rsid w:val="00626B3C"/>
    <w:rPr>
      <w:rFonts w:ascii="Wingdings" w:hAnsi="Wingdings"/>
    </w:rPr>
  </w:style>
  <w:style w:type="character" w:customStyle="1" w:styleId="WW8Num7z0">
    <w:name w:val="WW8Num7z0"/>
    <w:rsid w:val="00626B3C"/>
    <w:rPr>
      <w:rFonts w:ascii="Times New Roman" w:eastAsia="Times New Roman" w:hAnsi="Times New Roman" w:cs="Times New Roman"/>
    </w:rPr>
  </w:style>
  <w:style w:type="character" w:customStyle="1" w:styleId="WW8Num7z2">
    <w:name w:val="WW8Num7z2"/>
    <w:rsid w:val="00626B3C"/>
    <w:rPr>
      <w:rFonts w:ascii="Wingdings" w:hAnsi="Wingdings"/>
    </w:rPr>
  </w:style>
  <w:style w:type="character" w:customStyle="1" w:styleId="WW8Num7z3">
    <w:name w:val="WW8Num7z3"/>
    <w:rsid w:val="00626B3C"/>
    <w:rPr>
      <w:rFonts w:ascii="Symbol" w:hAnsi="Symbol"/>
    </w:rPr>
  </w:style>
  <w:style w:type="character" w:customStyle="1" w:styleId="WW8Num9z1">
    <w:name w:val="WW8Num9z1"/>
    <w:rsid w:val="00626B3C"/>
    <w:rPr>
      <w:rFonts w:ascii="Courier New" w:hAnsi="Courier New"/>
    </w:rPr>
  </w:style>
  <w:style w:type="character" w:customStyle="1" w:styleId="WW8Num9z2">
    <w:name w:val="WW8Num9z2"/>
    <w:rsid w:val="00626B3C"/>
    <w:rPr>
      <w:rFonts w:ascii="Wingdings" w:hAnsi="Wingdings"/>
    </w:rPr>
  </w:style>
  <w:style w:type="character" w:customStyle="1" w:styleId="WW8Num9z3">
    <w:name w:val="WW8Num9z3"/>
    <w:rsid w:val="00626B3C"/>
    <w:rPr>
      <w:rFonts w:ascii="Symbol" w:hAnsi="Symbol"/>
    </w:rPr>
  </w:style>
  <w:style w:type="character" w:customStyle="1" w:styleId="WW8Num11z1">
    <w:name w:val="WW8Num11z1"/>
    <w:rsid w:val="00626B3C"/>
    <w:rPr>
      <w:rFonts w:ascii="Courier New" w:hAnsi="Courier New"/>
    </w:rPr>
  </w:style>
  <w:style w:type="character" w:customStyle="1" w:styleId="WW8Num11z2">
    <w:name w:val="WW8Num11z2"/>
    <w:rsid w:val="00626B3C"/>
    <w:rPr>
      <w:rFonts w:ascii="Wingdings" w:hAnsi="Wingdings"/>
    </w:rPr>
  </w:style>
  <w:style w:type="character" w:customStyle="1" w:styleId="WW8Num11z3">
    <w:name w:val="WW8Num11z3"/>
    <w:rsid w:val="00626B3C"/>
    <w:rPr>
      <w:rFonts w:ascii="Symbol" w:hAnsi="Symbol"/>
    </w:rPr>
  </w:style>
  <w:style w:type="character" w:customStyle="1" w:styleId="WW8Num12z3">
    <w:name w:val="WW8Num12z3"/>
    <w:rsid w:val="00626B3C"/>
    <w:rPr>
      <w:rFonts w:ascii="Symbol" w:hAnsi="Symbol"/>
    </w:rPr>
  </w:style>
  <w:style w:type="character" w:customStyle="1" w:styleId="WW8Num14z1">
    <w:name w:val="WW8Num14z1"/>
    <w:rsid w:val="00626B3C"/>
    <w:rPr>
      <w:rFonts w:ascii="Courier New" w:hAnsi="Courier New"/>
    </w:rPr>
  </w:style>
  <w:style w:type="character" w:customStyle="1" w:styleId="WW8Num14z2">
    <w:name w:val="WW8Num14z2"/>
    <w:rsid w:val="00626B3C"/>
    <w:rPr>
      <w:rFonts w:ascii="Wingdings" w:hAnsi="Wingdings"/>
    </w:rPr>
  </w:style>
  <w:style w:type="character" w:customStyle="1" w:styleId="WW8Num14z3">
    <w:name w:val="WW8Num14z3"/>
    <w:rsid w:val="00626B3C"/>
    <w:rPr>
      <w:rFonts w:ascii="Symbol" w:hAnsi="Symbol"/>
    </w:rPr>
  </w:style>
  <w:style w:type="paragraph" w:customStyle="1" w:styleId="28">
    <w:name w:val="Название2"/>
    <w:basedOn w:val="a"/>
    <w:rsid w:val="00626B3C"/>
    <w:pPr>
      <w:widowControl/>
      <w:suppressLineNumbers/>
      <w:spacing w:before="120" w:after="120"/>
    </w:pPr>
    <w:rPr>
      <w:rFonts w:eastAsia="Times New Roman" w:cs="Tahoma"/>
      <w:i/>
      <w:iCs/>
      <w:kern w:val="0"/>
      <w:lang w:eastAsia="ar-SA"/>
    </w:rPr>
  </w:style>
  <w:style w:type="paragraph" w:customStyle="1" w:styleId="29">
    <w:name w:val="Указатель2"/>
    <w:basedOn w:val="a"/>
    <w:rsid w:val="00626B3C"/>
    <w:pPr>
      <w:widowControl/>
      <w:suppressLineNumbers/>
    </w:pPr>
    <w:rPr>
      <w:rFonts w:eastAsia="Times New Roman" w:cs="Tahoma"/>
      <w:kern w:val="0"/>
      <w:lang w:eastAsia="ar-SA"/>
    </w:rPr>
  </w:style>
  <w:style w:type="character" w:customStyle="1" w:styleId="afff7">
    <w:name w:val="Текст выноски Знак"/>
    <w:link w:val="afff8"/>
    <w:uiPriority w:val="99"/>
    <w:semiHidden/>
    <w:rsid w:val="00626B3C"/>
    <w:rPr>
      <w:rFonts w:ascii="Tahoma" w:hAnsi="Tahoma" w:cs="Tahoma"/>
      <w:sz w:val="16"/>
      <w:szCs w:val="16"/>
      <w:lang w:eastAsia="ar-SA"/>
    </w:rPr>
  </w:style>
  <w:style w:type="paragraph" w:styleId="afff8">
    <w:name w:val="Balloon Text"/>
    <w:basedOn w:val="a"/>
    <w:link w:val="afff7"/>
    <w:uiPriority w:val="99"/>
    <w:semiHidden/>
    <w:unhideWhenUsed/>
    <w:rsid w:val="00626B3C"/>
    <w:pPr>
      <w:widowControl/>
    </w:pPr>
    <w:rPr>
      <w:rFonts w:ascii="Tahoma" w:eastAsiaTheme="minorEastAsia" w:hAnsi="Tahoma" w:cs="Tahoma"/>
      <w:kern w:val="0"/>
      <w:sz w:val="16"/>
      <w:szCs w:val="16"/>
      <w:lang w:eastAsia="ar-SA"/>
    </w:rPr>
  </w:style>
  <w:style w:type="character" w:customStyle="1" w:styleId="1f9">
    <w:name w:val="Текст выноски Знак1"/>
    <w:basedOn w:val="a1"/>
    <w:uiPriority w:val="99"/>
    <w:semiHidden/>
    <w:rsid w:val="00626B3C"/>
    <w:rPr>
      <w:rFonts w:ascii="Tahoma" w:eastAsia="Arial Unicode MS" w:hAnsi="Tahoma" w:cs="Tahoma"/>
      <w:kern w:val="1"/>
      <w:sz w:val="16"/>
      <w:szCs w:val="16"/>
    </w:rPr>
  </w:style>
  <w:style w:type="table" w:customStyle="1" w:styleId="TableNormal">
    <w:name w:val="Table Normal"/>
    <w:uiPriority w:val="2"/>
    <w:semiHidden/>
    <w:unhideWhenUsed/>
    <w:qFormat/>
    <w:rsid w:val="00626B3C"/>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26B3C"/>
    <w:pPr>
      <w:suppressAutoHyphens w:val="0"/>
      <w:autoSpaceDE w:val="0"/>
      <w:autoSpaceDN w:val="0"/>
    </w:pPr>
    <w:rPr>
      <w:rFonts w:eastAsia="Times New Roman"/>
      <w:kern w:val="0"/>
      <w:sz w:val="22"/>
      <w:szCs w:val="22"/>
      <w:lang w:eastAsia="en-US"/>
    </w:rPr>
  </w:style>
  <w:style w:type="paragraph" w:styleId="afff9">
    <w:name w:val="List Paragraph"/>
    <w:aliases w:val="Абзац списка11"/>
    <w:basedOn w:val="a"/>
    <w:link w:val="afffa"/>
    <w:uiPriority w:val="34"/>
    <w:qFormat/>
    <w:rsid w:val="00626B3C"/>
    <w:pPr>
      <w:widowControl/>
      <w:suppressAutoHyphens w:val="0"/>
      <w:spacing w:after="200" w:line="276" w:lineRule="auto"/>
      <w:ind w:left="720"/>
    </w:pPr>
    <w:rPr>
      <w:rFonts w:ascii="Calibri" w:eastAsia="Times New Roman" w:hAnsi="Calibri"/>
      <w:sz w:val="22"/>
      <w:szCs w:val="22"/>
    </w:rPr>
  </w:style>
  <w:style w:type="character" w:customStyle="1" w:styleId="afffa">
    <w:name w:val="Абзац списка Знак"/>
    <w:aliases w:val="Абзац списка11 Знак"/>
    <w:link w:val="afff9"/>
    <w:uiPriority w:val="34"/>
    <w:rsid w:val="00626B3C"/>
    <w:rPr>
      <w:rFonts w:ascii="Calibri" w:eastAsia="Times New Roman" w:hAnsi="Calibri" w:cs="Times New Roman"/>
      <w:kern w:val="1"/>
    </w:rPr>
  </w:style>
  <w:style w:type="paragraph" w:customStyle="1" w:styleId="217">
    <w:name w:val="Заголовок 21"/>
    <w:basedOn w:val="a"/>
    <w:uiPriority w:val="1"/>
    <w:qFormat/>
    <w:rsid w:val="00626B3C"/>
    <w:pPr>
      <w:suppressAutoHyphens w:val="0"/>
      <w:autoSpaceDE w:val="0"/>
      <w:autoSpaceDN w:val="0"/>
      <w:ind w:left="906"/>
      <w:jc w:val="both"/>
      <w:outlineLvl w:val="2"/>
    </w:pPr>
    <w:rPr>
      <w:rFonts w:eastAsia="Times New Roman"/>
      <w:b/>
      <w:bCs/>
      <w:kern w:val="0"/>
      <w:lang w:eastAsia="en-US"/>
    </w:rPr>
  </w:style>
  <w:style w:type="paragraph" w:customStyle="1" w:styleId="315">
    <w:name w:val="Заголовок 31"/>
    <w:basedOn w:val="a"/>
    <w:uiPriority w:val="1"/>
    <w:qFormat/>
    <w:rsid w:val="00626B3C"/>
    <w:pPr>
      <w:suppressAutoHyphens w:val="0"/>
      <w:autoSpaceDE w:val="0"/>
      <w:autoSpaceDN w:val="0"/>
      <w:ind w:left="906"/>
      <w:jc w:val="both"/>
      <w:outlineLvl w:val="3"/>
    </w:pPr>
    <w:rPr>
      <w:rFonts w:eastAsia="Times New Roman"/>
      <w:b/>
      <w:bCs/>
      <w:i/>
      <w:iCs/>
      <w:kern w:val="0"/>
      <w:lang w:eastAsia="en-US"/>
    </w:rPr>
  </w:style>
  <w:style w:type="character" w:customStyle="1" w:styleId="extendedtext-short">
    <w:name w:val="extendedtext-short"/>
    <w:basedOn w:val="a1"/>
    <w:rsid w:val="00626B3C"/>
  </w:style>
  <w:style w:type="paragraph" w:customStyle="1" w:styleId="111">
    <w:name w:val="Заголовок 11"/>
    <w:basedOn w:val="a"/>
    <w:uiPriority w:val="1"/>
    <w:qFormat/>
    <w:rsid w:val="00626B3C"/>
    <w:pPr>
      <w:suppressAutoHyphens w:val="0"/>
      <w:autoSpaceDE w:val="0"/>
      <w:autoSpaceDN w:val="0"/>
      <w:ind w:left="32"/>
      <w:outlineLvl w:val="1"/>
    </w:pPr>
    <w:rPr>
      <w:rFonts w:ascii="Arial" w:eastAsia="Arial" w:hAnsi="Arial" w:cs="Arial"/>
      <w:kern w:val="0"/>
      <w:sz w:val="26"/>
      <w:szCs w:val="26"/>
      <w:lang w:eastAsia="en-US"/>
    </w:rPr>
  </w:style>
  <w:style w:type="table" w:styleId="afffb">
    <w:name w:val="Table Grid"/>
    <w:basedOn w:val="a2"/>
    <w:uiPriority w:val="59"/>
    <w:rsid w:val="00626B3C"/>
    <w:pPr>
      <w:widowControl w:val="0"/>
      <w:autoSpaceDE w:val="0"/>
      <w:autoSpaceDN w:val="0"/>
      <w:spacing w:after="0" w:line="240" w:lineRule="auto"/>
    </w:pPr>
    <w:rPr>
      <w:rFonts w:ascii="Calibri" w:eastAsia="Calibri" w:hAnsi="Calibri" w:cs="Times New Roman"/>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f3f3f3f3f3f3f3f3f3f3f3f">
    <w:name w:val="Б3fе3fз3f и3fн3fт3fе3fр3fв3fа3fл3fа3f"/>
    <w:uiPriority w:val="99"/>
    <w:rsid w:val="00626B3C"/>
    <w:pPr>
      <w:widowControl w:val="0"/>
      <w:autoSpaceDN w:val="0"/>
      <w:adjustRightInd w:val="0"/>
      <w:spacing w:after="0" w:line="240" w:lineRule="auto"/>
      <w:jc w:val="both"/>
    </w:pPr>
    <w:rPr>
      <w:rFonts w:ascii="Times New Roman" w:eastAsia="Times New Roman" w:hAnsi="Times New Roman" w:cs="Calibri"/>
      <w:sz w:val="24"/>
      <w:lang w:eastAsia="en-US"/>
    </w:rPr>
  </w:style>
  <w:style w:type="paragraph" w:styleId="afffc">
    <w:name w:val="No Spacing"/>
    <w:link w:val="afffd"/>
    <w:uiPriority w:val="1"/>
    <w:qFormat/>
    <w:rsid w:val="00626B3C"/>
    <w:pPr>
      <w:spacing w:after="0" w:line="240" w:lineRule="auto"/>
    </w:pPr>
    <w:rPr>
      <w:rFonts w:ascii="Calibri" w:eastAsia="Calibri" w:hAnsi="Calibri" w:cs="Times New Roman"/>
      <w:kern w:val="24"/>
      <w:sz w:val="24"/>
      <w:szCs w:val="24"/>
      <w:lang w:eastAsia="en-US"/>
    </w:rPr>
  </w:style>
  <w:style w:type="character" w:customStyle="1" w:styleId="afffd">
    <w:name w:val="Без интервала Знак"/>
    <w:link w:val="afffc"/>
    <w:rsid w:val="00626B3C"/>
    <w:rPr>
      <w:rFonts w:ascii="Calibri" w:eastAsia="Calibri" w:hAnsi="Calibri" w:cs="Times New Roman"/>
      <w:kern w:val="24"/>
      <w:sz w:val="24"/>
      <w:szCs w:val="24"/>
      <w:lang w:eastAsia="en-US"/>
    </w:rPr>
  </w:style>
  <w:style w:type="paragraph" w:customStyle="1" w:styleId="0">
    <w:name w:val="Основной 0"/>
    <w:aliases w:val="95ПК"/>
    <w:basedOn w:val="a"/>
    <w:link w:val="00"/>
    <w:qFormat/>
    <w:rsid w:val="00626B3C"/>
    <w:pPr>
      <w:widowControl/>
      <w:suppressAutoHyphens w:val="0"/>
      <w:ind w:firstLine="539"/>
      <w:jc w:val="both"/>
    </w:pPr>
    <w:rPr>
      <w:rFonts w:eastAsia="Times New Roman"/>
      <w:kern w:val="0"/>
      <w:szCs w:val="22"/>
      <w:lang w:val="en-US"/>
    </w:rPr>
  </w:style>
  <w:style w:type="character" w:customStyle="1" w:styleId="00">
    <w:name w:val="Основной 0 Знак"/>
    <w:aliases w:val="95ПК Знак"/>
    <w:link w:val="0"/>
    <w:rsid w:val="00626B3C"/>
    <w:rPr>
      <w:rFonts w:ascii="Times New Roman" w:eastAsia="Times New Roman" w:hAnsi="Times New Roman" w:cs="Times New Roman"/>
      <w:sz w:val="24"/>
      <w:lang w:val="en-US"/>
    </w:rPr>
  </w:style>
  <w:style w:type="character" w:customStyle="1" w:styleId="company-infotext">
    <w:name w:val="company-info__text"/>
    <w:basedOn w:val="a1"/>
    <w:rsid w:val="00626B3C"/>
  </w:style>
  <w:style w:type="character" w:customStyle="1" w:styleId="controls-iconstyle-unaccented">
    <w:name w:val="controls-icon_style-unaccented"/>
    <w:basedOn w:val="a1"/>
    <w:rsid w:val="00626B3C"/>
  </w:style>
  <w:style w:type="character" w:customStyle="1" w:styleId="contractorcard-activitytypescode">
    <w:name w:val="contractorcard-activitytypes__code"/>
    <w:basedOn w:val="a1"/>
    <w:rsid w:val="00626B3C"/>
  </w:style>
  <w:style w:type="character" w:customStyle="1" w:styleId="ws-flex-shrink-1">
    <w:name w:val="ws-flex-shrink-1"/>
    <w:basedOn w:val="a1"/>
    <w:rsid w:val="00626B3C"/>
  </w:style>
  <w:style w:type="paragraph" w:customStyle="1" w:styleId="ncsc1460">
    <w:name w:val="ncsc1460"/>
    <w:basedOn w:val="a"/>
    <w:rsid w:val="00626B3C"/>
    <w:pPr>
      <w:widowControl/>
      <w:suppressAutoHyphens w:val="0"/>
      <w:spacing w:before="100" w:beforeAutospacing="1" w:after="100" w:afterAutospacing="1"/>
    </w:pPr>
    <w:rPr>
      <w:rFonts w:eastAsia="Times New Roman"/>
      <w:kern w:val="0"/>
      <w:lang w:eastAsia="ru-RU"/>
    </w:rPr>
  </w:style>
  <w:style w:type="paragraph" w:customStyle="1" w:styleId="1fa">
    <w:name w:val="Стиль1"/>
    <w:basedOn w:val="a"/>
    <w:link w:val="1fb"/>
    <w:qFormat/>
    <w:rsid w:val="00626B3C"/>
    <w:pPr>
      <w:widowControl/>
      <w:suppressAutoHyphens w:val="0"/>
      <w:autoSpaceDE w:val="0"/>
      <w:autoSpaceDN w:val="0"/>
      <w:adjustRightInd w:val="0"/>
      <w:ind w:left="-709" w:right="283" w:firstLine="567"/>
      <w:jc w:val="both"/>
    </w:pPr>
    <w:rPr>
      <w:rFonts w:eastAsia="TimesNewRoman"/>
      <w:kern w:val="0"/>
      <w:sz w:val="28"/>
      <w:szCs w:val="28"/>
    </w:rPr>
  </w:style>
  <w:style w:type="character" w:customStyle="1" w:styleId="1fb">
    <w:name w:val="Стиль1 Знак"/>
    <w:link w:val="1fa"/>
    <w:rsid w:val="00626B3C"/>
    <w:rPr>
      <w:rFonts w:ascii="Times New Roman" w:eastAsia="TimesNewRoman" w:hAnsi="Times New Roman" w:cs="Times New Roman"/>
      <w:sz w:val="28"/>
      <w:szCs w:val="28"/>
    </w:rPr>
  </w:style>
  <w:style w:type="paragraph" w:styleId="HTML0">
    <w:name w:val="HTML Preformatted"/>
    <w:basedOn w:val="a"/>
    <w:link w:val="HTML"/>
    <w:unhideWhenUsed/>
    <w:rsid w:val="00626B3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kern w:val="0"/>
      <w:sz w:val="22"/>
      <w:szCs w:val="22"/>
    </w:rPr>
  </w:style>
  <w:style w:type="character" w:customStyle="1" w:styleId="HTML10">
    <w:name w:val="Стандартный HTML Знак1"/>
    <w:basedOn w:val="a1"/>
    <w:rsid w:val="00626B3C"/>
    <w:rPr>
      <w:rFonts w:ascii="Consolas" w:eastAsia="Arial Unicode MS" w:hAnsi="Consolas" w:cs="Times New Roman"/>
      <w:kern w:val="1"/>
      <w:sz w:val="20"/>
      <w:szCs w:val="20"/>
    </w:rPr>
  </w:style>
  <w:style w:type="paragraph" w:customStyle="1" w:styleId="sdfootnote">
    <w:name w:val="sdfootnote"/>
    <w:basedOn w:val="a"/>
    <w:rsid w:val="00626B3C"/>
    <w:pPr>
      <w:widowControl/>
      <w:suppressAutoHyphens w:val="0"/>
      <w:spacing w:before="100" w:beforeAutospacing="1"/>
      <w:ind w:left="284" w:hanging="284"/>
    </w:pPr>
    <w:rPr>
      <w:rFonts w:eastAsia="Times New Roman"/>
      <w:kern w:val="0"/>
      <w:sz w:val="20"/>
      <w:szCs w:val="20"/>
      <w:lang w:eastAsia="ru-RU"/>
    </w:rPr>
  </w:style>
  <w:style w:type="character" w:customStyle="1" w:styleId="button-search">
    <w:name w:val="button-search"/>
    <w:rsid w:val="00626B3C"/>
  </w:style>
  <w:style w:type="character" w:customStyle="1" w:styleId="apple-converted-space">
    <w:name w:val="apple-converted-space"/>
    <w:rsid w:val="00626B3C"/>
  </w:style>
  <w:style w:type="character" w:customStyle="1" w:styleId="ConsPlusNormal0">
    <w:name w:val="ConsPlusNormal Знак"/>
    <w:link w:val="ConsPlusNormal"/>
    <w:rsid w:val="00626B3C"/>
    <w:rPr>
      <w:rFonts w:ascii="Arial" w:eastAsia="Arial" w:hAnsi="Arial" w:cs="Times New Roman"/>
      <w:kern w:val="1"/>
      <w:sz w:val="20"/>
      <w:szCs w:val="20"/>
      <w:lang w:eastAsia="ar-SA"/>
    </w:rPr>
  </w:style>
  <w:style w:type="paragraph" w:styleId="afffe">
    <w:name w:val="caption"/>
    <w:aliases w:val="111, Знак,Знак"/>
    <w:basedOn w:val="a"/>
    <w:link w:val="affff"/>
    <w:qFormat/>
    <w:rsid w:val="00626B3C"/>
    <w:pPr>
      <w:suppressAutoHyphens w:val="0"/>
      <w:autoSpaceDN w:val="0"/>
      <w:adjustRightInd w:val="0"/>
      <w:spacing w:before="120" w:after="120" w:line="100" w:lineRule="atLeast"/>
    </w:pPr>
    <w:rPr>
      <w:rFonts w:eastAsia="Times New Roman"/>
      <w:i/>
      <w:iCs/>
      <w:kern w:val="0"/>
    </w:rPr>
  </w:style>
  <w:style w:type="character" w:customStyle="1" w:styleId="affff">
    <w:name w:val="Название объекта Знак"/>
    <w:aliases w:val="111 Знак, Знак Знак,Знак Знак"/>
    <w:link w:val="afffe"/>
    <w:rsid w:val="00626B3C"/>
    <w:rPr>
      <w:rFonts w:ascii="Times New Roman" w:eastAsia="Times New Roman" w:hAnsi="Times New Roman" w:cs="Times New Roman"/>
      <w:i/>
      <w:iCs/>
      <w:sz w:val="24"/>
      <w:szCs w:val="24"/>
    </w:rPr>
  </w:style>
  <w:style w:type="character" w:styleId="affff0">
    <w:name w:val="annotation reference"/>
    <w:semiHidden/>
    <w:unhideWhenUsed/>
    <w:rsid w:val="00626B3C"/>
    <w:rPr>
      <w:sz w:val="16"/>
      <w:szCs w:val="16"/>
    </w:rPr>
  </w:style>
  <w:style w:type="character" w:customStyle="1" w:styleId="WW8Num4z3">
    <w:name w:val="WW8Num4z3"/>
    <w:rsid w:val="00626B3C"/>
    <w:rPr>
      <w:rFonts w:ascii="Wingdings" w:hAnsi="Wingdings"/>
    </w:rPr>
  </w:style>
  <w:style w:type="character" w:customStyle="1" w:styleId="WW8Num29z1">
    <w:name w:val="WW8Num29z1"/>
    <w:rsid w:val="00626B3C"/>
    <w:rPr>
      <w:rFonts w:ascii="OpenSymbol" w:hAnsi="OpenSymbol" w:cs="Courier New"/>
    </w:rPr>
  </w:style>
  <w:style w:type="character" w:customStyle="1" w:styleId="WW8Num32z1">
    <w:name w:val="WW8Num32z1"/>
    <w:rsid w:val="00626B3C"/>
    <w:rPr>
      <w:rFonts w:ascii="MS Mincho" w:hAnsi="MS Mincho" w:cs="Courier New"/>
    </w:rPr>
  </w:style>
  <w:style w:type="character" w:customStyle="1" w:styleId="WW8Num33z1">
    <w:name w:val="WW8Num33z1"/>
    <w:rsid w:val="00626B3C"/>
    <w:rPr>
      <w:rFonts w:ascii="OpenSymbol" w:hAnsi="OpenSymbol" w:cs="StarSymbol"/>
      <w:sz w:val="18"/>
      <w:szCs w:val="18"/>
    </w:rPr>
  </w:style>
  <w:style w:type="character" w:customStyle="1" w:styleId="WW8Num35z1">
    <w:name w:val="WW8Num35z1"/>
    <w:rsid w:val="00626B3C"/>
    <w:rPr>
      <w:rFonts w:ascii="Symbol" w:hAnsi="Symbol" w:cs="StarSymbol"/>
      <w:sz w:val="18"/>
      <w:szCs w:val="18"/>
    </w:rPr>
  </w:style>
  <w:style w:type="character" w:customStyle="1" w:styleId="WW8Num75z0">
    <w:name w:val="WW8Num75z0"/>
    <w:rsid w:val="00626B3C"/>
    <w:rPr>
      <w:rFonts w:ascii="Wingdings" w:hAnsi="Wingdings" w:cs="StarSymbol"/>
      <w:sz w:val="18"/>
      <w:szCs w:val="18"/>
    </w:rPr>
  </w:style>
  <w:style w:type="character" w:customStyle="1" w:styleId="WW8Num64z0">
    <w:name w:val="WW8Num64z0"/>
    <w:rsid w:val="00626B3C"/>
    <w:rPr>
      <w:rFonts w:ascii="Symbol" w:hAnsi="Symbol" w:cs="StarSymbol"/>
      <w:sz w:val="18"/>
      <w:szCs w:val="18"/>
    </w:rPr>
  </w:style>
  <w:style w:type="character" w:customStyle="1" w:styleId="WW8Num40z2">
    <w:name w:val="WW8Num40z2"/>
    <w:rsid w:val="00626B3C"/>
    <w:rPr>
      <w:b/>
      <w:bCs/>
    </w:rPr>
  </w:style>
  <w:style w:type="character" w:customStyle="1" w:styleId="WW8Num78z0">
    <w:name w:val="WW8Num78z0"/>
    <w:rsid w:val="00626B3C"/>
    <w:rPr>
      <w:rFonts w:ascii="Times New Roman" w:hAnsi="Times New Roman" w:cs="StarSymbol"/>
      <w:b/>
      <w:bCs/>
      <w:sz w:val="24"/>
      <w:szCs w:val="24"/>
    </w:rPr>
  </w:style>
  <w:style w:type="character" w:customStyle="1" w:styleId="WW8Num77z0">
    <w:name w:val="WW8Num77z0"/>
    <w:rsid w:val="00626B3C"/>
    <w:rPr>
      <w:rFonts w:ascii="Times New Roman" w:hAnsi="Times New Roman" w:cs="StarSymbol"/>
      <w:b/>
      <w:bCs/>
      <w:sz w:val="24"/>
      <w:szCs w:val="24"/>
    </w:rPr>
  </w:style>
  <w:style w:type="character" w:customStyle="1" w:styleId="WW8Num79z0">
    <w:name w:val="WW8Num79z0"/>
    <w:rsid w:val="00626B3C"/>
    <w:rPr>
      <w:rFonts w:ascii="Symbol" w:hAnsi="Symbol" w:cs="StarSymbol"/>
      <w:sz w:val="18"/>
      <w:szCs w:val="18"/>
    </w:rPr>
  </w:style>
  <w:style w:type="character" w:customStyle="1" w:styleId="WW8Num41z1">
    <w:name w:val="WW8Num41z1"/>
    <w:rsid w:val="00626B3C"/>
    <w:rPr>
      <w:rFonts w:ascii="Symbol" w:hAnsi="Symbol" w:cs="StarSymbol"/>
      <w:sz w:val="18"/>
      <w:szCs w:val="18"/>
    </w:rPr>
  </w:style>
  <w:style w:type="character" w:customStyle="1" w:styleId="WW8Num63z0">
    <w:name w:val="WW8Num63z0"/>
    <w:rsid w:val="00626B3C"/>
    <w:rPr>
      <w:rFonts w:ascii="Symbol" w:hAnsi="Symbol" w:cs="StarSymbol"/>
      <w:sz w:val="18"/>
      <w:szCs w:val="18"/>
    </w:rPr>
  </w:style>
  <w:style w:type="character" w:customStyle="1" w:styleId="WW8Num63z1">
    <w:name w:val="WW8Num63z1"/>
    <w:rsid w:val="00626B3C"/>
    <w:rPr>
      <w:rFonts w:ascii="OpenSymbol" w:hAnsi="OpenSymbol" w:cs="StarSymbol"/>
      <w:sz w:val="18"/>
      <w:szCs w:val="18"/>
    </w:rPr>
  </w:style>
  <w:style w:type="character" w:customStyle="1" w:styleId="WW8Num63z2">
    <w:name w:val="WW8Num63z2"/>
    <w:rsid w:val="00626B3C"/>
    <w:rPr>
      <w:rFonts w:ascii="Wingdings" w:hAnsi="Wingdings"/>
    </w:rPr>
  </w:style>
  <w:style w:type="character" w:customStyle="1" w:styleId="WW8Num43z0">
    <w:name w:val="WW8Num43z0"/>
    <w:rsid w:val="00626B3C"/>
    <w:rPr>
      <w:rFonts w:ascii="Symbol" w:hAnsi="Symbol" w:cs="StarSymbol"/>
      <w:sz w:val="18"/>
      <w:szCs w:val="18"/>
    </w:rPr>
  </w:style>
  <w:style w:type="character" w:customStyle="1" w:styleId="WW8Num43z1">
    <w:name w:val="WW8Num43z1"/>
    <w:rsid w:val="00626B3C"/>
    <w:rPr>
      <w:rFonts w:ascii="OpenSymbol" w:hAnsi="OpenSymbol" w:cs="StarSymbol"/>
      <w:sz w:val="18"/>
      <w:szCs w:val="18"/>
    </w:rPr>
  </w:style>
  <w:style w:type="character" w:customStyle="1" w:styleId="WW8Num44z0">
    <w:name w:val="WW8Num44z0"/>
    <w:rsid w:val="00626B3C"/>
    <w:rPr>
      <w:rFonts w:ascii="Symbol" w:hAnsi="Symbol" w:cs="StarSymbol"/>
      <w:sz w:val="18"/>
      <w:szCs w:val="18"/>
    </w:rPr>
  </w:style>
  <w:style w:type="character" w:customStyle="1" w:styleId="WW8Num45z0">
    <w:name w:val="WW8Num45z0"/>
    <w:rsid w:val="00626B3C"/>
    <w:rPr>
      <w:rFonts w:ascii="Wingdings" w:hAnsi="Wingdings" w:cs="StarSymbol"/>
      <w:sz w:val="18"/>
      <w:szCs w:val="18"/>
    </w:rPr>
  </w:style>
  <w:style w:type="character" w:customStyle="1" w:styleId="WW8Num45z1">
    <w:name w:val="WW8Num45z1"/>
    <w:rsid w:val="00626B3C"/>
    <w:rPr>
      <w:rFonts w:ascii="OpenSymbol" w:hAnsi="OpenSymbol" w:cs="StarSymbol"/>
      <w:sz w:val="18"/>
      <w:szCs w:val="18"/>
    </w:rPr>
  </w:style>
  <w:style w:type="character" w:customStyle="1" w:styleId="WW8Num46z0">
    <w:name w:val="WW8Num46z0"/>
    <w:rsid w:val="00626B3C"/>
    <w:rPr>
      <w:rFonts w:ascii="Symbol" w:hAnsi="Symbol" w:cs="StarSymbol"/>
      <w:sz w:val="18"/>
      <w:szCs w:val="18"/>
    </w:rPr>
  </w:style>
  <w:style w:type="character" w:customStyle="1" w:styleId="WW8Num48z0">
    <w:name w:val="WW8Num48z0"/>
    <w:rsid w:val="00626B3C"/>
    <w:rPr>
      <w:rFonts w:ascii="Times New Roman" w:hAnsi="Times New Roman"/>
    </w:rPr>
  </w:style>
  <w:style w:type="character" w:customStyle="1" w:styleId="WW8Num49z0">
    <w:name w:val="WW8Num49z0"/>
    <w:rsid w:val="00626B3C"/>
    <w:rPr>
      <w:b w:val="0"/>
      <w:bCs w:val="0"/>
    </w:rPr>
  </w:style>
  <w:style w:type="character" w:customStyle="1" w:styleId="WW8Num50z0">
    <w:name w:val="WW8Num50z0"/>
    <w:rsid w:val="00626B3C"/>
    <w:rPr>
      <w:rFonts w:ascii="Symbol" w:hAnsi="Symbol" w:cs="StarSymbol"/>
      <w:sz w:val="18"/>
      <w:szCs w:val="18"/>
    </w:rPr>
  </w:style>
  <w:style w:type="character" w:customStyle="1" w:styleId="WW8Num52z0">
    <w:name w:val="WW8Num52z0"/>
    <w:rsid w:val="00626B3C"/>
    <w:rPr>
      <w:rFonts w:ascii="Symbol" w:hAnsi="Symbol" w:cs="StarSymbol"/>
      <w:sz w:val="18"/>
      <w:szCs w:val="18"/>
    </w:rPr>
  </w:style>
  <w:style w:type="character" w:customStyle="1" w:styleId="WW8Num2z4">
    <w:name w:val="WW8Num2z4"/>
    <w:rsid w:val="00626B3C"/>
    <w:rPr>
      <w:rFonts w:ascii="Wingdings 2" w:hAnsi="Wingdings 2" w:cs="StarSymbol"/>
      <w:sz w:val="18"/>
      <w:szCs w:val="18"/>
    </w:rPr>
  </w:style>
  <w:style w:type="character" w:customStyle="1" w:styleId="WW8Num47z0">
    <w:name w:val="WW8Num47z0"/>
    <w:rsid w:val="00626B3C"/>
    <w:rPr>
      <w:rFonts w:ascii="Wingdings" w:hAnsi="Wingdings" w:cs="StarSymbol"/>
      <w:sz w:val="18"/>
      <w:szCs w:val="18"/>
    </w:rPr>
  </w:style>
  <w:style w:type="character" w:customStyle="1" w:styleId="WW8Num53z0">
    <w:name w:val="WW8Num53z0"/>
    <w:rsid w:val="00626B3C"/>
    <w:rPr>
      <w:rFonts w:ascii="Symbol" w:hAnsi="Symbol" w:cs="StarSymbol"/>
      <w:sz w:val="18"/>
      <w:szCs w:val="18"/>
    </w:rPr>
  </w:style>
  <w:style w:type="character" w:customStyle="1" w:styleId="WW8Num54z0">
    <w:name w:val="WW8Num54z0"/>
    <w:rsid w:val="00626B3C"/>
    <w:rPr>
      <w:b/>
      <w:bCs/>
    </w:rPr>
  </w:style>
  <w:style w:type="character" w:customStyle="1" w:styleId="WW8Num55z0">
    <w:name w:val="WW8Num55z0"/>
    <w:rsid w:val="00626B3C"/>
    <w:rPr>
      <w:b/>
      <w:bCs/>
    </w:rPr>
  </w:style>
  <w:style w:type="character" w:customStyle="1" w:styleId="WW8Num56z0">
    <w:name w:val="WW8Num56z0"/>
    <w:rsid w:val="00626B3C"/>
    <w:rPr>
      <w:rFonts w:ascii="StarSymbol" w:hAnsi="StarSymbol"/>
    </w:rPr>
  </w:style>
  <w:style w:type="character" w:customStyle="1" w:styleId="WW8Num57z0">
    <w:name w:val="WW8Num57z0"/>
    <w:rsid w:val="00626B3C"/>
    <w:rPr>
      <w:rFonts w:ascii="Symbol" w:hAnsi="Symbol" w:cs="StarSymbol"/>
      <w:sz w:val="18"/>
      <w:szCs w:val="18"/>
    </w:rPr>
  </w:style>
  <w:style w:type="character" w:customStyle="1" w:styleId="WW8Num58z0">
    <w:name w:val="WW8Num58z0"/>
    <w:rsid w:val="00626B3C"/>
    <w:rPr>
      <w:rFonts w:ascii="Symbol" w:hAnsi="Symbol" w:cs="StarSymbol"/>
      <w:sz w:val="18"/>
      <w:szCs w:val="18"/>
    </w:rPr>
  </w:style>
  <w:style w:type="character" w:customStyle="1" w:styleId="WW8Num59z0">
    <w:name w:val="WW8Num59z0"/>
    <w:rsid w:val="00626B3C"/>
    <w:rPr>
      <w:b/>
      <w:bCs/>
    </w:rPr>
  </w:style>
  <w:style w:type="character" w:customStyle="1" w:styleId="WW8Num60z0">
    <w:name w:val="WW8Num60z0"/>
    <w:rsid w:val="00626B3C"/>
    <w:rPr>
      <w:rFonts w:ascii="Symbol" w:hAnsi="Symbol" w:cs="StarSymbol"/>
      <w:sz w:val="18"/>
      <w:szCs w:val="18"/>
    </w:rPr>
  </w:style>
  <w:style w:type="character" w:customStyle="1" w:styleId="WW8Num28z1">
    <w:name w:val="WW8Num28z1"/>
    <w:rsid w:val="00626B3C"/>
    <w:rPr>
      <w:rFonts w:ascii="MS Mincho" w:hAnsi="MS Mincho" w:cs="Courier New"/>
    </w:rPr>
  </w:style>
  <w:style w:type="character" w:customStyle="1" w:styleId="WW8Num61z0">
    <w:name w:val="WW8Num61z0"/>
    <w:rsid w:val="00626B3C"/>
    <w:rPr>
      <w:rFonts w:ascii="Symbol" w:hAnsi="Symbol" w:cs="StarSymbol"/>
      <w:sz w:val="18"/>
      <w:szCs w:val="18"/>
    </w:rPr>
  </w:style>
  <w:style w:type="character" w:customStyle="1" w:styleId="WW8Num65z0">
    <w:name w:val="WW8Num65z0"/>
    <w:rsid w:val="00626B3C"/>
    <w:rPr>
      <w:rFonts w:ascii="Symbol" w:hAnsi="Symbol" w:cs="StarSymbol"/>
      <w:sz w:val="18"/>
      <w:szCs w:val="18"/>
    </w:rPr>
  </w:style>
  <w:style w:type="character" w:customStyle="1" w:styleId="WW8Num67z0">
    <w:name w:val="WW8Num67z0"/>
    <w:rsid w:val="00626B3C"/>
    <w:rPr>
      <w:b/>
      <w:bCs/>
    </w:rPr>
  </w:style>
  <w:style w:type="character" w:customStyle="1" w:styleId="WW8Num67z1">
    <w:name w:val="WW8Num67z1"/>
    <w:rsid w:val="00626B3C"/>
    <w:rPr>
      <w:rFonts w:ascii="OpenSymbol" w:hAnsi="OpenSymbol" w:cs="Courier New"/>
    </w:rPr>
  </w:style>
  <w:style w:type="character" w:customStyle="1" w:styleId="WW8Num68z0">
    <w:name w:val="WW8Num68z0"/>
    <w:rsid w:val="00626B3C"/>
    <w:rPr>
      <w:rFonts w:ascii="Symbol" w:hAnsi="Symbol" w:cs="StarSymbol"/>
      <w:sz w:val="18"/>
      <w:szCs w:val="18"/>
    </w:rPr>
  </w:style>
  <w:style w:type="character" w:customStyle="1" w:styleId="WW8Num69z0">
    <w:name w:val="WW8Num69z0"/>
    <w:rsid w:val="00626B3C"/>
    <w:rPr>
      <w:rFonts w:ascii="Symbol" w:hAnsi="Symbol" w:cs="StarSymbol"/>
      <w:sz w:val="18"/>
      <w:szCs w:val="18"/>
    </w:rPr>
  </w:style>
  <w:style w:type="character" w:customStyle="1" w:styleId="WW8Num69z1">
    <w:name w:val="WW8Num69z1"/>
    <w:rsid w:val="00626B3C"/>
    <w:rPr>
      <w:rFonts w:ascii="Courier New" w:hAnsi="Courier New" w:cs="Courier New"/>
    </w:rPr>
  </w:style>
  <w:style w:type="character" w:customStyle="1" w:styleId="WW8Num70z0">
    <w:name w:val="WW8Num70z0"/>
    <w:rsid w:val="00626B3C"/>
    <w:rPr>
      <w:rFonts w:ascii="MS Mincho" w:hAnsi="MS Mincho" w:cs="StarSymbol"/>
      <w:sz w:val="18"/>
      <w:szCs w:val="18"/>
    </w:rPr>
  </w:style>
  <w:style w:type="character" w:customStyle="1" w:styleId="WW8Num70z1">
    <w:name w:val="WW8Num70z1"/>
    <w:rsid w:val="00626B3C"/>
    <w:rPr>
      <w:rFonts w:ascii="Courier New" w:hAnsi="Courier New" w:cs="Courier New"/>
    </w:rPr>
  </w:style>
  <w:style w:type="character" w:customStyle="1" w:styleId="WW8Num62z0">
    <w:name w:val="WW8Num62z0"/>
    <w:rsid w:val="00626B3C"/>
    <w:rPr>
      <w:rFonts w:ascii="Symbol" w:hAnsi="Symbol" w:cs="StarSymbol"/>
      <w:sz w:val="18"/>
      <w:szCs w:val="18"/>
    </w:rPr>
  </w:style>
  <w:style w:type="character" w:customStyle="1" w:styleId="WW8Num71z0">
    <w:name w:val="WW8Num71z0"/>
    <w:rsid w:val="00626B3C"/>
    <w:rPr>
      <w:rFonts w:cs="StarSymbol"/>
      <w:sz w:val="18"/>
      <w:szCs w:val="18"/>
    </w:rPr>
  </w:style>
  <w:style w:type="character" w:customStyle="1" w:styleId="WW8Num72z0">
    <w:name w:val="WW8Num72z0"/>
    <w:rsid w:val="00626B3C"/>
    <w:rPr>
      <w:rFonts w:ascii="Symbol" w:hAnsi="Symbol" w:cs="StarSymbol"/>
      <w:sz w:val="18"/>
      <w:szCs w:val="18"/>
    </w:rPr>
  </w:style>
  <w:style w:type="character" w:customStyle="1" w:styleId="WW8Num72z1">
    <w:name w:val="WW8Num72z1"/>
    <w:rsid w:val="00626B3C"/>
    <w:rPr>
      <w:rFonts w:ascii="OpenSymbol" w:hAnsi="OpenSymbol" w:cs="Courier New"/>
    </w:rPr>
  </w:style>
  <w:style w:type="paragraph" w:customStyle="1" w:styleId="1fc">
    <w:name w:val="Заголовок1"/>
    <w:basedOn w:val="a"/>
    <w:next w:val="a0"/>
    <w:rsid w:val="00626B3C"/>
    <w:pPr>
      <w:keepNext/>
      <w:spacing w:before="240" w:after="120"/>
    </w:pPr>
    <w:rPr>
      <w:rFonts w:ascii="Arial" w:eastAsia="Lucida Sans Unicode" w:hAnsi="Arial" w:cs="Tahoma"/>
      <w:sz w:val="28"/>
      <w:szCs w:val="28"/>
      <w:lang w:eastAsia="en-US"/>
    </w:rPr>
  </w:style>
  <w:style w:type="paragraph" w:customStyle="1" w:styleId="3f3f3f3f3f3f3f3f3f3f3f3f3f2">
    <w:name w:val="О3fс3fн3fо3fв3fн3fо3fй3f т3fе3fк3fс3fт3f 2"/>
    <w:basedOn w:val="a"/>
    <w:rsid w:val="00626B3C"/>
    <w:pPr>
      <w:spacing w:after="120" w:line="480" w:lineRule="auto"/>
    </w:pPr>
    <w:rPr>
      <w:rFonts w:eastAsia="Lucida Sans Unicode" w:cs="Tahoma"/>
      <w:color w:val="000000"/>
      <w:lang w:val="en-US" w:eastAsia="en-US"/>
    </w:rPr>
  </w:style>
  <w:style w:type="paragraph" w:customStyle="1" w:styleId="3f3f3f3f3f3f3f12">
    <w:name w:val="т3fа3fб3fл3fи3fц3fы3f 12"/>
    <w:basedOn w:val="a"/>
    <w:rsid w:val="00626B3C"/>
    <w:pPr>
      <w:keepLines/>
      <w:jc w:val="both"/>
    </w:pPr>
    <w:rPr>
      <w:rFonts w:eastAsia="Lucida Sans Unicode" w:cs="Tahoma"/>
      <w:color w:val="000000"/>
      <w:szCs w:val="20"/>
      <w:lang w:val="en-US" w:eastAsia="en-US"/>
    </w:rPr>
  </w:style>
  <w:style w:type="paragraph" w:customStyle="1" w:styleId="3f3f3f3f3f3f3f3f3f3f3f3f3f3f3f">
    <w:name w:val="Н3fа3fз3fв3fа3fн3fи3fе3f т3fа3fб3fл3fи3fц3fы3f"/>
    <w:basedOn w:val="a"/>
    <w:rsid w:val="00626B3C"/>
    <w:pPr>
      <w:keepNext/>
      <w:keepLines/>
      <w:spacing w:before="120"/>
      <w:ind w:left="357" w:right="357" w:firstLine="720"/>
      <w:jc w:val="right"/>
    </w:pPr>
    <w:rPr>
      <w:rFonts w:ascii="Arial" w:eastAsia="Lucida Sans Unicode" w:hAnsi="Arial" w:cs="Tahoma"/>
      <w:b/>
      <w:color w:val="000000"/>
      <w:szCs w:val="20"/>
      <w:lang w:val="en-US" w:eastAsia="en-US"/>
    </w:rPr>
  </w:style>
  <w:style w:type="table" w:customStyle="1" w:styleId="1fd">
    <w:name w:val="Светлая заливка1"/>
    <w:basedOn w:val="a2"/>
    <w:uiPriority w:val="60"/>
    <w:rsid w:val="00626B3C"/>
    <w:pPr>
      <w:spacing w:after="0" w:line="240" w:lineRule="auto"/>
    </w:pPr>
    <w:rPr>
      <w:rFonts w:ascii="Times New Roman" w:eastAsia="Calibri"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ая заливка - Акцент 11"/>
    <w:basedOn w:val="a2"/>
    <w:uiPriority w:val="60"/>
    <w:rsid w:val="00626B3C"/>
    <w:pPr>
      <w:spacing w:after="0" w:line="240" w:lineRule="auto"/>
    </w:pPr>
    <w:rPr>
      <w:rFonts w:ascii="Times New Roman" w:eastAsia="Calibri"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3">
    <w:name w:val="Light Shading Accent 3"/>
    <w:basedOn w:val="a2"/>
    <w:uiPriority w:val="60"/>
    <w:rsid w:val="00626B3C"/>
    <w:pPr>
      <w:spacing w:after="0" w:line="240" w:lineRule="auto"/>
    </w:pPr>
    <w:rPr>
      <w:rFonts w:ascii="Times New Roman" w:eastAsia="Calibri" w:hAnsi="Times New Roman" w:cs="Times New Roman"/>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2-2">
    <w:name w:val="Medium Shading 2 Accent 2"/>
    <w:basedOn w:val="a2"/>
    <w:uiPriority w:val="64"/>
    <w:rsid w:val="00626B3C"/>
    <w:pPr>
      <w:spacing w:after="0" w:line="240" w:lineRule="auto"/>
    </w:pPr>
    <w:rPr>
      <w:rFonts w:ascii="Times New Roman" w:eastAsia="Calibri" w:hAnsi="Times New Roman"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20">
    <w:name w:val="Medium Grid 2 Accent 2"/>
    <w:basedOn w:val="a2"/>
    <w:uiPriority w:val="68"/>
    <w:rsid w:val="00626B3C"/>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1fe">
    <w:name w:val="Светлая сетка1"/>
    <w:basedOn w:val="a2"/>
    <w:uiPriority w:val="62"/>
    <w:rsid w:val="00626B3C"/>
    <w:pPr>
      <w:spacing w:after="0" w:line="240" w:lineRule="auto"/>
    </w:pPr>
    <w:rPr>
      <w:rFonts w:ascii="Times New Roman" w:eastAsia="Calibri" w:hAnsi="Times New Roman" w:cs="Times New Roman"/>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Malgun Gothic" w:eastAsia="Times New Roman" w:hAnsi="Malgun Gothic"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Malgun Gothic" w:eastAsia="Times New Roman" w:hAnsi="Malgun Gothic"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Malgun Gothic" w:eastAsia="Times New Roman" w:hAnsi="Malgun Gothic" w:cs="Times New Roman"/>
        <w:b/>
        <w:bCs/>
      </w:rPr>
    </w:tblStylePr>
    <w:tblStylePr w:type="lastCol">
      <w:rPr>
        <w:rFonts w:ascii="Malgun Gothic" w:eastAsia="Times New Roman" w:hAnsi="Malgun Gothic"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2">
    <w:name w:val="Dark List Accent 2"/>
    <w:basedOn w:val="a2"/>
    <w:uiPriority w:val="70"/>
    <w:rsid w:val="00626B3C"/>
    <w:pPr>
      <w:spacing w:after="0" w:line="240" w:lineRule="auto"/>
    </w:pPr>
    <w:rPr>
      <w:rFonts w:ascii="Times New Roman" w:eastAsia="Calibri" w:hAnsi="Times New Roman" w:cs="Times New Roman"/>
      <w:color w:val="FFFFFF"/>
      <w:sz w:val="20"/>
      <w:szCs w:val="20"/>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character" w:customStyle="1" w:styleId="WW8Num5z3">
    <w:name w:val="WW8Num5z3"/>
    <w:rsid w:val="00626B3C"/>
    <w:rPr>
      <w:rFonts w:ascii="Symbol" w:hAnsi="Symbol"/>
    </w:rPr>
  </w:style>
  <w:style w:type="character" w:customStyle="1" w:styleId="WW8Num6z3">
    <w:name w:val="WW8Num6z3"/>
    <w:rsid w:val="00626B3C"/>
    <w:rPr>
      <w:rFonts w:ascii="Symbol" w:hAnsi="Symbol"/>
    </w:rPr>
  </w:style>
  <w:style w:type="paragraph" w:styleId="2a">
    <w:name w:val="Body Text Indent 2"/>
    <w:basedOn w:val="a"/>
    <w:link w:val="2b"/>
    <w:uiPriority w:val="99"/>
    <w:unhideWhenUsed/>
    <w:rsid w:val="00626B3C"/>
    <w:pPr>
      <w:widowControl/>
      <w:suppressAutoHyphens w:val="0"/>
      <w:spacing w:after="120" w:line="480" w:lineRule="auto"/>
      <w:ind w:left="283"/>
    </w:pPr>
    <w:rPr>
      <w:rFonts w:ascii="Calibri" w:eastAsia="Times New Roman" w:hAnsi="Calibri"/>
      <w:kern w:val="0"/>
      <w:sz w:val="22"/>
      <w:szCs w:val="22"/>
    </w:rPr>
  </w:style>
  <w:style w:type="character" w:customStyle="1" w:styleId="2b">
    <w:name w:val="Основной текст с отступом 2 Знак"/>
    <w:basedOn w:val="a1"/>
    <w:link w:val="2a"/>
    <w:uiPriority w:val="99"/>
    <w:rsid w:val="00626B3C"/>
    <w:rPr>
      <w:rFonts w:ascii="Calibri" w:eastAsia="Times New Roman" w:hAnsi="Calibri" w:cs="Times New Roman"/>
    </w:rPr>
  </w:style>
  <w:style w:type="table" w:customStyle="1" w:styleId="1ff">
    <w:name w:val="Сетка таблицы1"/>
    <w:basedOn w:val="a2"/>
    <w:next w:val="afffb"/>
    <w:uiPriority w:val="59"/>
    <w:rsid w:val="00626B3C"/>
    <w:pPr>
      <w:spacing w:after="0" w:line="240" w:lineRule="auto"/>
    </w:pPr>
    <w:rPr>
      <w:rFonts w:ascii="Times New Roman" w:eastAsia="Calibri"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c">
    <w:name w:val="Сетка таблицы2"/>
    <w:basedOn w:val="a2"/>
    <w:next w:val="afffb"/>
    <w:uiPriority w:val="59"/>
    <w:rsid w:val="00626B3C"/>
    <w:pPr>
      <w:spacing w:after="0" w:line="240" w:lineRule="auto"/>
    </w:pPr>
    <w:rPr>
      <w:rFonts w:ascii="Times New Roman" w:eastAsia="Calibri"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ortlettitle">
    <w:name w:val="portlettitle"/>
    <w:rsid w:val="00626B3C"/>
  </w:style>
  <w:style w:type="paragraph" w:customStyle="1" w:styleId="3f3f3f3f3f1">
    <w:name w:val="Т3fе3fк3fс3fт3f1"/>
    <w:basedOn w:val="a"/>
    <w:uiPriority w:val="99"/>
    <w:rsid w:val="00626B3C"/>
    <w:pPr>
      <w:suppressAutoHyphens w:val="0"/>
      <w:autoSpaceDN w:val="0"/>
      <w:adjustRightInd w:val="0"/>
      <w:spacing w:line="100" w:lineRule="atLeast"/>
    </w:pPr>
    <w:rPr>
      <w:rFonts w:ascii="Courier New" w:eastAsia="Times New Roman" w:hAnsi="Courier New" w:cs="Courier New"/>
      <w:kern w:val="0"/>
      <w:sz w:val="20"/>
      <w:szCs w:val="20"/>
      <w:lang w:eastAsia="ru-RU"/>
    </w:rPr>
  </w:style>
  <w:style w:type="paragraph" w:customStyle="1" w:styleId="1111">
    <w:name w:val="1111"/>
    <w:basedOn w:val="1"/>
    <w:link w:val="11110"/>
    <w:qFormat/>
    <w:rsid w:val="00626B3C"/>
    <w:pPr>
      <w:widowControl/>
      <w:numPr>
        <w:numId w:val="0"/>
      </w:numPr>
      <w:tabs>
        <w:tab w:val="num" w:pos="432"/>
      </w:tabs>
      <w:suppressAutoHyphens w:val="0"/>
      <w:jc w:val="center"/>
    </w:pPr>
    <w:rPr>
      <w:rFonts w:eastAsia="Times New Roman"/>
      <w:lang w:eastAsia="en-US"/>
    </w:rPr>
  </w:style>
  <w:style w:type="character" w:customStyle="1" w:styleId="11110">
    <w:name w:val="1111 Знак"/>
    <w:link w:val="1111"/>
    <w:rsid w:val="00626B3C"/>
    <w:rPr>
      <w:rFonts w:ascii="Times New Roman" w:eastAsia="Times New Roman" w:hAnsi="Times New Roman" w:cs="Times New Roman"/>
      <w:b/>
      <w:bCs/>
      <w:kern w:val="1"/>
      <w:sz w:val="24"/>
      <w:szCs w:val="24"/>
      <w:lang w:eastAsia="en-US"/>
    </w:rPr>
  </w:style>
  <w:style w:type="paragraph" w:customStyle="1" w:styleId="1ff0">
    <w:name w:val="Абзац списка1"/>
    <w:uiPriority w:val="99"/>
    <w:rsid w:val="00626B3C"/>
    <w:pPr>
      <w:widowControl w:val="0"/>
      <w:suppressAutoHyphens/>
      <w:spacing w:after="0" w:line="240" w:lineRule="auto"/>
      <w:ind w:left="720"/>
    </w:pPr>
    <w:rPr>
      <w:rFonts w:ascii="Times New Roman" w:eastAsia="Times New Roman" w:hAnsi="Times New Roman" w:cs="Times New Roman"/>
      <w:sz w:val="24"/>
      <w:szCs w:val="24"/>
      <w:lang w:eastAsia="ru-RU"/>
    </w:rPr>
  </w:style>
  <w:style w:type="paragraph" w:styleId="affff1">
    <w:name w:val="endnote text"/>
    <w:basedOn w:val="a"/>
    <w:link w:val="affff2"/>
    <w:unhideWhenUsed/>
    <w:rsid w:val="00626B3C"/>
    <w:pPr>
      <w:widowControl/>
      <w:suppressAutoHyphens w:val="0"/>
    </w:pPr>
    <w:rPr>
      <w:rFonts w:eastAsia="Times New Roman"/>
      <w:kern w:val="0"/>
      <w:sz w:val="20"/>
      <w:szCs w:val="20"/>
      <w:lang w:eastAsia="ru-RU"/>
    </w:rPr>
  </w:style>
  <w:style w:type="character" w:customStyle="1" w:styleId="affff2">
    <w:name w:val="Текст концевой сноски Знак"/>
    <w:basedOn w:val="a1"/>
    <w:link w:val="affff1"/>
    <w:rsid w:val="00626B3C"/>
    <w:rPr>
      <w:rFonts w:ascii="Times New Roman" w:eastAsia="Times New Roman" w:hAnsi="Times New Roman" w:cs="Times New Roman"/>
      <w:sz w:val="20"/>
      <w:szCs w:val="20"/>
      <w:lang w:eastAsia="ru-RU"/>
    </w:rPr>
  </w:style>
  <w:style w:type="paragraph" w:customStyle="1" w:styleId="Standard">
    <w:name w:val="Standard"/>
    <w:rsid w:val="00626B3C"/>
    <w:pPr>
      <w:suppressAutoHyphens/>
      <w:autoSpaceDN w:val="0"/>
      <w:spacing w:after="0" w:line="240" w:lineRule="auto"/>
    </w:pPr>
    <w:rPr>
      <w:rFonts w:ascii="Times New Roman" w:eastAsia="Times New Roman" w:hAnsi="Times New Roman" w:cs="Times New Roman"/>
      <w:kern w:val="3"/>
      <w:sz w:val="24"/>
      <w:szCs w:val="24"/>
      <w:lang w:eastAsia="ar-SA"/>
    </w:rPr>
  </w:style>
  <w:style w:type="numbering" w:customStyle="1" w:styleId="RTFNum29">
    <w:name w:val="RTF_Num 29"/>
    <w:basedOn w:val="a3"/>
    <w:rsid w:val="00626B3C"/>
    <w:pPr>
      <w:numPr>
        <w:numId w:val="18"/>
      </w:numPr>
    </w:pPr>
  </w:style>
  <w:style w:type="paragraph" w:customStyle="1" w:styleId="2d">
    <w:name w:val="Уровеньь 2"/>
    <w:basedOn w:val="a"/>
    <w:link w:val="2e"/>
    <w:qFormat/>
    <w:rsid w:val="00626B3C"/>
    <w:pPr>
      <w:widowControl/>
      <w:suppressAutoHyphens w:val="0"/>
      <w:jc w:val="center"/>
    </w:pPr>
    <w:rPr>
      <w:rFonts w:eastAsia="Calibri"/>
      <w:b/>
      <w:color w:val="0070C0"/>
      <w:kern w:val="0"/>
      <w:lang w:eastAsia="en-US"/>
    </w:rPr>
  </w:style>
  <w:style w:type="paragraph" w:customStyle="1" w:styleId="36">
    <w:name w:val="Уровень 3"/>
    <w:basedOn w:val="a"/>
    <w:link w:val="38"/>
    <w:qFormat/>
    <w:rsid w:val="00626B3C"/>
    <w:pPr>
      <w:widowControl/>
      <w:tabs>
        <w:tab w:val="left" w:pos="-2127"/>
      </w:tabs>
      <w:suppressAutoHyphens w:val="0"/>
      <w:autoSpaceDE w:val="0"/>
      <w:autoSpaceDN w:val="0"/>
      <w:adjustRightInd w:val="0"/>
      <w:ind w:right="-30"/>
      <w:jc w:val="center"/>
    </w:pPr>
    <w:rPr>
      <w:rFonts w:eastAsia="Calibri"/>
      <w:b/>
      <w:color w:val="0070C0"/>
      <w:kern w:val="0"/>
      <w:lang w:eastAsia="en-US"/>
    </w:rPr>
  </w:style>
  <w:style w:type="character" w:customStyle="1" w:styleId="2e">
    <w:name w:val="Уровеньь 2 Знак"/>
    <w:link w:val="2d"/>
    <w:rsid w:val="00626B3C"/>
    <w:rPr>
      <w:rFonts w:ascii="Times New Roman" w:eastAsia="Calibri" w:hAnsi="Times New Roman" w:cs="Times New Roman"/>
      <w:b/>
      <w:color w:val="0070C0"/>
      <w:sz w:val="24"/>
      <w:szCs w:val="24"/>
      <w:lang w:eastAsia="en-US"/>
    </w:rPr>
  </w:style>
  <w:style w:type="character" w:customStyle="1" w:styleId="38">
    <w:name w:val="Уровень 3 Знак"/>
    <w:link w:val="36"/>
    <w:rsid w:val="00626B3C"/>
    <w:rPr>
      <w:rFonts w:ascii="Times New Roman" w:eastAsia="Calibri" w:hAnsi="Times New Roman" w:cs="Times New Roman"/>
      <w:b/>
      <w:color w:val="0070C0"/>
      <w:sz w:val="24"/>
      <w:szCs w:val="24"/>
      <w:lang w:eastAsia="en-US"/>
    </w:rPr>
  </w:style>
  <w:style w:type="paragraph" w:customStyle="1" w:styleId="affff3">
    <w:name w:val="основной текст Знак"/>
    <w:basedOn w:val="a"/>
    <w:rsid w:val="00626B3C"/>
    <w:pPr>
      <w:widowControl/>
      <w:suppressAutoHyphens w:val="0"/>
      <w:spacing w:after="120" w:line="480" w:lineRule="auto"/>
      <w:ind w:left="11" w:right="45" w:firstLine="851"/>
      <w:jc w:val="both"/>
    </w:pPr>
    <w:rPr>
      <w:rFonts w:ascii="Arial" w:eastAsia="Times New Roman" w:hAnsi="Arial"/>
      <w:kern w:val="0"/>
      <w:sz w:val="28"/>
      <w:szCs w:val="20"/>
      <w:lang w:eastAsia="ru-RU"/>
    </w:rPr>
  </w:style>
  <w:style w:type="paragraph" w:styleId="2f">
    <w:name w:val="toc 2"/>
    <w:basedOn w:val="a"/>
    <w:next w:val="a"/>
    <w:autoRedefine/>
    <w:uiPriority w:val="39"/>
    <w:unhideWhenUsed/>
    <w:qFormat/>
    <w:rsid w:val="00626B3C"/>
    <w:pPr>
      <w:widowControl/>
      <w:tabs>
        <w:tab w:val="left" w:pos="426"/>
        <w:tab w:val="left" w:pos="880"/>
        <w:tab w:val="right" w:leader="dot" w:pos="9488"/>
      </w:tabs>
      <w:suppressAutoHyphens w:val="0"/>
      <w:spacing w:line="259" w:lineRule="auto"/>
      <w:ind w:firstLine="426"/>
    </w:pPr>
    <w:rPr>
      <w:rFonts w:eastAsia="Times New Roman"/>
      <w:b/>
      <w:noProof/>
      <w:kern w:val="0"/>
      <w:szCs w:val="22"/>
      <w:lang w:eastAsia="ru-RU"/>
    </w:rPr>
  </w:style>
  <w:style w:type="paragraph" w:styleId="1ff1">
    <w:name w:val="toc 1"/>
    <w:basedOn w:val="a"/>
    <w:next w:val="a"/>
    <w:autoRedefine/>
    <w:uiPriority w:val="39"/>
    <w:unhideWhenUsed/>
    <w:qFormat/>
    <w:rsid w:val="00626B3C"/>
    <w:pPr>
      <w:widowControl/>
      <w:tabs>
        <w:tab w:val="left" w:pos="284"/>
        <w:tab w:val="left" w:pos="440"/>
        <w:tab w:val="left" w:pos="567"/>
        <w:tab w:val="right" w:leader="dot" w:pos="9488"/>
      </w:tabs>
      <w:suppressAutoHyphens w:val="0"/>
      <w:spacing w:line="259" w:lineRule="auto"/>
    </w:pPr>
    <w:rPr>
      <w:rFonts w:eastAsia="Times New Roman"/>
      <w:b/>
      <w:noProof/>
      <w:kern w:val="0"/>
      <w:lang w:eastAsia="ru-RU"/>
    </w:rPr>
  </w:style>
  <w:style w:type="paragraph" w:styleId="39">
    <w:name w:val="toc 3"/>
    <w:basedOn w:val="a"/>
    <w:next w:val="a"/>
    <w:autoRedefine/>
    <w:uiPriority w:val="39"/>
    <w:unhideWhenUsed/>
    <w:qFormat/>
    <w:rsid w:val="00626B3C"/>
    <w:pPr>
      <w:widowControl/>
      <w:tabs>
        <w:tab w:val="left" w:pos="851"/>
        <w:tab w:val="left" w:pos="1320"/>
        <w:tab w:val="right" w:leader="dot" w:pos="9778"/>
      </w:tabs>
      <w:suppressAutoHyphens w:val="0"/>
      <w:spacing w:line="259" w:lineRule="auto"/>
      <w:ind w:firstLine="440"/>
      <w:jc w:val="both"/>
    </w:pPr>
    <w:rPr>
      <w:rFonts w:eastAsia="Times New Roman"/>
      <w:bCs/>
      <w:i/>
      <w:noProof/>
      <w:snapToGrid w:val="0"/>
      <w:kern w:val="0"/>
      <w:sz w:val="23"/>
      <w:szCs w:val="23"/>
      <w:lang w:eastAsia="ru-RU"/>
    </w:rPr>
  </w:style>
  <w:style w:type="character" w:styleId="affff4">
    <w:name w:val="FollowedHyperlink"/>
    <w:uiPriority w:val="99"/>
    <w:semiHidden/>
    <w:unhideWhenUsed/>
    <w:rsid w:val="00626B3C"/>
    <w:rPr>
      <w:color w:val="800080"/>
      <w:u w:val="single"/>
    </w:rPr>
  </w:style>
  <w:style w:type="character" w:customStyle="1" w:styleId="hl">
    <w:name w:val="hl"/>
    <w:rsid w:val="00626B3C"/>
  </w:style>
  <w:style w:type="character" w:customStyle="1" w:styleId="affe">
    <w:name w:val="Таблица Знак"/>
    <w:link w:val="affd"/>
    <w:uiPriority w:val="99"/>
    <w:locked/>
    <w:rsid w:val="00626B3C"/>
    <w:rPr>
      <w:rFonts w:ascii="Times New Roman" w:eastAsia="Arial Unicode MS" w:hAnsi="Times New Roman" w:cs="Times New Roman"/>
      <w:i/>
      <w:iCs/>
      <w:kern w:val="1"/>
      <w:sz w:val="24"/>
      <w:szCs w:val="24"/>
    </w:rPr>
  </w:style>
  <w:style w:type="paragraph" w:styleId="affff5">
    <w:name w:val="TOC Heading"/>
    <w:basedOn w:val="1"/>
    <w:next w:val="a"/>
    <w:uiPriority w:val="39"/>
    <w:unhideWhenUsed/>
    <w:qFormat/>
    <w:rsid w:val="00626B3C"/>
    <w:pPr>
      <w:keepLines/>
      <w:widowControl/>
      <w:numPr>
        <w:numId w:val="0"/>
      </w:numPr>
      <w:suppressAutoHyphens w:val="0"/>
      <w:spacing w:before="240" w:line="259" w:lineRule="auto"/>
      <w:outlineLvl w:val="9"/>
    </w:pPr>
    <w:rPr>
      <w:rFonts w:ascii="Cambria" w:eastAsia="Times New Roman" w:hAnsi="Cambria"/>
      <w:b w:val="0"/>
      <w:bCs w:val="0"/>
      <w:color w:val="365F91"/>
      <w:kern w:val="0"/>
      <w:sz w:val="32"/>
      <w:szCs w:val="32"/>
      <w:lang w:eastAsia="ru-RU"/>
    </w:rPr>
  </w:style>
  <w:style w:type="character" w:customStyle="1" w:styleId="FontStyle17">
    <w:name w:val="Font Style17"/>
    <w:uiPriority w:val="99"/>
    <w:rsid w:val="00626B3C"/>
    <w:rPr>
      <w:rFonts w:ascii="Times New Roman" w:hAnsi="Times New Roman" w:cs="Times New Roman"/>
      <w:sz w:val="18"/>
      <w:szCs w:val="18"/>
    </w:rPr>
  </w:style>
  <w:style w:type="paragraph" w:styleId="affff6">
    <w:name w:val="Document Map"/>
    <w:basedOn w:val="a"/>
    <w:link w:val="affff7"/>
    <w:uiPriority w:val="99"/>
    <w:semiHidden/>
    <w:unhideWhenUsed/>
    <w:rsid w:val="00626B3C"/>
    <w:rPr>
      <w:rFonts w:ascii="Tahoma" w:eastAsia="Lucida Sans Unicode" w:hAnsi="Tahoma"/>
      <w:sz w:val="16"/>
      <w:szCs w:val="16"/>
      <w:lang w:eastAsia="en-US"/>
    </w:rPr>
  </w:style>
  <w:style w:type="character" w:customStyle="1" w:styleId="affff7">
    <w:name w:val="Схема документа Знак"/>
    <w:basedOn w:val="a1"/>
    <w:link w:val="affff6"/>
    <w:uiPriority w:val="99"/>
    <w:semiHidden/>
    <w:rsid w:val="00626B3C"/>
    <w:rPr>
      <w:rFonts w:ascii="Tahoma" w:eastAsia="Lucida Sans Unicode" w:hAnsi="Tahoma" w:cs="Times New Roman"/>
      <w:kern w:val="1"/>
      <w:sz w:val="16"/>
      <w:szCs w:val="16"/>
      <w:lang w:eastAsia="en-US"/>
    </w:rPr>
  </w:style>
  <w:style w:type="paragraph" w:styleId="44">
    <w:name w:val="toc 4"/>
    <w:basedOn w:val="a"/>
    <w:next w:val="a"/>
    <w:autoRedefine/>
    <w:uiPriority w:val="39"/>
    <w:unhideWhenUsed/>
    <w:rsid w:val="00626B3C"/>
    <w:pPr>
      <w:widowControl/>
      <w:suppressAutoHyphens w:val="0"/>
      <w:spacing w:after="100" w:line="276" w:lineRule="auto"/>
      <w:ind w:left="660"/>
    </w:pPr>
    <w:rPr>
      <w:rFonts w:ascii="Calibri" w:eastAsia="Times New Roman" w:hAnsi="Calibri"/>
      <w:kern w:val="0"/>
      <w:sz w:val="22"/>
      <w:szCs w:val="22"/>
      <w:lang w:eastAsia="ru-RU"/>
    </w:rPr>
  </w:style>
  <w:style w:type="paragraph" w:styleId="53">
    <w:name w:val="toc 5"/>
    <w:basedOn w:val="a"/>
    <w:next w:val="a"/>
    <w:autoRedefine/>
    <w:uiPriority w:val="39"/>
    <w:unhideWhenUsed/>
    <w:rsid w:val="00626B3C"/>
    <w:pPr>
      <w:widowControl/>
      <w:suppressAutoHyphens w:val="0"/>
      <w:spacing w:after="100" w:line="276" w:lineRule="auto"/>
      <w:ind w:left="880"/>
    </w:pPr>
    <w:rPr>
      <w:rFonts w:ascii="Calibri" w:eastAsia="Times New Roman" w:hAnsi="Calibri"/>
      <w:kern w:val="0"/>
      <w:sz w:val="22"/>
      <w:szCs w:val="22"/>
      <w:lang w:eastAsia="ru-RU"/>
    </w:rPr>
  </w:style>
  <w:style w:type="paragraph" w:styleId="62">
    <w:name w:val="toc 6"/>
    <w:basedOn w:val="a"/>
    <w:next w:val="a"/>
    <w:autoRedefine/>
    <w:uiPriority w:val="39"/>
    <w:unhideWhenUsed/>
    <w:rsid w:val="00626B3C"/>
    <w:pPr>
      <w:widowControl/>
      <w:suppressAutoHyphens w:val="0"/>
      <w:spacing w:after="100" w:line="276" w:lineRule="auto"/>
      <w:ind w:left="1100"/>
    </w:pPr>
    <w:rPr>
      <w:rFonts w:ascii="Calibri" w:eastAsia="Times New Roman" w:hAnsi="Calibri"/>
      <w:kern w:val="0"/>
      <w:sz w:val="22"/>
      <w:szCs w:val="22"/>
      <w:lang w:eastAsia="ru-RU"/>
    </w:rPr>
  </w:style>
  <w:style w:type="paragraph" w:styleId="72">
    <w:name w:val="toc 7"/>
    <w:basedOn w:val="a"/>
    <w:next w:val="a"/>
    <w:autoRedefine/>
    <w:uiPriority w:val="39"/>
    <w:unhideWhenUsed/>
    <w:rsid w:val="00626B3C"/>
    <w:pPr>
      <w:widowControl/>
      <w:suppressAutoHyphens w:val="0"/>
      <w:spacing w:after="100" w:line="276" w:lineRule="auto"/>
      <w:ind w:left="1320"/>
    </w:pPr>
    <w:rPr>
      <w:rFonts w:ascii="Calibri" w:eastAsia="Times New Roman" w:hAnsi="Calibri"/>
      <w:kern w:val="0"/>
      <w:sz w:val="22"/>
      <w:szCs w:val="22"/>
      <w:lang w:eastAsia="ru-RU"/>
    </w:rPr>
  </w:style>
  <w:style w:type="paragraph" w:styleId="82">
    <w:name w:val="toc 8"/>
    <w:basedOn w:val="a"/>
    <w:next w:val="a"/>
    <w:autoRedefine/>
    <w:uiPriority w:val="39"/>
    <w:unhideWhenUsed/>
    <w:rsid w:val="00626B3C"/>
    <w:pPr>
      <w:widowControl/>
      <w:suppressAutoHyphens w:val="0"/>
      <w:spacing w:after="100" w:line="276" w:lineRule="auto"/>
      <w:ind w:left="1540"/>
    </w:pPr>
    <w:rPr>
      <w:rFonts w:ascii="Calibri" w:eastAsia="Times New Roman" w:hAnsi="Calibri"/>
      <w:kern w:val="0"/>
      <w:sz w:val="22"/>
      <w:szCs w:val="22"/>
      <w:lang w:eastAsia="ru-RU"/>
    </w:rPr>
  </w:style>
  <w:style w:type="paragraph" w:styleId="92">
    <w:name w:val="toc 9"/>
    <w:basedOn w:val="a"/>
    <w:next w:val="a"/>
    <w:autoRedefine/>
    <w:uiPriority w:val="39"/>
    <w:unhideWhenUsed/>
    <w:rsid w:val="00626B3C"/>
    <w:pPr>
      <w:widowControl/>
      <w:suppressAutoHyphens w:val="0"/>
      <w:spacing w:after="100" w:line="276" w:lineRule="auto"/>
      <w:ind w:left="1760"/>
    </w:pPr>
    <w:rPr>
      <w:rFonts w:ascii="Calibri" w:eastAsia="Times New Roman" w:hAnsi="Calibri"/>
      <w:kern w:val="0"/>
      <w:sz w:val="22"/>
      <w:szCs w:val="22"/>
      <w:lang w:eastAsia="ru-RU"/>
    </w:rPr>
  </w:style>
  <w:style w:type="paragraph" w:customStyle="1" w:styleId="101">
    <w:name w:val="Стиль 10 Пт По центру"/>
    <w:basedOn w:val="a"/>
    <w:qFormat/>
    <w:rsid w:val="00626B3C"/>
    <w:pPr>
      <w:widowControl/>
      <w:suppressAutoHyphens w:val="0"/>
      <w:jc w:val="center"/>
    </w:pPr>
    <w:rPr>
      <w:rFonts w:eastAsia="Times New Roman"/>
      <w:kern w:val="0"/>
      <w:sz w:val="20"/>
      <w:lang w:eastAsia="ru-RU"/>
    </w:rPr>
  </w:style>
  <w:style w:type="paragraph" w:customStyle="1" w:styleId="01">
    <w:name w:val="Основной текст 0"/>
    <w:aliases w:val="95 ПК,1 Основной текст 0,А. Основной текст 0 Знак Знак Знак Знак,А. Основной текст 0,1. Основной текст 0,А. Основной текст 0 Знак Знак,А. Основной текст 0 Знак Знак Знак Знак Знак Знак,Основной тек...,Основной тек... Знак"/>
    <w:basedOn w:val="a"/>
    <w:link w:val="10950"/>
    <w:rsid w:val="00626B3C"/>
    <w:pPr>
      <w:widowControl/>
      <w:ind w:firstLine="539"/>
      <w:jc w:val="both"/>
    </w:pPr>
    <w:rPr>
      <w:rFonts w:eastAsia="Calibri"/>
      <w:color w:val="000000"/>
      <w:lang w:eastAsia="ar-SA"/>
    </w:rPr>
  </w:style>
  <w:style w:type="character" w:customStyle="1" w:styleId="10950">
    <w:name w:val="1 Основной текст 0;95 ПК;А. Основной текст 0 Знак Знак Знак Знак Знак Знак"/>
    <w:link w:val="01"/>
    <w:rsid w:val="00626B3C"/>
    <w:rPr>
      <w:rFonts w:ascii="Times New Roman" w:eastAsia="Calibri" w:hAnsi="Times New Roman" w:cs="Times New Roman"/>
      <w:color w:val="000000"/>
      <w:kern w:val="1"/>
      <w:sz w:val="24"/>
      <w:szCs w:val="24"/>
      <w:lang w:eastAsia="ar-SA"/>
    </w:rPr>
  </w:style>
  <w:style w:type="character" w:customStyle="1" w:styleId="blk">
    <w:name w:val="blk"/>
    <w:rsid w:val="00626B3C"/>
  </w:style>
  <w:style w:type="paragraph" w:customStyle="1" w:styleId="010">
    <w:name w:val="Основной текст 01"/>
    <w:aliases w:val="95 ПК1,1 Основной текст 01,А. Основной текст 0 Знак Знак Знак Знак1,А. Основной текст 01,1. Основной текст 01,А. Основной текст 0 Знак Знак1,А. Основной текст 0 Знак Знак Знак Знак Знак Знак1,Основной тек...1,Основной тек... Знак1"/>
    <w:basedOn w:val="a"/>
    <w:rsid w:val="00626B3C"/>
    <w:pPr>
      <w:widowControl/>
      <w:ind w:firstLine="539"/>
      <w:jc w:val="both"/>
    </w:pPr>
    <w:rPr>
      <w:rFonts w:eastAsia="Calibri"/>
      <w:color w:val="000000"/>
      <w:kern w:val="24"/>
      <w:lang w:eastAsia="en-US"/>
    </w:rPr>
  </w:style>
  <w:style w:type="paragraph" w:customStyle="1" w:styleId="16">
    <w:name w:val="Стиль16"/>
    <w:basedOn w:val="a"/>
    <w:next w:val="a"/>
    <w:qFormat/>
    <w:rsid w:val="00626B3C"/>
    <w:pPr>
      <w:numPr>
        <w:numId w:val="19"/>
      </w:numPr>
      <w:suppressAutoHyphens w:val="0"/>
      <w:autoSpaceDN w:val="0"/>
      <w:adjustRightInd w:val="0"/>
      <w:spacing w:line="100" w:lineRule="atLeast"/>
      <w:jc w:val="center"/>
    </w:pPr>
    <w:rPr>
      <w:rFonts w:eastAsia="Times New Roman" w:cs="Arial"/>
      <w:b/>
      <w:bCs/>
      <w:lang w:eastAsia="ru-RU"/>
    </w:rPr>
  </w:style>
  <w:style w:type="paragraph" w:customStyle="1" w:styleId="170">
    <w:name w:val="Стиль17"/>
    <w:basedOn w:val="16"/>
    <w:qFormat/>
    <w:rsid w:val="00626B3C"/>
  </w:style>
  <w:style w:type="character" w:customStyle="1" w:styleId="1ff2">
    <w:name w:val="Основной текст Знак1"/>
    <w:uiPriority w:val="99"/>
    <w:rsid w:val="00626B3C"/>
    <w:rPr>
      <w:kern w:val="3"/>
      <w:sz w:val="22"/>
      <w:szCs w:val="22"/>
      <w:lang w:eastAsia="en-US"/>
    </w:rPr>
  </w:style>
  <w:style w:type="paragraph" w:customStyle="1" w:styleId="affff8">
    <w:name w:val="основной текст"/>
    <w:basedOn w:val="a"/>
    <w:rsid w:val="00626B3C"/>
    <w:pPr>
      <w:widowControl/>
      <w:suppressAutoHyphens w:val="0"/>
      <w:spacing w:after="120"/>
      <w:ind w:firstLine="851"/>
      <w:jc w:val="both"/>
    </w:pPr>
    <w:rPr>
      <w:rFonts w:ascii="Arial" w:eastAsia="Times New Roman" w:hAnsi="Arial"/>
      <w:kern w:val="0"/>
      <w:sz w:val="28"/>
      <w:szCs w:val="20"/>
      <w:lang w:eastAsia="ru-RU"/>
    </w:rPr>
  </w:style>
  <w:style w:type="character" w:customStyle="1" w:styleId="doccaption">
    <w:name w:val="doccaption"/>
    <w:rsid w:val="00626B3C"/>
  </w:style>
  <w:style w:type="paragraph" w:customStyle="1" w:styleId="112">
    <w:name w:val="Табличный_боковик_11"/>
    <w:link w:val="113"/>
    <w:rsid w:val="00626B3C"/>
    <w:pPr>
      <w:spacing w:after="0" w:line="240" w:lineRule="auto"/>
    </w:pPr>
    <w:rPr>
      <w:rFonts w:ascii="Times New Roman" w:eastAsia="Times New Roman" w:hAnsi="Times New Roman" w:cs="Times New Roman"/>
      <w:sz w:val="24"/>
      <w:szCs w:val="20"/>
    </w:rPr>
  </w:style>
  <w:style w:type="character" w:customStyle="1" w:styleId="113">
    <w:name w:val="Табличный_боковик_11 Знак"/>
    <w:link w:val="112"/>
    <w:locked/>
    <w:rsid w:val="00626B3C"/>
    <w:rPr>
      <w:rFonts w:ascii="Times New Roman" w:eastAsia="Times New Roman" w:hAnsi="Times New Roman" w:cs="Times New Roman"/>
      <w:sz w:val="24"/>
      <w:szCs w:val="20"/>
    </w:rPr>
  </w:style>
  <w:style w:type="character" w:customStyle="1" w:styleId="upper">
    <w:name w:val="upper"/>
    <w:rsid w:val="00626B3C"/>
  </w:style>
  <w:style w:type="paragraph" w:customStyle="1" w:styleId="headertext">
    <w:name w:val="headertext"/>
    <w:basedOn w:val="a"/>
    <w:rsid w:val="00626B3C"/>
    <w:pPr>
      <w:widowControl/>
      <w:suppressAutoHyphens w:val="0"/>
      <w:spacing w:before="100" w:beforeAutospacing="1" w:after="100" w:afterAutospacing="1"/>
    </w:pPr>
    <w:rPr>
      <w:rFonts w:eastAsia="Times New Roman"/>
      <w:kern w:val="0"/>
      <w:lang w:eastAsia="ru-RU"/>
    </w:rPr>
  </w:style>
  <w:style w:type="paragraph" w:customStyle="1" w:styleId="3f3f3f3f3f3f3f3f3f3f3f3f3f3f3f3f3f3f3f3f3f3f31">
    <w:name w:val="О3fс3fн3fо3fв3fн3fо3fй3f т3fе3fк3fс3fт3f с3f о3fт3fс3fт3fу3fп3fо3fм3f 31"/>
    <w:basedOn w:val="a"/>
    <w:uiPriority w:val="99"/>
    <w:rsid w:val="00626B3C"/>
    <w:pPr>
      <w:suppressAutoHyphens w:val="0"/>
      <w:autoSpaceDN w:val="0"/>
      <w:adjustRightInd w:val="0"/>
      <w:spacing w:after="120"/>
      <w:ind w:left="283"/>
    </w:pPr>
    <w:rPr>
      <w:rFonts w:cs="Tahoma"/>
      <w:kern w:val="0"/>
      <w:sz w:val="16"/>
      <w:szCs w:val="16"/>
      <w:lang w:eastAsia="en-US"/>
    </w:rPr>
  </w:style>
  <w:style w:type="paragraph" w:customStyle="1" w:styleId="ConsPlusTitlePage">
    <w:name w:val="ConsPlusTitlePage"/>
    <w:rsid w:val="00626B3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affff9">
    <w:name w:val="МОЙ"/>
    <w:basedOn w:val="1"/>
    <w:link w:val="affffa"/>
    <w:qFormat/>
    <w:rsid w:val="00626B3C"/>
    <w:pPr>
      <w:keepLines/>
      <w:widowControl/>
      <w:numPr>
        <w:numId w:val="0"/>
      </w:numPr>
      <w:suppressAutoHyphens w:val="0"/>
      <w:spacing w:line="360" w:lineRule="auto"/>
      <w:jc w:val="both"/>
    </w:pPr>
    <w:rPr>
      <w:rFonts w:eastAsia="Times New Roman"/>
      <w:b w:val="0"/>
      <w:bCs w:val="0"/>
      <w:kern w:val="0"/>
      <w:sz w:val="28"/>
      <w:szCs w:val="32"/>
      <w:lang w:eastAsia="en-US"/>
    </w:rPr>
  </w:style>
  <w:style w:type="character" w:customStyle="1" w:styleId="affffa">
    <w:name w:val="МОЙ Знак"/>
    <w:link w:val="affff9"/>
    <w:rsid w:val="00626B3C"/>
    <w:rPr>
      <w:rFonts w:ascii="Times New Roman" w:eastAsia="Times New Roman" w:hAnsi="Times New Roman" w:cs="Times New Roman"/>
      <w:sz w:val="28"/>
      <w:szCs w:val="32"/>
      <w:lang w:eastAsia="en-US"/>
    </w:rPr>
  </w:style>
  <w:style w:type="character" w:customStyle="1" w:styleId="string">
    <w:name w:val="string"/>
    <w:basedOn w:val="a1"/>
    <w:rsid w:val="00626B3C"/>
  </w:style>
  <w:style w:type="character" w:customStyle="1" w:styleId="bolder">
    <w:name w:val="bolder"/>
    <w:basedOn w:val="a1"/>
    <w:rsid w:val="00626B3C"/>
  </w:style>
  <w:style w:type="character" w:customStyle="1" w:styleId="aff7">
    <w:name w:val="Обычный (веб) Знак"/>
    <w:aliases w:val="Обычный (Web) Знак,Обычный (Web)1 Знак"/>
    <w:link w:val="aff6"/>
    <w:uiPriority w:val="99"/>
    <w:locked/>
    <w:rsid w:val="00626B3C"/>
    <w:rPr>
      <w:rFonts w:ascii="Times New Roman" w:eastAsia="Arial Unicode MS" w:hAnsi="Times New Roman" w:cs="Times New Roman"/>
      <w:kern w:val="1"/>
      <w:sz w:val="24"/>
      <w:szCs w:val="24"/>
    </w:rPr>
  </w:style>
  <w:style w:type="paragraph" w:customStyle="1" w:styleId="20">
    <w:name w:val="УРОВЕНЬ 2"/>
    <w:next w:val="a0"/>
    <w:autoRedefine/>
    <w:rsid w:val="00626B3C"/>
    <w:pPr>
      <w:numPr>
        <w:ilvl w:val="2"/>
        <w:numId w:val="47"/>
      </w:numPr>
      <w:tabs>
        <w:tab w:val="left" w:pos="1134"/>
      </w:tabs>
      <w:spacing w:after="0" w:line="240" w:lineRule="auto"/>
      <w:ind w:left="0" w:firstLine="567"/>
      <w:jc w:val="center"/>
      <w:outlineLvl w:val="2"/>
    </w:pPr>
    <w:rPr>
      <w:rFonts w:ascii="Times New Roman" w:eastAsia="Calibri" w:hAnsi="Times New Roman" w:cs="Times New Roman"/>
      <w:b/>
      <w:i/>
      <w:color w:val="0070C0"/>
      <w:sz w:val="24"/>
      <w:szCs w:val="24"/>
      <w:lang w:eastAsia="en-US"/>
    </w:rPr>
  </w:style>
  <w:style w:type="character" w:customStyle="1" w:styleId="text-dark-grey">
    <w:name w:val="text-dark-grey"/>
    <w:basedOn w:val="a1"/>
    <w:rsid w:val="00626B3C"/>
  </w:style>
  <w:style w:type="character" w:customStyle="1" w:styleId="markedcontent">
    <w:name w:val="markedcontent"/>
    <w:basedOn w:val="a1"/>
    <w:rsid w:val="00626B3C"/>
  </w:style>
  <w:style w:type="paragraph" w:customStyle="1" w:styleId="affffb">
    <w:name w:val="Абзац"/>
    <w:link w:val="affffc"/>
    <w:qFormat/>
    <w:rsid w:val="00626B3C"/>
    <w:pPr>
      <w:spacing w:before="120" w:after="60" w:line="240" w:lineRule="auto"/>
      <w:ind w:firstLine="567"/>
      <w:jc w:val="both"/>
    </w:pPr>
    <w:rPr>
      <w:rFonts w:ascii="Times New Roman" w:eastAsia="Times New Roman" w:hAnsi="Times New Roman" w:cs="Times New Roman"/>
      <w:sz w:val="24"/>
      <w:szCs w:val="24"/>
    </w:rPr>
  </w:style>
  <w:style w:type="character" w:customStyle="1" w:styleId="affffc">
    <w:name w:val="Абзац Знак"/>
    <w:link w:val="affffb"/>
    <w:qFormat/>
    <w:locked/>
    <w:rsid w:val="00626B3C"/>
    <w:rPr>
      <w:rFonts w:ascii="Times New Roman" w:eastAsia="Times New Roman" w:hAnsi="Times New Roman" w:cs="Times New Roman"/>
      <w:sz w:val="24"/>
      <w:szCs w:val="24"/>
    </w:rPr>
  </w:style>
  <w:style w:type="character" w:customStyle="1" w:styleId="organictitlecontentspan">
    <w:name w:val="organictitlecontentspan"/>
    <w:basedOn w:val="a1"/>
    <w:rsid w:val="00626B3C"/>
  </w:style>
  <w:style w:type="character" w:customStyle="1" w:styleId="logor">
    <w:name w:val="logo_r"/>
    <w:basedOn w:val="a1"/>
    <w:rsid w:val="00626B3C"/>
  </w:style>
  <w:style w:type="character" w:customStyle="1" w:styleId="col-xs-8">
    <w:name w:val="col-xs-8"/>
    <w:basedOn w:val="a1"/>
    <w:rsid w:val="00626B3C"/>
  </w:style>
  <w:style w:type="character" w:customStyle="1" w:styleId="extended-textshort">
    <w:name w:val="extended-text__short"/>
    <w:basedOn w:val="a1"/>
    <w:rsid w:val="00626B3C"/>
  </w:style>
  <w:style w:type="paragraph" w:customStyle="1" w:styleId="-">
    <w:name w:val="СТП-Э Позиция"/>
    <w:basedOn w:val="a"/>
    <w:qFormat/>
    <w:rsid w:val="00626B3C"/>
    <w:pPr>
      <w:widowControl/>
      <w:suppressAutoHyphens w:val="0"/>
      <w:spacing w:after="120" w:line="240" w:lineRule="atLeast"/>
    </w:pPr>
    <w:rPr>
      <w:rFonts w:eastAsia="Times New Roman"/>
      <w:kern w:val="0"/>
      <w:szCs w:val="22"/>
      <w:lang w:eastAsia="ru-RU"/>
    </w:rPr>
  </w:style>
  <w:style w:type="character" w:customStyle="1" w:styleId="searchresult">
    <w:name w:val="search_result"/>
    <w:rsid w:val="00626B3C"/>
  </w:style>
  <w:style w:type="paragraph" w:customStyle="1" w:styleId="formattext">
    <w:name w:val="formattext"/>
    <w:basedOn w:val="a"/>
    <w:rsid w:val="00626B3C"/>
    <w:pPr>
      <w:widowControl/>
      <w:suppressAutoHyphens w:val="0"/>
      <w:spacing w:before="100" w:beforeAutospacing="1" w:after="100" w:afterAutospacing="1"/>
    </w:pPr>
    <w:rPr>
      <w:rFonts w:eastAsia="Times New Roman"/>
      <w:kern w:val="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10">
    <w:name w:val="RTFNum29"/>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0392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5.png"/><Relationship Id="rId21" Type="http://schemas.openxmlformats.org/officeDocument/2006/relationships/hyperlink" Target="https://lk.vrnlib.ru/?p=geographical_index&amp;raion=41" TargetMode="External"/><Relationship Id="rId42" Type="http://schemas.openxmlformats.org/officeDocument/2006/relationships/hyperlink" Target="consultantplus://offline/ref=986ED4AB8599F488D790C27C28A78017B8F71FF7398D043C1ADC3EC44495FB158C9785305CC22D6A024B1D7DB6DB01EB97760C1A10L2Y3Q" TargetMode="External"/><Relationship Id="rId47" Type="http://schemas.openxmlformats.org/officeDocument/2006/relationships/hyperlink" Target="consultantplus://offline/ref=BDFF7F34F4BD43DA4FC9CB67EFB653578DF260BCA1183E420A314D7F4EC5A7521C6D54EBF898E7254362B0403895CE6262B43A14BBAF995ALEa8Q" TargetMode="External"/><Relationship Id="rId63" Type="http://schemas.openxmlformats.org/officeDocument/2006/relationships/hyperlink" Target="consultantplus://offline/ref=6AF6A45CFDE4E301516417C36BC6E820D346FFCD2EF9C2AFFF871DDEE3054B9ECC80B077477D80498E887450B910F6C5EFE35060A9CCT" TargetMode="External"/><Relationship Id="rId68" Type="http://schemas.openxmlformats.org/officeDocument/2006/relationships/hyperlink" Target="consultantplus://offline/ref=7FA99484421CC5F23A00F4FFF9379FB887E90F9B65C2F1E31E4E5FBEA26E922B93DE3BC53B1920761324F329858E54D5617909AFA80E1CB1u5Y5Q" TargetMode="External"/><Relationship Id="rId7" Type="http://schemas.openxmlformats.org/officeDocument/2006/relationships/footnotes" Target="foot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chart" Target="charts/chart2.xml"/><Relationship Id="rId11" Type="http://schemas.openxmlformats.org/officeDocument/2006/relationships/header" Target="header2.xml"/><Relationship Id="rId24" Type="http://schemas.openxmlformats.org/officeDocument/2006/relationships/image" Target="media/image3.jpeg"/><Relationship Id="rId32" Type="http://schemas.openxmlformats.org/officeDocument/2006/relationships/hyperlink" Target="https://vermamon.ru/kcfinder/upload/26/files/Agrousadba-Jemchujina-Pridonya.docx" TargetMode="External"/><Relationship Id="rId37" Type="http://schemas.openxmlformats.org/officeDocument/2006/relationships/hyperlink" Target="consultantplus://offline/ref=98B6383FA47ABB5B4AED1817862B26D9D4D02C8DDFE8E515C132F52CB2F54AA9B0FA4FC6AAFD9798A94FBA162C17340E85574A014048T9WEQ" TargetMode="External"/><Relationship Id="rId40" Type="http://schemas.openxmlformats.org/officeDocument/2006/relationships/hyperlink" Target="consultantplus://offline/ref=D86E357968D8F6879F3441BFE03C3EBD0283DC704FDEA0F82A0E86EB5CB236BFF896F386BCF63C2B6344F8EEB72DFA9C08FBAA29BEaDiCQ" TargetMode="External"/><Relationship Id="rId45" Type="http://schemas.openxmlformats.org/officeDocument/2006/relationships/hyperlink" Target="consultantplus://offline/ref=A06D40BDDB6EEC555DD4DA01F908A08348526BF5AD1B378C947A781DC06FF9C5F4898AA3537FFAAC8BA74B6F6AD05ACD3F15B6FFW1Z1Q" TargetMode="External"/><Relationship Id="rId53" Type="http://schemas.openxmlformats.org/officeDocument/2006/relationships/hyperlink" Target="consultantplus://offline/ref=3BB8F1FAFACA8511788446F6A18DE8A8ED52B6E126605448CDCE4A5CC349966D9B78B21451F0B5F0EFF6FF7E35CD0291CDC63EE0E5B4S" TargetMode="External"/><Relationship Id="rId58" Type="http://schemas.openxmlformats.org/officeDocument/2006/relationships/hyperlink" Target="consultantplus://offline/ref=6AF6A45CFDE4E301516417C36BC6E820D346FFCD2EF9C2AFFF871DDEE3054B9ECC80B077477D80498E887450B910F6C5EFE35060A9CCT" TargetMode="External"/><Relationship Id="rId66" Type="http://schemas.openxmlformats.org/officeDocument/2006/relationships/hyperlink" Target="normacs://normacs.ru/4OJ" TargetMode="External"/><Relationship Id="rId5" Type="http://schemas.openxmlformats.org/officeDocument/2006/relationships/settings" Target="settings.xml"/><Relationship Id="rId61" Type="http://schemas.openxmlformats.org/officeDocument/2006/relationships/hyperlink" Target="consultantplus://offline/ref=6AF6A45CFDE4E301516417C36BC6E820D341F9CA20FEC2AFFF871DDEE3054B9ECC80B07F4676D610CFD62D00FD5BFBC1F1FF5067824D016DA0CET" TargetMode="External"/><Relationship Id="rId19" Type="http://schemas.openxmlformats.org/officeDocument/2006/relationships/hyperlink" Target="https://lk.vrnlib.ru/?p=geographical_index&amp;raion=36" TargetMode="External"/><Relationship Id="rId14" Type="http://schemas.openxmlformats.org/officeDocument/2006/relationships/footer" Target="footer3.xml"/><Relationship Id="rId22" Type="http://schemas.openxmlformats.org/officeDocument/2006/relationships/image" Target="media/image1.jpeg"/><Relationship Id="rId27" Type="http://schemas.openxmlformats.org/officeDocument/2006/relationships/hyperlink" Target="consultantplus://offline/ref=067F701DD889201D32ED27007343A851BCBDB76C003C8182ECDD6B0CC606E0B6FA5BAE55076781AFA9746711FD622ABD79C1D2D0Y5qFI" TargetMode="External"/><Relationship Id="rId30" Type="http://schemas.openxmlformats.org/officeDocument/2006/relationships/chart" Target="charts/chart3.xml"/><Relationship Id="rId35" Type="http://schemas.openxmlformats.org/officeDocument/2006/relationships/hyperlink" Target="consultantplus://offline/ref=A5819BA49C6A386E72CC133ED6A4096295F4FAA0578BB123B6FABEA504FD8F6D706499AB293CE82736B88346C552B97B734F1AD50C43B38DCDWDQ" TargetMode="External"/><Relationship Id="rId43" Type="http://schemas.openxmlformats.org/officeDocument/2006/relationships/hyperlink" Target="consultantplus://offline/ref=7FA99484421CC5F23A00F4FFF9379FB887E90F9B65C2F1E31E4E5FBEA26E922B93DE3BC53B1920761324F329858E54D5617909AFA80E1CB1u5Y5Q" TargetMode="External"/><Relationship Id="rId48" Type="http://schemas.openxmlformats.org/officeDocument/2006/relationships/hyperlink" Target="consultantplus://offline/ref=330B84AE32B1A61C4EC27CB29D2D444B5A74F31338DEB2CD3B7CB2FBD3682AEF393016D7s9L" TargetMode="External"/><Relationship Id="rId56" Type="http://schemas.openxmlformats.org/officeDocument/2006/relationships/hyperlink" Target="consultantplus://offline/ref=986ED4AB8599F488D790C27C28A78017B8F71FF7398D043C1ADC3EC44495FB158C9785305CC22D6A024B1D7DB6DB01EB97760C1A10L2Y3Q" TargetMode="External"/><Relationship Id="rId64" Type="http://schemas.openxmlformats.org/officeDocument/2006/relationships/hyperlink" Target="normacs://normacs.ru/471?dob=40483,000000&amp;dol=40582,522407" TargetMode="External"/><Relationship Id="rId69" Type="http://schemas.openxmlformats.org/officeDocument/2006/relationships/hyperlink" Target="https://docs.cntd.ru/document/573536177" TargetMode="External"/><Relationship Id="rId8" Type="http://schemas.openxmlformats.org/officeDocument/2006/relationships/endnotes" Target="endnotes.xml"/><Relationship Id="rId51" Type="http://schemas.openxmlformats.org/officeDocument/2006/relationships/header" Target="header5.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s://lk.vrnlib.ru/?p=geographical_index&amp;raion=34" TargetMode="External"/><Relationship Id="rId25" Type="http://schemas.openxmlformats.org/officeDocument/2006/relationships/image" Target="media/image4.jpeg"/><Relationship Id="rId33" Type="http://schemas.openxmlformats.org/officeDocument/2006/relationships/hyperlink" Target="https://vermamon.ru/kcfinder/upload/26/files/Hutor-Donskoy.-Ekoturizm..docx" TargetMode="External"/><Relationship Id="rId38" Type="http://schemas.openxmlformats.org/officeDocument/2006/relationships/hyperlink" Target="consultantplus://offline/ref=EB9AB77481F6B57EF25C21B43301FB29CAEBAD35F7A0F2D4B9E16F22FB4EBC76835F1976BDE42473618822245B3E1458E60389FFBC594EF9I9X2Q" TargetMode="External"/><Relationship Id="rId46" Type="http://schemas.openxmlformats.org/officeDocument/2006/relationships/hyperlink" Target="consultantplus://offline/ref=9356898DD8F30DE082AF4362F705BF227B03A5AD6C7F4B10C8335FC3FA66A970E6340C2091B0341086E65B474E1D2388BC70F3B7l9ZEQ" TargetMode="External"/><Relationship Id="rId59" Type="http://schemas.openxmlformats.org/officeDocument/2006/relationships/hyperlink" Target="consultantplus://offline/ref=44547BCEAEE1D80E4E509E97E5579ACC4C23AE6ADE7FC0C5031B04D0DFD938D468E1093A2F47D7D174ED557387FE53136EC168F5iFL2M" TargetMode="External"/><Relationship Id="rId67" Type="http://schemas.openxmlformats.org/officeDocument/2006/relationships/hyperlink" Target="consultantplus://offline/ref=6627192A6DBC7A20603507C3D1FE5324771EC5130A30E4A80B7FA3A155BB02AEA698DDD8BE8AC2BCE95D92D98BF8DDB2E8EC2DD454994F92r6vCO" TargetMode="External"/><Relationship Id="rId20" Type="http://schemas.openxmlformats.org/officeDocument/2006/relationships/hyperlink" Target="https://lk.vrnlib.ru/?p=geographical_index&amp;raion=17" TargetMode="External"/><Relationship Id="rId41" Type="http://schemas.openxmlformats.org/officeDocument/2006/relationships/hyperlink" Target="consultantplus://offline/ref=D86E357968D8F6879F3441BFE03C3EBD0285DD734BDBA0F82A0E86EB5CB236BFF896F385BBF0317B360BF9B2F27BE99D0DFBA82FA2DE6964a8i0Q" TargetMode="External"/><Relationship Id="rId54" Type="http://schemas.openxmlformats.org/officeDocument/2006/relationships/hyperlink" Target="consultantplus://offline/ref=3BB8F1FAFACA8511788446F6A18DE8A8ED55B7E328645448CDCE4A5CC349966D9B78B21654FBE1A1ACA8A62E73860F95D1DA3EE74AD8FEB1E4B7S" TargetMode="External"/><Relationship Id="rId62" Type="http://schemas.openxmlformats.org/officeDocument/2006/relationships/hyperlink" Target="consultantplus://offline/ref=A790722C4F2C627746FA515293FC45A343DD9898BDEF58884D6CAF04D06E17B712984E6940A00286Q1WDH"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2.jpeg"/><Relationship Id="rId28" Type="http://schemas.openxmlformats.org/officeDocument/2006/relationships/chart" Target="charts/chart1.xml"/><Relationship Id="rId36" Type="http://schemas.openxmlformats.org/officeDocument/2006/relationships/hyperlink" Target="consultantplus://offline/ref=60343A49834AAC357F3F0D0D76B90A2BB305B669092F809BD62485C6C655BAFB94C2C5C2DA10EC711CAEA357E593C9A793F743BBKBWDQ" TargetMode="External"/><Relationship Id="rId49" Type="http://schemas.openxmlformats.org/officeDocument/2006/relationships/hyperlink" Target="consultantplus://offline/ref=E7310EAFCFC3275FFAE84792281204A445A17067DDE7329352C9083911C4776D32E6462C6C57B3M" TargetMode="External"/><Relationship Id="rId57" Type="http://schemas.openxmlformats.org/officeDocument/2006/relationships/hyperlink" Target="consultantplus://offline/ref=6AF6A45CFDE4E301516417C36BC6E820D341F9CA20FEC2AFFF871DDEE3054B9ECC80B07F4676D610CFD62D00FD5BFBC1F1FF5067824D016DA0CET" TargetMode="External"/><Relationship Id="rId10" Type="http://schemas.openxmlformats.org/officeDocument/2006/relationships/footer" Target="footer1.xml"/><Relationship Id="rId31" Type="http://schemas.openxmlformats.org/officeDocument/2006/relationships/chart" Target="charts/chart4.xml"/><Relationship Id="rId44" Type="http://schemas.openxmlformats.org/officeDocument/2006/relationships/hyperlink" Target="consultantplus://offline/ref=565C4A7145B7B996B3DD3799C8968E4D357A78B50A3EF1525E7C780B49C8F9A2EAB9C7A79208E43DCCEED2DF9286FF9019DA129C09C4Z3Q" TargetMode="External"/><Relationship Id="rId52" Type="http://schemas.openxmlformats.org/officeDocument/2006/relationships/footer" Target="footer5.xml"/><Relationship Id="rId60" Type="http://schemas.openxmlformats.org/officeDocument/2006/relationships/hyperlink" Target="consultantplus://offline/ref=6AF6A45CFDE4E301516417C36BC6E820D64DF7C92DAB95ADAED213DBEB55038E82C5BD7E4677D1139E8C3D04B40FF6DEF1E44E609C4DA0C1T" TargetMode="External"/><Relationship Id="rId65" Type="http://schemas.openxmlformats.org/officeDocument/2006/relationships/hyperlink" Target="consultantplus://offline/ref=44547BCEAEE1D80E4E509E97E5579ACC4C23AE6ADE7FC0C5031B04D0DFD938D468E1093A2F47D7D174ED557387FE53136EC168F5iFL2M" TargetMode="External"/><Relationship Id="rId4" Type="http://schemas.microsoft.com/office/2007/relationships/stylesWithEffects" Target="stylesWithEffects.xml"/><Relationship Id="rId9" Type="http://schemas.openxmlformats.org/officeDocument/2006/relationships/header" Target="header1.xml"/><Relationship Id="rId13" Type="http://schemas.openxmlformats.org/officeDocument/2006/relationships/footer" Target="footer2.xml"/><Relationship Id="rId18" Type="http://schemas.openxmlformats.org/officeDocument/2006/relationships/hyperlink" Target="https://lk.vrnlib.ru/?p=geographical_index&amp;raion=24" TargetMode="External"/><Relationship Id="rId39" Type="http://schemas.openxmlformats.org/officeDocument/2006/relationships/hyperlink" Target="consultantplus://offline/ref=5A060124081A2E8BEC572946120A47AEB4069CF1C7ACF10EEF208A0B021EE9C27FAE7AC3F6ED21C78207396D04C352DF50FA0A578DDD5BA3Q9XDQ" TargetMode="External"/><Relationship Id="rId34" Type="http://schemas.openxmlformats.org/officeDocument/2006/relationships/hyperlink" Target="consultantplus://offline/ref=D7836054308C5220DDE5E1DAE3A2FBDAD6A47E7214804789E1BF16AF0616395482E0CCF92A6CE7A73AB117353C53EFD6BA1A28B28EjCVEQ" TargetMode="External"/><Relationship Id="rId50" Type="http://schemas.openxmlformats.org/officeDocument/2006/relationships/hyperlink" Target="consultantplus://offline/ref=CCC41041E21A74085CC9BDE712C6581D2F78248DD4E9A6803744BA137D563A01EE04CD4B21C3335FFDRCM" TargetMode="External"/><Relationship Id="rId55" Type="http://schemas.openxmlformats.org/officeDocument/2006/relationships/hyperlink" Target="consultantplus://offline/ref=3BB8F1FAFACA8511788446F6A18DE8A8ED52B9E526625448CDCE4A5CC349966D9B78B21654FBE1A1A3A8A62E73860F95D1DA3EE74AD8FEB1E4B7S"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1050;&#1085;&#1080;&#1075;&#1072;1"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1050;&#1085;&#1080;&#1075;&#1072;1"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1050;&#1085;&#1080;&#1075;&#1072;1"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1050;&#1085;&#1080;&#1075;&#1072;1" TargetMode="External"/><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050">
                <a:latin typeface="Times New Roman" pitchFamily="18" charset="0"/>
                <a:cs typeface="Times New Roman" pitchFamily="18" charset="0"/>
              </a:rPr>
              <a:t>Естественное движение населения Верхнемамонского муниципального района</a:t>
            </a:r>
          </a:p>
        </c:rich>
      </c:tx>
      <c:overlay val="0"/>
    </c:title>
    <c:autoTitleDeleted val="0"/>
    <c:plotArea>
      <c:layout/>
      <c:barChart>
        <c:barDir val="bar"/>
        <c:grouping val="clustered"/>
        <c:varyColors val="0"/>
        <c:ser>
          <c:idx val="0"/>
          <c:order val="0"/>
          <c:tx>
            <c:strRef>
              <c:f>Лист1!$A$3</c:f>
              <c:strCache>
                <c:ptCount val="1"/>
                <c:pt idx="0">
                  <c:v>Число родившихся - всего, чел.</c:v>
                </c:pt>
              </c:strCache>
            </c:strRef>
          </c:tx>
          <c:invertIfNegative val="0"/>
          <c:cat>
            <c:strRef>
              <c:f>Лист1!$B$1:$G$2</c:f>
              <c:strCache>
                <c:ptCount val="6"/>
                <c:pt idx="0">
                  <c:v>2017</c:v>
                </c:pt>
                <c:pt idx="1">
                  <c:v>2018</c:v>
                </c:pt>
                <c:pt idx="2">
                  <c:v>2019</c:v>
                </c:pt>
                <c:pt idx="3">
                  <c:v>2020</c:v>
                </c:pt>
                <c:pt idx="4">
                  <c:v>2021</c:v>
                </c:pt>
                <c:pt idx="5">
                  <c:v>2022</c:v>
                </c:pt>
              </c:strCache>
            </c:strRef>
          </c:cat>
          <c:val>
            <c:numRef>
              <c:f>Лист1!$B$3:$G$3</c:f>
              <c:numCache>
                <c:formatCode>General</c:formatCode>
                <c:ptCount val="6"/>
                <c:pt idx="0">
                  <c:v>137</c:v>
                </c:pt>
                <c:pt idx="1">
                  <c:v>143</c:v>
                </c:pt>
                <c:pt idx="2">
                  <c:v>132</c:v>
                </c:pt>
                <c:pt idx="3">
                  <c:v>113</c:v>
                </c:pt>
                <c:pt idx="4">
                  <c:v>118</c:v>
                </c:pt>
                <c:pt idx="5">
                  <c:v>109</c:v>
                </c:pt>
              </c:numCache>
            </c:numRef>
          </c:val>
        </c:ser>
        <c:ser>
          <c:idx val="1"/>
          <c:order val="1"/>
          <c:tx>
            <c:strRef>
              <c:f>Лист1!$A$4</c:f>
              <c:strCache>
                <c:ptCount val="1"/>
                <c:pt idx="0">
                  <c:v>Число умерших - всего, чел.</c:v>
                </c:pt>
              </c:strCache>
            </c:strRef>
          </c:tx>
          <c:invertIfNegative val="0"/>
          <c:cat>
            <c:strRef>
              <c:f>Лист1!$B$1:$G$2</c:f>
              <c:strCache>
                <c:ptCount val="6"/>
                <c:pt idx="0">
                  <c:v>2017</c:v>
                </c:pt>
                <c:pt idx="1">
                  <c:v>2018</c:v>
                </c:pt>
                <c:pt idx="2">
                  <c:v>2019</c:v>
                </c:pt>
                <c:pt idx="3">
                  <c:v>2020</c:v>
                </c:pt>
                <c:pt idx="4">
                  <c:v>2021</c:v>
                </c:pt>
                <c:pt idx="5">
                  <c:v>2022</c:v>
                </c:pt>
              </c:strCache>
            </c:strRef>
          </c:cat>
          <c:val>
            <c:numRef>
              <c:f>Лист1!$B$4:$G$4</c:f>
              <c:numCache>
                <c:formatCode>General</c:formatCode>
                <c:ptCount val="6"/>
                <c:pt idx="0">
                  <c:v>351</c:v>
                </c:pt>
                <c:pt idx="1">
                  <c:v>355</c:v>
                </c:pt>
                <c:pt idx="2">
                  <c:v>370</c:v>
                </c:pt>
                <c:pt idx="3">
                  <c:v>430</c:v>
                </c:pt>
                <c:pt idx="4">
                  <c:v>393</c:v>
                </c:pt>
                <c:pt idx="5">
                  <c:v>360</c:v>
                </c:pt>
              </c:numCache>
            </c:numRef>
          </c:val>
        </c:ser>
        <c:dLbls>
          <c:showLegendKey val="0"/>
          <c:showVal val="0"/>
          <c:showCatName val="0"/>
          <c:showSerName val="0"/>
          <c:showPercent val="0"/>
          <c:showBubbleSize val="0"/>
        </c:dLbls>
        <c:gapWidth val="150"/>
        <c:axId val="82043392"/>
        <c:axId val="122401280"/>
      </c:barChart>
      <c:catAx>
        <c:axId val="82043392"/>
        <c:scaling>
          <c:orientation val="minMax"/>
        </c:scaling>
        <c:delete val="0"/>
        <c:axPos val="l"/>
        <c:majorTickMark val="none"/>
        <c:minorTickMark val="none"/>
        <c:tickLblPos val="nextTo"/>
        <c:crossAx val="122401280"/>
        <c:crosses val="autoZero"/>
        <c:auto val="1"/>
        <c:lblAlgn val="ctr"/>
        <c:lblOffset val="100"/>
        <c:noMultiLvlLbl val="0"/>
      </c:catAx>
      <c:valAx>
        <c:axId val="122401280"/>
        <c:scaling>
          <c:orientation val="minMax"/>
        </c:scaling>
        <c:delete val="0"/>
        <c:axPos val="b"/>
        <c:majorGridlines/>
        <c:numFmt formatCode="General" sourceLinked="1"/>
        <c:majorTickMark val="none"/>
        <c:minorTickMark val="none"/>
        <c:tickLblPos val="nextTo"/>
        <c:crossAx val="82043392"/>
        <c:crosses val="autoZero"/>
        <c:crossBetween val="between"/>
      </c:valAx>
    </c:plotArea>
    <c:legend>
      <c:legendPos val="r"/>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050">
                <a:latin typeface="Times New Roman" pitchFamily="18" charset="0"/>
                <a:cs typeface="Times New Roman" pitchFamily="18" charset="0"/>
              </a:rPr>
              <a:t>Механическое движение населения Верхнемамонского муниципального района</a:t>
            </a:r>
          </a:p>
        </c:rich>
      </c:tx>
      <c:overlay val="0"/>
    </c:title>
    <c:autoTitleDeleted val="0"/>
    <c:plotArea>
      <c:layout/>
      <c:barChart>
        <c:barDir val="bar"/>
        <c:grouping val="clustered"/>
        <c:varyColors val="0"/>
        <c:ser>
          <c:idx val="0"/>
          <c:order val="0"/>
          <c:tx>
            <c:strRef>
              <c:f>Лист1!$A$3</c:f>
              <c:strCache>
                <c:ptCount val="1"/>
                <c:pt idx="0">
                  <c:v>Число прибывших - всего, чел.</c:v>
                </c:pt>
              </c:strCache>
            </c:strRef>
          </c:tx>
          <c:invertIfNegative val="0"/>
          <c:cat>
            <c:strRef>
              <c:f>Лист1!$B$1:$G$2</c:f>
              <c:strCache>
                <c:ptCount val="6"/>
                <c:pt idx="0">
                  <c:v>2017</c:v>
                </c:pt>
                <c:pt idx="1">
                  <c:v>2018</c:v>
                </c:pt>
                <c:pt idx="2">
                  <c:v>2019</c:v>
                </c:pt>
                <c:pt idx="3">
                  <c:v>2020</c:v>
                </c:pt>
                <c:pt idx="4">
                  <c:v>2021</c:v>
                </c:pt>
                <c:pt idx="5">
                  <c:v>2022</c:v>
                </c:pt>
              </c:strCache>
            </c:strRef>
          </c:cat>
          <c:val>
            <c:numRef>
              <c:f>Лист1!$B$3:$G$3</c:f>
              <c:numCache>
                <c:formatCode>General</c:formatCode>
                <c:ptCount val="6"/>
                <c:pt idx="0">
                  <c:v>406</c:v>
                </c:pt>
                <c:pt idx="1">
                  <c:v>698</c:v>
                </c:pt>
                <c:pt idx="2">
                  <c:v>755</c:v>
                </c:pt>
                <c:pt idx="3">
                  <c:v>717</c:v>
                </c:pt>
                <c:pt idx="4">
                  <c:v>773</c:v>
                </c:pt>
                <c:pt idx="5">
                  <c:v>749</c:v>
                </c:pt>
              </c:numCache>
            </c:numRef>
          </c:val>
        </c:ser>
        <c:ser>
          <c:idx val="1"/>
          <c:order val="1"/>
          <c:tx>
            <c:strRef>
              <c:f>Лист1!$A$4</c:f>
              <c:strCache>
                <c:ptCount val="1"/>
                <c:pt idx="0">
                  <c:v>Число выбывших - всего, чел.</c:v>
                </c:pt>
              </c:strCache>
            </c:strRef>
          </c:tx>
          <c:invertIfNegative val="0"/>
          <c:cat>
            <c:strRef>
              <c:f>Лист1!$B$1:$G$2</c:f>
              <c:strCache>
                <c:ptCount val="6"/>
                <c:pt idx="0">
                  <c:v>2017</c:v>
                </c:pt>
                <c:pt idx="1">
                  <c:v>2018</c:v>
                </c:pt>
                <c:pt idx="2">
                  <c:v>2019</c:v>
                </c:pt>
                <c:pt idx="3">
                  <c:v>2020</c:v>
                </c:pt>
                <c:pt idx="4">
                  <c:v>2021</c:v>
                </c:pt>
                <c:pt idx="5">
                  <c:v>2022</c:v>
                </c:pt>
              </c:strCache>
            </c:strRef>
          </c:cat>
          <c:val>
            <c:numRef>
              <c:f>Лист1!$B$4:$G$4</c:f>
              <c:numCache>
                <c:formatCode>General</c:formatCode>
                <c:ptCount val="6"/>
                <c:pt idx="0">
                  <c:v>604</c:v>
                </c:pt>
                <c:pt idx="1">
                  <c:v>639</c:v>
                </c:pt>
                <c:pt idx="2">
                  <c:v>562</c:v>
                </c:pt>
                <c:pt idx="3">
                  <c:v>492</c:v>
                </c:pt>
                <c:pt idx="4">
                  <c:v>657</c:v>
                </c:pt>
                <c:pt idx="5">
                  <c:v>693</c:v>
                </c:pt>
              </c:numCache>
            </c:numRef>
          </c:val>
        </c:ser>
        <c:dLbls>
          <c:showLegendKey val="0"/>
          <c:showVal val="0"/>
          <c:showCatName val="0"/>
          <c:showSerName val="0"/>
          <c:showPercent val="0"/>
          <c:showBubbleSize val="0"/>
        </c:dLbls>
        <c:gapWidth val="150"/>
        <c:axId val="82044416"/>
        <c:axId val="122403008"/>
      </c:barChart>
      <c:catAx>
        <c:axId val="82044416"/>
        <c:scaling>
          <c:orientation val="minMax"/>
        </c:scaling>
        <c:delete val="0"/>
        <c:axPos val="l"/>
        <c:majorTickMark val="none"/>
        <c:minorTickMark val="none"/>
        <c:tickLblPos val="nextTo"/>
        <c:crossAx val="122403008"/>
        <c:crosses val="autoZero"/>
        <c:auto val="1"/>
        <c:lblAlgn val="ctr"/>
        <c:lblOffset val="100"/>
        <c:noMultiLvlLbl val="0"/>
      </c:catAx>
      <c:valAx>
        <c:axId val="122403008"/>
        <c:scaling>
          <c:orientation val="minMax"/>
        </c:scaling>
        <c:delete val="0"/>
        <c:axPos val="b"/>
        <c:majorGridlines/>
        <c:numFmt formatCode="General" sourceLinked="1"/>
        <c:majorTickMark val="none"/>
        <c:minorTickMark val="none"/>
        <c:tickLblPos val="nextTo"/>
        <c:crossAx val="82044416"/>
        <c:crosses val="autoZero"/>
        <c:crossBetween val="between"/>
      </c:valAx>
    </c:plotArea>
    <c:legend>
      <c:legendPos val="r"/>
      <c:overlay val="0"/>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050">
                <a:latin typeface="Times New Roman" pitchFamily="18" charset="0"/>
                <a:cs typeface="Times New Roman" pitchFamily="18" charset="0"/>
              </a:rPr>
              <a:t>Распределение населения Верхнемамонского района по возрастам</a:t>
            </a:r>
          </a:p>
        </c:rich>
      </c:tx>
      <c:overlay val="0"/>
    </c:title>
    <c:autoTitleDeleted val="0"/>
    <c:plotArea>
      <c:layout/>
      <c:barChart>
        <c:barDir val="col"/>
        <c:grouping val="clustered"/>
        <c:varyColors val="0"/>
        <c:ser>
          <c:idx val="0"/>
          <c:order val="0"/>
          <c:tx>
            <c:strRef>
              <c:f>Лист1!$A$3</c:f>
              <c:strCache>
                <c:ptCount val="1"/>
                <c:pt idx="0">
                  <c:v>Численность населения моложе трудоспособного возраста, %</c:v>
                </c:pt>
              </c:strCache>
            </c:strRef>
          </c:tx>
          <c:invertIfNegative val="0"/>
          <c:cat>
            <c:numRef>
              <c:f>Лист1!$B$2:$G$2</c:f>
              <c:numCache>
                <c:formatCode>General</c:formatCode>
                <c:ptCount val="6"/>
                <c:pt idx="0">
                  <c:v>2017</c:v>
                </c:pt>
                <c:pt idx="1">
                  <c:v>2018</c:v>
                </c:pt>
                <c:pt idx="2">
                  <c:v>2019</c:v>
                </c:pt>
                <c:pt idx="3">
                  <c:v>2020</c:v>
                </c:pt>
                <c:pt idx="4">
                  <c:v>2021</c:v>
                </c:pt>
                <c:pt idx="5">
                  <c:v>2022</c:v>
                </c:pt>
              </c:numCache>
            </c:numRef>
          </c:cat>
          <c:val>
            <c:numRef>
              <c:f>Лист1!$B$3:$G$3</c:f>
              <c:numCache>
                <c:formatCode>General</c:formatCode>
                <c:ptCount val="6"/>
                <c:pt idx="0">
                  <c:v>15</c:v>
                </c:pt>
                <c:pt idx="1">
                  <c:v>15</c:v>
                </c:pt>
                <c:pt idx="2">
                  <c:v>14</c:v>
                </c:pt>
                <c:pt idx="3">
                  <c:v>14</c:v>
                </c:pt>
                <c:pt idx="4">
                  <c:v>14</c:v>
                </c:pt>
                <c:pt idx="5">
                  <c:v>14</c:v>
                </c:pt>
              </c:numCache>
            </c:numRef>
          </c:val>
        </c:ser>
        <c:ser>
          <c:idx val="1"/>
          <c:order val="1"/>
          <c:tx>
            <c:strRef>
              <c:f>Лист1!$A$4</c:f>
              <c:strCache>
                <c:ptCount val="1"/>
                <c:pt idx="0">
                  <c:v>Численность населения трудоспособного возраста,%</c:v>
                </c:pt>
              </c:strCache>
            </c:strRef>
          </c:tx>
          <c:invertIfNegative val="0"/>
          <c:cat>
            <c:numRef>
              <c:f>Лист1!$B$2:$G$2</c:f>
              <c:numCache>
                <c:formatCode>General</c:formatCode>
                <c:ptCount val="6"/>
                <c:pt idx="0">
                  <c:v>2017</c:v>
                </c:pt>
                <c:pt idx="1">
                  <c:v>2018</c:v>
                </c:pt>
                <c:pt idx="2">
                  <c:v>2019</c:v>
                </c:pt>
                <c:pt idx="3">
                  <c:v>2020</c:v>
                </c:pt>
                <c:pt idx="4">
                  <c:v>2021</c:v>
                </c:pt>
                <c:pt idx="5">
                  <c:v>2022</c:v>
                </c:pt>
              </c:numCache>
            </c:numRef>
          </c:cat>
          <c:val>
            <c:numRef>
              <c:f>Лист1!$B$4:$G$4</c:f>
              <c:numCache>
                <c:formatCode>General</c:formatCode>
                <c:ptCount val="6"/>
                <c:pt idx="0">
                  <c:v>50</c:v>
                </c:pt>
                <c:pt idx="1">
                  <c:v>49</c:v>
                </c:pt>
                <c:pt idx="2">
                  <c:v>49</c:v>
                </c:pt>
                <c:pt idx="3">
                  <c:v>50</c:v>
                </c:pt>
                <c:pt idx="4">
                  <c:v>50</c:v>
                </c:pt>
                <c:pt idx="5">
                  <c:v>50</c:v>
                </c:pt>
              </c:numCache>
            </c:numRef>
          </c:val>
        </c:ser>
        <c:ser>
          <c:idx val="2"/>
          <c:order val="2"/>
          <c:tx>
            <c:strRef>
              <c:f>Лист1!$A$5</c:f>
              <c:strCache>
                <c:ptCount val="1"/>
                <c:pt idx="0">
                  <c:v>Численность населения старше трудоспособного возраста, %</c:v>
                </c:pt>
              </c:strCache>
            </c:strRef>
          </c:tx>
          <c:invertIfNegative val="0"/>
          <c:cat>
            <c:numRef>
              <c:f>Лист1!$B$2:$G$2</c:f>
              <c:numCache>
                <c:formatCode>General</c:formatCode>
                <c:ptCount val="6"/>
                <c:pt idx="0">
                  <c:v>2017</c:v>
                </c:pt>
                <c:pt idx="1">
                  <c:v>2018</c:v>
                </c:pt>
                <c:pt idx="2">
                  <c:v>2019</c:v>
                </c:pt>
                <c:pt idx="3">
                  <c:v>2020</c:v>
                </c:pt>
                <c:pt idx="4">
                  <c:v>2021</c:v>
                </c:pt>
                <c:pt idx="5">
                  <c:v>2022</c:v>
                </c:pt>
              </c:numCache>
            </c:numRef>
          </c:cat>
          <c:val>
            <c:numRef>
              <c:f>Лист1!$B$5:$G$5</c:f>
              <c:numCache>
                <c:formatCode>General</c:formatCode>
                <c:ptCount val="6"/>
                <c:pt idx="0">
                  <c:v>35</c:v>
                </c:pt>
                <c:pt idx="1">
                  <c:v>36</c:v>
                </c:pt>
                <c:pt idx="2">
                  <c:v>37</c:v>
                </c:pt>
                <c:pt idx="3">
                  <c:v>36</c:v>
                </c:pt>
                <c:pt idx="4">
                  <c:v>36</c:v>
                </c:pt>
                <c:pt idx="5">
                  <c:v>36</c:v>
                </c:pt>
              </c:numCache>
            </c:numRef>
          </c:val>
        </c:ser>
        <c:dLbls>
          <c:showLegendKey val="0"/>
          <c:showVal val="0"/>
          <c:showCatName val="0"/>
          <c:showSerName val="0"/>
          <c:showPercent val="0"/>
          <c:showBubbleSize val="0"/>
        </c:dLbls>
        <c:gapWidth val="150"/>
        <c:axId val="114799616"/>
        <c:axId val="128827392"/>
      </c:barChart>
      <c:catAx>
        <c:axId val="114799616"/>
        <c:scaling>
          <c:orientation val="minMax"/>
        </c:scaling>
        <c:delete val="0"/>
        <c:axPos val="b"/>
        <c:numFmt formatCode="General" sourceLinked="1"/>
        <c:majorTickMark val="none"/>
        <c:minorTickMark val="none"/>
        <c:tickLblPos val="nextTo"/>
        <c:crossAx val="128827392"/>
        <c:crosses val="autoZero"/>
        <c:auto val="1"/>
        <c:lblAlgn val="ctr"/>
        <c:lblOffset val="100"/>
        <c:noMultiLvlLbl val="0"/>
      </c:catAx>
      <c:valAx>
        <c:axId val="128827392"/>
        <c:scaling>
          <c:orientation val="minMax"/>
        </c:scaling>
        <c:delete val="0"/>
        <c:axPos val="l"/>
        <c:majorGridlines/>
        <c:numFmt formatCode="General" sourceLinked="1"/>
        <c:majorTickMark val="none"/>
        <c:minorTickMark val="none"/>
        <c:tickLblPos val="nextTo"/>
        <c:crossAx val="114799616"/>
        <c:crosses val="autoZero"/>
        <c:crossBetween val="between"/>
      </c:valAx>
    </c:plotArea>
    <c:legend>
      <c:legendPos val="r"/>
      <c:overlay val="0"/>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100">
                <a:latin typeface="Times New Roman" pitchFamily="18" charset="0"/>
                <a:cs typeface="Times New Roman" pitchFamily="18" charset="0"/>
              </a:rPr>
              <a:t>Трудовые ресурсы Верхнемамонского района</a:t>
            </a:r>
          </a:p>
        </c:rich>
      </c:tx>
      <c:overlay val="0"/>
    </c:title>
    <c:autoTitleDeleted val="0"/>
    <c:plotArea>
      <c:layout/>
      <c:barChart>
        <c:barDir val="col"/>
        <c:grouping val="clustered"/>
        <c:varyColors val="0"/>
        <c:ser>
          <c:idx val="0"/>
          <c:order val="0"/>
          <c:tx>
            <c:strRef>
              <c:f>Лист1!$A$3</c:f>
              <c:strCache>
                <c:ptCount val="1"/>
                <c:pt idx="0">
                  <c:v>Трудовые ресурсы, %</c:v>
                </c:pt>
              </c:strCache>
            </c:strRef>
          </c:tx>
          <c:invertIfNegative val="0"/>
          <c:cat>
            <c:numRef>
              <c:f>Лист1!$B$2:$E$2</c:f>
              <c:numCache>
                <c:formatCode>General</c:formatCode>
                <c:ptCount val="4"/>
                <c:pt idx="0">
                  <c:v>2017</c:v>
                </c:pt>
                <c:pt idx="1">
                  <c:v>2018</c:v>
                </c:pt>
                <c:pt idx="2">
                  <c:v>2019</c:v>
                </c:pt>
                <c:pt idx="3">
                  <c:v>2022</c:v>
                </c:pt>
              </c:numCache>
            </c:numRef>
          </c:cat>
          <c:val>
            <c:numRef>
              <c:f>Лист1!$B$3:$E$3</c:f>
              <c:numCache>
                <c:formatCode>General</c:formatCode>
                <c:ptCount val="4"/>
                <c:pt idx="0">
                  <c:v>52</c:v>
                </c:pt>
                <c:pt idx="1">
                  <c:v>53</c:v>
                </c:pt>
                <c:pt idx="2">
                  <c:v>53</c:v>
                </c:pt>
                <c:pt idx="3">
                  <c:v>53</c:v>
                </c:pt>
              </c:numCache>
            </c:numRef>
          </c:val>
        </c:ser>
        <c:ser>
          <c:idx val="1"/>
          <c:order val="1"/>
          <c:tx>
            <c:strRef>
              <c:f>Лист1!$A$4</c:f>
              <c:strCache>
                <c:ptCount val="1"/>
                <c:pt idx="0">
                  <c:v>Число занятых в отраслях экономики пенсионеров и подростков, %</c:v>
                </c:pt>
              </c:strCache>
            </c:strRef>
          </c:tx>
          <c:invertIfNegative val="0"/>
          <c:cat>
            <c:numRef>
              <c:f>Лист1!$B$2:$E$2</c:f>
              <c:numCache>
                <c:formatCode>General</c:formatCode>
                <c:ptCount val="4"/>
                <c:pt idx="0">
                  <c:v>2017</c:v>
                </c:pt>
                <c:pt idx="1">
                  <c:v>2018</c:v>
                </c:pt>
                <c:pt idx="2">
                  <c:v>2019</c:v>
                </c:pt>
                <c:pt idx="3">
                  <c:v>2022</c:v>
                </c:pt>
              </c:numCache>
            </c:numRef>
          </c:cat>
          <c:val>
            <c:numRef>
              <c:f>Лист1!$B$4:$E$4</c:f>
              <c:numCache>
                <c:formatCode>General</c:formatCode>
                <c:ptCount val="4"/>
                <c:pt idx="0">
                  <c:v>2</c:v>
                </c:pt>
                <c:pt idx="1">
                  <c:v>2.2000000000000002</c:v>
                </c:pt>
                <c:pt idx="2">
                  <c:v>2.2999999999999998</c:v>
                </c:pt>
                <c:pt idx="3">
                  <c:v>2.7</c:v>
                </c:pt>
              </c:numCache>
            </c:numRef>
          </c:val>
        </c:ser>
        <c:ser>
          <c:idx val="2"/>
          <c:order val="2"/>
          <c:tx>
            <c:strRef>
              <c:f>Лист1!$A$5</c:f>
              <c:strCache>
                <c:ptCount val="1"/>
                <c:pt idx="0">
                  <c:v>Численность населения в трудоспособном возрасте, %</c:v>
                </c:pt>
              </c:strCache>
            </c:strRef>
          </c:tx>
          <c:invertIfNegative val="0"/>
          <c:cat>
            <c:numRef>
              <c:f>Лист1!$B$2:$E$2</c:f>
              <c:numCache>
                <c:formatCode>General</c:formatCode>
                <c:ptCount val="4"/>
                <c:pt idx="0">
                  <c:v>2017</c:v>
                </c:pt>
                <c:pt idx="1">
                  <c:v>2018</c:v>
                </c:pt>
                <c:pt idx="2">
                  <c:v>2019</c:v>
                </c:pt>
                <c:pt idx="3">
                  <c:v>2022</c:v>
                </c:pt>
              </c:numCache>
            </c:numRef>
          </c:cat>
          <c:val>
            <c:numRef>
              <c:f>Лист1!$B$5:$E$5</c:f>
              <c:numCache>
                <c:formatCode>General</c:formatCode>
                <c:ptCount val="4"/>
                <c:pt idx="0">
                  <c:v>48</c:v>
                </c:pt>
                <c:pt idx="1">
                  <c:v>50</c:v>
                </c:pt>
                <c:pt idx="2">
                  <c:v>50</c:v>
                </c:pt>
                <c:pt idx="3">
                  <c:v>49</c:v>
                </c:pt>
              </c:numCache>
            </c:numRef>
          </c:val>
        </c:ser>
        <c:ser>
          <c:idx val="3"/>
          <c:order val="3"/>
          <c:tx>
            <c:strRef>
              <c:f>Лист1!$A$6</c:f>
              <c:strCache>
                <c:ptCount val="1"/>
                <c:pt idx="0">
                  <c:v>Количество работающих в отраслях экономики, %</c:v>
                </c:pt>
              </c:strCache>
            </c:strRef>
          </c:tx>
          <c:invertIfNegative val="0"/>
          <c:cat>
            <c:numRef>
              <c:f>Лист1!$B$2:$E$2</c:f>
              <c:numCache>
                <c:formatCode>General</c:formatCode>
                <c:ptCount val="4"/>
                <c:pt idx="0">
                  <c:v>2017</c:v>
                </c:pt>
                <c:pt idx="1">
                  <c:v>2018</c:v>
                </c:pt>
                <c:pt idx="2">
                  <c:v>2019</c:v>
                </c:pt>
                <c:pt idx="3">
                  <c:v>2022</c:v>
                </c:pt>
              </c:numCache>
            </c:numRef>
          </c:cat>
          <c:val>
            <c:numRef>
              <c:f>Лист1!$B$6:$E$6</c:f>
              <c:numCache>
                <c:formatCode>General</c:formatCode>
                <c:ptCount val="4"/>
                <c:pt idx="0">
                  <c:v>46</c:v>
                </c:pt>
                <c:pt idx="1">
                  <c:v>48</c:v>
                </c:pt>
                <c:pt idx="2">
                  <c:v>48</c:v>
                </c:pt>
                <c:pt idx="3">
                  <c:v>49</c:v>
                </c:pt>
              </c:numCache>
            </c:numRef>
          </c:val>
        </c:ser>
        <c:ser>
          <c:idx val="4"/>
          <c:order val="4"/>
          <c:tx>
            <c:strRef>
              <c:f>Лист1!$A$7</c:f>
              <c:strCache>
                <c:ptCount val="1"/>
                <c:pt idx="0">
                  <c:v>Общая численность безработных, %</c:v>
                </c:pt>
              </c:strCache>
            </c:strRef>
          </c:tx>
          <c:invertIfNegative val="0"/>
          <c:cat>
            <c:numRef>
              <c:f>Лист1!$B$2:$E$2</c:f>
              <c:numCache>
                <c:formatCode>General</c:formatCode>
                <c:ptCount val="4"/>
                <c:pt idx="0">
                  <c:v>2017</c:v>
                </c:pt>
                <c:pt idx="1">
                  <c:v>2018</c:v>
                </c:pt>
                <c:pt idx="2">
                  <c:v>2019</c:v>
                </c:pt>
                <c:pt idx="3">
                  <c:v>2022</c:v>
                </c:pt>
              </c:numCache>
            </c:numRef>
          </c:cat>
          <c:val>
            <c:numRef>
              <c:f>Лист1!$B$7:$E$7</c:f>
              <c:numCache>
                <c:formatCode>General</c:formatCode>
                <c:ptCount val="4"/>
                <c:pt idx="0">
                  <c:v>1.6</c:v>
                </c:pt>
                <c:pt idx="1">
                  <c:v>1.7</c:v>
                </c:pt>
                <c:pt idx="2">
                  <c:v>1.6</c:v>
                </c:pt>
                <c:pt idx="3">
                  <c:v>1.6</c:v>
                </c:pt>
              </c:numCache>
            </c:numRef>
          </c:val>
        </c:ser>
        <c:ser>
          <c:idx val="5"/>
          <c:order val="5"/>
          <c:tx>
            <c:strRef>
              <c:f>Лист1!$A$8</c:f>
              <c:strCache>
                <c:ptCount val="1"/>
                <c:pt idx="0">
                  <c:v>Безработные, зарегистрированные в службе занятости, %</c:v>
                </c:pt>
              </c:strCache>
            </c:strRef>
          </c:tx>
          <c:invertIfNegative val="0"/>
          <c:cat>
            <c:numRef>
              <c:f>Лист1!$B$2:$E$2</c:f>
              <c:numCache>
                <c:formatCode>General</c:formatCode>
                <c:ptCount val="4"/>
                <c:pt idx="0">
                  <c:v>2017</c:v>
                </c:pt>
                <c:pt idx="1">
                  <c:v>2018</c:v>
                </c:pt>
                <c:pt idx="2">
                  <c:v>2019</c:v>
                </c:pt>
                <c:pt idx="3">
                  <c:v>2022</c:v>
                </c:pt>
              </c:numCache>
            </c:numRef>
          </c:cat>
          <c:val>
            <c:numRef>
              <c:f>Лист1!$B$8:$E$8</c:f>
              <c:numCache>
                <c:formatCode>General</c:formatCode>
                <c:ptCount val="4"/>
                <c:pt idx="0">
                  <c:v>0.4</c:v>
                </c:pt>
                <c:pt idx="1">
                  <c:v>0.8</c:v>
                </c:pt>
                <c:pt idx="2">
                  <c:v>0.5</c:v>
                </c:pt>
                <c:pt idx="3">
                  <c:v>0.4</c:v>
                </c:pt>
              </c:numCache>
            </c:numRef>
          </c:val>
        </c:ser>
        <c:dLbls>
          <c:showLegendKey val="0"/>
          <c:showVal val="0"/>
          <c:showCatName val="0"/>
          <c:showSerName val="0"/>
          <c:showPercent val="0"/>
          <c:showBubbleSize val="0"/>
        </c:dLbls>
        <c:gapWidth val="150"/>
        <c:axId val="131060736"/>
        <c:axId val="128829120"/>
      </c:barChart>
      <c:catAx>
        <c:axId val="131060736"/>
        <c:scaling>
          <c:orientation val="minMax"/>
        </c:scaling>
        <c:delete val="0"/>
        <c:axPos val="b"/>
        <c:numFmt formatCode="General" sourceLinked="1"/>
        <c:majorTickMark val="none"/>
        <c:minorTickMark val="none"/>
        <c:tickLblPos val="nextTo"/>
        <c:crossAx val="128829120"/>
        <c:crosses val="autoZero"/>
        <c:auto val="1"/>
        <c:lblAlgn val="ctr"/>
        <c:lblOffset val="100"/>
        <c:noMultiLvlLbl val="0"/>
      </c:catAx>
      <c:valAx>
        <c:axId val="128829120"/>
        <c:scaling>
          <c:orientation val="minMax"/>
        </c:scaling>
        <c:delete val="0"/>
        <c:axPos val="l"/>
        <c:majorGridlines/>
        <c:numFmt formatCode="General" sourceLinked="1"/>
        <c:majorTickMark val="none"/>
        <c:minorTickMark val="none"/>
        <c:tickLblPos val="nextTo"/>
        <c:crossAx val="131060736"/>
        <c:crosses val="autoZero"/>
        <c:crossBetween val="between"/>
      </c:valAx>
    </c:plotArea>
    <c:legend>
      <c:legendPos val="r"/>
      <c:overlay val="0"/>
    </c:legend>
    <c:plotVisOnly val="1"/>
    <c:dispBlanksAs val="gap"/>
    <c:showDLblsOverMax val="0"/>
  </c:chart>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95092E-62D2-45C8-8E42-F3A3CA63C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1006</TotalTime>
  <Pages>171</Pages>
  <Words>59903</Words>
  <Characters>341453</Characters>
  <Application>Microsoft Office Word</Application>
  <DocSecurity>0</DocSecurity>
  <Lines>2845</Lines>
  <Paragraphs>801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TerehovaAn</dc:creator>
  <cp:keywords/>
  <dc:description/>
  <cp:lastModifiedBy>Попов Александр Владимирович</cp:lastModifiedBy>
  <cp:revision>180</cp:revision>
  <cp:lastPrinted>2023-10-12T09:16:00Z</cp:lastPrinted>
  <dcterms:created xsi:type="dcterms:W3CDTF">2023-09-14T07:18:00Z</dcterms:created>
  <dcterms:modified xsi:type="dcterms:W3CDTF">2024-08-15T05:37:00Z</dcterms:modified>
</cp:coreProperties>
</file>