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44B" w:rsidRPr="00E9457D" w:rsidRDefault="002C2638" w:rsidP="002C2638">
      <w:pPr>
        <w:spacing w:after="0" w:line="240" w:lineRule="auto"/>
        <w:jc w:val="center"/>
        <w:rPr>
          <w:rFonts w:ascii="Arial" w:eastAsia="Times New Roman" w:hAnsi="Arial" w:cs="Arial"/>
          <w:sz w:val="24"/>
          <w:szCs w:val="24"/>
          <w:lang w:eastAsia="ru-RU"/>
        </w:rPr>
      </w:pPr>
      <w:r>
        <w:rPr>
          <w:rFonts w:ascii="Arial" w:eastAsia="Times New Roman" w:hAnsi="Arial" w:cs="Arial"/>
          <w:noProof/>
          <w:sz w:val="24"/>
          <w:szCs w:val="24"/>
          <w:lang w:eastAsia="ru-RU"/>
        </w:rPr>
        <w:t xml:space="preserve">       </w:t>
      </w:r>
      <w:r w:rsidR="0030744B" w:rsidRPr="00E9457D">
        <w:rPr>
          <w:rFonts w:ascii="Arial" w:eastAsia="Times New Roman" w:hAnsi="Arial" w:cs="Arial"/>
          <w:noProof/>
          <w:sz w:val="24"/>
          <w:szCs w:val="24"/>
          <w:lang w:eastAsia="ru-RU"/>
        </w:rPr>
        <w:drawing>
          <wp:inline distT="0" distB="0" distL="0" distR="0">
            <wp:extent cx="790575" cy="800100"/>
            <wp:effectExtent l="0" t="0" r="9525" b="0"/>
            <wp:docPr id="2" name="Рисунок 2" descr="Фла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Флаг"/>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90575" cy="800100"/>
                    </a:xfrm>
                    <a:prstGeom prst="rect">
                      <a:avLst/>
                    </a:prstGeom>
                    <a:noFill/>
                    <a:ln>
                      <a:noFill/>
                    </a:ln>
                  </pic:spPr>
                </pic:pic>
              </a:graphicData>
            </a:graphic>
          </wp:inline>
        </w:drawing>
      </w:r>
      <w:r w:rsidR="007F63AD" w:rsidRPr="007F63AD">
        <w:rPr>
          <w:rFonts w:ascii="Arial" w:eastAsia="Times New Roman" w:hAnsi="Arial" w:cs="Times New Roman"/>
          <w:noProof/>
          <w:sz w:val="24"/>
          <w:szCs w:val="24"/>
          <w:lang w:eastAsia="ru-RU"/>
        </w:rPr>
        <w:pict>
          <v:rect id="Прямоугольник 3" o:spid="_x0000_s1026" alt="Описание: Описание: Описание: Описание: Флаг" style="position:absolute;margin-left:0;margin-top:0;width:24pt;height:24pt;z-index:251658240;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" filled="f" stroked="f">
            <o:lock v:ext="edit" aspectratio="t"/>
          </v:rect>
        </w:pict>
      </w:r>
      <w:r w:rsidR="007F63AD">
        <w:rPr>
          <w:rFonts w:ascii="Arial" w:eastAsia="Times New Roman" w:hAnsi="Arial" w:cs="Arial"/>
          <w:noProof/>
          <w:sz w:val="24"/>
          <w:szCs w:val="24"/>
          <w:lang w:eastAsia="ru-RU"/>
        </w:rPr>
      </w:r>
      <w:r w:rsidR="007F63AD">
        <w:rPr>
          <w:rFonts w:ascii="Arial" w:eastAsia="Times New Roman" w:hAnsi="Arial" w:cs="Arial"/>
          <w:noProof/>
          <w:sz w:val="24"/>
          <w:szCs w:val="24"/>
          <w:lang w:eastAsia="ru-RU"/>
        </w:rPr>
        <w:pict>
          <v:rect id="Прямоугольник 1" o:spid="_x0000_s1027" style="width:24pt;height:24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" filled="f" stroked="f">
            <o:lock v:ext="edit" aspectratio="t"/>
            <w10:wrap type="none"/>
            <w10:anchorlock/>
          </v:rect>
        </w:pict>
      </w:r>
    </w:p>
    <w:p w:rsidR="0030744B" w:rsidRPr="00E9457D" w:rsidRDefault="0030744B" w:rsidP="002C2638">
      <w:pPr>
        <w:spacing w:after="0" w:line="240" w:lineRule="auto"/>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АДМИНИСТРАЦИЯ</w:t>
      </w:r>
    </w:p>
    <w:p w:rsidR="0030744B" w:rsidRPr="00E9457D" w:rsidRDefault="0030744B" w:rsidP="002C2638">
      <w:pPr>
        <w:spacing w:after="0" w:line="240" w:lineRule="auto"/>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ВЕРХНЕМАМОНСКОГО МУНИЦИПАЛЬНОГО РАЙОНА</w:t>
      </w:r>
    </w:p>
    <w:p w:rsidR="0030744B" w:rsidRPr="00E9457D" w:rsidRDefault="0030744B" w:rsidP="002C2638">
      <w:pPr>
        <w:spacing w:after="0" w:line="240" w:lineRule="auto"/>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ВОРОНЕЖСКОЙ ОБЛАСТИ</w:t>
      </w:r>
    </w:p>
    <w:p w:rsidR="0030744B" w:rsidRPr="00E9457D" w:rsidRDefault="0030744B" w:rsidP="002C2638">
      <w:pPr>
        <w:spacing w:after="0" w:line="240" w:lineRule="auto"/>
        <w:jc w:val="center"/>
        <w:rPr>
          <w:rFonts w:ascii="Arial" w:eastAsia="Times New Roman" w:hAnsi="Arial" w:cs="Arial"/>
          <w:sz w:val="24"/>
          <w:szCs w:val="24"/>
          <w:lang w:eastAsia="ru-RU"/>
        </w:rPr>
      </w:pPr>
    </w:p>
    <w:p w:rsidR="0030744B" w:rsidRPr="00E9457D" w:rsidRDefault="0030744B" w:rsidP="002C2638">
      <w:pPr>
        <w:spacing w:after="0" w:line="240" w:lineRule="auto"/>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ПОСТАНОВЛЕНИЕ</w:t>
      </w:r>
    </w:p>
    <w:p w:rsidR="0030744B" w:rsidRPr="00E9457D" w:rsidRDefault="0030744B" w:rsidP="002C2638">
      <w:pPr>
        <w:spacing w:after="0" w:line="240" w:lineRule="auto"/>
        <w:jc w:val="center"/>
        <w:rPr>
          <w:rFonts w:ascii="Arial" w:eastAsia="Times New Roman" w:hAnsi="Arial" w:cs="Arial"/>
          <w:sz w:val="24"/>
          <w:szCs w:val="24"/>
          <w:lang w:eastAsia="ru-RU"/>
        </w:rPr>
      </w:pPr>
    </w:p>
    <w:p w:rsidR="0030744B" w:rsidRPr="00E9457D" w:rsidRDefault="0030744B" w:rsidP="002C2638">
      <w:pPr>
        <w:spacing w:after="0" w:line="240" w:lineRule="auto"/>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от «</w:t>
      </w:r>
      <w:r w:rsidR="003E2A03">
        <w:rPr>
          <w:rFonts w:ascii="Arial" w:eastAsia="Times New Roman" w:hAnsi="Arial" w:cs="Arial"/>
          <w:sz w:val="24"/>
          <w:szCs w:val="24"/>
          <w:lang w:eastAsia="ru-RU"/>
        </w:rPr>
        <w:t>12</w:t>
      </w:r>
      <w:r w:rsidRPr="00E9457D">
        <w:rPr>
          <w:rFonts w:ascii="Arial" w:eastAsia="Times New Roman" w:hAnsi="Arial" w:cs="Arial"/>
          <w:sz w:val="24"/>
          <w:szCs w:val="24"/>
          <w:lang w:eastAsia="ru-RU"/>
        </w:rPr>
        <w:t xml:space="preserve">» </w:t>
      </w:r>
      <w:r w:rsidR="005138F7">
        <w:rPr>
          <w:rFonts w:ascii="Arial" w:eastAsia="Times New Roman" w:hAnsi="Arial" w:cs="Arial"/>
          <w:sz w:val="24"/>
          <w:szCs w:val="24"/>
          <w:lang w:eastAsia="ru-RU"/>
        </w:rPr>
        <w:t>марта</w:t>
      </w:r>
      <w:r w:rsidRPr="00E9457D">
        <w:rPr>
          <w:rFonts w:ascii="Arial" w:eastAsia="Times New Roman" w:hAnsi="Arial" w:cs="Arial"/>
          <w:sz w:val="24"/>
          <w:szCs w:val="24"/>
          <w:lang w:eastAsia="ru-RU"/>
        </w:rPr>
        <w:t xml:space="preserve"> 202</w:t>
      </w:r>
      <w:r w:rsidR="001C6177" w:rsidRPr="00E9457D">
        <w:rPr>
          <w:rFonts w:ascii="Arial" w:eastAsia="Times New Roman" w:hAnsi="Arial" w:cs="Arial"/>
          <w:sz w:val="24"/>
          <w:szCs w:val="24"/>
          <w:lang w:eastAsia="ru-RU"/>
        </w:rPr>
        <w:t>4</w:t>
      </w:r>
      <w:r w:rsidRPr="00E9457D">
        <w:rPr>
          <w:rFonts w:ascii="Arial" w:eastAsia="Times New Roman" w:hAnsi="Arial" w:cs="Arial"/>
          <w:sz w:val="24"/>
          <w:szCs w:val="24"/>
          <w:lang w:eastAsia="ru-RU"/>
        </w:rPr>
        <w:t xml:space="preserve"> г. №</w:t>
      </w:r>
      <w:r w:rsidR="003E2A03">
        <w:rPr>
          <w:rFonts w:ascii="Arial" w:eastAsia="Times New Roman" w:hAnsi="Arial" w:cs="Arial"/>
          <w:sz w:val="24"/>
          <w:szCs w:val="24"/>
          <w:lang w:eastAsia="ru-RU"/>
        </w:rPr>
        <w:t>64</w:t>
      </w:r>
    </w:p>
    <w:p w:rsidR="0030744B" w:rsidRPr="00E9457D" w:rsidRDefault="0030744B" w:rsidP="002C2638">
      <w:pPr>
        <w:spacing w:after="0" w:line="240" w:lineRule="auto"/>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w:t>
      </w:r>
    </w:p>
    <w:p w:rsidR="0030744B" w:rsidRPr="00E9457D" w:rsidRDefault="0030744B" w:rsidP="002C2638">
      <w:pPr>
        <w:spacing w:after="0" w:line="240" w:lineRule="auto"/>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село Верхний Мамон</w:t>
      </w:r>
    </w:p>
    <w:p w:rsidR="0030744B" w:rsidRPr="00E9457D" w:rsidRDefault="0030744B" w:rsidP="002C2638">
      <w:pPr>
        <w:spacing w:after="0" w:line="240" w:lineRule="auto"/>
        <w:jc w:val="center"/>
        <w:rPr>
          <w:rFonts w:ascii="Arial" w:eastAsia="Times New Roman" w:hAnsi="Arial" w:cs="Arial"/>
          <w:sz w:val="24"/>
          <w:szCs w:val="24"/>
          <w:lang w:eastAsia="ru-RU"/>
        </w:rPr>
      </w:pPr>
    </w:p>
    <w:p w:rsidR="0030744B" w:rsidRPr="00E9457D" w:rsidRDefault="0030744B" w:rsidP="002C2638">
      <w:pPr>
        <w:spacing w:before="240" w:after="60" w:line="240" w:lineRule="auto"/>
        <w:jc w:val="center"/>
        <w:outlineLvl w:val="0"/>
        <w:rPr>
          <w:rFonts w:ascii="Arial" w:eastAsia="Times New Roman" w:hAnsi="Arial" w:cs="Arial"/>
          <w:b/>
          <w:bCs/>
          <w:kern w:val="28"/>
          <w:sz w:val="32"/>
          <w:szCs w:val="32"/>
          <w:lang w:eastAsia="ru-RU"/>
        </w:rPr>
      </w:pPr>
      <w:r w:rsidRPr="00E9457D">
        <w:rPr>
          <w:rFonts w:ascii="Arial" w:eastAsia="Times New Roman" w:hAnsi="Arial" w:cs="Arial"/>
          <w:b/>
          <w:bCs/>
          <w:kern w:val="28"/>
          <w:sz w:val="32"/>
          <w:szCs w:val="32"/>
          <w:lang w:eastAsia="ru-RU"/>
        </w:rPr>
        <w:t xml:space="preserve">О внесении изменений в постановление администрации </w:t>
      </w:r>
      <w:proofErr w:type="spellStart"/>
      <w:r w:rsidRPr="00E9457D">
        <w:rPr>
          <w:rFonts w:ascii="Arial" w:eastAsia="Times New Roman" w:hAnsi="Arial" w:cs="Arial"/>
          <w:b/>
          <w:bCs/>
          <w:kern w:val="28"/>
          <w:sz w:val="32"/>
          <w:szCs w:val="32"/>
          <w:lang w:eastAsia="ru-RU"/>
        </w:rPr>
        <w:t>Верхнемамонского</w:t>
      </w:r>
      <w:proofErr w:type="spellEnd"/>
      <w:r w:rsidRPr="00E9457D">
        <w:rPr>
          <w:rFonts w:ascii="Arial" w:eastAsia="Times New Roman" w:hAnsi="Arial" w:cs="Arial"/>
          <w:b/>
          <w:bCs/>
          <w:kern w:val="28"/>
          <w:sz w:val="32"/>
          <w:szCs w:val="32"/>
          <w:lang w:eastAsia="ru-RU"/>
        </w:rPr>
        <w:t xml:space="preserve"> муниципального района от 01.11.2019 № 280 «Об утверждении муниципальной программы </w:t>
      </w:r>
      <w:proofErr w:type="spellStart"/>
      <w:r w:rsidRPr="00E9457D">
        <w:rPr>
          <w:rFonts w:ascii="Arial" w:eastAsia="Times New Roman" w:hAnsi="Arial" w:cs="Arial"/>
          <w:b/>
          <w:bCs/>
          <w:kern w:val="28"/>
          <w:sz w:val="32"/>
          <w:szCs w:val="32"/>
          <w:lang w:eastAsia="ru-RU"/>
        </w:rPr>
        <w:t>Верхнемамонского</w:t>
      </w:r>
      <w:proofErr w:type="spellEnd"/>
      <w:r w:rsidRPr="00E9457D">
        <w:rPr>
          <w:rFonts w:ascii="Arial" w:eastAsia="Times New Roman" w:hAnsi="Arial" w:cs="Arial"/>
          <w:b/>
          <w:bCs/>
          <w:kern w:val="28"/>
          <w:sz w:val="32"/>
          <w:szCs w:val="32"/>
          <w:lang w:eastAsia="ru-RU"/>
        </w:rPr>
        <w:t xml:space="preserve"> муниципального района Воронежской области «Развитие местного самоуправления </w:t>
      </w:r>
      <w:proofErr w:type="spellStart"/>
      <w:r w:rsidRPr="00E9457D">
        <w:rPr>
          <w:rFonts w:ascii="Arial" w:eastAsia="Times New Roman" w:hAnsi="Arial" w:cs="Arial"/>
          <w:b/>
          <w:bCs/>
          <w:kern w:val="28"/>
          <w:sz w:val="32"/>
          <w:szCs w:val="32"/>
          <w:lang w:eastAsia="ru-RU"/>
        </w:rPr>
        <w:t>Верхнемамонского</w:t>
      </w:r>
      <w:proofErr w:type="spellEnd"/>
      <w:r w:rsidRPr="00E9457D">
        <w:rPr>
          <w:rFonts w:ascii="Arial" w:eastAsia="Times New Roman" w:hAnsi="Arial" w:cs="Arial"/>
          <w:b/>
          <w:bCs/>
          <w:kern w:val="28"/>
          <w:sz w:val="32"/>
          <w:szCs w:val="32"/>
          <w:lang w:eastAsia="ru-RU"/>
        </w:rPr>
        <w:t xml:space="preserve"> муниципального района Воронежской области» на 2020-2025 годы»</w:t>
      </w:r>
    </w:p>
    <w:p w:rsidR="0030744B" w:rsidRPr="00E9457D" w:rsidRDefault="0030744B" w:rsidP="0030744B">
      <w:pPr>
        <w:spacing w:before="240" w:after="60" w:line="240" w:lineRule="auto"/>
        <w:ind w:firstLine="567"/>
        <w:jc w:val="center"/>
        <w:outlineLvl w:val="0"/>
        <w:rPr>
          <w:rFonts w:ascii="Arial" w:eastAsia="Times New Roman" w:hAnsi="Arial" w:cs="Arial"/>
          <w:b/>
          <w:bCs/>
          <w:kern w:val="28"/>
          <w:sz w:val="32"/>
          <w:szCs w:val="32"/>
          <w:lang w:eastAsia="ru-RU"/>
        </w:rPr>
      </w:pP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В соответствии со статьей 179 Бюджетного кодекса Российской Федерации, постановлением администрации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от 16.03.2020. № 60 «Об утверждении Порядка принятия решений о разработке, реализации и оценке эффективности муниципальных программ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Воронежской области», администрация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w:t>
      </w:r>
    </w:p>
    <w:p w:rsidR="00446669" w:rsidRPr="00E9457D" w:rsidRDefault="00446669" w:rsidP="0030744B">
      <w:pPr>
        <w:spacing w:after="0" w:line="240" w:lineRule="auto"/>
        <w:ind w:firstLine="709"/>
        <w:jc w:val="both"/>
        <w:rPr>
          <w:rFonts w:ascii="Arial" w:eastAsia="Times New Roman" w:hAnsi="Arial" w:cs="Arial"/>
          <w:sz w:val="24"/>
          <w:szCs w:val="24"/>
          <w:lang w:eastAsia="ru-RU"/>
        </w:rPr>
      </w:pPr>
    </w:p>
    <w:p w:rsidR="0030744B" w:rsidRPr="00E9457D" w:rsidRDefault="0030744B" w:rsidP="0030744B">
      <w:pPr>
        <w:spacing w:after="0" w:line="240" w:lineRule="auto"/>
        <w:ind w:firstLine="709"/>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ПОСТАНОВЛЯЕТ:</w:t>
      </w:r>
    </w:p>
    <w:p w:rsidR="00446669" w:rsidRPr="00E9457D" w:rsidRDefault="00446669" w:rsidP="0030744B">
      <w:pPr>
        <w:spacing w:after="0" w:line="240" w:lineRule="auto"/>
        <w:ind w:firstLine="709"/>
        <w:jc w:val="center"/>
        <w:rPr>
          <w:rFonts w:ascii="Arial" w:eastAsia="Times New Roman" w:hAnsi="Arial" w:cs="Arial"/>
          <w:sz w:val="24"/>
          <w:szCs w:val="24"/>
          <w:lang w:eastAsia="ru-RU"/>
        </w:rPr>
      </w:pPr>
    </w:p>
    <w:p w:rsidR="00751703"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1. Внести </w:t>
      </w:r>
      <w:r w:rsidR="00751703" w:rsidRPr="00E9457D">
        <w:rPr>
          <w:rFonts w:ascii="Arial" w:eastAsia="Times New Roman" w:hAnsi="Arial" w:cs="Arial"/>
          <w:sz w:val="24"/>
          <w:szCs w:val="24"/>
          <w:lang w:eastAsia="ru-RU"/>
        </w:rPr>
        <w:t xml:space="preserve">следующие </w:t>
      </w:r>
      <w:r w:rsidRPr="00E9457D">
        <w:rPr>
          <w:rFonts w:ascii="Arial" w:eastAsia="Times New Roman" w:hAnsi="Arial" w:cs="Arial"/>
          <w:sz w:val="24"/>
          <w:szCs w:val="24"/>
          <w:lang w:eastAsia="ru-RU"/>
        </w:rPr>
        <w:t xml:space="preserve">изменения в постановление администрации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от 01.11.2019 № 280 «Об утверждении муниципальной программы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Воронежской области «Развитие местного самоуправления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Воронежской области» на 2020-2025 годы»</w:t>
      </w:r>
      <w:r w:rsidR="00751703" w:rsidRPr="00E9457D">
        <w:rPr>
          <w:rFonts w:ascii="Arial" w:eastAsia="Times New Roman" w:hAnsi="Arial" w:cs="Arial"/>
          <w:sz w:val="24"/>
          <w:szCs w:val="24"/>
          <w:lang w:eastAsia="ru-RU"/>
        </w:rPr>
        <w:t>:</w:t>
      </w:r>
    </w:p>
    <w:p w:rsidR="00751703" w:rsidRPr="00E9457D" w:rsidRDefault="00751703"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1.1.Наименование постановления администрации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от 01.11.2019 № 280 «Об утверждении муниципальной программы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Воронежской области «Развитие местного самоуправления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Воронежской области» на 2020-2025 годы» изложить в следующей редакции:</w:t>
      </w:r>
    </w:p>
    <w:p w:rsidR="00751703" w:rsidRPr="00E9457D" w:rsidRDefault="00751703"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«Об утверждении муниципальной программы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Воронежской области «Развитие местного самоуправления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Воронежской области» на 2020-2026 годы».</w:t>
      </w:r>
    </w:p>
    <w:p w:rsidR="00751703" w:rsidRPr="00E9457D" w:rsidRDefault="00751703"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1.2. </w:t>
      </w:r>
      <w:r w:rsidR="00581253" w:rsidRPr="00E9457D">
        <w:rPr>
          <w:rFonts w:ascii="Arial" w:eastAsia="Times New Roman" w:hAnsi="Arial" w:cs="Arial"/>
          <w:sz w:val="24"/>
          <w:szCs w:val="24"/>
          <w:lang w:eastAsia="ru-RU"/>
        </w:rPr>
        <w:t xml:space="preserve">Пункт 1 </w:t>
      </w:r>
      <w:r w:rsidR="00C500DF" w:rsidRPr="00E9457D">
        <w:rPr>
          <w:rFonts w:ascii="Arial" w:eastAsia="Times New Roman" w:hAnsi="Arial" w:cs="Arial"/>
          <w:sz w:val="24"/>
          <w:szCs w:val="24"/>
          <w:lang w:eastAsia="ru-RU"/>
        </w:rPr>
        <w:t>постановления изложить в следующей редакции:</w:t>
      </w:r>
    </w:p>
    <w:p w:rsidR="00C500DF" w:rsidRPr="00E9457D" w:rsidRDefault="00C500DF" w:rsidP="0030744B">
      <w:pPr>
        <w:spacing w:after="0" w:line="240" w:lineRule="auto"/>
        <w:ind w:firstLine="709"/>
        <w:jc w:val="both"/>
        <w:rPr>
          <w:rFonts w:ascii="Arial" w:eastAsia="Calibri" w:hAnsi="Arial" w:cs="Arial"/>
          <w:noProof/>
          <w:sz w:val="24"/>
          <w:szCs w:val="24"/>
        </w:rPr>
      </w:pPr>
      <w:r w:rsidRPr="00E9457D">
        <w:rPr>
          <w:rFonts w:ascii="Arial" w:eastAsia="Calibri" w:hAnsi="Arial" w:cs="Arial"/>
          <w:noProof/>
          <w:sz w:val="24"/>
          <w:szCs w:val="24"/>
        </w:rPr>
        <w:lastRenderedPageBreak/>
        <w:t>«1. Утвердить прилагаемую муниципальную программу Верхнемамонского муниципального района Воронежской области «Развитие местного самоуправления Верхнемамонского муниципального района Воронежской области» на 2020-2026 годы.».</w:t>
      </w:r>
    </w:p>
    <w:p w:rsidR="0030744B" w:rsidRPr="00E9457D" w:rsidRDefault="00865AD2"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1.3.И</w:t>
      </w:r>
      <w:r w:rsidR="0030744B" w:rsidRPr="00E9457D">
        <w:rPr>
          <w:rFonts w:ascii="Arial" w:eastAsia="Times New Roman" w:hAnsi="Arial" w:cs="Arial"/>
          <w:sz w:val="24"/>
          <w:szCs w:val="24"/>
          <w:lang w:eastAsia="ru-RU"/>
        </w:rPr>
        <w:t>зложи</w:t>
      </w:r>
      <w:r w:rsidRPr="00E9457D">
        <w:rPr>
          <w:rFonts w:ascii="Arial" w:eastAsia="Times New Roman" w:hAnsi="Arial" w:cs="Arial"/>
          <w:sz w:val="24"/>
          <w:szCs w:val="24"/>
          <w:lang w:eastAsia="ru-RU"/>
        </w:rPr>
        <w:t>ть</w:t>
      </w:r>
      <w:r w:rsidR="0030744B" w:rsidRPr="00E9457D">
        <w:rPr>
          <w:rFonts w:ascii="Arial" w:eastAsia="Times New Roman" w:hAnsi="Arial" w:cs="Arial"/>
          <w:sz w:val="24"/>
          <w:szCs w:val="24"/>
          <w:lang w:eastAsia="ru-RU"/>
        </w:rPr>
        <w:t xml:space="preserve"> Муниципальную программу </w:t>
      </w:r>
      <w:proofErr w:type="spellStart"/>
      <w:r w:rsidR="0030744B" w:rsidRPr="00E9457D">
        <w:rPr>
          <w:rFonts w:ascii="Arial" w:eastAsia="Times New Roman" w:hAnsi="Arial" w:cs="Arial"/>
          <w:sz w:val="24"/>
          <w:szCs w:val="24"/>
          <w:lang w:eastAsia="ru-RU"/>
        </w:rPr>
        <w:t>Верхнемамонского</w:t>
      </w:r>
      <w:proofErr w:type="spellEnd"/>
      <w:r w:rsidR="0030744B" w:rsidRPr="00E9457D">
        <w:rPr>
          <w:rFonts w:ascii="Arial" w:eastAsia="Times New Roman" w:hAnsi="Arial" w:cs="Arial"/>
          <w:sz w:val="24"/>
          <w:szCs w:val="24"/>
          <w:lang w:eastAsia="ru-RU"/>
        </w:rPr>
        <w:t xml:space="preserve"> муниципального района Воронежской области «Развитие местного самоуправления </w:t>
      </w:r>
      <w:proofErr w:type="spellStart"/>
      <w:r w:rsidR="0030744B" w:rsidRPr="00E9457D">
        <w:rPr>
          <w:rFonts w:ascii="Arial" w:eastAsia="Times New Roman" w:hAnsi="Arial" w:cs="Arial"/>
          <w:sz w:val="24"/>
          <w:szCs w:val="24"/>
          <w:lang w:eastAsia="ru-RU"/>
        </w:rPr>
        <w:t>Верхнемамонского</w:t>
      </w:r>
      <w:proofErr w:type="spellEnd"/>
      <w:r w:rsidR="0030744B" w:rsidRPr="00E9457D">
        <w:rPr>
          <w:rFonts w:ascii="Arial" w:eastAsia="Times New Roman" w:hAnsi="Arial" w:cs="Arial"/>
          <w:sz w:val="24"/>
          <w:szCs w:val="24"/>
          <w:lang w:eastAsia="ru-RU"/>
        </w:rPr>
        <w:t xml:space="preserve"> муниципального района Воронежской области» на 2020-202</w:t>
      </w:r>
      <w:r w:rsidRPr="00E9457D">
        <w:rPr>
          <w:rFonts w:ascii="Arial" w:eastAsia="Times New Roman" w:hAnsi="Arial" w:cs="Arial"/>
          <w:sz w:val="24"/>
          <w:szCs w:val="24"/>
          <w:lang w:eastAsia="ru-RU"/>
        </w:rPr>
        <w:t>6</w:t>
      </w:r>
      <w:r w:rsidR="0030744B" w:rsidRPr="00E9457D">
        <w:rPr>
          <w:rFonts w:ascii="Arial" w:eastAsia="Times New Roman" w:hAnsi="Arial" w:cs="Arial"/>
          <w:sz w:val="24"/>
          <w:szCs w:val="24"/>
          <w:lang w:eastAsia="ru-RU"/>
        </w:rPr>
        <w:t xml:space="preserve"> годы» в новой редакции согласно приложению к настоящему постановлению.</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2. Опубликовать настоящее постановление в официальном периодическом печатном издании «Верхнемамонский муниципальный вестник».</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3. </w:t>
      </w:r>
      <w:proofErr w:type="gramStart"/>
      <w:r w:rsidRPr="00E9457D">
        <w:rPr>
          <w:rFonts w:ascii="Arial" w:eastAsia="Times New Roman" w:hAnsi="Arial" w:cs="Arial"/>
          <w:sz w:val="24"/>
          <w:szCs w:val="24"/>
          <w:lang w:eastAsia="ru-RU"/>
        </w:rPr>
        <w:t>Контроль за</w:t>
      </w:r>
      <w:proofErr w:type="gramEnd"/>
      <w:r w:rsidRPr="00E9457D">
        <w:rPr>
          <w:rFonts w:ascii="Arial" w:eastAsia="Times New Roman" w:hAnsi="Arial" w:cs="Arial"/>
          <w:sz w:val="24"/>
          <w:szCs w:val="24"/>
          <w:lang w:eastAsia="ru-RU"/>
        </w:rPr>
        <w:t xml:space="preserve"> выполнением настоящего постановления возложить на заместителя главы администрации - руководителя аппарата администрации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w:t>
      </w:r>
      <w:proofErr w:type="spellStart"/>
      <w:r w:rsidRPr="00E9457D">
        <w:rPr>
          <w:rFonts w:ascii="Arial" w:eastAsia="Times New Roman" w:hAnsi="Arial" w:cs="Arial"/>
          <w:sz w:val="24"/>
          <w:szCs w:val="24"/>
          <w:lang w:eastAsia="ru-RU"/>
        </w:rPr>
        <w:t>Костюченко</w:t>
      </w:r>
      <w:proofErr w:type="spellEnd"/>
      <w:r w:rsidRPr="00E9457D">
        <w:rPr>
          <w:rFonts w:ascii="Arial" w:eastAsia="Times New Roman" w:hAnsi="Arial" w:cs="Arial"/>
          <w:sz w:val="24"/>
          <w:szCs w:val="24"/>
          <w:lang w:eastAsia="ru-RU"/>
        </w:rPr>
        <w:t xml:space="preserve"> Е.М.</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
    <w:p w:rsidR="0030744B" w:rsidRPr="00E9457D" w:rsidRDefault="0030744B" w:rsidP="0030744B">
      <w:pPr>
        <w:spacing w:after="0" w:line="240" w:lineRule="auto"/>
        <w:ind w:firstLine="709"/>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Глава </w:t>
      </w:r>
      <w:proofErr w:type="spellStart"/>
      <w:r w:rsidRPr="00E9457D">
        <w:rPr>
          <w:rFonts w:ascii="Arial" w:eastAsia="Times New Roman" w:hAnsi="Arial" w:cs="Arial"/>
          <w:sz w:val="24"/>
          <w:szCs w:val="24"/>
          <w:lang w:eastAsia="ru-RU"/>
        </w:rPr>
        <w:t>Верхнемамонского</w:t>
      </w:r>
      <w:proofErr w:type="spellEnd"/>
    </w:p>
    <w:p w:rsidR="0030744B" w:rsidRPr="00E9457D" w:rsidRDefault="001C6177" w:rsidP="0030744B">
      <w:pPr>
        <w:spacing w:after="0" w:line="240" w:lineRule="auto"/>
        <w:ind w:firstLine="709"/>
        <w:rPr>
          <w:rFonts w:ascii="Arial" w:eastAsia="Times New Roman" w:hAnsi="Arial" w:cs="Arial"/>
          <w:sz w:val="24"/>
          <w:szCs w:val="24"/>
          <w:lang w:eastAsia="ru-RU"/>
        </w:rPr>
      </w:pPr>
      <w:r w:rsidRPr="00E9457D">
        <w:rPr>
          <w:rFonts w:ascii="Arial" w:eastAsia="Times New Roman" w:hAnsi="Arial" w:cs="Arial"/>
          <w:sz w:val="24"/>
          <w:szCs w:val="24"/>
          <w:lang w:eastAsia="ru-RU"/>
        </w:rPr>
        <w:t>м</w:t>
      </w:r>
      <w:r w:rsidR="0030744B" w:rsidRPr="00E9457D">
        <w:rPr>
          <w:rFonts w:ascii="Arial" w:eastAsia="Times New Roman" w:hAnsi="Arial" w:cs="Arial"/>
          <w:sz w:val="24"/>
          <w:szCs w:val="24"/>
          <w:lang w:eastAsia="ru-RU"/>
        </w:rPr>
        <w:t xml:space="preserve">униципального района  </w:t>
      </w:r>
      <w:r w:rsidRPr="00E9457D">
        <w:rPr>
          <w:rFonts w:ascii="Arial" w:eastAsia="Times New Roman" w:hAnsi="Arial" w:cs="Arial"/>
          <w:sz w:val="24"/>
          <w:szCs w:val="24"/>
          <w:lang w:eastAsia="ru-RU"/>
        </w:rPr>
        <w:tab/>
      </w:r>
      <w:r w:rsidRPr="00E9457D">
        <w:rPr>
          <w:rFonts w:ascii="Arial" w:eastAsia="Times New Roman" w:hAnsi="Arial" w:cs="Arial"/>
          <w:sz w:val="24"/>
          <w:szCs w:val="24"/>
          <w:lang w:eastAsia="ru-RU"/>
        </w:rPr>
        <w:tab/>
      </w:r>
      <w:r w:rsidRPr="00E9457D">
        <w:rPr>
          <w:rFonts w:ascii="Arial" w:eastAsia="Times New Roman" w:hAnsi="Arial" w:cs="Arial"/>
          <w:sz w:val="24"/>
          <w:szCs w:val="24"/>
          <w:lang w:eastAsia="ru-RU"/>
        </w:rPr>
        <w:tab/>
      </w:r>
      <w:r w:rsidRPr="00E9457D">
        <w:rPr>
          <w:rFonts w:ascii="Arial" w:eastAsia="Times New Roman" w:hAnsi="Arial" w:cs="Arial"/>
          <w:sz w:val="24"/>
          <w:szCs w:val="24"/>
          <w:lang w:eastAsia="ru-RU"/>
        </w:rPr>
        <w:tab/>
      </w:r>
      <w:r w:rsidRPr="00E9457D">
        <w:rPr>
          <w:rFonts w:ascii="Arial" w:eastAsia="Times New Roman" w:hAnsi="Arial" w:cs="Arial"/>
          <w:sz w:val="24"/>
          <w:szCs w:val="24"/>
          <w:lang w:eastAsia="ru-RU"/>
        </w:rPr>
        <w:tab/>
        <w:t>О</w:t>
      </w:r>
      <w:r w:rsidR="0030744B" w:rsidRPr="00E9457D">
        <w:rPr>
          <w:rFonts w:ascii="Arial" w:eastAsia="Times New Roman" w:hAnsi="Arial" w:cs="Arial"/>
          <w:sz w:val="24"/>
          <w:szCs w:val="24"/>
          <w:lang w:eastAsia="ru-RU"/>
        </w:rPr>
        <w:t>.</w:t>
      </w:r>
      <w:r w:rsidRPr="00E9457D">
        <w:rPr>
          <w:rFonts w:ascii="Arial" w:eastAsia="Times New Roman" w:hAnsi="Arial" w:cs="Arial"/>
          <w:sz w:val="24"/>
          <w:szCs w:val="24"/>
          <w:lang w:eastAsia="ru-RU"/>
        </w:rPr>
        <w:t>А</w:t>
      </w:r>
      <w:r w:rsidR="0030744B" w:rsidRPr="00E9457D">
        <w:rPr>
          <w:rFonts w:ascii="Arial" w:eastAsia="Times New Roman" w:hAnsi="Arial" w:cs="Arial"/>
          <w:sz w:val="24"/>
          <w:szCs w:val="24"/>
          <w:lang w:eastAsia="ru-RU"/>
        </w:rPr>
        <w:t xml:space="preserve">. </w:t>
      </w:r>
      <w:proofErr w:type="spellStart"/>
      <w:r w:rsidRPr="00E9457D">
        <w:rPr>
          <w:rFonts w:ascii="Arial" w:eastAsia="Times New Roman" w:hAnsi="Arial" w:cs="Arial"/>
          <w:sz w:val="24"/>
          <w:szCs w:val="24"/>
          <w:lang w:eastAsia="ru-RU"/>
        </w:rPr>
        <w:t>Михайлусов</w:t>
      </w:r>
      <w:proofErr w:type="spellEnd"/>
      <w:r w:rsidR="0030744B" w:rsidRPr="00E9457D">
        <w:rPr>
          <w:rFonts w:ascii="Arial" w:eastAsia="Times New Roman" w:hAnsi="Arial" w:cs="Arial"/>
          <w:sz w:val="24"/>
          <w:szCs w:val="24"/>
          <w:lang w:eastAsia="ru-RU"/>
        </w:rPr>
        <w:br w:type="page"/>
      </w:r>
    </w:p>
    <w:p w:rsidR="0030744B" w:rsidRPr="00E9457D" w:rsidRDefault="0030744B" w:rsidP="0030744B">
      <w:pPr>
        <w:spacing w:after="0" w:line="240" w:lineRule="auto"/>
        <w:ind w:left="5103"/>
        <w:rPr>
          <w:rFonts w:ascii="Arial" w:eastAsia="Times New Roman" w:hAnsi="Arial" w:cs="Arial"/>
          <w:sz w:val="24"/>
          <w:szCs w:val="24"/>
          <w:lang w:eastAsia="ru-RU"/>
        </w:rPr>
      </w:pPr>
      <w:r w:rsidRPr="00E9457D">
        <w:rPr>
          <w:rFonts w:ascii="Arial" w:eastAsia="Times New Roman" w:hAnsi="Arial" w:cs="Arial"/>
          <w:sz w:val="24"/>
          <w:szCs w:val="24"/>
          <w:lang w:eastAsia="ru-RU"/>
        </w:rPr>
        <w:lastRenderedPageBreak/>
        <w:t>Приложение</w:t>
      </w:r>
    </w:p>
    <w:p w:rsidR="0030744B" w:rsidRPr="00E9457D" w:rsidRDefault="0030744B" w:rsidP="0030744B">
      <w:pPr>
        <w:spacing w:after="0" w:line="240" w:lineRule="auto"/>
        <w:ind w:left="5103"/>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к постановлению администрации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от «</w:t>
      </w:r>
      <w:r w:rsidR="003E2A03">
        <w:rPr>
          <w:rFonts w:ascii="Arial" w:eastAsia="Times New Roman" w:hAnsi="Arial" w:cs="Arial"/>
          <w:sz w:val="24"/>
          <w:szCs w:val="24"/>
          <w:lang w:eastAsia="ru-RU"/>
        </w:rPr>
        <w:t>12</w:t>
      </w:r>
      <w:r w:rsidRPr="00E9457D">
        <w:rPr>
          <w:rFonts w:ascii="Arial" w:eastAsia="Times New Roman" w:hAnsi="Arial" w:cs="Arial"/>
          <w:sz w:val="24"/>
          <w:szCs w:val="24"/>
          <w:lang w:eastAsia="ru-RU"/>
        </w:rPr>
        <w:t xml:space="preserve">» </w:t>
      </w:r>
      <w:r w:rsidR="00A121D0">
        <w:rPr>
          <w:rFonts w:ascii="Arial" w:eastAsia="Times New Roman" w:hAnsi="Arial" w:cs="Arial"/>
          <w:sz w:val="24"/>
          <w:szCs w:val="24"/>
          <w:lang w:eastAsia="ru-RU"/>
        </w:rPr>
        <w:t>марта</w:t>
      </w:r>
      <w:r w:rsidRPr="00E9457D">
        <w:rPr>
          <w:rFonts w:ascii="Arial" w:eastAsia="Times New Roman" w:hAnsi="Arial" w:cs="Arial"/>
          <w:sz w:val="24"/>
          <w:szCs w:val="24"/>
          <w:lang w:eastAsia="ru-RU"/>
        </w:rPr>
        <w:t xml:space="preserve"> 202</w:t>
      </w:r>
      <w:r w:rsidR="0049303C" w:rsidRPr="00E9457D">
        <w:rPr>
          <w:rFonts w:ascii="Arial" w:eastAsia="Times New Roman" w:hAnsi="Arial" w:cs="Arial"/>
          <w:sz w:val="24"/>
          <w:szCs w:val="24"/>
          <w:lang w:eastAsia="ru-RU"/>
        </w:rPr>
        <w:t>4</w:t>
      </w:r>
      <w:r w:rsidRPr="00E9457D">
        <w:rPr>
          <w:rFonts w:ascii="Arial" w:eastAsia="Times New Roman" w:hAnsi="Arial" w:cs="Arial"/>
          <w:sz w:val="24"/>
          <w:szCs w:val="24"/>
          <w:lang w:eastAsia="ru-RU"/>
        </w:rPr>
        <w:t xml:space="preserve"> г. №</w:t>
      </w:r>
      <w:r w:rsidR="003E2A03">
        <w:rPr>
          <w:rFonts w:ascii="Arial" w:eastAsia="Times New Roman" w:hAnsi="Arial" w:cs="Arial"/>
          <w:sz w:val="24"/>
          <w:szCs w:val="24"/>
          <w:lang w:eastAsia="ru-RU"/>
        </w:rPr>
        <w:t>64</w:t>
      </w:r>
    </w:p>
    <w:p w:rsidR="0030744B" w:rsidRPr="00E9457D" w:rsidRDefault="0030744B" w:rsidP="0030744B">
      <w:pPr>
        <w:spacing w:after="0" w:line="240" w:lineRule="auto"/>
        <w:ind w:firstLine="709"/>
        <w:jc w:val="right"/>
        <w:rPr>
          <w:rFonts w:ascii="Arial" w:eastAsia="Times New Roman" w:hAnsi="Arial" w:cs="Arial"/>
          <w:sz w:val="24"/>
          <w:szCs w:val="24"/>
          <w:lang w:eastAsia="ru-RU"/>
        </w:rPr>
      </w:pPr>
    </w:p>
    <w:p w:rsidR="0030744B" w:rsidRPr="00E9457D" w:rsidRDefault="0030744B" w:rsidP="00E36AC2">
      <w:pPr>
        <w:spacing w:after="0" w:line="240" w:lineRule="auto"/>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ПАСПОРТ</w:t>
      </w:r>
    </w:p>
    <w:p w:rsidR="0030744B" w:rsidRPr="00E9457D" w:rsidRDefault="0030744B" w:rsidP="00E36AC2">
      <w:pPr>
        <w:spacing w:after="0" w:line="240" w:lineRule="auto"/>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муниципальной программы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Воронежской области «Развитие местного самоуправления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Воронежской области» на 2020-202</w:t>
      </w:r>
      <w:r w:rsidR="00C95973" w:rsidRPr="00E9457D">
        <w:rPr>
          <w:rFonts w:ascii="Arial" w:eastAsia="Times New Roman" w:hAnsi="Arial" w:cs="Arial"/>
          <w:sz w:val="24"/>
          <w:szCs w:val="24"/>
          <w:lang w:eastAsia="ru-RU"/>
        </w:rPr>
        <w:t>6</w:t>
      </w:r>
      <w:r w:rsidRPr="00E9457D">
        <w:rPr>
          <w:rFonts w:ascii="Arial" w:eastAsia="Times New Roman" w:hAnsi="Arial" w:cs="Arial"/>
          <w:sz w:val="24"/>
          <w:szCs w:val="24"/>
          <w:lang w:eastAsia="ru-RU"/>
        </w:rPr>
        <w:t xml:space="preserve"> годы</w:t>
      </w:r>
    </w:p>
    <w:p w:rsidR="0030744B" w:rsidRPr="00E9457D" w:rsidRDefault="0030744B" w:rsidP="0030744B">
      <w:pPr>
        <w:spacing w:after="0" w:line="240" w:lineRule="auto"/>
        <w:ind w:firstLine="709"/>
        <w:jc w:val="center"/>
        <w:rPr>
          <w:rFonts w:ascii="Arial" w:eastAsia="Times New Roman" w:hAnsi="Arial" w:cs="Arial"/>
          <w:sz w:val="24"/>
          <w:szCs w:val="24"/>
          <w:lang w:eastAsia="ru-RU"/>
        </w:rPr>
      </w:pPr>
    </w:p>
    <w:tbl>
      <w:tblPr>
        <w:tblW w:w="5000" w:type="pct"/>
        <w:tblBorders>
          <w:top w:val="single" w:sz="8" w:space="0" w:color="auto"/>
          <w:left w:val="single" w:sz="8" w:space="0" w:color="auto"/>
          <w:bottom w:val="single" w:sz="8" w:space="0" w:color="auto"/>
          <w:right w:val="single" w:sz="8" w:space="0" w:color="auto"/>
        </w:tblBorders>
        <w:tblCellMar>
          <w:left w:w="0" w:type="dxa"/>
          <w:right w:w="0" w:type="dxa"/>
        </w:tblCellMar>
        <w:tblLook w:val="04A0"/>
      </w:tblPr>
      <w:tblGrid>
        <w:gridCol w:w="2125"/>
        <w:gridCol w:w="7446"/>
      </w:tblGrid>
      <w:tr w:rsidR="0030744B" w:rsidRPr="00E9457D" w:rsidTr="0030744B">
        <w:tc>
          <w:tcPr>
            <w:tcW w:w="111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Наименование муниципальной программы</w:t>
            </w:r>
          </w:p>
        </w:tc>
        <w:tc>
          <w:tcPr>
            <w:tcW w:w="3890"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0744B" w:rsidRPr="00E9457D" w:rsidRDefault="0030744B" w:rsidP="00C95973">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Муниципальная программа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Воронежской области «Развитие местного самоуправления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Воронежской области» на 2020-202</w:t>
            </w:r>
            <w:r w:rsidR="00C95973" w:rsidRPr="00E9457D">
              <w:rPr>
                <w:rFonts w:ascii="Arial" w:eastAsia="Times New Roman" w:hAnsi="Arial" w:cs="Arial"/>
                <w:sz w:val="24"/>
                <w:szCs w:val="24"/>
                <w:lang w:eastAsia="ru-RU"/>
              </w:rPr>
              <w:t>6</w:t>
            </w:r>
            <w:r w:rsidRPr="00E9457D">
              <w:rPr>
                <w:rFonts w:ascii="Arial" w:eastAsia="Times New Roman" w:hAnsi="Arial" w:cs="Arial"/>
                <w:sz w:val="24"/>
                <w:szCs w:val="24"/>
                <w:lang w:eastAsia="ru-RU"/>
              </w:rPr>
              <w:t xml:space="preserve"> годы</w:t>
            </w:r>
          </w:p>
        </w:tc>
      </w:tr>
      <w:tr w:rsidR="0030744B" w:rsidRPr="00E9457D" w:rsidTr="0030744B">
        <w:tc>
          <w:tcPr>
            <w:tcW w:w="111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Ответственный исполнитель муниципальной программы</w:t>
            </w:r>
          </w:p>
        </w:tc>
        <w:tc>
          <w:tcPr>
            <w:tcW w:w="3890" w:type="pct"/>
            <w:tcBorders>
              <w:top w:val="nil"/>
              <w:left w:val="nil"/>
              <w:bottom w:val="single" w:sz="8" w:space="0" w:color="auto"/>
              <w:right w:val="single" w:sz="8" w:space="0" w:color="auto"/>
            </w:tcBorders>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Администрация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w:t>
            </w:r>
          </w:p>
        </w:tc>
      </w:tr>
      <w:tr w:rsidR="0030744B" w:rsidRPr="00E9457D" w:rsidTr="0030744B">
        <w:tc>
          <w:tcPr>
            <w:tcW w:w="111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Исполнители муниципальной программы</w:t>
            </w:r>
          </w:p>
        </w:tc>
        <w:tc>
          <w:tcPr>
            <w:tcW w:w="3890" w:type="pct"/>
            <w:tcBorders>
              <w:top w:val="nil"/>
              <w:left w:val="nil"/>
              <w:bottom w:val="single" w:sz="8" w:space="0" w:color="auto"/>
              <w:right w:val="single" w:sz="8" w:space="0" w:color="auto"/>
            </w:tcBorders>
            <w:tcMar>
              <w:top w:w="0" w:type="dxa"/>
              <w:left w:w="108" w:type="dxa"/>
              <w:bottom w:w="0" w:type="dxa"/>
              <w:right w:w="108" w:type="dxa"/>
            </w:tcMar>
            <w:hideMark/>
          </w:tcPr>
          <w:p w:rsidR="0030744B" w:rsidRPr="00E9457D" w:rsidRDefault="0030744B" w:rsidP="0030744B">
            <w:pPr>
              <w:numPr>
                <w:ilvl w:val="0"/>
                <w:numId w:val="2"/>
              </w:numPr>
              <w:spacing w:after="0" w:line="240" w:lineRule="auto"/>
              <w:ind w:left="0" w:firstLine="0"/>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Администрация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w:t>
            </w:r>
          </w:p>
          <w:p w:rsidR="0030744B" w:rsidRPr="00E9457D" w:rsidRDefault="0030744B" w:rsidP="0030744B">
            <w:pPr>
              <w:numPr>
                <w:ilvl w:val="0"/>
                <w:numId w:val="2"/>
              </w:numPr>
              <w:spacing w:after="0" w:line="240" w:lineRule="auto"/>
              <w:ind w:left="0" w:firstLine="0"/>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МКУ «Служба технического обеспечения»</w:t>
            </w:r>
          </w:p>
          <w:p w:rsidR="0030744B" w:rsidRPr="00E9457D" w:rsidRDefault="0030744B" w:rsidP="0030744B">
            <w:pPr>
              <w:numPr>
                <w:ilvl w:val="0"/>
                <w:numId w:val="2"/>
              </w:numPr>
              <w:spacing w:after="0" w:line="240" w:lineRule="auto"/>
              <w:ind w:left="0" w:firstLine="0"/>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МКУ «Верхнемамонский ОКС»</w:t>
            </w:r>
          </w:p>
          <w:p w:rsidR="0030744B" w:rsidRPr="00E9457D" w:rsidRDefault="0030744B" w:rsidP="0030744B">
            <w:pPr>
              <w:numPr>
                <w:ilvl w:val="0"/>
                <w:numId w:val="2"/>
              </w:numPr>
              <w:spacing w:after="0" w:line="240" w:lineRule="auto"/>
              <w:ind w:left="0" w:firstLine="0"/>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Финансовый отдел администрации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w:t>
            </w:r>
          </w:p>
          <w:p w:rsidR="0030744B" w:rsidRPr="00E9457D" w:rsidRDefault="0030744B" w:rsidP="0030744B">
            <w:pPr>
              <w:numPr>
                <w:ilvl w:val="0"/>
                <w:numId w:val="2"/>
              </w:numPr>
              <w:spacing w:after="0" w:line="240" w:lineRule="auto"/>
              <w:ind w:left="0" w:firstLine="0"/>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Отдел по культуре администрации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w:t>
            </w:r>
          </w:p>
          <w:p w:rsidR="0030744B" w:rsidRPr="00E9457D" w:rsidRDefault="0030744B" w:rsidP="0030744B">
            <w:pPr>
              <w:numPr>
                <w:ilvl w:val="0"/>
                <w:numId w:val="2"/>
              </w:numPr>
              <w:spacing w:after="0" w:line="240" w:lineRule="auto"/>
              <w:ind w:left="0" w:firstLine="0"/>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Отдел по образованию администрации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w:t>
            </w:r>
          </w:p>
          <w:p w:rsidR="0030744B" w:rsidRPr="00E9457D" w:rsidRDefault="0030744B" w:rsidP="0030744B">
            <w:pPr>
              <w:numPr>
                <w:ilvl w:val="0"/>
                <w:numId w:val="2"/>
              </w:numPr>
              <w:spacing w:after="0" w:line="240" w:lineRule="auto"/>
              <w:ind w:left="0" w:firstLine="0"/>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Отдел по управлению муниципальным имуществом администрации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w:t>
            </w:r>
          </w:p>
          <w:p w:rsidR="0030744B" w:rsidRPr="00E9457D" w:rsidRDefault="0030744B" w:rsidP="0030744B">
            <w:pPr>
              <w:numPr>
                <w:ilvl w:val="0"/>
                <w:numId w:val="2"/>
              </w:numPr>
              <w:spacing w:after="0" w:line="240" w:lineRule="auto"/>
              <w:ind w:left="0" w:firstLine="0"/>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Отдел по делам ГО и ЧС администрации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w:t>
            </w:r>
          </w:p>
          <w:p w:rsidR="0030744B" w:rsidRPr="00E9457D" w:rsidRDefault="0030744B" w:rsidP="0030744B">
            <w:pPr>
              <w:numPr>
                <w:ilvl w:val="0"/>
                <w:numId w:val="2"/>
              </w:numPr>
              <w:spacing w:after="0" w:line="240" w:lineRule="auto"/>
              <w:ind w:left="0" w:firstLine="0"/>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БУ ВО «</w:t>
            </w:r>
            <w:proofErr w:type="spellStart"/>
            <w:r w:rsidRPr="00E9457D">
              <w:rPr>
                <w:rFonts w:ascii="Arial" w:eastAsia="Times New Roman" w:hAnsi="Arial" w:cs="Arial"/>
                <w:sz w:val="24"/>
                <w:szCs w:val="24"/>
                <w:lang w:eastAsia="ru-RU"/>
              </w:rPr>
              <w:t>Верхнемамонская</w:t>
            </w:r>
            <w:proofErr w:type="spellEnd"/>
            <w:r w:rsidRPr="00E9457D">
              <w:rPr>
                <w:rFonts w:ascii="Arial" w:eastAsia="Times New Roman" w:hAnsi="Arial" w:cs="Arial"/>
                <w:sz w:val="24"/>
                <w:szCs w:val="24"/>
                <w:lang w:eastAsia="ru-RU"/>
              </w:rPr>
              <w:t xml:space="preserve"> районная больница» (по согласованию),</w:t>
            </w:r>
          </w:p>
          <w:p w:rsidR="0030744B" w:rsidRPr="00E9457D" w:rsidRDefault="0030744B" w:rsidP="0030744B">
            <w:pPr>
              <w:numPr>
                <w:ilvl w:val="0"/>
                <w:numId w:val="2"/>
              </w:numPr>
              <w:spacing w:after="0" w:line="240" w:lineRule="auto"/>
              <w:ind w:left="0" w:firstLine="0"/>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Администрации сельских поселений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(по согласованию)</w:t>
            </w:r>
          </w:p>
        </w:tc>
      </w:tr>
      <w:tr w:rsidR="0030744B" w:rsidRPr="00E9457D" w:rsidTr="0030744B">
        <w:tc>
          <w:tcPr>
            <w:tcW w:w="111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Основные разработчики муниципальной программы</w:t>
            </w:r>
          </w:p>
        </w:tc>
        <w:tc>
          <w:tcPr>
            <w:tcW w:w="3890" w:type="pct"/>
            <w:tcBorders>
              <w:top w:val="nil"/>
              <w:left w:val="nil"/>
              <w:bottom w:val="single" w:sz="8" w:space="0" w:color="auto"/>
              <w:right w:val="single" w:sz="8" w:space="0" w:color="auto"/>
            </w:tcBorders>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Заместитель главы администрации - руководитель аппарата администрации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Юридический отдел администрации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Отдел организационной работы и муниципальной службы администрации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Сектор учета и отчетности администрации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Финансовый отдел администрации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Отдел по делам ГО и ЧС администрации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w:t>
            </w:r>
          </w:p>
        </w:tc>
      </w:tr>
      <w:tr w:rsidR="0030744B" w:rsidRPr="00E9457D" w:rsidTr="0030744B">
        <w:tc>
          <w:tcPr>
            <w:tcW w:w="111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Подпрограммы муниципальной программы и основные </w:t>
            </w:r>
            <w:r w:rsidRPr="00E9457D">
              <w:rPr>
                <w:rFonts w:ascii="Arial" w:eastAsia="Times New Roman" w:hAnsi="Arial" w:cs="Arial"/>
                <w:sz w:val="24"/>
                <w:szCs w:val="24"/>
                <w:lang w:eastAsia="ru-RU"/>
              </w:rPr>
              <w:lastRenderedPageBreak/>
              <w:t>мероприятия</w:t>
            </w:r>
          </w:p>
        </w:tc>
        <w:tc>
          <w:tcPr>
            <w:tcW w:w="3890" w:type="pct"/>
            <w:tcBorders>
              <w:top w:val="nil"/>
              <w:left w:val="nil"/>
              <w:bottom w:val="single" w:sz="8" w:space="0" w:color="auto"/>
              <w:right w:val="single" w:sz="8" w:space="0" w:color="auto"/>
            </w:tcBorders>
            <w:tcMar>
              <w:top w:w="0" w:type="dxa"/>
              <w:left w:w="108" w:type="dxa"/>
              <w:bottom w:w="0" w:type="dxa"/>
              <w:right w:w="108" w:type="dxa"/>
            </w:tcMar>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lastRenderedPageBreak/>
              <w:t>подпрограмма 1: Повышение качества предоставления государственных и муниципальных услуг на 2020-202</w:t>
            </w:r>
            <w:r w:rsidR="007C3C7B" w:rsidRPr="00E9457D">
              <w:rPr>
                <w:rFonts w:ascii="Arial" w:eastAsia="Times New Roman" w:hAnsi="Arial" w:cs="Arial"/>
                <w:sz w:val="24"/>
                <w:szCs w:val="24"/>
                <w:lang w:eastAsia="ru-RU"/>
              </w:rPr>
              <w:t>6</w:t>
            </w:r>
            <w:r w:rsidRPr="00E9457D">
              <w:rPr>
                <w:rFonts w:ascii="Arial" w:eastAsia="Times New Roman" w:hAnsi="Arial" w:cs="Arial"/>
                <w:sz w:val="24"/>
                <w:szCs w:val="24"/>
                <w:lang w:eastAsia="ru-RU"/>
              </w:rPr>
              <w:t xml:space="preserve"> годы.</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Основные мероприятия:</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1. Проведение оптимизации административных процедур при </w:t>
            </w:r>
            <w:r w:rsidRPr="00E9457D">
              <w:rPr>
                <w:rFonts w:ascii="Arial" w:eastAsia="Times New Roman" w:hAnsi="Arial" w:cs="Arial"/>
                <w:sz w:val="24"/>
                <w:szCs w:val="24"/>
                <w:lang w:eastAsia="ru-RU"/>
              </w:rPr>
              <w:lastRenderedPageBreak/>
              <w:t>предоставлении государственных и муниципальных услуг, оптимизация порядка оказания услуг, необходимых и обязательных для получения государственных и муниципальных услуг.</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2. Обеспечение информированности граждан о действующем режиме межведомственного взаимодействия при предоставлении государственных и муниципальных услуг.</w:t>
            </w:r>
          </w:p>
          <w:p w:rsidR="0030744B" w:rsidRPr="00E9457D" w:rsidRDefault="0030744B" w:rsidP="0030744B">
            <w:pPr>
              <w:spacing w:after="0" w:line="240" w:lineRule="auto"/>
              <w:jc w:val="both"/>
              <w:rPr>
                <w:rFonts w:ascii="Arial" w:eastAsia="Times New Roman" w:hAnsi="Arial" w:cs="Arial"/>
                <w:sz w:val="24"/>
                <w:szCs w:val="24"/>
                <w:lang w:eastAsia="ru-RU"/>
              </w:rPr>
            </w:pP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подпрограмма 2: Поощрение муниципальных образований на 2020-202</w:t>
            </w:r>
            <w:r w:rsidR="002946F3" w:rsidRPr="00E9457D">
              <w:rPr>
                <w:rFonts w:ascii="Arial" w:eastAsia="Times New Roman" w:hAnsi="Arial" w:cs="Arial"/>
                <w:sz w:val="24"/>
                <w:szCs w:val="24"/>
                <w:lang w:eastAsia="ru-RU"/>
              </w:rPr>
              <w:t>6</w:t>
            </w:r>
            <w:r w:rsidRPr="00E9457D">
              <w:rPr>
                <w:rFonts w:ascii="Arial" w:eastAsia="Times New Roman" w:hAnsi="Arial" w:cs="Arial"/>
                <w:sz w:val="24"/>
                <w:szCs w:val="24"/>
                <w:lang w:eastAsia="ru-RU"/>
              </w:rPr>
              <w:t xml:space="preserve"> годы.</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Основные мероприятия:</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1. Поощрение муниципальных образований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Воронежской области за достижение наилучших показателей эффективности развития сельских поселений.</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2. Поощрение муниципальных образований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Воронежской области принявших участие в ежегодном открытом публичном конкурсе "Самое красивое село Воронежской области"</w:t>
            </w:r>
          </w:p>
          <w:p w:rsidR="0030744B" w:rsidRPr="00E9457D" w:rsidRDefault="0030744B" w:rsidP="0030744B">
            <w:pPr>
              <w:spacing w:after="0" w:line="240" w:lineRule="auto"/>
              <w:jc w:val="both"/>
              <w:rPr>
                <w:rFonts w:ascii="Arial" w:eastAsia="Times New Roman" w:hAnsi="Arial" w:cs="Arial"/>
                <w:sz w:val="24"/>
                <w:szCs w:val="24"/>
                <w:lang w:eastAsia="ru-RU"/>
              </w:rPr>
            </w:pP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подпрограмма 3: Социальная поддержка </w:t>
            </w:r>
            <w:proofErr w:type="spellStart"/>
            <w:r w:rsidRPr="00E9457D">
              <w:rPr>
                <w:rFonts w:ascii="Arial" w:eastAsia="Times New Roman" w:hAnsi="Arial" w:cs="Arial"/>
                <w:sz w:val="24"/>
                <w:szCs w:val="24"/>
                <w:lang w:eastAsia="ru-RU"/>
              </w:rPr>
              <w:t>граждан</w:t>
            </w:r>
            <w:proofErr w:type="gramStart"/>
            <w:r w:rsidRPr="00E9457D">
              <w:rPr>
                <w:rFonts w:ascii="Arial" w:eastAsia="Times New Roman" w:hAnsi="Arial" w:cs="Arial"/>
                <w:sz w:val="24"/>
                <w:szCs w:val="24"/>
                <w:lang w:eastAsia="ru-RU"/>
              </w:rPr>
              <w:t>,в</w:t>
            </w:r>
            <w:proofErr w:type="gramEnd"/>
            <w:r w:rsidRPr="00E9457D">
              <w:rPr>
                <w:rFonts w:ascii="Arial" w:eastAsia="Times New Roman" w:hAnsi="Arial" w:cs="Arial"/>
                <w:sz w:val="24"/>
                <w:szCs w:val="24"/>
                <w:lang w:eastAsia="ru-RU"/>
              </w:rPr>
              <w:t>ыплаты</w:t>
            </w:r>
            <w:proofErr w:type="spellEnd"/>
            <w:r w:rsidRPr="00E9457D">
              <w:rPr>
                <w:rFonts w:ascii="Arial" w:eastAsia="Times New Roman" w:hAnsi="Arial" w:cs="Arial"/>
                <w:sz w:val="24"/>
                <w:szCs w:val="24"/>
                <w:lang w:eastAsia="ru-RU"/>
              </w:rPr>
              <w:t xml:space="preserve"> отдельным категориям граждан на 2020-202</w:t>
            </w:r>
            <w:r w:rsidR="002946F3" w:rsidRPr="00E9457D">
              <w:rPr>
                <w:rFonts w:ascii="Arial" w:eastAsia="Times New Roman" w:hAnsi="Arial" w:cs="Arial"/>
                <w:sz w:val="24"/>
                <w:szCs w:val="24"/>
                <w:lang w:eastAsia="ru-RU"/>
              </w:rPr>
              <w:t>6</w:t>
            </w:r>
            <w:r w:rsidRPr="00E9457D">
              <w:rPr>
                <w:rFonts w:ascii="Arial" w:eastAsia="Times New Roman" w:hAnsi="Arial" w:cs="Arial"/>
                <w:sz w:val="24"/>
                <w:szCs w:val="24"/>
                <w:lang w:eastAsia="ru-RU"/>
              </w:rPr>
              <w:t xml:space="preserve"> годы.</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Основные мероприятия:</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1. </w:t>
            </w:r>
            <w:proofErr w:type="gramStart"/>
            <w:r w:rsidRPr="00E9457D">
              <w:rPr>
                <w:rFonts w:ascii="Arial" w:eastAsia="Times New Roman" w:hAnsi="Arial" w:cs="Arial"/>
                <w:sz w:val="24"/>
                <w:szCs w:val="24"/>
                <w:lang w:eastAsia="ru-RU"/>
              </w:rPr>
              <w:t xml:space="preserve">Оказание адресной единовременной материальной (финансовой) помощи семьям граждан или одиноким гражданам, проживающим на территории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оказавшимся в трудной жизненной ситуации, которая возникла по независящих от них причинам, объективно нарушающей жизнедеятельность, которую они не может преодолеть самостоятельно,</w:t>
            </w:r>
            <w:proofErr w:type="gramEnd"/>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2. Выплата пенсий за выслугу лет (доплат к пенсии), лицам, замещавшим должности муниципальной службы, выборные муниципальные должности в органах местного самоуправления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w:t>
            </w:r>
          </w:p>
          <w:p w:rsidR="0030744B" w:rsidRPr="00E9457D" w:rsidRDefault="0030744B" w:rsidP="0030744B">
            <w:pPr>
              <w:spacing w:after="0" w:line="240" w:lineRule="auto"/>
              <w:jc w:val="both"/>
              <w:rPr>
                <w:rFonts w:ascii="Arial" w:eastAsia="Times New Roman" w:hAnsi="Arial" w:cs="Arial"/>
                <w:sz w:val="24"/>
                <w:szCs w:val="24"/>
                <w:lang w:eastAsia="ru-RU"/>
              </w:rPr>
            </w:pP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подпрограмма 4: Содействие занятости населения на 2020-202</w:t>
            </w:r>
            <w:r w:rsidR="005850D2" w:rsidRPr="00E9457D">
              <w:rPr>
                <w:rFonts w:ascii="Arial" w:eastAsia="Times New Roman" w:hAnsi="Arial" w:cs="Arial"/>
                <w:sz w:val="24"/>
                <w:szCs w:val="24"/>
                <w:lang w:eastAsia="ru-RU"/>
              </w:rPr>
              <w:t>6</w:t>
            </w:r>
            <w:r w:rsidRPr="00E9457D">
              <w:rPr>
                <w:rFonts w:ascii="Arial" w:eastAsia="Times New Roman" w:hAnsi="Arial" w:cs="Arial"/>
                <w:sz w:val="24"/>
                <w:szCs w:val="24"/>
                <w:lang w:eastAsia="ru-RU"/>
              </w:rPr>
              <w:t xml:space="preserve"> годы.</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Основные мероприятия:</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1. Организация проведения оплачиваемых общественных работ.</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2. Организация временного трудоустройства несовершеннолетних в возрасте от 14 до 18 лет в свободное от учебы время.</w:t>
            </w:r>
          </w:p>
          <w:p w:rsidR="0030744B" w:rsidRPr="00E9457D" w:rsidRDefault="0030744B" w:rsidP="0030744B">
            <w:pPr>
              <w:spacing w:after="0" w:line="240" w:lineRule="auto"/>
              <w:jc w:val="both"/>
              <w:rPr>
                <w:rFonts w:ascii="Arial" w:eastAsia="Times New Roman" w:hAnsi="Arial" w:cs="Arial"/>
                <w:sz w:val="24"/>
                <w:szCs w:val="24"/>
                <w:lang w:eastAsia="ru-RU"/>
              </w:rPr>
            </w:pP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подпрограмма 5: Поддержка социально ориентированных некоммерческих организаций, развитие системы территориального общественного самоуправления и развития гражданского общества на территории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Воронежской области на 2020-202</w:t>
            </w:r>
            <w:r w:rsidR="005850D2" w:rsidRPr="00E9457D">
              <w:rPr>
                <w:rFonts w:ascii="Arial" w:eastAsia="Times New Roman" w:hAnsi="Arial" w:cs="Arial"/>
                <w:sz w:val="24"/>
                <w:szCs w:val="24"/>
                <w:lang w:eastAsia="ru-RU"/>
              </w:rPr>
              <w:t>6</w:t>
            </w:r>
            <w:r w:rsidRPr="00E9457D">
              <w:rPr>
                <w:rFonts w:ascii="Arial" w:eastAsia="Times New Roman" w:hAnsi="Arial" w:cs="Arial"/>
                <w:sz w:val="24"/>
                <w:szCs w:val="24"/>
                <w:lang w:eastAsia="ru-RU"/>
              </w:rPr>
              <w:t xml:space="preserve"> годы.</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Основные мероприятия:</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1. Информационная, методическая и организационная </w:t>
            </w:r>
            <w:r w:rsidRPr="00E9457D">
              <w:rPr>
                <w:rFonts w:ascii="Arial" w:eastAsia="Times New Roman" w:hAnsi="Arial" w:cs="Arial"/>
                <w:sz w:val="24"/>
                <w:szCs w:val="24"/>
                <w:lang w:eastAsia="ru-RU"/>
              </w:rPr>
              <w:lastRenderedPageBreak/>
              <w:t>поддержка СО НКО, ТОС.</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2. Предоставление имущества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некоммерческим организациям на долгосрочной основе, а так же для проведения мероприятий.</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3. Предоставление субсидий социально ориентированным некоммерческим организациям за счет средств районного бюджета.</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4. Проведение общественных мероприятий с населением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направленных на развитие гражданского общества</w:t>
            </w:r>
          </w:p>
          <w:p w:rsidR="0030744B" w:rsidRPr="00E9457D" w:rsidRDefault="0030744B" w:rsidP="0030744B">
            <w:pPr>
              <w:spacing w:after="0" w:line="240" w:lineRule="auto"/>
              <w:jc w:val="both"/>
              <w:rPr>
                <w:rFonts w:ascii="Arial" w:eastAsia="Times New Roman" w:hAnsi="Arial" w:cs="Arial"/>
                <w:sz w:val="24"/>
                <w:szCs w:val="24"/>
                <w:lang w:eastAsia="ru-RU"/>
              </w:rPr>
            </w:pP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Подпрограмма 6: Обеспечение реализации муниципальной программы на 2020-202</w:t>
            </w:r>
            <w:r w:rsidR="005850D2" w:rsidRPr="00E9457D">
              <w:rPr>
                <w:rFonts w:ascii="Arial" w:eastAsia="Times New Roman" w:hAnsi="Arial" w:cs="Arial"/>
                <w:sz w:val="24"/>
                <w:szCs w:val="24"/>
                <w:lang w:eastAsia="ru-RU"/>
              </w:rPr>
              <w:t>6</w:t>
            </w:r>
            <w:r w:rsidRPr="00E9457D">
              <w:rPr>
                <w:rFonts w:ascii="Arial" w:eastAsia="Times New Roman" w:hAnsi="Arial" w:cs="Arial"/>
                <w:sz w:val="24"/>
                <w:szCs w:val="24"/>
                <w:lang w:eastAsia="ru-RU"/>
              </w:rPr>
              <w:t xml:space="preserve"> годы.</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Основные мероприятия:</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6.1. Финансовое обеспечение деятельности органов местного самоуправления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6.2. Финансовое обеспечение выполнения других расходных обязательств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органами местного самоуправления;</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6.3. Финансовое обеспечение деятельности подведомственных муниципальных учреждений.</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6.4. Расходы по составлению списка кандидатов в присяжные заседатели федерального суда общей юрисдикции.</w:t>
            </w:r>
          </w:p>
        </w:tc>
      </w:tr>
      <w:tr w:rsidR="0030744B" w:rsidRPr="00E9457D" w:rsidTr="0030744B">
        <w:tc>
          <w:tcPr>
            <w:tcW w:w="111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lastRenderedPageBreak/>
              <w:t>Цель муниципальной программы</w:t>
            </w:r>
          </w:p>
        </w:tc>
        <w:tc>
          <w:tcPr>
            <w:tcW w:w="3890" w:type="pct"/>
            <w:tcBorders>
              <w:top w:val="nil"/>
              <w:left w:val="nil"/>
              <w:bottom w:val="single" w:sz="8" w:space="0" w:color="auto"/>
              <w:right w:val="single" w:sz="8" w:space="0" w:color="auto"/>
            </w:tcBorders>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Повышение эффективности системы муниципального управления в </w:t>
            </w:r>
            <w:proofErr w:type="spellStart"/>
            <w:r w:rsidRPr="00E9457D">
              <w:rPr>
                <w:rFonts w:ascii="Arial" w:eastAsia="Times New Roman" w:hAnsi="Arial" w:cs="Arial"/>
                <w:sz w:val="24"/>
                <w:szCs w:val="24"/>
                <w:lang w:eastAsia="ru-RU"/>
              </w:rPr>
              <w:t>Верхнемамонском</w:t>
            </w:r>
            <w:proofErr w:type="spellEnd"/>
            <w:r w:rsidRPr="00E9457D">
              <w:rPr>
                <w:rFonts w:ascii="Arial" w:eastAsia="Times New Roman" w:hAnsi="Arial" w:cs="Arial"/>
                <w:sz w:val="24"/>
                <w:szCs w:val="24"/>
                <w:lang w:eastAsia="ru-RU"/>
              </w:rPr>
              <w:t xml:space="preserve"> муниципальном районе</w:t>
            </w:r>
          </w:p>
        </w:tc>
      </w:tr>
      <w:tr w:rsidR="0030744B" w:rsidRPr="00E9457D" w:rsidTr="0030744B">
        <w:tc>
          <w:tcPr>
            <w:tcW w:w="111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Задачи муниципальной программы</w:t>
            </w:r>
          </w:p>
        </w:tc>
        <w:tc>
          <w:tcPr>
            <w:tcW w:w="3890" w:type="pct"/>
            <w:tcBorders>
              <w:top w:val="nil"/>
              <w:left w:val="nil"/>
              <w:bottom w:val="single" w:sz="8" w:space="0" w:color="auto"/>
              <w:right w:val="single" w:sz="8" w:space="0" w:color="auto"/>
            </w:tcBorders>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 создание условий для эффективной реализации полномочий главы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администрации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 развитие эффективной системы предоставления государственных и муниципальных услуг на территории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Воронежской области;</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 стимулировать деятельность органов местного самоуправления сельских поселений за счет </w:t>
            </w:r>
            <w:proofErr w:type="gramStart"/>
            <w:r w:rsidRPr="00E9457D">
              <w:rPr>
                <w:rFonts w:ascii="Arial" w:eastAsia="Times New Roman" w:hAnsi="Arial" w:cs="Arial"/>
                <w:sz w:val="24"/>
                <w:szCs w:val="24"/>
                <w:lang w:eastAsia="ru-RU"/>
              </w:rPr>
              <w:t>оценки достижения показателей эффективности развития</w:t>
            </w:r>
            <w:proofErr w:type="gramEnd"/>
            <w:r w:rsidRPr="00E9457D">
              <w:rPr>
                <w:rFonts w:ascii="Arial" w:eastAsia="Times New Roman" w:hAnsi="Arial" w:cs="Arial"/>
                <w:sz w:val="24"/>
                <w:szCs w:val="24"/>
                <w:lang w:eastAsia="ru-RU"/>
              </w:rPr>
              <w:t xml:space="preserve"> </w:t>
            </w:r>
            <w:proofErr w:type="spellStart"/>
            <w:r w:rsidRPr="00E9457D">
              <w:rPr>
                <w:rFonts w:ascii="Arial" w:eastAsia="Times New Roman" w:hAnsi="Arial" w:cs="Arial"/>
                <w:sz w:val="24"/>
                <w:szCs w:val="24"/>
                <w:lang w:eastAsia="ru-RU"/>
              </w:rPr>
              <w:t>сельскихпоселений</w:t>
            </w:r>
            <w:proofErr w:type="spellEnd"/>
            <w:r w:rsidR="002A31DA" w:rsidRPr="00E9457D">
              <w:rPr>
                <w:rFonts w:ascii="Arial" w:eastAsia="Times New Roman" w:hAnsi="Arial" w:cs="Arial"/>
                <w:sz w:val="24"/>
                <w:szCs w:val="24"/>
                <w:lang w:eastAsia="ru-RU"/>
              </w:rPr>
              <w:t xml:space="preserve">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Воронежской области;</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создание условий для оказания мер социальной поддержки отдельным категориям граждан;</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 организация содействия занятости населения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развитие механизмов оказания имущественной, финансовой и информационной поддержки социально ориентированным некоммерческим организациям;</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формирование партнерских отношений между органами местного самоуправления и некоммерческими организациями;</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комплексное решение проблем развития органов территориального общественного самоуправления в соответствии с социально активной позицией населения;</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развитие механизмов повышения гражданской активности населения;</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lastRenderedPageBreak/>
              <w:t>- финансовое обеспечение деятельности органов местного самоуправления и подведомственных муниципальных учреждений;</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-обеспечение информационной поддержки местного самоуправления;</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составление списка кандидатов в присяжные заседатели федерального суда общей юрисдикции</w:t>
            </w:r>
          </w:p>
        </w:tc>
      </w:tr>
      <w:tr w:rsidR="0030744B" w:rsidRPr="00E9457D" w:rsidTr="0030744B">
        <w:tc>
          <w:tcPr>
            <w:tcW w:w="111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lastRenderedPageBreak/>
              <w:t>Целевые показатели (индикаторы) муниципальной программы</w:t>
            </w:r>
          </w:p>
        </w:tc>
        <w:tc>
          <w:tcPr>
            <w:tcW w:w="3890" w:type="pct"/>
            <w:tcBorders>
              <w:top w:val="nil"/>
              <w:left w:val="nil"/>
              <w:bottom w:val="single" w:sz="8" w:space="0" w:color="auto"/>
              <w:right w:val="single" w:sz="8" w:space="0" w:color="auto"/>
            </w:tcBorders>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 Уровень удовлетворенности населения деятельностью органов местного самоуправления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 </w:t>
            </w:r>
            <w:r w:rsidR="00D47066" w:rsidRPr="00E9457D">
              <w:rPr>
                <w:rFonts w:ascii="Arial" w:eastAsia="Times New Roman" w:hAnsi="Arial" w:cs="Arial"/>
                <w:sz w:val="24"/>
                <w:szCs w:val="24"/>
                <w:lang w:eastAsia="ru-RU"/>
              </w:rPr>
              <w:t>73</w:t>
            </w:r>
            <w:r w:rsidRPr="00E9457D">
              <w:rPr>
                <w:rFonts w:ascii="Arial" w:eastAsia="Times New Roman" w:hAnsi="Arial" w:cs="Arial"/>
                <w:sz w:val="24"/>
                <w:szCs w:val="24"/>
                <w:lang w:eastAsia="ru-RU"/>
              </w:rPr>
              <w:t>%;</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Уровень удовлетворенности граждан и юридических лиц качеством предоставления государственных и муниципальных услуг – 90%</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 Количество муниципальных образований, увеличивших долю показателей эффективности развития сельских поселений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Воронежской области, по которым достигнута положительная динамика – 20%</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Ежегодное участие муниципальных образований в ежегодном открытом публичном конкурсе "Самое красивое село Воронежской области" – 10%</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доля граждан, получивших материальную помощь, из количества граждан обратившихся за материальной помощью – 100%</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 Выплата пенсий за выслугу лет (доплат к пенсии), лицам, замещавшим должности муниципальной службы в органах местного самоуправления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 100%</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 количество граждан, трудоустроенных на общественные работы – </w:t>
            </w:r>
            <w:r w:rsidR="00D47066" w:rsidRPr="00E9457D">
              <w:rPr>
                <w:rFonts w:ascii="Arial" w:eastAsia="Times New Roman" w:hAnsi="Arial" w:cs="Arial"/>
                <w:sz w:val="24"/>
                <w:szCs w:val="24"/>
                <w:lang w:eastAsia="ru-RU"/>
              </w:rPr>
              <w:t>28</w:t>
            </w:r>
            <w:r w:rsidRPr="00E9457D">
              <w:rPr>
                <w:rFonts w:ascii="Arial" w:eastAsia="Times New Roman" w:hAnsi="Arial" w:cs="Arial"/>
                <w:sz w:val="24"/>
                <w:szCs w:val="24"/>
                <w:lang w:eastAsia="ru-RU"/>
              </w:rPr>
              <w:t xml:space="preserve"> чел.</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 количество несовершеннолетних граждан в возрасте от 14 до 18 лет, охваченных временным трудоустройством в свободное от учебы время – </w:t>
            </w:r>
            <w:r w:rsidR="00D47066" w:rsidRPr="00E9457D">
              <w:rPr>
                <w:rFonts w:ascii="Arial" w:eastAsia="Times New Roman" w:hAnsi="Arial" w:cs="Arial"/>
                <w:sz w:val="24"/>
                <w:szCs w:val="24"/>
                <w:lang w:eastAsia="ru-RU"/>
              </w:rPr>
              <w:t>84</w:t>
            </w:r>
            <w:r w:rsidRPr="00E9457D">
              <w:rPr>
                <w:rFonts w:ascii="Arial" w:eastAsia="Times New Roman" w:hAnsi="Arial" w:cs="Arial"/>
                <w:sz w:val="24"/>
                <w:szCs w:val="24"/>
                <w:lang w:eastAsia="ru-RU"/>
              </w:rPr>
              <w:t xml:space="preserve"> чел.</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 Количество СО НКО, получивших поддержку из бюджета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 1 шт.</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Количество НКО, получающих методическую, информационную и консультационную поддержку от органов местного самоуправления – 19 шт.</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Количество реализованных проектов, инициированных ТОС – 10 шт.</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Доля финансовой обеспеченности органов местного самоуправления и подведомственных муниципальных учреждений – 100%</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Увеличение доли граждан, ставших участниками реализации социальных проектов и программ -42,16</w:t>
            </w:r>
          </w:p>
        </w:tc>
      </w:tr>
      <w:tr w:rsidR="0030744B" w:rsidRPr="00E9457D" w:rsidTr="0030744B">
        <w:tc>
          <w:tcPr>
            <w:tcW w:w="111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Этапы и сроки реализации муниципальной программы</w:t>
            </w:r>
          </w:p>
        </w:tc>
        <w:tc>
          <w:tcPr>
            <w:tcW w:w="3890" w:type="pct"/>
            <w:tcBorders>
              <w:top w:val="nil"/>
              <w:left w:val="nil"/>
              <w:bottom w:val="single" w:sz="8" w:space="0" w:color="auto"/>
              <w:right w:val="single" w:sz="8" w:space="0" w:color="auto"/>
            </w:tcBorders>
            <w:tcMar>
              <w:top w:w="0" w:type="dxa"/>
              <w:left w:w="108" w:type="dxa"/>
              <w:bottom w:w="0" w:type="dxa"/>
              <w:right w:w="108" w:type="dxa"/>
            </w:tcMar>
            <w:hideMark/>
          </w:tcPr>
          <w:p w:rsidR="0030744B" w:rsidRPr="00E9457D" w:rsidRDefault="0030744B" w:rsidP="00410676">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2020-202</w:t>
            </w:r>
            <w:r w:rsidR="00410676" w:rsidRPr="00E9457D">
              <w:rPr>
                <w:rFonts w:ascii="Arial" w:eastAsia="Times New Roman" w:hAnsi="Arial" w:cs="Arial"/>
                <w:sz w:val="24"/>
                <w:szCs w:val="24"/>
                <w:lang w:eastAsia="ru-RU"/>
              </w:rPr>
              <w:t>6</w:t>
            </w:r>
            <w:r w:rsidRPr="00E9457D">
              <w:rPr>
                <w:rFonts w:ascii="Arial" w:eastAsia="Times New Roman" w:hAnsi="Arial" w:cs="Arial"/>
                <w:sz w:val="24"/>
                <w:szCs w:val="24"/>
                <w:lang w:eastAsia="ru-RU"/>
              </w:rPr>
              <w:t xml:space="preserve"> годы. Реализация муниципальной программы предусматривается в один этап.</w:t>
            </w:r>
          </w:p>
        </w:tc>
      </w:tr>
      <w:tr w:rsidR="0030744B" w:rsidRPr="00E9457D" w:rsidTr="0030744B">
        <w:tc>
          <w:tcPr>
            <w:tcW w:w="111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Объемы и источники финансирования </w:t>
            </w:r>
            <w:r w:rsidRPr="00E9457D">
              <w:rPr>
                <w:rFonts w:ascii="Arial" w:eastAsia="Times New Roman" w:hAnsi="Arial" w:cs="Arial"/>
                <w:sz w:val="24"/>
                <w:szCs w:val="24"/>
                <w:lang w:eastAsia="ru-RU"/>
              </w:rPr>
              <w:lastRenderedPageBreak/>
              <w:t>муниципальной программы (в действующих ценах каждого года реализации муниципальной программы)</w:t>
            </w:r>
          </w:p>
        </w:tc>
        <w:tc>
          <w:tcPr>
            <w:tcW w:w="3890" w:type="pct"/>
            <w:tcBorders>
              <w:top w:val="nil"/>
              <w:left w:val="nil"/>
              <w:bottom w:val="single" w:sz="8" w:space="0" w:color="auto"/>
              <w:right w:val="single" w:sz="8" w:space="0" w:color="auto"/>
            </w:tcBorders>
            <w:tcMar>
              <w:top w:w="0" w:type="dxa"/>
              <w:left w:w="108" w:type="dxa"/>
              <w:bottom w:w="0" w:type="dxa"/>
              <w:right w:w="108" w:type="dxa"/>
            </w:tcMar>
          </w:tcPr>
          <w:p w:rsidR="00895356"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lastRenderedPageBreak/>
              <w:t xml:space="preserve">Общий объем финансирования: </w:t>
            </w:r>
          </w:p>
          <w:p w:rsidR="0030744B" w:rsidRPr="00E9457D" w:rsidRDefault="00661492" w:rsidP="00895356">
            <w:pPr>
              <w:jc w:val="both"/>
              <w:rPr>
                <w:rFonts w:ascii="Arial" w:eastAsia="Times New Roman" w:hAnsi="Arial" w:cs="Arial"/>
                <w:sz w:val="24"/>
                <w:szCs w:val="24"/>
                <w:lang w:eastAsia="ru-RU"/>
              </w:rPr>
            </w:pPr>
            <w:r w:rsidRPr="00E9457D">
              <w:rPr>
                <w:rFonts w:ascii="Arial" w:hAnsi="Arial" w:cs="Arial"/>
                <w:color w:val="000000"/>
                <w:sz w:val="24"/>
                <w:szCs w:val="24"/>
              </w:rPr>
              <w:t>336 697,6</w:t>
            </w:r>
            <w:r w:rsidRPr="00E9457D">
              <w:rPr>
                <w:rFonts w:ascii="Arial" w:hAnsi="Arial" w:cs="Arial"/>
                <w:color w:val="000000"/>
                <w:sz w:val="20"/>
                <w:szCs w:val="20"/>
              </w:rPr>
              <w:t xml:space="preserve"> </w:t>
            </w:r>
            <w:r w:rsidR="0030744B" w:rsidRPr="00E9457D">
              <w:rPr>
                <w:rFonts w:ascii="Arial" w:eastAsia="Times New Roman" w:hAnsi="Arial" w:cs="Arial"/>
                <w:sz w:val="24"/>
                <w:szCs w:val="24"/>
                <w:lang w:eastAsia="ru-RU"/>
              </w:rPr>
              <w:t>тыс</w:t>
            </w:r>
            <w:proofErr w:type="gramStart"/>
            <w:r w:rsidR="0030744B" w:rsidRPr="00E9457D">
              <w:rPr>
                <w:rFonts w:ascii="Arial" w:eastAsia="Times New Roman" w:hAnsi="Arial" w:cs="Arial"/>
                <w:sz w:val="24"/>
                <w:szCs w:val="24"/>
                <w:lang w:eastAsia="ru-RU"/>
              </w:rPr>
              <w:t>.р</w:t>
            </w:r>
            <w:proofErr w:type="gramEnd"/>
            <w:r w:rsidR="0030744B" w:rsidRPr="00E9457D">
              <w:rPr>
                <w:rFonts w:ascii="Arial" w:eastAsia="Times New Roman" w:hAnsi="Arial" w:cs="Arial"/>
                <w:sz w:val="24"/>
                <w:szCs w:val="24"/>
                <w:lang w:eastAsia="ru-RU"/>
              </w:rPr>
              <w:t xml:space="preserve">ублей, Финансовое обеспечение программы </w:t>
            </w:r>
            <w:r w:rsidR="0030744B" w:rsidRPr="00E9457D">
              <w:rPr>
                <w:rFonts w:ascii="Arial" w:eastAsia="Times New Roman" w:hAnsi="Arial" w:cs="Arial"/>
                <w:sz w:val="24"/>
                <w:szCs w:val="24"/>
                <w:lang w:eastAsia="ru-RU"/>
              </w:rPr>
              <w:lastRenderedPageBreak/>
              <w:t>предусмотрено из следующих источников:</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федеральный бюджет: 283,0тыс</w:t>
            </w:r>
            <w:proofErr w:type="gramStart"/>
            <w:r w:rsidRPr="00E9457D">
              <w:rPr>
                <w:rFonts w:ascii="Arial" w:eastAsia="Times New Roman" w:hAnsi="Arial" w:cs="Arial"/>
                <w:sz w:val="24"/>
                <w:szCs w:val="24"/>
                <w:lang w:eastAsia="ru-RU"/>
              </w:rPr>
              <w:t>.р</w:t>
            </w:r>
            <w:proofErr w:type="gramEnd"/>
            <w:r w:rsidRPr="00E9457D">
              <w:rPr>
                <w:rFonts w:ascii="Arial" w:eastAsia="Times New Roman" w:hAnsi="Arial" w:cs="Arial"/>
                <w:sz w:val="24"/>
                <w:szCs w:val="24"/>
                <w:lang w:eastAsia="ru-RU"/>
              </w:rPr>
              <w:t>уб.</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 областной бюджет: </w:t>
            </w:r>
            <w:r w:rsidR="00661492" w:rsidRPr="00E9457D">
              <w:rPr>
                <w:rFonts w:ascii="Arial" w:hAnsi="Arial" w:cs="Arial"/>
                <w:color w:val="000000"/>
                <w:sz w:val="24"/>
                <w:szCs w:val="24"/>
              </w:rPr>
              <w:t>21 332,2</w:t>
            </w:r>
            <w:r w:rsidR="00661492" w:rsidRPr="00E9457D">
              <w:rPr>
                <w:rFonts w:ascii="Arial" w:hAnsi="Arial" w:cs="Arial"/>
                <w:color w:val="000000"/>
                <w:sz w:val="20"/>
                <w:szCs w:val="20"/>
              </w:rPr>
              <w:t xml:space="preserve"> </w:t>
            </w:r>
            <w:r w:rsidRPr="00E9457D">
              <w:rPr>
                <w:rFonts w:ascii="Arial" w:eastAsia="Times New Roman" w:hAnsi="Arial" w:cs="Arial"/>
                <w:sz w:val="24"/>
                <w:szCs w:val="24"/>
                <w:lang w:eastAsia="ru-RU"/>
              </w:rPr>
              <w:t>тыс</w:t>
            </w:r>
            <w:proofErr w:type="gramStart"/>
            <w:r w:rsidRPr="00E9457D">
              <w:rPr>
                <w:rFonts w:ascii="Arial" w:eastAsia="Times New Roman" w:hAnsi="Arial" w:cs="Arial"/>
                <w:sz w:val="24"/>
                <w:szCs w:val="24"/>
                <w:lang w:eastAsia="ru-RU"/>
              </w:rPr>
              <w:t>.р</w:t>
            </w:r>
            <w:proofErr w:type="gramEnd"/>
            <w:r w:rsidRPr="00E9457D">
              <w:rPr>
                <w:rFonts w:ascii="Arial" w:eastAsia="Times New Roman" w:hAnsi="Arial" w:cs="Arial"/>
                <w:sz w:val="24"/>
                <w:szCs w:val="24"/>
                <w:lang w:eastAsia="ru-RU"/>
              </w:rPr>
              <w:t>ублей.</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 местный бюджет </w:t>
            </w:r>
            <w:r w:rsidR="00661492" w:rsidRPr="00E9457D">
              <w:rPr>
                <w:rFonts w:ascii="Arial" w:hAnsi="Arial" w:cs="Arial"/>
                <w:color w:val="000000"/>
                <w:sz w:val="24"/>
                <w:szCs w:val="24"/>
              </w:rPr>
              <w:t>315 082,4</w:t>
            </w:r>
            <w:r w:rsidR="00661492" w:rsidRPr="00E9457D">
              <w:rPr>
                <w:rFonts w:ascii="Arial" w:hAnsi="Arial" w:cs="Arial"/>
                <w:color w:val="000000"/>
                <w:sz w:val="20"/>
                <w:szCs w:val="20"/>
              </w:rPr>
              <w:t xml:space="preserve"> </w:t>
            </w:r>
            <w:r w:rsidRPr="00E9457D">
              <w:rPr>
                <w:rFonts w:ascii="Arial" w:eastAsia="Times New Roman" w:hAnsi="Arial" w:cs="Arial"/>
                <w:sz w:val="24"/>
                <w:szCs w:val="24"/>
                <w:lang w:eastAsia="ru-RU"/>
              </w:rPr>
              <w:t>тыс</w:t>
            </w:r>
            <w:proofErr w:type="gramStart"/>
            <w:r w:rsidRPr="00E9457D">
              <w:rPr>
                <w:rFonts w:ascii="Arial" w:eastAsia="Times New Roman" w:hAnsi="Arial" w:cs="Arial"/>
                <w:sz w:val="24"/>
                <w:szCs w:val="24"/>
                <w:lang w:eastAsia="ru-RU"/>
              </w:rPr>
              <w:t>.р</w:t>
            </w:r>
            <w:proofErr w:type="gramEnd"/>
            <w:r w:rsidRPr="00E9457D">
              <w:rPr>
                <w:rFonts w:ascii="Arial" w:eastAsia="Times New Roman" w:hAnsi="Arial" w:cs="Arial"/>
                <w:sz w:val="24"/>
                <w:szCs w:val="24"/>
                <w:lang w:eastAsia="ru-RU"/>
              </w:rPr>
              <w:t>ублей.</w:t>
            </w:r>
          </w:p>
          <w:p w:rsidR="0030744B" w:rsidRPr="00E9457D" w:rsidRDefault="0030744B" w:rsidP="0030744B">
            <w:pPr>
              <w:spacing w:after="0" w:line="240" w:lineRule="auto"/>
              <w:jc w:val="both"/>
              <w:rPr>
                <w:rFonts w:ascii="Arial" w:eastAsia="Times New Roman" w:hAnsi="Arial" w:cs="Arial"/>
                <w:sz w:val="24"/>
                <w:szCs w:val="24"/>
                <w:lang w:eastAsia="ru-RU"/>
              </w:rPr>
            </w:pP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в том числе по годам реализации:</w:t>
            </w:r>
          </w:p>
          <w:p w:rsidR="0030744B" w:rsidRPr="00E9457D" w:rsidRDefault="0030744B" w:rsidP="0030744B">
            <w:pPr>
              <w:spacing w:after="0" w:line="240" w:lineRule="auto"/>
              <w:jc w:val="both"/>
              <w:rPr>
                <w:rFonts w:ascii="Arial" w:eastAsia="Times New Roman" w:hAnsi="Arial" w:cs="Arial"/>
                <w:sz w:val="24"/>
                <w:szCs w:val="24"/>
                <w:lang w:eastAsia="ru-RU"/>
              </w:rPr>
            </w:pP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2020 год</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всего – 36688,40 тыс. руб., в том числе по источникам финансирования:</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федеральный бюджет –0 тыс. рублей;</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областной бюджет – 1 247,7 тыс. рублей;</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местный бюджеты – 35440,7 тыс. рублей;</w:t>
            </w:r>
          </w:p>
          <w:p w:rsidR="0030744B" w:rsidRPr="00E9457D" w:rsidRDefault="0030744B" w:rsidP="0030744B">
            <w:pPr>
              <w:spacing w:after="0" w:line="240" w:lineRule="auto"/>
              <w:jc w:val="both"/>
              <w:rPr>
                <w:rFonts w:ascii="Arial" w:eastAsia="Times New Roman" w:hAnsi="Arial" w:cs="Arial"/>
                <w:sz w:val="24"/>
                <w:szCs w:val="24"/>
                <w:lang w:eastAsia="ru-RU"/>
              </w:rPr>
            </w:pP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2021 год</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всего – 44827,40 руб., в том числе по источникам финансирования:</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федеральный бюджет – 253,1 тыс. рублей;</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областной бюджет – 1273,2 тыс. рублей;</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местный бюджеты – 43301,1 . рублей;</w:t>
            </w:r>
          </w:p>
          <w:p w:rsidR="0030744B" w:rsidRPr="00E9457D" w:rsidRDefault="0030744B" w:rsidP="0030744B">
            <w:pPr>
              <w:spacing w:after="0" w:line="240" w:lineRule="auto"/>
              <w:jc w:val="both"/>
              <w:rPr>
                <w:rFonts w:ascii="Arial" w:eastAsia="Times New Roman" w:hAnsi="Arial" w:cs="Arial"/>
                <w:sz w:val="24"/>
                <w:szCs w:val="24"/>
                <w:lang w:eastAsia="ru-RU"/>
              </w:rPr>
            </w:pP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2022 год</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всего – 46835,5 тыс. руб., в том числе по источникам финансирования:</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федеральный бюджет – 29,9 тыс. рублей;</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областной бюджет – 3526,9 тыс. рублей;</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местный бюджеты – 43278,7 тыс. рублей;</w:t>
            </w:r>
          </w:p>
          <w:p w:rsidR="0030744B" w:rsidRPr="00E9457D" w:rsidRDefault="0030744B" w:rsidP="0030744B">
            <w:pPr>
              <w:spacing w:after="0" w:line="240" w:lineRule="auto"/>
              <w:jc w:val="both"/>
              <w:rPr>
                <w:rFonts w:ascii="Arial" w:eastAsia="Times New Roman" w:hAnsi="Arial" w:cs="Arial"/>
                <w:sz w:val="24"/>
                <w:szCs w:val="24"/>
                <w:lang w:eastAsia="ru-RU"/>
              </w:rPr>
            </w:pP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2023 год</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всего – </w:t>
            </w:r>
            <w:r w:rsidR="006B1548" w:rsidRPr="00E9457D">
              <w:rPr>
                <w:rFonts w:ascii="Arial" w:eastAsia="Times New Roman" w:hAnsi="Arial" w:cs="Arial"/>
                <w:sz w:val="24"/>
                <w:szCs w:val="24"/>
                <w:lang w:eastAsia="ru-RU"/>
              </w:rPr>
              <w:t xml:space="preserve">57 532,2 </w:t>
            </w:r>
            <w:r w:rsidRPr="00E9457D">
              <w:rPr>
                <w:rFonts w:ascii="Arial" w:eastAsia="Times New Roman" w:hAnsi="Arial" w:cs="Arial"/>
                <w:sz w:val="24"/>
                <w:szCs w:val="24"/>
                <w:lang w:eastAsia="ru-RU"/>
              </w:rPr>
              <w:t>тыс. руб., в том числе по источникам финансирования:</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федеральный бюджет – 0 тыс. рублей;</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 областной бюджет – </w:t>
            </w:r>
            <w:r w:rsidR="006B1548" w:rsidRPr="00E9457D">
              <w:rPr>
                <w:rFonts w:ascii="Arial" w:eastAsia="Times New Roman" w:hAnsi="Arial" w:cs="Arial"/>
                <w:sz w:val="24"/>
                <w:szCs w:val="24"/>
                <w:lang w:eastAsia="ru-RU"/>
              </w:rPr>
              <w:t xml:space="preserve">5 291,3 </w:t>
            </w:r>
            <w:r w:rsidRPr="00E9457D">
              <w:rPr>
                <w:rFonts w:ascii="Arial" w:eastAsia="Times New Roman" w:hAnsi="Arial" w:cs="Arial"/>
                <w:sz w:val="24"/>
                <w:szCs w:val="24"/>
                <w:lang w:eastAsia="ru-RU"/>
              </w:rPr>
              <w:t>тыс. рублей;</w:t>
            </w:r>
          </w:p>
          <w:p w:rsidR="0030744B" w:rsidRPr="00E9457D" w:rsidRDefault="0030744B" w:rsidP="006B1548">
            <w:pPr>
              <w:tabs>
                <w:tab w:val="left" w:pos="3060"/>
              </w:tabs>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 местный бюджеты – </w:t>
            </w:r>
            <w:r w:rsidR="006B1548" w:rsidRPr="00E9457D">
              <w:rPr>
                <w:rFonts w:ascii="Arial" w:eastAsia="Times New Roman" w:hAnsi="Arial" w:cs="Arial"/>
                <w:sz w:val="24"/>
                <w:szCs w:val="24"/>
                <w:lang w:eastAsia="ru-RU"/>
              </w:rPr>
              <w:t xml:space="preserve">52 240,9 </w:t>
            </w:r>
            <w:r w:rsidRPr="00E9457D">
              <w:rPr>
                <w:rFonts w:ascii="Arial" w:eastAsia="Times New Roman" w:hAnsi="Arial" w:cs="Arial"/>
                <w:sz w:val="24"/>
                <w:szCs w:val="24"/>
                <w:lang w:eastAsia="ru-RU"/>
              </w:rPr>
              <w:t>тыс. рублей;</w:t>
            </w:r>
          </w:p>
          <w:p w:rsidR="0030744B" w:rsidRPr="00E9457D" w:rsidRDefault="0030744B" w:rsidP="0030744B">
            <w:pPr>
              <w:spacing w:after="0" w:line="240" w:lineRule="auto"/>
              <w:jc w:val="both"/>
              <w:rPr>
                <w:rFonts w:ascii="Arial" w:eastAsia="Times New Roman" w:hAnsi="Arial" w:cs="Arial"/>
                <w:sz w:val="24"/>
                <w:szCs w:val="24"/>
                <w:lang w:eastAsia="ru-RU"/>
              </w:rPr>
            </w:pP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2024 год</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всего – </w:t>
            </w:r>
            <w:r w:rsidR="00722681" w:rsidRPr="00E9457D">
              <w:rPr>
                <w:rFonts w:ascii="Arial" w:eastAsia="Times New Roman" w:hAnsi="Arial" w:cs="Arial"/>
                <w:sz w:val="24"/>
                <w:szCs w:val="24"/>
                <w:lang w:eastAsia="ru-RU"/>
              </w:rPr>
              <w:t xml:space="preserve">56 188,2 </w:t>
            </w:r>
            <w:r w:rsidRPr="00E9457D">
              <w:rPr>
                <w:rFonts w:ascii="Arial" w:eastAsia="Times New Roman" w:hAnsi="Arial" w:cs="Arial"/>
                <w:sz w:val="24"/>
                <w:szCs w:val="24"/>
                <w:lang w:eastAsia="ru-RU"/>
              </w:rPr>
              <w:t xml:space="preserve"> тыс. руб., в том числе по источникам финансирования:</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федеральный бюджет – 0 тыс. рублей;</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 областной бюджет – </w:t>
            </w:r>
            <w:r w:rsidR="00722681" w:rsidRPr="00E9457D">
              <w:rPr>
                <w:rFonts w:ascii="Arial" w:eastAsia="Times New Roman" w:hAnsi="Arial" w:cs="Arial"/>
                <w:sz w:val="24"/>
                <w:szCs w:val="24"/>
                <w:lang w:eastAsia="ru-RU"/>
              </w:rPr>
              <w:t xml:space="preserve">4 633,7 </w:t>
            </w:r>
            <w:r w:rsidRPr="00E9457D">
              <w:rPr>
                <w:rFonts w:ascii="Arial" w:eastAsia="Times New Roman" w:hAnsi="Arial" w:cs="Arial"/>
                <w:sz w:val="24"/>
                <w:szCs w:val="24"/>
                <w:lang w:eastAsia="ru-RU"/>
              </w:rPr>
              <w:t xml:space="preserve"> тыс. рублей;</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 местный бюджеты – </w:t>
            </w:r>
            <w:r w:rsidR="00722681" w:rsidRPr="00E9457D">
              <w:rPr>
                <w:rFonts w:ascii="Arial" w:eastAsia="Times New Roman" w:hAnsi="Arial" w:cs="Arial"/>
                <w:sz w:val="24"/>
                <w:szCs w:val="24"/>
                <w:lang w:eastAsia="ru-RU"/>
              </w:rPr>
              <w:t xml:space="preserve">51 554,5 </w:t>
            </w:r>
            <w:r w:rsidRPr="00E9457D">
              <w:rPr>
                <w:rFonts w:ascii="Arial" w:eastAsia="Times New Roman" w:hAnsi="Arial" w:cs="Arial"/>
                <w:sz w:val="24"/>
                <w:szCs w:val="24"/>
                <w:lang w:eastAsia="ru-RU"/>
              </w:rPr>
              <w:t>тыс. рублей;</w:t>
            </w:r>
          </w:p>
          <w:p w:rsidR="0030744B" w:rsidRPr="00E9457D" w:rsidRDefault="0030744B" w:rsidP="0030744B">
            <w:pPr>
              <w:spacing w:after="0" w:line="240" w:lineRule="auto"/>
              <w:jc w:val="both"/>
              <w:rPr>
                <w:rFonts w:ascii="Arial" w:eastAsia="Times New Roman" w:hAnsi="Arial" w:cs="Arial"/>
                <w:sz w:val="24"/>
                <w:szCs w:val="24"/>
                <w:lang w:eastAsia="ru-RU"/>
              </w:rPr>
            </w:pP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2025 год</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всего – </w:t>
            </w:r>
            <w:r w:rsidR="00722681" w:rsidRPr="00E9457D">
              <w:rPr>
                <w:rFonts w:ascii="Arial" w:eastAsia="Times New Roman" w:hAnsi="Arial" w:cs="Arial"/>
                <w:sz w:val="24"/>
                <w:szCs w:val="24"/>
                <w:lang w:eastAsia="ru-RU"/>
              </w:rPr>
              <w:t xml:space="preserve">48 524,0 </w:t>
            </w:r>
            <w:r w:rsidRPr="00E9457D">
              <w:rPr>
                <w:rFonts w:ascii="Arial" w:eastAsia="Times New Roman" w:hAnsi="Arial" w:cs="Arial"/>
                <w:sz w:val="24"/>
                <w:szCs w:val="24"/>
                <w:lang w:eastAsia="ru-RU"/>
              </w:rPr>
              <w:t>тыс. руб., в том числе по источникам финансирования:</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федеральный бюджет – 0 тыс. рублей;</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 областной бюджет – </w:t>
            </w:r>
            <w:r w:rsidR="00017992" w:rsidRPr="00E9457D">
              <w:rPr>
                <w:rFonts w:ascii="Arial" w:eastAsia="Times New Roman" w:hAnsi="Arial" w:cs="Arial"/>
                <w:sz w:val="24"/>
                <w:szCs w:val="24"/>
                <w:lang w:eastAsia="ru-RU"/>
              </w:rPr>
              <w:t xml:space="preserve">3 650,7 </w:t>
            </w:r>
            <w:r w:rsidRPr="00E9457D">
              <w:rPr>
                <w:rFonts w:ascii="Arial" w:eastAsia="Times New Roman" w:hAnsi="Arial" w:cs="Arial"/>
                <w:sz w:val="24"/>
                <w:szCs w:val="24"/>
                <w:lang w:eastAsia="ru-RU"/>
              </w:rPr>
              <w:t>тыс. рублей;</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 местный бюджеты – </w:t>
            </w:r>
            <w:r w:rsidR="00017992" w:rsidRPr="00E9457D">
              <w:rPr>
                <w:rFonts w:ascii="Arial" w:eastAsia="Times New Roman" w:hAnsi="Arial" w:cs="Arial"/>
                <w:sz w:val="24"/>
                <w:szCs w:val="24"/>
                <w:lang w:eastAsia="ru-RU"/>
              </w:rPr>
              <w:t>44 873,3 т</w:t>
            </w:r>
            <w:r w:rsidRPr="00E9457D">
              <w:rPr>
                <w:rFonts w:ascii="Arial" w:eastAsia="Times New Roman" w:hAnsi="Arial" w:cs="Arial"/>
                <w:sz w:val="24"/>
                <w:szCs w:val="24"/>
                <w:lang w:eastAsia="ru-RU"/>
              </w:rPr>
              <w:t>ыс. рублей;</w:t>
            </w:r>
          </w:p>
          <w:p w:rsidR="00410676" w:rsidRPr="00E9457D" w:rsidRDefault="00410676" w:rsidP="0030744B">
            <w:pPr>
              <w:spacing w:after="0" w:line="240" w:lineRule="auto"/>
              <w:jc w:val="both"/>
              <w:rPr>
                <w:rFonts w:ascii="Arial" w:eastAsia="Times New Roman" w:hAnsi="Arial" w:cs="Arial"/>
                <w:sz w:val="24"/>
                <w:szCs w:val="24"/>
                <w:lang w:eastAsia="ru-RU"/>
              </w:rPr>
            </w:pPr>
          </w:p>
          <w:p w:rsidR="00410676" w:rsidRPr="00E9457D" w:rsidRDefault="00410676" w:rsidP="00410676">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2026 год</w:t>
            </w:r>
          </w:p>
          <w:p w:rsidR="00410676" w:rsidRPr="00E9457D" w:rsidRDefault="00410676" w:rsidP="00410676">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всего – </w:t>
            </w:r>
            <w:r w:rsidR="00017992" w:rsidRPr="00E9457D">
              <w:rPr>
                <w:rFonts w:ascii="Arial" w:eastAsia="Times New Roman" w:hAnsi="Arial" w:cs="Arial"/>
                <w:sz w:val="24"/>
                <w:szCs w:val="24"/>
                <w:lang w:eastAsia="ru-RU"/>
              </w:rPr>
              <w:t xml:space="preserve">46 101,9 </w:t>
            </w:r>
            <w:r w:rsidRPr="00E9457D">
              <w:rPr>
                <w:rFonts w:ascii="Arial" w:eastAsia="Times New Roman" w:hAnsi="Arial" w:cs="Arial"/>
                <w:sz w:val="24"/>
                <w:szCs w:val="24"/>
                <w:lang w:eastAsia="ru-RU"/>
              </w:rPr>
              <w:t xml:space="preserve">тыс. руб., в том числе по источникам </w:t>
            </w:r>
            <w:r w:rsidRPr="00E9457D">
              <w:rPr>
                <w:rFonts w:ascii="Arial" w:eastAsia="Times New Roman" w:hAnsi="Arial" w:cs="Arial"/>
                <w:sz w:val="24"/>
                <w:szCs w:val="24"/>
                <w:lang w:eastAsia="ru-RU"/>
              </w:rPr>
              <w:lastRenderedPageBreak/>
              <w:t>финансирования:</w:t>
            </w:r>
          </w:p>
          <w:p w:rsidR="00410676" w:rsidRPr="00E9457D" w:rsidRDefault="00410676" w:rsidP="00410676">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федеральный бюджет – 0 тыс. рублей;</w:t>
            </w:r>
          </w:p>
          <w:p w:rsidR="00410676" w:rsidRPr="00E9457D" w:rsidRDefault="00410676" w:rsidP="00410676">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 областной бюджет – </w:t>
            </w:r>
            <w:r w:rsidR="00017992" w:rsidRPr="00E9457D">
              <w:rPr>
                <w:rFonts w:ascii="Arial" w:eastAsia="Times New Roman" w:hAnsi="Arial" w:cs="Arial"/>
                <w:sz w:val="24"/>
                <w:szCs w:val="24"/>
                <w:lang w:eastAsia="ru-RU"/>
              </w:rPr>
              <w:t xml:space="preserve">1 708,7 </w:t>
            </w:r>
            <w:r w:rsidRPr="00E9457D">
              <w:rPr>
                <w:rFonts w:ascii="Arial" w:eastAsia="Times New Roman" w:hAnsi="Arial" w:cs="Arial"/>
                <w:sz w:val="24"/>
                <w:szCs w:val="24"/>
                <w:lang w:eastAsia="ru-RU"/>
              </w:rPr>
              <w:t>тыс. рублей;</w:t>
            </w:r>
          </w:p>
          <w:p w:rsidR="00410676" w:rsidRPr="00E9457D" w:rsidRDefault="00410676" w:rsidP="00017992">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 местный бюджеты – </w:t>
            </w:r>
            <w:r w:rsidR="00017992" w:rsidRPr="00E9457D">
              <w:rPr>
                <w:rFonts w:ascii="Arial" w:eastAsia="Times New Roman" w:hAnsi="Arial" w:cs="Arial"/>
                <w:sz w:val="24"/>
                <w:szCs w:val="24"/>
                <w:lang w:eastAsia="ru-RU"/>
              </w:rPr>
              <w:t xml:space="preserve">44 393,2 </w:t>
            </w:r>
            <w:r w:rsidRPr="00E9457D">
              <w:rPr>
                <w:rFonts w:ascii="Arial" w:eastAsia="Times New Roman" w:hAnsi="Arial" w:cs="Arial"/>
                <w:sz w:val="24"/>
                <w:szCs w:val="24"/>
                <w:lang w:eastAsia="ru-RU"/>
              </w:rPr>
              <w:t>тыс. рублей;</w:t>
            </w:r>
          </w:p>
        </w:tc>
      </w:tr>
      <w:tr w:rsidR="0030744B" w:rsidRPr="00E9457D" w:rsidTr="0030744B">
        <w:tc>
          <w:tcPr>
            <w:tcW w:w="111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lastRenderedPageBreak/>
              <w:t>Ожидаемые конечные результаты реализации муниципальной программы</w:t>
            </w:r>
          </w:p>
        </w:tc>
        <w:tc>
          <w:tcPr>
            <w:tcW w:w="3890" w:type="pct"/>
            <w:tcBorders>
              <w:top w:val="nil"/>
              <w:left w:val="nil"/>
              <w:bottom w:val="single" w:sz="8" w:space="0" w:color="auto"/>
              <w:right w:val="single" w:sz="8" w:space="0" w:color="auto"/>
            </w:tcBorders>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 Уровень удовлетворенности населения деятельностью органов местного самоуправления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 </w:t>
            </w:r>
            <w:r w:rsidR="00D47066" w:rsidRPr="00E9457D">
              <w:rPr>
                <w:rFonts w:ascii="Arial" w:eastAsia="Times New Roman" w:hAnsi="Arial" w:cs="Arial"/>
                <w:sz w:val="24"/>
                <w:szCs w:val="24"/>
                <w:lang w:eastAsia="ru-RU"/>
              </w:rPr>
              <w:t>73</w:t>
            </w:r>
            <w:r w:rsidRPr="00E9457D">
              <w:rPr>
                <w:rFonts w:ascii="Arial" w:eastAsia="Times New Roman" w:hAnsi="Arial" w:cs="Arial"/>
                <w:sz w:val="24"/>
                <w:szCs w:val="24"/>
                <w:lang w:eastAsia="ru-RU"/>
              </w:rPr>
              <w:t>%;</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Уровень удовлетворенности граждан и юридических лиц качеством предоставления государственных и муниципальных услуг – 90%</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 Количество муниципальных образований, увеличивших долю показателей эффективности развития сельских поселений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Воронежской области, по которым достигнута положительная динамика – 20%</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Ежегодное участие муниципальных образований в ежегодном открытом публичном конкурсе "Самое красивое село Воронежской области" – 10%</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доля граждан, получивших материальную помощь, из количества граждан обратившихся за материальной помощью – 100%</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 Выплата пенсий за выслугу лет (доплат к пенсии), лицам, замещавшим должности муниципальной службы в органах местного самоуправления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 100%</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 количество граждан, трудоустроенных на общественные работы – </w:t>
            </w:r>
            <w:r w:rsidR="00D47066" w:rsidRPr="00E9457D">
              <w:rPr>
                <w:rFonts w:ascii="Arial" w:eastAsia="Times New Roman" w:hAnsi="Arial" w:cs="Arial"/>
                <w:sz w:val="24"/>
                <w:szCs w:val="24"/>
                <w:lang w:eastAsia="ru-RU"/>
              </w:rPr>
              <w:t>28</w:t>
            </w:r>
            <w:r w:rsidRPr="00E9457D">
              <w:rPr>
                <w:rFonts w:ascii="Arial" w:eastAsia="Times New Roman" w:hAnsi="Arial" w:cs="Arial"/>
                <w:sz w:val="24"/>
                <w:szCs w:val="24"/>
                <w:lang w:eastAsia="ru-RU"/>
              </w:rPr>
              <w:t xml:space="preserve"> чел.</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 количество несовершеннолетних граждан в возрасте от 14 до 18 лет, охваченных временным трудоустройством в свободное от учебы время – </w:t>
            </w:r>
            <w:r w:rsidR="00D47066" w:rsidRPr="00E9457D">
              <w:rPr>
                <w:rFonts w:ascii="Arial" w:eastAsia="Times New Roman" w:hAnsi="Arial" w:cs="Arial"/>
                <w:sz w:val="24"/>
                <w:szCs w:val="24"/>
                <w:lang w:eastAsia="ru-RU"/>
              </w:rPr>
              <w:t>84</w:t>
            </w:r>
            <w:r w:rsidRPr="00E9457D">
              <w:rPr>
                <w:rFonts w:ascii="Arial" w:eastAsia="Times New Roman" w:hAnsi="Arial" w:cs="Arial"/>
                <w:sz w:val="24"/>
                <w:szCs w:val="24"/>
                <w:lang w:eastAsia="ru-RU"/>
              </w:rPr>
              <w:t xml:space="preserve"> чел.</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 Количество СО НКО, получивших поддержку из бюджета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 1 шт.</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Количество НКО, получающих методическую, информационную и консультационную поддержку от органов местного самоуправления – 19 шт.</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Количество реализованных проектов, инициированных ТОС – 10 шт.</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Доля финансовой обеспеченности органов местного самоуправления и подведомственных муниципальных учреждений – 100%</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Увеличение доли граждан, ставших участниками реализации социальных проектов и программ -42,16</w:t>
            </w:r>
          </w:p>
        </w:tc>
      </w:tr>
    </w:tbl>
    <w:p w:rsidR="0030744B" w:rsidRPr="00E9457D" w:rsidRDefault="0030744B" w:rsidP="0030744B">
      <w:pPr>
        <w:spacing w:after="0" w:line="240" w:lineRule="auto"/>
        <w:ind w:firstLine="709"/>
        <w:jc w:val="center"/>
        <w:rPr>
          <w:rFonts w:ascii="Arial" w:eastAsia="Times New Roman" w:hAnsi="Arial" w:cs="Arial"/>
          <w:sz w:val="24"/>
          <w:szCs w:val="24"/>
          <w:lang w:eastAsia="ru-RU"/>
        </w:rPr>
      </w:pPr>
    </w:p>
    <w:p w:rsidR="0030744B" w:rsidRPr="00E9457D" w:rsidRDefault="0030744B" w:rsidP="0030744B">
      <w:pPr>
        <w:spacing w:after="0" w:line="240" w:lineRule="auto"/>
        <w:ind w:firstLine="709"/>
        <w:jc w:val="center"/>
        <w:rPr>
          <w:rFonts w:ascii="Arial" w:eastAsia="Times New Roman" w:hAnsi="Arial" w:cs="Arial"/>
          <w:sz w:val="24"/>
          <w:szCs w:val="24"/>
          <w:lang w:eastAsia="ru-RU"/>
        </w:rPr>
      </w:pPr>
      <w:r w:rsidRPr="00E9457D">
        <w:rPr>
          <w:rFonts w:ascii="Arial" w:eastAsia="Times New Roman" w:hAnsi="Arial" w:cs="Arial"/>
          <w:sz w:val="24"/>
          <w:szCs w:val="24"/>
          <w:lang w:val="en-US" w:eastAsia="ru-RU"/>
        </w:rPr>
        <w:t>I</w:t>
      </w:r>
      <w:r w:rsidRPr="00E9457D">
        <w:rPr>
          <w:rFonts w:ascii="Arial" w:eastAsia="Times New Roman" w:hAnsi="Arial" w:cs="Arial"/>
          <w:sz w:val="24"/>
          <w:szCs w:val="24"/>
          <w:lang w:eastAsia="ru-RU"/>
        </w:rPr>
        <w:t>. Общая характеристика сферы реализации муниципальной программы</w:t>
      </w:r>
    </w:p>
    <w:p w:rsidR="0030744B" w:rsidRPr="00E9457D" w:rsidRDefault="0030744B" w:rsidP="0030744B">
      <w:pPr>
        <w:spacing w:after="0" w:line="240" w:lineRule="auto"/>
        <w:ind w:firstLine="709"/>
        <w:jc w:val="center"/>
        <w:rPr>
          <w:rFonts w:ascii="Arial" w:eastAsia="Times New Roman" w:hAnsi="Arial" w:cs="Arial"/>
          <w:sz w:val="24"/>
          <w:szCs w:val="24"/>
          <w:lang w:eastAsia="ru-RU"/>
        </w:rPr>
      </w:pP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Местное самоуправление в Российской Федерации составляет одну из основ конституционного строя. Его положение в политической системе российского общества определяется тем, что данный уровень власти наиболее приближен к населению, решает вопросы удовлетворения основных жизненных потребностей населения, им формируется и ему непосредственно подконтролен. Эффективно организованное местное самоуправление позволяет эффективно </w:t>
      </w:r>
      <w:r w:rsidRPr="00E9457D">
        <w:rPr>
          <w:rFonts w:ascii="Arial" w:eastAsia="Times New Roman" w:hAnsi="Arial" w:cs="Arial"/>
          <w:sz w:val="24"/>
          <w:szCs w:val="24"/>
          <w:lang w:eastAsia="ru-RU"/>
        </w:rPr>
        <w:lastRenderedPageBreak/>
        <w:t>использовать местные ресурсы, снимать социальную напряженность в обществе, повышать доверие населения к власти.</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Значительное влияние на социально-экономическое развитие муниципальных образований оказывает деятельность органов местного самоуправления. При этом по-прежнему, актуальными остаются вопросы законодательного регулирования объемов полномочий органов местного самоуправления, укрепления финансовой самостоятельности муниципальных образований, а также создания условий для обеспечения органов местного самоуправления специалистами с высоким уровнем квалификации.</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Целью муниципальной программы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Воронежской области «Развитие местного самоуправления в </w:t>
      </w:r>
      <w:proofErr w:type="spellStart"/>
      <w:r w:rsidRPr="00E9457D">
        <w:rPr>
          <w:rFonts w:ascii="Arial" w:eastAsia="Times New Roman" w:hAnsi="Arial" w:cs="Arial"/>
          <w:sz w:val="24"/>
          <w:szCs w:val="24"/>
          <w:lang w:eastAsia="ru-RU"/>
        </w:rPr>
        <w:t>Верхнемамонском</w:t>
      </w:r>
      <w:proofErr w:type="spellEnd"/>
      <w:r w:rsidRPr="00E9457D">
        <w:rPr>
          <w:rFonts w:ascii="Arial" w:eastAsia="Times New Roman" w:hAnsi="Arial" w:cs="Arial"/>
          <w:sz w:val="24"/>
          <w:szCs w:val="24"/>
          <w:lang w:eastAsia="ru-RU"/>
        </w:rPr>
        <w:t xml:space="preserve"> муниципальном районе Воронежской области» на 2020-202</w:t>
      </w:r>
      <w:r w:rsidR="002D3C76" w:rsidRPr="00E9457D">
        <w:rPr>
          <w:rFonts w:ascii="Arial" w:eastAsia="Times New Roman" w:hAnsi="Arial" w:cs="Arial"/>
          <w:sz w:val="24"/>
          <w:szCs w:val="24"/>
          <w:lang w:eastAsia="ru-RU"/>
        </w:rPr>
        <w:t>6</w:t>
      </w:r>
      <w:r w:rsidRPr="00E9457D">
        <w:rPr>
          <w:rFonts w:ascii="Arial" w:eastAsia="Times New Roman" w:hAnsi="Arial" w:cs="Arial"/>
          <w:sz w:val="24"/>
          <w:szCs w:val="24"/>
          <w:lang w:eastAsia="ru-RU"/>
        </w:rPr>
        <w:t xml:space="preserve"> годы (далее – муниципальная программа) является создание условий для качественной и эффективной реализации полномочий органов местного самоуправления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по решению вопросов местного значения муниципального района, определенных законодательством Российской Федерации. Цель программы будет достигнута путем решения ряда основных задач.</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roofErr w:type="gramStart"/>
      <w:r w:rsidRPr="00E9457D">
        <w:rPr>
          <w:rFonts w:ascii="Arial" w:eastAsia="Times New Roman" w:hAnsi="Arial" w:cs="Arial"/>
          <w:sz w:val="24"/>
          <w:szCs w:val="24"/>
          <w:lang w:eastAsia="ru-RU"/>
        </w:rPr>
        <w:t xml:space="preserve">Все задачи неотрывно связаны с осуществлением полномочий органов местного самоуправления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в сфере управления муниципальной службой: координация кадровой работы в органах местного самоуправления, осуществление правового и информационного обеспечения муниципальных служащих, структурных подразделений органов местного самоуправления по вопросам муниципальной службы и кадров, по вопросам, связанным с поступлением на муниципальную службу, ее прохождением и прекращением, по вопросам противодействия коррупции, обеспечение</w:t>
      </w:r>
      <w:proofErr w:type="gramEnd"/>
      <w:r w:rsidRPr="00E9457D">
        <w:rPr>
          <w:rFonts w:ascii="Arial" w:eastAsia="Times New Roman" w:hAnsi="Arial" w:cs="Arial"/>
          <w:sz w:val="24"/>
          <w:szCs w:val="24"/>
          <w:lang w:eastAsia="ru-RU"/>
        </w:rPr>
        <w:t xml:space="preserve"> исполнения действующего законодательства Российской Федерации, Воронежской области и муниципальных правовых актов, регулирующих отношения в сфере муниципальной службы, а также укреплением материально-технической базы органов местного самоуправления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В соответствии с Федеральным законом от 06 октября 2003 года № 131-ФЗ «Об общих принципах организации местного самоуправления в Российской Федерации», Уставом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Воронежской области в </w:t>
      </w:r>
      <w:proofErr w:type="spellStart"/>
      <w:r w:rsidRPr="00E9457D">
        <w:rPr>
          <w:rFonts w:ascii="Arial" w:eastAsia="Times New Roman" w:hAnsi="Arial" w:cs="Arial"/>
          <w:sz w:val="24"/>
          <w:szCs w:val="24"/>
          <w:lang w:eastAsia="ru-RU"/>
        </w:rPr>
        <w:t>Верхнемамонском</w:t>
      </w:r>
      <w:proofErr w:type="spellEnd"/>
      <w:r w:rsidRPr="00E9457D">
        <w:rPr>
          <w:rFonts w:ascii="Arial" w:eastAsia="Times New Roman" w:hAnsi="Arial" w:cs="Arial"/>
          <w:sz w:val="24"/>
          <w:szCs w:val="24"/>
          <w:lang w:eastAsia="ru-RU"/>
        </w:rPr>
        <w:t xml:space="preserve"> муниципальном районе проводятся мероприятия по развитию местного самоуправления.</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roofErr w:type="gramStart"/>
      <w:r w:rsidRPr="00E9457D">
        <w:rPr>
          <w:rFonts w:ascii="Arial" w:eastAsia="Times New Roman" w:hAnsi="Arial" w:cs="Arial"/>
          <w:sz w:val="24"/>
          <w:szCs w:val="24"/>
          <w:lang w:eastAsia="ru-RU"/>
        </w:rPr>
        <w:t xml:space="preserve">В соответствии с законами Воронежской области от 27.10.2006г. №87-ОЗ "Об административно-территориальном устройстве Воронежской области и порядке его изменения" (в ред. От 08.07.2013г. №101-ОЗ), от 15.10.2004г. №63-ОЗ «Об установлении границ, наделении соответствующим статусом, определении административных центров отдельных муниципальных образований Воронежской области» (в редакции от 08.07.2013г. №89-ОЗ) в состав территории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входят территории десяти сельских поселений</w:t>
      </w:r>
      <w:proofErr w:type="gramEnd"/>
      <w:r w:rsidRPr="00E9457D">
        <w:rPr>
          <w:rFonts w:ascii="Arial" w:eastAsia="Times New Roman" w:hAnsi="Arial" w:cs="Arial"/>
          <w:sz w:val="24"/>
          <w:szCs w:val="24"/>
          <w:lang w:eastAsia="ru-RU"/>
        </w:rPr>
        <w:t xml:space="preserve">: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Гороховского, </w:t>
      </w:r>
      <w:proofErr w:type="spellStart"/>
      <w:r w:rsidRPr="00E9457D">
        <w:rPr>
          <w:rFonts w:ascii="Arial" w:eastAsia="Times New Roman" w:hAnsi="Arial" w:cs="Arial"/>
          <w:sz w:val="24"/>
          <w:szCs w:val="24"/>
          <w:lang w:eastAsia="ru-RU"/>
        </w:rPr>
        <w:t>Ольховатского</w:t>
      </w:r>
      <w:proofErr w:type="spellEnd"/>
      <w:r w:rsidRPr="00E9457D">
        <w:rPr>
          <w:rFonts w:ascii="Arial" w:eastAsia="Times New Roman" w:hAnsi="Arial" w:cs="Arial"/>
          <w:sz w:val="24"/>
          <w:szCs w:val="24"/>
          <w:lang w:eastAsia="ru-RU"/>
        </w:rPr>
        <w:t xml:space="preserve">, </w:t>
      </w:r>
      <w:proofErr w:type="spellStart"/>
      <w:r w:rsidRPr="00E9457D">
        <w:rPr>
          <w:rFonts w:ascii="Arial" w:eastAsia="Times New Roman" w:hAnsi="Arial" w:cs="Arial"/>
          <w:sz w:val="24"/>
          <w:szCs w:val="24"/>
          <w:lang w:eastAsia="ru-RU"/>
        </w:rPr>
        <w:t>Осетровского</w:t>
      </w:r>
      <w:proofErr w:type="spellEnd"/>
      <w:r w:rsidRPr="00E9457D">
        <w:rPr>
          <w:rFonts w:ascii="Arial" w:eastAsia="Times New Roman" w:hAnsi="Arial" w:cs="Arial"/>
          <w:sz w:val="24"/>
          <w:szCs w:val="24"/>
          <w:lang w:eastAsia="ru-RU"/>
        </w:rPr>
        <w:t xml:space="preserve">, </w:t>
      </w:r>
      <w:proofErr w:type="spellStart"/>
      <w:r w:rsidRPr="00E9457D">
        <w:rPr>
          <w:rFonts w:ascii="Arial" w:eastAsia="Times New Roman" w:hAnsi="Arial" w:cs="Arial"/>
          <w:sz w:val="24"/>
          <w:szCs w:val="24"/>
          <w:lang w:eastAsia="ru-RU"/>
        </w:rPr>
        <w:t>Дерезовского</w:t>
      </w:r>
      <w:proofErr w:type="spellEnd"/>
      <w:r w:rsidRPr="00E9457D">
        <w:rPr>
          <w:rFonts w:ascii="Arial" w:eastAsia="Times New Roman" w:hAnsi="Arial" w:cs="Arial"/>
          <w:sz w:val="24"/>
          <w:szCs w:val="24"/>
          <w:lang w:eastAsia="ru-RU"/>
        </w:rPr>
        <w:t xml:space="preserve">, Лозовского 1-го, </w:t>
      </w:r>
      <w:proofErr w:type="spellStart"/>
      <w:r w:rsidRPr="00E9457D">
        <w:rPr>
          <w:rFonts w:ascii="Arial" w:eastAsia="Times New Roman" w:hAnsi="Arial" w:cs="Arial"/>
          <w:sz w:val="24"/>
          <w:szCs w:val="24"/>
          <w:lang w:eastAsia="ru-RU"/>
        </w:rPr>
        <w:t>Нижнемамонского</w:t>
      </w:r>
      <w:proofErr w:type="spellEnd"/>
      <w:r w:rsidRPr="00E9457D">
        <w:rPr>
          <w:rFonts w:ascii="Arial" w:eastAsia="Times New Roman" w:hAnsi="Arial" w:cs="Arial"/>
          <w:sz w:val="24"/>
          <w:szCs w:val="24"/>
          <w:lang w:eastAsia="ru-RU"/>
        </w:rPr>
        <w:t xml:space="preserve"> 1-го, </w:t>
      </w:r>
      <w:proofErr w:type="spellStart"/>
      <w:r w:rsidRPr="00E9457D">
        <w:rPr>
          <w:rFonts w:ascii="Arial" w:eastAsia="Times New Roman" w:hAnsi="Arial" w:cs="Arial"/>
          <w:sz w:val="24"/>
          <w:szCs w:val="24"/>
          <w:lang w:eastAsia="ru-RU"/>
        </w:rPr>
        <w:t>Приреченского</w:t>
      </w:r>
      <w:proofErr w:type="spellEnd"/>
      <w:r w:rsidRPr="00E9457D">
        <w:rPr>
          <w:rFonts w:ascii="Arial" w:eastAsia="Times New Roman" w:hAnsi="Arial" w:cs="Arial"/>
          <w:sz w:val="24"/>
          <w:szCs w:val="24"/>
          <w:lang w:eastAsia="ru-RU"/>
        </w:rPr>
        <w:t xml:space="preserve">, </w:t>
      </w:r>
      <w:proofErr w:type="spellStart"/>
      <w:proofErr w:type="gramStart"/>
      <w:r w:rsidRPr="00E9457D">
        <w:rPr>
          <w:rFonts w:ascii="Arial" w:eastAsia="Times New Roman" w:hAnsi="Arial" w:cs="Arial"/>
          <w:sz w:val="24"/>
          <w:szCs w:val="24"/>
          <w:lang w:eastAsia="ru-RU"/>
        </w:rPr>
        <w:t>Русско-Журавского</w:t>
      </w:r>
      <w:proofErr w:type="spellEnd"/>
      <w:proofErr w:type="gramEnd"/>
      <w:r w:rsidRPr="00E9457D">
        <w:rPr>
          <w:rFonts w:ascii="Arial" w:eastAsia="Times New Roman" w:hAnsi="Arial" w:cs="Arial"/>
          <w:sz w:val="24"/>
          <w:szCs w:val="24"/>
          <w:lang w:eastAsia="ru-RU"/>
        </w:rPr>
        <w:t xml:space="preserve"> и </w:t>
      </w:r>
      <w:proofErr w:type="spellStart"/>
      <w:r w:rsidRPr="00E9457D">
        <w:rPr>
          <w:rFonts w:ascii="Arial" w:eastAsia="Times New Roman" w:hAnsi="Arial" w:cs="Arial"/>
          <w:sz w:val="24"/>
          <w:szCs w:val="24"/>
          <w:lang w:eastAsia="ru-RU"/>
        </w:rPr>
        <w:t>Мамоновского</w:t>
      </w:r>
      <w:proofErr w:type="spellEnd"/>
      <w:r w:rsidRPr="00E9457D">
        <w:rPr>
          <w:rFonts w:ascii="Arial" w:eastAsia="Times New Roman" w:hAnsi="Arial" w:cs="Arial"/>
          <w:sz w:val="24"/>
          <w:szCs w:val="24"/>
          <w:lang w:eastAsia="ru-RU"/>
        </w:rPr>
        <w:t>.</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roofErr w:type="gramStart"/>
      <w:r w:rsidRPr="00E9457D">
        <w:rPr>
          <w:rFonts w:ascii="Arial" w:eastAsia="Times New Roman" w:hAnsi="Arial" w:cs="Arial"/>
          <w:sz w:val="24"/>
          <w:szCs w:val="24"/>
          <w:lang w:eastAsia="ru-RU"/>
        </w:rPr>
        <w:t xml:space="preserve">Органами местного самоуправления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и входящих в его состав сельских поселений разработаны и приняты муниципальные правовые акты по вопросам местного значения муниципального района и поселений, предусмотренными статьями 14, 14.1, 15 и 15.1 Федерального закона от 06 октября 2003 года № 131-ФЗ «Об общих принципах организации местного самоуправления в Российской Федерации».</w:t>
      </w:r>
      <w:proofErr w:type="gramEnd"/>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lastRenderedPageBreak/>
        <w:t>Одной из целей проведенной реформы местного самоуправления являлось повышение способности органов местного самоуправления справляться с возложенными на них задачами по решению вопросов местного значения.</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roofErr w:type="gramStart"/>
      <w:r w:rsidRPr="00E9457D">
        <w:rPr>
          <w:rFonts w:ascii="Arial" w:eastAsia="Times New Roman" w:hAnsi="Arial" w:cs="Arial"/>
          <w:sz w:val="24"/>
          <w:szCs w:val="24"/>
          <w:lang w:eastAsia="ru-RU"/>
        </w:rPr>
        <w:t>Кроме все более растущего количества возлагаемых на органы местного самоуправления "собственных" задач, законодательно отнесенных к вопросам местного значения, по вопросам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 государственные органы, как федерального, так и регионального уровня, ожидают от органов местного самоуправления также высокой активности и результативности в решении вышеуказанных задач.</w:t>
      </w:r>
      <w:proofErr w:type="gramEnd"/>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Деятельность органов местного самоуправления протекает в условиях динамично меняющегося законодательства, множества параллельно реализуемых реформационных процессов, повышения уровня требований к результатам деятельности, в том числе, к правовому обеспечению работы. При этом не учитывается реальная способность муниципальных кадров самостоятельно ориентироваться в происходящих процессах, осуществлять нормотворчество и принимать ответственные решения, исходя из своих ресурсных возможностей.</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Однако реализация любого полномочия есть деятельность, требующая адекватного объема ресурсов для своего осуществления. За время действия Федерального закона от 06 октября 2003 г. N 131-ФЗ «Об общих принципах организации местного самоуправления в Российской Федерации» объем полномочий органов местного самоуправления существенно вырос, при этом источники доходов местных бюджетов изменились недостаточно. Это означает, что изначально существовавший дисбаланс между объемом полномочий и располагаемыми для их реализации ресурсами увеличился. Органы местного самоуправления не могут обеспечить решение всех возложенных на них задач, опираясь только на собственную экономическую базу.</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Проблема необеспеченности ресурсами, носящая объективный характер, дополнительно усугубляется фактором субъективного порядка, а именно - преобладанием инерционного подхода в муниципальном управлении. В муниципальных образованиях, в частности в сельских поселениях, органы местного самоуправления не ищут наиболее эффективных решений для каждой конкретной проблемы, а из года в год воспроизводят мало результативные и высоко затратные модели организации деятельности.</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В условиях ограниченности ресурсов и при отсутствии внятного понимания того, как решать поставленные задачи, должностные лица местного самоуправления и специалисты органов местного самоуправления часто занимают выжидательную </w:t>
      </w:r>
      <w:proofErr w:type="gramStart"/>
      <w:r w:rsidRPr="00E9457D">
        <w:rPr>
          <w:rFonts w:ascii="Arial" w:eastAsia="Times New Roman" w:hAnsi="Arial" w:cs="Arial"/>
          <w:sz w:val="24"/>
          <w:szCs w:val="24"/>
          <w:lang w:eastAsia="ru-RU"/>
        </w:rPr>
        <w:t>позицию</w:t>
      </w:r>
      <w:proofErr w:type="gramEnd"/>
      <w:r w:rsidRPr="00E9457D">
        <w:rPr>
          <w:rFonts w:ascii="Arial" w:eastAsia="Times New Roman" w:hAnsi="Arial" w:cs="Arial"/>
          <w:sz w:val="24"/>
          <w:szCs w:val="24"/>
          <w:lang w:eastAsia="ru-RU"/>
        </w:rPr>
        <w:t xml:space="preserve"> или имитируют реформирование, формально отчитываясь о проделанной работе, без каких-либо серьезных изменений сложившейся системы деятельности.</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Примером может служить использование программно-целевого метода в практике муниципального управления, именно программы являются действенным средством повышения результативности управления, способом формирования и достижения целей развития, одним из направлений оптимизации бюджетных расходов.</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Разработка и реализация настоящей Программы направлена на мобилизацию внутренних ресурсов муниципалитета (местного бюджета) в целях эффективного решения задач, создания условий для качественной и эффективной реализации полномочий органов местного самоуправления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по решению вопросов местного </w:t>
      </w:r>
      <w:r w:rsidRPr="00E9457D">
        <w:rPr>
          <w:rFonts w:ascii="Arial" w:eastAsia="Times New Roman" w:hAnsi="Arial" w:cs="Arial"/>
          <w:sz w:val="24"/>
          <w:szCs w:val="24"/>
          <w:lang w:eastAsia="ru-RU"/>
        </w:rPr>
        <w:lastRenderedPageBreak/>
        <w:t>значения муниципального района, определенных законодательством Российской Федерации.</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Становление правовых основ местного самоуправления зависит от деловых качеств людей, занятых управленческой деятельностью. Формируются новые социально-экономические отношения. Для муниципальных служащих и работников муниципальных учреждений определяющим квалификационным требованием становится качественное профессиональное образование, систематическое повышение квалификации.</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Вместе с тем, дальнейшему развитию местного самоуправления в муниципальном районе препятствует ряд проблем, в первую очередь экономических и финансовых.</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Среди них:</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недостаток средств, отсутствие материальной базы, как для осуществления собственных полномочий, так и для исполнения отдельных государственных полномочий;</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низкий уровень кадрового обеспечения органов местного самоуправления.</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roofErr w:type="gramStart"/>
      <w:r w:rsidRPr="00E9457D">
        <w:rPr>
          <w:rFonts w:ascii="Arial" w:eastAsia="Times New Roman" w:hAnsi="Arial" w:cs="Arial"/>
          <w:sz w:val="24"/>
          <w:szCs w:val="24"/>
          <w:lang w:eastAsia="ru-RU"/>
        </w:rPr>
        <w:t>Согласно</w:t>
      </w:r>
      <w:proofErr w:type="gramEnd"/>
      <w:r w:rsidRPr="00E9457D">
        <w:rPr>
          <w:rFonts w:ascii="Arial" w:eastAsia="Times New Roman" w:hAnsi="Arial" w:cs="Arial"/>
          <w:sz w:val="24"/>
          <w:szCs w:val="24"/>
          <w:lang w:eastAsia="ru-RU"/>
        </w:rPr>
        <w:t xml:space="preserve"> Федерального закона от 02 марта 2007 года № 25-ФЗ «О муниципальной службе в Российской Федерации» в качестве приоритетных направлений формирования кадрового состава муниципальной службы среди прочих направлений названы повышение квалификации муниципальных служащих; создание кадрового резерва и его эффективное использование, оценка результатов работы муниципальных служащих посредством проведения аттестации, применение современных технологий подбора кадров при поступлении граждан на муниципальную службу и работы с кадрами при ее прохождении.</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Таким образом, возросшие требования к квалификационному уровню кадров обуславливают необходимость создания и совершенствования системы непрерывного образования муниципальных служащих.</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Непрерывная учеба и повышение квалификации кадров является важным условием для создания успешных преобразований в </w:t>
      </w:r>
      <w:proofErr w:type="spellStart"/>
      <w:r w:rsidRPr="00E9457D">
        <w:rPr>
          <w:rFonts w:ascii="Arial" w:eastAsia="Times New Roman" w:hAnsi="Arial" w:cs="Arial"/>
          <w:sz w:val="24"/>
          <w:szCs w:val="24"/>
          <w:lang w:eastAsia="ru-RU"/>
        </w:rPr>
        <w:t>Верхнемамонском</w:t>
      </w:r>
      <w:proofErr w:type="spellEnd"/>
      <w:r w:rsidRPr="00E9457D">
        <w:rPr>
          <w:rFonts w:ascii="Arial" w:eastAsia="Times New Roman" w:hAnsi="Arial" w:cs="Arial"/>
          <w:sz w:val="24"/>
          <w:szCs w:val="24"/>
          <w:lang w:eastAsia="ru-RU"/>
        </w:rPr>
        <w:t xml:space="preserve"> муниципальном районе. Программная установка заключается в том, чтобы смотреть на обучение управленческих кадров не как на источник дополнительных расходов, а как на важнейший вид инвестиций.</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Реализация муниципальной программы позволит повысить ответственность местных руководителей за социально-экономическое развитие муниципального образования, не допустить необоснованное увеличение бюджетных расходов на содержание системы муниципального управления.</w:t>
      </w:r>
    </w:p>
    <w:p w:rsidR="0030744B" w:rsidRPr="00E9457D" w:rsidRDefault="0030744B" w:rsidP="0030744B">
      <w:pPr>
        <w:spacing w:after="0" w:line="240" w:lineRule="auto"/>
        <w:ind w:firstLine="709"/>
        <w:jc w:val="center"/>
        <w:rPr>
          <w:rFonts w:ascii="Arial" w:eastAsia="Times New Roman" w:hAnsi="Arial" w:cs="Arial"/>
          <w:sz w:val="24"/>
          <w:szCs w:val="24"/>
          <w:lang w:eastAsia="ru-RU"/>
        </w:rPr>
      </w:pPr>
    </w:p>
    <w:p w:rsidR="0030744B" w:rsidRPr="00E9457D" w:rsidRDefault="0030744B" w:rsidP="0030744B">
      <w:pPr>
        <w:spacing w:after="0" w:line="240" w:lineRule="auto"/>
        <w:ind w:firstLine="709"/>
        <w:jc w:val="center"/>
        <w:rPr>
          <w:rFonts w:ascii="Arial" w:eastAsia="Times New Roman" w:hAnsi="Arial" w:cs="Arial"/>
          <w:sz w:val="24"/>
          <w:szCs w:val="24"/>
          <w:lang w:eastAsia="ru-RU"/>
        </w:rPr>
      </w:pPr>
      <w:r w:rsidRPr="00E9457D">
        <w:rPr>
          <w:rFonts w:ascii="Arial" w:eastAsia="Times New Roman" w:hAnsi="Arial" w:cs="Arial"/>
          <w:sz w:val="24"/>
          <w:szCs w:val="24"/>
          <w:lang w:val="en-US" w:eastAsia="ru-RU"/>
        </w:rPr>
        <w:t>II</w:t>
      </w:r>
      <w:r w:rsidRPr="00E9457D">
        <w:rPr>
          <w:rFonts w:ascii="Arial" w:eastAsia="Times New Roman" w:hAnsi="Arial" w:cs="Arial"/>
          <w:sz w:val="24"/>
          <w:szCs w:val="24"/>
          <w:lang w:eastAsia="ru-RU"/>
        </w:rPr>
        <w:t>. Приоритеты муниципальной политики в сфере реализации муниципальной программы, цели, задачи и показатели (индикаторы) достижения целей и решения задач, описание основных ожидаемых конечных результатов муниципальной программы, сроков и этапов реализации муниципальной программы</w:t>
      </w:r>
    </w:p>
    <w:p w:rsidR="0030744B" w:rsidRPr="00E9457D" w:rsidRDefault="0030744B" w:rsidP="0030744B">
      <w:pPr>
        <w:spacing w:after="0" w:line="240" w:lineRule="auto"/>
        <w:ind w:firstLine="709"/>
        <w:jc w:val="center"/>
        <w:rPr>
          <w:rFonts w:ascii="Arial" w:eastAsia="Times New Roman" w:hAnsi="Arial" w:cs="Arial"/>
          <w:sz w:val="24"/>
          <w:szCs w:val="24"/>
          <w:lang w:eastAsia="ru-RU"/>
        </w:rPr>
      </w:pPr>
    </w:p>
    <w:p w:rsidR="0030744B" w:rsidRPr="00E9457D" w:rsidRDefault="0030744B" w:rsidP="0030744B">
      <w:pPr>
        <w:spacing w:after="0" w:line="240" w:lineRule="auto"/>
        <w:ind w:firstLine="709"/>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2.1. Приоритеты муниципальной политики в сфере реализации</w:t>
      </w:r>
    </w:p>
    <w:p w:rsidR="0030744B" w:rsidRPr="00E9457D" w:rsidRDefault="0030744B" w:rsidP="0030744B">
      <w:pPr>
        <w:spacing w:after="0" w:line="240" w:lineRule="auto"/>
        <w:ind w:firstLine="709"/>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муниципальной программы</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roofErr w:type="gramStart"/>
      <w:r w:rsidRPr="00E9457D">
        <w:rPr>
          <w:rFonts w:ascii="Arial" w:eastAsia="Times New Roman" w:hAnsi="Arial" w:cs="Arial"/>
          <w:sz w:val="24"/>
          <w:szCs w:val="24"/>
          <w:lang w:eastAsia="ru-RU"/>
        </w:rPr>
        <w:t xml:space="preserve">Приоритеты муниципальной политики в сфере реализации Программы определены в соответствии с Указом Президента Российской Федерации от 07.05.2012 N 601 "Об основных направлениях совершенствования системы государственного управления", также Стратегией социально-экономического развития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Воронежской области на </w:t>
      </w:r>
      <w:r w:rsidRPr="00E9457D">
        <w:rPr>
          <w:rFonts w:ascii="Arial" w:eastAsia="Times New Roman" w:hAnsi="Arial" w:cs="Arial"/>
          <w:sz w:val="24"/>
          <w:szCs w:val="24"/>
          <w:lang w:eastAsia="ru-RU"/>
        </w:rPr>
        <w:lastRenderedPageBreak/>
        <w:t xml:space="preserve">период до 2035 года, утвержденной решением Совета народных депутатов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от 28.11.2018г. N 19.</w:t>
      </w:r>
      <w:proofErr w:type="gramEnd"/>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Приоритетам муниципальной политики в сфере реализации Программы являются:</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повышение эффективности деятельности органов местного самоуправления;</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повышение качества предоставляемых муниципальных услуг;</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поощрение органов местного самоуправления, готовых к активному сотрудничеству с населением и самостоятельной деятельности по реализации приоритетных задач местного значения;</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повышение кадрового потенциала органов местного самоуправления;</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социальная поддержка граждан;</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содействие занятости населения;</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реализация муниципальных программ поддержки социально ориентированных некоммерческих организаций;</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развитие инфраструктуры, информационной, консультационной поддержки СО НКО;</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расширение участия граждан в деятельности СО НКО и ТОС на добровольной основе, увеличение благотворительных пожертвований частных лиц и организаций;</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развитие системы гражданского участия в обсуждении вопросов местного значения, в общественном самоуправлении,</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укрепление материально-технической базы органов местного самоуправления.</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
    <w:p w:rsidR="0030744B" w:rsidRPr="00E9457D" w:rsidRDefault="0030744B" w:rsidP="0030744B">
      <w:pPr>
        <w:spacing w:after="0" w:line="240" w:lineRule="auto"/>
        <w:ind w:firstLine="709"/>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2.2. Цели, задачи и показатели (индикаторы) достижения целей и решения задач муниципальной программы</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Цель муниципальной программы - повышение эффективности системы муниципального управления в </w:t>
      </w:r>
      <w:proofErr w:type="spellStart"/>
      <w:r w:rsidRPr="00E9457D">
        <w:rPr>
          <w:rFonts w:ascii="Arial" w:eastAsia="Times New Roman" w:hAnsi="Arial" w:cs="Arial"/>
          <w:sz w:val="24"/>
          <w:szCs w:val="24"/>
          <w:lang w:eastAsia="ru-RU"/>
        </w:rPr>
        <w:t>Верхнемамонском</w:t>
      </w:r>
      <w:proofErr w:type="spellEnd"/>
      <w:r w:rsidRPr="00E9457D">
        <w:rPr>
          <w:rFonts w:ascii="Arial" w:eastAsia="Times New Roman" w:hAnsi="Arial" w:cs="Arial"/>
          <w:sz w:val="24"/>
          <w:szCs w:val="24"/>
          <w:lang w:eastAsia="ru-RU"/>
        </w:rPr>
        <w:t xml:space="preserve"> муниципальном районе.</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Задачи муниципальной программы:</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 создание условий для эффективной реализации полномочий главы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администрации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 развитие эффективной системы предоставления государственных и муниципальных услуг на территории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Воронежской области;</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 стимулировать деятельность органов местного самоуправления сельских поселений за счет </w:t>
      </w:r>
      <w:proofErr w:type="gramStart"/>
      <w:r w:rsidRPr="00E9457D">
        <w:rPr>
          <w:rFonts w:ascii="Arial" w:eastAsia="Times New Roman" w:hAnsi="Arial" w:cs="Arial"/>
          <w:sz w:val="24"/>
          <w:szCs w:val="24"/>
          <w:lang w:eastAsia="ru-RU"/>
        </w:rPr>
        <w:t>оценки достижения показателей эффективности развития</w:t>
      </w:r>
      <w:proofErr w:type="gramEnd"/>
      <w:r w:rsidRPr="00E9457D">
        <w:rPr>
          <w:rFonts w:ascii="Arial" w:eastAsia="Times New Roman" w:hAnsi="Arial" w:cs="Arial"/>
          <w:sz w:val="24"/>
          <w:szCs w:val="24"/>
          <w:lang w:eastAsia="ru-RU"/>
        </w:rPr>
        <w:t xml:space="preserve"> </w:t>
      </w:r>
      <w:proofErr w:type="spellStart"/>
      <w:r w:rsidRPr="00E9457D">
        <w:rPr>
          <w:rFonts w:ascii="Arial" w:eastAsia="Times New Roman" w:hAnsi="Arial" w:cs="Arial"/>
          <w:sz w:val="24"/>
          <w:szCs w:val="24"/>
          <w:lang w:eastAsia="ru-RU"/>
        </w:rPr>
        <w:t>сельскихпоселенийВерхнемамонского</w:t>
      </w:r>
      <w:proofErr w:type="spellEnd"/>
      <w:r w:rsidRPr="00E9457D">
        <w:rPr>
          <w:rFonts w:ascii="Arial" w:eastAsia="Times New Roman" w:hAnsi="Arial" w:cs="Arial"/>
          <w:sz w:val="24"/>
          <w:szCs w:val="24"/>
          <w:lang w:eastAsia="ru-RU"/>
        </w:rPr>
        <w:t xml:space="preserve"> муниципального района Воронежской области;</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содействие повышению квалификации выборных лиц местного самоуправления и муниципальных служащих, формированию кадрового резерва органов местного самоуправления, реализации действенной кадровой политики;</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создание условий для оказания мер социальной поддержки отдельным категориям граждан;</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содействие занятости населения;</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развитие механизмов оказания имущественной, финансовой и информационной поддержки социально ориентированным некоммерческим организациям;</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lastRenderedPageBreak/>
        <w:t>- формирование партнерских отношений между органами местного самоуправления и некоммерческими организациями;</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комплексное решение проблем развития органов территориального общественного самоуправления в соответствии с социально активной позицией населения;</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развитие механизмов повышения гражданской активности населения;</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финансовое обеспечение деятельности органов местного самоуправления и подведомственных муниципальных учреждений;</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-обеспечение информационной поддержки местного самоуправления;</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составление списка кандидатов в присяжные заседатели федерального суда общей юрисдикции.</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Показатели (индикаторы) достижения целей и решения задач:</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 Уровень удовлетворенности населения деятельностью органов местного самоуправления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 </w:t>
      </w:r>
      <w:r w:rsidR="00D47066" w:rsidRPr="00E9457D">
        <w:rPr>
          <w:rFonts w:ascii="Arial" w:eastAsia="Times New Roman" w:hAnsi="Arial" w:cs="Arial"/>
          <w:sz w:val="24"/>
          <w:szCs w:val="24"/>
          <w:lang w:eastAsia="ru-RU"/>
        </w:rPr>
        <w:t>73</w:t>
      </w:r>
      <w:r w:rsidRPr="00E9457D">
        <w:rPr>
          <w:rFonts w:ascii="Arial" w:eastAsia="Times New Roman" w:hAnsi="Arial" w:cs="Arial"/>
          <w:sz w:val="24"/>
          <w:szCs w:val="24"/>
          <w:lang w:eastAsia="ru-RU"/>
        </w:rPr>
        <w:t>%;</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Уровень удовлетворенности граждан и юридических лиц качеством предоставления государственных и муниципальных услуг – 90%</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 Количество муниципальных образований, увеличивших долю показателей эффективности развития сельских поселений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Воронежской области, по которым достигнута положительная динамика – 20%</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Ежегодное участие муниципальных образований в ежегодном открытом публичном конкурсе "Самое красивое село Воронежской области" – 10%</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Уровень подготовки квалифицированных кадров – 100%</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доля граждан, получивших материальную помощь, из количества граждан обратившихся за материальной помощью – 100%</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 Выплата пенсий за выслугу лет (доплат к пенсии), лицам, замещавшим должности муниципальной службы в органах местного самоуправления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 100%</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 количество граждан, трудоустроенных на общественные работы – </w:t>
      </w:r>
      <w:r w:rsidR="00D47066" w:rsidRPr="00E9457D">
        <w:rPr>
          <w:rFonts w:ascii="Arial" w:eastAsia="Times New Roman" w:hAnsi="Arial" w:cs="Arial"/>
          <w:sz w:val="24"/>
          <w:szCs w:val="24"/>
          <w:lang w:eastAsia="ru-RU"/>
        </w:rPr>
        <w:t>28</w:t>
      </w:r>
      <w:r w:rsidRPr="00E9457D">
        <w:rPr>
          <w:rFonts w:ascii="Arial" w:eastAsia="Times New Roman" w:hAnsi="Arial" w:cs="Arial"/>
          <w:sz w:val="24"/>
          <w:szCs w:val="24"/>
          <w:lang w:eastAsia="ru-RU"/>
        </w:rPr>
        <w:t xml:space="preserve"> чел.</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 количество несовершеннолетних граждан в возрасте от 14 до 18 лет, охваченных временным трудоустройством в свободное от учебы время – </w:t>
      </w:r>
      <w:r w:rsidR="00D47066" w:rsidRPr="00E9457D">
        <w:rPr>
          <w:rFonts w:ascii="Arial" w:eastAsia="Times New Roman" w:hAnsi="Arial" w:cs="Arial"/>
          <w:sz w:val="24"/>
          <w:szCs w:val="24"/>
          <w:lang w:eastAsia="ru-RU"/>
        </w:rPr>
        <w:t>84</w:t>
      </w:r>
      <w:r w:rsidRPr="00E9457D">
        <w:rPr>
          <w:rFonts w:ascii="Arial" w:eastAsia="Times New Roman" w:hAnsi="Arial" w:cs="Arial"/>
          <w:sz w:val="24"/>
          <w:szCs w:val="24"/>
          <w:lang w:eastAsia="ru-RU"/>
        </w:rPr>
        <w:t xml:space="preserve"> чел.</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 Количество СО НКО, получивших поддержку из бюджета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 1 шт.</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Количество НКО, получающих методическую, информационную и консультационную поддержку от органов местного самоуправления – 19 шт.</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Количество реализованных проектов, инициированных ТОС – 10 шт.</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Доля финансовой обеспеченности органов местного самоуправления и подведомственных муниципальных учреждений – 100%</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Плановые значения показателей (индикаторов) указаны в приложении 1 к муниципальной программе.</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
    <w:p w:rsidR="0030744B" w:rsidRPr="00E9457D" w:rsidRDefault="0030744B" w:rsidP="0030744B">
      <w:pPr>
        <w:spacing w:after="0" w:line="240" w:lineRule="auto"/>
        <w:ind w:firstLine="709"/>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2.3. Конечные результаты реализации муниципальной программы</w:t>
      </w:r>
    </w:p>
    <w:p w:rsidR="0030744B" w:rsidRPr="00E9457D" w:rsidRDefault="0030744B" w:rsidP="0030744B">
      <w:pPr>
        <w:spacing w:after="0" w:line="240" w:lineRule="auto"/>
        <w:ind w:firstLine="709"/>
        <w:jc w:val="center"/>
        <w:rPr>
          <w:rFonts w:ascii="Arial" w:eastAsia="Times New Roman" w:hAnsi="Arial" w:cs="Arial"/>
          <w:sz w:val="24"/>
          <w:szCs w:val="24"/>
          <w:lang w:eastAsia="ru-RU"/>
        </w:rPr>
      </w:pP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Достижение цели реализации муниципальной программы будет иметь следующие социально-экономические результаты:</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 Уровень удовлетворенности населения деятельностью органов местного самоуправления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 </w:t>
      </w:r>
      <w:r w:rsidR="00D47066" w:rsidRPr="00E9457D">
        <w:rPr>
          <w:rFonts w:ascii="Arial" w:eastAsia="Times New Roman" w:hAnsi="Arial" w:cs="Arial"/>
          <w:sz w:val="24"/>
          <w:szCs w:val="24"/>
          <w:lang w:eastAsia="ru-RU"/>
        </w:rPr>
        <w:t>73</w:t>
      </w:r>
      <w:r w:rsidRPr="00E9457D">
        <w:rPr>
          <w:rFonts w:ascii="Arial" w:eastAsia="Times New Roman" w:hAnsi="Arial" w:cs="Arial"/>
          <w:sz w:val="24"/>
          <w:szCs w:val="24"/>
          <w:lang w:eastAsia="ru-RU"/>
        </w:rPr>
        <w:t>%;</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Уровень удовлетворенности граждан и юридических лиц качеством предоставления государственных и муниципальных услуг – 90%</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 Количество муниципальных образований, увеличивших долю показателей эффективности развития сельских поселений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w:t>
      </w:r>
      <w:r w:rsidRPr="00E9457D">
        <w:rPr>
          <w:rFonts w:ascii="Arial" w:eastAsia="Times New Roman" w:hAnsi="Arial" w:cs="Arial"/>
          <w:sz w:val="24"/>
          <w:szCs w:val="24"/>
          <w:lang w:eastAsia="ru-RU"/>
        </w:rPr>
        <w:lastRenderedPageBreak/>
        <w:t>района Воронежской области, по которым достигнута положительная динамика – 20%</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Ежегодное участие муниципальных образований в ежегодном открытом публичном конкурсе "Самое красивое село Воронежской области" – 10%</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Уровень подготовки квалифицированных кадров – 100%</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доля граждан, получивших материальную помощь, из количества граждан обратившихся за материальной помощью – 100%</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 Выплата пенсий за выслугу лет (доплат к пенсии), лицам, замещавшим должности муниципальной службы в органах местного самоуправления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 100%</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 количество граждан, трудоустроенных на общественные работы – </w:t>
      </w:r>
      <w:r w:rsidR="00D47066" w:rsidRPr="00E9457D">
        <w:rPr>
          <w:rFonts w:ascii="Arial" w:eastAsia="Times New Roman" w:hAnsi="Arial" w:cs="Arial"/>
          <w:sz w:val="24"/>
          <w:szCs w:val="24"/>
          <w:lang w:eastAsia="ru-RU"/>
        </w:rPr>
        <w:t>28</w:t>
      </w:r>
      <w:r w:rsidRPr="00E9457D">
        <w:rPr>
          <w:rFonts w:ascii="Arial" w:eastAsia="Times New Roman" w:hAnsi="Arial" w:cs="Arial"/>
          <w:sz w:val="24"/>
          <w:szCs w:val="24"/>
          <w:lang w:eastAsia="ru-RU"/>
        </w:rPr>
        <w:t xml:space="preserve"> чел.</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 количество несовершеннолетних граждан в возрасте от 14 до 18 лет, охваченных временным трудоустройством в свободное от учебы время – </w:t>
      </w:r>
      <w:r w:rsidR="00D47066" w:rsidRPr="00E9457D">
        <w:rPr>
          <w:rFonts w:ascii="Arial" w:eastAsia="Times New Roman" w:hAnsi="Arial" w:cs="Arial"/>
          <w:sz w:val="24"/>
          <w:szCs w:val="24"/>
          <w:lang w:eastAsia="ru-RU"/>
        </w:rPr>
        <w:t>84</w:t>
      </w:r>
      <w:r w:rsidRPr="00E9457D">
        <w:rPr>
          <w:rFonts w:ascii="Arial" w:eastAsia="Times New Roman" w:hAnsi="Arial" w:cs="Arial"/>
          <w:sz w:val="24"/>
          <w:szCs w:val="24"/>
          <w:lang w:eastAsia="ru-RU"/>
        </w:rPr>
        <w:t xml:space="preserve"> чел.</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 Количество СО НКО, получивших поддержку из бюджета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 1 шт.</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Количество НКО, получающих методическую, информационную и консультационную поддержку от органов местного самоуправления – 19 шт.</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Количество реализованных проектов, инициированных ТОС – 10 шт.</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Доля финансовой обеспеченности органов местного самоуправления и подведомственных муниципальных учреждений – 100%</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
    <w:p w:rsidR="0030744B" w:rsidRPr="00E9457D" w:rsidRDefault="0030744B" w:rsidP="0030744B">
      <w:pPr>
        <w:spacing w:after="0" w:line="240" w:lineRule="auto"/>
        <w:ind w:firstLine="709"/>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2.4. Сроки и этапы реализации муниципальной программы Общий срок реализации муниципальной рассчитан на период с 2020 по 202</w:t>
      </w:r>
      <w:r w:rsidR="00F743F2" w:rsidRPr="00E9457D">
        <w:rPr>
          <w:rFonts w:ascii="Arial" w:eastAsia="Times New Roman" w:hAnsi="Arial" w:cs="Arial"/>
          <w:sz w:val="24"/>
          <w:szCs w:val="24"/>
          <w:lang w:eastAsia="ru-RU"/>
        </w:rPr>
        <w:t xml:space="preserve">6 </w:t>
      </w:r>
      <w:r w:rsidRPr="00E9457D">
        <w:rPr>
          <w:rFonts w:ascii="Arial" w:eastAsia="Times New Roman" w:hAnsi="Arial" w:cs="Arial"/>
          <w:sz w:val="24"/>
          <w:szCs w:val="24"/>
          <w:lang w:eastAsia="ru-RU"/>
        </w:rPr>
        <w:t>годы. Реализация муниципальной программы предусматривается в один этап.</w:t>
      </w:r>
    </w:p>
    <w:p w:rsidR="0030744B" w:rsidRPr="00E9457D" w:rsidRDefault="0030744B" w:rsidP="0030744B">
      <w:pPr>
        <w:spacing w:after="0" w:line="240" w:lineRule="auto"/>
        <w:ind w:firstLine="709"/>
        <w:jc w:val="center"/>
        <w:rPr>
          <w:rFonts w:ascii="Arial" w:eastAsia="Times New Roman" w:hAnsi="Arial" w:cs="Arial"/>
          <w:sz w:val="24"/>
          <w:szCs w:val="24"/>
          <w:lang w:eastAsia="ru-RU"/>
        </w:rPr>
      </w:pPr>
    </w:p>
    <w:p w:rsidR="0030744B" w:rsidRPr="00E9457D" w:rsidRDefault="0030744B" w:rsidP="0030744B">
      <w:pPr>
        <w:spacing w:after="0" w:line="240" w:lineRule="auto"/>
        <w:ind w:firstLine="709"/>
        <w:jc w:val="center"/>
        <w:rPr>
          <w:rFonts w:ascii="Arial" w:eastAsia="Times New Roman" w:hAnsi="Arial" w:cs="Arial"/>
          <w:sz w:val="24"/>
          <w:szCs w:val="24"/>
          <w:lang w:eastAsia="ru-RU"/>
        </w:rPr>
      </w:pPr>
      <w:r w:rsidRPr="00E9457D">
        <w:rPr>
          <w:rFonts w:ascii="Arial" w:eastAsia="Times New Roman" w:hAnsi="Arial" w:cs="Arial"/>
          <w:sz w:val="24"/>
          <w:szCs w:val="24"/>
          <w:lang w:val="en-US" w:eastAsia="ru-RU"/>
        </w:rPr>
        <w:t>III</w:t>
      </w:r>
      <w:r w:rsidRPr="00E9457D">
        <w:rPr>
          <w:rFonts w:ascii="Arial" w:eastAsia="Times New Roman" w:hAnsi="Arial" w:cs="Arial"/>
          <w:sz w:val="24"/>
          <w:szCs w:val="24"/>
          <w:lang w:eastAsia="ru-RU"/>
        </w:rPr>
        <w:t>. Обоснование выделения подпрограмм и обобщенная характеристика основных мероприятий</w:t>
      </w:r>
    </w:p>
    <w:p w:rsidR="0030744B" w:rsidRPr="00E9457D" w:rsidRDefault="0030744B" w:rsidP="0030744B">
      <w:pPr>
        <w:spacing w:after="0" w:line="240" w:lineRule="auto"/>
        <w:ind w:firstLine="709"/>
        <w:jc w:val="center"/>
        <w:rPr>
          <w:rFonts w:ascii="Arial" w:eastAsia="Times New Roman" w:hAnsi="Arial" w:cs="Arial"/>
          <w:sz w:val="24"/>
          <w:szCs w:val="24"/>
          <w:lang w:eastAsia="ru-RU"/>
        </w:rPr>
      </w:pP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Для достижения заявленных целей и решения поставленных задач в рамках настоящей муниципальной программы предусмотрена реализация следующих подпрограмм:</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подпрограмма 1: Повышение качества предоставления государственных и муниципальных услуг на 2020-202</w:t>
      </w:r>
      <w:r w:rsidR="00104F55" w:rsidRPr="00E9457D">
        <w:rPr>
          <w:rFonts w:ascii="Arial" w:eastAsia="Times New Roman" w:hAnsi="Arial" w:cs="Arial"/>
          <w:sz w:val="24"/>
          <w:szCs w:val="24"/>
          <w:lang w:eastAsia="ru-RU"/>
        </w:rPr>
        <w:t>6</w:t>
      </w:r>
      <w:r w:rsidRPr="00E9457D">
        <w:rPr>
          <w:rFonts w:ascii="Arial" w:eastAsia="Times New Roman" w:hAnsi="Arial" w:cs="Arial"/>
          <w:sz w:val="24"/>
          <w:szCs w:val="24"/>
          <w:lang w:eastAsia="ru-RU"/>
        </w:rPr>
        <w:t xml:space="preserve"> годы.</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подпрограмма 2: Поощрение муниципальных образований на 2020-202</w:t>
      </w:r>
      <w:r w:rsidR="00104F55" w:rsidRPr="00E9457D">
        <w:rPr>
          <w:rFonts w:ascii="Arial" w:eastAsia="Times New Roman" w:hAnsi="Arial" w:cs="Arial"/>
          <w:sz w:val="24"/>
          <w:szCs w:val="24"/>
          <w:lang w:eastAsia="ru-RU"/>
        </w:rPr>
        <w:t>6</w:t>
      </w:r>
      <w:r w:rsidRPr="00E9457D">
        <w:rPr>
          <w:rFonts w:ascii="Arial" w:eastAsia="Times New Roman" w:hAnsi="Arial" w:cs="Arial"/>
          <w:sz w:val="24"/>
          <w:szCs w:val="24"/>
          <w:lang w:eastAsia="ru-RU"/>
        </w:rPr>
        <w:t xml:space="preserve"> годы.</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подпрограмма 3: Социальная поддержка граждан, выплаты отдельным категориям граждан на 2020-202</w:t>
      </w:r>
      <w:r w:rsidR="00104F55" w:rsidRPr="00E9457D">
        <w:rPr>
          <w:rFonts w:ascii="Arial" w:eastAsia="Times New Roman" w:hAnsi="Arial" w:cs="Arial"/>
          <w:sz w:val="24"/>
          <w:szCs w:val="24"/>
          <w:lang w:eastAsia="ru-RU"/>
        </w:rPr>
        <w:t>6</w:t>
      </w:r>
      <w:r w:rsidRPr="00E9457D">
        <w:rPr>
          <w:rFonts w:ascii="Arial" w:eastAsia="Times New Roman" w:hAnsi="Arial" w:cs="Arial"/>
          <w:sz w:val="24"/>
          <w:szCs w:val="24"/>
          <w:lang w:eastAsia="ru-RU"/>
        </w:rPr>
        <w:t xml:space="preserve"> годы.</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подпрограмма 4: Содействие занятости населения на 2020-202</w:t>
      </w:r>
      <w:r w:rsidR="00104F55" w:rsidRPr="00E9457D">
        <w:rPr>
          <w:rFonts w:ascii="Arial" w:eastAsia="Times New Roman" w:hAnsi="Arial" w:cs="Arial"/>
          <w:sz w:val="24"/>
          <w:szCs w:val="24"/>
          <w:lang w:eastAsia="ru-RU"/>
        </w:rPr>
        <w:t>6</w:t>
      </w:r>
      <w:r w:rsidRPr="00E9457D">
        <w:rPr>
          <w:rFonts w:ascii="Arial" w:eastAsia="Times New Roman" w:hAnsi="Arial" w:cs="Arial"/>
          <w:sz w:val="24"/>
          <w:szCs w:val="24"/>
          <w:lang w:eastAsia="ru-RU"/>
        </w:rPr>
        <w:t xml:space="preserve"> годы.</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подпрограмма 5: Поддержка социально ориентированных некоммерческих организаций, развитие системы территориального общественного самоуправления и развития гражданского общества на территории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Воронежской области на 2020-202</w:t>
      </w:r>
      <w:r w:rsidR="00104F55" w:rsidRPr="00E9457D">
        <w:rPr>
          <w:rFonts w:ascii="Arial" w:eastAsia="Times New Roman" w:hAnsi="Arial" w:cs="Arial"/>
          <w:sz w:val="24"/>
          <w:szCs w:val="24"/>
          <w:lang w:eastAsia="ru-RU"/>
        </w:rPr>
        <w:t>6</w:t>
      </w:r>
      <w:r w:rsidRPr="00E9457D">
        <w:rPr>
          <w:rFonts w:ascii="Arial" w:eastAsia="Times New Roman" w:hAnsi="Arial" w:cs="Arial"/>
          <w:sz w:val="24"/>
          <w:szCs w:val="24"/>
          <w:lang w:eastAsia="ru-RU"/>
        </w:rPr>
        <w:t xml:space="preserve"> годы.</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подпрограмма 6: Обеспечение реализации муниципальной программы на 2020-202</w:t>
      </w:r>
      <w:r w:rsidR="00104F55" w:rsidRPr="00E9457D">
        <w:rPr>
          <w:rFonts w:ascii="Arial" w:eastAsia="Times New Roman" w:hAnsi="Arial" w:cs="Arial"/>
          <w:sz w:val="24"/>
          <w:szCs w:val="24"/>
          <w:lang w:eastAsia="ru-RU"/>
        </w:rPr>
        <w:t>6</w:t>
      </w:r>
      <w:r w:rsidRPr="00E9457D">
        <w:rPr>
          <w:rFonts w:ascii="Arial" w:eastAsia="Times New Roman" w:hAnsi="Arial" w:cs="Arial"/>
          <w:sz w:val="24"/>
          <w:szCs w:val="24"/>
          <w:lang w:eastAsia="ru-RU"/>
        </w:rPr>
        <w:t xml:space="preserve"> годы.</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roofErr w:type="gramStart"/>
      <w:r w:rsidRPr="00E9457D">
        <w:rPr>
          <w:rFonts w:ascii="Arial" w:eastAsia="Times New Roman" w:hAnsi="Arial" w:cs="Arial"/>
          <w:sz w:val="24"/>
          <w:szCs w:val="24"/>
          <w:lang w:eastAsia="ru-RU"/>
        </w:rPr>
        <w:t>Предусмотренные в рамках каждой из подпрограмм системы целей, задач и мероприятий в комплексе наиболее полным образом охватывают весь диапазон заданных приоритетных направлений и в максимальной степени будут способствовать достижению целей и конечных результатов настоящей муниципальной программы.</w:t>
      </w:r>
      <w:proofErr w:type="gramEnd"/>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На создание благоприятных условий для эффективной реализации органами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вопросов местного </w:t>
      </w:r>
      <w:r w:rsidRPr="00E9457D">
        <w:rPr>
          <w:rFonts w:ascii="Arial" w:eastAsia="Times New Roman" w:hAnsi="Arial" w:cs="Arial"/>
          <w:sz w:val="24"/>
          <w:szCs w:val="24"/>
          <w:lang w:eastAsia="ru-RU"/>
        </w:rPr>
        <w:lastRenderedPageBreak/>
        <w:t>значения, предусмотренных действующим законодательством, направлены соответствующие мероприятия:</w:t>
      </w:r>
    </w:p>
    <w:p w:rsidR="0030744B" w:rsidRPr="00E9457D" w:rsidRDefault="0030744B" w:rsidP="0030744B">
      <w:pPr>
        <w:numPr>
          <w:ilvl w:val="0"/>
          <w:numId w:val="4"/>
        </w:numPr>
        <w:spacing w:after="0" w:line="240" w:lineRule="auto"/>
        <w:ind w:left="0"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подпрограммы «Повышение качества предоставления государственных и муниципальных услуг» - в части утверждения и реализации мер по созданию условий для качественного и своевременного предоставления государственных и муниципальных услуг;</w:t>
      </w:r>
    </w:p>
    <w:p w:rsidR="0030744B" w:rsidRPr="00E9457D" w:rsidRDefault="0030744B" w:rsidP="0030744B">
      <w:pPr>
        <w:numPr>
          <w:ilvl w:val="0"/>
          <w:numId w:val="4"/>
        </w:numPr>
        <w:spacing w:after="0" w:line="240" w:lineRule="auto"/>
        <w:ind w:left="0"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подпрограммы «Поощрение муниципальных образований» - в части создания условий для эффективного осуществления органами местного самоуправления сельских поселений полномочий по решению вопросов местного значения;</w:t>
      </w:r>
    </w:p>
    <w:p w:rsidR="0030744B" w:rsidRPr="00E9457D" w:rsidRDefault="0030744B" w:rsidP="0030744B">
      <w:pPr>
        <w:numPr>
          <w:ilvl w:val="0"/>
          <w:numId w:val="4"/>
        </w:numPr>
        <w:spacing w:after="0" w:line="240" w:lineRule="auto"/>
        <w:ind w:left="0"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подпрограмма «Социальная поддержка граждан, выплаты отдельным категориям граждан» - в части обеспечения социальной поддержки граждан попавших в трудную жизненную ситуацию, выплаты пенсий за выслугу лет (доплаты к пенсии);</w:t>
      </w:r>
    </w:p>
    <w:p w:rsidR="0030744B" w:rsidRPr="00E9457D" w:rsidRDefault="0030744B" w:rsidP="0030744B">
      <w:pPr>
        <w:numPr>
          <w:ilvl w:val="0"/>
          <w:numId w:val="4"/>
        </w:numPr>
        <w:spacing w:after="0" w:line="240" w:lineRule="auto"/>
        <w:ind w:left="0"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подпрограмма «Содействие занятости населения» - в части принятия мер по сокращению уровня безработицы,</w:t>
      </w:r>
    </w:p>
    <w:p w:rsidR="0030744B" w:rsidRPr="00E9457D" w:rsidRDefault="0030744B" w:rsidP="0030744B">
      <w:pPr>
        <w:numPr>
          <w:ilvl w:val="0"/>
          <w:numId w:val="4"/>
        </w:numPr>
        <w:spacing w:after="0" w:line="240" w:lineRule="auto"/>
        <w:ind w:left="0"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подпрограмма «Поддержка социально ориентированных некоммерческих организаций, развитие системы территориального общественного самоуправления и развития гражданского общества на территории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Воронежской области» - в части поддержки социально ориентированных некоммерческих организаций, развития системы территориального общественного самоуправления и развития гражданского общества на территории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Воронежской области.</w:t>
      </w:r>
    </w:p>
    <w:p w:rsidR="0030744B" w:rsidRPr="00E9457D" w:rsidRDefault="0030744B" w:rsidP="0030744B">
      <w:pPr>
        <w:numPr>
          <w:ilvl w:val="0"/>
          <w:numId w:val="4"/>
        </w:numPr>
        <w:spacing w:after="0" w:line="240" w:lineRule="auto"/>
        <w:ind w:left="0"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подпрограмма «Обеспечение реализации муниципальной программы» – в части финансового и материально-технического обеспечения деятельности органов местного самоуправления и подведомственных муниципальных учреждений.</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Реализация основных мероприятий с достижением запланированных результатов окажет непосредственное влияние на решение задач и достижение целей муниципальной программы в целом.</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
    <w:p w:rsidR="0030744B" w:rsidRPr="00E9457D" w:rsidRDefault="0030744B" w:rsidP="0030744B">
      <w:pPr>
        <w:spacing w:after="0" w:line="240" w:lineRule="auto"/>
        <w:ind w:firstLine="709"/>
        <w:jc w:val="center"/>
        <w:rPr>
          <w:rFonts w:ascii="Arial" w:eastAsia="Times New Roman" w:hAnsi="Arial" w:cs="Arial"/>
          <w:sz w:val="24"/>
          <w:szCs w:val="24"/>
          <w:lang w:eastAsia="ru-RU"/>
        </w:rPr>
      </w:pPr>
      <w:r w:rsidRPr="00E9457D">
        <w:rPr>
          <w:rFonts w:ascii="Arial" w:eastAsia="Times New Roman" w:hAnsi="Arial" w:cs="Arial"/>
          <w:sz w:val="24"/>
          <w:szCs w:val="24"/>
          <w:lang w:val="en-US" w:eastAsia="ru-RU"/>
        </w:rPr>
        <w:t>IV</w:t>
      </w:r>
      <w:r w:rsidRPr="00E9457D">
        <w:rPr>
          <w:rFonts w:ascii="Arial" w:eastAsia="Times New Roman" w:hAnsi="Arial" w:cs="Arial"/>
          <w:sz w:val="24"/>
          <w:szCs w:val="24"/>
          <w:lang w:eastAsia="ru-RU"/>
        </w:rPr>
        <w:t>. Ресурсное обеспечение муниципальной программы</w:t>
      </w:r>
    </w:p>
    <w:p w:rsidR="0030744B" w:rsidRPr="00E9457D" w:rsidRDefault="0030744B" w:rsidP="0030744B">
      <w:pPr>
        <w:spacing w:after="0" w:line="240" w:lineRule="auto"/>
        <w:ind w:firstLine="709"/>
        <w:jc w:val="center"/>
        <w:rPr>
          <w:rFonts w:ascii="Arial" w:eastAsia="Times New Roman" w:hAnsi="Arial" w:cs="Arial"/>
          <w:sz w:val="24"/>
          <w:szCs w:val="24"/>
          <w:lang w:eastAsia="ru-RU"/>
        </w:rPr>
      </w:pP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roofErr w:type="gramStart"/>
      <w:r w:rsidRPr="00E9457D">
        <w:rPr>
          <w:rFonts w:ascii="Arial" w:eastAsia="Times New Roman" w:hAnsi="Arial" w:cs="Arial"/>
          <w:sz w:val="24"/>
          <w:szCs w:val="24"/>
          <w:lang w:eastAsia="ru-RU"/>
        </w:rPr>
        <w:t>Финансовое обеспечение и прогнозная (справочная) оценка расходов федерального, областного и местных бюджетов, бюджетов территориальных государственных внебюджетных фондов, юридических и физических лиц на реализацию муниципальной программы приведены в приложении N 2 и № 3 к настоящей муниципальной программе.</w:t>
      </w:r>
      <w:proofErr w:type="gramEnd"/>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Объем финансирования муниципальной программы подлежит ежегодному уточнению в соответствии с решением Совета народных депутатов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о районном бюджете на очередной финансовый год.</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Объем финансирования и План реализации муниципальной </w:t>
      </w:r>
      <w:proofErr w:type="spellStart"/>
      <w:r w:rsidRPr="00E9457D">
        <w:rPr>
          <w:rFonts w:ascii="Arial" w:eastAsia="Times New Roman" w:hAnsi="Arial" w:cs="Arial"/>
          <w:sz w:val="24"/>
          <w:szCs w:val="24"/>
          <w:lang w:eastAsia="ru-RU"/>
        </w:rPr>
        <w:t>программына</w:t>
      </w:r>
      <w:proofErr w:type="spellEnd"/>
      <w:r w:rsidRPr="00E9457D">
        <w:rPr>
          <w:rFonts w:ascii="Arial" w:eastAsia="Times New Roman" w:hAnsi="Arial" w:cs="Arial"/>
          <w:sz w:val="24"/>
          <w:szCs w:val="24"/>
          <w:lang w:eastAsia="ru-RU"/>
        </w:rPr>
        <w:t xml:space="preserve"> текущий финансовый год приведены в приложении 4 к муниципальной программе.</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
    <w:p w:rsidR="0030744B" w:rsidRPr="00E9457D" w:rsidRDefault="0030744B" w:rsidP="0030744B">
      <w:pPr>
        <w:spacing w:after="0" w:line="240" w:lineRule="auto"/>
        <w:ind w:firstLine="709"/>
        <w:jc w:val="center"/>
        <w:rPr>
          <w:rFonts w:ascii="Arial" w:eastAsia="Times New Roman" w:hAnsi="Arial" w:cs="Arial"/>
          <w:sz w:val="24"/>
          <w:szCs w:val="24"/>
          <w:lang w:eastAsia="ru-RU"/>
        </w:rPr>
      </w:pPr>
      <w:r w:rsidRPr="00E9457D">
        <w:rPr>
          <w:rFonts w:ascii="Arial" w:eastAsia="Times New Roman" w:hAnsi="Arial" w:cs="Arial"/>
          <w:sz w:val="24"/>
          <w:szCs w:val="24"/>
          <w:lang w:val="en-US" w:eastAsia="ru-RU"/>
        </w:rPr>
        <w:t>V</w:t>
      </w:r>
      <w:r w:rsidRPr="00E9457D">
        <w:rPr>
          <w:rFonts w:ascii="Arial" w:eastAsia="Times New Roman" w:hAnsi="Arial" w:cs="Arial"/>
          <w:sz w:val="24"/>
          <w:szCs w:val="24"/>
          <w:lang w:eastAsia="ru-RU"/>
        </w:rPr>
        <w:t>. Анализ рисков реализации муниципальной программы и описание мер управления рисками реализации муниципальной программы</w:t>
      </w:r>
    </w:p>
    <w:p w:rsidR="0030744B" w:rsidRPr="00E9457D" w:rsidRDefault="0030744B" w:rsidP="0030744B">
      <w:pPr>
        <w:spacing w:after="0" w:line="240" w:lineRule="auto"/>
        <w:ind w:firstLine="709"/>
        <w:jc w:val="center"/>
        <w:rPr>
          <w:rFonts w:ascii="Arial" w:eastAsia="Times New Roman" w:hAnsi="Arial" w:cs="Arial"/>
          <w:sz w:val="24"/>
          <w:szCs w:val="24"/>
          <w:lang w:eastAsia="ru-RU"/>
        </w:rPr>
      </w:pP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Риски реализации программы разделены на внутренние, которые относятся к сфере компетенции ответственного исполнителя программы и исполнителей </w:t>
      </w:r>
      <w:r w:rsidRPr="00E9457D">
        <w:rPr>
          <w:rFonts w:ascii="Arial" w:eastAsia="Times New Roman" w:hAnsi="Arial" w:cs="Arial"/>
          <w:sz w:val="24"/>
          <w:szCs w:val="24"/>
          <w:lang w:eastAsia="ru-RU"/>
        </w:rPr>
        <w:lastRenderedPageBreak/>
        <w:t>основных мероприятий программы, и внешние, наступление которых не зависит от действий ответственного исполнителя программы и исполнителей основных мероприятий программы.</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Внутренние риски являются следствием:</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низкой исполнительской дисциплины сотрудников ответственного исполнителя программы и исполнителей мероприятий программы;</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несвоевременных разработки, согласования и принятия документов, обеспечивающих выполнение мероприятий программы;</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недостаточной оперативности при корректировке плана реализации программы при наступлении внешних рисков реализации программы.</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Мерами управления внутренними рисками являются детальное планирование хода реализации программы, мониторинг выполнения мероприятий программы, своевременная актуализация ежегодных планов реализации программы.</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Внешние риски являются следствием:</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недостаточного уровня финансирования;</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изменения федерального законодательства.</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Мерами управления внешними рисками являются оперативное реагирование и внесение в программу изменений, снижающих воздействие негативных факторов на выполнение целевых показателей программы.</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Оценка данных рисков - риски низкие.</w:t>
      </w:r>
    </w:p>
    <w:p w:rsidR="0030744B" w:rsidRPr="00E9457D" w:rsidRDefault="0030744B" w:rsidP="0030744B">
      <w:pPr>
        <w:spacing w:after="0" w:line="240" w:lineRule="auto"/>
        <w:ind w:firstLine="709"/>
        <w:jc w:val="center"/>
        <w:rPr>
          <w:rFonts w:ascii="Arial" w:eastAsia="Times New Roman" w:hAnsi="Arial" w:cs="Arial"/>
          <w:sz w:val="24"/>
          <w:szCs w:val="24"/>
          <w:lang w:eastAsia="ru-RU"/>
        </w:rPr>
      </w:pPr>
    </w:p>
    <w:p w:rsidR="0030744B" w:rsidRPr="00E9457D" w:rsidRDefault="0030744B" w:rsidP="0030744B">
      <w:pPr>
        <w:spacing w:after="0" w:line="240" w:lineRule="auto"/>
        <w:ind w:firstLine="709"/>
        <w:jc w:val="center"/>
        <w:rPr>
          <w:rFonts w:ascii="Arial" w:eastAsia="Times New Roman" w:hAnsi="Arial" w:cs="Arial"/>
          <w:sz w:val="24"/>
          <w:szCs w:val="24"/>
          <w:lang w:eastAsia="ru-RU"/>
        </w:rPr>
      </w:pPr>
      <w:r w:rsidRPr="00E9457D">
        <w:rPr>
          <w:rFonts w:ascii="Arial" w:eastAsia="Times New Roman" w:hAnsi="Arial" w:cs="Arial"/>
          <w:sz w:val="24"/>
          <w:szCs w:val="24"/>
          <w:lang w:val="en-US" w:eastAsia="ru-RU"/>
        </w:rPr>
        <w:t>VI</w:t>
      </w:r>
      <w:r w:rsidRPr="00E9457D">
        <w:rPr>
          <w:rFonts w:ascii="Arial" w:eastAsia="Times New Roman" w:hAnsi="Arial" w:cs="Arial"/>
          <w:sz w:val="24"/>
          <w:szCs w:val="24"/>
          <w:lang w:eastAsia="ru-RU"/>
        </w:rPr>
        <w:t>. Оценка эффективности реализации муниципальной программы</w:t>
      </w:r>
    </w:p>
    <w:p w:rsidR="0030744B" w:rsidRPr="00E9457D" w:rsidRDefault="0030744B" w:rsidP="0030744B">
      <w:pPr>
        <w:spacing w:after="0" w:line="240" w:lineRule="auto"/>
        <w:ind w:firstLine="709"/>
        <w:jc w:val="center"/>
        <w:rPr>
          <w:rFonts w:ascii="Arial" w:eastAsia="Times New Roman" w:hAnsi="Arial" w:cs="Arial"/>
          <w:sz w:val="24"/>
          <w:szCs w:val="24"/>
          <w:lang w:eastAsia="ru-RU"/>
        </w:rPr>
      </w:pP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Оценка эффективности реализации муниципальной программы представляет собой механизм </w:t>
      </w:r>
      <w:proofErr w:type="gramStart"/>
      <w:r w:rsidRPr="00E9457D">
        <w:rPr>
          <w:rFonts w:ascii="Arial" w:eastAsia="Times New Roman" w:hAnsi="Arial" w:cs="Arial"/>
          <w:sz w:val="24"/>
          <w:szCs w:val="24"/>
          <w:lang w:eastAsia="ru-RU"/>
        </w:rPr>
        <w:t>контроля за</w:t>
      </w:r>
      <w:proofErr w:type="gramEnd"/>
      <w:r w:rsidRPr="00E9457D">
        <w:rPr>
          <w:rFonts w:ascii="Arial" w:eastAsia="Times New Roman" w:hAnsi="Arial" w:cs="Arial"/>
          <w:sz w:val="24"/>
          <w:szCs w:val="24"/>
          <w:lang w:eastAsia="ru-RU"/>
        </w:rPr>
        <w:t xml:space="preserve"> выполнением ее мероприятий в зависимости от степени достижения цели и задач, определенных муниципальной программой, оптимальной концентрации средств на обеспечение ее основных мероприятий.</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Эффективность реализации муниципальной программы определяется по следующим направлениям:</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а) оценка степени достижения цели и решения задач муниципальной программы в целом;</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б) оценка </w:t>
      </w:r>
      <w:proofErr w:type="gramStart"/>
      <w:r w:rsidRPr="00E9457D">
        <w:rPr>
          <w:rFonts w:ascii="Arial" w:eastAsia="Times New Roman" w:hAnsi="Arial" w:cs="Arial"/>
          <w:sz w:val="24"/>
          <w:szCs w:val="24"/>
          <w:lang w:eastAsia="ru-RU"/>
        </w:rPr>
        <w:t>степени исполнения запланированного уровня расходов местного бюджета</w:t>
      </w:r>
      <w:proofErr w:type="gramEnd"/>
      <w:r w:rsidRPr="00E9457D">
        <w:rPr>
          <w:rFonts w:ascii="Arial" w:eastAsia="Times New Roman" w:hAnsi="Arial" w:cs="Arial"/>
          <w:sz w:val="24"/>
          <w:szCs w:val="24"/>
          <w:lang w:eastAsia="ru-RU"/>
        </w:rPr>
        <w:t>;</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в) оценка эффективности использования средств местного бюджета;</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г) уровень удовлетворенности населения деятельностью органов местного самоуправления муниципального района, в том числе их информационной открытостью.</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
    <w:p w:rsidR="0030744B" w:rsidRPr="00E9457D" w:rsidRDefault="0030744B" w:rsidP="0030744B">
      <w:pPr>
        <w:spacing w:after="0" w:line="240" w:lineRule="auto"/>
        <w:ind w:firstLine="709"/>
        <w:jc w:val="center"/>
        <w:rPr>
          <w:rFonts w:ascii="Arial" w:eastAsia="Times New Roman" w:hAnsi="Arial" w:cs="Arial"/>
          <w:sz w:val="24"/>
          <w:szCs w:val="24"/>
          <w:lang w:eastAsia="ru-RU"/>
        </w:rPr>
      </w:pPr>
      <w:r w:rsidRPr="00E9457D">
        <w:rPr>
          <w:rFonts w:ascii="Arial" w:eastAsia="Times New Roman" w:hAnsi="Arial" w:cs="Arial"/>
          <w:sz w:val="24"/>
          <w:szCs w:val="24"/>
          <w:lang w:val="en-US" w:eastAsia="ru-RU"/>
        </w:rPr>
        <w:t>VII</w:t>
      </w:r>
      <w:r w:rsidRPr="00E9457D">
        <w:rPr>
          <w:rFonts w:ascii="Arial" w:eastAsia="Times New Roman" w:hAnsi="Arial" w:cs="Arial"/>
          <w:sz w:val="24"/>
          <w:szCs w:val="24"/>
          <w:lang w:eastAsia="ru-RU"/>
        </w:rPr>
        <w:t>. Подпрограммы муниципальной программы</w:t>
      </w:r>
    </w:p>
    <w:p w:rsidR="0030744B" w:rsidRPr="00E9457D" w:rsidRDefault="0030744B" w:rsidP="0030744B">
      <w:pPr>
        <w:spacing w:after="0" w:line="240" w:lineRule="auto"/>
        <w:ind w:firstLine="709"/>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Подпрограмма 1</w:t>
      </w:r>
    </w:p>
    <w:p w:rsidR="0030744B" w:rsidRPr="00E9457D" w:rsidRDefault="0030744B" w:rsidP="0030744B">
      <w:pPr>
        <w:spacing w:after="0" w:line="240" w:lineRule="auto"/>
        <w:ind w:firstLine="709"/>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ПАСПОРТ</w:t>
      </w:r>
    </w:p>
    <w:p w:rsidR="0030744B" w:rsidRPr="00E9457D" w:rsidRDefault="0030744B" w:rsidP="0030744B">
      <w:pPr>
        <w:spacing w:after="0" w:line="240" w:lineRule="auto"/>
        <w:ind w:firstLine="709"/>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подпрограммы 1 «Повышение качества предоставления государственных и муниципальных услуг» на 2020-202</w:t>
      </w:r>
      <w:r w:rsidR="00104F55" w:rsidRPr="00E9457D">
        <w:rPr>
          <w:rFonts w:ascii="Arial" w:eastAsia="Times New Roman" w:hAnsi="Arial" w:cs="Arial"/>
          <w:sz w:val="24"/>
          <w:szCs w:val="24"/>
          <w:lang w:eastAsia="ru-RU"/>
        </w:rPr>
        <w:t xml:space="preserve">6 </w:t>
      </w:r>
      <w:r w:rsidRPr="00E9457D">
        <w:rPr>
          <w:rFonts w:ascii="Arial" w:eastAsia="Times New Roman" w:hAnsi="Arial" w:cs="Arial"/>
          <w:sz w:val="24"/>
          <w:szCs w:val="24"/>
          <w:lang w:eastAsia="ru-RU"/>
        </w:rPr>
        <w:t>годы</w:t>
      </w:r>
    </w:p>
    <w:p w:rsidR="0030744B" w:rsidRPr="00E9457D" w:rsidRDefault="0030744B" w:rsidP="0030744B">
      <w:pPr>
        <w:spacing w:after="0" w:line="240" w:lineRule="auto"/>
        <w:ind w:firstLine="709"/>
        <w:jc w:val="right"/>
        <w:rPr>
          <w:rFonts w:ascii="Arial" w:eastAsia="Times New Roman" w:hAnsi="Arial" w:cs="Arial"/>
          <w:sz w:val="24"/>
          <w:szCs w:val="24"/>
          <w:lang w:eastAsia="ru-RU"/>
        </w:rPr>
      </w:pPr>
    </w:p>
    <w:tbl>
      <w:tblPr>
        <w:tblW w:w="5000" w:type="pct"/>
        <w:tblBorders>
          <w:top w:val="single" w:sz="8" w:space="0" w:color="auto"/>
          <w:left w:val="single" w:sz="8" w:space="0" w:color="auto"/>
          <w:bottom w:val="single" w:sz="8" w:space="0" w:color="auto"/>
          <w:right w:val="single" w:sz="8" w:space="0" w:color="auto"/>
        </w:tblBorders>
        <w:tblCellMar>
          <w:left w:w="0" w:type="dxa"/>
          <w:right w:w="0" w:type="dxa"/>
        </w:tblCellMar>
        <w:tblLook w:val="04A0"/>
      </w:tblPr>
      <w:tblGrid>
        <w:gridCol w:w="3384"/>
        <w:gridCol w:w="6187"/>
      </w:tblGrid>
      <w:tr w:rsidR="0030744B" w:rsidRPr="00E9457D" w:rsidTr="0030744B">
        <w:tc>
          <w:tcPr>
            <w:tcW w:w="1768"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Наименование подпрограммы</w:t>
            </w:r>
          </w:p>
        </w:tc>
        <w:tc>
          <w:tcPr>
            <w:tcW w:w="3232"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0744B" w:rsidRPr="00E9457D" w:rsidRDefault="0030744B" w:rsidP="00104F55">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«Повышение качества предоставления государственных и муниципальных услуг» на 2020-202</w:t>
            </w:r>
            <w:r w:rsidR="00104F55" w:rsidRPr="00E9457D">
              <w:rPr>
                <w:rFonts w:ascii="Arial" w:eastAsia="Times New Roman" w:hAnsi="Arial" w:cs="Arial"/>
                <w:sz w:val="24"/>
                <w:szCs w:val="24"/>
                <w:lang w:eastAsia="ru-RU"/>
              </w:rPr>
              <w:t xml:space="preserve">6 </w:t>
            </w:r>
            <w:r w:rsidRPr="00E9457D">
              <w:rPr>
                <w:rFonts w:ascii="Arial" w:eastAsia="Times New Roman" w:hAnsi="Arial" w:cs="Arial"/>
                <w:sz w:val="24"/>
                <w:szCs w:val="24"/>
                <w:lang w:eastAsia="ru-RU"/>
              </w:rPr>
              <w:t>годы</w:t>
            </w:r>
          </w:p>
        </w:tc>
      </w:tr>
      <w:tr w:rsidR="0030744B" w:rsidRPr="00E9457D" w:rsidTr="0030744B">
        <w:tc>
          <w:tcPr>
            <w:tcW w:w="1768"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Ответственный исполнитель подпрограммы</w:t>
            </w:r>
          </w:p>
        </w:tc>
        <w:tc>
          <w:tcPr>
            <w:tcW w:w="3232" w:type="pct"/>
            <w:tcBorders>
              <w:top w:val="nil"/>
              <w:left w:val="nil"/>
              <w:bottom w:val="single" w:sz="8" w:space="0" w:color="auto"/>
              <w:right w:val="single" w:sz="8" w:space="0" w:color="auto"/>
            </w:tcBorders>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Администрация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w:t>
            </w:r>
          </w:p>
        </w:tc>
      </w:tr>
      <w:tr w:rsidR="0030744B" w:rsidRPr="00E9457D" w:rsidTr="0030744B">
        <w:tc>
          <w:tcPr>
            <w:tcW w:w="1768"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lastRenderedPageBreak/>
              <w:t>Исполнители подпрограммы</w:t>
            </w:r>
          </w:p>
        </w:tc>
        <w:tc>
          <w:tcPr>
            <w:tcW w:w="3232" w:type="pct"/>
            <w:tcBorders>
              <w:top w:val="nil"/>
              <w:left w:val="nil"/>
              <w:bottom w:val="single" w:sz="8" w:space="0" w:color="auto"/>
              <w:right w:val="single" w:sz="8" w:space="0" w:color="auto"/>
            </w:tcBorders>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Администрация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w:t>
            </w:r>
          </w:p>
        </w:tc>
      </w:tr>
      <w:tr w:rsidR="0030744B" w:rsidRPr="00E9457D" w:rsidTr="0030744B">
        <w:tc>
          <w:tcPr>
            <w:tcW w:w="1768"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Основные разработчики подпрограммы</w:t>
            </w:r>
          </w:p>
        </w:tc>
        <w:tc>
          <w:tcPr>
            <w:tcW w:w="3232" w:type="pct"/>
            <w:tcBorders>
              <w:top w:val="nil"/>
              <w:left w:val="nil"/>
              <w:bottom w:val="single" w:sz="8" w:space="0" w:color="auto"/>
              <w:right w:val="single" w:sz="8" w:space="0" w:color="auto"/>
            </w:tcBorders>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Отдел организационной работы и муниципальной службы администрации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w:t>
            </w:r>
          </w:p>
        </w:tc>
      </w:tr>
      <w:tr w:rsidR="0030744B" w:rsidRPr="00E9457D" w:rsidTr="0030744B">
        <w:tc>
          <w:tcPr>
            <w:tcW w:w="1768"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Основные мероприятия подпрограммы</w:t>
            </w:r>
          </w:p>
        </w:tc>
        <w:tc>
          <w:tcPr>
            <w:tcW w:w="3232" w:type="pct"/>
            <w:tcBorders>
              <w:top w:val="nil"/>
              <w:left w:val="nil"/>
              <w:bottom w:val="single" w:sz="8" w:space="0" w:color="auto"/>
              <w:right w:val="single" w:sz="8" w:space="0" w:color="auto"/>
            </w:tcBorders>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1. Проведение оптимизации административных процедур при предоставлении государственных и муниципальных услуг, оптимизация порядка оказания услуг, необходимых и обязательных для получения государственных и муниципальных услуг.</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2. Обеспечение информированности граждан о действующем режиме межведомственного взаимодействия при предоставлении государственных и муниципальных услуг.</w:t>
            </w:r>
          </w:p>
        </w:tc>
      </w:tr>
      <w:tr w:rsidR="0030744B" w:rsidRPr="00E9457D" w:rsidTr="0030744B">
        <w:tc>
          <w:tcPr>
            <w:tcW w:w="1768"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Цель подпрограммы</w:t>
            </w:r>
          </w:p>
        </w:tc>
        <w:tc>
          <w:tcPr>
            <w:tcW w:w="3232"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Развитие эффективной системы предоставления государственных и муниципальных услуг на территории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w:t>
            </w:r>
          </w:p>
        </w:tc>
      </w:tr>
      <w:tr w:rsidR="0030744B" w:rsidRPr="00E9457D" w:rsidTr="0030744B">
        <w:tc>
          <w:tcPr>
            <w:tcW w:w="1768"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Задачи подпрограммы</w:t>
            </w:r>
          </w:p>
        </w:tc>
        <w:tc>
          <w:tcPr>
            <w:tcW w:w="3232" w:type="pct"/>
            <w:tcBorders>
              <w:top w:val="nil"/>
              <w:left w:val="nil"/>
              <w:bottom w:val="single" w:sz="8" w:space="0" w:color="auto"/>
              <w:right w:val="single" w:sz="8" w:space="0" w:color="auto"/>
            </w:tcBorders>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 создание условий для эффективной реализации полномочий главы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администрации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 развитие эффективной системы предоставления государственных и муниципальных услуг на территории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Воронежской области.</w:t>
            </w:r>
          </w:p>
        </w:tc>
      </w:tr>
      <w:tr w:rsidR="0030744B" w:rsidRPr="00E9457D" w:rsidTr="0030744B">
        <w:tc>
          <w:tcPr>
            <w:tcW w:w="1768"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Целевые индикаторы и показатели подпрограммы</w:t>
            </w:r>
          </w:p>
        </w:tc>
        <w:tc>
          <w:tcPr>
            <w:tcW w:w="3232" w:type="pct"/>
            <w:tcBorders>
              <w:top w:val="nil"/>
              <w:left w:val="nil"/>
              <w:bottom w:val="single" w:sz="8" w:space="0" w:color="auto"/>
              <w:right w:val="single" w:sz="8" w:space="0" w:color="auto"/>
            </w:tcBorders>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Уровень удовлетворенности граждан и юридических лиц качеством предоставления государственных и муниципальных услуг – 90%</w:t>
            </w:r>
          </w:p>
        </w:tc>
      </w:tr>
      <w:tr w:rsidR="0030744B" w:rsidRPr="00E9457D" w:rsidTr="0030744B">
        <w:tc>
          <w:tcPr>
            <w:tcW w:w="1768"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Этапы и сроки реализации подпрограммы</w:t>
            </w:r>
          </w:p>
        </w:tc>
        <w:tc>
          <w:tcPr>
            <w:tcW w:w="3232" w:type="pct"/>
            <w:tcBorders>
              <w:top w:val="nil"/>
              <w:left w:val="nil"/>
              <w:bottom w:val="single" w:sz="8" w:space="0" w:color="auto"/>
              <w:right w:val="single" w:sz="8" w:space="0" w:color="auto"/>
            </w:tcBorders>
            <w:tcMar>
              <w:top w:w="0" w:type="dxa"/>
              <w:left w:w="108" w:type="dxa"/>
              <w:bottom w:w="0" w:type="dxa"/>
              <w:right w:w="108" w:type="dxa"/>
            </w:tcMar>
            <w:hideMark/>
          </w:tcPr>
          <w:p w:rsidR="0030744B" w:rsidRPr="00E9457D" w:rsidRDefault="0030744B" w:rsidP="00104F55">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2020-202</w:t>
            </w:r>
            <w:r w:rsidR="00104F55" w:rsidRPr="00E9457D">
              <w:rPr>
                <w:rFonts w:ascii="Arial" w:eastAsia="Times New Roman" w:hAnsi="Arial" w:cs="Arial"/>
                <w:sz w:val="24"/>
                <w:szCs w:val="24"/>
                <w:lang w:eastAsia="ru-RU"/>
              </w:rPr>
              <w:t>6</w:t>
            </w:r>
            <w:r w:rsidRPr="00E9457D">
              <w:rPr>
                <w:rFonts w:ascii="Arial" w:eastAsia="Times New Roman" w:hAnsi="Arial" w:cs="Arial"/>
                <w:sz w:val="24"/>
                <w:szCs w:val="24"/>
                <w:lang w:eastAsia="ru-RU"/>
              </w:rPr>
              <w:t xml:space="preserve"> годы в один этап.</w:t>
            </w:r>
          </w:p>
        </w:tc>
      </w:tr>
      <w:tr w:rsidR="0030744B" w:rsidRPr="00E9457D" w:rsidTr="0030744B">
        <w:tc>
          <w:tcPr>
            <w:tcW w:w="1768"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Объемы и источники финансирования подпрограммы (в действующих ценах каждого года реализации муниципальной программы)</w:t>
            </w:r>
          </w:p>
        </w:tc>
        <w:tc>
          <w:tcPr>
            <w:tcW w:w="3232" w:type="pct"/>
            <w:tcBorders>
              <w:top w:val="nil"/>
              <w:left w:val="nil"/>
              <w:bottom w:val="single" w:sz="8" w:space="0" w:color="auto"/>
              <w:right w:val="single" w:sz="8" w:space="0" w:color="auto"/>
            </w:tcBorders>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Финансовое обеспечение подпрограммы не требуется.</w:t>
            </w:r>
          </w:p>
        </w:tc>
      </w:tr>
      <w:tr w:rsidR="0030744B" w:rsidRPr="00E9457D" w:rsidTr="0030744B">
        <w:tc>
          <w:tcPr>
            <w:tcW w:w="1768"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Ожидаемые конечные результаты реализации подпрограммы</w:t>
            </w:r>
          </w:p>
        </w:tc>
        <w:tc>
          <w:tcPr>
            <w:tcW w:w="3232" w:type="pct"/>
            <w:tcBorders>
              <w:top w:val="nil"/>
              <w:left w:val="nil"/>
              <w:bottom w:val="single" w:sz="8" w:space="0" w:color="auto"/>
              <w:right w:val="single" w:sz="8" w:space="0" w:color="auto"/>
            </w:tcBorders>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Уровень удовлетворенности граждан и юридических лиц качеством предоставления государственных и муниципальных услуг – 90%</w:t>
            </w:r>
          </w:p>
        </w:tc>
      </w:tr>
    </w:tbl>
    <w:p w:rsidR="0030744B" w:rsidRPr="00E9457D" w:rsidRDefault="0030744B" w:rsidP="0030744B">
      <w:pPr>
        <w:spacing w:after="0" w:line="240" w:lineRule="auto"/>
        <w:ind w:firstLine="709"/>
        <w:jc w:val="center"/>
        <w:rPr>
          <w:rFonts w:ascii="Arial" w:eastAsia="Times New Roman" w:hAnsi="Arial" w:cs="Arial"/>
          <w:sz w:val="24"/>
          <w:szCs w:val="24"/>
          <w:lang w:eastAsia="ru-RU"/>
        </w:rPr>
      </w:pPr>
    </w:p>
    <w:p w:rsidR="0030744B" w:rsidRPr="00E9457D" w:rsidRDefault="0030744B" w:rsidP="0030744B">
      <w:pPr>
        <w:spacing w:after="0" w:line="240" w:lineRule="auto"/>
        <w:ind w:firstLine="709"/>
        <w:jc w:val="center"/>
        <w:rPr>
          <w:rFonts w:ascii="Arial" w:eastAsia="Times New Roman" w:hAnsi="Arial" w:cs="Arial"/>
          <w:sz w:val="24"/>
          <w:szCs w:val="24"/>
          <w:lang w:eastAsia="ru-RU"/>
        </w:rPr>
      </w:pPr>
      <w:r w:rsidRPr="00E9457D">
        <w:rPr>
          <w:rFonts w:ascii="Arial" w:eastAsia="Times New Roman" w:hAnsi="Arial" w:cs="Arial"/>
          <w:sz w:val="24"/>
          <w:szCs w:val="24"/>
          <w:lang w:val="en-US" w:eastAsia="ru-RU"/>
        </w:rPr>
        <w:t>I</w:t>
      </w:r>
      <w:r w:rsidRPr="00E9457D">
        <w:rPr>
          <w:rFonts w:ascii="Arial" w:eastAsia="Times New Roman" w:hAnsi="Arial" w:cs="Arial"/>
          <w:sz w:val="24"/>
          <w:szCs w:val="24"/>
          <w:lang w:eastAsia="ru-RU"/>
        </w:rPr>
        <w:t>. Характеристика сферы реализации подпрограммы</w:t>
      </w:r>
    </w:p>
    <w:p w:rsidR="0030744B" w:rsidRPr="00E9457D" w:rsidRDefault="0030744B" w:rsidP="0030744B">
      <w:pPr>
        <w:spacing w:after="0" w:line="240" w:lineRule="auto"/>
        <w:ind w:firstLine="709"/>
        <w:jc w:val="center"/>
        <w:rPr>
          <w:rFonts w:ascii="Arial" w:eastAsia="Times New Roman" w:hAnsi="Arial" w:cs="Arial"/>
          <w:sz w:val="24"/>
          <w:szCs w:val="24"/>
          <w:lang w:eastAsia="ru-RU"/>
        </w:rPr>
      </w:pP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Мероприятия по формированию на территории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Воронежской области единой системы качественного предоставления государственных и муниципальных услуг реализуются администрацией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в соответствии с федеральным и региональным законодательством по исполнению административной реформы.</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roofErr w:type="gramStart"/>
      <w:r w:rsidRPr="00E9457D">
        <w:rPr>
          <w:rFonts w:ascii="Arial" w:eastAsia="Times New Roman" w:hAnsi="Arial" w:cs="Arial"/>
          <w:sz w:val="24"/>
          <w:szCs w:val="24"/>
          <w:lang w:eastAsia="ru-RU"/>
        </w:rPr>
        <w:t xml:space="preserve">По состоянию на 01.01.2018 года в федеральных государственных информационных системах «Федеральный реестр государственных и муниципальных услуг (функций)» и «Единый портал государственных и </w:t>
      </w:r>
      <w:r w:rsidRPr="00E9457D">
        <w:rPr>
          <w:rFonts w:ascii="Arial" w:eastAsia="Times New Roman" w:hAnsi="Arial" w:cs="Arial"/>
          <w:sz w:val="24"/>
          <w:szCs w:val="24"/>
          <w:lang w:eastAsia="ru-RU"/>
        </w:rPr>
        <w:lastRenderedPageBreak/>
        <w:t>муниципальных услуг (функций)» размещена информация о</w:t>
      </w:r>
      <w:r w:rsidR="00D47066" w:rsidRPr="00E9457D">
        <w:rPr>
          <w:rFonts w:ascii="Arial" w:eastAsia="Times New Roman" w:hAnsi="Arial" w:cs="Arial"/>
          <w:sz w:val="24"/>
          <w:szCs w:val="24"/>
          <w:lang w:eastAsia="ru-RU"/>
        </w:rPr>
        <w:t xml:space="preserve"> </w:t>
      </w:r>
      <w:r w:rsidRPr="00E9457D">
        <w:rPr>
          <w:rFonts w:ascii="Arial" w:eastAsia="Times New Roman" w:hAnsi="Arial" w:cs="Arial"/>
          <w:sz w:val="24"/>
          <w:szCs w:val="24"/>
          <w:lang w:eastAsia="ru-RU"/>
        </w:rPr>
        <w:t xml:space="preserve">23 муниципальных услугах, предоставляемых администрацией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5 муниципальных услугах, предоставляемых администрацией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при осуществлении переданных полномочий сельских поселений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16 государственных услугах, предоставляемых администрацией </w:t>
      </w:r>
      <w:proofErr w:type="spellStart"/>
      <w:r w:rsidRPr="00E9457D">
        <w:rPr>
          <w:rFonts w:ascii="Arial" w:eastAsia="Times New Roman" w:hAnsi="Arial" w:cs="Arial"/>
          <w:sz w:val="24"/>
          <w:szCs w:val="24"/>
          <w:lang w:eastAsia="ru-RU"/>
        </w:rPr>
        <w:t>Верхнемамонскогомуниципального</w:t>
      </w:r>
      <w:proofErr w:type="spellEnd"/>
      <w:r w:rsidRPr="00E9457D">
        <w:rPr>
          <w:rFonts w:ascii="Arial" w:eastAsia="Times New Roman" w:hAnsi="Arial" w:cs="Arial"/>
          <w:sz w:val="24"/>
          <w:szCs w:val="24"/>
          <w:lang w:eastAsia="ru-RU"/>
        </w:rPr>
        <w:t xml:space="preserve"> района</w:t>
      </w:r>
      <w:proofErr w:type="gramEnd"/>
      <w:r w:rsidRPr="00E9457D">
        <w:rPr>
          <w:rFonts w:ascii="Arial" w:eastAsia="Times New Roman" w:hAnsi="Arial" w:cs="Arial"/>
          <w:sz w:val="24"/>
          <w:szCs w:val="24"/>
          <w:lang w:eastAsia="ru-RU"/>
        </w:rPr>
        <w:t xml:space="preserve"> </w:t>
      </w:r>
      <w:proofErr w:type="spellStart"/>
      <w:r w:rsidRPr="00E9457D">
        <w:rPr>
          <w:rFonts w:ascii="Arial" w:eastAsia="Times New Roman" w:hAnsi="Arial" w:cs="Arial"/>
          <w:sz w:val="24"/>
          <w:szCs w:val="24"/>
          <w:lang w:eastAsia="ru-RU"/>
        </w:rPr>
        <w:t>приосуществлении</w:t>
      </w:r>
      <w:proofErr w:type="spellEnd"/>
      <w:r w:rsidRPr="00E9457D">
        <w:rPr>
          <w:rFonts w:ascii="Arial" w:eastAsia="Times New Roman" w:hAnsi="Arial" w:cs="Arial"/>
          <w:sz w:val="24"/>
          <w:szCs w:val="24"/>
          <w:lang w:eastAsia="ru-RU"/>
        </w:rPr>
        <w:t xml:space="preserve"> переданных отдельных государственных полномочий Воронежской области.</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Все услуги предоставляются бесплатно.</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В отношении каждой государственной и муниципальной услуги, разработаны и утверждены соответствующие административные регламенты. Однако оценка последствий реализуемых мер для получателей услуг проводится не на достаточно качественном уровне.</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Имеющийся анализ практики предоставления муниципальных услуг показывает, что имеют место возвраты документов, в том числе по формальным основаниям, несоблюдение стандартов предоставления услуг, завышенное предельное время ожидания подачи документов и получения результатов, недостатки в организации информирования и консультирования.</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Решение указанных проблем предполагается в ходе реализации Подпрограммы путём совершенствования нормативно-правовой базы, повышение муниципального </w:t>
      </w:r>
      <w:proofErr w:type="gramStart"/>
      <w:r w:rsidRPr="00E9457D">
        <w:rPr>
          <w:rFonts w:ascii="Arial" w:eastAsia="Times New Roman" w:hAnsi="Arial" w:cs="Arial"/>
          <w:sz w:val="24"/>
          <w:szCs w:val="24"/>
          <w:lang w:eastAsia="ru-RU"/>
        </w:rPr>
        <w:t>контроля за</w:t>
      </w:r>
      <w:proofErr w:type="gramEnd"/>
      <w:r w:rsidRPr="00E9457D">
        <w:rPr>
          <w:rFonts w:ascii="Arial" w:eastAsia="Times New Roman" w:hAnsi="Arial" w:cs="Arial"/>
          <w:sz w:val="24"/>
          <w:szCs w:val="24"/>
          <w:lang w:eastAsia="ru-RU"/>
        </w:rPr>
        <w:t xml:space="preserve"> порядком и качеством предоставления государственных и муниципальных услуг.</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
    <w:p w:rsidR="0030744B" w:rsidRPr="00E9457D" w:rsidRDefault="0030744B" w:rsidP="0030744B">
      <w:pPr>
        <w:spacing w:after="0" w:line="240" w:lineRule="auto"/>
        <w:ind w:firstLine="709"/>
        <w:jc w:val="center"/>
        <w:rPr>
          <w:rFonts w:ascii="Arial" w:eastAsia="Times New Roman" w:hAnsi="Arial" w:cs="Arial"/>
          <w:sz w:val="24"/>
          <w:szCs w:val="24"/>
          <w:lang w:eastAsia="ru-RU"/>
        </w:rPr>
      </w:pPr>
      <w:r w:rsidRPr="00E9457D">
        <w:rPr>
          <w:rFonts w:ascii="Arial" w:eastAsia="Times New Roman" w:hAnsi="Arial" w:cs="Arial"/>
          <w:sz w:val="24"/>
          <w:szCs w:val="24"/>
          <w:lang w:val="en-US" w:eastAsia="ru-RU"/>
        </w:rPr>
        <w:t>II</w:t>
      </w:r>
      <w:r w:rsidRPr="00E9457D">
        <w:rPr>
          <w:rFonts w:ascii="Arial" w:eastAsia="Times New Roman" w:hAnsi="Arial" w:cs="Arial"/>
          <w:sz w:val="24"/>
          <w:szCs w:val="24"/>
          <w:lang w:eastAsia="ru-RU"/>
        </w:rPr>
        <w:t>.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30744B" w:rsidRPr="00E9457D" w:rsidRDefault="0030744B" w:rsidP="0030744B">
      <w:pPr>
        <w:spacing w:after="0" w:line="240" w:lineRule="auto"/>
        <w:ind w:firstLine="709"/>
        <w:jc w:val="center"/>
        <w:rPr>
          <w:rFonts w:ascii="Arial" w:eastAsia="Times New Roman" w:hAnsi="Arial" w:cs="Arial"/>
          <w:sz w:val="24"/>
          <w:szCs w:val="24"/>
          <w:lang w:eastAsia="ru-RU"/>
        </w:rPr>
      </w:pPr>
    </w:p>
    <w:p w:rsidR="0030744B" w:rsidRPr="00E9457D" w:rsidRDefault="0030744B" w:rsidP="0030744B">
      <w:pPr>
        <w:spacing w:after="0" w:line="240" w:lineRule="auto"/>
        <w:ind w:firstLine="709"/>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2.1. Приоритеты муниципальной политики в сфере реализации подпрограммы</w:t>
      </w:r>
    </w:p>
    <w:p w:rsidR="0030744B" w:rsidRPr="00E9457D" w:rsidRDefault="0030744B" w:rsidP="0030744B">
      <w:pPr>
        <w:spacing w:after="0" w:line="240" w:lineRule="auto"/>
        <w:ind w:firstLine="709"/>
        <w:jc w:val="center"/>
        <w:rPr>
          <w:rFonts w:ascii="Arial" w:eastAsia="Times New Roman" w:hAnsi="Arial" w:cs="Arial"/>
          <w:sz w:val="24"/>
          <w:szCs w:val="24"/>
          <w:lang w:eastAsia="ru-RU"/>
        </w:rPr>
      </w:pP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Основные приоритеты муниципальной политики в сфере реализации подпрограммы определены Указом Президента Российской Федерации от 07.05.2012 № 601 «Об основных направлениях совершенствования системы государственного управления».</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
    <w:p w:rsidR="0030744B" w:rsidRPr="00E9457D" w:rsidRDefault="0030744B" w:rsidP="0030744B">
      <w:pPr>
        <w:spacing w:after="0" w:line="240" w:lineRule="auto"/>
        <w:ind w:firstLine="709"/>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2.2. Цели, задачи и показатели (индикаторы) достижения целей и решения задач подпрограммы</w:t>
      </w:r>
    </w:p>
    <w:p w:rsidR="0030744B" w:rsidRPr="00E9457D" w:rsidRDefault="0030744B" w:rsidP="0030744B">
      <w:pPr>
        <w:spacing w:after="0" w:line="240" w:lineRule="auto"/>
        <w:ind w:firstLine="709"/>
        <w:jc w:val="center"/>
        <w:rPr>
          <w:rFonts w:ascii="Arial" w:eastAsia="Times New Roman" w:hAnsi="Arial" w:cs="Arial"/>
          <w:sz w:val="24"/>
          <w:szCs w:val="24"/>
          <w:lang w:eastAsia="ru-RU"/>
        </w:rPr>
      </w:pP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Целью подпрограммы является развитие эффективной системы предоставления государственных и муниципальных услуг на территории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Задачи подпрограммы:</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 создание условий для эффективной реализации полномочий главы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администрации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 развитие эффективной системы предоставления государственных и муниципальных услуг на территории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Воронежской области.</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Показатели (индикаторы) подпрограммы:</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lastRenderedPageBreak/>
        <w:t xml:space="preserve"> и ее основных мероприятий приводятся на период реализации муниципальной программы в приложении № 1 к муниципальной программе.</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
    <w:p w:rsidR="0030744B" w:rsidRPr="00E9457D" w:rsidRDefault="0030744B" w:rsidP="0030744B">
      <w:pPr>
        <w:spacing w:after="0" w:line="240" w:lineRule="auto"/>
        <w:ind w:firstLine="709"/>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2.3. Конечные результаты реализации подпрограммы</w:t>
      </w:r>
    </w:p>
    <w:p w:rsidR="0030744B" w:rsidRPr="00E9457D" w:rsidRDefault="0030744B" w:rsidP="0030744B">
      <w:pPr>
        <w:spacing w:after="0" w:line="240" w:lineRule="auto"/>
        <w:ind w:firstLine="709"/>
        <w:jc w:val="center"/>
        <w:rPr>
          <w:rFonts w:ascii="Arial" w:eastAsia="Times New Roman" w:hAnsi="Arial" w:cs="Arial"/>
          <w:sz w:val="24"/>
          <w:szCs w:val="24"/>
          <w:lang w:eastAsia="ru-RU"/>
        </w:rPr>
      </w:pP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Реализация основных мероприятий программы позволит:</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1. Упростить процедуры получения гражданами и юридическими лицами государственных и муниципальных услуг.</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2. Оптимизировать административные процедуры и повысить качество предоставления государственных и муниципальных услуг.</w:t>
      </w:r>
    </w:p>
    <w:p w:rsidR="0030744B" w:rsidRPr="00E9457D" w:rsidRDefault="0030744B" w:rsidP="0030744B">
      <w:pPr>
        <w:spacing w:after="0" w:line="240" w:lineRule="auto"/>
        <w:ind w:firstLine="709"/>
        <w:jc w:val="center"/>
        <w:rPr>
          <w:rFonts w:ascii="Arial" w:eastAsia="Times New Roman" w:hAnsi="Arial" w:cs="Arial"/>
          <w:sz w:val="24"/>
          <w:szCs w:val="24"/>
          <w:lang w:eastAsia="ru-RU"/>
        </w:rPr>
      </w:pPr>
    </w:p>
    <w:p w:rsidR="0030744B" w:rsidRPr="00E9457D" w:rsidRDefault="0030744B" w:rsidP="0030744B">
      <w:pPr>
        <w:spacing w:after="0" w:line="240" w:lineRule="auto"/>
        <w:ind w:firstLine="709"/>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2.4. Сроки и этапы реализации подпрограммы</w:t>
      </w:r>
    </w:p>
    <w:p w:rsidR="0030744B" w:rsidRPr="00E9457D" w:rsidRDefault="0030744B" w:rsidP="0030744B">
      <w:pPr>
        <w:spacing w:after="0" w:line="240" w:lineRule="auto"/>
        <w:ind w:firstLine="709"/>
        <w:jc w:val="center"/>
        <w:rPr>
          <w:rFonts w:ascii="Arial" w:eastAsia="Times New Roman" w:hAnsi="Arial" w:cs="Arial"/>
          <w:sz w:val="24"/>
          <w:szCs w:val="24"/>
          <w:lang w:eastAsia="ru-RU"/>
        </w:rPr>
      </w:pP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Срок реализации подпрограммы с 2020 по 202</w:t>
      </w:r>
      <w:r w:rsidR="00104F55" w:rsidRPr="00E9457D">
        <w:rPr>
          <w:rFonts w:ascii="Arial" w:eastAsia="Times New Roman" w:hAnsi="Arial" w:cs="Arial"/>
          <w:sz w:val="24"/>
          <w:szCs w:val="24"/>
          <w:lang w:eastAsia="ru-RU"/>
        </w:rPr>
        <w:t>6</w:t>
      </w:r>
      <w:r w:rsidRPr="00E9457D">
        <w:rPr>
          <w:rFonts w:ascii="Arial" w:eastAsia="Times New Roman" w:hAnsi="Arial" w:cs="Arial"/>
          <w:sz w:val="24"/>
          <w:szCs w:val="24"/>
          <w:lang w:eastAsia="ru-RU"/>
        </w:rPr>
        <w:t xml:space="preserve"> годы. Реализация подпрограммы предусматривается в один этап.</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
    <w:p w:rsidR="0030744B" w:rsidRPr="00E9457D" w:rsidRDefault="0030744B" w:rsidP="0030744B">
      <w:pPr>
        <w:spacing w:after="0" w:line="240" w:lineRule="auto"/>
        <w:ind w:firstLine="709"/>
        <w:jc w:val="center"/>
        <w:rPr>
          <w:rFonts w:ascii="Arial" w:eastAsia="Times New Roman" w:hAnsi="Arial" w:cs="Arial"/>
          <w:sz w:val="24"/>
          <w:szCs w:val="24"/>
          <w:lang w:eastAsia="ru-RU"/>
        </w:rPr>
      </w:pPr>
      <w:r w:rsidRPr="00E9457D">
        <w:rPr>
          <w:rFonts w:ascii="Arial" w:eastAsia="Times New Roman" w:hAnsi="Arial" w:cs="Arial"/>
          <w:sz w:val="24"/>
          <w:szCs w:val="24"/>
          <w:lang w:val="en-US" w:eastAsia="ru-RU"/>
        </w:rPr>
        <w:t>III</w:t>
      </w:r>
      <w:r w:rsidRPr="00E9457D">
        <w:rPr>
          <w:rFonts w:ascii="Arial" w:eastAsia="Times New Roman" w:hAnsi="Arial" w:cs="Arial"/>
          <w:sz w:val="24"/>
          <w:szCs w:val="24"/>
          <w:lang w:eastAsia="ru-RU"/>
        </w:rPr>
        <w:t>. Характеристика основных мероприятий подпрограммы</w:t>
      </w:r>
    </w:p>
    <w:p w:rsidR="0030744B" w:rsidRPr="00E9457D" w:rsidRDefault="0030744B" w:rsidP="0030744B">
      <w:pPr>
        <w:spacing w:after="0" w:line="240" w:lineRule="auto"/>
        <w:ind w:firstLine="709"/>
        <w:jc w:val="center"/>
        <w:rPr>
          <w:rFonts w:ascii="Arial" w:eastAsia="Times New Roman" w:hAnsi="Arial" w:cs="Arial"/>
          <w:sz w:val="24"/>
          <w:szCs w:val="24"/>
          <w:lang w:eastAsia="ru-RU"/>
        </w:rPr>
      </w:pP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Подпрограммой предусмотрено осуществление следующих мероприятий:</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1. Проведение оптимизации административных процедур при предоставлении государственных и муниципальных услуг, оптимизация порядка оказания услуг, необходимых и обязательных для получения государственных и муниципальных услуг.</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2. Обеспечение информированности граждан о действующем режиме межведомственного взаимодействия при предоставлении государственных и муниципальных услуг.</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Срок исполнения основных мероприятий 2020-202</w:t>
      </w:r>
      <w:r w:rsidR="00104F55" w:rsidRPr="00E9457D">
        <w:rPr>
          <w:rFonts w:ascii="Arial" w:eastAsia="Times New Roman" w:hAnsi="Arial" w:cs="Arial"/>
          <w:sz w:val="24"/>
          <w:szCs w:val="24"/>
          <w:lang w:eastAsia="ru-RU"/>
        </w:rPr>
        <w:t>6</w:t>
      </w:r>
      <w:r w:rsidRPr="00E9457D">
        <w:rPr>
          <w:rFonts w:ascii="Arial" w:eastAsia="Times New Roman" w:hAnsi="Arial" w:cs="Arial"/>
          <w:sz w:val="24"/>
          <w:szCs w:val="24"/>
          <w:lang w:eastAsia="ru-RU"/>
        </w:rPr>
        <w:t xml:space="preserve"> годы. Исполнителем основных мероприятий является администрация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Результатом реализации основных мероприятий будет достижение целевых показателей (индикаторов) которые отражены в приложении 1 к муниципальной программе.</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
    <w:p w:rsidR="0030744B" w:rsidRPr="00E9457D" w:rsidRDefault="0030744B" w:rsidP="0030744B">
      <w:pPr>
        <w:spacing w:after="0" w:line="240" w:lineRule="auto"/>
        <w:ind w:firstLine="709"/>
        <w:jc w:val="center"/>
        <w:rPr>
          <w:rFonts w:ascii="Arial" w:eastAsia="Times New Roman" w:hAnsi="Arial" w:cs="Arial"/>
          <w:sz w:val="24"/>
          <w:szCs w:val="24"/>
          <w:lang w:eastAsia="ru-RU"/>
        </w:rPr>
      </w:pPr>
      <w:r w:rsidRPr="00E9457D">
        <w:rPr>
          <w:rFonts w:ascii="Arial" w:eastAsia="Times New Roman" w:hAnsi="Arial" w:cs="Arial"/>
          <w:sz w:val="24"/>
          <w:szCs w:val="24"/>
          <w:lang w:val="en-US" w:eastAsia="ru-RU"/>
        </w:rPr>
        <w:t>IV</w:t>
      </w:r>
      <w:r w:rsidRPr="00E9457D">
        <w:rPr>
          <w:rFonts w:ascii="Arial" w:eastAsia="Times New Roman" w:hAnsi="Arial" w:cs="Arial"/>
          <w:sz w:val="24"/>
          <w:szCs w:val="24"/>
          <w:lang w:eastAsia="ru-RU"/>
        </w:rPr>
        <w:t>. Основные меры муниципального и правового регулирования подпрограммы</w:t>
      </w:r>
    </w:p>
    <w:p w:rsidR="0030744B" w:rsidRPr="00E9457D" w:rsidRDefault="0030744B" w:rsidP="0030744B">
      <w:pPr>
        <w:spacing w:after="0" w:line="240" w:lineRule="auto"/>
        <w:ind w:firstLine="709"/>
        <w:jc w:val="center"/>
        <w:rPr>
          <w:rFonts w:ascii="Arial" w:eastAsia="Times New Roman" w:hAnsi="Arial" w:cs="Arial"/>
          <w:sz w:val="24"/>
          <w:szCs w:val="24"/>
          <w:lang w:eastAsia="ru-RU"/>
        </w:rPr>
      </w:pP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В целях реализации основных мероприятий подпрограммы планируется принятие следующих правовых актов:</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о внесении изменений в муниципальные правовые акты, регулирующие оказание муниципальных услуг, в целях приведения их в соответствие с Федеральным законом от 27.07.2010 № 210-ФЗ «Об организации предоставления государственных и муниципальных услуг» и иными нормативными правовыми актами.</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val="en-US" w:eastAsia="ru-RU"/>
        </w:rPr>
        <w:t>V</w:t>
      </w:r>
      <w:r w:rsidRPr="00E9457D">
        <w:rPr>
          <w:rFonts w:ascii="Arial" w:eastAsia="Times New Roman" w:hAnsi="Arial" w:cs="Arial"/>
          <w:sz w:val="24"/>
          <w:szCs w:val="24"/>
          <w:lang w:eastAsia="ru-RU"/>
        </w:rPr>
        <w:t>. Информация об участии общественных, научных и иных организаций, а также внебюджетных фондов, юридических и физических лиц в реализации подпрограммы муниципальной программы</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Подпрограмма не предполагает участие в реализации ее основных мероприятий общественных, научных и иных организаций, а также внебюджетных фондов, юридических и физических лиц.</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val="en-US" w:eastAsia="ru-RU"/>
        </w:rPr>
        <w:t>VI</w:t>
      </w:r>
      <w:r w:rsidRPr="00E9457D">
        <w:rPr>
          <w:rFonts w:ascii="Arial" w:eastAsia="Times New Roman" w:hAnsi="Arial" w:cs="Arial"/>
          <w:sz w:val="24"/>
          <w:szCs w:val="24"/>
          <w:lang w:eastAsia="ru-RU"/>
        </w:rPr>
        <w:t>. Финансовое обеспечение реализации подпрограммы</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Объемы расходов на реализацию подпрограммы и основных мероприятий подпрограммы приведены в приложениях № 2 и 3 к муниципальной программе.</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Объем финансирования на текущий финансовый год приведен в Плане реализации муниципальной программы, </w:t>
      </w:r>
      <w:proofErr w:type="gramStart"/>
      <w:r w:rsidRPr="00E9457D">
        <w:rPr>
          <w:rFonts w:ascii="Arial" w:eastAsia="Times New Roman" w:hAnsi="Arial" w:cs="Arial"/>
          <w:sz w:val="24"/>
          <w:szCs w:val="24"/>
          <w:lang w:eastAsia="ru-RU"/>
        </w:rPr>
        <w:t>согласно приложения</w:t>
      </w:r>
      <w:proofErr w:type="gramEnd"/>
      <w:r w:rsidRPr="00E9457D">
        <w:rPr>
          <w:rFonts w:ascii="Arial" w:eastAsia="Times New Roman" w:hAnsi="Arial" w:cs="Arial"/>
          <w:sz w:val="24"/>
          <w:szCs w:val="24"/>
          <w:lang w:eastAsia="ru-RU"/>
        </w:rPr>
        <w:t xml:space="preserve"> 4 к муниципальной программе.</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val="en-US" w:eastAsia="ru-RU"/>
        </w:rPr>
        <w:t>VII</w:t>
      </w:r>
      <w:r w:rsidRPr="00E9457D">
        <w:rPr>
          <w:rFonts w:ascii="Arial" w:eastAsia="Times New Roman" w:hAnsi="Arial" w:cs="Arial"/>
          <w:sz w:val="24"/>
          <w:szCs w:val="24"/>
          <w:lang w:eastAsia="ru-RU"/>
        </w:rPr>
        <w:t>. Анализ рисков реализации подпрограммы и описание мер управления рисками реализации подпрограммы</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компетенции ответственного исполнителя подпрограммы и исполнителей основных мероприятий подпрограммы, и внешние, наступление которых не зависит от действий ответственного исполнителя подпрограммы и исполнителей основных мероприятий подпрограммы.</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Внутренние риски являются следствием:</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низкой исполнительской дисциплины сотрудников ответственного исполнителя подпрограммы и исполнителей мероприятий подпрограммы;</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несвоевременных разработки, согласования и принятия документов, обеспечивающих выполнение мероприятий подпрограммы;</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недостаточной оперативности при корректировке плана реализации подпрограммы при наступлении внешних рисков реализации подпрограммы.</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Мерами управления внутренними рисками являются детальное планирование хода реализации подпрограммы, мониторинг выполнения мероприятий подпрограммы, своевременная актуализация ежегодных планов реализации подпрограммы.</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Внешние риски являются следствием:</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недостаточного уровня финансирования;</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изменения федерального законодательства.</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Мерами управления внешними рисками являются оперативное реагирование и внесение в подпрограмму изменений, снижающих воздействие негативных факторов на выполнение целевых показателей подпрограммы.</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Оценка данных рисков - риски низкие.</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Раздел 8. Оценка эффективности реализации подпрограммы</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Оценка эффективности реализации подпрограммы осуществляется ежегодно на основании значений целевых индикаторов и показателей подпрограммы, что обеспечит мониторинг динамики их изменения за оцениваемый период с целью </w:t>
      </w:r>
      <w:proofErr w:type="gramStart"/>
      <w:r w:rsidRPr="00E9457D">
        <w:rPr>
          <w:rFonts w:ascii="Arial" w:eastAsia="Times New Roman" w:hAnsi="Arial" w:cs="Arial"/>
          <w:sz w:val="24"/>
          <w:szCs w:val="24"/>
          <w:lang w:eastAsia="ru-RU"/>
        </w:rPr>
        <w:t>оценки степени эффективности реализации мероприятий подпрограммы</w:t>
      </w:r>
      <w:proofErr w:type="gramEnd"/>
      <w:r w:rsidRPr="00E9457D">
        <w:rPr>
          <w:rFonts w:ascii="Arial" w:eastAsia="Times New Roman" w:hAnsi="Arial" w:cs="Arial"/>
          <w:sz w:val="24"/>
          <w:szCs w:val="24"/>
          <w:lang w:eastAsia="ru-RU"/>
        </w:rPr>
        <w:t>.</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Оценка эффективности реализации программы по каждому целевому индикатору и показателю программы осуществляется путем сравнения достигнутого значения целевого индикатора с его целевым значением и определяется по следующей форме:</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roofErr w:type="spellStart"/>
      <w:r w:rsidRPr="00E9457D">
        <w:rPr>
          <w:rFonts w:ascii="Arial" w:eastAsia="Times New Roman" w:hAnsi="Arial" w:cs="Arial"/>
          <w:sz w:val="24"/>
          <w:szCs w:val="24"/>
          <w:lang w:eastAsia="ru-RU"/>
        </w:rPr>
        <w:t>Эп</w:t>
      </w:r>
      <w:proofErr w:type="spellEnd"/>
      <w:r w:rsidRPr="00E9457D">
        <w:rPr>
          <w:rFonts w:ascii="Arial" w:eastAsia="Times New Roman" w:hAnsi="Arial" w:cs="Arial"/>
          <w:sz w:val="24"/>
          <w:szCs w:val="24"/>
          <w:lang w:eastAsia="ru-RU"/>
        </w:rPr>
        <w:t xml:space="preserve"> = </w:t>
      </w:r>
      <w:proofErr w:type="spellStart"/>
      <w:r w:rsidRPr="00E9457D">
        <w:rPr>
          <w:rFonts w:ascii="Arial" w:eastAsia="Times New Roman" w:hAnsi="Arial" w:cs="Arial"/>
          <w:sz w:val="24"/>
          <w:szCs w:val="24"/>
          <w:lang w:eastAsia="ru-RU"/>
        </w:rPr>
        <w:t>Иф</w:t>
      </w:r>
      <w:proofErr w:type="spellEnd"/>
      <w:r w:rsidRPr="00E9457D">
        <w:rPr>
          <w:rFonts w:ascii="Arial" w:eastAsia="Times New Roman" w:hAnsi="Arial" w:cs="Arial"/>
          <w:sz w:val="24"/>
          <w:szCs w:val="24"/>
          <w:lang w:eastAsia="ru-RU"/>
        </w:rPr>
        <w:t xml:space="preserve"> </w:t>
      </w:r>
      <w:proofErr w:type="spellStart"/>
      <w:r w:rsidRPr="00E9457D">
        <w:rPr>
          <w:rFonts w:ascii="Arial" w:eastAsia="Times New Roman" w:hAnsi="Arial" w:cs="Arial"/>
          <w:sz w:val="24"/>
          <w:szCs w:val="24"/>
          <w:lang w:eastAsia="ru-RU"/>
        </w:rPr>
        <w:t>x</w:t>
      </w:r>
      <w:proofErr w:type="spellEnd"/>
      <w:r w:rsidRPr="00E9457D">
        <w:rPr>
          <w:rFonts w:ascii="Arial" w:eastAsia="Times New Roman" w:hAnsi="Arial" w:cs="Arial"/>
          <w:sz w:val="24"/>
          <w:szCs w:val="24"/>
          <w:lang w:eastAsia="ru-RU"/>
        </w:rPr>
        <w:t xml:space="preserve"> 100% / </w:t>
      </w:r>
      <w:proofErr w:type="spellStart"/>
      <w:r w:rsidRPr="00E9457D">
        <w:rPr>
          <w:rFonts w:ascii="Arial" w:eastAsia="Times New Roman" w:hAnsi="Arial" w:cs="Arial"/>
          <w:sz w:val="24"/>
          <w:szCs w:val="24"/>
          <w:lang w:eastAsia="ru-RU"/>
        </w:rPr>
        <w:t>Иц</w:t>
      </w:r>
      <w:proofErr w:type="spellEnd"/>
      <w:r w:rsidRPr="00E9457D">
        <w:rPr>
          <w:rFonts w:ascii="Arial" w:eastAsia="Times New Roman" w:hAnsi="Arial" w:cs="Arial"/>
          <w:sz w:val="24"/>
          <w:szCs w:val="24"/>
          <w:lang w:eastAsia="ru-RU"/>
        </w:rPr>
        <w:t>,</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где:</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roofErr w:type="spellStart"/>
      <w:r w:rsidRPr="00E9457D">
        <w:rPr>
          <w:rFonts w:ascii="Arial" w:eastAsia="Times New Roman" w:hAnsi="Arial" w:cs="Arial"/>
          <w:sz w:val="24"/>
          <w:szCs w:val="24"/>
          <w:lang w:eastAsia="ru-RU"/>
        </w:rPr>
        <w:t>Эп</w:t>
      </w:r>
      <w:proofErr w:type="spellEnd"/>
      <w:r w:rsidRPr="00E9457D">
        <w:rPr>
          <w:rFonts w:ascii="Arial" w:eastAsia="Times New Roman" w:hAnsi="Arial" w:cs="Arial"/>
          <w:sz w:val="24"/>
          <w:szCs w:val="24"/>
          <w:lang w:eastAsia="ru-RU"/>
        </w:rPr>
        <w:t xml:space="preserve"> - эффективность реализации программы по данному целевому индикатору;</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roofErr w:type="spellStart"/>
      <w:r w:rsidRPr="00E9457D">
        <w:rPr>
          <w:rFonts w:ascii="Arial" w:eastAsia="Times New Roman" w:hAnsi="Arial" w:cs="Arial"/>
          <w:sz w:val="24"/>
          <w:szCs w:val="24"/>
          <w:lang w:eastAsia="ru-RU"/>
        </w:rPr>
        <w:t>Иф</w:t>
      </w:r>
      <w:proofErr w:type="spellEnd"/>
      <w:r w:rsidRPr="00E9457D">
        <w:rPr>
          <w:rFonts w:ascii="Arial" w:eastAsia="Times New Roman" w:hAnsi="Arial" w:cs="Arial"/>
          <w:sz w:val="24"/>
          <w:szCs w:val="24"/>
          <w:lang w:eastAsia="ru-RU"/>
        </w:rPr>
        <w:t xml:space="preserve"> - фактическое значение достигнутого целевого индикатора;</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roofErr w:type="spellStart"/>
      <w:r w:rsidRPr="00E9457D">
        <w:rPr>
          <w:rFonts w:ascii="Arial" w:eastAsia="Times New Roman" w:hAnsi="Arial" w:cs="Arial"/>
          <w:sz w:val="24"/>
          <w:szCs w:val="24"/>
          <w:lang w:eastAsia="ru-RU"/>
        </w:rPr>
        <w:t>Иц</w:t>
      </w:r>
      <w:proofErr w:type="spellEnd"/>
      <w:r w:rsidRPr="00E9457D">
        <w:rPr>
          <w:rFonts w:ascii="Arial" w:eastAsia="Times New Roman" w:hAnsi="Arial" w:cs="Arial"/>
          <w:sz w:val="24"/>
          <w:szCs w:val="24"/>
          <w:lang w:eastAsia="ru-RU"/>
        </w:rPr>
        <w:t xml:space="preserve"> - нормативное значение целевого индикатора.</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Результативность мероприятий программы определяется исходя из оценки эффективности реализации программы по каждому целевому индикатору и </w:t>
      </w:r>
      <w:r w:rsidRPr="00E9457D">
        <w:rPr>
          <w:rFonts w:ascii="Arial" w:eastAsia="Times New Roman" w:hAnsi="Arial" w:cs="Arial"/>
          <w:sz w:val="24"/>
          <w:szCs w:val="24"/>
          <w:lang w:eastAsia="ru-RU"/>
        </w:rPr>
        <w:lastRenderedPageBreak/>
        <w:t>показателю с учетом соответствия полученных результатов целям и задачам программы.</w:t>
      </w:r>
      <w:r w:rsidRPr="00E9457D">
        <w:rPr>
          <w:rFonts w:ascii="Arial" w:eastAsia="Times New Roman" w:hAnsi="Arial" w:cs="Arial"/>
          <w:sz w:val="24"/>
          <w:szCs w:val="24"/>
          <w:lang w:eastAsia="ru-RU"/>
        </w:rPr>
        <w:br w:type="page"/>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
    <w:p w:rsidR="0030744B" w:rsidRPr="00E9457D" w:rsidRDefault="0030744B" w:rsidP="0030744B">
      <w:pPr>
        <w:spacing w:after="0" w:line="240" w:lineRule="auto"/>
        <w:ind w:firstLine="709"/>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Подпрограмма 2 «Поощрение муниципальных образований»</w:t>
      </w:r>
    </w:p>
    <w:p w:rsidR="0030744B" w:rsidRPr="00E9457D" w:rsidRDefault="0030744B" w:rsidP="0030744B">
      <w:pPr>
        <w:spacing w:after="0" w:line="240" w:lineRule="auto"/>
        <w:ind w:firstLine="709"/>
        <w:jc w:val="center"/>
        <w:rPr>
          <w:rFonts w:ascii="Arial" w:eastAsia="Times New Roman" w:hAnsi="Arial" w:cs="Arial"/>
          <w:sz w:val="24"/>
          <w:szCs w:val="24"/>
          <w:lang w:eastAsia="ru-RU"/>
        </w:rPr>
      </w:pPr>
    </w:p>
    <w:p w:rsidR="0030744B" w:rsidRPr="00E9457D" w:rsidRDefault="0030744B" w:rsidP="0030744B">
      <w:pPr>
        <w:spacing w:after="0" w:line="240" w:lineRule="auto"/>
        <w:ind w:firstLine="709"/>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ПАСПОРТ</w:t>
      </w:r>
    </w:p>
    <w:p w:rsidR="0030744B" w:rsidRPr="00E9457D" w:rsidRDefault="0030744B" w:rsidP="0030744B">
      <w:pPr>
        <w:spacing w:after="0" w:line="240" w:lineRule="auto"/>
        <w:ind w:firstLine="709"/>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подпрограммы 2 «Поощрение муниципальных образований»</w:t>
      </w:r>
    </w:p>
    <w:tbl>
      <w:tblPr>
        <w:tblW w:w="5000" w:type="pct"/>
        <w:tblBorders>
          <w:top w:val="single" w:sz="8" w:space="0" w:color="auto"/>
          <w:left w:val="single" w:sz="8" w:space="0" w:color="auto"/>
          <w:bottom w:val="single" w:sz="8" w:space="0" w:color="auto"/>
          <w:right w:val="single" w:sz="8" w:space="0" w:color="auto"/>
        </w:tblBorders>
        <w:tblCellMar>
          <w:left w:w="0" w:type="dxa"/>
          <w:right w:w="0" w:type="dxa"/>
        </w:tblCellMar>
        <w:tblLook w:val="04A0"/>
      </w:tblPr>
      <w:tblGrid>
        <w:gridCol w:w="1780"/>
        <w:gridCol w:w="7791"/>
      </w:tblGrid>
      <w:tr w:rsidR="0030744B" w:rsidRPr="00E9457D" w:rsidTr="0030744B">
        <w:trPr>
          <w:trHeight w:val="750"/>
        </w:trPr>
        <w:tc>
          <w:tcPr>
            <w:tcW w:w="150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Наименование подпрограммы</w:t>
            </w:r>
          </w:p>
        </w:tc>
        <w:tc>
          <w:tcPr>
            <w:tcW w:w="3450"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30744B" w:rsidRPr="00E9457D" w:rsidRDefault="0030744B" w:rsidP="00104F55">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«Поощрение муниципальных образований» на 2020-202</w:t>
            </w:r>
            <w:r w:rsidR="00104F55" w:rsidRPr="00E9457D">
              <w:rPr>
                <w:rFonts w:ascii="Arial" w:eastAsia="Times New Roman" w:hAnsi="Arial" w:cs="Arial"/>
                <w:sz w:val="24"/>
                <w:szCs w:val="24"/>
                <w:lang w:eastAsia="ru-RU"/>
              </w:rPr>
              <w:t xml:space="preserve">6 </w:t>
            </w:r>
            <w:r w:rsidRPr="00E9457D">
              <w:rPr>
                <w:rFonts w:ascii="Arial" w:eastAsia="Times New Roman" w:hAnsi="Arial" w:cs="Arial"/>
                <w:sz w:val="24"/>
                <w:szCs w:val="24"/>
                <w:lang w:eastAsia="ru-RU"/>
              </w:rPr>
              <w:t>годы</w:t>
            </w:r>
          </w:p>
        </w:tc>
      </w:tr>
      <w:tr w:rsidR="0030744B" w:rsidRPr="00E9457D" w:rsidTr="0030744B">
        <w:trPr>
          <w:trHeight w:val="750"/>
        </w:trPr>
        <w:tc>
          <w:tcPr>
            <w:tcW w:w="15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Ответственный исполнитель подпрограммы</w:t>
            </w:r>
          </w:p>
        </w:tc>
        <w:tc>
          <w:tcPr>
            <w:tcW w:w="3450" w:type="pct"/>
            <w:tcBorders>
              <w:top w:val="nil"/>
              <w:left w:val="nil"/>
              <w:bottom w:val="single" w:sz="8" w:space="0" w:color="auto"/>
              <w:right w:val="single" w:sz="8" w:space="0" w:color="auto"/>
            </w:tcBorders>
            <w:noWrap/>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Администрация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Воронежской области</w:t>
            </w:r>
          </w:p>
        </w:tc>
      </w:tr>
      <w:tr w:rsidR="0030744B" w:rsidRPr="00E9457D" w:rsidTr="0030744B">
        <w:trPr>
          <w:trHeight w:val="750"/>
        </w:trPr>
        <w:tc>
          <w:tcPr>
            <w:tcW w:w="15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Исполнители подпрограммы</w:t>
            </w:r>
          </w:p>
        </w:tc>
        <w:tc>
          <w:tcPr>
            <w:tcW w:w="34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Отдел организационной работы и муниципальной службы работы администрации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Финансовый отдел администрации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w:t>
            </w:r>
          </w:p>
        </w:tc>
      </w:tr>
      <w:tr w:rsidR="0030744B" w:rsidRPr="00E9457D" w:rsidTr="0030744B">
        <w:trPr>
          <w:trHeight w:val="750"/>
        </w:trPr>
        <w:tc>
          <w:tcPr>
            <w:tcW w:w="15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Основные разработчики подпрограммы</w:t>
            </w:r>
          </w:p>
        </w:tc>
        <w:tc>
          <w:tcPr>
            <w:tcW w:w="345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Администрация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Воронежской области</w:t>
            </w:r>
          </w:p>
        </w:tc>
      </w:tr>
      <w:tr w:rsidR="0030744B" w:rsidRPr="00E9457D" w:rsidTr="0030744B">
        <w:trPr>
          <w:trHeight w:val="885"/>
        </w:trPr>
        <w:tc>
          <w:tcPr>
            <w:tcW w:w="15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Основные мероприятия подпрограммы</w:t>
            </w:r>
          </w:p>
        </w:tc>
        <w:tc>
          <w:tcPr>
            <w:tcW w:w="345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1. Поощрение муниципальных образований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Воронежской области за достижение наилучших показателей эффективности развития сельских поселений.</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2. Поощрение муниципальных образований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Воронежской области принявших участие в ежегодном открытом публичном конкурсе "Самое красивое село Воронежской области"</w:t>
            </w:r>
          </w:p>
        </w:tc>
      </w:tr>
      <w:tr w:rsidR="0030744B" w:rsidRPr="00E9457D" w:rsidTr="0030744B">
        <w:trPr>
          <w:trHeight w:val="375"/>
        </w:trPr>
        <w:tc>
          <w:tcPr>
            <w:tcW w:w="15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Цель подпрограммы</w:t>
            </w:r>
          </w:p>
        </w:tc>
        <w:tc>
          <w:tcPr>
            <w:tcW w:w="345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Стимулирование органов местного самоуправления муниципальных образований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Воронежской области на повышение эффективности их деятельности</w:t>
            </w:r>
          </w:p>
        </w:tc>
      </w:tr>
      <w:tr w:rsidR="0030744B" w:rsidRPr="00E9457D" w:rsidTr="0030744B">
        <w:trPr>
          <w:trHeight w:val="375"/>
        </w:trPr>
        <w:tc>
          <w:tcPr>
            <w:tcW w:w="15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Задачи подпрограммы</w:t>
            </w:r>
          </w:p>
        </w:tc>
        <w:tc>
          <w:tcPr>
            <w:tcW w:w="34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Стимулировать деятельность органов местного самоуправления сельских поселений за счет </w:t>
            </w:r>
            <w:proofErr w:type="gramStart"/>
            <w:r w:rsidRPr="00E9457D">
              <w:rPr>
                <w:rFonts w:ascii="Arial" w:eastAsia="Times New Roman" w:hAnsi="Arial" w:cs="Arial"/>
                <w:sz w:val="24"/>
                <w:szCs w:val="24"/>
                <w:lang w:eastAsia="ru-RU"/>
              </w:rPr>
              <w:t>оценки достижения показателей эффективности развития</w:t>
            </w:r>
            <w:proofErr w:type="gramEnd"/>
            <w:r w:rsidRPr="00E9457D">
              <w:rPr>
                <w:rFonts w:ascii="Arial" w:eastAsia="Times New Roman" w:hAnsi="Arial" w:cs="Arial"/>
                <w:sz w:val="24"/>
                <w:szCs w:val="24"/>
                <w:lang w:eastAsia="ru-RU"/>
              </w:rPr>
              <w:t xml:space="preserve"> </w:t>
            </w:r>
            <w:proofErr w:type="spellStart"/>
            <w:r w:rsidRPr="00E9457D">
              <w:rPr>
                <w:rFonts w:ascii="Arial" w:eastAsia="Times New Roman" w:hAnsi="Arial" w:cs="Arial"/>
                <w:sz w:val="24"/>
                <w:szCs w:val="24"/>
                <w:lang w:eastAsia="ru-RU"/>
              </w:rPr>
              <w:t>сельскихпоселенийВерхнемамонского</w:t>
            </w:r>
            <w:proofErr w:type="spellEnd"/>
            <w:r w:rsidRPr="00E9457D">
              <w:rPr>
                <w:rFonts w:ascii="Arial" w:eastAsia="Times New Roman" w:hAnsi="Arial" w:cs="Arial"/>
                <w:sz w:val="24"/>
                <w:szCs w:val="24"/>
                <w:lang w:eastAsia="ru-RU"/>
              </w:rPr>
              <w:t xml:space="preserve"> муниципального района Воронежской области.</w:t>
            </w:r>
          </w:p>
        </w:tc>
      </w:tr>
      <w:tr w:rsidR="0030744B" w:rsidRPr="00E9457D" w:rsidTr="0030744B">
        <w:trPr>
          <w:trHeight w:val="274"/>
        </w:trPr>
        <w:tc>
          <w:tcPr>
            <w:tcW w:w="15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Целевые индикаторы и показатели подпрограммы</w:t>
            </w:r>
          </w:p>
        </w:tc>
        <w:tc>
          <w:tcPr>
            <w:tcW w:w="34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1. Количество муниципальных образований, увеличивших долю показателей эффективности развития сельских поселений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Воронежской области, по которым достигнута положительная динамика – 20%</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2. Ежегодное участие муниципальных образований в ежегодном открытом публичном конкурсе "Самое красивое село Воронежской области" – 10%</w:t>
            </w:r>
          </w:p>
        </w:tc>
      </w:tr>
      <w:tr w:rsidR="0030744B" w:rsidRPr="00E9457D" w:rsidTr="0030744B">
        <w:trPr>
          <w:trHeight w:val="750"/>
        </w:trPr>
        <w:tc>
          <w:tcPr>
            <w:tcW w:w="15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Этапы и сроки реализации подпрограммы</w:t>
            </w:r>
          </w:p>
        </w:tc>
        <w:tc>
          <w:tcPr>
            <w:tcW w:w="34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30744B" w:rsidRPr="00E9457D" w:rsidRDefault="0030744B" w:rsidP="00104F55">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Общий срок реализации подпрограммы 2020-202</w:t>
            </w:r>
            <w:r w:rsidR="00104F55" w:rsidRPr="00E9457D">
              <w:rPr>
                <w:rFonts w:ascii="Arial" w:eastAsia="Times New Roman" w:hAnsi="Arial" w:cs="Arial"/>
                <w:sz w:val="24"/>
                <w:szCs w:val="24"/>
                <w:lang w:eastAsia="ru-RU"/>
              </w:rPr>
              <w:t xml:space="preserve">6 </w:t>
            </w:r>
            <w:r w:rsidRPr="00E9457D">
              <w:rPr>
                <w:rFonts w:ascii="Arial" w:eastAsia="Times New Roman" w:hAnsi="Arial" w:cs="Arial"/>
                <w:sz w:val="24"/>
                <w:szCs w:val="24"/>
                <w:lang w:eastAsia="ru-RU"/>
              </w:rPr>
              <w:t>годы.</w:t>
            </w:r>
          </w:p>
        </w:tc>
      </w:tr>
      <w:tr w:rsidR="0030744B" w:rsidRPr="00E9457D" w:rsidTr="0030744B">
        <w:trPr>
          <w:trHeight w:val="1950"/>
        </w:trPr>
        <w:tc>
          <w:tcPr>
            <w:tcW w:w="1500"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lastRenderedPageBreak/>
              <w:t>Объемы и источники финансирования подпрограммы (в действующих ценах каждого года реализации подпрограммы)</w:t>
            </w:r>
          </w:p>
          <w:p w:rsidR="0030744B" w:rsidRPr="00E9457D" w:rsidRDefault="0030744B" w:rsidP="0030744B">
            <w:pPr>
              <w:spacing w:after="0" w:line="240" w:lineRule="auto"/>
              <w:jc w:val="both"/>
              <w:rPr>
                <w:rFonts w:ascii="Arial" w:eastAsia="Times New Roman" w:hAnsi="Arial" w:cs="Arial"/>
                <w:sz w:val="24"/>
                <w:szCs w:val="24"/>
                <w:lang w:eastAsia="ru-RU"/>
              </w:rPr>
            </w:pPr>
          </w:p>
        </w:tc>
        <w:tc>
          <w:tcPr>
            <w:tcW w:w="345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Всего 900,0тыс. руб., в том числе по источникам финансирования:</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федеральный бюджет –0,0 тыс. рублей;</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областной бюджет –0,0 тыс. рублей;</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местные бюджеты –900,0 тыс. рублей;</w:t>
            </w:r>
          </w:p>
          <w:p w:rsidR="0030744B" w:rsidRPr="00E9457D" w:rsidRDefault="0030744B" w:rsidP="0030744B">
            <w:pPr>
              <w:spacing w:after="0" w:line="240" w:lineRule="auto"/>
              <w:jc w:val="both"/>
              <w:rPr>
                <w:rFonts w:ascii="Arial" w:eastAsia="Times New Roman" w:hAnsi="Arial" w:cs="Arial"/>
                <w:sz w:val="24"/>
                <w:szCs w:val="24"/>
                <w:lang w:eastAsia="ru-RU"/>
              </w:rPr>
            </w:pP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в том числе по годам реализации:</w:t>
            </w:r>
          </w:p>
          <w:p w:rsidR="0030744B" w:rsidRPr="00E9457D" w:rsidRDefault="0030744B" w:rsidP="0030744B">
            <w:pPr>
              <w:spacing w:after="0" w:line="240" w:lineRule="auto"/>
              <w:jc w:val="both"/>
              <w:rPr>
                <w:rFonts w:ascii="Arial" w:eastAsia="Times New Roman" w:hAnsi="Arial" w:cs="Arial"/>
                <w:sz w:val="24"/>
                <w:szCs w:val="24"/>
                <w:lang w:eastAsia="ru-RU"/>
              </w:rPr>
            </w:pP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2020 год</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всего –150,0 тыс. руб., в том числе по источникам финансирования:</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федеральный бюджет – 0,0 тыс. рублей;</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областной бюджет – 0,0 тыс. рублей;</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местные бюджеты –150,0 тыс. рублей;</w:t>
            </w:r>
          </w:p>
          <w:p w:rsidR="0030744B" w:rsidRPr="00E9457D" w:rsidRDefault="0030744B" w:rsidP="0030744B">
            <w:pPr>
              <w:spacing w:after="0" w:line="240" w:lineRule="auto"/>
              <w:jc w:val="both"/>
              <w:rPr>
                <w:rFonts w:ascii="Arial" w:eastAsia="Times New Roman" w:hAnsi="Arial" w:cs="Arial"/>
                <w:sz w:val="24"/>
                <w:szCs w:val="24"/>
                <w:lang w:eastAsia="ru-RU"/>
              </w:rPr>
            </w:pP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2021 год</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всего –150,0 тыс. руб., в том числе по источникам финансирования:</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федеральный бюджет – 0,0 тыс. рублей;</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областной бюджет – 0,0 тыс. рублей;</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местные бюджеты –150,0 тыс. рублей;</w:t>
            </w:r>
          </w:p>
          <w:p w:rsidR="0030744B" w:rsidRPr="00E9457D" w:rsidRDefault="0030744B" w:rsidP="0030744B">
            <w:pPr>
              <w:spacing w:after="0" w:line="240" w:lineRule="auto"/>
              <w:jc w:val="both"/>
              <w:rPr>
                <w:rFonts w:ascii="Arial" w:eastAsia="Times New Roman" w:hAnsi="Arial" w:cs="Arial"/>
                <w:sz w:val="24"/>
                <w:szCs w:val="24"/>
                <w:lang w:eastAsia="ru-RU"/>
              </w:rPr>
            </w:pP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2022 год</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всего –300,0 тыс. руб., в том числе по источникам финансирования:</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федеральный бюджет – 0,0 тыс. рублей;</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областной бюджет – 0,0 тыс. рублей;</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местные бюджеты –300,0 тыс. рублей;</w:t>
            </w:r>
          </w:p>
          <w:p w:rsidR="0030744B" w:rsidRPr="00E9457D" w:rsidRDefault="0030744B" w:rsidP="0030744B">
            <w:pPr>
              <w:spacing w:after="0" w:line="240" w:lineRule="auto"/>
              <w:jc w:val="both"/>
              <w:rPr>
                <w:rFonts w:ascii="Arial" w:eastAsia="Times New Roman" w:hAnsi="Arial" w:cs="Arial"/>
                <w:sz w:val="24"/>
                <w:szCs w:val="24"/>
                <w:lang w:eastAsia="ru-RU"/>
              </w:rPr>
            </w:pP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2023 год</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всего –300,0 тыс. руб., в том числе по источникам финансирования:</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федеральный бюджет – 0,0 тыс. рублей;</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областной бюджет – 0,0 тыс. рублей;</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местные бюджеты –300,0 тыс. рублей;</w:t>
            </w:r>
          </w:p>
          <w:p w:rsidR="0030744B" w:rsidRPr="00E9457D" w:rsidRDefault="0030744B" w:rsidP="0030744B">
            <w:pPr>
              <w:spacing w:after="0" w:line="240" w:lineRule="auto"/>
              <w:jc w:val="both"/>
              <w:rPr>
                <w:rFonts w:ascii="Arial" w:eastAsia="Times New Roman" w:hAnsi="Arial" w:cs="Arial"/>
                <w:sz w:val="24"/>
                <w:szCs w:val="24"/>
                <w:lang w:eastAsia="ru-RU"/>
              </w:rPr>
            </w:pP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2024 год</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всего –0,0 тыс. руб., в том числе по источникам финансирования:</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федеральный бюджет – 0,0 тыс. рублей;</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областной бюджет – 0,0 тыс. рублей;</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местные бюджеты – 0,0 тыс. рублей;</w:t>
            </w:r>
          </w:p>
          <w:p w:rsidR="0030744B" w:rsidRPr="00E9457D" w:rsidRDefault="0030744B" w:rsidP="0030744B">
            <w:pPr>
              <w:spacing w:after="0" w:line="240" w:lineRule="auto"/>
              <w:jc w:val="both"/>
              <w:rPr>
                <w:rFonts w:ascii="Arial" w:eastAsia="Times New Roman" w:hAnsi="Arial" w:cs="Arial"/>
                <w:sz w:val="24"/>
                <w:szCs w:val="24"/>
                <w:lang w:eastAsia="ru-RU"/>
              </w:rPr>
            </w:pP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2025 год</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всего –0,0 тыс. руб., в том числе по источникам финансирования:</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федеральный бюджет – 0,0 тыс. рублей;</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областной бюджет – 0,0 тыс. рублей;</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местные бюджеты –0,0 тыс. рублей;</w:t>
            </w:r>
          </w:p>
          <w:p w:rsidR="00104F55" w:rsidRPr="00E9457D" w:rsidRDefault="00104F55" w:rsidP="0030744B">
            <w:pPr>
              <w:spacing w:after="0" w:line="240" w:lineRule="auto"/>
              <w:jc w:val="both"/>
              <w:rPr>
                <w:rFonts w:ascii="Arial" w:eastAsia="Times New Roman" w:hAnsi="Arial" w:cs="Arial"/>
                <w:sz w:val="24"/>
                <w:szCs w:val="24"/>
                <w:lang w:eastAsia="ru-RU"/>
              </w:rPr>
            </w:pPr>
          </w:p>
          <w:p w:rsidR="00104F55" w:rsidRPr="00E9457D" w:rsidRDefault="00104F55" w:rsidP="00104F55">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2026 год</w:t>
            </w:r>
          </w:p>
          <w:p w:rsidR="00104F55" w:rsidRPr="00E9457D" w:rsidRDefault="00104F55" w:rsidP="00104F55">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всего –0,0 тыс. руб., в том числе по источникам финансирования:</w:t>
            </w:r>
          </w:p>
          <w:p w:rsidR="00104F55" w:rsidRPr="00E9457D" w:rsidRDefault="00104F55" w:rsidP="00104F55">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федеральный бюджет – 0,0 тыс. рублей;</w:t>
            </w:r>
          </w:p>
          <w:p w:rsidR="00104F55" w:rsidRPr="00E9457D" w:rsidRDefault="00104F55" w:rsidP="00104F55">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областной бюджет – 0,0 тыс. рублей;</w:t>
            </w:r>
          </w:p>
          <w:p w:rsidR="00104F55" w:rsidRPr="00E9457D" w:rsidRDefault="00104F55" w:rsidP="00104F55">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местные бюджеты –0,0 тыс. рублей;</w:t>
            </w:r>
          </w:p>
        </w:tc>
      </w:tr>
      <w:tr w:rsidR="0030744B" w:rsidRPr="00E9457D" w:rsidTr="0030744B">
        <w:trPr>
          <w:trHeight w:val="750"/>
        </w:trPr>
        <w:tc>
          <w:tcPr>
            <w:tcW w:w="15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lastRenderedPageBreak/>
              <w:t>Ожидаемые конечные результаты реализации подпрограммы</w:t>
            </w:r>
          </w:p>
        </w:tc>
        <w:tc>
          <w:tcPr>
            <w:tcW w:w="345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1. Количество муниципальных образований, увеличивших долю показателей эффективности развития сельских поселений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Воронежской области, по которым достигнута положительная динамика – 20%</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2. Ежегодное участие муниципальных образований в ежегодном открытом публичном конкурсе "Самое красивое село Воронежской области" – 10%</w:t>
            </w:r>
          </w:p>
        </w:tc>
      </w:tr>
    </w:tbl>
    <w:p w:rsidR="0030744B" w:rsidRPr="00E9457D" w:rsidRDefault="0030744B" w:rsidP="0030744B">
      <w:pPr>
        <w:spacing w:after="0" w:line="240" w:lineRule="auto"/>
        <w:ind w:firstLine="709"/>
        <w:jc w:val="center"/>
        <w:rPr>
          <w:rFonts w:ascii="Arial" w:eastAsia="Times New Roman" w:hAnsi="Arial" w:cs="Arial"/>
          <w:sz w:val="24"/>
          <w:szCs w:val="24"/>
          <w:lang w:eastAsia="ru-RU"/>
        </w:rPr>
      </w:pPr>
    </w:p>
    <w:p w:rsidR="0030744B" w:rsidRPr="00E9457D" w:rsidRDefault="0030744B" w:rsidP="0030744B">
      <w:pPr>
        <w:spacing w:after="0" w:line="240" w:lineRule="auto"/>
        <w:ind w:firstLine="709"/>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Раздел 1. Характеристика сферы реализации подпрограммы.</w:t>
      </w:r>
    </w:p>
    <w:p w:rsidR="0030744B" w:rsidRPr="00E9457D" w:rsidRDefault="0030744B" w:rsidP="0030744B">
      <w:pPr>
        <w:spacing w:after="0" w:line="240" w:lineRule="auto"/>
        <w:ind w:firstLine="709"/>
        <w:jc w:val="center"/>
        <w:rPr>
          <w:rFonts w:ascii="Arial" w:eastAsia="Times New Roman" w:hAnsi="Arial" w:cs="Arial"/>
          <w:sz w:val="24"/>
          <w:szCs w:val="24"/>
          <w:lang w:eastAsia="ru-RU"/>
        </w:rPr>
      </w:pP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С введением в действие Указа Президента Российской Федерации от 28.04.2008 № 607 «Об оценке </w:t>
      </w:r>
      <w:proofErr w:type="gramStart"/>
      <w:r w:rsidRPr="00E9457D">
        <w:rPr>
          <w:rFonts w:ascii="Arial" w:eastAsia="Times New Roman" w:hAnsi="Arial" w:cs="Arial"/>
          <w:sz w:val="24"/>
          <w:szCs w:val="24"/>
          <w:lang w:eastAsia="ru-RU"/>
        </w:rPr>
        <w:t>эффективности деятельности органов местного самоуправления городских округов</w:t>
      </w:r>
      <w:proofErr w:type="gramEnd"/>
      <w:r w:rsidRPr="00E9457D">
        <w:rPr>
          <w:rFonts w:ascii="Arial" w:eastAsia="Times New Roman" w:hAnsi="Arial" w:cs="Arial"/>
          <w:sz w:val="24"/>
          <w:szCs w:val="24"/>
          <w:lang w:eastAsia="ru-RU"/>
        </w:rPr>
        <w:t xml:space="preserve"> и муниципальных районов» в Российской Федерации получила официальный статус система оценки эффективности деятельности органов власти на муниципальном уровне.</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При этом основное внимание уделено показателям, которые зависят от деятельности местных властей и характеризуют качество жизни населения, внедрения новых методов и принципов управления, ориентированных на результат.</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roofErr w:type="gramStart"/>
      <w:r w:rsidRPr="00E9457D">
        <w:rPr>
          <w:rFonts w:ascii="Arial" w:eastAsia="Times New Roman" w:hAnsi="Arial" w:cs="Arial"/>
          <w:sz w:val="24"/>
          <w:szCs w:val="24"/>
          <w:lang w:eastAsia="ru-RU"/>
        </w:rPr>
        <w:t xml:space="preserve">Оценка эффективности деятельности органов местного самоуправления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проводится ежегодно в разрезе показателей, утвержденных постановлением администрации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«О мониторинге и оценке эффективности развития сельских поселений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Воронежской области», по следующим сферам деятельности: формирование и исполнение местных бюджетов, организация муниципального управления, жилищно-коммунальное хозяйство, уличное освещение, физическая культура и спорт, благоустройство, жилищное строительство, развитие малого предпринимательства, дорожное</w:t>
      </w:r>
      <w:proofErr w:type="gramEnd"/>
      <w:r w:rsidRPr="00E9457D">
        <w:rPr>
          <w:rFonts w:ascii="Arial" w:eastAsia="Times New Roman" w:hAnsi="Arial" w:cs="Arial"/>
          <w:sz w:val="24"/>
          <w:szCs w:val="24"/>
          <w:lang w:eastAsia="ru-RU"/>
        </w:rPr>
        <w:t xml:space="preserve"> хозяйство и транспорт.</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По итогам работы за 2018 год, в муниципальном районе введена система оценки эффективности развития муниципальных образований по показателям эффективности развития сельских поселений, которая включает в себя заключение соглашений между администрацией муниципального района и администрациями сельских поселений о достижении значений показателей эффективности развития (далее – соглашения). Соглашения направлены на повышение эффективности управления социально-экономическим развитием муниципального образования, укрепление собственной налогооблагаемой базы, повышение эффективности использования бюджетных средств. Предметом соглашений является достижение конкретных </w:t>
      </w:r>
      <w:proofErr w:type="gramStart"/>
      <w:r w:rsidRPr="00E9457D">
        <w:rPr>
          <w:rFonts w:ascii="Arial" w:eastAsia="Times New Roman" w:hAnsi="Arial" w:cs="Arial"/>
          <w:sz w:val="24"/>
          <w:szCs w:val="24"/>
          <w:lang w:eastAsia="ru-RU"/>
        </w:rPr>
        <w:t>значений показателей эффективности развития муниципальных образований</w:t>
      </w:r>
      <w:proofErr w:type="gramEnd"/>
      <w:r w:rsidRPr="00E9457D">
        <w:rPr>
          <w:rFonts w:ascii="Arial" w:eastAsia="Times New Roman" w:hAnsi="Arial" w:cs="Arial"/>
          <w:sz w:val="24"/>
          <w:szCs w:val="24"/>
          <w:lang w:eastAsia="ru-RU"/>
        </w:rPr>
        <w:t>.</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Оценка эффективности деятельности муниципалитетов по показателям эффективности, позволяет выявлять сферы, требующие приоритетного внимания, формировать комплекс мероприятий по улучшению результативности деятельности органов местного самоуправления.</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Муниципальным образованиям, достигшим наилучших значений показателей, будут выделяться гранты за счет средств районного бюджета.</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Поощрение муниципальных образований, достигших наилучших результатов, является механизмом стимулирования органов местного самоуправления на повышение эффективности их деятельности, что способствует динамичному развитию муниципальных образований во всех сферах, снижению неэффективных расходов бюджета, улучшению ситуации в </w:t>
      </w:r>
      <w:r w:rsidRPr="00E9457D">
        <w:rPr>
          <w:rFonts w:ascii="Arial" w:eastAsia="Times New Roman" w:hAnsi="Arial" w:cs="Arial"/>
          <w:sz w:val="24"/>
          <w:szCs w:val="24"/>
          <w:lang w:eastAsia="ru-RU"/>
        </w:rPr>
        <w:lastRenderedPageBreak/>
        <w:t>проблемных отраслях, созданию благоприятных условий для повышения благосостояния и качества жизни населения.</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В 2016 году учрежден Грант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за участие в ежегодном открытом публичном конкурсе "Самое красивое село Воронежской области".</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roofErr w:type="gramStart"/>
      <w:r w:rsidRPr="00E9457D">
        <w:rPr>
          <w:rFonts w:ascii="Arial" w:eastAsia="Times New Roman" w:hAnsi="Arial" w:cs="Arial"/>
          <w:sz w:val="24"/>
          <w:szCs w:val="24"/>
          <w:lang w:eastAsia="ru-RU"/>
        </w:rPr>
        <w:t>Грант учрежден в целях поощрения муниципальных образований Воронежской области за значительные достижения в данной сфере при решении вопросов местного значения в соответствии с Бюджетным Кодексом РФ, Федеральным законом от 06.10.2003 N 131-ФЗ "Об общих принципах организации местного самоуправления в Российской Федерации", постановлением Правительства Воронежской обл. от 03.03.2016 N 111 "О проведении ежегодного открытого публичного конкурса "Самое красивое село Воронежской области</w:t>
      </w:r>
      <w:proofErr w:type="gramEnd"/>
      <w:r w:rsidRPr="00E9457D">
        <w:rPr>
          <w:rFonts w:ascii="Arial" w:eastAsia="Times New Roman" w:hAnsi="Arial" w:cs="Arial"/>
          <w:sz w:val="24"/>
          <w:szCs w:val="24"/>
          <w:lang w:eastAsia="ru-RU"/>
        </w:rPr>
        <w:t xml:space="preserve">", Уставом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Участие сельских поселений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в ежегодном открытом публичном конкурсе "Самое красивое село Воронежской области" стимулирует развитие территориального общественного самоуправления в сельских населенных пунктах, повышение туристской привлекательности сельских территорий и уровня их благоустройства.</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Решение указанных проблем программно-целевым методом будет направлено на достижение стратегических целей развития местного самоуправления в </w:t>
      </w:r>
      <w:proofErr w:type="spellStart"/>
      <w:r w:rsidRPr="00E9457D">
        <w:rPr>
          <w:rFonts w:ascii="Arial" w:eastAsia="Times New Roman" w:hAnsi="Arial" w:cs="Arial"/>
          <w:sz w:val="24"/>
          <w:szCs w:val="24"/>
          <w:lang w:eastAsia="ru-RU"/>
        </w:rPr>
        <w:t>Верхнемамонском</w:t>
      </w:r>
      <w:proofErr w:type="spellEnd"/>
      <w:r w:rsidRPr="00E9457D">
        <w:rPr>
          <w:rFonts w:ascii="Arial" w:eastAsia="Times New Roman" w:hAnsi="Arial" w:cs="Arial"/>
          <w:sz w:val="24"/>
          <w:szCs w:val="24"/>
          <w:lang w:eastAsia="ru-RU"/>
        </w:rPr>
        <w:t xml:space="preserve"> муниципальном районе Воронежской области.</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
    <w:p w:rsidR="0030744B" w:rsidRPr="00E9457D" w:rsidRDefault="0030744B" w:rsidP="0030744B">
      <w:pPr>
        <w:spacing w:after="0" w:line="240" w:lineRule="auto"/>
        <w:ind w:firstLine="709"/>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Раздел 2.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30744B" w:rsidRPr="00E9457D" w:rsidRDefault="0030744B" w:rsidP="0030744B">
      <w:pPr>
        <w:spacing w:after="0" w:line="240" w:lineRule="auto"/>
        <w:ind w:firstLine="709"/>
        <w:jc w:val="center"/>
        <w:rPr>
          <w:rFonts w:ascii="Arial" w:eastAsia="Times New Roman" w:hAnsi="Arial" w:cs="Arial"/>
          <w:sz w:val="24"/>
          <w:szCs w:val="24"/>
          <w:lang w:eastAsia="ru-RU"/>
        </w:rPr>
      </w:pP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2.1. Приоритеты муниципальной политики в сфере реализации муниципальной подпрограммы.</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roofErr w:type="gramStart"/>
      <w:r w:rsidRPr="00E9457D">
        <w:rPr>
          <w:rFonts w:ascii="Arial" w:eastAsia="Times New Roman" w:hAnsi="Arial" w:cs="Arial"/>
          <w:sz w:val="24"/>
          <w:szCs w:val="24"/>
          <w:lang w:eastAsia="ru-RU"/>
        </w:rPr>
        <w:t xml:space="preserve">Приоритеты муниципальной политики в сфере реализации Программы определены в соответствии с Указом Президента Российской Федерации от 07.05.2012 N 601 "Об основных направлениях совершенствования системы государственного управления", также Стратегией социально-экономического развития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Воронежской области на период до 2035 года, утвержденной решением Совета народных депутатов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от 28.11.2018г. N 19.</w:t>
      </w:r>
      <w:proofErr w:type="gramEnd"/>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Оказание содействия развитию муниципальных образований и местного самоуправления является одним из приоритетных направлений перехода к инновационному социально ориентированному типу экономического развития.</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2.2. Цели, задачи и показатели (индикаторы) достижения целей и решения задач муниципальной подпрограммы.</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Цель подпрограммы - Стимулирование органов местного самоуправления муниципальных образований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Воронежской области на повышение эффективности их деятельности.</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Задача подпрограммы - Стимулировать деятельность органов местного самоуправления сельских поселений за счет </w:t>
      </w:r>
      <w:proofErr w:type="gramStart"/>
      <w:r w:rsidRPr="00E9457D">
        <w:rPr>
          <w:rFonts w:ascii="Arial" w:eastAsia="Times New Roman" w:hAnsi="Arial" w:cs="Arial"/>
          <w:sz w:val="24"/>
          <w:szCs w:val="24"/>
          <w:lang w:eastAsia="ru-RU"/>
        </w:rPr>
        <w:t>оценки достижения показателей эффективности развития</w:t>
      </w:r>
      <w:proofErr w:type="gramEnd"/>
      <w:r w:rsidRPr="00E9457D">
        <w:rPr>
          <w:rFonts w:ascii="Arial" w:eastAsia="Times New Roman" w:hAnsi="Arial" w:cs="Arial"/>
          <w:sz w:val="24"/>
          <w:szCs w:val="24"/>
          <w:lang w:eastAsia="ru-RU"/>
        </w:rPr>
        <w:t xml:space="preserve"> </w:t>
      </w:r>
      <w:proofErr w:type="spellStart"/>
      <w:r w:rsidRPr="00E9457D">
        <w:rPr>
          <w:rFonts w:ascii="Arial" w:eastAsia="Times New Roman" w:hAnsi="Arial" w:cs="Arial"/>
          <w:sz w:val="24"/>
          <w:szCs w:val="24"/>
          <w:lang w:eastAsia="ru-RU"/>
        </w:rPr>
        <w:t>сельскихпоселенийВерхнемамонского</w:t>
      </w:r>
      <w:proofErr w:type="spellEnd"/>
      <w:r w:rsidRPr="00E9457D">
        <w:rPr>
          <w:rFonts w:ascii="Arial" w:eastAsia="Times New Roman" w:hAnsi="Arial" w:cs="Arial"/>
          <w:sz w:val="24"/>
          <w:szCs w:val="24"/>
          <w:lang w:eastAsia="ru-RU"/>
        </w:rPr>
        <w:t xml:space="preserve"> муниципального района Воронежской области</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lastRenderedPageBreak/>
        <w:t>Достижение запланированных результатов характеризуется следующими целевыми индикаторами:</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1. Количество муниципальных образований, увеличивших долю показателей эффективности развития сельских поселений </w:t>
      </w:r>
      <w:proofErr w:type="spellStart"/>
      <w:r w:rsidRPr="00E9457D">
        <w:rPr>
          <w:rFonts w:ascii="Arial" w:eastAsia="Times New Roman" w:hAnsi="Arial" w:cs="Arial"/>
          <w:sz w:val="24"/>
          <w:szCs w:val="24"/>
          <w:lang w:eastAsia="ru-RU"/>
        </w:rPr>
        <w:t>Верхнемамонскогомуниципального</w:t>
      </w:r>
      <w:proofErr w:type="spellEnd"/>
      <w:r w:rsidRPr="00E9457D">
        <w:rPr>
          <w:rFonts w:ascii="Arial" w:eastAsia="Times New Roman" w:hAnsi="Arial" w:cs="Arial"/>
          <w:sz w:val="24"/>
          <w:szCs w:val="24"/>
          <w:lang w:eastAsia="ru-RU"/>
        </w:rPr>
        <w:t xml:space="preserve"> района Воронежской области, по которым достигнута положительная динамика, % (Удэ):</w:t>
      </w:r>
    </w:p>
    <w:p w:rsidR="0030744B" w:rsidRPr="00E9457D" w:rsidRDefault="0030744B" w:rsidP="0030744B">
      <w:pPr>
        <w:spacing w:after="0" w:line="240" w:lineRule="auto"/>
        <w:ind w:firstLine="709"/>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Удэ = </w:t>
      </w:r>
      <w:proofErr w:type="spellStart"/>
      <w:r w:rsidRPr="00E9457D">
        <w:rPr>
          <w:rFonts w:ascii="Arial" w:eastAsia="Times New Roman" w:hAnsi="Arial" w:cs="Arial"/>
          <w:sz w:val="24"/>
          <w:szCs w:val="24"/>
          <w:lang w:eastAsia="ru-RU"/>
        </w:rPr>
        <w:t>Кдэ</w:t>
      </w:r>
      <w:proofErr w:type="spellEnd"/>
      <w:proofErr w:type="gramStart"/>
      <w:r w:rsidRPr="00E9457D">
        <w:rPr>
          <w:rFonts w:ascii="Arial" w:eastAsia="Times New Roman" w:hAnsi="Arial" w:cs="Arial"/>
          <w:sz w:val="24"/>
          <w:szCs w:val="24"/>
          <w:lang w:eastAsia="ru-RU"/>
        </w:rPr>
        <w:t>/К</w:t>
      </w:r>
      <w:proofErr w:type="gramEnd"/>
      <w:r w:rsidRPr="00E9457D">
        <w:rPr>
          <w:rFonts w:ascii="Arial" w:eastAsia="Times New Roman" w:hAnsi="Arial" w:cs="Arial"/>
          <w:sz w:val="24"/>
          <w:szCs w:val="24"/>
          <w:lang w:eastAsia="ru-RU"/>
        </w:rPr>
        <w:t>*100,</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где:</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roofErr w:type="spellStart"/>
      <w:r w:rsidRPr="00E9457D">
        <w:rPr>
          <w:rFonts w:ascii="Arial" w:eastAsia="Times New Roman" w:hAnsi="Arial" w:cs="Arial"/>
          <w:sz w:val="24"/>
          <w:szCs w:val="24"/>
          <w:lang w:eastAsia="ru-RU"/>
        </w:rPr>
        <w:t>Кдэ</w:t>
      </w:r>
      <w:proofErr w:type="spellEnd"/>
      <w:r w:rsidRPr="00E9457D">
        <w:rPr>
          <w:rFonts w:ascii="Arial" w:eastAsia="Times New Roman" w:hAnsi="Arial" w:cs="Arial"/>
          <w:sz w:val="24"/>
          <w:szCs w:val="24"/>
          <w:lang w:eastAsia="ru-RU"/>
        </w:rPr>
        <w:t xml:space="preserve"> – количество муниципальных образований, увеличивших по отношению к прошлому году долю показателей эффективности развития сельских поселений, по которым достигнута положительная динамика;</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roofErr w:type="gramStart"/>
      <w:r w:rsidRPr="00E9457D">
        <w:rPr>
          <w:rFonts w:ascii="Arial" w:eastAsia="Times New Roman" w:hAnsi="Arial" w:cs="Arial"/>
          <w:sz w:val="24"/>
          <w:szCs w:val="24"/>
          <w:lang w:eastAsia="ru-RU"/>
        </w:rPr>
        <w:t>К</w:t>
      </w:r>
      <w:proofErr w:type="gramEnd"/>
      <w:r w:rsidRPr="00E9457D">
        <w:rPr>
          <w:rFonts w:ascii="Arial" w:eastAsia="Times New Roman" w:hAnsi="Arial" w:cs="Arial"/>
          <w:sz w:val="24"/>
          <w:szCs w:val="24"/>
          <w:lang w:eastAsia="ru-RU"/>
        </w:rPr>
        <w:t xml:space="preserve"> – общее количество муниципальных образований.</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2. Ежегодное участие 1 (одного) муниципального образования в ежегодном открытом публичном конкурсе "Самое красивое село Воронежской области".</w:t>
      </w:r>
    </w:p>
    <w:p w:rsidR="0030744B" w:rsidRPr="00E9457D" w:rsidRDefault="0030744B" w:rsidP="0030744B">
      <w:pPr>
        <w:spacing w:after="0" w:line="240" w:lineRule="auto"/>
        <w:ind w:firstLine="709"/>
        <w:jc w:val="center"/>
        <w:rPr>
          <w:rFonts w:ascii="Arial" w:eastAsia="Times New Roman" w:hAnsi="Arial" w:cs="Arial"/>
          <w:sz w:val="24"/>
          <w:szCs w:val="24"/>
          <w:lang w:eastAsia="ru-RU"/>
        </w:rPr>
      </w:pP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Значения целевых индикаторов подпрограммы 2 приведены в приложении 1 к муниципальной программе.</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
    <w:p w:rsidR="0030744B" w:rsidRPr="00E9457D" w:rsidRDefault="0030744B" w:rsidP="0030744B">
      <w:pPr>
        <w:numPr>
          <w:ilvl w:val="0"/>
          <w:numId w:val="6"/>
        </w:numPr>
        <w:spacing w:after="0" w:line="240" w:lineRule="auto"/>
        <w:ind w:left="0" w:firstLine="709"/>
        <w:jc w:val="both"/>
        <w:rPr>
          <w:rFonts w:ascii="Arial" w:eastAsia="Times New Roman" w:hAnsi="Arial" w:cs="Arial"/>
          <w:sz w:val="24"/>
          <w:szCs w:val="24"/>
          <w:lang w:eastAsia="ru-RU"/>
        </w:rPr>
      </w:pPr>
    </w:p>
    <w:p w:rsidR="0030744B" w:rsidRPr="00E9457D" w:rsidRDefault="0030744B" w:rsidP="0030744B">
      <w:pPr>
        <w:numPr>
          <w:ilvl w:val="1"/>
          <w:numId w:val="6"/>
        </w:numPr>
        <w:spacing w:after="0" w:line="240" w:lineRule="auto"/>
        <w:ind w:left="0"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Конечные результаты реализации муниципальной подпрограммы.</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Основным ожидаемым результатом реализации подпрограммы является укрепление материально-технической базы органов местного самоуправления</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
    <w:p w:rsidR="0030744B" w:rsidRPr="00E9457D" w:rsidRDefault="0030744B" w:rsidP="0030744B">
      <w:pPr>
        <w:numPr>
          <w:ilvl w:val="0"/>
          <w:numId w:val="8"/>
        </w:numPr>
        <w:spacing w:after="0" w:line="240" w:lineRule="auto"/>
        <w:ind w:left="0" w:firstLine="709"/>
        <w:jc w:val="both"/>
        <w:rPr>
          <w:rFonts w:ascii="Arial" w:eastAsia="Times New Roman" w:hAnsi="Arial" w:cs="Arial"/>
          <w:sz w:val="24"/>
          <w:szCs w:val="24"/>
          <w:lang w:eastAsia="ru-RU"/>
        </w:rPr>
      </w:pPr>
    </w:p>
    <w:p w:rsidR="0030744B" w:rsidRPr="00E9457D" w:rsidRDefault="0030744B" w:rsidP="0030744B">
      <w:pPr>
        <w:numPr>
          <w:ilvl w:val="1"/>
          <w:numId w:val="8"/>
        </w:numPr>
        <w:spacing w:after="0" w:line="240" w:lineRule="auto"/>
        <w:ind w:left="0" w:firstLine="709"/>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Сроки и этапы реализации муниципальной подпрограммы.</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Срок реализации подпрограммы с 2020 по 202</w:t>
      </w:r>
      <w:r w:rsidR="001F1E56" w:rsidRPr="00E9457D">
        <w:rPr>
          <w:rFonts w:ascii="Arial" w:eastAsia="Times New Roman" w:hAnsi="Arial" w:cs="Arial"/>
          <w:sz w:val="24"/>
          <w:szCs w:val="24"/>
          <w:lang w:eastAsia="ru-RU"/>
        </w:rPr>
        <w:t>6</w:t>
      </w:r>
      <w:r w:rsidRPr="00E9457D">
        <w:rPr>
          <w:rFonts w:ascii="Arial" w:eastAsia="Times New Roman" w:hAnsi="Arial" w:cs="Arial"/>
          <w:sz w:val="24"/>
          <w:szCs w:val="24"/>
          <w:lang w:eastAsia="ru-RU"/>
        </w:rPr>
        <w:t xml:space="preserve"> годы. Реализация подпрограммы предусматривается в один этап.</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
    <w:p w:rsidR="0030744B" w:rsidRPr="00E9457D" w:rsidRDefault="0030744B" w:rsidP="0030744B">
      <w:pPr>
        <w:spacing w:after="0" w:line="240" w:lineRule="auto"/>
        <w:ind w:firstLine="709"/>
        <w:jc w:val="center"/>
        <w:rPr>
          <w:rFonts w:ascii="Arial" w:eastAsia="Times New Roman" w:hAnsi="Arial" w:cs="Arial"/>
          <w:sz w:val="24"/>
          <w:szCs w:val="24"/>
          <w:lang w:eastAsia="ru-RU"/>
        </w:rPr>
      </w:pPr>
      <w:r w:rsidRPr="00E9457D">
        <w:rPr>
          <w:rFonts w:ascii="Arial" w:eastAsia="Times New Roman" w:hAnsi="Arial" w:cs="Arial"/>
          <w:sz w:val="24"/>
          <w:szCs w:val="24"/>
          <w:lang w:val="en-US" w:eastAsia="ru-RU"/>
        </w:rPr>
        <w:t>III</w:t>
      </w:r>
      <w:r w:rsidRPr="00E9457D">
        <w:rPr>
          <w:rFonts w:ascii="Arial" w:eastAsia="Times New Roman" w:hAnsi="Arial" w:cs="Arial"/>
          <w:sz w:val="24"/>
          <w:szCs w:val="24"/>
          <w:lang w:eastAsia="ru-RU"/>
        </w:rPr>
        <w:t>. Характеристика основных мероприятий подпрограммы.</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Подпрограммой предусмотрена реализация следующих мероприятий:</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Мероприятие 1. Поощрение муниципальных образований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Воронежской области за достижение наилучших показателей эффективности развития сельских поселений.</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Мероприятие 2. «Поощрение муниципальных образований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Воронежской области за участие в ежегодном открытом публичном конкурсе "Самое красивое село Воронежской области"</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Срок реализации мероприятий: с 2020 по 202</w:t>
      </w:r>
      <w:r w:rsidR="001F1E56" w:rsidRPr="00E9457D">
        <w:rPr>
          <w:rFonts w:ascii="Arial" w:eastAsia="Times New Roman" w:hAnsi="Arial" w:cs="Arial"/>
          <w:sz w:val="24"/>
          <w:szCs w:val="24"/>
          <w:lang w:eastAsia="ru-RU"/>
        </w:rPr>
        <w:t>6</w:t>
      </w:r>
      <w:r w:rsidRPr="00E9457D">
        <w:rPr>
          <w:rFonts w:ascii="Arial" w:eastAsia="Times New Roman" w:hAnsi="Arial" w:cs="Arial"/>
          <w:sz w:val="24"/>
          <w:szCs w:val="24"/>
          <w:lang w:eastAsia="ru-RU"/>
        </w:rPr>
        <w:t xml:space="preserve"> годы.</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Исполнителем мероприятий является: Отдел организационной работы и муниципальной службы работы администрации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Финансовый отдел администрации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В ходе исполнения подпрограммы предусматривается:</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 заключение в срок до 01 декабря года, предшествующего планируемому, соглашений между администрацией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и администрациями муниципальных образований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о достижении </w:t>
      </w:r>
      <w:proofErr w:type="gramStart"/>
      <w:r w:rsidRPr="00E9457D">
        <w:rPr>
          <w:rFonts w:ascii="Arial" w:eastAsia="Times New Roman" w:hAnsi="Arial" w:cs="Arial"/>
          <w:sz w:val="24"/>
          <w:szCs w:val="24"/>
          <w:lang w:eastAsia="ru-RU"/>
        </w:rPr>
        <w:t>значений показателей эффективности развития сельских поселений</w:t>
      </w:r>
      <w:proofErr w:type="gramEnd"/>
      <w:r w:rsidRPr="00E9457D">
        <w:rPr>
          <w:rFonts w:ascii="Arial" w:eastAsia="Times New Roman" w:hAnsi="Arial" w:cs="Arial"/>
          <w:sz w:val="24"/>
          <w:szCs w:val="24"/>
          <w:lang w:eastAsia="ru-RU"/>
        </w:rPr>
        <w:t>;</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roofErr w:type="gramStart"/>
      <w:r w:rsidRPr="00E9457D">
        <w:rPr>
          <w:rFonts w:ascii="Arial" w:eastAsia="Times New Roman" w:hAnsi="Arial" w:cs="Arial"/>
          <w:sz w:val="24"/>
          <w:szCs w:val="24"/>
          <w:lang w:eastAsia="ru-RU"/>
        </w:rPr>
        <w:t xml:space="preserve">- предоставление администрациями сельских поселений в срок до 01 февраля года, следующего за отчетным, в отдел организационной работы и </w:t>
      </w:r>
      <w:r w:rsidRPr="00E9457D">
        <w:rPr>
          <w:rFonts w:ascii="Arial" w:eastAsia="Times New Roman" w:hAnsi="Arial" w:cs="Arial"/>
          <w:sz w:val="24"/>
          <w:szCs w:val="24"/>
          <w:lang w:eastAsia="ru-RU"/>
        </w:rPr>
        <w:lastRenderedPageBreak/>
        <w:t>муниципальной службы администрации муниципального района, согласованных со структурными подразделениями администрации муниципального района, ответственными за осуществление мониторинга достижения показателей, материалов в соответствии с заключенными Соглашениями за отчетный год, а также аналитической информации в виде пояснительной записки, в которой приводятся формы и методы достижения</w:t>
      </w:r>
      <w:proofErr w:type="gramEnd"/>
      <w:r w:rsidRPr="00E9457D">
        <w:rPr>
          <w:rFonts w:ascii="Arial" w:eastAsia="Times New Roman" w:hAnsi="Arial" w:cs="Arial"/>
          <w:sz w:val="24"/>
          <w:szCs w:val="24"/>
          <w:lang w:eastAsia="ru-RU"/>
        </w:rPr>
        <w:t xml:space="preserve"> значений показателей;</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 не позднее 1 марта года, следующего за </w:t>
      </w:r>
      <w:proofErr w:type="gramStart"/>
      <w:r w:rsidRPr="00E9457D">
        <w:rPr>
          <w:rFonts w:ascii="Arial" w:eastAsia="Times New Roman" w:hAnsi="Arial" w:cs="Arial"/>
          <w:sz w:val="24"/>
          <w:szCs w:val="24"/>
          <w:lang w:eastAsia="ru-RU"/>
        </w:rPr>
        <w:t>отчетным</w:t>
      </w:r>
      <w:proofErr w:type="gramEnd"/>
      <w:r w:rsidRPr="00E9457D">
        <w:rPr>
          <w:rFonts w:ascii="Arial" w:eastAsia="Times New Roman" w:hAnsi="Arial" w:cs="Arial"/>
          <w:sz w:val="24"/>
          <w:szCs w:val="24"/>
          <w:lang w:eastAsia="ru-RU"/>
        </w:rPr>
        <w:t>, подведение итогов достижения сельскими поселениями значений показателей Экспертной группой;</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подготовка проекта распоряжения администрации муниципального района о подведении итогов достижения поселениями значений показателей эффективности развития сельских поселений;</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 размещение на официальном сайте администрации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Воронежской области в сети Интернет итоговых результатов оценки эффективности развития поселений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Воронежской области.</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В результате исполнения мероприятия будет осуществлен мониторинг достижения поселениями значений показателей эффективности развития сельских поселений за отчетный год и перспективах развития на плановый период.</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roofErr w:type="gramStart"/>
      <w:r w:rsidRPr="00E9457D">
        <w:rPr>
          <w:rFonts w:ascii="Arial" w:eastAsia="Times New Roman" w:hAnsi="Arial" w:cs="Arial"/>
          <w:sz w:val="24"/>
          <w:szCs w:val="24"/>
          <w:lang w:eastAsia="ru-RU"/>
        </w:rPr>
        <w:t xml:space="preserve">- не позднее 1 марта года, следующего за отчетным, подведение итогов достижения сельскими поселениями значений показателей Экспертной группой и определение сельских поселений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набравшие максимальную бальную оценку по показателям в соответствии с Перечнем показателей эффективности развития сельских поселений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Воронежской области;</w:t>
      </w:r>
      <w:proofErr w:type="gramEnd"/>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 выделение грантов сельским поселениям в виде межбюджетных трансфертов на поощрение </w:t>
      </w:r>
      <w:proofErr w:type="gramStart"/>
      <w:r w:rsidRPr="00E9457D">
        <w:rPr>
          <w:rFonts w:ascii="Arial" w:eastAsia="Times New Roman" w:hAnsi="Arial" w:cs="Arial"/>
          <w:sz w:val="24"/>
          <w:szCs w:val="24"/>
          <w:lang w:eastAsia="ru-RU"/>
        </w:rPr>
        <w:t>достижения наилучших значений показателей эффективности деятельности развития</w:t>
      </w:r>
      <w:proofErr w:type="gramEnd"/>
      <w:r w:rsidRPr="00E9457D">
        <w:rPr>
          <w:rFonts w:ascii="Arial" w:eastAsia="Times New Roman" w:hAnsi="Arial" w:cs="Arial"/>
          <w:sz w:val="24"/>
          <w:szCs w:val="24"/>
          <w:lang w:eastAsia="ru-RU"/>
        </w:rPr>
        <w:t xml:space="preserve"> </w:t>
      </w:r>
      <w:proofErr w:type="spellStart"/>
      <w:r w:rsidRPr="00E9457D">
        <w:rPr>
          <w:rFonts w:ascii="Arial" w:eastAsia="Times New Roman" w:hAnsi="Arial" w:cs="Arial"/>
          <w:sz w:val="24"/>
          <w:szCs w:val="24"/>
          <w:lang w:eastAsia="ru-RU"/>
        </w:rPr>
        <w:t>сельскихпоселенийВерхнемамонского</w:t>
      </w:r>
      <w:proofErr w:type="spellEnd"/>
      <w:r w:rsidRPr="00E9457D">
        <w:rPr>
          <w:rFonts w:ascii="Arial" w:eastAsia="Times New Roman" w:hAnsi="Arial" w:cs="Arial"/>
          <w:sz w:val="24"/>
          <w:szCs w:val="24"/>
          <w:lang w:eastAsia="ru-RU"/>
        </w:rPr>
        <w:t xml:space="preserve"> муниципального района Воронежской области.</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определение победителя первого муниципального этапа ежегодного открытого публичного конкурса "Самое красивое село Воронежской области" и его участие во втором региональном этапе Конкурса;</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 выделение гранта сельскому поселению в виде межбюджетных трансфертов на поощрение </w:t>
      </w:r>
      <w:proofErr w:type="gramStart"/>
      <w:r w:rsidRPr="00E9457D">
        <w:rPr>
          <w:rFonts w:ascii="Arial" w:eastAsia="Times New Roman" w:hAnsi="Arial" w:cs="Arial"/>
          <w:sz w:val="24"/>
          <w:szCs w:val="24"/>
          <w:lang w:eastAsia="ru-RU"/>
        </w:rPr>
        <w:t>достижения наилучших значений показателей эффективности деятельности развития</w:t>
      </w:r>
      <w:proofErr w:type="gramEnd"/>
      <w:r w:rsidRPr="00E9457D">
        <w:rPr>
          <w:rFonts w:ascii="Arial" w:eastAsia="Times New Roman" w:hAnsi="Arial" w:cs="Arial"/>
          <w:sz w:val="24"/>
          <w:szCs w:val="24"/>
          <w:lang w:eastAsia="ru-RU"/>
        </w:rPr>
        <w:t xml:space="preserve"> </w:t>
      </w:r>
      <w:proofErr w:type="spellStart"/>
      <w:r w:rsidRPr="00E9457D">
        <w:rPr>
          <w:rFonts w:ascii="Arial" w:eastAsia="Times New Roman" w:hAnsi="Arial" w:cs="Arial"/>
          <w:sz w:val="24"/>
          <w:szCs w:val="24"/>
          <w:lang w:eastAsia="ru-RU"/>
        </w:rPr>
        <w:t>сельскихпоселенийВерхнемамонского</w:t>
      </w:r>
      <w:proofErr w:type="spellEnd"/>
      <w:r w:rsidRPr="00E9457D">
        <w:rPr>
          <w:rFonts w:ascii="Arial" w:eastAsia="Times New Roman" w:hAnsi="Arial" w:cs="Arial"/>
          <w:sz w:val="24"/>
          <w:szCs w:val="24"/>
          <w:lang w:eastAsia="ru-RU"/>
        </w:rPr>
        <w:t xml:space="preserve"> муниципального района Воронежской области,</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выделение гранта сельскому поселению, принявшему участие в ежегодном открытом публичном конкурсе "Самое красивое село Воронежской области".</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
    <w:p w:rsidR="0030744B" w:rsidRPr="00E9457D" w:rsidRDefault="0030744B" w:rsidP="0030744B">
      <w:pPr>
        <w:spacing w:after="0" w:line="240" w:lineRule="auto"/>
        <w:ind w:firstLine="709"/>
        <w:jc w:val="center"/>
        <w:rPr>
          <w:rFonts w:ascii="Arial" w:eastAsia="Times New Roman" w:hAnsi="Arial" w:cs="Arial"/>
          <w:sz w:val="24"/>
          <w:szCs w:val="24"/>
          <w:lang w:eastAsia="ru-RU"/>
        </w:rPr>
      </w:pPr>
      <w:r w:rsidRPr="00E9457D">
        <w:rPr>
          <w:rFonts w:ascii="Arial" w:eastAsia="Times New Roman" w:hAnsi="Arial" w:cs="Arial"/>
          <w:sz w:val="24"/>
          <w:szCs w:val="24"/>
          <w:lang w:val="en-US" w:eastAsia="ru-RU"/>
        </w:rPr>
        <w:t>IV</w:t>
      </w:r>
      <w:r w:rsidRPr="00E9457D">
        <w:rPr>
          <w:rFonts w:ascii="Arial" w:eastAsia="Times New Roman" w:hAnsi="Arial" w:cs="Arial"/>
          <w:sz w:val="24"/>
          <w:szCs w:val="24"/>
          <w:lang w:eastAsia="ru-RU"/>
        </w:rPr>
        <w:t>. Основные меры муниципального и правового регулирования подпрограммы</w:t>
      </w:r>
    </w:p>
    <w:p w:rsidR="0030744B" w:rsidRPr="00E9457D" w:rsidRDefault="0030744B" w:rsidP="0030744B">
      <w:pPr>
        <w:spacing w:after="0" w:line="240" w:lineRule="auto"/>
        <w:ind w:firstLine="709"/>
        <w:jc w:val="center"/>
        <w:rPr>
          <w:rFonts w:ascii="Arial" w:eastAsia="Times New Roman" w:hAnsi="Arial" w:cs="Arial"/>
          <w:sz w:val="24"/>
          <w:szCs w:val="24"/>
          <w:lang w:eastAsia="ru-RU"/>
        </w:rPr>
      </w:pP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Налоговые, таможенные, тарифные, кредитные и иные меры муниципального регулирования в рамках подпрограммы не предусмотрены.</w:t>
      </w:r>
    </w:p>
    <w:p w:rsidR="0030744B" w:rsidRPr="00E9457D" w:rsidRDefault="0030744B" w:rsidP="0030744B">
      <w:pPr>
        <w:spacing w:after="0" w:line="240" w:lineRule="auto"/>
        <w:ind w:firstLine="709"/>
        <w:jc w:val="center"/>
        <w:rPr>
          <w:rFonts w:ascii="Arial" w:eastAsia="Times New Roman" w:hAnsi="Arial" w:cs="Arial"/>
          <w:sz w:val="24"/>
          <w:szCs w:val="24"/>
          <w:lang w:eastAsia="ru-RU"/>
        </w:rPr>
      </w:pPr>
    </w:p>
    <w:p w:rsidR="0030744B" w:rsidRPr="00E9457D" w:rsidRDefault="0030744B" w:rsidP="0030744B">
      <w:pPr>
        <w:spacing w:after="0" w:line="240" w:lineRule="auto"/>
        <w:ind w:firstLine="709"/>
        <w:jc w:val="center"/>
        <w:rPr>
          <w:rFonts w:ascii="Arial" w:eastAsia="Times New Roman" w:hAnsi="Arial" w:cs="Arial"/>
          <w:sz w:val="24"/>
          <w:szCs w:val="24"/>
          <w:lang w:eastAsia="ru-RU"/>
        </w:rPr>
      </w:pPr>
      <w:r w:rsidRPr="00E9457D">
        <w:rPr>
          <w:rFonts w:ascii="Arial" w:eastAsia="Times New Roman" w:hAnsi="Arial" w:cs="Arial"/>
          <w:sz w:val="24"/>
          <w:szCs w:val="24"/>
          <w:lang w:val="en-US" w:eastAsia="ru-RU"/>
        </w:rPr>
        <w:t>V</w:t>
      </w:r>
      <w:r w:rsidRPr="00E9457D">
        <w:rPr>
          <w:rFonts w:ascii="Arial" w:eastAsia="Times New Roman" w:hAnsi="Arial" w:cs="Arial"/>
          <w:sz w:val="24"/>
          <w:szCs w:val="24"/>
          <w:lang w:eastAsia="ru-RU"/>
        </w:rPr>
        <w:t>. Информация об участии общественных, научных и иных организаций, а также внебюджетных фондов, юридических и физических лиц в реализации подпрограммы</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lastRenderedPageBreak/>
        <w:t>Участие общественных, научных и иных организаций, а также внебюджетных фондов, юридических и физических лиц в реализации подпрограммы муниципальной программы не предусмотрено.</w:t>
      </w:r>
    </w:p>
    <w:p w:rsidR="0030744B" w:rsidRPr="00E9457D" w:rsidRDefault="0030744B" w:rsidP="0030744B">
      <w:pPr>
        <w:spacing w:after="0" w:line="240" w:lineRule="auto"/>
        <w:ind w:firstLine="709"/>
        <w:jc w:val="center"/>
        <w:rPr>
          <w:rFonts w:ascii="Arial" w:eastAsia="Times New Roman" w:hAnsi="Arial" w:cs="Arial"/>
          <w:sz w:val="24"/>
          <w:szCs w:val="24"/>
          <w:lang w:eastAsia="ru-RU"/>
        </w:rPr>
      </w:pPr>
    </w:p>
    <w:p w:rsidR="0030744B" w:rsidRPr="00E9457D" w:rsidRDefault="0030744B" w:rsidP="0030744B">
      <w:pPr>
        <w:spacing w:after="0" w:line="240" w:lineRule="auto"/>
        <w:ind w:firstLine="709"/>
        <w:jc w:val="center"/>
        <w:rPr>
          <w:rFonts w:ascii="Arial" w:eastAsia="Times New Roman" w:hAnsi="Arial" w:cs="Arial"/>
          <w:sz w:val="24"/>
          <w:szCs w:val="24"/>
          <w:lang w:eastAsia="ru-RU"/>
        </w:rPr>
      </w:pPr>
      <w:r w:rsidRPr="00E9457D">
        <w:rPr>
          <w:rFonts w:ascii="Arial" w:eastAsia="Times New Roman" w:hAnsi="Arial" w:cs="Arial"/>
          <w:sz w:val="24"/>
          <w:szCs w:val="24"/>
          <w:lang w:val="en-US" w:eastAsia="ru-RU"/>
        </w:rPr>
        <w:t>VI</w:t>
      </w:r>
      <w:r w:rsidRPr="00E9457D">
        <w:rPr>
          <w:rFonts w:ascii="Arial" w:eastAsia="Times New Roman" w:hAnsi="Arial" w:cs="Arial"/>
          <w:sz w:val="24"/>
          <w:szCs w:val="24"/>
          <w:lang w:eastAsia="ru-RU"/>
        </w:rPr>
        <w:t>.Финансовое обеспечение реализации подпрограммы</w:t>
      </w:r>
    </w:p>
    <w:p w:rsidR="0030744B" w:rsidRPr="00E9457D" w:rsidRDefault="0030744B" w:rsidP="0030744B">
      <w:pPr>
        <w:spacing w:after="0" w:line="240" w:lineRule="auto"/>
        <w:ind w:firstLine="709"/>
        <w:jc w:val="center"/>
        <w:rPr>
          <w:rFonts w:ascii="Arial" w:eastAsia="Times New Roman" w:hAnsi="Arial" w:cs="Arial"/>
          <w:sz w:val="24"/>
          <w:szCs w:val="24"/>
          <w:lang w:eastAsia="ru-RU"/>
        </w:rPr>
      </w:pP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Объемы расходов на реализацию подпрограммы и основных мероприятий подпрограммы приведены в приложении № 2, 3 к муниципальной программе.</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 Объем финансирования на текущий финансовый год приведен в Плане реализации муниципальной программы, согласно приложению 4 к муниципальной программе.</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
    <w:p w:rsidR="0030744B" w:rsidRPr="00E9457D" w:rsidRDefault="0030744B" w:rsidP="0030744B">
      <w:pPr>
        <w:spacing w:after="0" w:line="240" w:lineRule="auto"/>
        <w:ind w:firstLine="709"/>
        <w:jc w:val="center"/>
        <w:rPr>
          <w:rFonts w:ascii="Arial" w:eastAsia="Times New Roman" w:hAnsi="Arial" w:cs="Arial"/>
          <w:sz w:val="24"/>
          <w:szCs w:val="24"/>
          <w:lang w:eastAsia="ru-RU"/>
        </w:rPr>
      </w:pPr>
      <w:r w:rsidRPr="00E9457D">
        <w:rPr>
          <w:rFonts w:ascii="Arial" w:eastAsia="Times New Roman" w:hAnsi="Arial" w:cs="Arial"/>
          <w:sz w:val="24"/>
          <w:szCs w:val="24"/>
          <w:lang w:val="en-US" w:eastAsia="ru-RU"/>
        </w:rPr>
        <w:t>VII</w:t>
      </w:r>
      <w:r w:rsidRPr="00E9457D">
        <w:rPr>
          <w:rFonts w:ascii="Arial" w:eastAsia="Times New Roman" w:hAnsi="Arial" w:cs="Arial"/>
          <w:sz w:val="24"/>
          <w:szCs w:val="24"/>
          <w:lang w:eastAsia="ru-RU"/>
        </w:rPr>
        <w:t>. Анализ рисков реализации подпрограммы и описание мер управления рисками реализации подпрограммы</w:t>
      </w:r>
    </w:p>
    <w:p w:rsidR="0030744B" w:rsidRPr="00E9457D" w:rsidRDefault="0030744B" w:rsidP="0030744B">
      <w:pPr>
        <w:spacing w:after="0" w:line="240" w:lineRule="auto"/>
        <w:ind w:firstLine="709"/>
        <w:jc w:val="center"/>
        <w:rPr>
          <w:rFonts w:ascii="Arial" w:eastAsia="Times New Roman" w:hAnsi="Arial" w:cs="Arial"/>
          <w:sz w:val="24"/>
          <w:szCs w:val="24"/>
          <w:lang w:eastAsia="ru-RU"/>
        </w:rPr>
      </w:pP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Риски реализации подпрограммы разделены на внутренние, которые относятся к сфере компетенции ответственного исполнителя подпрограммы и исполнителей основных мероприятий подпрограммы, и внешние, наступление которых не зависит от действий ответственного исполнителя подпрограммы и исполнителей основных мероприятий подпрограммы.</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Внутренние риски являются следствием:</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низкой исполнительской дисциплины сотрудников ответственного исполнителя подпрограммы и исполнителей мероприятий подпрограммы;</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несвоевременных разработки, согласования и принятия документов, обеспечивающих выполнение мероприятий подпрограммы;</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недостаточной оперативности при корректировке плана реализации подпрограммы при наступлении внешних рисков реализации подпрограммы.</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Мерами управления внутренними рисками являются детальное планирование хода реализации подпрограммы, мониторинг выполнения мероприятий подпрограммы, своевременная актуализация ежегодных планов реализации подпрограммы.</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Внешние риски являются следствием:</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недостаточного уровня финансирования;</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изменения федерального законодательства.</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Мерами управления внешними рисками являются оперативное реагирование и внесение в подпрограмму изменений, снижающих воздействие негативных факторов на выполнение целевых показателей подпрограммы.</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Оценка данных рисков - риски низкие.</w:t>
      </w:r>
    </w:p>
    <w:p w:rsidR="0030744B" w:rsidRPr="00E9457D" w:rsidRDefault="0030744B" w:rsidP="0030744B">
      <w:pPr>
        <w:spacing w:after="0" w:line="240" w:lineRule="auto"/>
        <w:ind w:firstLine="709"/>
        <w:jc w:val="center"/>
        <w:rPr>
          <w:rFonts w:ascii="Arial" w:eastAsia="Times New Roman" w:hAnsi="Arial" w:cs="Arial"/>
          <w:sz w:val="24"/>
          <w:szCs w:val="24"/>
          <w:lang w:eastAsia="ru-RU"/>
        </w:rPr>
      </w:pPr>
    </w:p>
    <w:p w:rsidR="0030744B" w:rsidRPr="00E9457D" w:rsidRDefault="0030744B" w:rsidP="0030744B">
      <w:pPr>
        <w:spacing w:after="0" w:line="240" w:lineRule="auto"/>
        <w:ind w:firstLine="709"/>
        <w:jc w:val="center"/>
        <w:rPr>
          <w:rFonts w:ascii="Arial" w:eastAsia="Times New Roman" w:hAnsi="Arial" w:cs="Arial"/>
          <w:sz w:val="24"/>
          <w:szCs w:val="24"/>
          <w:lang w:eastAsia="ru-RU"/>
        </w:rPr>
      </w:pPr>
      <w:r w:rsidRPr="00E9457D">
        <w:rPr>
          <w:rFonts w:ascii="Arial" w:eastAsia="Times New Roman" w:hAnsi="Arial" w:cs="Arial"/>
          <w:sz w:val="24"/>
          <w:szCs w:val="24"/>
          <w:lang w:val="en-US" w:eastAsia="ru-RU"/>
        </w:rPr>
        <w:t>VIII</w:t>
      </w:r>
      <w:r w:rsidRPr="00E9457D">
        <w:rPr>
          <w:rFonts w:ascii="Arial" w:eastAsia="Times New Roman" w:hAnsi="Arial" w:cs="Arial"/>
          <w:sz w:val="24"/>
          <w:szCs w:val="24"/>
          <w:lang w:eastAsia="ru-RU"/>
        </w:rPr>
        <w:t>. Оценка эффективности реализации подпрограммы</w:t>
      </w:r>
    </w:p>
    <w:p w:rsidR="0030744B" w:rsidRPr="00E9457D" w:rsidRDefault="0030744B" w:rsidP="0030744B">
      <w:pPr>
        <w:spacing w:after="0" w:line="240" w:lineRule="auto"/>
        <w:ind w:firstLine="709"/>
        <w:jc w:val="center"/>
        <w:rPr>
          <w:rFonts w:ascii="Arial" w:eastAsia="Times New Roman" w:hAnsi="Arial" w:cs="Arial"/>
          <w:sz w:val="24"/>
          <w:szCs w:val="24"/>
          <w:lang w:eastAsia="ru-RU"/>
        </w:rPr>
      </w:pP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Оценка эффективности реализации подпрограммы осуществляется ежегодно на основании значений целевых индикаторов и показателей подпрограммы, что обеспечит мониторинг динамики их изменения за оцениваемый период с целью </w:t>
      </w:r>
      <w:proofErr w:type="gramStart"/>
      <w:r w:rsidRPr="00E9457D">
        <w:rPr>
          <w:rFonts w:ascii="Arial" w:eastAsia="Times New Roman" w:hAnsi="Arial" w:cs="Arial"/>
          <w:sz w:val="24"/>
          <w:szCs w:val="24"/>
          <w:lang w:eastAsia="ru-RU"/>
        </w:rPr>
        <w:t>оценки степени эффективности реализации мероприятий подпрограммы</w:t>
      </w:r>
      <w:proofErr w:type="gramEnd"/>
      <w:r w:rsidRPr="00E9457D">
        <w:rPr>
          <w:rFonts w:ascii="Arial" w:eastAsia="Times New Roman" w:hAnsi="Arial" w:cs="Arial"/>
          <w:sz w:val="24"/>
          <w:szCs w:val="24"/>
          <w:lang w:eastAsia="ru-RU"/>
        </w:rPr>
        <w:t>.</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Оценка эффективности реализации программы по каждому целевому индикатору и показателю программы осуществляется путем сравнения достигнутого значения целевого индикатора с его целевым значением и определяется по следующей форме:</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roofErr w:type="spellStart"/>
      <w:r w:rsidRPr="00E9457D">
        <w:rPr>
          <w:rFonts w:ascii="Arial" w:eastAsia="Times New Roman" w:hAnsi="Arial" w:cs="Arial"/>
          <w:sz w:val="24"/>
          <w:szCs w:val="24"/>
          <w:lang w:eastAsia="ru-RU"/>
        </w:rPr>
        <w:t>Эп</w:t>
      </w:r>
      <w:proofErr w:type="spellEnd"/>
      <w:r w:rsidRPr="00E9457D">
        <w:rPr>
          <w:rFonts w:ascii="Arial" w:eastAsia="Times New Roman" w:hAnsi="Arial" w:cs="Arial"/>
          <w:sz w:val="24"/>
          <w:szCs w:val="24"/>
          <w:lang w:eastAsia="ru-RU"/>
        </w:rPr>
        <w:t xml:space="preserve"> = </w:t>
      </w:r>
      <w:proofErr w:type="spellStart"/>
      <w:r w:rsidRPr="00E9457D">
        <w:rPr>
          <w:rFonts w:ascii="Arial" w:eastAsia="Times New Roman" w:hAnsi="Arial" w:cs="Arial"/>
          <w:sz w:val="24"/>
          <w:szCs w:val="24"/>
          <w:lang w:eastAsia="ru-RU"/>
        </w:rPr>
        <w:t>Иф</w:t>
      </w:r>
      <w:proofErr w:type="spellEnd"/>
      <w:r w:rsidRPr="00E9457D">
        <w:rPr>
          <w:rFonts w:ascii="Arial" w:eastAsia="Times New Roman" w:hAnsi="Arial" w:cs="Arial"/>
          <w:sz w:val="24"/>
          <w:szCs w:val="24"/>
          <w:lang w:eastAsia="ru-RU"/>
        </w:rPr>
        <w:t xml:space="preserve"> </w:t>
      </w:r>
      <w:proofErr w:type="spellStart"/>
      <w:r w:rsidRPr="00E9457D">
        <w:rPr>
          <w:rFonts w:ascii="Arial" w:eastAsia="Times New Roman" w:hAnsi="Arial" w:cs="Arial"/>
          <w:sz w:val="24"/>
          <w:szCs w:val="24"/>
          <w:lang w:eastAsia="ru-RU"/>
        </w:rPr>
        <w:t>x</w:t>
      </w:r>
      <w:proofErr w:type="spellEnd"/>
      <w:r w:rsidRPr="00E9457D">
        <w:rPr>
          <w:rFonts w:ascii="Arial" w:eastAsia="Times New Roman" w:hAnsi="Arial" w:cs="Arial"/>
          <w:sz w:val="24"/>
          <w:szCs w:val="24"/>
          <w:lang w:eastAsia="ru-RU"/>
        </w:rPr>
        <w:t xml:space="preserve"> 100% / </w:t>
      </w:r>
      <w:proofErr w:type="spellStart"/>
      <w:r w:rsidRPr="00E9457D">
        <w:rPr>
          <w:rFonts w:ascii="Arial" w:eastAsia="Times New Roman" w:hAnsi="Arial" w:cs="Arial"/>
          <w:sz w:val="24"/>
          <w:szCs w:val="24"/>
          <w:lang w:eastAsia="ru-RU"/>
        </w:rPr>
        <w:t>Иц</w:t>
      </w:r>
      <w:proofErr w:type="spellEnd"/>
      <w:r w:rsidRPr="00E9457D">
        <w:rPr>
          <w:rFonts w:ascii="Arial" w:eastAsia="Times New Roman" w:hAnsi="Arial" w:cs="Arial"/>
          <w:sz w:val="24"/>
          <w:szCs w:val="24"/>
          <w:lang w:eastAsia="ru-RU"/>
        </w:rPr>
        <w:t>,</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lastRenderedPageBreak/>
        <w:t>где:</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roofErr w:type="spellStart"/>
      <w:r w:rsidRPr="00E9457D">
        <w:rPr>
          <w:rFonts w:ascii="Arial" w:eastAsia="Times New Roman" w:hAnsi="Arial" w:cs="Arial"/>
          <w:sz w:val="24"/>
          <w:szCs w:val="24"/>
          <w:lang w:eastAsia="ru-RU"/>
        </w:rPr>
        <w:t>Эп</w:t>
      </w:r>
      <w:proofErr w:type="spellEnd"/>
      <w:r w:rsidRPr="00E9457D">
        <w:rPr>
          <w:rFonts w:ascii="Arial" w:eastAsia="Times New Roman" w:hAnsi="Arial" w:cs="Arial"/>
          <w:sz w:val="24"/>
          <w:szCs w:val="24"/>
          <w:lang w:eastAsia="ru-RU"/>
        </w:rPr>
        <w:t xml:space="preserve"> - эффективность реализации программы по данному целевому индикатору;</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roofErr w:type="spellStart"/>
      <w:r w:rsidRPr="00E9457D">
        <w:rPr>
          <w:rFonts w:ascii="Arial" w:eastAsia="Times New Roman" w:hAnsi="Arial" w:cs="Arial"/>
          <w:sz w:val="24"/>
          <w:szCs w:val="24"/>
          <w:lang w:eastAsia="ru-RU"/>
        </w:rPr>
        <w:t>Иф</w:t>
      </w:r>
      <w:proofErr w:type="spellEnd"/>
      <w:r w:rsidRPr="00E9457D">
        <w:rPr>
          <w:rFonts w:ascii="Arial" w:eastAsia="Times New Roman" w:hAnsi="Arial" w:cs="Arial"/>
          <w:sz w:val="24"/>
          <w:szCs w:val="24"/>
          <w:lang w:eastAsia="ru-RU"/>
        </w:rPr>
        <w:t xml:space="preserve"> - фактическое значение достигнутого целевого индикатора;</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roofErr w:type="spellStart"/>
      <w:r w:rsidRPr="00E9457D">
        <w:rPr>
          <w:rFonts w:ascii="Arial" w:eastAsia="Times New Roman" w:hAnsi="Arial" w:cs="Arial"/>
          <w:sz w:val="24"/>
          <w:szCs w:val="24"/>
          <w:lang w:eastAsia="ru-RU"/>
        </w:rPr>
        <w:t>Иц</w:t>
      </w:r>
      <w:proofErr w:type="spellEnd"/>
      <w:r w:rsidRPr="00E9457D">
        <w:rPr>
          <w:rFonts w:ascii="Arial" w:eastAsia="Times New Roman" w:hAnsi="Arial" w:cs="Arial"/>
          <w:sz w:val="24"/>
          <w:szCs w:val="24"/>
          <w:lang w:eastAsia="ru-RU"/>
        </w:rPr>
        <w:t xml:space="preserve"> - нормативное значение целевого индикатора.</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Результативность мероприятий программы определяется исходя из оценки эффективности реализации программы по каждому целевому индикатору и показателю с учетом соответствия полученных результатов целям и задачам программы.</w:t>
      </w:r>
      <w:r w:rsidRPr="00E9457D">
        <w:rPr>
          <w:rFonts w:ascii="Arial" w:eastAsia="Times New Roman" w:hAnsi="Arial" w:cs="Arial"/>
          <w:sz w:val="24"/>
          <w:szCs w:val="24"/>
          <w:lang w:eastAsia="ru-RU"/>
        </w:rPr>
        <w:br w:type="page"/>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
    <w:p w:rsidR="0030744B" w:rsidRPr="00E9457D" w:rsidRDefault="0030744B" w:rsidP="0030744B">
      <w:pPr>
        <w:spacing w:after="0" w:line="240" w:lineRule="auto"/>
        <w:ind w:firstLine="709"/>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Подпрограмма 3 «Социальная поддержка граждан, выплаты отдельным категориям граждан» на 2020-202</w:t>
      </w:r>
      <w:r w:rsidR="001F1E56" w:rsidRPr="00E9457D">
        <w:rPr>
          <w:rFonts w:ascii="Arial" w:eastAsia="Times New Roman" w:hAnsi="Arial" w:cs="Arial"/>
          <w:sz w:val="24"/>
          <w:szCs w:val="24"/>
          <w:lang w:eastAsia="ru-RU"/>
        </w:rPr>
        <w:t>6</w:t>
      </w:r>
      <w:r w:rsidRPr="00E9457D">
        <w:rPr>
          <w:rFonts w:ascii="Arial" w:eastAsia="Times New Roman" w:hAnsi="Arial" w:cs="Arial"/>
          <w:sz w:val="24"/>
          <w:szCs w:val="24"/>
          <w:lang w:eastAsia="ru-RU"/>
        </w:rPr>
        <w:t xml:space="preserve"> годы</w:t>
      </w:r>
    </w:p>
    <w:p w:rsidR="0030744B" w:rsidRPr="00E9457D" w:rsidRDefault="0030744B" w:rsidP="0030744B">
      <w:pPr>
        <w:spacing w:after="0" w:line="240" w:lineRule="auto"/>
        <w:ind w:firstLine="709"/>
        <w:jc w:val="center"/>
        <w:rPr>
          <w:rFonts w:ascii="Arial" w:eastAsia="Times New Roman" w:hAnsi="Arial" w:cs="Arial"/>
          <w:sz w:val="24"/>
          <w:szCs w:val="24"/>
          <w:lang w:eastAsia="ru-RU"/>
        </w:rPr>
      </w:pPr>
    </w:p>
    <w:p w:rsidR="0030744B" w:rsidRPr="00E9457D" w:rsidRDefault="0030744B" w:rsidP="0030744B">
      <w:pPr>
        <w:spacing w:after="0" w:line="240" w:lineRule="auto"/>
        <w:ind w:firstLine="709"/>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ПАСПОРТ</w:t>
      </w:r>
    </w:p>
    <w:p w:rsidR="0030744B" w:rsidRPr="00E9457D" w:rsidRDefault="0030744B" w:rsidP="0030744B">
      <w:pPr>
        <w:spacing w:after="0" w:line="240" w:lineRule="auto"/>
        <w:ind w:firstLine="709"/>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подпрограммы 3 «Социальная поддержка граждан, выплаты отдельным категориям граждан» на 2020-202</w:t>
      </w:r>
      <w:r w:rsidR="001F1E56" w:rsidRPr="00E9457D">
        <w:rPr>
          <w:rFonts w:ascii="Arial" w:eastAsia="Times New Roman" w:hAnsi="Arial" w:cs="Arial"/>
          <w:sz w:val="24"/>
          <w:szCs w:val="24"/>
          <w:lang w:eastAsia="ru-RU"/>
        </w:rPr>
        <w:t>6</w:t>
      </w:r>
      <w:r w:rsidRPr="00E9457D">
        <w:rPr>
          <w:rFonts w:ascii="Arial" w:eastAsia="Times New Roman" w:hAnsi="Arial" w:cs="Arial"/>
          <w:sz w:val="24"/>
          <w:szCs w:val="24"/>
          <w:lang w:eastAsia="ru-RU"/>
        </w:rPr>
        <w:t xml:space="preserve"> годы</w:t>
      </w:r>
    </w:p>
    <w:p w:rsidR="0030744B" w:rsidRPr="00E9457D" w:rsidRDefault="0030744B" w:rsidP="0030744B">
      <w:pPr>
        <w:spacing w:after="0" w:line="240" w:lineRule="auto"/>
        <w:ind w:firstLine="709"/>
        <w:jc w:val="center"/>
        <w:rPr>
          <w:rFonts w:ascii="Arial" w:eastAsia="Times New Roman" w:hAnsi="Arial" w:cs="Arial"/>
          <w:sz w:val="24"/>
          <w:szCs w:val="24"/>
          <w:lang w:eastAsia="ru-RU"/>
        </w:rPr>
      </w:pPr>
    </w:p>
    <w:tbl>
      <w:tblPr>
        <w:tblW w:w="5000" w:type="pct"/>
        <w:tblBorders>
          <w:top w:val="single" w:sz="8" w:space="0" w:color="000000"/>
          <w:left w:val="single" w:sz="8" w:space="0" w:color="000000"/>
          <w:bottom w:val="single" w:sz="8" w:space="0" w:color="000000"/>
          <w:right w:val="single" w:sz="8" w:space="0" w:color="000000"/>
        </w:tblBorders>
        <w:tblCellMar>
          <w:left w:w="0" w:type="dxa"/>
          <w:right w:w="0" w:type="dxa"/>
        </w:tblCellMar>
        <w:tblLook w:val="04A0"/>
      </w:tblPr>
      <w:tblGrid>
        <w:gridCol w:w="2611"/>
        <w:gridCol w:w="6960"/>
      </w:tblGrid>
      <w:tr w:rsidR="0030744B" w:rsidRPr="00E9457D" w:rsidTr="0030744B">
        <w:trPr>
          <w:trHeight w:val="1224"/>
        </w:trPr>
        <w:tc>
          <w:tcPr>
            <w:tcW w:w="1350"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Наименование подпрограммы</w:t>
            </w:r>
          </w:p>
        </w:tc>
        <w:tc>
          <w:tcPr>
            <w:tcW w:w="3600" w:type="pct"/>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30744B" w:rsidRPr="00E9457D" w:rsidRDefault="0030744B" w:rsidP="001F1E56">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«Социальная поддержка граждан, выплаты отдельным категориям граждан» на 2020-202</w:t>
            </w:r>
            <w:r w:rsidR="001F1E56" w:rsidRPr="00E9457D">
              <w:rPr>
                <w:rFonts w:ascii="Arial" w:eastAsia="Times New Roman" w:hAnsi="Arial" w:cs="Arial"/>
                <w:sz w:val="24"/>
                <w:szCs w:val="24"/>
                <w:lang w:eastAsia="ru-RU"/>
              </w:rPr>
              <w:t>6</w:t>
            </w:r>
            <w:r w:rsidRPr="00E9457D">
              <w:rPr>
                <w:rFonts w:ascii="Arial" w:eastAsia="Times New Roman" w:hAnsi="Arial" w:cs="Arial"/>
                <w:sz w:val="24"/>
                <w:szCs w:val="24"/>
                <w:lang w:eastAsia="ru-RU"/>
              </w:rPr>
              <w:t xml:space="preserve"> годы</w:t>
            </w:r>
          </w:p>
        </w:tc>
      </w:tr>
      <w:tr w:rsidR="0030744B" w:rsidRPr="00E9457D" w:rsidTr="0030744B">
        <w:trPr>
          <w:trHeight w:val="788"/>
        </w:trPr>
        <w:tc>
          <w:tcPr>
            <w:tcW w:w="1350"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Ответственный исполнитель подпрограммы</w:t>
            </w:r>
          </w:p>
        </w:tc>
        <w:tc>
          <w:tcPr>
            <w:tcW w:w="3600" w:type="pct"/>
            <w:tcBorders>
              <w:top w:val="nil"/>
              <w:left w:val="nil"/>
              <w:bottom w:val="single" w:sz="8" w:space="0" w:color="000000"/>
              <w:right w:val="single" w:sz="8" w:space="0" w:color="000000"/>
            </w:tcBorders>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 Администрация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Воронежской области</w:t>
            </w:r>
          </w:p>
        </w:tc>
      </w:tr>
      <w:tr w:rsidR="0030744B" w:rsidRPr="00E9457D" w:rsidTr="0030744B">
        <w:trPr>
          <w:trHeight w:val="1035"/>
        </w:trPr>
        <w:tc>
          <w:tcPr>
            <w:tcW w:w="1350"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Исполнители подпрограммы</w:t>
            </w:r>
          </w:p>
        </w:tc>
        <w:tc>
          <w:tcPr>
            <w:tcW w:w="3600" w:type="pct"/>
            <w:tcBorders>
              <w:top w:val="nil"/>
              <w:left w:val="nil"/>
              <w:bottom w:val="single" w:sz="8" w:space="0" w:color="000000"/>
              <w:right w:val="single" w:sz="8" w:space="0" w:color="000000"/>
            </w:tcBorders>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 Сектор учета и отчетности администрации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Воронежской области</w:t>
            </w:r>
          </w:p>
        </w:tc>
      </w:tr>
      <w:tr w:rsidR="0030744B" w:rsidRPr="00E9457D" w:rsidTr="0030744B">
        <w:tc>
          <w:tcPr>
            <w:tcW w:w="1350"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Основные разработчики подпрограммы</w:t>
            </w:r>
          </w:p>
        </w:tc>
        <w:tc>
          <w:tcPr>
            <w:tcW w:w="3600" w:type="pct"/>
            <w:tcBorders>
              <w:top w:val="nil"/>
              <w:left w:val="nil"/>
              <w:bottom w:val="single" w:sz="8" w:space="0" w:color="000000"/>
              <w:right w:val="single" w:sz="8" w:space="0" w:color="000000"/>
            </w:tcBorders>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Администрация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Воронежской области</w:t>
            </w:r>
          </w:p>
        </w:tc>
      </w:tr>
      <w:tr w:rsidR="0030744B" w:rsidRPr="00E9457D" w:rsidTr="0030744B">
        <w:tc>
          <w:tcPr>
            <w:tcW w:w="1350"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Основные мероприятия подпрограммы</w:t>
            </w:r>
          </w:p>
        </w:tc>
        <w:tc>
          <w:tcPr>
            <w:tcW w:w="3600" w:type="pct"/>
            <w:tcBorders>
              <w:top w:val="nil"/>
              <w:left w:val="nil"/>
              <w:bottom w:val="single" w:sz="8" w:space="0" w:color="000000"/>
              <w:right w:val="single" w:sz="8" w:space="0" w:color="000000"/>
            </w:tcBorders>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proofErr w:type="gramStart"/>
            <w:r w:rsidRPr="00E9457D">
              <w:rPr>
                <w:rFonts w:ascii="Arial" w:eastAsia="Times New Roman" w:hAnsi="Arial" w:cs="Arial"/>
                <w:sz w:val="24"/>
                <w:szCs w:val="24"/>
                <w:lang w:eastAsia="ru-RU"/>
              </w:rPr>
              <w:t xml:space="preserve">1. оказание адресной единовременной материальной (финансовой) помощи семьям граждан или одиноким гражданам, проживающим на территории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оказавшимся в трудной жизненной ситуации, которая возникла по независящих от них причинам, объективно нарушающей жизнедеятельность, которую они не может преодолеть самостоятельно,</w:t>
            </w:r>
            <w:proofErr w:type="gramEnd"/>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2. выплата пенсий за выслугу лет (доплат к пенсии), лицам, замещавшим должности муниципальной службы, выборные муниципальные должности в органах местного самоуправления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w:t>
            </w:r>
          </w:p>
        </w:tc>
      </w:tr>
      <w:tr w:rsidR="0030744B" w:rsidRPr="00E9457D" w:rsidTr="0030744B">
        <w:tc>
          <w:tcPr>
            <w:tcW w:w="1350"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Цель подпрограммы</w:t>
            </w:r>
          </w:p>
        </w:tc>
        <w:tc>
          <w:tcPr>
            <w:tcW w:w="3600" w:type="pct"/>
            <w:tcBorders>
              <w:top w:val="nil"/>
              <w:left w:val="nil"/>
              <w:bottom w:val="single" w:sz="8" w:space="0" w:color="000000"/>
              <w:right w:val="single" w:sz="8" w:space="0" w:color="000000"/>
            </w:tcBorders>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proofErr w:type="gramStart"/>
            <w:r w:rsidRPr="00E9457D">
              <w:rPr>
                <w:rFonts w:ascii="Arial" w:eastAsia="Times New Roman" w:hAnsi="Arial" w:cs="Arial"/>
                <w:sz w:val="24"/>
                <w:szCs w:val="24"/>
                <w:lang w:eastAsia="ru-RU"/>
              </w:rPr>
              <w:t xml:space="preserve">- оказание адресной материальной (финансовой) помощи семьям граждан или одиноким гражданам, проживающим на территории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оказавшимся в трудной жизненной ситуации, которая возникла по независящих от них причинам, объективно нарушающей жизнедеятельность, которую они не могут преодолеть самостоятельно;</w:t>
            </w:r>
            <w:proofErr w:type="gramEnd"/>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пенсионное обеспечение муниципальных служащих, выборных должностных лиц</w:t>
            </w:r>
          </w:p>
        </w:tc>
      </w:tr>
      <w:tr w:rsidR="0030744B" w:rsidRPr="00E9457D" w:rsidTr="0030744B">
        <w:tc>
          <w:tcPr>
            <w:tcW w:w="1350"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Задачи подпрограммы</w:t>
            </w:r>
          </w:p>
        </w:tc>
        <w:tc>
          <w:tcPr>
            <w:tcW w:w="3600" w:type="pct"/>
            <w:tcBorders>
              <w:top w:val="nil"/>
              <w:left w:val="nil"/>
              <w:bottom w:val="single" w:sz="8" w:space="0" w:color="000000"/>
              <w:right w:val="single" w:sz="8" w:space="0" w:color="000000"/>
            </w:tcBorders>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создание условий для оказания мер социальной поддержки отдельным категориям граждан</w:t>
            </w:r>
          </w:p>
        </w:tc>
      </w:tr>
      <w:tr w:rsidR="0030744B" w:rsidRPr="00E9457D" w:rsidTr="0030744B">
        <w:tc>
          <w:tcPr>
            <w:tcW w:w="1350"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Целевые индикаторы и показатели подпрограммы</w:t>
            </w:r>
          </w:p>
        </w:tc>
        <w:tc>
          <w:tcPr>
            <w:tcW w:w="3600" w:type="pct"/>
            <w:tcBorders>
              <w:top w:val="nil"/>
              <w:left w:val="nil"/>
              <w:bottom w:val="single" w:sz="8" w:space="0" w:color="000000"/>
              <w:right w:val="single" w:sz="8" w:space="0" w:color="000000"/>
            </w:tcBorders>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доля граждан, получивших материальную помощь, из количества граждан обратившихся за материальной помощью – 100%</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 Выплата пенсий за выслугу лет (доплат к пенсии), лицам, замещавшим должности муниципальной службы в органах </w:t>
            </w:r>
            <w:r w:rsidRPr="00E9457D">
              <w:rPr>
                <w:rFonts w:ascii="Arial" w:eastAsia="Times New Roman" w:hAnsi="Arial" w:cs="Arial"/>
                <w:sz w:val="24"/>
                <w:szCs w:val="24"/>
                <w:lang w:eastAsia="ru-RU"/>
              </w:rPr>
              <w:lastRenderedPageBreak/>
              <w:t xml:space="preserve">местного самоуправления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 100%</w:t>
            </w:r>
          </w:p>
        </w:tc>
      </w:tr>
      <w:tr w:rsidR="0030744B" w:rsidRPr="00E9457D" w:rsidTr="0030744B">
        <w:tc>
          <w:tcPr>
            <w:tcW w:w="1350"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lastRenderedPageBreak/>
              <w:t>Этапы и сроки реализации подпрограммы</w:t>
            </w:r>
          </w:p>
        </w:tc>
        <w:tc>
          <w:tcPr>
            <w:tcW w:w="3600" w:type="pct"/>
            <w:tcBorders>
              <w:top w:val="nil"/>
              <w:left w:val="nil"/>
              <w:bottom w:val="single" w:sz="8" w:space="0" w:color="000000"/>
              <w:right w:val="single" w:sz="8" w:space="0" w:color="000000"/>
            </w:tcBorders>
            <w:tcMar>
              <w:top w:w="0" w:type="dxa"/>
              <w:left w:w="108" w:type="dxa"/>
              <w:bottom w:w="0" w:type="dxa"/>
              <w:right w:w="108" w:type="dxa"/>
            </w:tcMar>
            <w:hideMark/>
          </w:tcPr>
          <w:p w:rsidR="0030744B" w:rsidRPr="00E9457D" w:rsidRDefault="0030744B" w:rsidP="001F1E56">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2020-202</w:t>
            </w:r>
            <w:r w:rsidR="001F1E56" w:rsidRPr="00E9457D">
              <w:rPr>
                <w:rFonts w:ascii="Arial" w:eastAsia="Times New Roman" w:hAnsi="Arial" w:cs="Arial"/>
                <w:sz w:val="24"/>
                <w:szCs w:val="24"/>
                <w:lang w:eastAsia="ru-RU"/>
              </w:rPr>
              <w:t>6</w:t>
            </w:r>
            <w:r w:rsidRPr="00E9457D">
              <w:rPr>
                <w:rFonts w:ascii="Arial" w:eastAsia="Times New Roman" w:hAnsi="Arial" w:cs="Arial"/>
                <w:sz w:val="24"/>
                <w:szCs w:val="24"/>
                <w:lang w:eastAsia="ru-RU"/>
              </w:rPr>
              <w:t xml:space="preserve"> годы</w:t>
            </w:r>
          </w:p>
        </w:tc>
      </w:tr>
      <w:tr w:rsidR="0030744B" w:rsidRPr="00E9457D" w:rsidTr="0030744B">
        <w:tc>
          <w:tcPr>
            <w:tcW w:w="1350"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Объемы и источники финансирования подпрограммы</w:t>
            </w:r>
          </w:p>
        </w:tc>
        <w:tc>
          <w:tcPr>
            <w:tcW w:w="3600" w:type="pct"/>
            <w:tcBorders>
              <w:top w:val="nil"/>
              <w:left w:val="nil"/>
              <w:bottom w:val="single" w:sz="8" w:space="0" w:color="000000"/>
              <w:right w:val="single" w:sz="8" w:space="0" w:color="000000"/>
            </w:tcBorders>
            <w:tcMar>
              <w:top w:w="0" w:type="dxa"/>
              <w:left w:w="108" w:type="dxa"/>
              <w:bottom w:w="0" w:type="dxa"/>
              <w:right w:w="108" w:type="dxa"/>
            </w:tcMar>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Всего </w:t>
            </w:r>
            <w:r w:rsidR="00185648" w:rsidRPr="00E9457D">
              <w:rPr>
                <w:rFonts w:ascii="Arial" w:eastAsia="Times New Roman" w:hAnsi="Arial" w:cs="Arial"/>
                <w:sz w:val="24"/>
                <w:szCs w:val="24"/>
                <w:lang w:eastAsia="ru-RU"/>
              </w:rPr>
              <w:t xml:space="preserve">21 855,6 </w:t>
            </w:r>
            <w:r w:rsidRPr="00E9457D">
              <w:rPr>
                <w:rFonts w:ascii="Arial" w:eastAsia="Times New Roman" w:hAnsi="Arial" w:cs="Arial"/>
                <w:sz w:val="24"/>
                <w:szCs w:val="24"/>
                <w:lang w:eastAsia="ru-RU"/>
              </w:rPr>
              <w:t>тыс. руб., в том числе по источникам финансирования:</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федеральный бюджет – 0,0 тыс. рублей;</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областной бюджет – 0,0 тыс. рублей;</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 местные бюджеты – </w:t>
            </w:r>
            <w:r w:rsidR="00185648" w:rsidRPr="00E9457D">
              <w:rPr>
                <w:rFonts w:ascii="Arial" w:eastAsia="Times New Roman" w:hAnsi="Arial" w:cs="Arial"/>
                <w:sz w:val="24"/>
                <w:szCs w:val="24"/>
                <w:lang w:eastAsia="ru-RU"/>
              </w:rPr>
              <w:t xml:space="preserve">21 855,6 </w:t>
            </w:r>
            <w:r w:rsidRPr="00E9457D">
              <w:rPr>
                <w:rFonts w:ascii="Arial" w:eastAsia="Times New Roman" w:hAnsi="Arial" w:cs="Arial"/>
                <w:sz w:val="24"/>
                <w:szCs w:val="24"/>
                <w:lang w:eastAsia="ru-RU"/>
              </w:rPr>
              <w:t xml:space="preserve"> тыс. рублей;</w:t>
            </w:r>
          </w:p>
          <w:p w:rsidR="0030744B" w:rsidRPr="00E9457D" w:rsidRDefault="0030744B" w:rsidP="0030744B">
            <w:pPr>
              <w:spacing w:after="0" w:line="240" w:lineRule="auto"/>
              <w:jc w:val="both"/>
              <w:rPr>
                <w:rFonts w:ascii="Arial" w:eastAsia="Times New Roman" w:hAnsi="Arial" w:cs="Arial"/>
                <w:sz w:val="24"/>
                <w:szCs w:val="24"/>
                <w:lang w:eastAsia="ru-RU"/>
              </w:rPr>
            </w:pP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в том числе по годам реализации:</w:t>
            </w:r>
          </w:p>
          <w:p w:rsidR="0030744B" w:rsidRPr="00E9457D" w:rsidRDefault="0030744B" w:rsidP="0030744B">
            <w:pPr>
              <w:spacing w:after="0" w:line="240" w:lineRule="auto"/>
              <w:jc w:val="both"/>
              <w:rPr>
                <w:rFonts w:ascii="Arial" w:eastAsia="Times New Roman" w:hAnsi="Arial" w:cs="Arial"/>
                <w:sz w:val="24"/>
                <w:szCs w:val="24"/>
                <w:lang w:eastAsia="ru-RU"/>
              </w:rPr>
            </w:pP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2020 год</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всего – 3037,6тыс. руб., в том числе по источникам финансирования:</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федеральный бюджет – 0,0 тыс. рублей;</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областной бюджет – 0,0 тыс. рублей;</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местные бюджеты – 3037,6тыс. рублей;</w:t>
            </w:r>
          </w:p>
          <w:p w:rsidR="0030744B" w:rsidRPr="00E9457D" w:rsidRDefault="0030744B" w:rsidP="0030744B">
            <w:pPr>
              <w:spacing w:after="0" w:line="240" w:lineRule="auto"/>
              <w:jc w:val="both"/>
              <w:rPr>
                <w:rFonts w:ascii="Arial" w:eastAsia="Times New Roman" w:hAnsi="Arial" w:cs="Arial"/>
                <w:sz w:val="24"/>
                <w:szCs w:val="24"/>
                <w:lang w:eastAsia="ru-RU"/>
              </w:rPr>
            </w:pP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2021 год</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всего – 3094,5 тыс. руб., в том числе по источникам финансирования:</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федеральный бюджет – 0,0 тыс. рублей;</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областной бюджет – 0,0 тыс. рублей;</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местные бюджеты – 3094,5 тыс. рублей;</w:t>
            </w:r>
          </w:p>
          <w:p w:rsidR="0030744B" w:rsidRPr="00E9457D" w:rsidRDefault="0030744B" w:rsidP="0030744B">
            <w:pPr>
              <w:spacing w:after="0" w:line="240" w:lineRule="auto"/>
              <w:jc w:val="both"/>
              <w:rPr>
                <w:rFonts w:ascii="Arial" w:eastAsia="Times New Roman" w:hAnsi="Arial" w:cs="Arial"/>
                <w:sz w:val="24"/>
                <w:szCs w:val="24"/>
                <w:lang w:eastAsia="ru-RU"/>
              </w:rPr>
            </w:pP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2022 год</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всего – 3227,5 тыс. руб., в том числе по источникам финансирования:</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федеральный бюджет – 0,0 тыс. рублей;</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областной бюджет – 0,0 тыс. рублей;</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местные бюджеты – 3227,5 тыс. рублей;</w:t>
            </w:r>
          </w:p>
          <w:p w:rsidR="0030744B" w:rsidRPr="00E9457D" w:rsidRDefault="0030744B" w:rsidP="0030744B">
            <w:pPr>
              <w:spacing w:after="0" w:line="240" w:lineRule="auto"/>
              <w:jc w:val="both"/>
              <w:rPr>
                <w:rFonts w:ascii="Arial" w:eastAsia="Times New Roman" w:hAnsi="Arial" w:cs="Arial"/>
                <w:sz w:val="24"/>
                <w:szCs w:val="24"/>
                <w:lang w:eastAsia="ru-RU"/>
              </w:rPr>
            </w:pP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2023 год</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всего – </w:t>
            </w:r>
            <w:r w:rsidR="005C2C35" w:rsidRPr="00E9457D">
              <w:rPr>
                <w:rFonts w:ascii="Arial" w:eastAsia="Times New Roman" w:hAnsi="Arial" w:cs="Arial"/>
                <w:sz w:val="24"/>
                <w:szCs w:val="24"/>
                <w:lang w:eastAsia="ru-RU"/>
              </w:rPr>
              <w:t>4 330,7</w:t>
            </w:r>
            <w:r w:rsidRPr="00E9457D">
              <w:rPr>
                <w:rFonts w:ascii="Arial" w:eastAsia="Times New Roman" w:hAnsi="Arial" w:cs="Arial"/>
                <w:sz w:val="24"/>
                <w:szCs w:val="24"/>
                <w:lang w:eastAsia="ru-RU"/>
              </w:rPr>
              <w:t xml:space="preserve"> тыс. руб., в том числе по источникам финансирования:</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федеральный бюджет – 0,0 тыс. рублей;</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областной бюджет – 0,0 тыс. рублей;</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 местные бюджеты – </w:t>
            </w:r>
            <w:r w:rsidR="005C2C35" w:rsidRPr="00E9457D">
              <w:rPr>
                <w:rFonts w:ascii="Arial" w:eastAsia="Times New Roman" w:hAnsi="Arial" w:cs="Arial"/>
                <w:sz w:val="24"/>
                <w:szCs w:val="24"/>
                <w:lang w:eastAsia="ru-RU"/>
              </w:rPr>
              <w:t xml:space="preserve">4 330,7 </w:t>
            </w:r>
            <w:r w:rsidRPr="00E9457D">
              <w:rPr>
                <w:rFonts w:ascii="Arial" w:eastAsia="Times New Roman" w:hAnsi="Arial" w:cs="Arial"/>
                <w:sz w:val="24"/>
                <w:szCs w:val="24"/>
                <w:lang w:eastAsia="ru-RU"/>
              </w:rPr>
              <w:t xml:space="preserve"> тыс. рублей;</w:t>
            </w:r>
          </w:p>
          <w:p w:rsidR="0030744B" w:rsidRPr="00E9457D" w:rsidRDefault="0030744B" w:rsidP="0030744B">
            <w:pPr>
              <w:spacing w:after="0" w:line="240" w:lineRule="auto"/>
              <w:jc w:val="both"/>
              <w:rPr>
                <w:rFonts w:ascii="Arial" w:eastAsia="Times New Roman" w:hAnsi="Arial" w:cs="Arial"/>
                <w:sz w:val="24"/>
                <w:szCs w:val="24"/>
                <w:lang w:eastAsia="ru-RU"/>
              </w:rPr>
            </w:pP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2024 год</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всего – </w:t>
            </w:r>
            <w:r w:rsidR="00BD120E" w:rsidRPr="00E9457D">
              <w:rPr>
                <w:rFonts w:ascii="Arial" w:eastAsia="Times New Roman" w:hAnsi="Arial" w:cs="Arial"/>
                <w:sz w:val="24"/>
                <w:szCs w:val="24"/>
                <w:lang w:eastAsia="ru-RU"/>
              </w:rPr>
              <w:t xml:space="preserve">6 000,0 </w:t>
            </w:r>
            <w:r w:rsidRPr="00E9457D">
              <w:rPr>
                <w:rFonts w:ascii="Arial" w:eastAsia="Times New Roman" w:hAnsi="Arial" w:cs="Arial"/>
                <w:sz w:val="24"/>
                <w:szCs w:val="24"/>
                <w:lang w:eastAsia="ru-RU"/>
              </w:rPr>
              <w:t>тыс. руб., в том числе по источникам финансирования:</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федеральный бюджет – 0,0 тыс. рублей;</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областной бюджет – 0,0 тыс. рублей;</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 местные бюджеты – </w:t>
            </w:r>
            <w:r w:rsidR="00BD120E" w:rsidRPr="00E9457D">
              <w:rPr>
                <w:rFonts w:ascii="Arial" w:eastAsia="Times New Roman" w:hAnsi="Arial" w:cs="Arial"/>
                <w:sz w:val="24"/>
                <w:szCs w:val="24"/>
                <w:lang w:eastAsia="ru-RU"/>
              </w:rPr>
              <w:t xml:space="preserve">6 000,0 </w:t>
            </w:r>
            <w:r w:rsidRPr="00E9457D">
              <w:rPr>
                <w:rFonts w:ascii="Arial" w:eastAsia="Times New Roman" w:hAnsi="Arial" w:cs="Arial"/>
                <w:sz w:val="24"/>
                <w:szCs w:val="24"/>
                <w:lang w:eastAsia="ru-RU"/>
              </w:rPr>
              <w:t xml:space="preserve"> тыс. рублей;</w:t>
            </w:r>
          </w:p>
          <w:p w:rsidR="0030744B" w:rsidRPr="00E9457D" w:rsidRDefault="0030744B" w:rsidP="0030744B">
            <w:pPr>
              <w:spacing w:after="0" w:line="240" w:lineRule="auto"/>
              <w:jc w:val="both"/>
              <w:rPr>
                <w:rFonts w:ascii="Arial" w:eastAsia="Times New Roman" w:hAnsi="Arial" w:cs="Arial"/>
                <w:sz w:val="24"/>
                <w:szCs w:val="24"/>
                <w:lang w:eastAsia="ru-RU"/>
              </w:rPr>
            </w:pP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2025 год</w:t>
            </w:r>
          </w:p>
          <w:p w:rsidR="00366582"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всего – </w:t>
            </w:r>
          </w:p>
          <w:p w:rsidR="0030744B" w:rsidRPr="00E9457D" w:rsidRDefault="00366582" w:rsidP="00366582">
            <w:pPr>
              <w:jc w:val="both"/>
              <w:rPr>
                <w:rFonts w:ascii="Arial" w:eastAsia="Times New Roman" w:hAnsi="Arial" w:cs="Arial"/>
                <w:sz w:val="24"/>
                <w:szCs w:val="24"/>
                <w:lang w:eastAsia="ru-RU"/>
              </w:rPr>
            </w:pPr>
            <w:r w:rsidRPr="00E9457D">
              <w:rPr>
                <w:rFonts w:ascii="Arial" w:hAnsi="Arial" w:cs="Arial"/>
                <w:sz w:val="24"/>
                <w:szCs w:val="24"/>
              </w:rPr>
              <w:t>2 165,3</w:t>
            </w:r>
            <w:r w:rsidRPr="00E9457D">
              <w:rPr>
                <w:rFonts w:ascii="Arial" w:hAnsi="Arial" w:cs="Arial"/>
                <w:sz w:val="20"/>
                <w:szCs w:val="20"/>
              </w:rPr>
              <w:t xml:space="preserve">  </w:t>
            </w:r>
            <w:r w:rsidR="0030744B" w:rsidRPr="00E9457D">
              <w:rPr>
                <w:rFonts w:ascii="Arial" w:eastAsia="Times New Roman" w:hAnsi="Arial" w:cs="Arial"/>
                <w:sz w:val="24"/>
                <w:szCs w:val="24"/>
                <w:lang w:eastAsia="ru-RU"/>
              </w:rPr>
              <w:t xml:space="preserve">тыс. руб., в том числе по источникам </w:t>
            </w:r>
            <w:r w:rsidR="0030744B" w:rsidRPr="00E9457D">
              <w:rPr>
                <w:rFonts w:ascii="Arial" w:eastAsia="Times New Roman" w:hAnsi="Arial" w:cs="Arial"/>
                <w:sz w:val="24"/>
                <w:szCs w:val="24"/>
                <w:lang w:eastAsia="ru-RU"/>
              </w:rPr>
              <w:lastRenderedPageBreak/>
              <w:t>финансирования:</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федеральный бюджет – 0,0 тыс. рублей;</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областной бюджет – 0,0 тыс. рублей;</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 местные бюджеты – </w:t>
            </w:r>
            <w:r w:rsidR="00366582" w:rsidRPr="00E9457D">
              <w:rPr>
                <w:rFonts w:ascii="Arial" w:eastAsia="Times New Roman" w:hAnsi="Arial" w:cs="Arial"/>
                <w:sz w:val="24"/>
                <w:szCs w:val="24"/>
                <w:lang w:eastAsia="ru-RU"/>
              </w:rPr>
              <w:t xml:space="preserve">2 165,3 </w:t>
            </w:r>
            <w:r w:rsidRPr="00E9457D">
              <w:rPr>
                <w:rFonts w:ascii="Arial" w:eastAsia="Times New Roman" w:hAnsi="Arial" w:cs="Arial"/>
                <w:sz w:val="24"/>
                <w:szCs w:val="24"/>
                <w:lang w:eastAsia="ru-RU"/>
              </w:rPr>
              <w:t xml:space="preserve"> тыс. рублей;</w:t>
            </w:r>
          </w:p>
          <w:p w:rsidR="001F1E56" w:rsidRPr="00E9457D" w:rsidRDefault="001F1E56" w:rsidP="0030744B">
            <w:pPr>
              <w:spacing w:after="0" w:line="240" w:lineRule="auto"/>
              <w:jc w:val="both"/>
              <w:rPr>
                <w:rFonts w:ascii="Arial" w:eastAsia="Times New Roman" w:hAnsi="Arial" w:cs="Arial"/>
                <w:sz w:val="24"/>
                <w:szCs w:val="24"/>
                <w:lang w:eastAsia="ru-RU"/>
              </w:rPr>
            </w:pPr>
          </w:p>
          <w:p w:rsidR="001F1E56" w:rsidRPr="00E9457D" w:rsidRDefault="001F1E56" w:rsidP="001F1E56">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2026 год</w:t>
            </w:r>
          </w:p>
          <w:p w:rsidR="001F1E56" w:rsidRPr="00E9457D" w:rsidRDefault="001F1E56" w:rsidP="001F1E56">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всего – </w:t>
            </w:r>
            <w:r w:rsidR="00524216" w:rsidRPr="00E9457D">
              <w:rPr>
                <w:rFonts w:ascii="Arial" w:eastAsia="Times New Roman" w:hAnsi="Arial" w:cs="Arial"/>
                <w:sz w:val="24"/>
                <w:szCs w:val="24"/>
                <w:lang w:eastAsia="ru-RU"/>
              </w:rPr>
              <w:t>0</w:t>
            </w:r>
            <w:r w:rsidRPr="00E9457D">
              <w:rPr>
                <w:rFonts w:ascii="Arial" w:eastAsia="Times New Roman" w:hAnsi="Arial" w:cs="Arial"/>
                <w:sz w:val="24"/>
                <w:szCs w:val="24"/>
                <w:lang w:eastAsia="ru-RU"/>
              </w:rPr>
              <w:t>,</w:t>
            </w:r>
            <w:r w:rsidR="00524216" w:rsidRPr="00E9457D">
              <w:rPr>
                <w:rFonts w:ascii="Arial" w:eastAsia="Times New Roman" w:hAnsi="Arial" w:cs="Arial"/>
                <w:sz w:val="24"/>
                <w:szCs w:val="24"/>
                <w:lang w:eastAsia="ru-RU"/>
              </w:rPr>
              <w:t>0</w:t>
            </w:r>
            <w:r w:rsidRPr="00E9457D">
              <w:rPr>
                <w:rFonts w:ascii="Arial" w:eastAsia="Times New Roman" w:hAnsi="Arial" w:cs="Arial"/>
                <w:sz w:val="24"/>
                <w:szCs w:val="24"/>
                <w:lang w:eastAsia="ru-RU"/>
              </w:rPr>
              <w:t xml:space="preserve"> тыс. руб., в том числе по источникам финансирования:</w:t>
            </w:r>
          </w:p>
          <w:p w:rsidR="001F1E56" w:rsidRPr="00E9457D" w:rsidRDefault="001F1E56" w:rsidP="001F1E56">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федеральный бюджет – 0,0 тыс. рублей;</w:t>
            </w:r>
          </w:p>
          <w:p w:rsidR="001F1E56" w:rsidRPr="00E9457D" w:rsidRDefault="001F1E56" w:rsidP="001F1E56">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областной бюджет – 0,0 тыс. рублей;</w:t>
            </w:r>
          </w:p>
          <w:p w:rsidR="001F1E56" w:rsidRPr="00E9457D" w:rsidRDefault="001F1E56" w:rsidP="00524216">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 местные бюджеты – </w:t>
            </w:r>
            <w:r w:rsidR="00524216" w:rsidRPr="00E9457D">
              <w:rPr>
                <w:rFonts w:ascii="Arial" w:eastAsia="Times New Roman" w:hAnsi="Arial" w:cs="Arial"/>
                <w:sz w:val="24"/>
                <w:szCs w:val="24"/>
                <w:lang w:eastAsia="ru-RU"/>
              </w:rPr>
              <w:t>0</w:t>
            </w:r>
            <w:r w:rsidRPr="00E9457D">
              <w:rPr>
                <w:rFonts w:ascii="Arial" w:eastAsia="Times New Roman" w:hAnsi="Arial" w:cs="Arial"/>
                <w:sz w:val="24"/>
                <w:szCs w:val="24"/>
                <w:lang w:eastAsia="ru-RU"/>
              </w:rPr>
              <w:t>,</w:t>
            </w:r>
            <w:r w:rsidR="00524216" w:rsidRPr="00E9457D">
              <w:rPr>
                <w:rFonts w:ascii="Arial" w:eastAsia="Times New Roman" w:hAnsi="Arial" w:cs="Arial"/>
                <w:sz w:val="24"/>
                <w:szCs w:val="24"/>
                <w:lang w:eastAsia="ru-RU"/>
              </w:rPr>
              <w:t>0</w:t>
            </w:r>
            <w:r w:rsidRPr="00E9457D">
              <w:rPr>
                <w:rFonts w:ascii="Arial" w:eastAsia="Times New Roman" w:hAnsi="Arial" w:cs="Arial"/>
                <w:sz w:val="24"/>
                <w:szCs w:val="24"/>
                <w:lang w:eastAsia="ru-RU"/>
              </w:rPr>
              <w:t xml:space="preserve"> тыс. рублей;</w:t>
            </w:r>
          </w:p>
        </w:tc>
      </w:tr>
      <w:tr w:rsidR="0030744B" w:rsidRPr="00E9457D" w:rsidTr="0030744B">
        <w:tc>
          <w:tcPr>
            <w:tcW w:w="1350"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lastRenderedPageBreak/>
              <w:t>Ожидаемые конечные результаты реализации подпрограммы</w:t>
            </w:r>
          </w:p>
        </w:tc>
        <w:tc>
          <w:tcPr>
            <w:tcW w:w="3600" w:type="pct"/>
            <w:tcBorders>
              <w:top w:val="nil"/>
              <w:left w:val="nil"/>
              <w:bottom w:val="single" w:sz="8" w:space="0" w:color="000000"/>
              <w:right w:val="single" w:sz="8" w:space="0" w:color="000000"/>
            </w:tcBorders>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доля граждан, получивших материальную помощь, из количества граждан обратившихся за материальной помощью – 100%</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 Выплата пенсий за выслугу лет (доплат к пенсии), лицам, замещавшим должности муниципальной службы в органах местного самоуправления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 100%</w:t>
            </w:r>
          </w:p>
        </w:tc>
      </w:tr>
    </w:tbl>
    <w:p w:rsidR="0030744B" w:rsidRPr="00E9457D" w:rsidRDefault="0030744B" w:rsidP="0030744B">
      <w:pPr>
        <w:spacing w:after="0" w:line="240" w:lineRule="auto"/>
        <w:ind w:firstLine="709"/>
        <w:jc w:val="center"/>
        <w:rPr>
          <w:rFonts w:ascii="Arial" w:eastAsia="Times New Roman" w:hAnsi="Arial" w:cs="Arial"/>
          <w:sz w:val="24"/>
          <w:szCs w:val="24"/>
          <w:lang w:eastAsia="ru-RU"/>
        </w:rPr>
      </w:pPr>
    </w:p>
    <w:p w:rsidR="0030744B" w:rsidRPr="00E9457D" w:rsidRDefault="0030744B" w:rsidP="0030744B">
      <w:pPr>
        <w:spacing w:after="0" w:line="240" w:lineRule="auto"/>
        <w:ind w:firstLine="709"/>
        <w:jc w:val="center"/>
        <w:rPr>
          <w:rFonts w:ascii="Arial" w:eastAsia="Times New Roman" w:hAnsi="Arial" w:cs="Arial"/>
          <w:sz w:val="24"/>
          <w:szCs w:val="24"/>
          <w:lang w:eastAsia="ru-RU"/>
        </w:rPr>
      </w:pPr>
      <w:r w:rsidRPr="00E9457D">
        <w:rPr>
          <w:rFonts w:ascii="Arial" w:eastAsia="Times New Roman" w:hAnsi="Arial" w:cs="Arial"/>
          <w:sz w:val="24"/>
          <w:szCs w:val="24"/>
          <w:lang w:val="en-US" w:eastAsia="ru-RU"/>
        </w:rPr>
        <w:t>I</w:t>
      </w:r>
      <w:r w:rsidRPr="00E9457D">
        <w:rPr>
          <w:rFonts w:ascii="Arial" w:eastAsia="Times New Roman" w:hAnsi="Arial" w:cs="Arial"/>
          <w:sz w:val="24"/>
          <w:szCs w:val="24"/>
          <w:lang w:eastAsia="ru-RU"/>
        </w:rPr>
        <w:t>. Характеристика сферы реализации подпрограммы</w:t>
      </w:r>
    </w:p>
    <w:p w:rsidR="0030744B" w:rsidRPr="00E9457D" w:rsidRDefault="0030744B" w:rsidP="0030744B">
      <w:pPr>
        <w:spacing w:after="0" w:line="240" w:lineRule="auto"/>
        <w:ind w:firstLine="709"/>
        <w:jc w:val="center"/>
        <w:rPr>
          <w:rFonts w:ascii="Arial" w:eastAsia="Times New Roman" w:hAnsi="Arial" w:cs="Arial"/>
          <w:sz w:val="24"/>
          <w:szCs w:val="24"/>
          <w:lang w:eastAsia="ru-RU"/>
        </w:rPr>
      </w:pP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roofErr w:type="gramStart"/>
      <w:r w:rsidRPr="00E9457D">
        <w:rPr>
          <w:rFonts w:ascii="Arial" w:eastAsia="Times New Roman" w:hAnsi="Arial" w:cs="Arial"/>
          <w:sz w:val="24"/>
          <w:szCs w:val="24"/>
          <w:lang w:eastAsia="ru-RU"/>
        </w:rPr>
        <w:t>Подпрограмма разработана с учетом Указа Президента Российской Федерации от 7 мая 2012 г. N 597 "О мероприятиях по реализации государственной социальной политики", ст. 20 Федерального закона от 06.10.2003 N 131-ФЗ "Об общих принципах организации местного самоуправления в Российской Федерации", Законом Воронежской области от 05.06.2006 N 42-ОЗ "О пенсиях за выслугу лет лицам, замещавшим должности государственной гражданской службы Воронежской области".</w:t>
      </w:r>
      <w:proofErr w:type="gramEnd"/>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Наряду с традиционными формами социальной защиты различных категорий населения, предусмотренных федеральным и областным законодательством, подпрограммой предусматривается предоставление наименее защищенным слоям населения, </w:t>
      </w:r>
      <w:r w:rsidRPr="00E9457D">
        <w:rPr>
          <w:rFonts w:ascii="Arial" w:eastAsia="Times New Roman" w:hAnsi="Arial" w:cs="Arial"/>
          <w:spacing w:val="-1"/>
          <w:sz w:val="24"/>
          <w:szCs w:val="24"/>
          <w:lang w:eastAsia="ru-RU"/>
        </w:rPr>
        <w:t xml:space="preserve">дополнительных видов социальной поддержки за счет средств местного бюджета, в частности </w:t>
      </w:r>
      <w:r w:rsidRPr="00E9457D">
        <w:rPr>
          <w:rFonts w:ascii="Arial" w:eastAsia="Times New Roman" w:hAnsi="Arial" w:cs="Arial"/>
          <w:sz w:val="24"/>
          <w:szCs w:val="24"/>
          <w:lang w:eastAsia="ru-RU"/>
        </w:rPr>
        <w:t>единовременной материальной помощи.</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В настоящее время чаще всего за оказанием помощи обращаются пенсионеры, многодетные семьи, женщины, имеющие несовершеннолетних детей, безработные граждане, инвалиды. При этом наиболее часто встречающейся просьбой является оказание материальной помощи в случае пожара или стихийного бедствия, на лечение, на захоронение, проведение ремонта, газификации частных домовладений (низкий доход заявителей не позволяет оплатить эти услуги самостоятельно).</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Муниципальная политика в отношении социально незащищенных слоев населения на ближайший период должна быть ориентирована на поддержку малообеспеченных категорий граждан, оказание им помощи в решении жизненно важных проблем.</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shd w:val="clear" w:color="auto" w:fill="FFFFFF"/>
          <w:lang w:eastAsia="ru-RU"/>
        </w:rPr>
        <w:t>В основу подпрограммы положен принцип адресной направленности социальной поддержки, сутью которой является сосредоточение материальных ресурсов на удовлетворение потребностей тех, кто наиболее в этом нуждается.</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В соответствии со ст. 24 Федерального закона от 02.03.2007 N 25-ФЗ "О муниципальной службе в Российской Федерации" в области пенсионного обеспечения на муниципального служащего в полном объеме распространяются </w:t>
      </w:r>
      <w:r w:rsidRPr="00E9457D">
        <w:rPr>
          <w:rFonts w:ascii="Arial" w:eastAsia="Times New Roman" w:hAnsi="Arial" w:cs="Arial"/>
          <w:sz w:val="24"/>
          <w:szCs w:val="24"/>
          <w:lang w:eastAsia="ru-RU"/>
        </w:rPr>
        <w:lastRenderedPageBreak/>
        <w:t>права государственного гражданского служащего, установленные федеральными законами и законами субъекта Российской Федерации.</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roofErr w:type="gramStart"/>
      <w:r w:rsidRPr="00E9457D">
        <w:rPr>
          <w:rFonts w:ascii="Arial" w:eastAsia="Times New Roman" w:hAnsi="Arial" w:cs="Arial"/>
          <w:sz w:val="24"/>
          <w:szCs w:val="24"/>
          <w:lang w:eastAsia="ru-RU"/>
        </w:rPr>
        <w:t>В соответствии со ст.6 Закона Воронежской области от 23.12.2008 N 139-ОЗ "О гарантиях осуществления полномочий депутата, члена выборного органа местного самоуправления, выборного должностного лица местного самоуправления муниципальных образований Воронежской области" лицу, замещавшему выборную муниципальную должность на постоянной основе, за счет средств местного бюджета может быть установлена доплата к страховой пенсии по старости (инвалидности), назначенной в соответствии с Федеральным законом</w:t>
      </w:r>
      <w:proofErr w:type="gramEnd"/>
      <w:r w:rsidRPr="00E9457D">
        <w:rPr>
          <w:rFonts w:ascii="Arial" w:eastAsia="Times New Roman" w:hAnsi="Arial" w:cs="Arial"/>
          <w:sz w:val="24"/>
          <w:szCs w:val="24"/>
          <w:lang w:eastAsia="ru-RU"/>
        </w:rPr>
        <w:t xml:space="preserve"> "О страховых пенсиях", либо к пенсии, назначенной в соответствии со статьей 32 Закона Российской Федерации "О занятости населения в Российской Федерации".</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Таким образом, органы местного самоуправления обязаны предоставить пенсионное обеспечение лицам, замещавшим должности муниципальной службы, муниципальные должности.</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
    <w:p w:rsidR="0030744B" w:rsidRPr="00E9457D" w:rsidRDefault="0030744B" w:rsidP="0030744B">
      <w:pPr>
        <w:spacing w:after="0" w:line="240" w:lineRule="auto"/>
        <w:ind w:firstLine="709"/>
        <w:jc w:val="center"/>
        <w:rPr>
          <w:rFonts w:ascii="Arial" w:eastAsia="Times New Roman" w:hAnsi="Arial" w:cs="Arial"/>
          <w:sz w:val="24"/>
          <w:szCs w:val="24"/>
          <w:lang w:eastAsia="ru-RU"/>
        </w:rPr>
      </w:pPr>
      <w:r w:rsidRPr="00E9457D">
        <w:rPr>
          <w:rFonts w:ascii="Arial" w:eastAsia="Times New Roman" w:hAnsi="Arial" w:cs="Arial"/>
          <w:sz w:val="24"/>
          <w:szCs w:val="24"/>
          <w:lang w:val="en-US" w:eastAsia="ru-RU"/>
        </w:rPr>
        <w:t>II</w:t>
      </w:r>
      <w:r w:rsidRPr="00E9457D">
        <w:rPr>
          <w:rFonts w:ascii="Arial" w:eastAsia="Times New Roman" w:hAnsi="Arial" w:cs="Arial"/>
          <w:sz w:val="24"/>
          <w:szCs w:val="24"/>
          <w:lang w:eastAsia="ru-RU"/>
        </w:rPr>
        <w:t>.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этапов реализации подпрограммы</w:t>
      </w:r>
    </w:p>
    <w:p w:rsidR="0030744B" w:rsidRPr="00E9457D" w:rsidRDefault="0030744B" w:rsidP="0030744B">
      <w:pPr>
        <w:spacing w:after="0" w:line="240" w:lineRule="auto"/>
        <w:ind w:firstLine="709"/>
        <w:jc w:val="center"/>
        <w:rPr>
          <w:rFonts w:ascii="Arial" w:eastAsia="Times New Roman" w:hAnsi="Arial" w:cs="Arial"/>
          <w:sz w:val="24"/>
          <w:szCs w:val="24"/>
          <w:lang w:eastAsia="ru-RU"/>
        </w:rPr>
      </w:pPr>
    </w:p>
    <w:p w:rsidR="0030744B" w:rsidRPr="00E9457D" w:rsidRDefault="0030744B" w:rsidP="0030744B">
      <w:pPr>
        <w:spacing w:after="0" w:line="240" w:lineRule="auto"/>
        <w:ind w:firstLine="709"/>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2.1. Приоритеты муниципальной политики в сфере реализации подпрограммы.</w:t>
      </w:r>
    </w:p>
    <w:p w:rsidR="0030744B" w:rsidRPr="00E9457D" w:rsidRDefault="0030744B" w:rsidP="0030744B">
      <w:pPr>
        <w:spacing w:after="0" w:line="240" w:lineRule="auto"/>
        <w:ind w:firstLine="709"/>
        <w:jc w:val="center"/>
        <w:rPr>
          <w:rFonts w:ascii="Arial" w:eastAsia="Times New Roman" w:hAnsi="Arial" w:cs="Arial"/>
          <w:sz w:val="24"/>
          <w:szCs w:val="24"/>
          <w:lang w:eastAsia="ru-RU"/>
        </w:rPr>
      </w:pP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Приоритетом муниципальной политики в сфере реализации подпрограммы является повышение эффективности социальной поддержки отдельных групп населения, в том числе путем усиления адресности предоставляемой помощи, выполнение в полном объеме полномочий по пенсионному обеспечению муниципальных служащих, выборных должностных лиц.</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
    <w:p w:rsidR="0030744B" w:rsidRPr="00E9457D" w:rsidRDefault="0030744B" w:rsidP="0030744B">
      <w:pPr>
        <w:spacing w:after="0" w:line="240" w:lineRule="auto"/>
        <w:ind w:firstLine="709"/>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2.2. Цели, задачи и показатели (индикаторы) достижения целей и решения задач подпрограммы.</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 Основными целями подпрограммы являются:</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roofErr w:type="gramStart"/>
      <w:r w:rsidRPr="00E9457D">
        <w:rPr>
          <w:rFonts w:ascii="Arial" w:eastAsia="Times New Roman" w:hAnsi="Arial" w:cs="Arial"/>
          <w:sz w:val="24"/>
          <w:szCs w:val="24"/>
          <w:lang w:eastAsia="ru-RU"/>
        </w:rPr>
        <w:t xml:space="preserve">- оказание адресной материальной (финансовой) помощи семьям граждан или одиноким гражданам, проживающим на территории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оказавшимся в трудной жизненной ситуации, которая возникла по независящих от них причинам, объективно нарушающей жизнедеятельность, которую они не могут преодолеть самостоятельно;</w:t>
      </w:r>
      <w:proofErr w:type="gramEnd"/>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 пенсионное обеспечение муниципальных служащих, выборных должностных лиц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Достижение данных целей подпрограммы будет осуществляться путем решения следующей задачи - создание условий для оказания мер социальной поддержки отдельным категориям граждан.</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Основные ожидаемые конечные результаты подпрограммы приведены в приложении № 1 к муниципальной программе.</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
    <w:p w:rsidR="0030744B" w:rsidRPr="00E9457D" w:rsidRDefault="0030744B" w:rsidP="0030744B">
      <w:pPr>
        <w:spacing w:after="0" w:line="240" w:lineRule="auto"/>
        <w:ind w:firstLine="709"/>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2.3. Конечные результаты реализации подпрограммы.</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Реализация мероприятий подпрограммы будет способствовать достижению следующих результатов:</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lastRenderedPageBreak/>
        <w:t>- обеспечение поддержки и содействие социальной адаптации граждан, попавших в трудную жизненную ситуацию или находящихся в социально опасном положении;</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 - эффективное использование бюджетных средств, направленных на социальную поддержку населения района</w:t>
      </w:r>
      <w:proofErr w:type="gramStart"/>
      <w:r w:rsidRPr="00E9457D">
        <w:rPr>
          <w:rFonts w:ascii="Arial" w:eastAsia="Times New Roman" w:hAnsi="Arial" w:cs="Arial"/>
          <w:sz w:val="24"/>
          <w:szCs w:val="24"/>
          <w:lang w:eastAsia="ru-RU"/>
        </w:rPr>
        <w:t>.;</w:t>
      </w:r>
      <w:proofErr w:type="gramEnd"/>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 - исполнение законодательства о пенсионном обеспечении муниципальных служащих, выборных должностных лиц.</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
    <w:p w:rsidR="0030744B" w:rsidRPr="00E9457D" w:rsidRDefault="0030744B" w:rsidP="0030744B">
      <w:pPr>
        <w:spacing w:after="0" w:line="240" w:lineRule="auto"/>
        <w:ind w:firstLine="709"/>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2.4. Сроки и этапы реализации подпрограммы.</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Срок реализации подпрограммы с 2020 по 202</w:t>
      </w:r>
      <w:r w:rsidR="009C0B19" w:rsidRPr="00E9457D">
        <w:rPr>
          <w:rFonts w:ascii="Arial" w:eastAsia="Times New Roman" w:hAnsi="Arial" w:cs="Arial"/>
          <w:sz w:val="24"/>
          <w:szCs w:val="24"/>
          <w:lang w:eastAsia="ru-RU"/>
        </w:rPr>
        <w:t>6</w:t>
      </w:r>
      <w:r w:rsidRPr="00E9457D">
        <w:rPr>
          <w:rFonts w:ascii="Arial" w:eastAsia="Times New Roman" w:hAnsi="Arial" w:cs="Arial"/>
          <w:sz w:val="24"/>
          <w:szCs w:val="24"/>
          <w:lang w:eastAsia="ru-RU"/>
        </w:rPr>
        <w:t xml:space="preserve"> годы. Реализация подпрограммы предусматривается в один этап.</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
    <w:p w:rsidR="0030744B" w:rsidRPr="00E9457D" w:rsidRDefault="0030744B" w:rsidP="0030744B">
      <w:pPr>
        <w:spacing w:after="0" w:line="240" w:lineRule="auto"/>
        <w:ind w:firstLine="709"/>
        <w:jc w:val="center"/>
        <w:rPr>
          <w:rFonts w:ascii="Arial" w:eastAsia="Times New Roman" w:hAnsi="Arial" w:cs="Arial"/>
          <w:sz w:val="24"/>
          <w:szCs w:val="24"/>
          <w:lang w:eastAsia="ru-RU"/>
        </w:rPr>
      </w:pPr>
      <w:r w:rsidRPr="00E9457D">
        <w:rPr>
          <w:rFonts w:ascii="Arial" w:eastAsia="Times New Roman" w:hAnsi="Arial" w:cs="Arial"/>
          <w:sz w:val="24"/>
          <w:szCs w:val="24"/>
          <w:lang w:val="en-US" w:eastAsia="ru-RU"/>
        </w:rPr>
        <w:t>III</w:t>
      </w:r>
      <w:r w:rsidRPr="00E9457D">
        <w:rPr>
          <w:rFonts w:ascii="Arial" w:eastAsia="Times New Roman" w:hAnsi="Arial" w:cs="Arial"/>
          <w:sz w:val="24"/>
          <w:szCs w:val="24"/>
          <w:lang w:eastAsia="ru-RU"/>
        </w:rPr>
        <w:t xml:space="preserve">. Характеристика основных мероприятий </w:t>
      </w:r>
      <w:proofErr w:type="gramStart"/>
      <w:r w:rsidRPr="00E9457D">
        <w:rPr>
          <w:rFonts w:ascii="Arial" w:eastAsia="Times New Roman" w:hAnsi="Arial" w:cs="Arial"/>
          <w:sz w:val="24"/>
          <w:szCs w:val="24"/>
          <w:lang w:eastAsia="ru-RU"/>
        </w:rPr>
        <w:t>подпрограммы .</w:t>
      </w:r>
      <w:proofErr w:type="gramEnd"/>
    </w:p>
    <w:p w:rsidR="0030744B" w:rsidRPr="00E9457D" w:rsidRDefault="0030744B" w:rsidP="0030744B">
      <w:pPr>
        <w:spacing w:after="0" w:line="240" w:lineRule="auto"/>
        <w:ind w:firstLine="709"/>
        <w:jc w:val="center"/>
        <w:rPr>
          <w:rFonts w:ascii="Arial" w:eastAsia="Times New Roman" w:hAnsi="Arial" w:cs="Arial"/>
          <w:sz w:val="24"/>
          <w:szCs w:val="24"/>
          <w:lang w:eastAsia="ru-RU"/>
        </w:rPr>
      </w:pP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Для решения задач подпрограммы будут реализованы следующие основные мероприятия:</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roofErr w:type="gramStart"/>
      <w:r w:rsidRPr="00E9457D">
        <w:rPr>
          <w:rFonts w:ascii="Arial" w:eastAsia="Times New Roman" w:hAnsi="Arial" w:cs="Arial"/>
          <w:sz w:val="24"/>
          <w:szCs w:val="24"/>
          <w:lang w:eastAsia="ru-RU"/>
        </w:rPr>
        <w:t xml:space="preserve">- оказание адресной единовременной материальной (финансовой) помощи семьям граждан или одиноким гражданам, проживающим на территории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оказавшимся в трудной жизненной ситуации, которая возникла по независящих от них причинам, объективно нарушающей жизнедеятельность, которую они не может преодолеть самостоятельно, по следующим основаниям:</w:t>
      </w:r>
      <w:proofErr w:type="gramEnd"/>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1. утрата или повреждение жилого помещения, предметов первой необходимости вследствие пожара или стихийного бедствия;</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2. отсутствие сре</w:t>
      </w:r>
      <w:proofErr w:type="gramStart"/>
      <w:r w:rsidRPr="00E9457D">
        <w:rPr>
          <w:rFonts w:ascii="Arial" w:eastAsia="Times New Roman" w:hAnsi="Arial" w:cs="Arial"/>
          <w:sz w:val="24"/>
          <w:szCs w:val="24"/>
          <w:lang w:eastAsia="ru-RU"/>
        </w:rPr>
        <w:t>дств дл</w:t>
      </w:r>
      <w:proofErr w:type="gramEnd"/>
      <w:r w:rsidRPr="00E9457D">
        <w:rPr>
          <w:rFonts w:ascii="Arial" w:eastAsia="Times New Roman" w:hAnsi="Arial" w:cs="Arial"/>
          <w:sz w:val="24"/>
          <w:szCs w:val="24"/>
          <w:lang w:eastAsia="ru-RU"/>
        </w:rPr>
        <w:t>я захоронения при одновременной гибели двух или более членов семьи или близких родственников;</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 выплата пенсий за выслугу лет (доплат к пенсии), лицам, замещавшим должности муниципальной службы, выборные муниципальные должности в органах местного самоуправления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Срок исполнения основных мероприятий 2020-202</w:t>
      </w:r>
      <w:r w:rsidR="009C0B19" w:rsidRPr="00E9457D">
        <w:rPr>
          <w:rFonts w:ascii="Arial" w:eastAsia="Times New Roman" w:hAnsi="Arial" w:cs="Arial"/>
          <w:sz w:val="24"/>
          <w:szCs w:val="24"/>
          <w:lang w:eastAsia="ru-RU"/>
        </w:rPr>
        <w:t>6</w:t>
      </w:r>
      <w:r w:rsidRPr="00E9457D">
        <w:rPr>
          <w:rFonts w:ascii="Arial" w:eastAsia="Times New Roman" w:hAnsi="Arial" w:cs="Arial"/>
          <w:sz w:val="24"/>
          <w:szCs w:val="24"/>
          <w:lang w:eastAsia="ru-RU"/>
        </w:rPr>
        <w:t xml:space="preserve"> годы. Исполнителем основных мероприятий является администрация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Результатом реализации основных мероприятий будет достижение целевых показателей (индикаторов) которые отражены в приложении 1 к муниципальной программе.</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
    <w:p w:rsidR="0030744B" w:rsidRPr="00E9457D" w:rsidRDefault="0030744B" w:rsidP="0030744B">
      <w:pPr>
        <w:spacing w:after="0" w:line="240" w:lineRule="auto"/>
        <w:ind w:firstLine="709"/>
        <w:jc w:val="center"/>
        <w:rPr>
          <w:rFonts w:ascii="Arial" w:eastAsia="Times New Roman" w:hAnsi="Arial" w:cs="Arial"/>
          <w:sz w:val="24"/>
          <w:szCs w:val="24"/>
          <w:lang w:eastAsia="ru-RU"/>
        </w:rPr>
      </w:pPr>
      <w:r w:rsidRPr="00E9457D">
        <w:rPr>
          <w:rFonts w:ascii="Arial" w:eastAsia="Times New Roman" w:hAnsi="Arial" w:cs="Arial"/>
          <w:sz w:val="24"/>
          <w:szCs w:val="24"/>
          <w:lang w:val="en-US" w:eastAsia="ru-RU"/>
        </w:rPr>
        <w:t>IV</w:t>
      </w:r>
      <w:r w:rsidRPr="00E9457D">
        <w:rPr>
          <w:rFonts w:ascii="Arial" w:eastAsia="Times New Roman" w:hAnsi="Arial" w:cs="Arial"/>
          <w:sz w:val="24"/>
          <w:szCs w:val="24"/>
          <w:lang w:eastAsia="ru-RU"/>
        </w:rPr>
        <w:t xml:space="preserve">. Основные меры муниципального и правового регулирования </w:t>
      </w:r>
      <w:proofErr w:type="gramStart"/>
      <w:r w:rsidRPr="00E9457D">
        <w:rPr>
          <w:rFonts w:ascii="Arial" w:eastAsia="Times New Roman" w:hAnsi="Arial" w:cs="Arial"/>
          <w:sz w:val="24"/>
          <w:szCs w:val="24"/>
          <w:lang w:eastAsia="ru-RU"/>
        </w:rPr>
        <w:t>подпрограммы .</w:t>
      </w:r>
      <w:proofErr w:type="gramEnd"/>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Налоговые, таможенные, тарифные, кредитные меры государственного и правового регулирования в рамках подпрограммы не предусмотрены.</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
    <w:p w:rsidR="0030744B" w:rsidRPr="00E9457D" w:rsidRDefault="0030744B" w:rsidP="0030744B">
      <w:pPr>
        <w:spacing w:after="0" w:line="240" w:lineRule="auto"/>
        <w:ind w:firstLine="709"/>
        <w:jc w:val="center"/>
        <w:rPr>
          <w:rFonts w:ascii="Arial" w:eastAsia="Times New Roman" w:hAnsi="Arial" w:cs="Arial"/>
          <w:sz w:val="24"/>
          <w:szCs w:val="24"/>
          <w:lang w:eastAsia="ru-RU"/>
        </w:rPr>
      </w:pPr>
      <w:r w:rsidRPr="00E9457D">
        <w:rPr>
          <w:rFonts w:ascii="Arial" w:eastAsia="Times New Roman" w:hAnsi="Arial" w:cs="Arial"/>
          <w:sz w:val="24"/>
          <w:szCs w:val="24"/>
          <w:lang w:val="en-US" w:eastAsia="ru-RU"/>
        </w:rPr>
        <w:t>V</w:t>
      </w:r>
      <w:r w:rsidRPr="00E9457D">
        <w:rPr>
          <w:rFonts w:ascii="Arial" w:eastAsia="Times New Roman" w:hAnsi="Arial" w:cs="Arial"/>
          <w:sz w:val="24"/>
          <w:szCs w:val="24"/>
          <w:lang w:eastAsia="ru-RU"/>
        </w:rPr>
        <w:t xml:space="preserve">. Информация об участии общественных, научных и иных организаций, а также внебюджетных фондов, юридических и физических лиц в реализации подпрограммы муниципальной </w:t>
      </w:r>
      <w:proofErr w:type="gramStart"/>
      <w:r w:rsidRPr="00E9457D">
        <w:rPr>
          <w:rFonts w:ascii="Arial" w:eastAsia="Times New Roman" w:hAnsi="Arial" w:cs="Arial"/>
          <w:sz w:val="24"/>
          <w:szCs w:val="24"/>
          <w:lang w:eastAsia="ru-RU"/>
        </w:rPr>
        <w:t>программы .</w:t>
      </w:r>
      <w:proofErr w:type="gramEnd"/>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Подпрограмма не предполагает участие в реализации ее основных мероприятий общественных, научных и иных организаций, а также внебюджетных фондов, юридических и физических лиц.</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
    <w:p w:rsidR="0030744B" w:rsidRPr="00E9457D" w:rsidRDefault="0030744B" w:rsidP="0030744B">
      <w:pPr>
        <w:spacing w:after="0" w:line="240" w:lineRule="auto"/>
        <w:ind w:firstLine="709"/>
        <w:jc w:val="center"/>
        <w:rPr>
          <w:rFonts w:ascii="Arial" w:eastAsia="Times New Roman" w:hAnsi="Arial" w:cs="Arial"/>
          <w:sz w:val="24"/>
          <w:szCs w:val="24"/>
          <w:lang w:eastAsia="ru-RU"/>
        </w:rPr>
      </w:pPr>
      <w:r w:rsidRPr="00E9457D">
        <w:rPr>
          <w:rFonts w:ascii="Arial" w:eastAsia="Times New Roman" w:hAnsi="Arial" w:cs="Arial"/>
          <w:sz w:val="24"/>
          <w:szCs w:val="24"/>
          <w:lang w:val="en-US" w:eastAsia="ru-RU"/>
        </w:rPr>
        <w:t>VI</w:t>
      </w:r>
      <w:r w:rsidRPr="00E9457D">
        <w:rPr>
          <w:rFonts w:ascii="Arial" w:eastAsia="Times New Roman" w:hAnsi="Arial" w:cs="Arial"/>
          <w:sz w:val="24"/>
          <w:szCs w:val="24"/>
          <w:lang w:eastAsia="ru-RU"/>
        </w:rPr>
        <w:t xml:space="preserve">. Финансовое обеспечение реализации </w:t>
      </w:r>
      <w:proofErr w:type="gramStart"/>
      <w:r w:rsidRPr="00E9457D">
        <w:rPr>
          <w:rFonts w:ascii="Arial" w:eastAsia="Times New Roman" w:hAnsi="Arial" w:cs="Arial"/>
          <w:sz w:val="24"/>
          <w:szCs w:val="24"/>
          <w:lang w:eastAsia="ru-RU"/>
        </w:rPr>
        <w:t>подпрограммы .</w:t>
      </w:r>
      <w:proofErr w:type="gramEnd"/>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Реализация мероприятий подпрограммы осуществляется за счет средств районного бюджета.</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lastRenderedPageBreak/>
        <w:t>Ресурсное обеспечение подпрограммы носит прогнозный характер и подлежит ежегодному (ежеквартальному) уточнению в установленном порядке.</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Информация о ресурсном обеспечении программы представлена в приложениях 2 и 3 к муниципальной программе.</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 Объем финансирования на текущий финансовый год приведен в Плане реализации муниципальной программы, </w:t>
      </w:r>
      <w:proofErr w:type="gramStart"/>
      <w:r w:rsidRPr="00E9457D">
        <w:rPr>
          <w:rFonts w:ascii="Arial" w:eastAsia="Times New Roman" w:hAnsi="Arial" w:cs="Arial"/>
          <w:sz w:val="24"/>
          <w:szCs w:val="24"/>
          <w:lang w:eastAsia="ru-RU"/>
        </w:rPr>
        <w:t>согласно приложения</w:t>
      </w:r>
      <w:proofErr w:type="gramEnd"/>
      <w:r w:rsidRPr="00E9457D">
        <w:rPr>
          <w:rFonts w:ascii="Arial" w:eastAsia="Times New Roman" w:hAnsi="Arial" w:cs="Arial"/>
          <w:sz w:val="24"/>
          <w:szCs w:val="24"/>
          <w:lang w:eastAsia="ru-RU"/>
        </w:rPr>
        <w:t xml:space="preserve"> 4 к муниципальной программе.</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
    <w:p w:rsidR="0030744B" w:rsidRPr="00E9457D" w:rsidRDefault="0030744B" w:rsidP="0030744B">
      <w:pPr>
        <w:spacing w:after="0" w:line="240" w:lineRule="auto"/>
        <w:ind w:firstLine="709"/>
        <w:jc w:val="center"/>
        <w:rPr>
          <w:rFonts w:ascii="Arial" w:eastAsia="Times New Roman" w:hAnsi="Arial" w:cs="Arial"/>
          <w:sz w:val="24"/>
          <w:szCs w:val="24"/>
          <w:lang w:eastAsia="ru-RU"/>
        </w:rPr>
      </w:pPr>
      <w:r w:rsidRPr="00E9457D">
        <w:rPr>
          <w:rFonts w:ascii="Arial" w:eastAsia="Times New Roman" w:hAnsi="Arial" w:cs="Arial"/>
          <w:sz w:val="24"/>
          <w:szCs w:val="24"/>
          <w:lang w:val="en-US" w:eastAsia="ru-RU"/>
        </w:rPr>
        <w:t>VII</w:t>
      </w:r>
      <w:r w:rsidRPr="00E9457D">
        <w:rPr>
          <w:rFonts w:ascii="Arial" w:eastAsia="Times New Roman" w:hAnsi="Arial" w:cs="Arial"/>
          <w:sz w:val="24"/>
          <w:szCs w:val="24"/>
          <w:lang w:eastAsia="ru-RU"/>
        </w:rPr>
        <w:t>. Анализ рисков реализации подпрограммы и описание мер управления рисками реализации подпрограммы</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Риски реализации подпрограммы разделены на внутренние, которые относятся к сфере компетенции ответственного исполнителя подпрограммы и исполнителей основных мероприятий подпрограммы, и внешние, наступление которых не зависит от действий ответственного исполнителя подпрограммы и исполнителей основных мероприятий подпрограммы.</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Внутренние риски являются следствием:</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низкой исполнительской дисциплины сотрудников ответственного исполнителя подпрограммы и исполнителей мероприятий подпрограммы;</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несвоевременных разработки, согласования и принятия документов, обеспечивающих выполнение мероприятий подпрограммы;</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недостаточной оперативности при корректировке плана реализации подпрограммы при наступлении внешних рисков реализации подпрограммы.</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Мерами управления внутренними рисками являются детальное планирование хода реализации подпрограммы, мониторинг выполнения мероприятий подпрограммы, своевременная актуализация ежегодных планов реализации подпрограммы.</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Внешние риски являются следствием:</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недостаточного уровня финансирования;</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изменения федерального законодательства.</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Мерами управления внешними рисками являются оперативное реагирование и внесение в подпрограмму изменений, снижающих воздействие негативных факторов на выполнение целевых показателей подпрограммы.</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Оценка данных рисков - риски низкие.</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
    <w:p w:rsidR="0030744B" w:rsidRPr="00E9457D" w:rsidRDefault="0030744B" w:rsidP="0030744B">
      <w:pPr>
        <w:spacing w:after="0" w:line="240" w:lineRule="auto"/>
        <w:ind w:firstLine="709"/>
        <w:jc w:val="center"/>
        <w:rPr>
          <w:rFonts w:ascii="Arial" w:eastAsia="Times New Roman" w:hAnsi="Arial" w:cs="Arial"/>
          <w:sz w:val="24"/>
          <w:szCs w:val="24"/>
          <w:lang w:eastAsia="ru-RU"/>
        </w:rPr>
      </w:pPr>
      <w:r w:rsidRPr="00E9457D">
        <w:rPr>
          <w:rFonts w:ascii="Arial" w:eastAsia="Times New Roman" w:hAnsi="Arial" w:cs="Arial"/>
          <w:sz w:val="24"/>
          <w:szCs w:val="24"/>
          <w:lang w:val="en-US" w:eastAsia="ru-RU"/>
        </w:rPr>
        <w:t>VIII</w:t>
      </w:r>
      <w:r w:rsidRPr="00E9457D">
        <w:rPr>
          <w:rFonts w:ascii="Arial" w:eastAsia="Times New Roman" w:hAnsi="Arial" w:cs="Arial"/>
          <w:sz w:val="24"/>
          <w:szCs w:val="24"/>
          <w:lang w:eastAsia="ru-RU"/>
        </w:rPr>
        <w:t xml:space="preserve">. Оценка эффективности реализации </w:t>
      </w:r>
      <w:proofErr w:type="gramStart"/>
      <w:r w:rsidRPr="00E9457D">
        <w:rPr>
          <w:rFonts w:ascii="Arial" w:eastAsia="Times New Roman" w:hAnsi="Arial" w:cs="Arial"/>
          <w:sz w:val="24"/>
          <w:szCs w:val="24"/>
          <w:lang w:eastAsia="ru-RU"/>
        </w:rPr>
        <w:t>подпрограммы .</w:t>
      </w:r>
      <w:proofErr w:type="gramEnd"/>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Оценка эффективности реализации подпрограммы осуществляется ежегодно на основании значений целевых индикаторов и показателей подпрограммы, что обеспечит мониторинг динамики их изменения за оцениваемый период с целью </w:t>
      </w:r>
      <w:proofErr w:type="gramStart"/>
      <w:r w:rsidRPr="00E9457D">
        <w:rPr>
          <w:rFonts w:ascii="Arial" w:eastAsia="Times New Roman" w:hAnsi="Arial" w:cs="Arial"/>
          <w:sz w:val="24"/>
          <w:szCs w:val="24"/>
          <w:lang w:eastAsia="ru-RU"/>
        </w:rPr>
        <w:t>оценки степени эффективности реализации мероприятий подпрограммы</w:t>
      </w:r>
      <w:proofErr w:type="gramEnd"/>
      <w:r w:rsidRPr="00E9457D">
        <w:rPr>
          <w:rFonts w:ascii="Arial" w:eastAsia="Times New Roman" w:hAnsi="Arial" w:cs="Arial"/>
          <w:sz w:val="24"/>
          <w:szCs w:val="24"/>
          <w:lang w:eastAsia="ru-RU"/>
        </w:rPr>
        <w:t>.</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Оценка эффективности реализации программы по каждому целевому индикатору и показателю программы осуществляется путем сравнения достигнутого значения целевого индикатора с его целевым значением и определяется по следующей форме:</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roofErr w:type="spellStart"/>
      <w:r w:rsidRPr="00E9457D">
        <w:rPr>
          <w:rFonts w:ascii="Arial" w:eastAsia="Times New Roman" w:hAnsi="Arial" w:cs="Arial"/>
          <w:sz w:val="24"/>
          <w:szCs w:val="24"/>
          <w:lang w:eastAsia="ru-RU"/>
        </w:rPr>
        <w:t>Эп</w:t>
      </w:r>
      <w:proofErr w:type="spellEnd"/>
      <w:r w:rsidRPr="00E9457D">
        <w:rPr>
          <w:rFonts w:ascii="Arial" w:eastAsia="Times New Roman" w:hAnsi="Arial" w:cs="Arial"/>
          <w:sz w:val="24"/>
          <w:szCs w:val="24"/>
          <w:lang w:eastAsia="ru-RU"/>
        </w:rPr>
        <w:t xml:space="preserve"> = </w:t>
      </w:r>
      <w:proofErr w:type="spellStart"/>
      <w:r w:rsidRPr="00E9457D">
        <w:rPr>
          <w:rFonts w:ascii="Arial" w:eastAsia="Times New Roman" w:hAnsi="Arial" w:cs="Arial"/>
          <w:sz w:val="24"/>
          <w:szCs w:val="24"/>
          <w:lang w:eastAsia="ru-RU"/>
        </w:rPr>
        <w:t>Иф</w:t>
      </w:r>
      <w:proofErr w:type="spellEnd"/>
      <w:r w:rsidRPr="00E9457D">
        <w:rPr>
          <w:rFonts w:ascii="Arial" w:eastAsia="Times New Roman" w:hAnsi="Arial" w:cs="Arial"/>
          <w:sz w:val="24"/>
          <w:szCs w:val="24"/>
          <w:lang w:eastAsia="ru-RU"/>
        </w:rPr>
        <w:t xml:space="preserve"> </w:t>
      </w:r>
      <w:proofErr w:type="spellStart"/>
      <w:r w:rsidRPr="00E9457D">
        <w:rPr>
          <w:rFonts w:ascii="Arial" w:eastAsia="Times New Roman" w:hAnsi="Arial" w:cs="Arial"/>
          <w:sz w:val="24"/>
          <w:szCs w:val="24"/>
          <w:lang w:eastAsia="ru-RU"/>
        </w:rPr>
        <w:t>x</w:t>
      </w:r>
      <w:proofErr w:type="spellEnd"/>
      <w:r w:rsidRPr="00E9457D">
        <w:rPr>
          <w:rFonts w:ascii="Arial" w:eastAsia="Times New Roman" w:hAnsi="Arial" w:cs="Arial"/>
          <w:sz w:val="24"/>
          <w:szCs w:val="24"/>
          <w:lang w:eastAsia="ru-RU"/>
        </w:rPr>
        <w:t xml:space="preserve"> 100% / </w:t>
      </w:r>
      <w:proofErr w:type="spellStart"/>
      <w:r w:rsidRPr="00E9457D">
        <w:rPr>
          <w:rFonts w:ascii="Arial" w:eastAsia="Times New Roman" w:hAnsi="Arial" w:cs="Arial"/>
          <w:sz w:val="24"/>
          <w:szCs w:val="24"/>
          <w:lang w:eastAsia="ru-RU"/>
        </w:rPr>
        <w:t>Иц</w:t>
      </w:r>
      <w:proofErr w:type="spellEnd"/>
      <w:r w:rsidRPr="00E9457D">
        <w:rPr>
          <w:rFonts w:ascii="Arial" w:eastAsia="Times New Roman" w:hAnsi="Arial" w:cs="Arial"/>
          <w:sz w:val="24"/>
          <w:szCs w:val="24"/>
          <w:lang w:eastAsia="ru-RU"/>
        </w:rPr>
        <w:t>,</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где:</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roofErr w:type="spellStart"/>
      <w:r w:rsidRPr="00E9457D">
        <w:rPr>
          <w:rFonts w:ascii="Arial" w:eastAsia="Times New Roman" w:hAnsi="Arial" w:cs="Arial"/>
          <w:sz w:val="24"/>
          <w:szCs w:val="24"/>
          <w:lang w:eastAsia="ru-RU"/>
        </w:rPr>
        <w:t>Эп</w:t>
      </w:r>
      <w:proofErr w:type="spellEnd"/>
      <w:r w:rsidRPr="00E9457D">
        <w:rPr>
          <w:rFonts w:ascii="Arial" w:eastAsia="Times New Roman" w:hAnsi="Arial" w:cs="Arial"/>
          <w:sz w:val="24"/>
          <w:szCs w:val="24"/>
          <w:lang w:eastAsia="ru-RU"/>
        </w:rPr>
        <w:t xml:space="preserve"> - эффективность реализации программы по данному целевому индикатору;</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roofErr w:type="spellStart"/>
      <w:r w:rsidRPr="00E9457D">
        <w:rPr>
          <w:rFonts w:ascii="Arial" w:eastAsia="Times New Roman" w:hAnsi="Arial" w:cs="Arial"/>
          <w:sz w:val="24"/>
          <w:szCs w:val="24"/>
          <w:lang w:eastAsia="ru-RU"/>
        </w:rPr>
        <w:t>Иф</w:t>
      </w:r>
      <w:proofErr w:type="spellEnd"/>
      <w:r w:rsidRPr="00E9457D">
        <w:rPr>
          <w:rFonts w:ascii="Arial" w:eastAsia="Times New Roman" w:hAnsi="Arial" w:cs="Arial"/>
          <w:sz w:val="24"/>
          <w:szCs w:val="24"/>
          <w:lang w:eastAsia="ru-RU"/>
        </w:rPr>
        <w:t xml:space="preserve"> - фактическое значение достигнутого целевого индикатора;</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roofErr w:type="spellStart"/>
      <w:r w:rsidRPr="00E9457D">
        <w:rPr>
          <w:rFonts w:ascii="Arial" w:eastAsia="Times New Roman" w:hAnsi="Arial" w:cs="Arial"/>
          <w:sz w:val="24"/>
          <w:szCs w:val="24"/>
          <w:lang w:eastAsia="ru-RU"/>
        </w:rPr>
        <w:t>Иц</w:t>
      </w:r>
      <w:proofErr w:type="spellEnd"/>
      <w:r w:rsidRPr="00E9457D">
        <w:rPr>
          <w:rFonts w:ascii="Arial" w:eastAsia="Times New Roman" w:hAnsi="Arial" w:cs="Arial"/>
          <w:sz w:val="24"/>
          <w:szCs w:val="24"/>
          <w:lang w:eastAsia="ru-RU"/>
        </w:rPr>
        <w:t xml:space="preserve"> - нормативное значение целевого индикатора.</w:t>
      </w:r>
    </w:p>
    <w:p w:rsidR="0030744B" w:rsidRPr="00E9457D" w:rsidRDefault="0030744B" w:rsidP="0030744B">
      <w:pPr>
        <w:spacing w:after="0" w:line="240" w:lineRule="auto"/>
        <w:ind w:firstLine="709"/>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lastRenderedPageBreak/>
        <w:t>Результативность мероприятий программы определяется исходя из оценки эффективности реализации программы по каждому целевому индикатору и показателю с учетом соответствия полученных результатов целям и задачам программы.</w:t>
      </w:r>
      <w:r w:rsidRPr="00E9457D">
        <w:rPr>
          <w:rFonts w:ascii="Arial" w:eastAsia="Times New Roman" w:hAnsi="Arial" w:cs="Arial"/>
          <w:sz w:val="24"/>
          <w:szCs w:val="24"/>
          <w:lang w:eastAsia="ru-RU"/>
        </w:rPr>
        <w:br w:type="page"/>
      </w:r>
      <w:r w:rsidRPr="00E9457D">
        <w:rPr>
          <w:rFonts w:ascii="Arial" w:eastAsia="Times New Roman" w:hAnsi="Arial" w:cs="Arial"/>
          <w:sz w:val="24"/>
          <w:szCs w:val="24"/>
          <w:lang w:eastAsia="ru-RU"/>
        </w:rPr>
        <w:lastRenderedPageBreak/>
        <w:t>Подпрограмма 4 «Содействие занятости населения»</w:t>
      </w:r>
    </w:p>
    <w:p w:rsidR="0030744B" w:rsidRPr="00E9457D" w:rsidRDefault="0030744B" w:rsidP="0030744B">
      <w:pPr>
        <w:spacing w:after="0" w:line="240" w:lineRule="auto"/>
        <w:ind w:firstLine="709"/>
        <w:jc w:val="center"/>
        <w:rPr>
          <w:rFonts w:ascii="Arial" w:eastAsia="Times New Roman" w:hAnsi="Arial" w:cs="Arial"/>
          <w:sz w:val="24"/>
          <w:szCs w:val="24"/>
          <w:lang w:eastAsia="ru-RU"/>
        </w:rPr>
      </w:pPr>
    </w:p>
    <w:p w:rsidR="0030744B" w:rsidRPr="00E9457D" w:rsidRDefault="0030744B" w:rsidP="0030744B">
      <w:pPr>
        <w:spacing w:after="0" w:line="240" w:lineRule="auto"/>
        <w:ind w:firstLine="709"/>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ПАСПОРТ</w:t>
      </w:r>
    </w:p>
    <w:p w:rsidR="0030744B" w:rsidRPr="00E9457D" w:rsidRDefault="0030744B" w:rsidP="0030744B">
      <w:pPr>
        <w:spacing w:after="0" w:line="240" w:lineRule="auto"/>
        <w:ind w:firstLine="709"/>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подпрограммы 4 «Содействие занятости населения» на 2020-202</w:t>
      </w:r>
      <w:r w:rsidR="009C0B19" w:rsidRPr="00E9457D">
        <w:rPr>
          <w:rFonts w:ascii="Arial" w:eastAsia="Times New Roman" w:hAnsi="Arial" w:cs="Arial"/>
          <w:sz w:val="24"/>
          <w:szCs w:val="24"/>
          <w:lang w:eastAsia="ru-RU"/>
        </w:rPr>
        <w:t>6</w:t>
      </w:r>
      <w:r w:rsidRPr="00E9457D">
        <w:rPr>
          <w:rFonts w:ascii="Arial" w:eastAsia="Times New Roman" w:hAnsi="Arial" w:cs="Arial"/>
          <w:sz w:val="24"/>
          <w:szCs w:val="24"/>
          <w:lang w:eastAsia="ru-RU"/>
        </w:rPr>
        <w:t xml:space="preserve"> годы</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
    <w:tbl>
      <w:tblPr>
        <w:tblW w:w="5000" w:type="pct"/>
        <w:tblBorders>
          <w:top w:val="single" w:sz="8" w:space="0" w:color="auto"/>
          <w:left w:val="single" w:sz="8" w:space="0" w:color="auto"/>
          <w:bottom w:val="single" w:sz="8" w:space="0" w:color="auto"/>
          <w:right w:val="single" w:sz="8" w:space="0" w:color="auto"/>
        </w:tblBorders>
        <w:tblCellMar>
          <w:left w:w="0" w:type="dxa"/>
          <w:right w:w="0" w:type="dxa"/>
        </w:tblCellMar>
        <w:tblLook w:val="04A0"/>
      </w:tblPr>
      <w:tblGrid>
        <w:gridCol w:w="3384"/>
        <w:gridCol w:w="6187"/>
      </w:tblGrid>
      <w:tr w:rsidR="0030744B" w:rsidRPr="00E9457D" w:rsidTr="0030744B">
        <w:tc>
          <w:tcPr>
            <w:tcW w:w="175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Наименование подпрограммы</w:t>
            </w:r>
          </w:p>
        </w:tc>
        <w:tc>
          <w:tcPr>
            <w:tcW w:w="3200"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0744B" w:rsidRPr="00E9457D" w:rsidRDefault="0030744B" w:rsidP="009C0B19">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«Содействие занятости населения</w:t>
            </w:r>
            <w:proofErr w:type="gramStart"/>
            <w:r w:rsidRPr="00E9457D">
              <w:rPr>
                <w:rFonts w:ascii="Arial" w:eastAsia="Times New Roman" w:hAnsi="Arial" w:cs="Arial"/>
                <w:sz w:val="24"/>
                <w:szCs w:val="24"/>
                <w:lang w:eastAsia="ru-RU"/>
              </w:rPr>
              <w:t>»н</w:t>
            </w:r>
            <w:proofErr w:type="gramEnd"/>
            <w:r w:rsidRPr="00E9457D">
              <w:rPr>
                <w:rFonts w:ascii="Arial" w:eastAsia="Times New Roman" w:hAnsi="Arial" w:cs="Arial"/>
                <w:sz w:val="24"/>
                <w:szCs w:val="24"/>
                <w:lang w:eastAsia="ru-RU"/>
              </w:rPr>
              <w:t>а 2020-202</w:t>
            </w:r>
            <w:r w:rsidR="009C0B19" w:rsidRPr="00E9457D">
              <w:rPr>
                <w:rFonts w:ascii="Arial" w:eastAsia="Times New Roman" w:hAnsi="Arial" w:cs="Arial"/>
                <w:sz w:val="24"/>
                <w:szCs w:val="24"/>
                <w:lang w:eastAsia="ru-RU"/>
              </w:rPr>
              <w:t>6</w:t>
            </w:r>
            <w:r w:rsidRPr="00E9457D">
              <w:rPr>
                <w:rFonts w:ascii="Arial" w:eastAsia="Times New Roman" w:hAnsi="Arial" w:cs="Arial"/>
                <w:sz w:val="24"/>
                <w:szCs w:val="24"/>
                <w:lang w:eastAsia="ru-RU"/>
              </w:rPr>
              <w:t xml:space="preserve"> годы</w:t>
            </w:r>
          </w:p>
        </w:tc>
      </w:tr>
      <w:tr w:rsidR="0030744B" w:rsidRPr="00E9457D" w:rsidTr="0030744B">
        <w:tc>
          <w:tcPr>
            <w:tcW w:w="175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Ответственный исполнитель подпрограммы</w:t>
            </w:r>
          </w:p>
        </w:tc>
        <w:tc>
          <w:tcPr>
            <w:tcW w:w="3200" w:type="pct"/>
            <w:tcBorders>
              <w:top w:val="nil"/>
              <w:left w:val="nil"/>
              <w:bottom w:val="single" w:sz="8" w:space="0" w:color="auto"/>
              <w:right w:val="single" w:sz="8" w:space="0" w:color="auto"/>
            </w:tcBorders>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Администрация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w:t>
            </w:r>
          </w:p>
        </w:tc>
      </w:tr>
      <w:tr w:rsidR="0030744B" w:rsidRPr="00E9457D" w:rsidTr="0030744B">
        <w:tc>
          <w:tcPr>
            <w:tcW w:w="175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Исполнители подпрограммы</w:t>
            </w:r>
          </w:p>
        </w:tc>
        <w:tc>
          <w:tcPr>
            <w:tcW w:w="3200" w:type="pct"/>
            <w:tcBorders>
              <w:top w:val="nil"/>
              <w:left w:val="nil"/>
              <w:bottom w:val="single" w:sz="8" w:space="0" w:color="auto"/>
              <w:right w:val="single" w:sz="8" w:space="0" w:color="auto"/>
            </w:tcBorders>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Администрация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w:t>
            </w:r>
          </w:p>
        </w:tc>
      </w:tr>
      <w:tr w:rsidR="0030744B" w:rsidRPr="00E9457D" w:rsidTr="0030744B">
        <w:tc>
          <w:tcPr>
            <w:tcW w:w="175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Основные разработчики подпрограммы</w:t>
            </w:r>
          </w:p>
        </w:tc>
        <w:tc>
          <w:tcPr>
            <w:tcW w:w="3200" w:type="pct"/>
            <w:tcBorders>
              <w:top w:val="nil"/>
              <w:left w:val="nil"/>
              <w:bottom w:val="single" w:sz="8" w:space="0" w:color="auto"/>
              <w:right w:val="single" w:sz="8" w:space="0" w:color="auto"/>
            </w:tcBorders>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Администрация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w:t>
            </w:r>
          </w:p>
        </w:tc>
      </w:tr>
      <w:tr w:rsidR="0030744B" w:rsidRPr="00E9457D" w:rsidTr="0030744B">
        <w:tc>
          <w:tcPr>
            <w:tcW w:w="175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Основные мероприятия подпрограммы</w:t>
            </w:r>
          </w:p>
        </w:tc>
        <w:tc>
          <w:tcPr>
            <w:tcW w:w="3200" w:type="pct"/>
            <w:tcBorders>
              <w:top w:val="nil"/>
              <w:left w:val="nil"/>
              <w:bottom w:val="single" w:sz="8" w:space="0" w:color="auto"/>
              <w:right w:val="single" w:sz="8" w:space="0" w:color="auto"/>
            </w:tcBorders>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1. Организация проведения оплачиваемых общественных работ.</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2. Организация временного трудоустройства несовершеннолетних в возрасте от 14 до 18 лет в свободное от учебы время.</w:t>
            </w:r>
          </w:p>
        </w:tc>
      </w:tr>
      <w:tr w:rsidR="0030744B" w:rsidRPr="00E9457D" w:rsidTr="0030744B">
        <w:tc>
          <w:tcPr>
            <w:tcW w:w="175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Цель подпрограммы</w:t>
            </w:r>
          </w:p>
        </w:tc>
        <w:tc>
          <w:tcPr>
            <w:tcW w:w="3200" w:type="pct"/>
            <w:tcBorders>
              <w:top w:val="nil"/>
              <w:left w:val="nil"/>
              <w:bottom w:val="single" w:sz="8" w:space="0" w:color="auto"/>
              <w:right w:val="single" w:sz="8" w:space="0" w:color="auto"/>
            </w:tcBorders>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Содействие улучшению положения на рынке труда не занятых трудовой деятельностью и безработных граждан, зарегистрированных в органах службы занятости населения.</w:t>
            </w:r>
          </w:p>
        </w:tc>
      </w:tr>
      <w:tr w:rsidR="0030744B" w:rsidRPr="00E9457D" w:rsidTr="0030744B">
        <w:tc>
          <w:tcPr>
            <w:tcW w:w="175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Задачи подпрограммы</w:t>
            </w:r>
          </w:p>
        </w:tc>
        <w:tc>
          <w:tcPr>
            <w:tcW w:w="3200" w:type="pct"/>
            <w:tcBorders>
              <w:top w:val="nil"/>
              <w:left w:val="nil"/>
              <w:bottom w:val="single" w:sz="8" w:space="0" w:color="auto"/>
              <w:right w:val="single" w:sz="8" w:space="0" w:color="auto"/>
            </w:tcBorders>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организация содействия занятости населения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w:t>
            </w:r>
          </w:p>
        </w:tc>
      </w:tr>
      <w:tr w:rsidR="0030744B" w:rsidRPr="00E9457D" w:rsidTr="0030744B">
        <w:trPr>
          <w:trHeight w:val="498"/>
        </w:trPr>
        <w:tc>
          <w:tcPr>
            <w:tcW w:w="175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Целевые индикаторы и показатели подпрограммы</w:t>
            </w:r>
          </w:p>
        </w:tc>
        <w:tc>
          <w:tcPr>
            <w:tcW w:w="3200" w:type="pct"/>
            <w:tcBorders>
              <w:top w:val="nil"/>
              <w:left w:val="nil"/>
              <w:bottom w:val="single" w:sz="8" w:space="0" w:color="auto"/>
              <w:right w:val="single" w:sz="8" w:space="0" w:color="auto"/>
            </w:tcBorders>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количество граждан, трудоустроенных на общественные работы</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количество несовершеннолетних граждан в возрасте от 14 до 18 лет, охваченных временным трудоустройством в свободное от учебы время</w:t>
            </w:r>
          </w:p>
        </w:tc>
      </w:tr>
      <w:tr w:rsidR="0030744B" w:rsidRPr="00E9457D" w:rsidTr="0030744B">
        <w:tc>
          <w:tcPr>
            <w:tcW w:w="175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Этапы и сроки реализации подпрограммы</w:t>
            </w:r>
          </w:p>
        </w:tc>
        <w:tc>
          <w:tcPr>
            <w:tcW w:w="3200" w:type="pct"/>
            <w:tcBorders>
              <w:top w:val="nil"/>
              <w:left w:val="nil"/>
              <w:bottom w:val="single" w:sz="8" w:space="0" w:color="auto"/>
              <w:right w:val="single" w:sz="8" w:space="0" w:color="auto"/>
            </w:tcBorders>
            <w:tcMar>
              <w:top w:w="0" w:type="dxa"/>
              <w:left w:w="108" w:type="dxa"/>
              <w:bottom w:w="0" w:type="dxa"/>
              <w:right w:w="108" w:type="dxa"/>
            </w:tcMar>
            <w:hideMark/>
          </w:tcPr>
          <w:p w:rsidR="0030744B" w:rsidRPr="00E9457D" w:rsidRDefault="0030744B" w:rsidP="009C0B19">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2020-202</w:t>
            </w:r>
            <w:r w:rsidR="009C0B19" w:rsidRPr="00E9457D">
              <w:rPr>
                <w:rFonts w:ascii="Arial" w:eastAsia="Times New Roman" w:hAnsi="Arial" w:cs="Arial"/>
                <w:sz w:val="24"/>
                <w:szCs w:val="24"/>
                <w:lang w:eastAsia="ru-RU"/>
              </w:rPr>
              <w:t>6</w:t>
            </w:r>
            <w:r w:rsidRPr="00E9457D">
              <w:rPr>
                <w:rFonts w:ascii="Arial" w:eastAsia="Times New Roman" w:hAnsi="Arial" w:cs="Arial"/>
                <w:sz w:val="24"/>
                <w:szCs w:val="24"/>
                <w:lang w:eastAsia="ru-RU"/>
              </w:rPr>
              <w:t xml:space="preserve"> годы</w:t>
            </w:r>
          </w:p>
        </w:tc>
      </w:tr>
      <w:tr w:rsidR="0030744B" w:rsidRPr="00E9457D" w:rsidTr="0030744B">
        <w:tc>
          <w:tcPr>
            <w:tcW w:w="175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Объемы и источники финансирования подпрограммы (в действующих ценах каждого года реализации муниципальной программы)</w:t>
            </w:r>
          </w:p>
        </w:tc>
        <w:tc>
          <w:tcPr>
            <w:tcW w:w="3200" w:type="pct"/>
            <w:tcBorders>
              <w:top w:val="nil"/>
              <w:left w:val="nil"/>
              <w:bottom w:val="single" w:sz="8" w:space="0" w:color="auto"/>
              <w:right w:val="single" w:sz="8" w:space="0" w:color="auto"/>
            </w:tcBorders>
            <w:tcMar>
              <w:top w:w="0" w:type="dxa"/>
              <w:left w:w="108" w:type="dxa"/>
              <w:bottom w:w="0" w:type="dxa"/>
              <w:right w:w="108" w:type="dxa"/>
            </w:tcMar>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Всего </w:t>
            </w:r>
            <w:r w:rsidR="00D532F3" w:rsidRPr="00E9457D">
              <w:rPr>
                <w:rFonts w:ascii="Arial" w:eastAsia="Times New Roman" w:hAnsi="Arial" w:cs="Arial"/>
                <w:sz w:val="24"/>
                <w:szCs w:val="24"/>
                <w:lang w:eastAsia="ru-RU"/>
              </w:rPr>
              <w:t xml:space="preserve">996,1  </w:t>
            </w:r>
            <w:r w:rsidRPr="00E9457D">
              <w:rPr>
                <w:rFonts w:ascii="Arial" w:eastAsia="Times New Roman" w:hAnsi="Arial" w:cs="Arial"/>
                <w:sz w:val="24"/>
                <w:szCs w:val="24"/>
                <w:lang w:eastAsia="ru-RU"/>
              </w:rPr>
              <w:t>тыс. руб., в том числе по источникам финансирования:</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федеральный бюджет – 0,0 тыс. рублей;</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 областной бюджет – </w:t>
            </w:r>
            <w:r w:rsidR="00D532F3" w:rsidRPr="00E9457D">
              <w:rPr>
                <w:rFonts w:ascii="Arial" w:eastAsia="Times New Roman" w:hAnsi="Arial" w:cs="Arial"/>
                <w:sz w:val="24"/>
                <w:szCs w:val="24"/>
                <w:lang w:eastAsia="ru-RU"/>
              </w:rPr>
              <w:t xml:space="preserve">773,8 </w:t>
            </w:r>
            <w:r w:rsidRPr="00E9457D">
              <w:rPr>
                <w:rFonts w:ascii="Arial" w:eastAsia="Times New Roman" w:hAnsi="Arial" w:cs="Arial"/>
                <w:sz w:val="24"/>
                <w:szCs w:val="24"/>
                <w:lang w:eastAsia="ru-RU"/>
              </w:rPr>
              <w:t>тыс. рублей;</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местные бюджеты – 222,3 тыс. рублей;</w:t>
            </w:r>
          </w:p>
          <w:p w:rsidR="0030744B" w:rsidRPr="00E9457D" w:rsidRDefault="0030744B" w:rsidP="0030744B">
            <w:pPr>
              <w:spacing w:after="0" w:line="240" w:lineRule="auto"/>
              <w:jc w:val="both"/>
              <w:rPr>
                <w:rFonts w:ascii="Arial" w:eastAsia="Times New Roman" w:hAnsi="Arial" w:cs="Arial"/>
                <w:sz w:val="24"/>
                <w:szCs w:val="24"/>
                <w:lang w:eastAsia="ru-RU"/>
              </w:rPr>
            </w:pP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в том числе по годам реализации:</w:t>
            </w:r>
          </w:p>
          <w:p w:rsidR="0030744B" w:rsidRPr="00E9457D" w:rsidRDefault="0030744B" w:rsidP="0030744B">
            <w:pPr>
              <w:spacing w:after="0" w:line="240" w:lineRule="auto"/>
              <w:jc w:val="both"/>
              <w:rPr>
                <w:rFonts w:ascii="Arial" w:eastAsia="Times New Roman" w:hAnsi="Arial" w:cs="Arial"/>
                <w:sz w:val="24"/>
                <w:szCs w:val="24"/>
                <w:lang w:eastAsia="ru-RU"/>
              </w:rPr>
            </w:pP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2020 год</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всего – 104,7тыс. руб., в том числе по источникам финансирования:</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федеральный бюджет – 0,0 тыс. рублей;</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областной бюджет – 60,7 тыс. рублей;</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местные бюджеты – 44,0тыс. рублей;</w:t>
            </w:r>
          </w:p>
          <w:p w:rsidR="0030744B" w:rsidRPr="00E9457D" w:rsidRDefault="0030744B" w:rsidP="0030744B">
            <w:pPr>
              <w:spacing w:after="0" w:line="240" w:lineRule="auto"/>
              <w:jc w:val="both"/>
              <w:rPr>
                <w:rFonts w:ascii="Arial" w:eastAsia="Times New Roman" w:hAnsi="Arial" w:cs="Arial"/>
                <w:sz w:val="24"/>
                <w:szCs w:val="24"/>
                <w:lang w:eastAsia="ru-RU"/>
              </w:rPr>
            </w:pP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2021 год</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всего – 240,5 тыс. руб., в том числе по источникам финансирования:</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федеральный бюджет – 0,0 тыс. рублей;</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областной бюджет – 62,2 тыс. рублей;</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lastRenderedPageBreak/>
              <w:t>- местные бюджеты – 178,3 тыс. рублей;</w:t>
            </w:r>
          </w:p>
          <w:p w:rsidR="0030744B" w:rsidRPr="00E9457D" w:rsidRDefault="0030744B" w:rsidP="0030744B">
            <w:pPr>
              <w:spacing w:after="0" w:line="240" w:lineRule="auto"/>
              <w:jc w:val="both"/>
              <w:rPr>
                <w:rFonts w:ascii="Arial" w:eastAsia="Times New Roman" w:hAnsi="Arial" w:cs="Arial"/>
                <w:sz w:val="24"/>
                <w:szCs w:val="24"/>
                <w:lang w:eastAsia="ru-RU"/>
              </w:rPr>
            </w:pP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2022 год</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всего – 217,9 тыс. руб., в том числе по источникам финансирования:</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федеральный бюджет – 0,0 тыс. рублей;</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областной бюджет – 217,9 тыс. рублей;</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местные бюджеты – 0,0 тыс. рублей;</w:t>
            </w:r>
          </w:p>
          <w:p w:rsidR="0030744B" w:rsidRPr="00E9457D" w:rsidRDefault="0030744B" w:rsidP="0030744B">
            <w:pPr>
              <w:spacing w:after="0" w:line="240" w:lineRule="auto"/>
              <w:jc w:val="both"/>
              <w:rPr>
                <w:rFonts w:ascii="Arial" w:eastAsia="Times New Roman" w:hAnsi="Arial" w:cs="Arial"/>
                <w:sz w:val="24"/>
                <w:szCs w:val="24"/>
                <w:lang w:eastAsia="ru-RU"/>
              </w:rPr>
            </w:pP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2023 год</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всего – </w:t>
            </w:r>
            <w:r w:rsidR="00AC42B7" w:rsidRPr="00E9457D">
              <w:rPr>
                <w:rFonts w:ascii="Arial" w:eastAsia="Times New Roman" w:hAnsi="Arial" w:cs="Arial"/>
                <w:sz w:val="24"/>
                <w:szCs w:val="24"/>
                <w:lang w:eastAsia="ru-RU"/>
              </w:rPr>
              <w:t>259</w:t>
            </w:r>
            <w:r w:rsidRPr="00E9457D">
              <w:rPr>
                <w:rFonts w:ascii="Arial" w:eastAsia="Times New Roman" w:hAnsi="Arial" w:cs="Arial"/>
                <w:sz w:val="24"/>
                <w:szCs w:val="24"/>
                <w:lang w:eastAsia="ru-RU"/>
              </w:rPr>
              <w:t>,</w:t>
            </w:r>
            <w:r w:rsidR="00AC42B7" w:rsidRPr="00E9457D">
              <w:rPr>
                <w:rFonts w:ascii="Arial" w:eastAsia="Times New Roman" w:hAnsi="Arial" w:cs="Arial"/>
                <w:sz w:val="24"/>
                <w:szCs w:val="24"/>
                <w:lang w:eastAsia="ru-RU"/>
              </w:rPr>
              <w:t>9</w:t>
            </w:r>
            <w:r w:rsidRPr="00E9457D">
              <w:rPr>
                <w:rFonts w:ascii="Arial" w:eastAsia="Times New Roman" w:hAnsi="Arial" w:cs="Arial"/>
                <w:sz w:val="24"/>
                <w:szCs w:val="24"/>
                <w:lang w:eastAsia="ru-RU"/>
              </w:rPr>
              <w:t xml:space="preserve"> тыс. руб., в том числе по источникам финансирования:</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федеральный бюджет – 0,0 тыс. рублей;</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 областной бюджет – </w:t>
            </w:r>
            <w:r w:rsidR="00AC42B7" w:rsidRPr="00E9457D">
              <w:rPr>
                <w:rFonts w:ascii="Arial" w:eastAsia="Times New Roman" w:hAnsi="Arial" w:cs="Arial"/>
                <w:sz w:val="24"/>
                <w:szCs w:val="24"/>
                <w:lang w:eastAsia="ru-RU"/>
              </w:rPr>
              <w:t>259</w:t>
            </w:r>
            <w:r w:rsidRPr="00E9457D">
              <w:rPr>
                <w:rFonts w:ascii="Arial" w:eastAsia="Times New Roman" w:hAnsi="Arial" w:cs="Arial"/>
                <w:sz w:val="24"/>
                <w:szCs w:val="24"/>
                <w:lang w:eastAsia="ru-RU"/>
              </w:rPr>
              <w:t>,</w:t>
            </w:r>
            <w:r w:rsidR="00AC42B7" w:rsidRPr="00E9457D">
              <w:rPr>
                <w:rFonts w:ascii="Arial" w:eastAsia="Times New Roman" w:hAnsi="Arial" w:cs="Arial"/>
                <w:sz w:val="24"/>
                <w:szCs w:val="24"/>
                <w:lang w:eastAsia="ru-RU"/>
              </w:rPr>
              <w:t>9</w:t>
            </w:r>
            <w:r w:rsidRPr="00E9457D">
              <w:rPr>
                <w:rFonts w:ascii="Arial" w:eastAsia="Times New Roman" w:hAnsi="Arial" w:cs="Arial"/>
                <w:sz w:val="24"/>
                <w:szCs w:val="24"/>
                <w:lang w:eastAsia="ru-RU"/>
              </w:rPr>
              <w:t xml:space="preserve"> тыс. рублей;</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местные бюджеты – 0,0 тыс. рублей;</w:t>
            </w:r>
          </w:p>
          <w:p w:rsidR="0030744B" w:rsidRPr="00E9457D" w:rsidRDefault="0030744B" w:rsidP="0030744B">
            <w:pPr>
              <w:spacing w:after="0" w:line="240" w:lineRule="auto"/>
              <w:jc w:val="both"/>
              <w:rPr>
                <w:rFonts w:ascii="Arial" w:eastAsia="Times New Roman" w:hAnsi="Arial" w:cs="Arial"/>
                <w:sz w:val="24"/>
                <w:szCs w:val="24"/>
                <w:lang w:eastAsia="ru-RU"/>
              </w:rPr>
            </w:pP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2024 год</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всего – </w:t>
            </w:r>
            <w:r w:rsidR="00AC42B7" w:rsidRPr="00E9457D">
              <w:rPr>
                <w:rFonts w:ascii="Arial" w:eastAsia="Times New Roman" w:hAnsi="Arial" w:cs="Arial"/>
                <w:sz w:val="24"/>
                <w:szCs w:val="24"/>
                <w:lang w:eastAsia="ru-RU"/>
              </w:rPr>
              <w:t>57</w:t>
            </w:r>
            <w:r w:rsidRPr="00E9457D">
              <w:rPr>
                <w:rFonts w:ascii="Arial" w:eastAsia="Times New Roman" w:hAnsi="Arial" w:cs="Arial"/>
                <w:sz w:val="24"/>
                <w:szCs w:val="24"/>
                <w:lang w:eastAsia="ru-RU"/>
              </w:rPr>
              <w:t>,</w:t>
            </w:r>
            <w:r w:rsidR="00AC42B7" w:rsidRPr="00E9457D">
              <w:rPr>
                <w:rFonts w:ascii="Arial" w:eastAsia="Times New Roman" w:hAnsi="Arial" w:cs="Arial"/>
                <w:sz w:val="24"/>
                <w:szCs w:val="24"/>
                <w:lang w:eastAsia="ru-RU"/>
              </w:rPr>
              <w:t>7</w:t>
            </w:r>
            <w:r w:rsidRPr="00E9457D">
              <w:rPr>
                <w:rFonts w:ascii="Arial" w:eastAsia="Times New Roman" w:hAnsi="Arial" w:cs="Arial"/>
                <w:sz w:val="24"/>
                <w:szCs w:val="24"/>
                <w:lang w:eastAsia="ru-RU"/>
              </w:rPr>
              <w:t xml:space="preserve"> тыс. руб., в том числе по источникам финансирования:</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федеральный бюджет – 0,0 тыс. рублей;</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 областной бюджет – </w:t>
            </w:r>
            <w:r w:rsidR="00AC42B7" w:rsidRPr="00E9457D">
              <w:rPr>
                <w:rFonts w:ascii="Arial" w:eastAsia="Times New Roman" w:hAnsi="Arial" w:cs="Arial"/>
                <w:sz w:val="24"/>
                <w:szCs w:val="24"/>
                <w:lang w:eastAsia="ru-RU"/>
              </w:rPr>
              <w:t>57</w:t>
            </w:r>
            <w:r w:rsidRPr="00E9457D">
              <w:rPr>
                <w:rFonts w:ascii="Arial" w:eastAsia="Times New Roman" w:hAnsi="Arial" w:cs="Arial"/>
                <w:sz w:val="24"/>
                <w:szCs w:val="24"/>
                <w:lang w:eastAsia="ru-RU"/>
              </w:rPr>
              <w:t>,</w:t>
            </w:r>
            <w:r w:rsidR="00AC42B7" w:rsidRPr="00E9457D">
              <w:rPr>
                <w:rFonts w:ascii="Arial" w:eastAsia="Times New Roman" w:hAnsi="Arial" w:cs="Arial"/>
                <w:sz w:val="24"/>
                <w:szCs w:val="24"/>
                <w:lang w:eastAsia="ru-RU"/>
              </w:rPr>
              <w:t>7</w:t>
            </w:r>
            <w:r w:rsidRPr="00E9457D">
              <w:rPr>
                <w:rFonts w:ascii="Arial" w:eastAsia="Times New Roman" w:hAnsi="Arial" w:cs="Arial"/>
                <w:sz w:val="24"/>
                <w:szCs w:val="24"/>
                <w:lang w:eastAsia="ru-RU"/>
              </w:rPr>
              <w:t xml:space="preserve"> тыс. рублей;</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местные бюджеты – 0,0 тыс. рублей;</w:t>
            </w:r>
          </w:p>
          <w:p w:rsidR="0030744B" w:rsidRPr="00E9457D" w:rsidRDefault="0030744B" w:rsidP="0030744B">
            <w:pPr>
              <w:spacing w:after="0" w:line="240" w:lineRule="auto"/>
              <w:jc w:val="both"/>
              <w:rPr>
                <w:rFonts w:ascii="Arial" w:eastAsia="Times New Roman" w:hAnsi="Arial" w:cs="Arial"/>
                <w:sz w:val="24"/>
                <w:szCs w:val="24"/>
                <w:lang w:eastAsia="ru-RU"/>
              </w:rPr>
            </w:pP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2025 год</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всего – </w:t>
            </w:r>
            <w:r w:rsidR="00AC42B7" w:rsidRPr="00E9457D">
              <w:rPr>
                <w:rFonts w:ascii="Arial" w:eastAsia="Times New Roman" w:hAnsi="Arial" w:cs="Arial"/>
                <w:sz w:val="24"/>
                <w:szCs w:val="24"/>
                <w:lang w:eastAsia="ru-RU"/>
              </w:rPr>
              <w:t>57,7</w:t>
            </w:r>
            <w:r w:rsidRPr="00E9457D">
              <w:rPr>
                <w:rFonts w:ascii="Arial" w:eastAsia="Times New Roman" w:hAnsi="Arial" w:cs="Arial"/>
                <w:sz w:val="24"/>
                <w:szCs w:val="24"/>
                <w:lang w:eastAsia="ru-RU"/>
              </w:rPr>
              <w:t xml:space="preserve"> тыс. руб., в том числе по источникам финансирования:</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федеральный бюджет – 0,0 тыс. рублей;</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 областной бюджет – </w:t>
            </w:r>
            <w:r w:rsidR="00AC42B7" w:rsidRPr="00E9457D">
              <w:rPr>
                <w:rFonts w:ascii="Arial" w:eastAsia="Times New Roman" w:hAnsi="Arial" w:cs="Arial"/>
                <w:sz w:val="24"/>
                <w:szCs w:val="24"/>
                <w:lang w:eastAsia="ru-RU"/>
              </w:rPr>
              <w:t>57,7</w:t>
            </w:r>
            <w:r w:rsidRPr="00E9457D">
              <w:rPr>
                <w:rFonts w:ascii="Arial" w:eastAsia="Times New Roman" w:hAnsi="Arial" w:cs="Arial"/>
                <w:sz w:val="24"/>
                <w:szCs w:val="24"/>
                <w:lang w:eastAsia="ru-RU"/>
              </w:rPr>
              <w:t xml:space="preserve"> тыс. рублей;</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местные бюджеты – 0,0 тыс. рублей;</w:t>
            </w:r>
          </w:p>
          <w:p w:rsidR="00053DE2" w:rsidRPr="00E9457D" w:rsidRDefault="00053DE2" w:rsidP="0030744B">
            <w:pPr>
              <w:spacing w:after="0" w:line="240" w:lineRule="auto"/>
              <w:jc w:val="both"/>
              <w:rPr>
                <w:rFonts w:ascii="Arial" w:eastAsia="Times New Roman" w:hAnsi="Arial" w:cs="Arial"/>
                <w:sz w:val="24"/>
                <w:szCs w:val="24"/>
                <w:lang w:eastAsia="ru-RU"/>
              </w:rPr>
            </w:pPr>
          </w:p>
          <w:p w:rsidR="00053DE2" w:rsidRPr="00E9457D" w:rsidRDefault="00053DE2" w:rsidP="00053DE2">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2026 год</w:t>
            </w:r>
          </w:p>
          <w:p w:rsidR="00053DE2" w:rsidRPr="00E9457D" w:rsidRDefault="00053DE2" w:rsidP="00053DE2">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всего – </w:t>
            </w:r>
            <w:r w:rsidR="00AC42B7" w:rsidRPr="00E9457D">
              <w:rPr>
                <w:rFonts w:ascii="Arial" w:eastAsia="Times New Roman" w:hAnsi="Arial" w:cs="Arial"/>
                <w:sz w:val="24"/>
                <w:szCs w:val="24"/>
                <w:lang w:eastAsia="ru-RU"/>
              </w:rPr>
              <w:t>57,7</w:t>
            </w:r>
            <w:r w:rsidRPr="00E9457D">
              <w:rPr>
                <w:rFonts w:ascii="Arial" w:eastAsia="Times New Roman" w:hAnsi="Arial" w:cs="Arial"/>
                <w:sz w:val="24"/>
                <w:szCs w:val="24"/>
                <w:lang w:eastAsia="ru-RU"/>
              </w:rPr>
              <w:t xml:space="preserve"> тыс. руб., в том числе по источникам финансирования:</w:t>
            </w:r>
          </w:p>
          <w:p w:rsidR="00053DE2" w:rsidRPr="00E9457D" w:rsidRDefault="00053DE2" w:rsidP="00053DE2">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федеральный бюджет – 0,0 тыс. рублей;</w:t>
            </w:r>
          </w:p>
          <w:p w:rsidR="00053DE2" w:rsidRPr="00E9457D" w:rsidRDefault="00053DE2" w:rsidP="00053DE2">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 областной бюджет – </w:t>
            </w:r>
            <w:r w:rsidR="00AC42B7" w:rsidRPr="00E9457D">
              <w:rPr>
                <w:rFonts w:ascii="Arial" w:eastAsia="Times New Roman" w:hAnsi="Arial" w:cs="Arial"/>
                <w:sz w:val="24"/>
                <w:szCs w:val="24"/>
                <w:lang w:eastAsia="ru-RU"/>
              </w:rPr>
              <w:t>57,7</w:t>
            </w:r>
            <w:r w:rsidRPr="00E9457D">
              <w:rPr>
                <w:rFonts w:ascii="Arial" w:eastAsia="Times New Roman" w:hAnsi="Arial" w:cs="Arial"/>
                <w:sz w:val="24"/>
                <w:szCs w:val="24"/>
                <w:lang w:eastAsia="ru-RU"/>
              </w:rPr>
              <w:t xml:space="preserve"> тыс. рублей;</w:t>
            </w:r>
          </w:p>
          <w:p w:rsidR="00053DE2" w:rsidRPr="00E9457D" w:rsidRDefault="00053DE2" w:rsidP="00053DE2">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местные бюджеты – 0,0 тыс. рублей;</w:t>
            </w:r>
          </w:p>
        </w:tc>
      </w:tr>
      <w:tr w:rsidR="0030744B" w:rsidRPr="00E9457D" w:rsidTr="0030744B">
        <w:tc>
          <w:tcPr>
            <w:tcW w:w="175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lastRenderedPageBreak/>
              <w:t>Ожидаемые конечные результаты реализации подпрограммы</w:t>
            </w:r>
          </w:p>
        </w:tc>
        <w:tc>
          <w:tcPr>
            <w:tcW w:w="3200" w:type="pct"/>
            <w:tcBorders>
              <w:top w:val="nil"/>
              <w:left w:val="nil"/>
              <w:bottom w:val="single" w:sz="8" w:space="0" w:color="auto"/>
              <w:right w:val="single" w:sz="8" w:space="0" w:color="auto"/>
            </w:tcBorders>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организация содействия занятости населения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w:t>
            </w:r>
          </w:p>
        </w:tc>
      </w:tr>
    </w:tbl>
    <w:p w:rsidR="0030744B" w:rsidRPr="00E9457D" w:rsidRDefault="0030744B" w:rsidP="0030744B">
      <w:pPr>
        <w:spacing w:after="0" w:line="240" w:lineRule="auto"/>
        <w:ind w:firstLine="709"/>
        <w:jc w:val="both"/>
        <w:rPr>
          <w:rFonts w:ascii="Arial" w:eastAsia="Times New Roman" w:hAnsi="Arial" w:cs="Arial"/>
          <w:sz w:val="24"/>
          <w:szCs w:val="24"/>
          <w:lang w:eastAsia="ru-RU"/>
        </w:rPr>
      </w:pP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val="en-US" w:eastAsia="ru-RU"/>
        </w:rPr>
        <w:t>I</w:t>
      </w:r>
      <w:r w:rsidRPr="00E9457D">
        <w:rPr>
          <w:rFonts w:ascii="Arial" w:eastAsia="Times New Roman" w:hAnsi="Arial" w:cs="Arial"/>
          <w:sz w:val="24"/>
          <w:szCs w:val="24"/>
          <w:lang w:eastAsia="ru-RU"/>
        </w:rPr>
        <w:t>. Характеристика сферы реализации подпрограммы</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 Положение на рынке труда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определяется комплексом экономических, социальных и демографических факторов.</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В период 2020 - 202</w:t>
      </w:r>
      <w:r w:rsidR="00053DE2" w:rsidRPr="00E9457D">
        <w:rPr>
          <w:rFonts w:ascii="Arial" w:eastAsia="Times New Roman" w:hAnsi="Arial" w:cs="Arial"/>
          <w:sz w:val="24"/>
          <w:szCs w:val="24"/>
          <w:lang w:eastAsia="ru-RU"/>
        </w:rPr>
        <w:t>6</w:t>
      </w:r>
      <w:r w:rsidRPr="00E9457D">
        <w:rPr>
          <w:rFonts w:ascii="Arial" w:eastAsia="Times New Roman" w:hAnsi="Arial" w:cs="Arial"/>
          <w:sz w:val="24"/>
          <w:szCs w:val="24"/>
          <w:lang w:eastAsia="ru-RU"/>
        </w:rPr>
        <w:t xml:space="preserve"> годов на основе роста экономики, а также оказания мер содействия безработным и нуждающимся в трудоустройстве гражданам прогнозируется сохранение стабильности на местном рынке труда.</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val="en-US" w:eastAsia="ru-RU"/>
        </w:rPr>
        <w:t>II</w:t>
      </w:r>
      <w:r w:rsidRPr="00E9457D">
        <w:rPr>
          <w:rFonts w:ascii="Arial" w:eastAsia="Times New Roman" w:hAnsi="Arial" w:cs="Arial"/>
          <w:sz w:val="24"/>
          <w:szCs w:val="24"/>
          <w:lang w:eastAsia="ru-RU"/>
        </w:rPr>
        <w:t xml:space="preserve">. Приоритеты муниципальной политики в сфере реализации подпрограммы, цели, задачи и показатели (индикаторы) достижения целей и </w:t>
      </w:r>
      <w:r w:rsidRPr="00E9457D">
        <w:rPr>
          <w:rFonts w:ascii="Arial" w:eastAsia="Times New Roman" w:hAnsi="Arial" w:cs="Arial"/>
          <w:sz w:val="24"/>
          <w:szCs w:val="24"/>
          <w:lang w:eastAsia="ru-RU"/>
        </w:rPr>
        <w:lastRenderedPageBreak/>
        <w:t>решения задач, описание основных ожидаемых конечных результатов подпрограммы, сроков и контрольных этапов реализации подпрограммы</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2.1. Приоритеты муниципальной политики в сфере реализации подпрограммы</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Приоритетом муниципальной политики является ориентация на решение наиболее актуальных проблем в сфере содействия занятости населения, таких как безработица на селе, безработица граждан, испытывающих трудности в поиске работы.</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2.2. Цели, задачи и показатели (индикаторы) достижения целей и решения задач подпрограммы</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Целью муниципальной программы является содействие улучшению положения на рынке труда не занятых трудовой деятельностью и безработных граждан, зарегистрированных в органах службы занятости населения.</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Для достижения цели предполагается решение сл</w:t>
      </w:r>
      <w:r w:rsidR="00F115E3" w:rsidRPr="00E9457D">
        <w:rPr>
          <w:rFonts w:ascii="Arial" w:eastAsia="Times New Roman" w:hAnsi="Arial" w:cs="Arial"/>
          <w:sz w:val="24"/>
          <w:szCs w:val="24"/>
          <w:lang w:eastAsia="ru-RU"/>
        </w:rPr>
        <w:t>е</w:t>
      </w:r>
      <w:r w:rsidRPr="00E9457D">
        <w:rPr>
          <w:rFonts w:ascii="Arial" w:eastAsia="Times New Roman" w:hAnsi="Arial" w:cs="Arial"/>
          <w:sz w:val="24"/>
          <w:szCs w:val="24"/>
          <w:lang w:eastAsia="ru-RU"/>
        </w:rPr>
        <w:t>дующих задач:</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-организация оплачиваемых общественных работ для взрослого населения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-организация проведения оплачиваемых общественных работ, временного трудоустройства несовершеннолетних в возрасте от 14 до 18 лет.</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Достижение запланированных результатов характеризуется целевыми </w:t>
      </w:r>
      <w:proofErr w:type="gramStart"/>
      <w:r w:rsidRPr="00E9457D">
        <w:rPr>
          <w:rFonts w:ascii="Arial" w:eastAsia="Times New Roman" w:hAnsi="Arial" w:cs="Arial"/>
          <w:sz w:val="24"/>
          <w:szCs w:val="24"/>
          <w:lang w:eastAsia="ru-RU"/>
        </w:rPr>
        <w:t>индикаторами</w:t>
      </w:r>
      <w:proofErr w:type="gramEnd"/>
      <w:r w:rsidRPr="00E9457D">
        <w:rPr>
          <w:rFonts w:ascii="Arial" w:eastAsia="Times New Roman" w:hAnsi="Arial" w:cs="Arial"/>
          <w:sz w:val="24"/>
          <w:szCs w:val="24"/>
          <w:lang w:eastAsia="ru-RU"/>
        </w:rPr>
        <w:t xml:space="preserve"> приведенными в приложении № 1 к муниципальной программе.</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2.3. Конечные результаты реализации подпрограммы</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Основным конечным ожидаемым результатом реализации подпрограммы является организация содействия занятости населения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2.4. Сроки и этапы реализации подпрограммы</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Общий срок реализации подпрограммы рассчитан на 2020-2021годы (в один этап).</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val="en-US" w:eastAsia="ru-RU"/>
        </w:rPr>
        <w:t>III</w:t>
      </w:r>
      <w:r w:rsidRPr="00E9457D">
        <w:rPr>
          <w:rFonts w:ascii="Arial" w:eastAsia="Times New Roman" w:hAnsi="Arial" w:cs="Arial"/>
          <w:sz w:val="24"/>
          <w:szCs w:val="24"/>
          <w:lang w:eastAsia="ru-RU"/>
        </w:rPr>
        <w:t>. Характеристика основных мероприятий подпрограммы</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Подпрограммой предусмотрено осуществление двух основных мероприятий:</w:t>
      </w:r>
    </w:p>
    <w:p w:rsidR="0030744B" w:rsidRPr="00E9457D" w:rsidRDefault="0030744B" w:rsidP="0030744B">
      <w:pPr>
        <w:numPr>
          <w:ilvl w:val="0"/>
          <w:numId w:val="10"/>
        </w:numPr>
        <w:spacing w:after="0" w:line="240" w:lineRule="auto"/>
        <w:ind w:left="0"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Организация проведения оплачиваемых общественных работ.</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 Цель мероприятия - организация временной занятости безработных граждан и незанятого населения. Работа по данному направлению будет проводиться при тесном сотрудничестве с органами местного самоуправления и работодателями.</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 Решаемые задачи:</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 - создание условий для временного трудоустройства ищущих работу граждан;</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 - материальная поддержка безработных граждан и маргинальных групп населения с пониженной конкурентоспособностью на рынке труда;</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 - сохранение мотивации к труду у граждан, потерявших работу;</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lastRenderedPageBreak/>
        <w:t xml:space="preserve"> - расширение возможностей трудоустройства в населенных пунктах с неблагоприятной ситуацией на рынке труда.</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 Проведение оплачиваемых общественных работ позволяет снять социальную напряженность на местных рынках труда, снизить уровень безработицы.</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2.Организация временного трудоустройства несовершеннолетних в возрасте от 14 до 18 лет в свободное от учебы время.</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Занятость несовершеннолетних, в том числе трудовая, является эффективной мерой профилактики правонарушений среди подростков.</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Цель мероприятия - занятость несовершеннолетних граждан в возрасте от 14 до 18 лет в свободное от учебы время.</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Мероприятие решает следующие задачи:</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организация временных рабочих мест для подростков на договорной основе с работодателями;</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приобретение трудовых навыков несовершеннолетними;</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профилактика правонарушений среди несовершеннолетних из семей социального риска.</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Социальный эффект от реализации мероприятия выразится в повышении заинтересованности несовершеннолетних граждан в реальной возможности повышения собственной социальной значимости через получение заработка за выполненный труд, предупреждении и профилактике правонарушений среди подростков.</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Срок исполнения основных мероприятий 2020-202</w:t>
      </w:r>
      <w:r w:rsidR="00153AF9" w:rsidRPr="00E9457D">
        <w:rPr>
          <w:rFonts w:ascii="Arial" w:eastAsia="Times New Roman" w:hAnsi="Arial" w:cs="Arial"/>
          <w:sz w:val="24"/>
          <w:szCs w:val="24"/>
          <w:lang w:eastAsia="ru-RU"/>
        </w:rPr>
        <w:t>6</w:t>
      </w:r>
      <w:r w:rsidRPr="00E9457D">
        <w:rPr>
          <w:rFonts w:ascii="Arial" w:eastAsia="Times New Roman" w:hAnsi="Arial" w:cs="Arial"/>
          <w:sz w:val="24"/>
          <w:szCs w:val="24"/>
          <w:lang w:eastAsia="ru-RU"/>
        </w:rPr>
        <w:t xml:space="preserve"> годы. Исполнителем основных мероприятий является администрация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Результатом реализации основных мероприятий будет достижение целевых показателей (индикаторов) которые отражены в приложении 1 к муниципальной программе.</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val="en-US" w:eastAsia="ru-RU"/>
        </w:rPr>
        <w:t>IV</w:t>
      </w:r>
      <w:r w:rsidRPr="00E9457D">
        <w:rPr>
          <w:rFonts w:ascii="Arial" w:eastAsia="Times New Roman" w:hAnsi="Arial" w:cs="Arial"/>
          <w:sz w:val="24"/>
          <w:szCs w:val="24"/>
          <w:lang w:eastAsia="ru-RU"/>
        </w:rPr>
        <w:t>. Основные меры муниципального и правового регулирования подпрограммы</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Налоговые, таможенные, тарифные, кредитные меры государственного и правового регулирования в рамках подпрограммы не предусмотрены.</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val="en-US" w:eastAsia="ru-RU"/>
        </w:rPr>
        <w:t>V</w:t>
      </w:r>
      <w:r w:rsidRPr="00E9457D">
        <w:rPr>
          <w:rFonts w:ascii="Arial" w:eastAsia="Times New Roman" w:hAnsi="Arial" w:cs="Arial"/>
          <w:sz w:val="24"/>
          <w:szCs w:val="24"/>
          <w:lang w:eastAsia="ru-RU"/>
        </w:rPr>
        <w:t>. Информация об участии общественных, научных и иных организаций, а также внебюджетных фондов, юридических и физических лиц в реализации подпрограммы муниципальной программы</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Подпрограмма не предполагает участие в реализации ее основных мероприятий общественных, научных и иных организаций, а также внебюджетных фондов, юридических и физических лиц.</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val="en-US" w:eastAsia="ru-RU"/>
        </w:rPr>
        <w:t>VI</w:t>
      </w:r>
      <w:r w:rsidRPr="00E9457D">
        <w:rPr>
          <w:rFonts w:ascii="Arial" w:eastAsia="Times New Roman" w:hAnsi="Arial" w:cs="Arial"/>
          <w:sz w:val="24"/>
          <w:szCs w:val="24"/>
          <w:lang w:eastAsia="ru-RU"/>
        </w:rPr>
        <w:t>. Финансовое обеспечение реализации подпрограммы</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Расходы на реализацию подпрограммы приведены в приложениях 2 и 3 к муниципальной программе.</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 Объем финансирования на текущий финансовый год приведен в Плане реализации муниципальной программы, </w:t>
      </w:r>
      <w:proofErr w:type="gramStart"/>
      <w:r w:rsidRPr="00E9457D">
        <w:rPr>
          <w:rFonts w:ascii="Arial" w:eastAsia="Times New Roman" w:hAnsi="Arial" w:cs="Arial"/>
          <w:sz w:val="24"/>
          <w:szCs w:val="24"/>
          <w:lang w:eastAsia="ru-RU"/>
        </w:rPr>
        <w:t>согласно приложения</w:t>
      </w:r>
      <w:proofErr w:type="gramEnd"/>
      <w:r w:rsidRPr="00E9457D">
        <w:rPr>
          <w:rFonts w:ascii="Arial" w:eastAsia="Times New Roman" w:hAnsi="Arial" w:cs="Arial"/>
          <w:sz w:val="24"/>
          <w:szCs w:val="24"/>
          <w:lang w:eastAsia="ru-RU"/>
        </w:rPr>
        <w:t xml:space="preserve"> 4 к муниципальной программе.</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val="en-US" w:eastAsia="ru-RU"/>
        </w:rPr>
        <w:t>VII</w:t>
      </w:r>
      <w:r w:rsidRPr="00E9457D">
        <w:rPr>
          <w:rFonts w:ascii="Arial" w:eastAsia="Times New Roman" w:hAnsi="Arial" w:cs="Arial"/>
          <w:sz w:val="24"/>
          <w:szCs w:val="24"/>
          <w:lang w:eastAsia="ru-RU"/>
        </w:rPr>
        <w:t>. Анализ рисков реализации подпрограммы и описание мер управления рисками реализации подпрограммы</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Риски реализации подпрограммы разделены на внутренние, которые относятся к сфере компетенции ответственного исполнителя подпрограммы и исполнителей основных мероприятий подпрограммы, и внешние, наступление которых не зависит от действий ответственного исполнителя подпрограммы и исполнителей основных мероприятий подпрограммы.</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Внутренние риски являются следствием:</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низкой исполнительской дисциплины сотрудников ответственного исполнителя подпрограммы и исполнителей мероприятий подпрограммы;</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несвоевременных разработки, согласования и принятия документов, обеспечивающих выполнение мероприятий подпрограммы;</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недостаточной оперативности при корректировке плана реализации подпрограммы при наступлении внешних рисков реализации подпрограммы.</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Мерами управления внутренними рисками являются детальное планирование хода реализации подпрограммы, мониторинг выполнения мероприятий подпрограммы, своевременная актуализация ежегодных планов реализации подпрограммы.</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Внешние риски являются следствием:</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недостаточного уровня финансирования;</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изменения федерального законодательства.</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Мерами управления внешними рисками являются оперативное реагирование и внесение в подпрограмму изменений, снижающих воздействие негативных факторов на выполнение целевых показателей подпрограммы.</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Оценка данных рисков - риски низкие.</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val="en-US" w:eastAsia="ru-RU"/>
        </w:rPr>
        <w:t>VIII</w:t>
      </w:r>
      <w:r w:rsidRPr="00E9457D">
        <w:rPr>
          <w:rFonts w:ascii="Arial" w:eastAsia="Times New Roman" w:hAnsi="Arial" w:cs="Arial"/>
          <w:sz w:val="24"/>
          <w:szCs w:val="24"/>
          <w:lang w:eastAsia="ru-RU"/>
        </w:rPr>
        <w:t>. Оценка эффективности реализации подпрограммы</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Оценка эффективности реализации подпрограммы осуществляется ежегодно на основании значений целевых индикаторов и показателей подпрограммы, что обеспечит мониторинг динамики их изменения за оцениваемый период с целью </w:t>
      </w:r>
      <w:proofErr w:type="gramStart"/>
      <w:r w:rsidRPr="00E9457D">
        <w:rPr>
          <w:rFonts w:ascii="Arial" w:eastAsia="Times New Roman" w:hAnsi="Arial" w:cs="Arial"/>
          <w:sz w:val="24"/>
          <w:szCs w:val="24"/>
          <w:lang w:eastAsia="ru-RU"/>
        </w:rPr>
        <w:t>оценки степени эффективности реализации мероприятий подпрограммы</w:t>
      </w:r>
      <w:proofErr w:type="gramEnd"/>
      <w:r w:rsidRPr="00E9457D">
        <w:rPr>
          <w:rFonts w:ascii="Arial" w:eastAsia="Times New Roman" w:hAnsi="Arial" w:cs="Arial"/>
          <w:sz w:val="24"/>
          <w:szCs w:val="24"/>
          <w:lang w:eastAsia="ru-RU"/>
        </w:rPr>
        <w:t>.</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Оценка эффективности реализации программы по каждому целевому индикатору и показателю программы осуществляется путем сравнения достигнутого значения целевого индикатора с его целевым значением и определяется по следующей форме:</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roofErr w:type="spellStart"/>
      <w:r w:rsidRPr="00E9457D">
        <w:rPr>
          <w:rFonts w:ascii="Arial" w:eastAsia="Times New Roman" w:hAnsi="Arial" w:cs="Arial"/>
          <w:sz w:val="24"/>
          <w:szCs w:val="24"/>
          <w:lang w:eastAsia="ru-RU"/>
        </w:rPr>
        <w:t>Эп</w:t>
      </w:r>
      <w:proofErr w:type="spellEnd"/>
      <w:r w:rsidRPr="00E9457D">
        <w:rPr>
          <w:rFonts w:ascii="Arial" w:eastAsia="Times New Roman" w:hAnsi="Arial" w:cs="Arial"/>
          <w:sz w:val="24"/>
          <w:szCs w:val="24"/>
          <w:lang w:eastAsia="ru-RU"/>
        </w:rPr>
        <w:t xml:space="preserve"> = </w:t>
      </w:r>
      <w:proofErr w:type="spellStart"/>
      <w:r w:rsidRPr="00E9457D">
        <w:rPr>
          <w:rFonts w:ascii="Arial" w:eastAsia="Times New Roman" w:hAnsi="Arial" w:cs="Arial"/>
          <w:sz w:val="24"/>
          <w:szCs w:val="24"/>
          <w:lang w:eastAsia="ru-RU"/>
        </w:rPr>
        <w:t>Иф</w:t>
      </w:r>
      <w:proofErr w:type="spellEnd"/>
      <w:r w:rsidRPr="00E9457D">
        <w:rPr>
          <w:rFonts w:ascii="Arial" w:eastAsia="Times New Roman" w:hAnsi="Arial" w:cs="Arial"/>
          <w:sz w:val="24"/>
          <w:szCs w:val="24"/>
          <w:lang w:eastAsia="ru-RU"/>
        </w:rPr>
        <w:t xml:space="preserve"> </w:t>
      </w:r>
      <w:proofErr w:type="spellStart"/>
      <w:r w:rsidRPr="00E9457D">
        <w:rPr>
          <w:rFonts w:ascii="Arial" w:eastAsia="Times New Roman" w:hAnsi="Arial" w:cs="Arial"/>
          <w:sz w:val="24"/>
          <w:szCs w:val="24"/>
          <w:lang w:eastAsia="ru-RU"/>
        </w:rPr>
        <w:t>x</w:t>
      </w:r>
      <w:proofErr w:type="spellEnd"/>
      <w:r w:rsidRPr="00E9457D">
        <w:rPr>
          <w:rFonts w:ascii="Arial" w:eastAsia="Times New Roman" w:hAnsi="Arial" w:cs="Arial"/>
          <w:sz w:val="24"/>
          <w:szCs w:val="24"/>
          <w:lang w:eastAsia="ru-RU"/>
        </w:rPr>
        <w:t xml:space="preserve"> 100% / </w:t>
      </w:r>
      <w:proofErr w:type="spellStart"/>
      <w:r w:rsidRPr="00E9457D">
        <w:rPr>
          <w:rFonts w:ascii="Arial" w:eastAsia="Times New Roman" w:hAnsi="Arial" w:cs="Arial"/>
          <w:sz w:val="24"/>
          <w:szCs w:val="24"/>
          <w:lang w:eastAsia="ru-RU"/>
        </w:rPr>
        <w:t>Иц</w:t>
      </w:r>
      <w:proofErr w:type="spellEnd"/>
      <w:r w:rsidRPr="00E9457D">
        <w:rPr>
          <w:rFonts w:ascii="Arial" w:eastAsia="Times New Roman" w:hAnsi="Arial" w:cs="Arial"/>
          <w:sz w:val="24"/>
          <w:szCs w:val="24"/>
          <w:lang w:eastAsia="ru-RU"/>
        </w:rPr>
        <w:t>,</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где:</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roofErr w:type="spellStart"/>
      <w:r w:rsidRPr="00E9457D">
        <w:rPr>
          <w:rFonts w:ascii="Arial" w:eastAsia="Times New Roman" w:hAnsi="Arial" w:cs="Arial"/>
          <w:sz w:val="24"/>
          <w:szCs w:val="24"/>
          <w:lang w:eastAsia="ru-RU"/>
        </w:rPr>
        <w:t>Эп</w:t>
      </w:r>
      <w:proofErr w:type="spellEnd"/>
      <w:r w:rsidRPr="00E9457D">
        <w:rPr>
          <w:rFonts w:ascii="Arial" w:eastAsia="Times New Roman" w:hAnsi="Arial" w:cs="Arial"/>
          <w:sz w:val="24"/>
          <w:szCs w:val="24"/>
          <w:lang w:eastAsia="ru-RU"/>
        </w:rPr>
        <w:t xml:space="preserve"> - эффективность реализации программы по данному целевому индикатору;</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roofErr w:type="spellStart"/>
      <w:r w:rsidRPr="00E9457D">
        <w:rPr>
          <w:rFonts w:ascii="Arial" w:eastAsia="Times New Roman" w:hAnsi="Arial" w:cs="Arial"/>
          <w:sz w:val="24"/>
          <w:szCs w:val="24"/>
          <w:lang w:eastAsia="ru-RU"/>
        </w:rPr>
        <w:t>Иф</w:t>
      </w:r>
      <w:proofErr w:type="spellEnd"/>
      <w:r w:rsidRPr="00E9457D">
        <w:rPr>
          <w:rFonts w:ascii="Arial" w:eastAsia="Times New Roman" w:hAnsi="Arial" w:cs="Arial"/>
          <w:sz w:val="24"/>
          <w:szCs w:val="24"/>
          <w:lang w:eastAsia="ru-RU"/>
        </w:rPr>
        <w:t xml:space="preserve"> - фактическое значение достигнутого целевого индикатора;</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roofErr w:type="spellStart"/>
      <w:r w:rsidRPr="00E9457D">
        <w:rPr>
          <w:rFonts w:ascii="Arial" w:eastAsia="Times New Roman" w:hAnsi="Arial" w:cs="Arial"/>
          <w:sz w:val="24"/>
          <w:szCs w:val="24"/>
          <w:lang w:eastAsia="ru-RU"/>
        </w:rPr>
        <w:t>Иц</w:t>
      </w:r>
      <w:proofErr w:type="spellEnd"/>
      <w:r w:rsidRPr="00E9457D">
        <w:rPr>
          <w:rFonts w:ascii="Arial" w:eastAsia="Times New Roman" w:hAnsi="Arial" w:cs="Arial"/>
          <w:sz w:val="24"/>
          <w:szCs w:val="24"/>
          <w:lang w:eastAsia="ru-RU"/>
        </w:rPr>
        <w:t xml:space="preserve"> - нормативное значение целевого индикатора.</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Результативность мероприятий программы определяется исходя из оценки эффективности реализации программы по каждому целевому индикатору и показателю с учетом соответствия полученных результатов целям и задачам программы.</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Подпрограмма 5 «Поддержка социально ориентированных некоммерческих организаций, развитие системы территориального общественного самоуправления и развития гражданского общества на территории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Воронежской области» на 2020-202</w:t>
      </w:r>
      <w:r w:rsidR="000B4C3E" w:rsidRPr="00E9457D">
        <w:rPr>
          <w:rFonts w:ascii="Arial" w:eastAsia="Times New Roman" w:hAnsi="Arial" w:cs="Arial"/>
          <w:sz w:val="24"/>
          <w:szCs w:val="24"/>
          <w:lang w:eastAsia="ru-RU"/>
        </w:rPr>
        <w:t>6</w:t>
      </w:r>
      <w:r w:rsidRPr="00E9457D">
        <w:rPr>
          <w:rFonts w:ascii="Arial" w:eastAsia="Times New Roman" w:hAnsi="Arial" w:cs="Arial"/>
          <w:sz w:val="24"/>
          <w:szCs w:val="24"/>
          <w:lang w:eastAsia="ru-RU"/>
        </w:rPr>
        <w:t xml:space="preserve"> годы</w:t>
      </w:r>
    </w:p>
    <w:p w:rsidR="0030744B" w:rsidRPr="00E9457D" w:rsidRDefault="0030744B" w:rsidP="00725E92">
      <w:pPr>
        <w:spacing w:after="0" w:line="240" w:lineRule="auto"/>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lastRenderedPageBreak/>
        <w:t>Паспорт</w:t>
      </w:r>
    </w:p>
    <w:p w:rsidR="0030744B" w:rsidRPr="00E9457D" w:rsidRDefault="0030744B" w:rsidP="00725E92">
      <w:pPr>
        <w:spacing w:after="0" w:line="240" w:lineRule="auto"/>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подпрограммы 5 «Поддержка социально ориентированных некоммерческих организаций, развитие системы территориального общественного самоуправления и развития гражданского общества на территории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Воронежской области» на 2020-202</w:t>
      </w:r>
      <w:r w:rsidR="00153AF9" w:rsidRPr="00E9457D">
        <w:rPr>
          <w:rFonts w:ascii="Arial" w:eastAsia="Times New Roman" w:hAnsi="Arial" w:cs="Arial"/>
          <w:sz w:val="24"/>
          <w:szCs w:val="24"/>
          <w:lang w:eastAsia="ru-RU"/>
        </w:rPr>
        <w:t>6</w:t>
      </w:r>
      <w:r w:rsidR="00725E92" w:rsidRPr="00E9457D">
        <w:rPr>
          <w:rFonts w:ascii="Arial" w:eastAsia="Times New Roman" w:hAnsi="Arial" w:cs="Arial"/>
          <w:sz w:val="24"/>
          <w:szCs w:val="24"/>
          <w:lang w:eastAsia="ru-RU"/>
        </w:rPr>
        <w:t xml:space="preserve"> </w:t>
      </w:r>
      <w:r w:rsidRPr="00E9457D">
        <w:rPr>
          <w:rFonts w:ascii="Arial" w:eastAsia="Times New Roman" w:hAnsi="Arial" w:cs="Arial"/>
          <w:sz w:val="24"/>
          <w:szCs w:val="24"/>
          <w:lang w:eastAsia="ru-RU"/>
        </w:rPr>
        <w:t>годы</w:t>
      </w:r>
    </w:p>
    <w:p w:rsidR="0030744B" w:rsidRPr="00E9457D" w:rsidRDefault="0030744B" w:rsidP="0030744B">
      <w:pPr>
        <w:spacing w:after="0" w:line="240" w:lineRule="auto"/>
        <w:ind w:firstLine="709"/>
        <w:jc w:val="center"/>
        <w:rPr>
          <w:rFonts w:ascii="Arial" w:eastAsia="Times New Roman" w:hAnsi="Arial" w:cs="Arial"/>
          <w:sz w:val="24"/>
          <w:szCs w:val="24"/>
          <w:lang w:eastAsia="ru-RU"/>
        </w:rPr>
      </w:pPr>
    </w:p>
    <w:tbl>
      <w:tblPr>
        <w:tblW w:w="9867" w:type="dxa"/>
        <w:tblInd w:w="108" w:type="dxa"/>
        <w:tblBorders>
          <w:top w:val="single" w:sz="8" w:space="0" w:color="auto"/>
          <w:left w:val="single" w:sz="8" w:space="0" w:color="auto"/>
          <w:bottom w:val="single" w:sz="8" w:space="0" w:color="auto"/>
          <w:right w:val="single" w:sz="8" w:space="0" w:color="auto"/>
        </w:tblBorders>
        <w:tblCellMar>
          <w:left w:w="0" w:type="dxa"/>
          <w:right w:w="0" w:type="dxa"/>
        </w:tblCellMar>
        <w:tblLook w:val="04A0"/>
      </w:tblPr>
      <w:tblGrid>
        <w:gridCol w:w="2211"/>
        <w:gridCol w:w="7656"/>
      </w:tblGrid>
      <w:tr w:rsidR="0030744B" w:rsidRPr="00E9457D" w:rsidTr="0030744B">
        <w:trPr>
          <w:trHeight w:val="518"/>
        </w:trPr>
        <w:tc>
          <w:tcPr>
            <w:tcW w:w="221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0744B" w:rsidRPr="00E9457D" w:rsidRDefault="0030744B" w:rsidP="0030744B">
            <w:pPr>
              <w:spacing w:after="0" w:line="240" w:lineRule="auto"/>
              <w:ind w:firstLine="567"/>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Наименование подпрограммы</w:t>
            </w:r>
          </w:p>
        </w:tc>
        <w:tc>
          <w:tcPr>
            <w:tcW w:w="7656"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30744B" w:rsidRPr="00E9457D" w:rsidRDefault="0030744B" w:rsidP="00153AF9">
            <w:pPr>
              <w:spacing w:after="0" w:line="240" w:lineRule="auto"/>
              <w:ind w:firstLine="567"/>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«Поддержка социально ориентированных некоммерческих организаций, развитие системы территориального общественного самоуправления и развитие гражданского общества на территории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Воронежской области» на 2020-202</w:t>
            </w:r>
            <w:r w:rsidR="00153AF9" w:rsidRPr="00E9457D">
              <w:rPr>
                <w:rFonts w:ascii="Arial" w:eastAsia="Times New Roman" w:hAnsi="Arial" w:cs="Arial"/>
                <w:sz w:val="24"/>
                <w:szCs w:val="24"/>
                <w:lang w:eastAsia="ru-RU"/>
              </w:rPr>
              <w:t>6</w:t>
            </w:r>
            <w:r w:rsidRPr="00E9457D">
              <w:rPr>
                <w:rFonts w:ascii="Arial" w:eastAsia="Times New Roman" w:hAnsi="Arial" w:cs="Arial"/>
                <w:sz w:val="24"/>
                <w:szCs w:val="24"/>
                <w:lang w:eastAsia="ru-RU"/>
              </w:rPr>
              <w:t xml:space="preserve"> годы</w:t>
            </w:r>
          </w:p>
        </w:tc>
      </w:tr>
      <w:tr w:rsidR="0030744B" w:rsidRPr="00E9457D" w:rsidTr="0030744B">
        <w:trPr>
          <w:trHeight w:val="518"/>
        </w:trPr>
        <w:tc>
          <w:tcPr>
            <w:tcW w:w="221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44B" w:rsidRPr="00E9457D" w:rsidRDefault="0030744B" w:rsidP="00C85B96">
            <w:pPr>
              <w:spacing w:after="0" w:line="240" w:lineRule="auto"/>
              <w:ind w:firstLine="34"/>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Ответственный исполнитель подпрограммы</w:t>
            </w:r>
          </w:p>
        </w:tc>
        <w:tc>
          <w:tcPr>
            <w:tcW w:w="7656" w:type="dxa"/>
            <w:tcBorders>
              <w:top w:val="nil"/>
              <w:left w:val="nil"/>
              <w:bottom w:val="single" w:sz="8" w:space="0" w:color="auto"/>
              <w:right w:val="single" w:sz="8" w:space="0" w:color="auto"/>
            </w:tcBorders>
            <w:noWrap/>
            <w:tcMar>
              <w:top w:w="0" w:type="dxa"/>
              <w:left w:w="108" w:type="dxa"/>
              <w:bottom w:w="0" w:type="dxa"/>
              <w:right w:w="108" w:type="dxa"/>
            </w:tcMar>
            <w:hideMark/>
          </w:tcPr>
          <w:p w:rsidR="0030744B" w:rsidRPr="00E9457D" w:rsidRDefault="0030744B" w:rsidP="0030744B">
            <w:pPr>
              <w:spacing w:after="0" w:line="240" w:lineRule="auto"/>
              <w:ind w:firstLine="567"/>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Администрация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w:t>
            </w:r>
          </w:p>
        </w:tc>
      </w:tr>
      <w:tr w:rsidR="0030744B" w:rsidRPr="00E9457D" w:rsidTr="0030744B">
        <w:trPr>
          <w:trHeight w:val="720"/>
        </w:trPr>
        <w:tc>
          <w:tcPr>
            <w:tcW w:w="221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44B" w:rsidRPr="00E9457D" w:rsidRDefault="0030744B" w:rsidP="00C85B96">
            <w:pPr>
              <w:spacing w:after="0" w:line="240" w:lineRule="auto"/>
              <w:ind w:firstLine="34"/>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Исполнители подпрограммы</w:t>
            </w:r>
          </w:p>
        </w:tc>
        <w:tc>
          <w:tcPr>
            <w:tcW w:w="7656" w:type="dxa"/>
            <w:tcBorders>
              <w:top w:val="nil"/>
              <w:left w:val="nil"/>
              <w:bottom w:val="single" w:sz="8" w:space="0" w:color="auto"/>
              <w:right w:val="single" w:sz="8" w:space="0" w:color="auto"/>
            </w:tcBorders>
            <w:noWrap/>
            <w:tcMar>
              <w:top w:w="0" w:type="dxa"/>
              <w:left w:w="108" w:type="dxa"/>
              <w:bottom w:w="0" w:type="dxa"/>
              <w:right w:w="108" w:type="dxa"/>
            </w:tcMar>
            <w:hideMark/>
          </w:tcPr>
          <w:p w:rsidR="0030744B" w:rsidRPr="00E9457D" w:rsidRDefault="0030744B" w:rsidP="0030744B">
            <w:pPr>
              <w:spacing w:after="0" w:line="240" w:lineRule="auto"/>
              <w:ind w:firstLine="567"/>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Администрация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w:t>
            </w:r>
          </w:p>
        </w:tc>
      </w:tr>
      <w:tr w:rsidR="0030744B" w:rsidRPr="00E9457D" w:rsidTr="0030744B">
        <w:trPr>
          <w:trHeight w:val="720"/>
        </w:trPr>
        <w:tc>
          <w:tcPr>
            <w:tcW w:w="221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44B" w:rsidRPr="00E9457D" w:rsidRDefault="0030744B" w:rsidP="00C85B96">
            <w:pPr>
              <w:spacing w:after="0" w:line="240" w:lineRule="auto"/>
              <w:ind w:firstLine="34"/>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Основные разработчики подпрограммы</w:t>
            </w:r>
          </w:p>
        </w:tc>
        <w:tc>
          <w:tcPr>
            <w:tcW w:w="7656" w:type="dxa"/>
            <w:tcBorders>
              <w:top w:val="nil"/>
              <w:left w:val="nil"/>
              <w:bottom w:val="single" w:sz="8" w:space="0" w:color="auto"/>
              <w:right w:val="single" w:sz="8" w:space="0" w:color="auto"/>
            </w:tcBorders>
            <w:noWrap/>
            <w:tcMar>
              <w:top w:w="0" w:type="dxa"/>
              <w:left w:w="108" w:type="dxa"/>
              <w:bottom w:w="0" w:type="dxa"/>
              <w:right w:w="108" w:type="dxa"/>
            </w:tcMar>
            <w:hideMark/>
          </w:tcPr>
          <w:p w:rsidR="0030744B" w:rsidRPr="00E9457D" w:rsidRDefault="0030744B" w:rsidP="0030744B">
            <w:pPr>
              <w:spacing w:after="0" w:line="240" w:lineRule="auto"/>
              <w:ind w:firstLine="567"/>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Администрация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w:t>
            </w:r>
          </w:p>
        </w:tc>
      </w:tr>
      <w:tr w:rsidR="0030744B" w:rsidRPr="00E9457D" w:rsidTr="0030744B">
        <w:trPr>
          <w:trHeight w:val="563"/>
        </w:trPr>
        <w:tc>
          <w:tcPr>
            <w:tcW w:w="2211" w:type="dxa"/>
            <w:tcBorders>
              <w:top w:val="nil"/>
              <w:left w:val="single" w:sz="8" w:space="0" w:color="auto"/>
              <w:bottom w:val="nil"/>
              <w:right w:val="single" w:sz="8" w:space="0" w:color="auto"/>
            </w:tcBorders>
            <w:tcMar>
              <w:top w:w="0" w:type="dxa"/>
              <w:left w:w="108" w:type="dxa"/>
              <w:bottom w:w="0" w:type="dxa"/>
              <w:right w:w="108" w:type="dxa"/>
            </w:tcMar>
            <w:hideMark/>
          </w:tcPr>
          <w:p w:rsidR="0030744B" w:rsidRPr="00E9457D" w:rsidRDefault="0030744B" w:rsidP="00C85B96">
            <w:pPr>
              <w:spacing w:after="0" w:line="240" w:lineRule="auto"/>
              <w:ind w:firstLine="34"/>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Основные мероприятия подпрограммы</w:t>
            </w:r>
          </w:p>
        </w:tc>
        <w:tc>
          <w:tcPr>
            <w:tcW w:w="7656" w:type="dxa"/>
            <w:vMerge w:val="restart"/>
            <w:tcBorders>
              <w:top w:val="nil"/>
              <w:left w:val="nil"/>
              <w:bottom w:val="single" w:sz="8" w:space="0" w:color="auto"/>
              <w:right w:val="single" w:sz="8" w:space="0" w:color="auto"/>
            </w:tcBorders>
            <w:noWrap/>
            <w:tcMar>
              <w:top w:w="0" w:type="dxa"/>
              <w:left w:w="108" w:type="dxa"/>
              <w:bottom w:w="0" w:type="dxa"/>
              <w:right w:w="108" w:type="dxa"/>
            </w:tcMar>
            <w:hideMark/>
          </w:tcPr>
          <w:p w:rsidR="0030744B" w:rsidRPr="00E9457D" w:rsidRDefault="0030744B" w:rsidP="0030744B">
            <w:pPr>
              <w:spacing w:after="0" w:line="240" w:lineRule="auto"/>
              <w:ind w:firstLine="567"/>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1. Информационная, методическая и организационная поддержка СО НКО, ТОС.</w:t>
            </w:r>
          </w:p>
          <w:p w:rsidR="0030744B" w:rsidRPr="00E9457D" w:rsidRDefault="0030744B" w:rsidP="0030744B">
            <w:pPr>
              <w:spacing w:after="0" w:line="240" w:lineRule="auto"/>
              <w:ind w:firstLine="567"/>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2. Предоставление имущества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некоммерческим организациям на долгосрочной основе, а так же для проведения мероприятий.</w:t>
            </w:r>
          </w:p>
          <w:p w:rsidR="0030744B" w:rsidRPr="00E9457D" w:rsidRDefault="0030744B" w:rsidP="0030744B">
            <w:pPr>
              <w:spacing w:after="0" w:line="240" w:lineRule="auto"/>
              <w:ind w:firstLine="567"/>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3. Предоставление субсидий социально ориентированным некоммерческим организациям за счет средств районного бюджета.</w:t>
            </w:r>
          </w:p>
          <w:p w:rsidR="0030744B" w:rsidRPr="00E9457D" w:rsidRDefault="0030744B" w:rsidP="0030744B">
            <w:pPr>
              <w:spacing w:after="0" w:line="240" w:lineRule="auto"/>
              <w:ind w:firstLine="567"/>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4. Проведение общественных мероприятий с населением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направленных на развитие гражданского общества</w:t>
            </w:r>
          </w:p>
        </w:tc>
      </w:tr>
      <w:tr w:rsidR="0030744B" w:rsidRPr="00E9457D" w:rsidTr="0030744B">
        <w:trPr>
          <w:trHeight w:val="563"/>
        </w:trPr>
        <w:tc>
          <w:tcPr>
            <w:tcW w:w="221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44B" w:rsidRPr="00E9457D" w:rsidRDefault="0030744B" w:rsidP="00C85B96">
            <w:pPr>
              <w:spacing w:after="0" w:line="240" w:lineRule="auto"/>
              <w:ind w:firstLine="34"/>
              <w:jc w:val="both"/>
              <w:rPr>
                <w:rFonts w:ascii="Times New Roman" w:eastAsia="Calibri" w:hAnsi="Times New Roman" w:cs="Times New Roman"/>
                <w:sz w:val="24"/>
                <w:szCs w:val="24"/>
                <w:lang w:eastAsia="ru-RU"/>
              </w:rPr>
            </w:pPr>
          </w:p>
        </w:tc>
        <w:tc>
          <w:tcPr>
            <w:tcW w:w="0" w:type="auto"/>
            <w:vMerge/>
            <w:tcBorders>
              <w:top w:val="nil"/>
              <w:left w:val="nil"/>
              <w:bottom w:val="single" w:sz="8" w:space="0" w:color="auto"/>
              <w:right w:val="single" w:sz="8" w:space="0" w:color="auto"/>
            </w:tcBorders>
            <w:vAlign w:val="center"/>
            <w:hideMark/>
          </w:tcPr>
          <w:p w:rsidR="0030744B" w:rsidRPr="00E9457D" w:rsidRDefault="0030744B" w:rsidP="0030744B">
            <w:pPr>
              <w:spacing w:after="0" w:line="240" w:lineRule="auto"/>
              <w:rPr>
                <w:rFonts w:ascii="Arial" w:eastAsia="Times New Roman" w:hAnsi="Arial" w:cs="Arial"/>
                <w:sz w:val="24"/>
                <w:szCs w:val="24"/>
                <w:lang w:eastAsia="ru-RU"/>
              </w:rPr>
            </w:pPr>
          </w:p>
        </w:tc>
      </w:tr>
      <w:tr w:rsidR="0030744B" w:rsidRPr="00E9457D" w:rsidTr="0030744B">
        <w:trPr>
          <w:trHeight w:val="409"/>
        </w:trPr>
        <w:tc>
          <w:tcPr>
            <w:tcW w:w="221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44B" w:rsidRPr="00E9457D" w:rsidRDefault="0030744B" w:rsidP="0030744B">
            <w:pPr>
              <w:spacing w:after="0" w:line="240" w:lineRule="auto"/>
              <w:ind w:firstLine="567"/>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Цель подпрограммы</w:t>
            </w:r>
          </w:p>
        </w:tc>
        <w:tc>
          <w:tcPr>
            <w:tcW w:w="7656" w:type="dxa"/>
            <w:tcBorders>
              <w:top w:val="nil"/>
              <w:left w:val="nil"/>
              <w:bottom w:val="single" w:sz="8" w:space="0" w:color="auto"/>
              <w:right w:val="single" w:sz="8" w:space="0" w:color="auto"/>
            </w:tcBorders>
            <w:noWrap/>
            <w:tcMar>
              <w:top w:w="0" w:type="dxa"/>
              <w:left w:w="108" w:type="dxa"/>
              <w:bottom w:w="0" w:type="dxa"/>
              <w:right w:w="108" w:type="dxa"/>
            </w:tcMar>
            <w:hideMark/>
          </w:tcPr>
          <w:p w:rsidR="0030744B" w:rsidRPr="00E9457D" w:rsidRDefault="0030744B" w:rsidP="0030744B">
            <w:pPr>
              <w:spacing w:after="0" w:line="240" w:lineRule="auto"/>
              <w:ind w:firstLine="567"/>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1. Создание условий для эффективной деятельности и развития социально ориентированных некоммерческих организаций в </w:t>
            </w:r>
            <w:proofErr w:type="spellStart"/>
            <w:r w:rsidRPr="00E9457D">
              <w:rPr>
                <w:rFonts w:ascii="Arial" w:eastAsia="Times New Roman" w:hAnsi="Arial" w:cs="Arial"/>
                <w:sz w:val="24"/>
                <w:szCs w:val="24"/>
                <w:lang w:eastAsia="ru-RU"/>
              </w:rPr>
              <w:t>Верхнемамонском</w:t>
            </w:r>
            <w:proofErr w:type="spellEnd"/>
            <w:r w:rsidRPr="00E9457D">
              <w:rPr>
                <w:rFonts w:ascii="Arial" w:eastAsia="Times New Roman" w:hAnsi="Arial" w:cs="Arial"/>
                <w:sz w:val="24"/>
                <w:szCs w:val="24"/>
                <w:lang w:eastAsia="ru-RU"/>
              </w:rPr>
              <w:t xml:space="preserve"> муниципальном районе</w:t>
            </w:r>
          </w:p>
          <w:p w:rsidR="0030744B" w:rsidRPr="00E9457D" w:rsidRDefault="0030744B" w:rsidP="0030744B">
            <w:pPr>
              <w:spacing w:after="0" w:line="240" w:lineRule="auto"/>
              <w:ind w:firstLine="567"/>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2. Развитие института территориальных общественных самоуправлений, вовлечение большего количества жителей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в деятельность местного самоуправления.</w:t>
            </w:r>
          </w:p>
          <w:p w:rsidR="0030744B" w:rsidRPr="00E9457D" w:rsidRDefault="0030744B" w:rsidP="0030744B">
            <w:pPr>
              <w:spacing w:after="0" w:line="240" w:lineRule="auto"/>
              <w:ind w:firstLine="567"/>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3. Содействие развитию институтов гражданского общества, повышение гражданской активности жителей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w:t>
            </w:r>
          </w:p>
        </w:tc>
      </w:tr>
      <w:tr w:rsidR="0030744B" w:rsidRPr="00E9457D" w:rsidTr="0030744B">
        <w:trPr>
          <w:trHeight w:val="416"/>
        </w:trPr>
        <w:tc>
          <w:tcPr>
            <w:tcW w:w="221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44B" w:rsidRPr="00E9457D" w:rsidRDefault="0030744B" w:rsidP="0030744B">
            <w:pPr>
              <w:spacing w:after="0" w:line="240" w:lineRule="auto"/>
              <w:ind w:firstLine="567"/>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Задачи подпрограммы</w:t>
            </w:r>
          </w:p>
        </w:tc>
        <w:tc>
          <w:tcPr>
            <w:tcW w:w="7656" w:type="dxa"/>
            <w:tcBorders>
              <w:top w:val="nil"/>
              <w:left w:val="nil"/>
              <w:bottom w:val="single" w:sz="8" w:space="0" w:color="auto"/>
              <w:right w:val="single" w:sz="8" w:space="0" w:color="auto"/>
            </w:tcBorders>
            <w:noWrap/>
            <w:tcMar>
              <w:top w:w="0" w:type="dxa"/>
              <w:left w:w="108" w:type="dxa"/>
              <w:bottom w:w="0" w:type="dxa"/>
              <w:right w:w="108" w:type="dxa"/>
            </w:tcMar>
            <w:hideMark/>
          </w:tcPr>
          <w:p w:rsidR="0030744B" w:rsidRPr="00E9457D" w:rsidRDefault="0030744B" w:rsidP="0030744B">
            <w:pPr>
              <w:spacing w:after="0" w:line="240" w:lineRule="auto"/>
              <w:ind w:firstLine="567"/>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развитие механизмов оказания имущественной, финансовой и информационной поддержки социально ориентированным некоммерческим организациям;</w:t>
            </w:r>
          </w:p>
          <w:p w:rsidR="0030744B" w:rsidRPr="00E9457D" w:rsidRDefault="0030744B" w:rsidP="0030744B">
            <w:pPr>
              <w:spacing w:after="0" w:line="240" w:lineRule="auto"/>
              <w:ind w:firstLine="567"/>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формирование партнерских отношений между органами местного самоуправления и некоммерческими организациями;</w:t>
            </w:r>
          </w:p>
          <w:p w:rsidR="0030744B" w:rsidRPr="00E9457D" w:rsidRDefault="0030744B" w:rsidP="0030744B">
            <w:pPr>
              <w:spacing w:after="0" w:line="240" w:lineRule="auto"/>
              <w:ind w:firstLine="567"/>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комплексное решение проблем развития органов территориального общественного самоуправления в соответствии с социально активной позицией населения;</w:t>
            </w:r>
          </w:p>
          <w:p w:rsidR="0030744B" w:rsidRPr="00E9457D" w:rsidRDefault="0030744B" w:rsidP="0030744B">
            <w:pPr>
              <w:spacing w:after="0" w:line="240" w:lineRule="auto"/>
              <w:ind w:firstLine="567"/>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развитие механизмов повышения гражданской активности населения</w:t>
            </w:r>
          </w:p>
        </w:tc>
      </w:tr>
      <w:tr w:rsidR="0030744B" w:rsidRPr="00E9457D" w:rsidTr="0030744B">
        <w:trPr>
          <w:trHeight w:val="841"/>
        </w:trPr>
        <w:tc>
          <w:tcPr>
            <w:tcW w:w="221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44B" w:rsidRPr="00E9457D" w:rsidRDefault="0030744B" w:rsidP="0030744B">
            <w:pPr>
              <w:spacing w:after="0" w:line="240" w:lineRule="auto"/>
              <w:ind w:firstLine="567"/>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lastRenderedPageBreak/>
              <w:t>Целевые индикаторы и показатели подпрограммы</w:t>
            </w:r>
          </w:p>
        </w:tc>
        <w:tc>
          <w:tcPr>
            <w:tcW w:w="7656" w:type="dxa"/>
            <w:tcBorders>
              <w:top w:val="nil"/>
              <w:left w:val="nil"/>
              <w:bottom w:val="single" w:sz="8" w:space="0" w:color="auto"/>
              <w:right w:val="single" w:sz="8" w:space="0" w:color="auto"/>
            </w:tcBorders>
            <w:noWrap/>
            <w:tcMar>
              <w:top w:w="0" w:type="dxa"/>
              <w:left w:w="108" w:type="dxa"/>
              <w:bottom w:w="0" w:type="dxa"/>
              <w:right w:w="108" w:type="dxa"/>
            </w:tcMar>
            <w:hideMark/>
          </w:tcPr>
          <w:p w:rsidR="0030744B" w:rsidRPr="00E9457D" w:rsidRDefault="0030744B" w:rsidP="0030744B">
            <w:pPr>
              <w:spacing w:after="0" w:line="240" w:lineRule="auto"/>
              <w:ind w:firstLine="567"/>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 Количество СО НКО, получивших поддержку из бюджета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в рамках подпрограммы</w:t>
            </w:r>
          </w:p>
          <w:p w:rsidR="0030744B" w:rsidRPr="00E9457D" w:rsidRDefault="0030744B" w:rsidP="0030744B">
            <w:pPr>
              <w:spacing w:after="0" w:line="240" w:lineRule="auto"/>
              <w:ind w:firstLine="567"/>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Количество НКО, получающих методическую, информационную и консультационную поддержку от органов местного самоуправления</w:t>
            </w:r>
          </w:p>
          <w:p w:rsidR="0030744B" w:rsidRPr="00E9457D" w:rsidRDefault="0030744B" w:rsidP="0030744B">
            <w:pPr>
              <w:spacing w:after="0" w:line="240" w:lineRule="auto"/>
              <w:ind w:firstLine="567"/>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Увеличение доли граждан, ставших участниками реализации социальных проектов и программ</w:t>
            </w:r>
          </w:p>
          <w:p w:rsidR="0030744B" w:rsidRPr="00E9457D" w:rsidRDefault="0030744B" w:rsidP="0030744B">
            <w:pPr>
              <w:spacing w:after="0" w:line="240" w:lineRule="auto"/>
              <w:ind w:firstLine="567"/>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Количество реализованных проектов, инициированных ТОС</w:t>
            </w:r>
          </w:p>
        </w:tc>
      </w:tr>
      <w:tr w:rsidR="0030744B" w:rsidRPr="00E9457D" w:rsidTr="0030744B">
        <w:trPr>
          <w:trHeight w:val="563"/>
        </w:trPr>
        <w:tc>
          <w:tcPr>
            <w:tcW w:w="221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44B" w:rsidRPr="00E9457D" w:rsidRDefault="0030744B" w:rsidP="0030744B">
            <w:pPr>
              <w:spacing w:after="0" w:line="240" w:lineRule="auto"/>
              <w:ind w:firstLine="567"/>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Этапы и сроки реализации подпрограммы</w:t>
            </w:r>
          </w:p>
        </w:tc>
        <w:tc>
          <w:tcPr>
            <w:tcW w:w="7656" w:type="dxa"/>
            <w:tcBorders>
              <w:top w:val="nil"/>
              <w:left w:val="nil"/>
              <w:bottom w:val="single" w:sz="8" w:space="0" w:color="auto"/>
              <w:right w:val="single" w:sz="8" w:space="0" w:color="auto"/>
            </w:tcBorders>
            <w:noWrap/>
            <w:tcMar>
              <w:top w:w="0" w:type="dxa"/>
              <w:left w:w="108" w:type="dxa"/>
              <w:bottom w:w="0" w:type="dxa"/>
              <w:right w:w="108" w:type="dxa"/>
            </w:tcMar>
            <w:hideMark/>
          </w:tcPr>
          <w:p w:rsidR="0030744B" w:rsidRPr="00E9457D" w:rsidRDefault="0030744B" w:rsidP="00153AF9">
            <w:pPr>
              <w:spacing w:after="0" w:line="240" w:lineRule="auto"/>
              <w:ind w:firstLine="567"/>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2020-202</w:t>
            </w:r>
            <w:r w:rsidR="00153AF9" w:rsidRPr="00E9457D">
              <w:rPr>
                <w:rFonts w:ascii="Arial" w:eastAsia="Times New Roman" w:hAnsi="Arial" w:cs="Arial"/>
                <w:sz w:val="24"/>
                <w:szCs w:val="24"/>
                <w:lang w:eastAsia="ru-RU"/>
              </w:rPr>
              <w:t>6</w:t>
            </w:r>
            <w:r w:rsidRPr="00E9457D">
              <w:rPr>
                <w:rFonts w:ascii="Arial" w:eastAsia="Times New Roman" w:hAnsi="Arial" w:cs="Arial"/>
                <w:sz w:val="24"/>
                <w:szCs w:val="24"/>
                <w:lang w:eastAsia="ru-RU"/>
              </w:rPr>
              <w:t xml:space="preserve"> годы</w:t>
            </w:r>
          </w:p>
        </w:tc>
      </w:tr>
      <w:tr w:rsidR="0030744B" w:rsidRPr="00E9457D" w:rsidTr="0030744B">
        <w:trPr>
          <w:trHeight w:val="563"/>
        </w:trPr>
        <w:tc>
          <w:tcPr>
            <w:tcW w:w="221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44B" w:rsidRPr="00E9457D" w:rsidRDefault="0030744B" w:rsidP="0030744B">
            <w:pPr>
              <w:spacing w:after="0" w:line="240" w:lineRule="auto"/>
              <w:ind w:firstLine="567"/>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Объемы и источники финансирования подпрограммы</w:t>
            </w:r>
          </w:p>
        </w:tc>
        <w:tc>
          <w:tcPr>
            <w:tcW w:w="7656" w:type="dxa"/>
            <w:tcBorders>
              <w:top w:val="nil"/>
              <w:left w:val="nil"/>
              <w:bottom w:val="single" w:sz="8" w:space="0" w:color="auto"/>
              <w:right w:val="single" w:sz="8" w:space="0" w:color="auto"/>
            </w:tcBorders>
            <w:noWrap/>
            <w:tcMar>
              <w:top w:w="0" w:type="dxa"/>
              <w:left w:w="108" w:type="dxa"/>
              <w:bottom w:w="0" w:type="dxa"/>
              <w:right w:w="108" w:type="dxa"/>
            </w:tcMar>
          </w:tcPr>
          <w:p w:rsidR="0030744B" w:rsidRPr="00E9457D" w:rsidRDefault="0030744B" w:rsidP="0030744B">
            <w:pPr>
              <w:spacing w:after="0" w:line="240" w:lineRule="auto"/>
              <w:ind w:firstLine="567"/>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Всего </w:t>
            </w:r>
            <w:r w:rsidR="00F76F91" w:rsidRPr="00E9457D">
              <w:rPr>
                <w:rFonts w:ascii="Arial" w:eastAsia="Times New Roman" w:hAnsi="Arial" w:cs="Arial"/>
                <w:sz w:val="24"/>
                <w:szCs w:val="24"/>
                <w:lang w:eastAsia="ru-RU"/>
              </w:rPr>
              <w:t xml:space="preserve">2 593,2 </w:t>
            </w:r>
            <w:r w:rsidRPr="00E9457D">
              <w:rPr>
                <w:rFonts w:ascii="Arial" w:eastAsia="Times New Roman" w:hAnsi="Arial" w:cs="Arial"/>
                <w:sz w:val="24"/>
                <w:szCs w:val="24"/>
                <w:lang w:eastAsia="ru-RU"/>
              </w:rPr>
              <w:t>тыс. руб., в том числе по источникам финансирования:</w:t>
            </w:r>
          </w:p>
          <w:p w:rsidR="0030744B" w:rsidRPr="00E9457D" w:rsidRDefault="0030744B" w:rsidP="0030744B">
            <w:pPr>
              <w:spacing w:after="0" w:line="240" w:lineRule="auto"/>
              <w:ind w:firstLine="567"/>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федеральный бюджет – 0,0 тыс. рублей;</w:t>
            </w:r>
          </w:p>
          <w:p w:rsidR="0030744B" w:rsidRPr="00E9457D" w:rsidRDefault="0030744B" w:rsidP="0030744B">
            <w:pPr>
              <w:spacing w:after="0" w:line="240" w:lineRule="auto"/>
              <w:ind w:firstLine="567"/>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областной бюджет – 0,0тыс. рублей;</w:t>
            </w:r>
          </w:p>
          <w:p w:rsidR="0030744B" w:rsidRPr="00E9457D" w:rsidRDefault="0030744B" w:rsidP="0030744B">
            <w:pPr>
              <w:spacing w:after="0" w:line="240" w:lineRule="auto"/>
              <w:ind w:firstLine="567"/>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 местные бюджеты – </w:t>
            </w:r>
            <w:r w:rsidR="00F76F91" w:rsidRPr="00E9457D">
              <w:rPr>
                <w:rFonts w:ascii="Arial" w:eastAsia="Times New Roman" w:hAnsi="Arial" w:cs="Arial"/>
                <w:sz w:val="24"/>
                <w:szCs w:val="24"/>
                <w:lang w:eastAsia="ru-RU"/>
              </w:rPr>
              <w:t xml:space="preserve">2 593,2 </w:t>
            </w:r>
            <w:r w:rsidRPr="00E9457D">
              <w:rPr>
                <w:rFonts w:ascii="Arial" w:eastAsia="Times New Roman" w:hAnsi="Arial" w:cs="Arial"/>
                <w:sz w:val="24"/>
                <w:szCs w:val="24"/>
                <w:lang w:eastAsia="ru-RU"/>
              </w:rPr>
              <w:t xml:space="preserve"> тыс. рублей;</w:t>
            </w:r>
          </w:p>
          <w:p w:rsidR="0030744B" w:rsidRPr="00E9457D" w:rsidRDefault="0030744B" w:rsidP="0030744B">
            <w:pPr>
              <w:spacing w:after="0" w:line="240" w:lineRule="auto"/>
              <w:ind w:firstLine="567"/>
              <w:jc w:val="both"/>
              <w:rPr>
                <w:rFonts w:ascii="Arial" w:eastAsia="Times New Roman" w:hAnsi="Arial" w:cs="Arial"/>
                <w:sz w:val="24"/>
                <w:szCs w:val="24"/>
                <w:lang w:eastAsia="ru-RU"/>
              </w:rPr>
            </w:pPr>
          </w:p>
          <w:p w:rsidR="0030744B" w:rsidRPr="00E9457D" w:rsidRDefault="0030744B" w:rsidP="0030744B">
            <w:pPr>
              <w:spacing w:after="0" w:line="240" w:lineRule="auto"/>
              <w:ind w:firstLine="567"/>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в том числе по годам реализации:</w:t>
            </w:r>
          </w:p>
          <w:p w:rsidR="0030744B" w:rsidRPr="00E9457D" w:rsidRDefault="0030744B" w:rsidP="0030744B">
            <w:pPr>
              <w:spacing w:after="0" w:line="240" w:lineRule="auto"/>
              <w:ind w:firstLine="567"/>
              <w:jc w:val="both"/>
              <w:rPr>
                <w:rFonts w:ascii="Arial" w:eastAsia="Times New Roman" w:hAnsi="Arial" w:cs="Arial"/>
                <w:sz w:val="24"/>
                <w:szCs w:val="24"/>
                <w:lang w:eastAsia="ru-RU"/>
              </w:rPr>
            </w:pPr>
          </w:p>
          <w:p w:rsidR="0030744B" w:rsidRPr="00E9457D" w:rsidRDefault="0030744B" w:rsidP="0030744B">
            <w:pPr>
              <w:spacing w:after="0" w:line="240" w:lineRule="auto"/>
              <w:ind w:firstLine="567"/>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2020 год</w:t>
            </w:r>
          </w:p>
          <w:p w:rsidR="0030744B" w:rsidRPr="00E9457D" w:rsidRDefault="0030744B" w:rsidP="0030744B">
            <w:pPr>
              <w:spacing w:after="0" w:line="240" w:lineRule="auto"/>
              <w:ind w:firstLine="567"/>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всего – 356,3тыс. руб., в том числе по источникам финансирования:</w:t>
            </w:r>
          </w:p>
          <w:p w:rsidR="0030744B" w:rsidRPr="00E9457D" w:rsidRDefault="0030744B" w:rsidP="0030744B">
            <w:pPr>
              <w:spacing w:after="0" w:line="240" w:lineRule="auto"/>
              <w:ind w:firstLine="567"/>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федеральный бюджет – 0,0 тыс. рублей;</w:t>
            </w:r>
          </w:p>
          <w:p w:rsidR="0030744B" w:rsidRPr="00E9457D" w:rsidRDefault="0030744B" w:rsidP="0030744B">
            <w:pPr>
              <w:spacing w:after="0" w:line="240" w:lineRule="auto"/>
              <w:ind w:firstLine="567"/>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областной бюджет – 0,0тыс. рублей;</w:t>
            </w:r>
          </w:p>
          <w:p w:rsidR="0030744B" w:rsidRPr="00E9457D" w:rsidRDefault="0030744B" w:rsidP="0030744B">
            <w:pPr>
              <w:spacing w:after="0" w:line="240" w:lineRule="auto"/>
              <w:ind w:firstLine="567"/>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местные бюджеты – 356,3тыс. рублей;</w:t>
            </w:r>
          </w:p>
          <w:p w:rsidR="0030744B" w:rsidRPr="00E9457D" w:rsidRDefault="0030744B" w:rsidP="0030744B">
            <w:pPr>
              <w:spacing w:after="0" w:line="240" w:lineRule="auto"/>
              <w:ind w:firstLine="567"/>
              <w:jc w:val="both"/>
              <w:rPr>
                <w:rFonts w:ascii="Arial" w:eastAsia="Times New Roman" w:hAnsi="Arial" w:cs="Arial"/>
                <w:sz w:val="24"/>
                <w:szCs w:val="24"/>
                <w:lang w:eastAsia="ru-RU"/>
              </w:rPr>
            </w:pPr>
          </w:p>
          <w:p w:rsidR="0030744B" w:rsidRPr="00E9457D" w:rsidRDefault="0030744B" w:rsidP="0030744B">
            <w:pPr>
              <w:spacing w:after="0" w:line="240" w:lineRule="auto"/>
              <w:ind w:firstLine="567"/>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2021 год</w:t>
            </w:r>
          </w:p>
          <w:p w:rsidR="0030744B" w:rsidRPr="00E9457D" w:rsidRDefault="0030744B" w:rsidP="0030744B">
            <w:pPr>
              <w:spacing w:after="0" w:line="240" w:lineRule="auto"/>
              <w:ind w:firstLine="567"/>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всего – 368,9 тыс. руб., в том числе по источникам финансирования:</w:t>
            </w:r>
          </w:p>
          <w:p w:rsidR="0030744B" w:rsidRPr="00E9457D" w:rsidRDefault="0030744B" w:rsidP="0030744B">
            <w:pPr>
              <w:spacing w:after="0" w:line="240" w:lineRule="auto"/>
              <w:ind w:firstLine="567"/>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федеральный бюджет – 0,0 тыс. рублей;</w:t>
            </w:r>
          </w:p>
          <w:p w:rsidR="0030744B" w:rsidRPr="00E9457D" w:rsidRDefault="0030744B" w:rsidP="0030744B">
            <w:pPr>
              <w:spacing w:after="0" w:line="240" w:lineRule="auto"/>
              <w:ind w:firstLine="567"/>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областной бюджет – 0,0 тыс. рублей;</w:t>
            </w:r>
          </w:p>
          <w:p w:rsidR="0030744B" w:rsidRPr="00E9457D" w:rsidRDefault="0030744B" w:rsidP="0030744B">
            <w:pPr>
              <w:spacing w:after="0" w:line="240" w:lineRule="auto"/>
              <w:ind w:firstLine="567"/>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местные бюджеты – 368,9 тыс. рублей;</w:t>
            </w:r>
          </w:p>
          <w:p w:rsidR="0030744B" w:rsidRPr="00E9457D" w:rsidRDefault="0030744B" w:rsidP="0030744B">
            <w:pPr>
              <w:spacing w:after="0" w:line="240" w:lineRule="auto"/>
              <w:ind w:firstLine="567"/>
              <w:jc w:val="both"/>
              <w:rPr>
                <w:rFonts w:ascii="Arial" w:eastAsia="Times New Roman" w:hAnsi="Arial" w:cs="Arial"/>
                <w:sz w:val="24"/>
                <w:szCs w:val="24"/>
                <w:lang w:eastAsia="ru-RU"/>
              </w:rPr>
            </w:pPr>
          </w:p>
          <w:p w:rsidR="0030744B" w:rsidRPr="00E9457D" w:rsidRDefault="0030744B" w:rsidP="0030744B">
            <w:pPr>
              <w:spacing w:after="0" w:line="240" w:lineRule="auto"/>
              <w:ind w:firstLine="567"/>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2022 год</w:t>
            </w:r>
          </w:p>
          <w:p w:rsidR="0030744B" w:rsidRPr="00E9457D" w:rsidRDefault="0030744B" w:rsidP="0030744B">
            <w:pPr>
              <w:spacing w:after="0" w:line="240" w:lineRule="auto"/>
              <w:ind w:firstLine="567"/>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всего – 470,5 тыс. руб., в том числе по источникам финансирования:</w:t>
            </w:r>
          </w:p>
          <w:p w:rsidR="0030744B" w:rsidRPr="00E9457D" w:rsidRDefault="0030744B" w:rsidP="0030744B">
            <w:pPr>
              <w:spacing w:after="0" w:line="240" w:lineRule="auto"/>
              <w:ind w:firstLine="567"/>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федеральный бюджет – 0,0 тыс. рублей;</w:t>
            </w:r>
          </w:p>
          <w:p w:rsidR="0030744B" w:rsidRPr="00E9457D" w:rsidRDefault="0030744B" w:rsidP="0030744B">
            <w:pPr>
              <w:spacing w:after="0" w:line="240" w:lineRule="auto"/>
              <w:ind w:firstLine="567"/>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областной бюджет – 0,0 тыс. рублей;</w:t>
            </w:r>
          </w:p>
          <w:p w:rsidR="0030744B" w:rsidRPr="00E9457D" w:rsidRDefault="0030744B" w:rsidP="0030744B">
            <w:pPr>
              <w:spacing w:after="0" w:line="240" w:lineRule="auto"/>
              <w:ind w:firstLine="567"/>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местные бюджеты – 470,5 тыс. рублей;</w:t>
            </w:r>
          </w:p>
          <w:p w:rsidR="0030744B" w:rsidRPr="00E9457D" w:rsidRDefault="0030744B" w:rsidP="0030744B">
            <w:pPr>
              <w:spacing w:after="0" w:line="240" w:lineRule="auto"/>
              <w:ind w:firstLine="567"/>
              <w:jc w:val="both"/>
              <w:rPr>
                <w:rFonts w:ascii="Arial" w:eastAsia="Times New Roman" w:hAnsi="Arial" w:cs="Arial"/>
                <w:sz w:val="24"/>
                <w:szCs w:val="24"/>
                <w:lang w:eastAsia="ru-RU"/>
              </w:rPr>
            </w:pPr>
          </w:p>
          <w:p w:rsidR="0030744B" w:rsidRPr="00E9457D" w:rsidRDefault="0030744B" w:rsidP="0030744B">
            <w:pPr>
              <w:spacing w:after="0" w:line="240" w:lineRule="auto"/>
              <w:ind w:firstLine="567"/>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2023 год</w:t>
            </w:r>
          </w:p>
          <w:p w:rsidR="0030744B" w:rsidRPr="00E9457D" w:rsidRDefault="0030744B" w:rsidP="0030744B">
            <w:pPr>
              <w:spacing w:after="0" w:line="240" w:lineRule="auto"/>
              <w:ind w:firstLine="567"/>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всего – 7</w:t>
            </w:r>
            <w:r w:rsidR="006E26FC" w:rsidRPr="00E9457D">
              <w:rPr>
                <w:rFonts w:ascii="Arial" w:eastAsia="Times New Roman" w:hAnsi="Arial" w:cs="Arial"/>
                <w:sz w:val="24"/>
                <w:szCs w:val="24"/>
                <w:lang w:eastAsia="ru-RU"/>
              </w:rPr>
              <w:t>42</w:t>
            </w:r>
            <w:r w:rsidRPr="00E9457D">
              <w:rPr>
                <w:rFonts w:ascii="Arial" w:eastAsia="Times New Roman" w:hAnsi="Arial" w:cs="Arial"/>
                <w:sz w:val="24"/>
                <w:szCs w:val="24"/>
                <w:lang w:eastAsia="ru-RU"/>
              </w:rPr>
              <w:t>,</w:t>
            </w:r>
            <w:r w:rsidR="006E26FC" w:rsidRPr="00E9457D">
              <w:rPr>
                <w:rFonts w:ascii="Arial" w:eastAsia="Times New Roman" w:hAnsi="Arial" w:cs="Arial"/>
                <w:sz w:val="24"/>
                <w:szCs w:val="24"/>
                <w:lang w:eastAsia="ru-RU"/>
              </w:rPr>
              <w:t>0</w:t>
            </w:r>
            <w:r w:rsidRPr="00E9457D">
              <w:rPr>
                <w:rFonts w:ascii="Arial" w:eastAsia="Times New Roman" w:hAnsi="Arial" w:cs="Arial"/>
                <w:sz w:val="24"/>
                <w:szCs w:val="24"/>
                <w:lang w:eastAsia="ru-RU"/>
              </w:rPr>
              <w:t xml:space="preserve"> тыс. руб., в том числе по источникам финансирования:</w:t>
            </w:r>
          </w:p>
          <w:p w:rsidR="0030744B" w:rsidRPr="00E9457D" w:rsidRDefault="0030744B" w:rsidP="0030744B">
            <w:pPr>
              <w:spacing w:after="0" w:line="240" w:lineRule="auto"/>
              <w:ind w:firstLine="567"/>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федеральный бюджет – 0,0 тыс. рублей;</w:t>
            </w:r>
          </w:p>
          <w:p w:rsidR="0030744B" w:rsidRPr="00E9457D" w:rsidRDefault="0030744B" w:rsidP="0030744B">
            <w:pPr>
              <w:spacing w:after="0" w:line="240" w:lineRule="auto"/>
              <w:ind w:firstLine="567"/>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областной бюджет – 0,0 тыс. рублей;</w:t>
            </w:r>
          </w:p>
          <w:p w:rsidR="0030744B" w:rsidRPr="00E9457D" w:rsidRDefault="0030744B" w:rsidP="0030744B">
            <w:pPr>
              <w:spacing w:after="0" w:line="240" w:lineRule="auto"/>
              <w:ind w:firstLine="567"/>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 местные бюджеты – </w:t>
            </w:r>
            <w:r w:rsidR="006E26FC" w:rsidRPr="00E9457D">
              <w:rPr>
                <w:rFonts w:ascii="Arial" w:eastAsia="Times New Roman" w:hAnsi="Arial" w:cs="Arial"/>
                <w:sz w:val="24"/>
                <w:szCs w:val="24"/>
                <w:lang w:eastAsia="ru-RU"/>
              </w:rPr>
              <w:t>742,0</w:t>
            </w:r>
            <w:r w:rsidRPr="00E9457D">
              <w:rPr>
                <w:rFonts w:ascii="Arial" w:eastAsia="Times New Roman" w:hAnsi="Arial" w:cs="Arial"/>
                <w:sz w:val="24"/>
                <w:szCs w:val="24"/>
                <w:lang w:eastAsia="ru-RU"/>
              </w:rPr>
              <w:t xml:space="preserve"> тыс. рублей;</w:t>
            </w:r>
          </w:p>
          <w:p w:rsidR="0030744B" w:rsidRPr="00E9457D" w:rsidRDefault="0030744B" w:rsidP="0030744B">
            <w:pPr>
              <w:spacing w:after="0" w:line="240" w:lineRule="auto"/>
              <w:ind w:firstLine="567"/>
              <w:jc w:val="both"/>
              <w:rPr>
                <w:rFonts w:ascii="Arial" w:eastAsia="Times New Roman" w:hAnsi="Arial" w:cs="Arial"/>
                <w:sz w:val="24"/>
                <w:szCs w:val="24"/>
                <w:lang w:eastAsia="ru-RU"/>
              </w:rPr>
            </w:pPr>
          </w:p>
          <w:p w:rsidR="0030744B" w:rsidRPr="00E9457D" w:rsidRDefault="0030744B" w:rsidP="0030744B">
            <w:pPr>
              <w:spacing w:after="0" w:line="240" w:lineRule="auto"/>
              <w:ind w:firstLine="567"/>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2024 год</w:t>
            </w:r>
          </w:p>
          <w:p w:rsidR="0030744B" w:rsidRPr="00E9457D" w:rsidRDefault="0030744B" w:rsidP="0030744B">
            <w:pPr>
              <w:spacing w:after="0" w:line="240" w:lineRule="auto"/>
              <w:ind w:firstLine="567"/>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всего – </w:t>
            </w:r>
            <w:r w:rsidR="006E26FC" w:rsidRPr="00E9457D">
              <w:rPr>
                <w:rFonts w:ascii="Arial" w:eastAsia="Times New Roman" w:hAnsi="Arial" w:cs="Arial"/>
                <w:sz w:val="24"/>
                <w:szCs w:val="24"/>
                <w:lang w:eastAsia="ru-RU"/>
              </w:rPr>
              <w:t>655</w:t>
            </w:r>
            <w:r w:rsidRPr="00E9457D">
              <w:rPr>
                <w:rFonts w:ascii="Arial" w:eastAsia="Times New Roman" w:hAnsi="Arial" w:cs="Arial"/>
                <w:sz w:val="24"/>
                <w:szCs w:val="24"/>
                <w:lang w:eastAsia="ru-RU"/>
              </w:rPr>
              <w:t>,</w:t>
            </w:r>
            <w:r w:rsidR="006E26FC" w:rsidRPr="00E9457D">
              <w:rPr>
                <w:rFonts w:ascii="Arial" w:eastAsia="Times New Roman" w:hAnsi="Arial" w:cs="Arial"/>
                <w:sz w:val="24"/>
                <w:szCs w:val="24"/>
                <w:lang w:eastAsia="ru-RU"/>
              </w:rPr>
              <w:t>5</w:t>
            </w:r>
            <w:r w:rsidRPr="00E9457D">
              <w:rPr>
                <w:rFonts w:ascii="Arial" w:eastAsia="Times New Roman" w:hAnsi="Arial" w:cs="Arial"/>
                <w:sz w:val="24"/>
                <w:szCs w:val="24"/>
                <w:lang w:eastAsia="ru-RU"/>
              </w:rPr>
              <w:t xml:space="preserve"> тыс. руб., в том числе по источникам </w:t>
            </w:r>
            <w:r w:rsidRPr="00E9457D">
              <w:rPr>
                <w:rFonts w:ascii="Arial" w:eastAsia="Times New Roman" w:hAnsi="Arial" w:cs="Arial"/>
                <w:sz w:val="24"/>
                <w:szCs w:val="24"/>
                <w:lang w:eastAsia="ru-RU"/>
              </w:rPr>
              <w:lastRenderedPageBreak/>
              <w:t>финансирования:</w:t>
            </w:r>
          </w:p>
          <w:p w:rsidR="0030744B" w:rsidRPr="00E9457D" w:rsidRDefault="0030744B" w:rsidP="0030744B">
            <w:pPr>
              <w:spacing w:after="0" w:line="240" w:lineRule="auto"/>
              <w:ind w:firstLine="567"/>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федеральный бюджет – 0,0 тыс. рублей;</w:t>
            </w:r>
          </w:p>
          <w:p w:rsidR="0030744B" w:rsidRPr="00E9457D" w:rsidRDefault="0030744B" w:rsidP="0030744B">
            <w:pPr>
              <w:spacing w:after="0" w:line="240" w:lineRule="auto"/>
              <w:ind w:firstLine="567"/>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областной бюджет – 0,0 тыс. рублей;</w:t>
            </w:r>
          </w:p>
          <w:p w:rsidR="0030744B" w:rsidRPr="00E9457D" w:rsidRDefault="0030744B" w:rsidP="0030744B">
            <w:pPr>
              <w:spacing w:after="0" w:line="240" w:lineRule="auto"/>
              <w:ind w:firstLine="567"/>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 местные бюджеты – </w:t>
            </w:r>
            <w:r w:rsidR="006E26FC" w:rsidRPr="00E9457D">
              <w:rPr>
                <w:rFonts w:ascii="Arial" w:eastAsia="Times New Roman" w:hAnsi="Arial" w:cs="Arial"/>
                <w:sz w:val="24"/>
                <w:szCs w:val="24"/>
                <w:lang w:eastAsia="ru-RU"/>
              </w:rPr>
              <w:t>655</w:t>
            </w:r>
            <w:r w:rsidRPr="00E9457D">
              <w:rPr>
                <w:rFonts w:ascii="Arial" w:eastAsia="Times New Roman" w:hAnsi="Arial" w:cs="Arial"/>
                <w:sz w:val="24"/>
                <w:szCs w:val="24"/>
                <w:lang w:eastAsia="ru-RU"/>
              </w:rPr>
              <w:t>,</w:t>
            </w:r>
            <w:r w:rsidR="006E26FC" w:rsidRPr="00E9457D">
              <w:rPr>
                <w:rFonts w:ascii="Arial" w:eastAsia="Times New Roman" w:hAnsi="Arial" w:cs="Arial"/>
                <w:sz w:val="24"/>
                <w:szCs w:val="24"/>
                <w:lang w:eastAsia="ru-RU"/>
              </w:rPr>
              <w:t>5</w:t>
            </w:r>
            <w:r w:rsidRPr="00E9457D">
              <w:rPr>
                <w:rFonts w:ascii="Arial" w:eastAsia="Times New Roman" w:hAnsi="Arial" w:cs="Arial"/>
                <w:sz w:val="24"/>
                <w:szCs w:val="24"/>
                <w:lang w:eastAsia="ru-RU"/>
              </w:rPr>
              <w:t xml:space="preserve"> тыс. рублей;</w:t>
            </w:r>
          </w:p>
          <w:p w:rsidR="0030744B" w:rsidRPr="00E9457D" w:rsidRDefault="0030744B" w:rsidP="0030744B">
            <w:pPr>
              <w:spacing w:after="0" w:line="240" w:lineRule="auto"/>
              <w:ind w:firstLine="567"/>
              <w:jc w:val="both"/>
              <w:rPr>
                <w:rFonts w:ascii="Arial" w:eastAsia="Times New Roman" w:hAnsi="Arial" w:cs="Arial"/>
                <w:sz w:val="24"/>
                <w:szCs w:val="24"/>
                <w:lang w:eastAsia="ru-RU"/>
              </w:rPr>
            </w:pPr>
          </w:p>
          <w:p w:rsidR="0030744B" w:rsidRPr="00E9457D" w:rsidRDefault="0030744B" w:rsidP="0030744B">
            <w:pPr>
              <w:spacing w:after="0" w:line="240" w:lineRule="auto"/>
              <w:ind w:firstLine="567"/>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2025 год</w:t>
            </w:r>
          </w:p>
          <w:p w:rsidR="0030744B" w:rsidRPr="00E9457D" w:rsidRDefault="0030744B" w:rsidP="0030744B">
            <w:pPr>
              <w:spacing w:after="0" w:line="240" w:lineRule="auto"/>
              <w:ind w:firstLine="567"/>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всего – 0,0 тыс. руб., в том числе по источникам финансирования:</w:t>
            </w:r>
          </w:p>
          <w:p w:rsidR="0030744B" w:rsidRPr="00E9457D" w:rsidRDefault="0030744B" w:rsidP="0030744B">
            <w:pPr>
              <w:spacing w:after="0" w:line="240" w:lineRule="auto"/>
              <w:ind w:firstLine="567"/>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федеральный бюджет – 0,0 тыс. рублей;</w:t>
            </w:r>
          </w:p>
          <w:p w:rsidR="0030744B" w:rsidRPr="00E9457D" w:rsidRDefault="0030744B" w:rsidP="0030744B">
            <w:pPr>
              <w:spacing w:after="0" w:line="240" w:lineRule="auto"/>
              <w:ind w:firstLine="567"/>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областной бюджет – 0,0 тыс. рублей;</w:t>
            </w:r>
          </w:p>
          <w:p w:rsidR="0030744B" w:rsidRPr="00E9457D" w:rsidRDefault="0030744B" w:rsidP="0030744B">
            <w:pPr>
              <w:spacing w:after="0" w:line="240" w:lineRule="auto"/>
              <w:ind w:firstLine="567"/>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местные бюджеты – 0,0 тыс. рублей;</w:t>
            </w:r>
          </w:p>
          <w:p w:rsidR="00153AF9" w:rsidRPr="00E9457D" w:rsidRDefault="00153AF9" w:rsidP="0030744B">
            <w:pPr>
              <w:spacing w:after="0" w:line="240" w:lineRule="auto"/>
              <w:ind w:firstLine="567"/>
              <w:jc w:val="both"/>
              <w:rPr>
                <w:rFonts w:ascii="Arial" w:eastAsia="Times New Roman" w:hAnsi="Arial" w:cs="Arial"/>
                <w:sz w:val="24"/>
                <w:szCs w:val="24"/>
                <w:lang w:eastAsia="ru-RU"/>
              </w:rPr>
            </w:pPr>
          </w:p>
          <w:p w:rsidR="00153AF9" w:rsidRPr="00E9457D" w:rsidRDefault="00153AF9" w:rsidP="00153AF9">
            <w:pPr>
              <w:spacing w:after="0" w:line="240" w:lineRule="auto"/>
              <w:ind w:firstLine="567"/>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2026 год</w:t>
            </w:r>
          </w:p>
          <w:p w:rsidR="00153AF9" w:rsidRPr="00E9457D" w:rsidRDefault="00153AF9" w:rsidP="00153AF9">
            <w:pPr>
              <w:spacing w:after="0" w:line="240" w:lineRule="auto"/>
              <w:ind w:firstLine="567"/>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всего – 0,0 тыс. руб., в том числе по источникам финансирования:</w:t>
            </w:r>
          </w:p>
          <w:p w:rsidR="00153AF9" w:rsidRPr="00E9457D" w:rsidRDefault="00153AF9" w:rsidP="00153AF9">
            <w:pPr>
              <w:spacing w:after="0" w:line="240" w:lineRule="auto"/>
              <w:ind w:firstLine="567"/>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федеральный бюджет – 0,0 тыс. рублей;</w:t>
            </w:r>
          </w:p>
          <w:p w:rsidR="00153AF9" w:rsidRPr="00E9457D" w:rsidRDefault="00153AF9" w:rsidP="00153AF9">
            <w:pPr>
              <w:spacing w:after="0" w:line="240" w:lineRule="auto"/>
              <w:ind w:firstLine="567"/>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областной бюджет – 0,0 тыс. рублей;</w:t>
            </w:r>
          </w:p>
          <w:p w:rsidR="00153AF9" w:rsidRPr="00E9457D" w:rsidRDefault="00153AF9" w:rsidP="00153AF9">
            <w:pPr>
              <w:spacing w:after="0" w:line="240" w:lineRule="auto"/>
              <w:ind w:firstLine="567"/>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местные бюджеты – 0,0 тыс. рублей;</w:t>
            </w:r>
          </w:p>
          <w:p w:rsidR="00153AF9" w:rsidRPr="00E9457D" w:rsidRDefault="00153AF9" w:rsidP="0030744B">
            <w:pPr>
              <w:spacing w:after="0" w:line="240" w:lineRule="auto"/>
              <w:ind w:firstLine="567"/>
              <w:jc w:val="both"/>
              <w:rPr>
                <w:rFonts w:ascii="Arial" w:eastAsia="Times New Roman" w:hAnsi="Arial" w:cs="Arial"/>
                <w:sz w:val="24"/>
                <w:szCs w:val="24"/>
                <w:lang w:eastAsia="ru-RU"/>
              </w:rPr>
            </w:pPr>
          </w:p>
        </w:tc>
      </w:tr>
      <w:tr w:rsidR="0030744B" w:rsidRPr="00E9457D" w:rsidTr="0030744B">
        <w:trPr>
          <w:trHeight w:val="409"/>
        </w:trPr>
        <w:tc>
          <w:tcPr>
            <w:tcW w:w="221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44B" w:rsidRPr="00E9457D" w:rsidRDefault="0030744B" w:rsidP="0030744B">
            <w:pPr>
              <w:spacing w:after="0" w:line="240" w:lineRule="auto"/>
              <w:ind w:firstLine="567"/>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lastRenderedPageBreak/>
              <w:t>Ожидаемые конечные результаты реализации подпрограммы</w:t>
            </w:r>
          </w:p>
        </w:tc>
        <w:tc>
          <w:tcPr>
            <w:tcW w:w="7656" w:type="dxa"/>
            <w:tcBorders>
              <w:top w:val="nil"/>
              <w:left w:val="nil"/>
              <w:bottom w:val="single" w:sz="8" w:space="0" w:color="auto"/>
              <w:right w:val="single" w:sz="8" w:space="0" w:color="auto"/>
            </w:tcBorders>
            <w:noWrap/>
            <w:tcMar>
              <w:top w:w="0" w:type="dxa"/>
              <w:left w:w="108" w:type="dxa"/>
              <w:bottom w:w="0" w:type="dxa"/>
              <w:right w:w="108" w:type="dxa"/>
            </w:tcMar>
            <w:hideMark/>
          </w:tcPr>
          <w:p w:rsidR="0030744B" w:rsidRPr="00E9457D" w:rsidRDefault="0030744B" w:rsidP="0030744B">
            <w:pPr>
              <w:spacing w:after="0" w:line="240" w:lineRule="auto"/>
              <w:ind w:firstLine="567"/>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Развитие механизмов оказания имущественной, финансовой и информационной поддержки социально ориентированным некоммерческим организациям;</w:t>
            </w:r>
          </w:p>
          <w:p w:rsidR="0030744B" w:rsidRPr="00E9457D" w:rsidRDefault="0030744B" w:rsidP="0030744B">
            <w:pPr>
              <w:spacing w:after="0" w:line="240" w:lineRule="auto"/>
              <w:ind w:firstLine="567"/>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Создание развитой системы территориального общественного самоуправления;</w:t>
            </w:r>
          </w:p>
          <w:p w:rsidR="0030744B" w:rsidRPr="00E9457D" w:rsidRDefault="0030744B" w:rsidP="0030744B">
            <w:pPr>
              <w:spacing w:after="0" w:line="240" w:lineRule="auto"/>
              <w:ind w:firstLine="567"/>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 расширение участия населения через органы территориального общественного самоуправления в решении социальных и экономических проблем на территории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w:t>
            </w:r>
          </w:p>
        </w:tc>
      </w:tr>
    </w:tbl>
    <w:p w:rsidR="0030744B" w:rsidRPr="00E9457D" w:rsidRDefault="0030744B" w:rsidP="0030744B">
      <w:pPr>
        <w:spacing w:after="0" w:line="240" w:lineRule="auto"/>
        <w:ind w:firstLine="709"/>
        <w:jc w:val="center"/>
        <w:rPr>
          <w:rFonts w:ascii="Arial" w:eastAsia="Times New Roman" w:hAnsi="Arial" w:cs="Arial"/>
          <w:sz w:val="24"/>
          <w:szCs w:val="24"/>
          <w:lang w:eastAsia="ru-RU"/>
        </w:rPr>
      </w:pPr>
    </w:p>
    <w:p w:rsidR="0030744B" w:rsidRPr="00E9457D" w:rsidRDefault="0030744B" w:rsidP="0030744B">
      <w:pPr>
        <w:spacing w:after="0" w:line="240" w:lineRule="auto"/>
        <w:ind w:firstLine="709"/>
        <w:jc w:val="center"/>
        <w:rPr>
          <w:rFonts w:ascii="Arial" w:eastAsia="Times New Roman" w:hAnsi="Arial" w:cs="Arial"/>
          <w:sz w:val="24"/>
          <w:szCs w:val="24"/>
          <w:lang w:eastAsia="ru-RU"/>
        </w:rPr>
      </w:pPr>
    </w:p>
    <w:p w:rsidR="0030744B" w:rsidRPr="00E9457D" w:rsidRDefault="0030744B" w:rsidP="0030744B">
      <w:pPr>
        <w:spacing w:after="0" w:line="240" w:lineRule="auto"/>
        <w:ind w:firstLine="709"/>
        <w:jc w:val="center"/>
        <w:rPr>
          <w:rFonts w:ascii="Arial" w:eastAsia="Times New Roman" w:hAnsi="Arial" w:cs="Arial"/>
          <w:sz w:val="24"/>
          <w:szCs w:val="24"/>
          <w:lang w:eastAsia="ru-RU"/>
        </w:rPr>
      </w:pPr>
      <w:proofErr w:type="gramStart"/>
      <w:r w:rsidRPr="00E9457D">
        <w:rPr>
          <w:rFonts w:ascii="Arial" w:eastAsia="Times New Roman" w:hAnsi="Arial" w:cs="Arial"/>
          <w:sz w:val="24"/>
          <w:szCs w:val="24"/>
          <w:lang w:val="en-US" w:eastAsia="ru-RU"/>
        </w:rPr>
        <w:t>I</w:t>
      </w:r>
      <w:r w:rsidRPr="00E9457D">
        <w:rPr>
          <w:rFonts w:ascii="Arial" w:eastAsia="Times New Roman" w:hAnsi="Arial" w:cs="Arial"/>
          <w:sz w:val="24"/>
          <w:szCs w:val="24"/>
          <w:lang w:eastAsia="ru-RU"/>
        </w:rPr>
        <w:t>. Характеристика сферы реализации подпрограммы.</w:t>
      </w:r>
      <w:proofErr w:type="gramEnd"/>
    </w:p>
    <w:p w:rsidR="0030744B" w:rsidRPr="00E9457D" w:rsidRDefault="0030744B" w:rsidP="0030744B">
      <w:pPr>
        <w:spacing w:after="0" w:line="240" w:lineRule="auto"/>
        <w:ind w:firstLine="709"/>
        <w:jc w:val="center"/>
        <w:rPr>
          <w:rFonts w:ascii="Arial" w:eastAsia="Times New Roman" w:hAnsi="Arial" w:cs="Arial"/>
          <w:sz w:val="24"/>
          <w:szCs w:val="24"/>
          <w:lang w:eastAsia="ru-RU"/>
        </w:rPr>
      </w:pP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В современных условиях возрастает роль гражданского общества, уровень развития которого становится одним из решающих факторов политического, экономического, научно-технического развития страны в целом и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в частности. Задача модернизации экономики и общества не может быть решена без вовлечения в этот процесс как можно большего числа творческих, свободных и активных граждан.</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Решения органов местного самоуправления, принимаемые без учета и обсуждения мнения и инициатив граждан, способствуют росту их равнодушия к проблемам своего района, росту недоверия к любым решениям и действиям власти. В связи с этим, развитие эффективной системы местного самоуправления невозможно без заинтересованного участия жителей в улучшении качества своей жизни и решении обще районных проблем.</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На 01.01.2018 года на территории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действует 19 некоммерческих организаций, из них социально ориентированных – 7.</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В 2018 году некоммерческим организациям были оказаны следующие меры поддержки:</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предоставлено помещений в постоянное безвозмездное пользование – 9 НКО,</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lastRenderedPageBreak/>
        <w:t>- предоставляются помещения в безвозмездное пользование для проведения мероприятий – 10 НКО,</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предоставлено субсидий – 1 НКО.</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На 01.01.2018г. на территории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создано 24 ТОС.</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В то же время остаются нерешенными ряд вопросов, среди которых следует отметить </w:t>
      </w:r>
      <w:proofErr w:type="gramStart"/>
      <w:r w:rsidRPr="00E9457D">
        <w:rPr>
          <w:rFonts w:ascii="Arial" w:eastAsia="Times New Roman" w:hAnsi="Arial" w:cs="Arial"/>
          <w:sz w:val="24"/>
          <w:szCs w:val="24"/>
          <w:lang w:eastAsia="ru-RU"/>
        </w:rPr>
        <w:t>следующие</w:t>
      </w:r>
      <w:proofErr w:type="gramEnd"/>
      <w:r w:rsidRPr="00E9457D">
        <w:rPr>
          <w:rFonts w:ascii="Arial" w:eastAsia="Times New Roman" w:hAnsi="Arial" w:cs="Arial"/>
          <w:sz w:val="24"/>
          <w:szCs w:val="24"/>
          <w:lang w:eastAsia="ru-RU"/>
        </w:rPr>
        <w:t>:</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1. Низкий уровень общественной активности, общественной поддержки и доверия граждан к деятельности СО НКО.</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2. Общественная активность населения муниципального района, его участие в реализации социальных проектов и программ носят ситуативный характер.</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3. Низкий уровень активности гражданского общества в решении вопросов местного значения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Разработка подпрограммы обусловлена необходимостью выработки системного, комплексного подхода к решению вопроса поддержки социально ориентированных некоммерческих организаций, формированию активной жизненной позиции граждан, развитию новых форм самоорганизации и самоуправления, создания условий для развития гражданского общества на территории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w:t>
      </w:r>
    </w:p>
    <w:p w:rsidR="0030744B" w:rsidRPr="00E9457D" w:rsidRDefault="0030744B" w:rsidP="0030744B">
      <w:pPr>
        <w:spacing w:after="0" w:line="240" w:lineRule="auto"/>
        <w:ind w:firstLine="709"/>
        <w:jc w:val="center"/>
        <w:rPr>
          <w:rFonts w:ascii="Arial" w:eastAsia="Times New Roman" w:hAnsi="Arial" w:cs="Arial"/>
          <w:sz w:val="24"/>
          <w:szCs w:val="24"/>
          <w:lang w:eastAsia="ru-RU"/>
        </w:rPr>
      </w:pPr>
    </w:p>
    <w:p w:rsidR="0030744B" w:rsidRPr="00E9457D" w:rsidRDefault="0030744B" w:rsidP="0030744B">
      <w:pPr>
        <w:spacing w:after="0" w:line="240" w:lineRule="auto"/>
        <w:ind w:firstLine="709"/>
        <w:jc w:val="center"/>
        <w:rPr>
          <w:rFonts w:ascii="Arial" w:eastAsia="Times New Roman" w:hAnsi="Arial" w:cs="Arial"/>
          <w:sz w:val="24"/>
          <w:szCs w:val="24"/>
          <w:lang w:eastAsia="ru-RU"/>
        </w:rPr>
      </w:pPr>
      <w:r w:rsidRPr="00E9457D">
        <w:rPr>
          <w:rFonts w:ascii="Arial" w:eastAsia="Times New Roman" w:hAnsi="Arial" w:cs="Arial"/>
          <w:sz w:val="24"/>
          <w:szCs w:val="24"/>
          <w:lang w:val="en-US" w:eastAsia="ru-RU"/>
        </w:rPr>
        <w:t>II</w:t>
      </w:r>
      <w:r w:rsidRPr="00E9457D">
        <w:rPr>
          <w:rFonts w:ascii="Arial" w:eastAsia="Times New Roman" w:hAnsi="Arial" w:cs="Arial"/>
          <w:sz w:val="24"/>
          <w:szCs w:val="24"/>
          <w:lang w:eastAsia="ru-RU"/>
        </w:rPr>
        <w:t>.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этапов реализации подпрограммы.</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
    <w:p w:rsidR="0030744B" w:rsidRPr="00E9457D" w:rsidRDefault="0030744B" w:rsidP="0030744B">
      <w:pPr>
        <w:spacing w:after="0" w:line="240" w:lineRule="auto"/>
        <w:ind w:firstLine="709"/>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2.1. Приоритеты муниципальной политики в сфере реализации муниципальной подпрограммы.</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Приоритетами муниципальной политики в сфере поддержки СО НКО, ТОС и развития гражданского общества являются:</w:t>
      </w:r>
    </w:p>
    <w:p w:rsidR="0030744B" w:rsidRPr="00E9457D" w:rsidRDefault="0030744B" w:rsidP="0030744B">
      <w:pPr>
        <w:numPr>
          <w:ilvl w:val="0"/>
          <w:numId w:val="12"/>
        </w:numPr>
        <w:spacing w:after="0" w:line="240" w:lineRule="auto"/>
        <w:ind w:left="0"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реализация муниципальных программ поддержки социально ориентированных некоммерческих организаций;</w:t>
      </w:r>
    </w:p>
    <w:p w:rsidR="0030744B" w:rsidRPr="00E9457D" w:rsidRDefault="0030744B" w:rsidP="0030744B">
      <w:pPr>
        <w:numPr>
          <w:ilvl w:val="0"/>
          <w:numId w:val="12"/>
        </w:numPr>
        <w:spacing w:after="0" w:line="240" w:lineRule="auto"/>
        <w:ind w:left="0"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развитие инфраструктуры, информационной, консультационной поддержки СО НКО;</w:t>
      </w:r>
    </w:p>
    <w:p w:rsidR="0030744B" w:rsidRPr="00E9457D" w:rsidRDefault="0030744B" w:rsidP="0030744B">
      <w:pPr>
        <w:numPr>
          <w:ilvl w:val="0"/>
          <w:numId w:val="12"/>
        </w:numPr>
        <w:spacing w:after="0" w:line="240" w:lineRule="auto"/>
        <w:ind w:left="0"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расширение участия граждан в деятельности СО НКО и ТОС на добровольной основе, увеличение благотворительных пожертвований частных лиц и организаций;</w:t>
      </w:r>
    </w:p>
    <w:p w:rsidR="0030744B" w:rsidRPr="00E9457D" w:rsidRDefault="0030744B" w:rsidP="0030744B">
      <w:pPr>
        <w:numPr>
          <w:ilvl w:val="0"/>
          <w:numId w:val="12"/>
        </w:numPr>
        <w:spacing w:after="0" w:line="240" w:lineRule="auto"/>
        <w:ind w:left="0"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развитие системы гражданского участия в обсуждении вопросов местного значения, в общественном самоуправлении;</w:t>
      </w:r>
    </w:p>
    <w:p w:rsidR="0030744B" w:rsidRPr="00E9457D" w:rsidRDefault="0030744B" w:rsidP="0030744B">
      <w:pPr>
        <w:numPr>
          <w:ilvl w:val="0"/>
          <w:numId w:val="12"/>
        </w:numPr>
        <w:spacing w:after="0" w:line="240" w:lineRule="auto"/>
        <w:ind w:left="0"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повышение роли общественных структур в формировании у граждан высокого патриотического сознания, верности Отечеству, готовности к выполнению конституционных обязанностей.</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
    <w:p w:rsidR="0030744B" w:rsidRPr="00E9457D" w:rsidRDefault="0030744B" w:rsidP="0030744B">
      <w:pPr>
        <w:spacing w:after="0" w:line="240" w:lineRule="auto"/>
        <w:ind w:firstLine="709"/>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2.2. Цели, задачи и показатели (индикаторы) достижения целей и решения задач муниципальной подпрограммы.</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Цели подпрограммы:</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1. Создание условий для эффективной деятельности и развития социально ориентированных некоммерческих организаций в </w:t>
      </w:r>
      <w:proofErr w:type="spellStart"/>
      <w:r w:rsidRPr="00E9457D">
        <w:rPr>
          <w:rFonts w:ascii="Arial" w:eastAsia="Times New Roman" w:hAnsi="Arial" w:cs="Arial"/>
          <w:sz w:val="24"/>
          <w:szCs w:val="24"/>
          <w:lang w:eastAsia="ru-RU"/>
        </w:rPr>
        <w:t>Верхнемамонском</w:t>
      </w:r>
      <w:proofErr w:type="spellEnd"/>
      <w:r w:rsidRPr="00E9457D">
        <w:rPr>
          <w:rFonts w:ascii="Arial" w:eastAsia="Times New Roman" w:hAnsi="Arial" w:cs="Arial"/>
          <w:sz w:val="24"/>
          <w:szCs w:val="24"/>
          <w:lang w:eastAsia="ru-RU"/>
        </w:rPr>
        <w:t xml:space="preserve"> муниципальном районе</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lastRenderedPageBreak/>
        <w:t xml:space="preserve">2. Развитие института территориальных общественных самоуправлений, вовлечение большего количества жителей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в деятельность местного самоуправления.</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3. Содействие развитию институтов гражданского общества, повышение гражданской активности жителей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Для достижения цели предполагается решение следующих задач:</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развитие механизмов оказания имущественной, финансовой и информационной поддержки социально ориентированным некоммерческим организациям;</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формирование партнерских отношений между органами местного самоуправления и некоммерческими организациями;</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комплексное решение проблем развития органов территориального общественного самоуправления в соответствии с социально активной позицией населения;</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развитие механизмов повышения гражданской активности населения.</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Достижение запланированных результатов характеризуется целевыми индикаторами. Значения целевых индикаторов приведены в приложении 1 к муниципальной программе.</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
    <w:p w:rsidR="0030744B" w:rsidRPr="00E9457D" w:rsidRDefault="0030744B" w:rsidP="0030744B">
      <w:pPr>
        <w:spacing w:after="0" w:line="240" w:lineRule="auto"/>
        <w:ind w:firstLine="709"/>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2.3. Конечные результаты реализации муниципальной подпрограммы.</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Основными ожидаемыми результатами реализации подпрограммы являются:</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развитие механизмов оказания имущественной, финансовой и информационной поддержки социально ориентированным некоммерческим организациям;</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создание развитой системы территориального общественного самоуправления;</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 расширение участия населения через органы территориального общественного самоуправления в решении социальных и экономических проблем на территории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
    <w:p w:rsidR="0030744B" w:rsidRPr="00E9457D" w:rsidRDefault="0030744B" w:rsidP="0030744B">
      <w:pPr>
        <w:spacing w:after="0" w:line="240" w:lineRule="auto"/>
        <w:ind w:firstLine="709"/>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2.4. Сроки и этапы реализации муниципальной подпрограммы.</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Срок реализации подпрограммы с 2020 по 202</w:t>
      </w:r>
      <w:r w:rsidR="00153AF9" w:rsidRPr="00E9457D">
        <w:rPr>
          <w:rFonts w:ascii="Arial" w:eastAsia="Times New Roman" w:hAnsi="Arial" w:cs="Arial"/>
          <w:sz w:val="24"/>
          <w:szCs w:val="24"/>
          <w:lang w:eastAsia="ru-RU"/>
        </w:rPr>
        <w:t>6</w:t>
      </w:r>
      <w:r w:rsidRPr="00E9457D">
        <w:rPr>
          <w:rFonts w:ascii="Arial" w:eastAsia="Times New Roman" w:hAnsi="Arial" w:cs="Arial"/>
          <w:sz w:val="24"/>
          <w:szCs w:val="24"/>
          <w:lang w:eastAsia="ru-RU"/>
        </w:rPr>
        <w:t xml:space="preserve"> годы. Реализация подпрограммы предусматривается в один этап.</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
    <w:p w:rsidR="0030744B" w:rsidRPr="00E9457D" w:rsidRDefault="0030744B" w:rsidP="0030744B">
      <w:pPr>
        <w:spacing w:after="0" w:line="240" w:lineRule="auto"/>
        <w:ind w:firstLine="709"/>
        <w:jc w:val="center"/>
        <w:rPr>
          <w:rFonts w:ascii="Arial" w:eastAsia="Times New Roman" w:hAnsi="Arial" w:cs="Arial"/>
          <w:sz w:val="24"/>
          <w:szCs w:val="24"/>
          <w:lang w:eastAsia="ru-RU"/>
        </w:rPr>
      </w:pPr>
    </w:p>
    <w:p w:rsidR="0030744B" w:rsidRPr="00E9457D" w:rsidRDefault="0030744B" w:rsidP="0030744B">
      <w:pPr>
        <w:spacing w:after="0" w:line="240" w:lineRule="auto"/>
        <w:ind w:firstLine="709"/>
        <w:jc w:val="center"/>
        <w:rPr>
          <w:rFonts w:ascii="Arial" w:eastAsia="Times New Roman" w:hAnsi="Arial" w:cs="Arial"/>
          <w:sz w:val="24"/>
          <w:szCs w:val="24"/>
          <w:lang w:eastAsia="ru-RU"/>
        </w:rPr>
      </w:pPr>
      <w:r w:rsidRPr="00E9457D">
        <w:rPr>
          <w:rFonts w:ascii="Arial" w:eastAsia="Times New Roman" w:hAnsi="Arial" w:cs="Arial"/>
          <w:sz w:val="24"/>
          <w:szCs w:val="24"/>
          <w:shd w:val="clear" w:color="auto" w:fill="FFFFFF"/>
          <w:lang w:val="en-US" w:eastAsia="ru-RU"/>
        </w:rPr>
        <w:t>III</w:t>
      </w:r>
      <w:r w:rsidRPr="00E9457D">
        <w:rPr>
          <w:rFonts w:ascii="Arial" w:eastAsia="Times New Roman" w:hAnsi="Arial" w:cs="Arial"/>
          <w:sz w:val="24"/>
          <w:szCs w:val="24"/>
          <w:shd w:val="clear" w:color="auto" w:fill="FFFFFF"/>
          <w:lang w:eastAsia="ru-RU"/>
        </w:rPr>
        <w:t>. Характеристика основных мероприятий подпрограммы.</w:t>
      </w:r>
    </w:p>
    <w:p w:rsidR="0030744B" w:rsidRPr="00E9457D" w:rsidRDefault="0030744B" w:rsidP="0030744B">
      <w:pPr>
        <w:spacing w:after="0" w:line="240" w:lineRule="auto"/>
        <w:ind w:firstLine="709"/>
        <w:jc w:val="center"/>
        <w:rPr>
          <w:rFonts w:ascii="Arial" w:eastAsia="Times New Roman" w:hAnsi="Arial" w:cs="Arial"/>
          <w:sz w:val="24"/>
          <w:szCs w:val="24"/>
          <w:lang w:eastAsia="ru-RU"/>
        </w:rPr>
      </w:pP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Подпрограммой предусмотрена реализация следующих мероприятий, направленных на решение поставленных задач:</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1. Информационная, методическая и организационная поддержка СО НКО, ТОС.</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2. Предоставление имущества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некоммерческим организациям на долгосрочной основе, а так же для проведения мероприятий.</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3. Предоставление субсидий социально ориентированным некоммерческим организациям за счет средств районного бюджета.</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4. Проведение общественных мероприятий с населением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в том числе с молодежью, </w:t>
      </w:r>
      <w:r w:rsidRPr="00E9457D">
        <w:rPr>
          <w:rFonts w:ascii="Arial" w:eastAsia="Times New Roman" w:hAnsi="Arial" w:cs="Arial"/>
          <w:sz w:val="24"/>
          <w:szCs w:val="24"/>
          <w:lang w:eastAsia="ru-RU"/>
        </w:rPr>
        <w:lastRenderedPageBreak/>
        <w:t>направленных на развитие и совершенствование системы патриотического воспитания граждан</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Срок исполнения основных мероприятий 2020-202</w:t>
      </w:r>
      <w:r w:rsidR="002D52AA" w:rsidRPr="00E9457D">
        <w:rPr>
          <w:rFonts w:ascii="Arial" w:eastAsia="Times New Roman" w:hAnsi="Arial" w:cs="Arial"/>
          <w:sz w:val="24"/>
          <w:szCs w:val="24"/>
          <w:lang w:eastAsia="ru-RU"/>
        </w:rPr>
        <w:t>6</w:t>
      </w:r>
      <w:r w:rsidRPr="00E9457D">
        <w:rPr>
          <w:rFonts w:ascii="Arial" w:eastAsia="Times New Roman" w:hAnsi="Arial" w:cs="Arial"/>
          <w:sz w:val="24"/>
          <w:szCs w:val="24"/>
          <w:lang w:eastAsia="ru-RU"/>
        </w:rPr>
        <w:t xml:space="preserve"> годы. Исполнителем основных мероприятий является администрация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Результатом реализации основных мероприятий будет достижение целевых показателей (индикаторов) которые отражены в приложении 1 к муниципальной программе.</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val="en-US" w:eastAsia="ru-RU"/>
        </w:rPr>
        <w:t>IV</w:t>
      </w:r>
      <w:r w:rsidRPr="00E9457D">
        <w:rPr>
          <w:rFonts w:ascii="Arial" w:eastAsia="Times New Roman" w:hAnsi="Arial" w:cs="Arial"/>
          <w:sz w:val="24"/>
          <w:szCs w:val="24"/>
          <w:lang w:eastAsia="ru-RU"/>
        </w:rPr>
        <w:t xml:space="preserve">. Основные меры муниципального и правового регулирования </w:t>
      </w:r>
      <w:proofErr w:type="gramStart"/>
      <w:r w:rsidRPr="00E9457D">
        <w:rPr>
          <w:rFonts w:ascii="Arial" w:eastAsia="Times New Roman" w:hAnsi="Arial" w:cs="Arial"/>
          <w:sz w:val="24"/>
          <w:szCs w:val="24"/>
          <w:lang w:eastAsia="ru-RU"/>
        </w:rPr>
        <w:t>подпрограммы .</w:t>
      </w:r>
      <w:proofErr w:type="gramEnd"/>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Применение мер муниципального и правового регулирования в рамках подпрограммы не предусмотрено.</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val="en-US" w:eastAsia="ru-RU"/>
        </w:rPr>
        <w:t>V</w:t>
      </w:r>
      <w:r w:rsidRPr="00E9457D">
        <w:rPr>
          <w:rFonts w:ascii="Arial" w:eastAsia="Times New Roman" w:hAnsi="Arial" w:cs="Arial"/>
          <w:sz w:val="24"/>
          <w:szCs w:val="24"/>
          <w:lang w:eastAsia="ru-RU"/>
        </w:rPr>
        <w:t xml:space="preserve">. Информация об участии общественных, научных и иных организаций, а также внебюджетных фондов, юридических и физических лиц в реализации подпрограммы муниципальной </w:t>
      </w:r>
      <w:proofErr w:type="gramStart"/>
      <w:r w:rsidRPr="00E9457D">
        <w:rPr>
          <w:rFonts w:ascii="Arial" w:eastAsia="Times New Roman" w:hAnsi="Arial" w:cs="Arial"/>
          <w:sz w:val="24"/>
          <w:szCs w:val="24"/>
          <w:lang w:eastAsia="ru-RU"/>
        </w:rPr>
        <w:t>программы .</w:t>
      </w:r>
      <w:proofErr w:type="gramEnd"/>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В реализации подпрограммы участие общественных, научных и иных организаций, а также внебюджетных фондов, юридических и физических лиц не предусмотрено.</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
    <w:p w:rsidR="0030744B" w:rsidRPr="00E9457D" w:rsidRDefault="0030744B" w:rsidP="0030744B">
      <w:pPr>
        <w:spacing w:after="0" w:line="240" w:lineRule="auto"/>
        <w:ind w:firstLine="709"/>
        <w:jc w:val="center"/>
        <w:rPr>
          <w:rFonts w:ascii="Arial" w:eastAsia="Times New Roman" w:hAnsi="Arial" w:cs="Arial"/>
          <w:sz w:val="24"/>
          <w:szCs w:val="24"/>
          <w:lang w:eastAsia="ru-RU"/>
        </w:rPr>
      </w:pPr>
      <w:r w:rsidRPr="00E9457D">
        <w:rPr>
          <w:rFonts w:ascii="Arial" w:eastAsia="Times New Roman" w:hAnsi="Arial" w:cs="Arial"/>
          <w:caps/>
          <w:sz w:val="24"/>
          <w:szCs w:val="24"/>
          <w:lang w:val="en-US" w:eastAsia="ru-RU"/>
        </w:rPr>
        <w:t>VI</w:t>
      </w:r>
      <w:r w:rsidRPr="00E9457D">
        <w:rPr>
          <w:rFonts w:ascii="Arial" w:eastAsia="Times New Roman" w:hAnsi="Arial" w:cs="Arial"/>
          <w:caps/>
          <w:sz w:val="24"/>
          <w:szCs w:val="24"/>
          <w:lang w:eastAsia="ru-RU"/>
        </w:rPr>
        <w:t xml:space="preserve">. </w:t>
      </w:r>
      <w:r w:rsidRPr="00E9457D">
        <w:rPr>
          <w:rFonts w:ascii="Arial" w:eastAsia="Times New Roman" w:hAnsi="Arial" w:cs="Arial"/>
          <w:sz w:val="24"/>
          <w:szCs w:val="24"/>
          <w:lang w:eastAsia="ru-RU"/>
        </w:rPr>
        <w:t>Финансовое обеспечение реализации подпрограммы</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Финансовое обеспечение и прогнозная (справочная) оценка расходов на реализацию подпрограммы приведены в приложении 3 к программе.</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Объем финансирования подпрограммы подлежит ежегодному уточнению.</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План реализации подпрограммы на текущий финансовый год приведен в Приложении 4 к программе.</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
    <w:p w:rsidR="0030744B" w:rsidRPr="00E9457D" w:rsidRDefault="0030744B" w:rsidP="0030744B">
      <w:pPr>
        <w:spacing w:after="0" w:line="240" w:lineRule="auto"/>
        <w:ind w:firstLine="709"/>
        <w:jc w:val="center"/>
        <w:rPr>
          <w:rFonts w:ascii="Arial" w:eastAsia="Times New Roman" w:hAnsi="Arial" w:cs="Arial"/>
          <w:sz w:val="24"/>
          <w:szCs w:val="24"/>
          <w:lang w:eastAsia="ru-RU"/>
        </w:rPr>
      </w:pPr>
      <w:r w:rsidRPr="00E9457D">
        <w:rPr>
          <w:rFonts w:ascii="Arial" w:eastAsia="Times New Roman" w:hAnsi="Arial" w:cs="Arial"/>
          <w:caps/>
          <w:sz w:val="24"/>
          <w:szCs w:val="24"/>
          <w:lang w:val="en-US" w:eastAsia="ru-RU"/>
        </w:rPr>
        <w:t>VII</w:t>
      </w:r>
      <w:r w:rsidRPr="00E9457D">
        <w:rPr>
          <w:rFonts w:ascii="Arial" w:eastAsia="Times New Roman" w:hAnsi="Arial" w:cs="Arial"/>
          <w:caps/>
          <w:sz w:val="24"/>
          <w:szCs w:val="24"/>
          <w:lang w:eastAsia="ru-RU"/>
        </w:rPr>
        <w:t xml:space="preserve">. </w:t>
      </w:r>
      <w:r w:rsidRPr="00E9457D">
        <w:rPr>
          <w:rFonts w:ascii="Arial" w:eastAsia="Times New Roman" w:hAnsi="Arial" w:cs="Arial"/>
          <w:sz w:val="24"/>
          <w:szCs w:val="24"/>
          <w:lang w:eastAsia="ru-RU"/>
        </w:rPr>
        <w:t>Анализ рисков реализации подпрограммы и описание мер управления рисками реализации подпрограммы</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Риски реализации подпрограммы разделены на внутренние, которые относятся к сфере компетенции ответственного исполнителя подпрограммы и исполнителей основных мероприятий подпрограммы, и внешние, наступление которых не зависит от действий ответственного исполнителя подпрограммы и исполнителей основных мероприятий подпрограммы.</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Внутренние риски являются следствием:</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низкой исполнительской дисциплины сотрудников ответственного исполнителя подпрограммы и исполнителей мероприятий подпрограммы;</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несвоевременных разработки, согласования и принятия документов, обеспечивающих выполнение мероприятий подпрограммы;</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недостаточной оперативности при корректировке плана реализации подпрограммы при наступлении внешних рисков реализации подпрограммы.</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Мерами управления внутренними рисками являются детальное планирование хода реализации подпрограммы, мониторинг выполнения мероприятий подпрограммы, своевременная актуализация ежегодных планов реализации подпрограммы.</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Внешние риски являются следствием:</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недостаточного уровня финансирования;</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изменения федерального законодательства.</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lastRenderedPageBreak/>
        <w:t>Мерами управления внешними рисками являются оперативное реагирование и внесение в подпрограмму изменений, снижающих воздействие негативных факторов на выполнение целевых показателей подпрограммы.</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Оценка данных рисков - риски низкие.</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
    <w:p w:rsidR="0030744B" w:rsidRPr="00E9457D" w:rsidRDefault="0030744B" w:rsidP="0030744B">
      <w:pPr>
        <w:spacing w:after="0" w:line="240" w:lineRule="auto"/>
        <w:ind w:firstLine="709"/>
        <w:jc w:val="center"/>
        <w:rPr>
          <w:rFonts w:ascii="Arial" w:eastAsia="Times New Roman" w:hAnsi="Arial" w:cs="Arial"/>
          <w:sz w:val="24"/>
          <w:szCs w:val="24"/>
          <w:lang w:eastAsia="ru-RU"/>
        </w:rPr>
      </w:pPr>
      <w:r w:rsidRPr="00E9457D">
        <w:rPr>
          <w:rFonts w:ascii="Arial" w:eastAsia="Times New Roman" w:hAnsi="Arial" w:cs="Arial"/>
          <w:caps/>
          <w:sz w:val="24"/>
          <w:szCs w:val="24"/>
          <w:lang w:val="en-US" w:eastAsia="ru-RU"/>
        </w:rPr>
        <w:t>VIII</w:t>
      </w:r>
      <w:r w:rsidRPr="00E9457D">
        <w:rPr>
          <w:rFonts w:ascii="Arial" w:eastAsia="Times New Roman" w:hAnsi="Arial" w:cs="Arial"/>
          <w:caps/>
          <w:sz w:val="24"/>
          <w:szCs w:val="24"/>
          <w:lang w:eastAsia="ru-RU"/>
        </w:rPr>
        <w:t xml:space="preserve">. </w:t>
      </w:r>
      <w:r w:rsidRPr="00E9457D">
        <w:rPr>
          <w:rFonts w:ascii="Arial" w:eastAsia="Times New Roman" w:hAnsi="Arial" w:cs="Arial"/>
          <w:sz w:val="24"/>
          <w:szCs w:val="24"/>
          <w:lang w:eastAsia="ru-RU"/>
        </w:rPr>
        <w:t>Оценка эффективности реализации подпрограммы</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основании значений целевых индикаторов и показателей подпрограммы, что обеспечит мониторинг динамики их изменения за оцениваемый период с целью </w:t>
      </w:r>
      <w:proofErr w:type="gramStart"/>
      <w:r w:rsidRPr="00E9457D">
        <w:rPr>
          <w:rFonts w:ascii="Arial" w:eastAsia="Times New Roman" w:hAnsi="Arial" w:cs="Arial"/>
          <w:sz w:val="24"/>
          <w:szCs w:val="24"/>
          <w:lang w:eastAsia="ru-RU"/>
        </w:rPr>
        <w:t>оценки степени эффективности реализации мероприятий подпрограммы</w:t>
      </w:r>
      <w:proofErr w:type="gramEnd"/>
      <w:r w:rsidRPr="00E9457D">
        <w:rPr>
          <w:rFonts w:ascii="Arial" w:eastAsia="Times New Roman" w:hAnsi="Arial" w:cs="Arial"/>
          <w:sz w:val="24"/>
          <w:szCs w:val="24"/>
          <w:lang w:eastAsia="ru-RU"/>
        </w:rPr>
        <w:t>.</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Оценка эффективности реализации программы по каждому целевому индикатору и показателю программы осуществляется путем сравнения достигнутого значения целевого индикатора с его целевым значением и определяется по следующей форме:</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roofErr w:type="spellStart"/>
      <w:r w:rsidRPr="00E9457D">
        <w:rPr>
          <w:rFonts w:ascii="Arial" w:eastAsia="Times New Roman" w:hAnsi="Arial" w:cs="Arial"/>
          <w:sz w:val="24"/>
          <w:szCs w:val="24"/>
          <w:lang w:eastAsia="ru-RU"/>
        </w:rPr>
        <w:t>Эп</w:t>
      </w:r>
      <w:proofErr w:type="spellEnd"/>
      <w:r w:rsidRPr="00E9457D">
        <w:rPr>
          <w:rFonts w:ascii="Arial" w:eastAsia="Times New Roman" w:hAnsi="Arial" w:cs="Arial"/>
          <w:sz w:val="24"/>
          <w:szCs w:val="24"/>
          <w:lang w:eastAsia="ru-RU"/>
        </w:rPr>
        <w:t xml:space="preserve"> = </w:t>
      </w:r>
      <w:proofErr w:type="spellStart"/>
      <w:r w:rsidRPr="00E9457D">
        <w:rPr>
          <w:rFonts w:ascii="Arial" w:eastAsia="Times New Roman" w:hAnsi="Arial" w:cs="Arial"/>
          <w:sz w:val="24"/>
          <w:szCs w:val="24"/>
          <w:lang w:eastAsia="ru-RU"/>
        </w:rPr>
        <w:t>Иф</w:t>
      </w:r>
      <w:proofErr w:type="spellEnd"/>
      <w:r w:rsidRPr="00E9457D">
        <w:rPr>
          <w:rFonts w:ascii="Arial" w:eastAsia="Times New Roman" w:hAnsi="Arial" w:cs="Arial"/>
          <w:sz w:val="24"/>
          <w:szCs w:val="24"/>
          <w:lang w:eastAsia="ru-RU"/>
        </w:rPr>
        <w:t xml:space="preserve"> </w:t>
      </w:r>
      <w:proofErr w:type="spellStart"/>
      <w:r w:rsidRPr="00E9457D">
        <w:rPr>
          <w:rFonts w:ascii="Arial" w:eastAsia="Times New Roman" w:hAnsi="Arial" w:cs="Arial"/>
          <w:sz w:val="24"/>
          <w:szCs w:val="24"/>
          <w:lang w:eastAsia="ru-RU"/>
        </w:rPr>
        <w:t>x</w:t>
      </w:r>
      <w:proofErr w:type="spellEnd"/>
      <w:r w:rsidRPr="00E9457D">
        <w:rPr>
          <w:rFonts w:ascii="Arial" w:eastAsia="Times New Roman" w:hAnsi="Arial" w:cs="Arial"/>
          <w:sz w:val="24"/>
          <w:szCs w:val="24"/>
          <w:lang w:eastAsia="ru-RU"/>
        </w:rPr>
        <w:t xml:space="preserve"> 100% / </w:t>
      </w:r>
      <w:proofErr w:type="spellStart"/>
      <w:r w:rsidRPr="00E9457D">
        <w:rPr>
          <w:rFonts w:ascii="Arial" w:eastAsia="Times New Roman" w:hAnsi="Arial" w:cs="Arial"/>
          <w:sz w:val="24"/>
          <w:szCs w:val="24"/>
          <w:lang w:eastAsia="ru-RU"/>
        </w:rPr>
        <w:t>Иц</w:t>
      </w:r>
      <w:proofErr w:type="spellEnd"/>
      <w:r w:rsidRPr="00E9457D">
        <w:rPr>
          <w:rFonts w:ascii="Arial" w:eastAsia="Times New Roman" w:hAnsi="Arial" w:cs="Arial"/>
          <w:sz w:val="24"/>
          <w:szCs w:val="24"/>
          <w:lang w:eastAsia="ru-RU"/>
        </w:rPr>
        <w:t>,</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где:</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roofErr w:type="spellStart"/>
      <w:r w:rsidRPr="00E9457D">
        <w:rPr>
          <w:rFonts w:ascii="Arial" w:eastAsia="Times New Roman" w:hAnsi="Arial" w:cs="Arial"/>
          <w:sz w:val="24"/>
          <w:szCs w:val="24"/>
          <w:lang w:eastAsia="ru-RU"/>
        </w:rPr>
        <w:t>Эп</w:t>
      </w:r>
      <w:proofErr w:type="spellEnd"/>
      <w:r w:rsidRPr="00E9457D">
        <w:rPr>
          <w:rFonts w:ascii="Arial" w:eastAsia="Times New Roman" w:hAnsi="Arial" w:cs="Arial"/>
          <w:sz w:val="24"/>
          <w:szCs w:val="24"/>
          <w:lang w:eastAsia="ru-RU"/>
        </w:rPr>
        <w:t xml:space="preserve"> - эффективность реализации программы по данному целевому индикатору;</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roofErr w:type="spellStart"/>
      <w:r w:rsidRPr="00E9457D">
        <w:rPr>
          <w:rFonts w:ascii="Arial" w:eastAsia="Times New Roman" w:hAnsi="Arial" w:cs="Arial"/>
          <w:sz w:val="24"/>
          <w:szCs w:val="24"/>
          <w:lang w:eastAsia="ru-RU"/>
        </w:rPr>
        <w:t>Иф</w:t>
      </w:r>
      <w:proofErr w:type="spellEnd"/>
      <w:r w:rsidRPr="00E9457D">
        <w:rPr>
          <w:rFonts w:ascii="Arial" w:eastAsia="Times New Roman" w:hAnsi="Arial" w:cs="Arial"/>
          <w:sz w:val="24"/>
          <w:szCs w:val="24"/>
          <w:lang w:eastAsia="ru-RU"/>
        </w:rPr>
        <w:t xml:space="preserve"> - фактическое значение достигнутого целевого индикатора;</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roofErr w:type="spellStart"/>
      <w:r w:rsidRPr="00E9457D">
        <w:rPr>
          <w:rFonts w:ascii="Arial" w:eastAsia="Times New Roman" w:hAnsi="Arial" w:cs="Arial"/>
          <w:sz w:val="24"/>
          <w:szCs w:val="24"/>
          <w:lang w:eastAsia="ru-RU"/>
        </w:rPr>
        <w:t>Иц</w:t>
      </w:r>
      <w:proofErr w:type="spellEnd"/>
      <w:r w:rsidRPr="00E9457D">
        <w:rPr>
          <w:rFonts w:ascii="Arial" w:eastAsia="Times New Roman" w:hAnsi="Arial" w:cs="Arial"/>
          <w:sz w:val="24"/>
          <w:szCs w:val="24"/>
          <w:lang w:eastAsia="ru-RU"/>
        </w:rPr>
        <w:t xml:space="preserve"> - нормативное значение целевого индикатора.</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Результативность мероприятий программы определяется исходя из оценки эффективности реализации программы по каждому целевому индикатору и показателю с учетом соответствия полученных результатов целям и задачам программы.</w:t>
      </w:r>
      <w:r w:rsidRPr="00E9457D">
        <w:rPr>
          <w:rFonts w:ascii="Arial" w:eastAsia="Times New Roman" w:hAnsi="Arial" w:cs="Arial"/>
          <w:sz w:val="24"/>
          <w:szCs w:val="24"/>
          <w:lang w:eastAsia="ru-RU"/>
        </w:rPr>
        <w:br w:type="page"/>
      </w:r>
    </w:p>
    <w:p w:rsidR="0030744B" w:rsidRPr="00E9457D" w:rsidRDefault="0030744B" w:rsidP="0030744B">
      <w:pPr>
        <w:spacing w:after="0" w:line="240" w:lineRule="auto"/>
        <w:ind w:firstLine="709"/>
        <w:jc w:val="center"/>
        <w:rPr>
          <w:rFonts w:ascii="Arial" w:eastAsia="Times New Roman" w:hAnsi="Arial" w:cs="Arial"/>
          <w:sz w:val="24"/>
          <w:szCs w:val="24"/>
          <w:lang w:eastAsia="ru-RU"/>
        </w:rPr>
      </w:pPr>
    </w:p>
    <w:p w:rsidR="0030744B" w:rsidRPr="00E9457D" w:rsidRDefault="0030744B" w:rsidP="0030744B">
      <w:pPr>
        <w:spacing w:after="0" w:line="240" w:lineRule="auto"/>
        <w:ind w:firstLine="709"/>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Подпрограмма 6 «Обеспечение реализации муниципальной программы»</w:t>
      </w:r>
    </w:p>
    <w:p w:rsidR="0030744B" w:rsidRPr="00E9457D" w:rsidRDefault="0030744B" w:rsidP="0030744B">
      <w:pPr>
        <w:spacing w:after="0" w:line="240" w:lineRule="auto"/>
        <w:ind w:firstLine="709"/>
        <w:jc w:val="center"/>
        <w:rPr>
          <w:rFonts w:ascii="Arial" w:eastAsia="Times New Roman" w:hAnsi="Arial" w:cs="Arial"/>
          <w:sz w:val="24"/>
          <w:szCs w:val="24"/>
          <w:lang w:eastAsia="ru-RU"/>
        </w:rPr>
      </w:pPr>
    </w:p>
    <w:p w:rsidR="0030744B" w:rsidRPr="00E9457D" w:rsidRDefault="0030744B" w:rsidP="0030744B">
      <w:pPr>
        <w:spacing w:after="0" w:line="240" w:lineRule="auto"/>
        <w:ind w:firstLine="709"/>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ПАСПОРТ</w:t>
      </w:r>
    </w:p>
    <w:p w:rsidR="0030744B" w:rsidRPr="00E9457D" w:rsidRDefault="0030744B" w:rsidP="0030744B">
      <w:pPr>
        <w:spacing w:after="0" w:line="240" w:lineRule="auto"/>
        <w:ind w:firstLine="709"/>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подпрограммы 6 «Обеспечение реализации муниципальной программы» на 2020-202</w:t>
      </w:r>
      <w:r w:rsidR="00AE3EC7" w:rsidRPr="00E9457D">
        <w:rPr>
          <w:rFonts w:ascii="Arial" w:eastAsia="Times New Roman" w:hAnsi="Arial" w:cs="Arial"/>
          <w:sz w:val="24"/>
          <w:szCs w:val="24"/>
          <w:lang w:eastAsia="ru-RU"/>
        </w:rPr>
        <w:t>6</w:t>
      </w:r>
      <w:r w:rsidRPr="00E9457D">
        <w:rPr>
          <w:rFonts w:ascii="Arial" w:eastAsia="Times New Roman" w:hAnsi="Arial" w:cs="Arial"/>
          <w:sz w:val="24"/>
          <w:szCs w:val="24"/>
          <w:lang w:eastAsia="ru-RU"/>
        </w:rPr>
        <w:t xml:space="preserve"> годы</w:t>
      </w:r>
    </w:p>
    <w:p w:rsidR="0030744B" w:rsidRPr="00E9457D" w:rsidRDefault="0030744B" w:rsidP="0030744B">
      <w:pPr>
        <w:spacing w:after="0" w:line="240" w:lineRule="auto"/>
        <w:ind w:firstLine="709"/>
        <w:jc w:val="right"/>
        <w:rPr>
          <w:rFonts w:ascii="Arial" w:eastAsia="Times New Roman" w:hAnsi="Arial" w:cs="Arial"/>
          <w:sz w:val="24"/>
          <w:szCs w:val="24"/>
          <w:lang w:eastAsia="ru-RU"/>
        </w:rPr>
      </w:pPr>
    </w:p>
    <w:tbl>
      <w:tblPr>
        <w:tblW w:w="5000" w:type="pct"/>
        <w:tblBorders>
          <w:top w:val="single" w:sz="8" w:space="0" w:color="auto"/>
          <w:left w:val="single" w:sz="8" w:space="0" w:color="auto"/>
          <w:bottom w:val="single" w:sz="8" w:space="0" w:color="auto"/>
          <w:right w:val="single" w:sz="8" w:space="0" w:color="auto"/>
        </w:tblBorders>
        <w:tblCellMar>
          <w:left w:w="0" w:type="dxa"/>
          <w:right w:w="0" w:type="dxa"/>
        </w:tblCellMar>
        <w:tblLook w:val="04A0"/>
      </w:tblPr>
      <w:tblGrid>
        <w:gridCol w:w="2320"/>
        <w:gridCol w:w="7251"/>
      </w:tblGrid>
      <w:tr w:rsidR="0030744B" w:rsidRPr="00E9457D" w:rsidTr="0030744B">
        <w:tc>
          <w:tcPr>
            <w:tcW w:w="121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Наименование подпрограммы</w:t>
            </w:r>
          </w:p>
        </w:tc>
        <w:tc>
          <w:tcPr>
            <w:tcW w:w="3788"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0744B" w:rsidRPr="00E9457D" w:rsidRDefault="0030744B" w:rsidP="00AE3EC7">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«Обеспечение реализации муниципальной программы» на 2020-202</w:t>
            </w:r>
            <w:r w:rsidR="00AE3EC7" w:rsidRPr="00E9457D">
              <w:rPr>
                <w:rFonts w:ascii="Arial" w:eastAsia="Times New Roman" w:hAnsi="Arial" w:cs="Arial"/>
                <w:sz w:val="24"/>
                <w:szCs w:val="24"/>
                <w:lang w:eastAsia="ru-RU"/>
              </w:rPr>
              <w:t>6</w:t>
            </w:r>
            <w:r w:rsidRPr="00E9457D">
              <w:rPr>
                <w:rFonts w:ascii="Arial" w:eastAsia="Times New Roman" w:hAnsi="Arial" w:cs="Arial"/>
                <w:sz w:val="24"/>
                <w:szCs w:val="24"/>
                <w:lang w:eastAsia="ru-RU"/>
              </w:rPr>
              <w:t xml:space="preserve"> годы</w:t>
            </w:r>
          </w:p>
        </w:tc>
      </w:tr>
      <w:tr w:rsidR="0030744B" w:rsidRPr="00E9457D" w:rsidTr="0030744B">
        <w:tc>
          <w:tcPr>
            <w:tcW w:w="121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Ответственный исполнитель</w:t>
            </w:r>
          </w:p>
        </w:tc>
        <w:tc>
          <w:tcPr>
            <w:tcW w:w="3788" w:type="pct"/>
            <w:tcBorders>
              <w:top w:val="nil"/>
              <w:left w:val="nil"/>
              <w:bottom w:val="single" w:sz="8" w:space="0" w:color="auto"/>
              <w:right w:val="single" w:sz="8" w:space="0" w:color="auto"/>
            </w:tcBorders>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Администрация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w:t>
            </w:r>
          </w:p>
        </w:tc>
      </w:tr>
      <w:tr w:rsidR="0030744B" w:rsidRPr="00E9457D" w:rsidTr="0030744B">
        <w:tc>
          <w:tcPr>
            <w:tcW w:w="121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Исполнители подпрограммы</w:t>
            </w:r>
          </w:p>
        </w:tc>
        <w:tc>
          <w:tcPr>
            <w:tcW w:w="3788" w:type="pct"/>
            <w:tcBorders>
              <w:top w:val="nil"/>
              <w:left w:val="nil"/>
              <w:bottom w:val="single" w:sz="8" w:space="0" w:color="auto"/>
              <w:right w:val="single" w:sz="8" w:space="0" w:color="auto"/>
            </w:tcBorders>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Администрация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МКУ «Служба технического обеспечения», МКУ «Верхнемамонский ОКС»</w:t>
            </w:r>
          </w:p>
        </w:tc>
      </w:tr>
      <w:tr w:rsidR="0030744B" w:rsidRPr="00E9457D" w:rsidTr="0030744B">
        <w:tc>
          <w:tcPr>
            <w:tcW w:w="121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Основные разработчики подпрограммы</w:t>
            </w:r>
          </w:p>
        </w:tc>
        <w:tc>
          <w:tcPr>
            <w:tcW w:w="3788" w:type="pct"/>
            <w:tcBorders>
              <w:top w:val="nil"/>
              <w:left w:val="nil"/>
              <w:bottom w:val="single" w:sz="8" w:space="0" w:color="auto"/>
              <w:right w:val="single" w:sz="8" w:space="0" w:color="auto"/>
            </w:tcBorders>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Администрация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w:t>
            </w:r>
          </w:p>
        </w:tc>
      </w:tr>
      <w:tr w:rsidR="0030744B" w:rsidRPr="00E9457D" w:rsidTr="0030744B">
        <w:tc>
          <w:tcPr>
            <w:tcW w:w="121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Основные мероприятия подпрограммы</w:t>
            </w:r>
          </w:p>
        </w:tc>
        <w:tc>
          <w:tcPr>
            <w:tcW w:w="3788" w:type="pct"/>
            <w:tcBorders>
              <w:top w:val="nil"/>
              <w:left w:val="nil"/>
              <w:bottom w:val="single" w:sz="8" w:space="0" w:color="auto"/>
              <w:right w:val="single" w:sz="8" w:space="0" w:color="auto"/>
            </w:tcBorders>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6.1. Финансовое обеспечение деятельности органов местного самоуправления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6.2. Финансовое обеспечение выполнения других расходных обязательств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органами местного самоуправления;</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6.3. Финансовое обеспечение деятельности подведомственных муниципальных учреждений.</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6.4. Расходы по составлению списка кандидатов в присяжные заседатели федерального суда общей юрисдикции.</w:t>
            </w:r>
          </w:p>
        </w:tc>
      </w:tr>
      <w:tr w:rsidR="0030744B" w:rsidRPr="00E9457D" w:rsidTr="0030744B">
        <w:tc>
          <w:tcPr>
            <w:tcW w:w="121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Цель подпрограммы</w:t>
            </w:r>
          </w:p>
        </w:tc>
        <w:tc>
          <w:tcPr>
            <w:tcW w:w="378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Обеспечение эффективной системы расходования бюджетных средств на обеспечение деятельности органов местного самоуправления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w:t>
            </w:r>
          </w:p>
        </w:tc>
      </w:tr>
      <w:tr w:rsidR="0030744B" w:rsidRPr="00E9457D" w:rsidTr="0030744B">
        <w:tc>
          <w:tcPr>
            <w:tcW w:w="121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Задачи подпрограммы</w:t>
            </w:r>
          </w:p>
        </w:tc>
        <w:tc>
          <w:tcPr>
            <w:tcW w:w="3788" w:type="pct"/>
            <w:tcBorders>
              <w:top w:val="nil"/>
              <w:left w:val="nil"/>
              <w:bottom w:val="single" w:sz="8" w:space="0" w:color="auto"/>
              <w:right w:val="single" w:sz="8" w:space="0" w:color="auto"/>
            </w:tcBorders>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финансовое обеспечение деятельности органов местного самоуправления и подведомственных муниципальных учреждений;</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-обеспечение информационной поддержки местного самоуправления</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составление списка кандидатов в присяжные заседатели федерального суда общей юрисдикции</w:t>
            </w:r>
          </w:p>
        </w:tc>
      </w:tr>
      <w:tr w:rsidR="0030744B" w:rsidRPr="00E9457D" w:rsidTr="0030744B">
        <w:trPr>
          <w:trHeight w:val="498"/>
        </w:trPr>
        <w:tc>
          <w:tcPr>
            <w:tcW w:w="121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Целевые индикаторы и показатели подпрограммы</w:t>
            </w:r>
          </w:p>
        </w:tc>
        <w:tc>
          <w:tcPr>
            <w:tcW w:w="3788" w:type="pct"/>
            <w:tcBorders>
              <w:top w:val="nil"/>
              <w:left w:val="nil"/>
              <w:bottom w:val="single" w:sz="8" w:space="0" w:color="auto"/>
              <w:right w:val="single" w:sz="8" w:space="0" w:color="auto"/>
            </w:tcBorders>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доля финансовой обеспеченности органов местного самоуправления и подведомственных муниципальных учреждений, %.</w:t>
            </w:r>
          </w:p>
        </w:tc>
      </w:tr>
      <w:tr w:rsidR="0030744B" w:rsidRPr="00E9457D" w:rsidTr="0030744B">
        <w:tc>
          <w:tcPr>
            <w:tcW w:w="121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Этапы и сроки реализации</w:t>
            </w:r>
          </w:p>
        </w:tc>
        <w:tc>
          <w:tcPr>
            <w:tcW w:w="3788" w:type="pct"/>
            <w:tcBorders>
              <w:top w:val="nil"/>
              <w:left w:val="nil"/>
              <w:bottom w:val="single" w:sz="8" w:space="0" w:color="auto"/>
              <w:right w:val="single" w:sz="8" w:space="0" w:color="auto"/>
            </w:tcBorders>
            <w:tcMar>
              <w:top w:w="0" w:type="dxa"/>
              <w:left w:w="108" w:type="dxa"/>
              <w:bottom w:w="0" w:type="dxa"/>
              <w:right w:w="108" w:type="dxa"/>
            </w:tcMar>
            <w:hideMark/>
          </w:tcPr>
          <w:p w:rsidR="0030744B" w:rsidRPr="00E9457D" w:rsidRDefault="0030744B" w:rsidP="00AE3EC7">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2020-202</w:t>
            </w:r>
            <w:r w:rsidR="00AE3EC7" w:rsidRPr="00E9457D">
              <w:rPr>
                <w:rFonts w:ascii="Arial" w:eastAsia="Times New Roman" w:hAnsi="Arial" w:cs="Arial"/>
                <w:sz w:val="24"/>
                <w:szCs w:val="24"/>
                <w:lang w:eastAsia="ru-RU"/>
              </w:rPr>
              <w:t>6</w:t>
            </w:r>
            <w:r w:rsidRPr="00E9457D">
              <w:rPr>
                <w:rFonts w:ascii="Arial" w:eastAsia="Times New Roman" w:hAnsi="Arial" w:cs="Arial"/>
                <w:sz w:val="24"/>
                <w:szCs w:val="24"/>
                <w:lang w:eastAsia="ru-RU"/>
              </w:rPr>
              <w:t xml:space="preserve"> годы (один этап)</w:t>
            </w:r>
          </w:p>
        </w:tc>
      </w:tr>
      <w:tr w:rsidR="0030744B" w:rsidRPr="00E9457D" w:rsidTr="0030744B">
        <w:tc>
          <w:tcPr>
            <w:tcW w:w="121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Объемы и источники финансирования подпрограммы (в действующих ценах каждого года реализации муниципальной </w:t>
            </w:r>
            <w:r w:rsidRPr="00E9457D">
              <w:rPr>
                <w:rFonts w:ascii="Arial" w:eastAsia="Times New Roman" w:hAnsi="Arial" w:cs="Arial"/>
                <w:sz w:val="24"/>
                <w:szCs w:val="24"/>
                <w:lang w:eastAsia="ru-RU"/>
              </w:rPr>
              <w:lastRenderedPageBreak/>
              <w:t>программы)</w:t>
            </w:r>
          </w:p>
        </w:tc>
        <w:tc>
          <w:tcPr>
            <w:tcW w:w="3788" w:type="pct"/>
            <w:tcBorders>
              <w:top w:val="nil"/>
              <w:left w:val="nil"/>
              <w:bottom w:val="single" w:sz="8" w:space="0" w:color="auto"/>
              <w:right w:val="single" w:sz="8" w:space="0" w:color="auto"/>
            </w:tcBorders>
            <w:tcMar>
              <w:top w:w="0" w:type="dxa"/>
              <w:left w:w="108" w:type="dxa"/>
              <w:bottom w:w="0" w:type="dxa"/>
              <w:right w:w="108" w:type="dxa"/>
            </w:tcMar>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lastRenderedPageBreak/>
              <w:t xml:space="preserve">Всего </w:t>
            </w:r>
            <w:r w:rsidR="009F394C" w:rsidRPr="00E9457D">
              <w:rPr>
                <w:rFonts w:ascii="Arial" w:eastAsia="Times New Roman" w:hAnsi="Arial" w:cs="Arial"/>
                <w:sz w:val="24"/>
                <w:szCs w:val="24"/>
                <w:lang w:eastAsia="ru-RU"/>
              </w:rPr>
              <w:t>310 352,7</w:t>
            </w:r>
            <w:r w:rsidRPr="00E9457D">
              <w:rPr>
                <w:rFonts w:ascii="Arial" w:eastAsia="Times New Roman" w:hAnsi="Arial" w:cs="Arial"/>
                <w:sz w:val="24"/>
                <w:szCs w:val="24"/>
                <w:lang w:eastAsia="ru-RU"/>
              </w:rPr>
              <w:t>, в том числе по источникам финансирования:</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федеральный бюджет – 283,0 тыс. рублей;</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 областной бюджет – </w:t>
            </w:r>
            <w:r w:rsidR="009F394C" w:rsidRPr="00E9457D">
              <w:rPr>
                <w:rFonts w:ascii="Arial" w:eastAsia="Times New Roman" w:hAnsi="Arial" w:cs="Arial"/>
                <w:sz w:val="24"/>
                <w:szCs w:val="24"/>
                <w:lang w:eastAsia="ru-RU"/>
              </w:rPr>
              <w:t xml:space="preserve">20 558,4 </w:t>
            </w:r>
            <w:r w:rsidRPr="00E9457D">
              <w:rPr>
                <w:rFonts w:ascii="Arial" w:eastAsia="Times New Roman" w:hAnsi="Arial" w:cs="Arial"/>
                <w:sz w:val="24"/>
                <w:szCs w:val="24"/>
                <w:lang w:eastAsia="ru-RU"/>
              </w:rPr>
              <w:t>тыс. рублей;</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 местные бюджеты – </w:t>
            </w:r>
            <w:r w:rsidR="009F394C" w:rsidRPr="00E9457D">
              <w:rPr>
                <w:rFonts w:ascii="Arial" w:eastAsia="Times New Roman" w:hAnsi="Arial" w:cs="Arial"/>
                <w:sz w:val="24"/>
                <w:szCs w:val="24"/>
                <w:lang w:eastAsia="ru-RU"/>
              </w:rPr>
              <w:t xml:space="preserve">289 511,3 </w:t>
            </w:r>
            <w:r w:rsidRPr="00E9457D">
              <w:rPr>
                <w:rFonts w:ascii="Arial" w:eastAsia="Times New Roman" w:hAnsi="Arial" w:cs="Arial"/>
                <w:sz w:val="24"/>
                <w:szCs w:val="24"/>
                <w:lang w:eastAsia="ru-RU"/>
              </w:rPr>
              <w:t>тыс. рублей;</w:t>
            </w:r>
          </w:p>
          <w:p w:rsidR="0030744B" w:rsidRPr="00E9457D" w:rsidRDefault="0030744B" w:rsidP="0030744B">
            <w:pPr>
              <w:spacing w:after="0" w:line="240" w:lineRule="auto"/>
              <w:jc w:val="both"/>
              <w:rPr>
                <w:rFonts w:ascii="Arial" w:eastAsia="Times New Roman" w:hAnsi="Arial" w:cs="Arial"/>
                <w:sz w:val="24"/>
                <w:szCs w:val="24"/>
                <w:lang w:eastAsia="ru-RU"/>
              </w:rPr>
            </w:pP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в том числе по годам реализации:</w:t>
            </w:r>
          </w:p>
          <w:p w:rsidR="0030744B" w:rsidRPr="00E9457D" w:rsidRDefault="0030744B" w:rsidP="0030744B">
            <w:pPr>
              <w:spacing w:after="0" w:line="240" w:lineRule="auto"/>
              <w:jc w:val="both"/>
              <w:rPr>
                <w:rFonts w:ascii="Arial" w:eastAsia="Times New Roman" w:hAnsi="Arial" w:cs="Arial"/>
                <w:sz w:val="24"/>
                <w:szCs w:val="24"/>
                <w:lang w:eastAsia="ru-RU"/>
              </w:rPr>
            </w:pP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2020 год</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lastRenderedPageBreak/>
              <w:t>всего – 33039,80 тыс. руб., в том числе по источникам финансирования:</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федеральный бюджет – 0,0 тыс. рублей;</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областной бюджет – 1 187,0 тыс. рублей;</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местные бюджеты – 31852,80тыс. рублей;</w:t>
            </w:r>
          </w:p>
          <w:p w:rsidR="0030744B" w:rsidRPr="00E9457D" w:rsidRDefault="0030744B" w:rsidP="0030744B">
            <w:pPr>
              <w:spacing w:after="0" w:line="240" w:lineRule="auto"/>
              <w:jc w:val="both"/>
              <w:rPr>
                <w:rFonts w:ascii="Arial" w:eastAsia="Times New Roman" w:hAnsi="Arial" w:cs="Arial"/>
                <w:sz w:val="24"/>
                <w:szCs w:val="24"/>
                <w:lang w:eastAsia="ru-RU"/>
              </w:rPr>
            </w:pP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2021 год</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всего – 40973,5 тыс. руб., в том числе по источникам финансирования:</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федеральный бюджет – 253,1тыс. рублей;</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областной бюджет – 1211 тыс. рублей;</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местные бюджеты –39509,4 тыс. рублей;</w:t>
            </w:r>
          </w:p>
          <w:p w:rsidR="0030744B" w:rsidRPr="00E9457D" w:rsidRDefault="0030744B" w:rsidP="0030744B">
            <w:pPr>
              <w:spacing w:after="0" w:line="240" w:lineRule="auto"/>
              <w:jc w:val="both"/>
              <w:rPr>
                <w:rFonts w:ascii="Arial" w:eastAsia="Times New Roman" w:hAnsi="Arial" w:cs="Arial"/>
                <w:sz w:val="24"/>
                <w:szCs w:val="24"/>
                <w:lang w:eastAsia="ru-RU"/>
              </w:rPr>
            </w:pP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2022 год</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всего – 42619,6 тыс. руб., в том числе по источникам финансирования:</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федеральный бюджет – 29,9 тыс. рублей;</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областной бюджет – 3309,0 тыс. рублей;</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местные бюджеты – 39280,7 тыс. рублей;</w:t>
            </w:r>
          </w:p>
          <w:p w:rsidR="0030744B" w:rsidRPr="00E9457D" w:rsidRDefault="0030744B" w:rsidP="0030744B">
            <w:pPr>
              <w:spacing w:after="0" w:line="240" w:lineRule="auto"/>
              <w:jc w:val="both"/>
              <w:rPr>
                <w:rFonts w:ascii="Arial" w:eastAsia="Times New Roman" w:hAnsi="Arial" w:cs="Arial"/>
                <w:sz w:val="24"/>
                <w:szCs w:val="24"/>
                <w:lang w:eastAsia="ru-RU"/>
              </w:rPr>
            </w:pPr>
          </w:p>
          <w:p w:rsidR="0030744B" w:rsidRPr="00E9457D" w:rsidRDefault="0030744B" w:rsidP="0030744B">
            <w:pPr>
              <w:spacing w:after="0" w:line="240" w:lineRule="auto"/>
              <w:jc w:val="both"/>
              <w:rPr>
                <w:rFonts w:ascii="Arial" w:eastAsia="Times New Roman" w:hAnsi="Arial" w:cs="Arial"/>
                <w:sz w:val="24"/>
                <w:szCs w:val="24"/>
                <w:lang w:eastAsia="ru-RU"/>
              </w:rPr>
            </w:pP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2023 год</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всего – </w:t>
            </w:r>
            <w:r w:rsidR="00D16644" w:rsidRPr="00E9457D">
              <w:rPr>
                <w:rFonts w:ascii="Arial" w:eastAsia="Times New Roman" w:hAnsi="Arial" w:cs="Arial"/>
                <w:sz w:val="24"/>
                <w:szCs w:val="24"/>
                <w:lang w:eastAsia="ru-RU"/>
              </w:rPr>
              <w:t xml:space="preserve">51 899,6 </w:t>
            </w:r>
            <w:r w:rsidRPr="00E9457D">
              <w:rPr>
                <w:rFonts w:ascii="Arial" w:eastAsia="Times New Roman" w:hAnsi="Arial" w:cs="Arial"/>
                <w:sz w:val="24"/>
                <w:szCs w:val="24"/>
                <w:lang w:eastAsia="ru-RU"/>
              </w:rPr>
              <w:t>тыс. руб., в том числе по источникам финансирования:</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федеральный бюджет –0,0 тыс. рублей;</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 областной бюджет – </w:t>
            </w:r>
            <w:r w:rsidR="000646AB" w:rsidRPr="00E9457D">
              <w:rPr>
                <w:rFonts w:ascii="Arial" w:eastAsia="Times New Roman" w:hAnsi="Arial" w:cs="Arial"/>
                <w:sz w:val="24"/>
                <w:szCs w:val="24"/>
                <w:lang w:eastAsia="ru-RU"/>
              </w:rPr>
              <w:t xml:space="preserve">5 031,4 </w:t>
            </w:r>
            <w:r w:rsidRPr="00E9457D">
              <w:rPr>
                <w:rFonts w:ascii="Arial" w:eastAsia="Times New Roman" w:hAnsi="Arial" w:cs="Arial"/>
                <w:sz w:val="24"/>
                <w:szCs w:val="24"/>
                <w:lang w:eastAsia="ru-RU"/>
              </w:rPr>
              <w:t>тыс. рублей;</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 местные бюджеты – </w:t>
            </w:r>
            <w:r w:rsidR="000646AB" w:rsidRPr="00E9457D">
              <w:rPr>
                <w:rFonts w:ascii="Arial" w:eastAsia="Times New Roman" w:hAnsi="Arial" w:cs="Arial"/>
                <w:sz w:val="24"/>
                <w:szCs w:val="24"/>
                <w:lang w:eastAsia="ru-RU"/>
              </w:rPr>
              <w:t xml:space="preserve">46 868,2 </w:t>
            </w:r>
            <w:r w:rsidRPr="00E9457D">
              <w:rPr>
                <w:rFonts w:ascii="Arial" w:eastAsia="Times New Roman" w:hAnsi="Arial" w:cs="Arial"/>
                <w:sz w:val="24"/>
                <w:szCs w:val="24"/>
                <w:lang w:eastAsia="ru-RU"/>
              </w:rPr>
              <w:t>тыс. рублей;</w:t>
            </w:r>
          </w:p>
          <w:p w:rsidR="0030744B" w:rsidRPr="00E9457D" w:rsidRDefault="0030744B" w:rsidP="0030744B">
            <w:pPr>
              <w:spacing w:after="0" w:line="240" w:lineRule="auto"/>
              <w:jc w:val="both"/>
              <w:rPr>
                <w:rFonts w:ascii="Arial" w:eastAsia="Times New Roman" w:hAnsi="Arial" w:cs="Arial"/>
                <w:sz w:val="24"/>
                <w:szCs w:val="24"/>
                <w:lang w:eastAsia="ru-RU"/>
              </w:rPr>
            </w:pPr>
          </w:p>
          <w:p w:rsidR="0030744B" w:rsidRPr="00E9457D" w:rsidRDefault="0030744B" w:rsidP="0030744B">
            <w:pPr>
              <w:spacing w:after="0" w:line="240" w:lineRule="auto"/>
              <w:jc w:val="both"/>
              <w:rPr>
                <w:rFonts w:ascii="Arial" w:eastAsia="Times New Roman" w:hAnsi="Arial" w:cs="Arial"/>
                <w:sz w:val="24"/>
                <w:szCs w:val="24"/>
                <w:lang w:eastAsia="ru-RU"/>
              </w:rPr>
            </w:pP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2024 год</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всего – </w:t>
            </w:r>
            <w:r w:rsidR="000646AB" w:rsidRPr="00E9457D">
              <w:rPr>
                <w:rFonts w:ascii="Arial" w:eastAsia="Times New Roman" w:hAnsi="Arial" w:cs="Arial"/>
                <w:sz w:val="24"/>
                <w:szCs w:val="24"/>
                <w:lang w:eastAsia="ru-RU"/>
              </w:rPr>
              <w:t xml:space="preserve">49 475,0 </w:t>
            </w:r>
            <w:r w:rsidRPr="00E9457D">
              <w:rPr>
                <w:rFonts w:ascii="Arial" w:eastAsia="Times New Roman" w:hAnsi="Arial" w:cs="Arial"/>
                <w:sz w:val="24"/>
                <w:szCs w:val="24"/>
                <w:lang w:eastAsia="ru-RU"/>
              </w:rPr>
              <w:t>тыс. руб., в том числе по источникам финансирования:</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федеральный бюджет – 0,0 тыс. рублей;</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 областной бюджет – </w:t>
            </w:r>
            <w:r w:rsidR="000646AB" w:rsidRPr="00E9457D">
              <w:rPr>
                <w:rFonts w:ascii="Arial" w:eastAsia="Times New Roman" w:hAnsi="Arial" w:cs="Arial"/>
                <w:sz w:val="24"/>
                <w:szCs w:val="24"/>
                <w:lang w:eastAsia="ru-RU"/>
              </w:rPr>
              <w:t xml:space="preserve">4 576,0 </w:t>
            </w:r>
            <w:r w:rsidRPr="00E9457D">
              <w:rPr>
                <w:rFonts w:ascii="Arial" w:eastAsia="Times New Roman" w:hAnsi="Arial" w:cs="Arial"/>
                <w:sz w:val="24"/>
                <w:szCs w:val="24"/>
                <w:lang w:eastAsia="ru-RU"/>
              </w:rPr>
              <w:t>тыс. рублей;</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 местные бюджеты – </w:t>
            </w:r>
            <w:r w:rsidR="000646AB" w:rsidRPr="00E9457D">
              <w:rPr>
                <w:rFonts w:ascii="Arial" w:eastAsia="Times New Roman" w:hAnsi="Arial" w:cs="Arial"/>
                <w:sz w:val="24"/>
                <w:szCs w:val="24"/>
                <w:lang w:eastAsia="ru-RU"/>
              </w:rPr>
              <w:t xml:space="preserve">44 899,0 </w:t>
            </w:r>
            <w:r w:rsidRPr="00E9457D">
              <w:rPr>
                <w:rFonts w:ascii="Arial" w:eastAsia="Times New Roman" w:hAnsi="Arial" w:cs="Arial"/>
                <w:sz w:val="24"/>
                <w:szCs w:val="24"/>
                <w:lang w:eastAsia="ru-RU"/>
              </w:rPr>
              <w:t>тыс. рублей;</w:t>
            </w:r>
          </w:p>
          <w:p w:rsidR="0030744B" w:rsidRPr="00E9457D" w:rsidRDefault="0030744B" w:rsidP="0030744B">
            <w:pPr>
              <w:spacing w:after="0" w:line="240" w:lineRule="auto"/>
              <w:jc w:val="both"/>
              <w:rPr>
                <w:rFonts w:ascii="Arial" w:eastAsia="Times New Roman" w:hAnsi="Arial" w:cs="Arial"/>
                <w:sz w:val="24"/>
                <w:szCs w:val="24"/>
                <w:lang w:eastAsia="ru-RU"/>
              </w:rPr>
            </w:pPr>
          </w:p>
          <w:p w:rsidR="0030744B" w:rsidRPr="00E9457D" w:rsidRDefault="0030744B" w:rsidP="0030744B">
            <w:pPr>
              <w:spacing w:after="0" w:line="240" w:lineRule="auto"/>
              <w:jc w:val="both"/>
              <w:rPr>
                <w:rFonts w:ascii="Arial" w:eastAsia="Times New Roman" w:hAnsi="Arial" w:cs="Arial"/>
                <w:sz w:val="24"/>
                <w:szCs w:val="24"/>
                <w:lang w:eastAsia="ru-RU"/>
              </w:rPr>
            </w:pP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2025 год</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всего – </w:t>
            </w:r>
            <w:r w:rsidR="000646AB" w:rsidRPr="00E9457D">
              <w:rPr>
                <w:rFonts w:ascii="Arial" w:eastAsia="Times New Roman" w:hAnsi="Arial" w:cs="Arial"/>
                <w:sz w:val="24"/>
                <w:szCs w:val="24"/>
                <w:lang w:eastAsia="ru-RU"/>
              </w:rPr>
              <w:t xml:space="preserve">46 301,0 </w:t>
            </w:r>
            <w:r w:rsidRPr="00E9457D">
              <w:rPr>
                <w:rFonts w:ascii="Arial" w:eastAsia="Times New Roman" w:hAnsi="Arial" w:cs="Arial"/>
                <w:sz w:val="24"/>
                <w:szCs w:val="24"/>
                <w:lang w:eastAsia="ru-RU"/>
              </w:rPr>
              <w:t>тыс. руб., в том числе по источникам финансирования:</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федеральный бюджет – 0,0 тыс. рублей;</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 областной бюджет – </w:t>
            </w:r>
            <w:r w:rsidR="000646AB" w:rsidRPr="00E9457D">
              <w:rPr>
                <w:rFonts w:ascii="Arial" w:eastAsia="Times New Roman" w:hAnsi="Arial" w:cs="Arial"/>
                <w:sz w:val="24"/>
                <w:szCs w:val="24"/>
                <w:lang w:eastAsia="ru-RU"/>
              </w:rPr>
              <w:t xml:space="preserve">3 593,0 </w:t>
            </w:r>
            <w:r w:rsidRPr="00E9457D">
              <w:rPr>
                <w:rFonts w:ascii="Arial" w:eastAsia="Times New Roman" w:hAnsi="Arial" w:cs="Arial"/>
                <w:sz w:val="24"/>
                <w:szCs w:val="24"/>
                <w:lang w:eastAsia="ru-RU"/>
              </w:rPr>
              <w:t>тыс. рублей;</w:t>
            </w: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 местные бюджеты – </w:t>
            </w:r>
            <w:r w:rsidR="000646AB" w:rsidRPr="00E9457D">
              <w:rPr>
                <w:rFonts w:ascii="Arial" w:eastAsia="Times New Roman" w:hAnsi="Arial" w:cs="Arial"/>
                <w:sz w:val="24"/>
                <w:szCs w:val="24"/>
                <w:lang w:eastAsia="ru-RU"/>
              </w:rPr>
              <w:t xml:space="preserve">42 708,0 </w:t>
            </w:r>
            <w:r w:rsidRPr="00E9457D">
              <w:rPr>
                <w:rFonts w:ascii="Arial" w:eastAsia="Times New Roman" w:hAnsi="Arial" w:cs="Arial"/>
                <w:sz w:val="24"/>
                <w:szCs w:val="24"/>
                <w:lang w:eastAsia="ru-RU"/>
              </w:rPr>
              <w:t>тыс. рублей;</w:t>
            </w:r>
          </w:p>
          <w:p w:rsidR="00AE3EC7" w:rsidRPr="00E9457D" w:rsidRDefault="00AE3EC7" w:rsidP="0030744B">
            <w:pPr>
              <w:spacing w:after="0" w:line="240" w:lineRule="auto"/>
              <w:jc w:val="both"/>
              <w:rPr>
                <w:rFonts w:ascii="Arial" w:eastAsia="Times New Roman" w:hAnsi="Arial" w:cs="Arial"/>
                <w:sz w:val="24"/>
                <w:szCs w:val="24"/>
                <w:lang w:eastAsia="ru-RU"/>
              </w:rPr>
            </w:pPr>
          </w:p>
          <w:p w:rsidR="00AE3EC7" w:rsidRPr="00E9457D" w:rsidRDefault="00AE3EC7" w:rsidP="00AE3EC7">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2026 год</w:t>
            </w:r>
          </w:p>
          <w:p w:rsidR="00AE3EC7" w:rsidRPr="00E9457D" w:rsidRDefault="00AE3EC7" w:rsidP="00AE3EC7">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всего – </w:t>
            </w:r>
            <w:r w:rsidR="00102009" w:rsidRPr="00E9457D">
              <w:rPr>
                <w:rFonts w:ascii="Arial" w:eastAsia="Times New Roman" w:hAnsi="Arial" w:cs="Arial"/>
                <w:sz w:val="24"/>
                <w:szCs w:val="24"/>
                <w:lang w:eastAsia="ru-RU"/>
              </w:rPr>
              <w:t xml:space="preserve">46 044,2 </w:t>
            </w:r>
            <w:r w:rsidRPr="00E9457D">
              <w:rPr>
                <w:rFonts w:ascii="Arial" w:eastAsia="Times New Roman" w:hAnsi="Arial" w:cs="Arial"/>
                <w:sz w:val="24"/>
                <w:szCs w:val="24"/>
                <w:lang w:eastAsia="ru-RU"/>
              </w:rPr>
              <w:t>тыс. руб., в том числе по источникам финансирования:</w:t>
            </w:r>
          </w:p>
          <w:p w:rsidR="00AE3EC7" w:rsidRPr="00E9457D" w:rsidRDefault="00AE3EC7" w:rsidP="00AE3EC7">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федеральный бюджет – 0,0 тыс. рублей;</w:t>
            </w:r>
          </w:p>
          <w:p w:rsidR="00AE3EC7" w:rsidRPr="00E9457D" w:rsidRDefault="00AE3EC7" w:rsidP="00AE3EC7">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 областной бюджет – </w:t>
            </w:r>
            <w:r w:rsidR="00102009" w:rsidRPr="00E9457D">
              <w:rPr>
                <w:rFonts w:ascii="Arial" w:eastAsia="Times New Roman" w:hAnsi="Arial" w:cs="Arial"/>
                <w:sz w:val="24"/>
                <w:szCs w:val="24"/>
                <w:lang w:eastAsia="ru-RU"/>
              </w:rPr>
              <w:t xml:space="preserve">1 651,0 </w:t>
            </w:r>
            <w:r w:rsidRPr="00E9457D">
              <w:rPr>
                <w:rFonts w:ascii="Arial" w:eastAsia="Times New Roman" w:hAnsi="Arial" w:cs="Arial"/>
                <w:sz w:val="24"/>
                <w:szCs w:val="24"/>
                <w:lang w:eastAsia="ru-RU"/>
              </w:rPr>
              <w:t xml:space="preserve"> тыс. рублей;</w:t>
            </w:r>
          </w:p>
          <w:p w:rsidR="00AE3EC7" w:rsidRPr="00E9457D" w:rsidRDefault="00AE3EC7" w:rsidP="00102009">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 местные бюджеты – </w:t>
            </w:r>
            <w:r w:rsidR="00102009" w:rsidRPr="00E9457D">
              <w:rPr>
                <w:rFonts w:ascii="Arial" w:eastAsia="Times New Roman" w:hAnsi="Arial" w:cs="Arial"/>
                <w:sz w:val="24"/>
                <w:szCs w:val="24"/>
                <w:lang w:eastAsia="ru-RU"/>
              </w:rPr>
              <w:t xml:space="preserve">44 393,2 </w:t>
            </w:r>
            <w:r w:rsidRPr="00E9457D">
              <w:rPr>
                <w:rFonts w:ascii="Arial" w:eastAsia="Times New Roman" w:hAnsi="Arial" w:cs="Arial"/>
                <w:sz w:val="24"/>
                <w:szCs w:val="24"/>
                <w:lang w:eastAsia="ru-RU"/>
              </w:rPr>
              <w:t>тыс. рублей;</w:t>
            </w:r>
          </w:p>
        </w:tc>
      </w:tr>
      <w:tr w:rsidR="0030744B" w:rsidRPr="00E9457D" w:rsidTr="0030744B">
        <w:tc>
          <w:tcPr>
            <w:tcW w:w="121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lastRenderedPageBreak/>
              <w:t xml:space="preserve">Ожидаемые конечные </w:t>
            </w:r>
            <w:r w:rsidRPr="00E9457D">
              <w:rPr>
                <w:rFonts w:ascii="Arial" w:eastAsia="Times New Roman" w:hAnsi="Arial" w:cs="Arial"/>
                <w:sz w:val="24"/>
                <w:szCs w:val="24"/>
                <w:lang w:eastAsia="ru-RU"/>
              </w:rPr>
              <w:lastRenderedPageBreak/>
              <w:t>результаты реализации подпрограммы</w:t>
            </w:r>
          </w:p>
        </w:tc>
        <w:tc>
          <w:tcPr>
            <w:tcW w:w="3788" w:type="pct"/>
            <w:tcBorders>
              <w:top w:val="nil"/>
              <w:left w:val="nil"/>
              <w:bottom w:val="single" w:sz="8" w:space="0" w:color="auto"/>
              <w:right w:val="single" w:sz="8" w:space="0" w:color="auto"/>
            </w:tcBorders>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lastRenderedPageBreak/>
              <w:t xml:space="preserve">Обеспечение эффективной системы расходования бюджетных средств на обеспечение деятельности органов </w:t>
            </w:r>
            <w:r w:rsidRPr="00E9457D">
              <w:rPr>
                <w:rFonts w:ascii="Arial" w:eastAsia="Times New Roman" w:hAnsi="Arial" w:cs="Arial"/>
                <w:sz w:val="24"/>
                <w:szCs w:val="24"/>
                <w:lang w:eastAsia="ru-RU"/>
              </w:rPr>
              <w:lastRenderedPageBreak/>
              <w:t xml:space="preserve">местного самоуправления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w:t>
            </w:r>
          </w:p>
        </w:tc>
      </w:tr>
    </w:tbl>
    <w:p w:rsidR="0030744B" w:rsidRPr="00E9457D" w:rsidRDefault="0030744B" w:rsidP="0030744B">
      <w:pPr>
        <w:spacing w:after="0" w:line="240" w:lineRule="auto"/>
        <w:ind w:firstLine="709"/>
        <w:jc w:val="center"/>
        <w:rPr>
          <w:rFonts w:ascii="Arial" w:eastAsia="Times New Roman" w:hAnsi="Arial" w:cs="Arial"/>
          <w:sz w:val="24"/>
          <w:szCs w:val="24"/>
          <w:lang w:eastAsia="ru-RU"/>
        </w:rPr>
      </w:pPr>
    </w:p>
    <w:p w:rsidR="0030744B" w:rsidRPr="00E9457D" w:rsidRDefault="0030744B" w:rsidP="0030744B">
      <w:pPr>
        <w:spacing w:after="0" w:line="240" w:lineRule="auto"/>
        <w:ind w:firstLine="709"/>
        <w:jc w:val="center"/>
        <w:rPr>
          <w:rFonts w:ascii="Arial" w:eastAsia="Times New Roman" w:hAnsi="Arial" w:cs="Arial"/>
          <w:sz w:val="24"/>
          <w:szCs w:val="24"/>
          <w:lang w:eastAsia="ru-RU"/>
        </w:rPr>
      </w:pPr>
      <w:r w:rsidRPr="00E9457D">
        <w:rPr>
          <w:rFonts w:ascii="Arial" w:eastAsia="Times New Roman" w:hAnsi="Arial" w:cs="Arial"/>
          <w:sz w:val="24"/>
          <w:szCs w:val="24"/>
          <w:lang w:val="en-US" w:eastAsia="ru-RU"/>
        </w:rPr>
        <w:t>I</w:t>
      </w:r>
      <w:r w:rsidRPr="00E9457D">
        <w:rPr>
          <w:rFonts w:ascii="Arial" w:eastAsia="Times New Roman" w:hAnsi="Arial" w:cs="Arial"/>
          <w:sz w:val="24"/>
          <w:szCs w:val="24"/>
          <w:lang w:eastAsia="ru-RU"/>
        </w:rPr>
        <w:t>.Характеристика сферы реализации подпрограммы</w:t>
      </w:r>
    </w:p>
    <w:p w:rsidR="0030744B" w:rsidRPr="00E9457D" w:rsidRDefault="0030744B" w:rsidP="0030744B">
      <w:pPr>
        <w:spacing w:after="0" w:line="240" w:lineRule="auto"/>
        <w:ind w:firstLine="709"/>
        <w:jc w:val="center"/>
        <w:rPr>
          <w:rFonts w:ascii="Arial" w:eastAsia="Times New Roman" w:hAnsi="Arial" w:cs="Arial"/>
          <w:sz w:val="24"/>
          <w:szCs w:val="24"/>
          <w:lang w:eastAsia="ru-RU"/>
        </w:rPr>
      </w:pP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Основная цель современной бюджетной политики - повышение эффективности расходования бюджетных сре</w:t>
      </w:r>
      <w:proofErr w:type="gramStart"/>
      <w:r w:rsidRPr="00E9457D">
        <w:rPr>
          <w:rFonts w:ascii="Arial" w:eastAsia="Times New Roman" w:hAnsi="Arial" w:cs="Arial"/>
          <w:sz w:val="24"/>
          <w:szCs w:val="24"/>
          <w:lang w:eastAsia="ru-RU"/>
        </w:rPr>
        <w:t>дств в п</w:t>
      </w:r>
      <w:proofErr w:type="gramEnd"/>
      <w:r w:rsidRPr="00E9457D">
        <w:rPr>
          <w:rFonts w:ascii="Arial" w:eastAsia="Times New Roman" w:hAnsi="Arial" w:cs="Arial"/>
          <w:sz w:val="24"/>
          <w:szCs w:val="24"/>
          <w:lang w:eastAsia="ru-RU"/>
        </w:rPr>
        <w:t>олной мере относится к обеспечению реализации подпрограммы.</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В последние годы, как в Российской Федерации, в Воронежской области, так и в </w:t>
      </w:r>
      <w:proofErr w:type="spellStart"/>
      <w:r w:rsidRPr="00E9457D">
        <w:rPr>
          <w:rFonts w:ascii="Arial" w:eastAsia="Times New Roman" w:hAnsi="Arial" w:cs="Arial"/>
          <w:sz w:val="24"/>
          <w:szCs w:val="24"/>
          <w:lang w:eastAsia="ru-RU"/>
        </w:rPr>
        <w:t>Верхнемамонском</w:t>
      </w:r>
      <w:proofErr w:type="spellEnd"/>
      <w:r w:rsidRPr="00E9457D">
        <w:rPr>
          <w:rFonts w:ascii="Arial" w:eastAsia="Times New Roman" w:hAnsi="Arial" w:cs="Arial"/>
          <w:sz w:val="24"/>
          <w:szCs w:val="24"/>
          <w:lang w:eastAsia="ru-RU"/>
        </w:rPr>
        <w:t xml:space="preserve"> муниципальном районе идет реформирование сферы управления бюджетами публичных образований. Укреплена система исполнения бюджетов, обеспечивается и проверяется достоверность отчетности исполнения бюджетов.</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При этом остается ряд вопросов по обеспечению результативности бюджетных расходов:</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наличие необоснованных остатков денежных средств на конец года на счетах казначейства;</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неравномерное использование бюджетных сре</w:t>
      </w:r>
      <w:proofErr w:type="gramStart"/>
      <w:r w:rsidRPr="00E9457D">
        <w:rPr>
          <w:rFonts w:ascii="Arial" w:eastAsia="Times New Roman" w:hAnsi="Arial" w:cs="Arial"/>
          <w:sz w:val="24"/>
          <w:szCs w:val="24"/>
          <w:lang w:eastAsia="ru-RU"/>
        </w:rPr>
        <w:t>дств в пл</w:t>
      </w:r>
      <w:proofErr w:type="gramEnd"/>
      <w:r w:rsidRPr="00E9457D">
        <w:rPr>
          <w:rFonts w:ascii="Arial" w:eastAsia="Times New Roman" w:hAnsi="Arial" w:cs="Arial"/>
          <w:sz w:val="24"/>
          <w:szCs w:val="24"/>
          <w:lang w:eastAsia="ru-RU"/>
        </w:rPr>
        <w:t>ановый период.</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Программное планирование расходов районного бюджета, ориентированное на результат позволит значительно повысить эффективность расходования бюджетных средств.</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Подпрограмма направлена на формирование и развитие обеспечивающих механизмов реализации муниципальной программы. В рамках подпрограммы будут созданы условия </w:t>
      </w:r>
      <w:proofErr w:type="gramStart"/>
      <w:r w:rsidRPr="00E9457D">
        <w:rPr>
          <w:rFonts w:ascii="Arial" w:eastAsia="Times New Roman" w:hAnsi="Arial" w:cs="Arial"/>
          <w:sz w:val="24"/>
          <w:szCs w:val="24"/>
          <w:lang w:eastAsia="ru-RU"/>
        </w:rPr>
        <w:t>выполнения</w:t>
      </w:r>
      <w:proofErr w:type="gramEnd"/>
      <w:r w:rsidRPr="00E9457D">
        <w:rPr>
          <w:rFonts w:ascii="Arial" w:eastAsia="Times New Roman" w:hAnsi="Arial" w:cs="Arial"/>
          <w:sz w:val="24"/>
          <w:szCs w:val="24"/>
          <w:lang w:eastAsia="ru-RU"/>
        </w:rPr>
        <w:t xml:space="preserve"> как отдельных мероприятий, так и муниципальной программы в целом, существенно повышающие их эффективность.</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roofErr w:type="gramStart"/>
      <w:r w:rsidRPr="00E9457D">
        <w:rPr>
          <w:rFonts w:ascii="Arial" w:eastAsia="Times New Roman" w:hAnsi="Arial" w:cs="Arial"/>
          <w:sz w:val="24"/>
          <w:szCs w:val="24"/>
          <w:lang w:eastAsia="ru-RU"/>
        </w:rPr>
        <w:t xml:space="preserve">Мероприятия подпрограммы дают возможность комплексно осуществлять организационное, правовое, аналитическое, научно-методическое и информационное сопровождение направлений, реализуемых в сфере социально-экономического развития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что позволяет минимизировать риск дублирования управленческих усилий, увеличения количества однонаправленных мероприятий, показателей и отчетности по ним, тем самым повысить эффективность реализации муниципальной программы, и выработать общие эффективные подходы к решению проблем.</w:t>
      </w:r>
      <w:proofErr w:type="gramEnd"/>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roofErr w:type="gramStart"/>
      <w:r w:rsidRPr="00E9457D">
        <w:rPr>
          <w:rFonts w:ascii="Arial" w:eastAsia="Times New Roman" w:hAnsi="Arial" w:cs="Arial"/>
          <w:sz w:val="24"/>
          <w:szCs w:val="24"/>
          <w:lang w:eastAsia="ru-RU"/>
        </w:rPr>
        <w:t xml:space="preserve">В рамках подпрограммы планируется осуществлять финансовое обеспечение деятельности органов местного самоуправления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в том числе по переданным государственным полномочиям Воронежской области: комиссия по делам несовершеннолетних и защите их прав, административная комиссия, специалист обеспечению исполнения государственных полномочий по сбору и предоставлению ин6формации необходимой для ведения правового Регистра муниципальных нормативных правовых актов Воронежской области и подведомственных муниципальных учреждений:</w:t>
      </w:r>
      <w:proofErr w:type="gramEnd"/>
      <w:r w:rsidRPr="00E9457D">
        <w:rPr>
          <w:rFonts w:ascii="Arial" w:eastAsia="Times New Roman" w:hAnsi="Arial" w:cs="Arial"/>
          <w:sz w:val="24"/>
          <w:szCs w:val="24"/>
          <w:lang w:eastAsia="ru-RU"/>
        </w:rPr>
        <w:t xml:space="preserve"> МКУ «Служба технического обеспечения» и МКУ «Верхнемамонский ОКС».</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shd w:val="clear" w:color="auto" w:fill="FFFFFF"/>
          <w:lang w:eastAsia="ru-RU"/>
        </w:rPr>
        <w:t xml:space="preserve"> В рамках подпрограммы будут созданы условия для перехода на более качественный уровень управления бюджетными средствами органов местного самоуправления </w:t>
      </w:r>
      <w:proofErr w:type="spellStart"/>
      <w:r w:rsidRPr="00E9457D">
        <w:rPr>
          <w:rFonts w:ascii="Arial" w:eastAsia="Times New Roman" w:hAnsi="Arial" w:cs="Arial"/>
          <w:sz w:val="24"/>
          <w:szCs w:val="24"/>
          <w:shd w:val="clear" w:color="auto" w:fill="FFFFFF"/>
          <w:lang w:eastAsia="ru-RU"/>
        </w:rPr>
        <w:t>Верхнемамонского</w:t>
      </w:r>
      <w:proofErr w:type="spellEnd"/>
      <w:r w:rsidRPr="00E9457D">
        <w:rPr>
          <w:rFonts w:ascii="Arial" w:eastAsia="Times New Roman" w:hAnsi="Arial" w:cs="Arial"/>
          <w:sz w:val="24"/>
          <w:szCs w:val="24"/>
          <w:shd w:val="clear" w:color="auto" w:fill="FFFFFF"/>
          <w:lang w:eastAsia="ru-RU"/>
        </w:rPr>
        <w:t xml:space="preserve"> муниципального района и подведомственных муниципальных учреждений: МКУ «Служба технического обеспечения» и МКУ «Верхнемамонский ОКС».</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shd w:val="clear" w:color="auto" w:fill="FFFFFF"/>
          <w:lang w:eastAsia="ru-RU"/>
        </w:rPr>
        <w:lastRenderedPageBreak/>
        <w:t>Федеральным законом от 20 августа 2004 года N 113-ФЗ "О присяжных заседателях федеральных судов общей юрисдикции в Российской Федерации" на органы местного самоуправления возложены обязанности по составлению списков кандидатов в присяжные заседатели федеральных судов общей юрисдикции.</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
    <w:p w:rsidR="0030744B" w:rsidRPr="00E9457D" w:rsidRDefault="0030744B" w:rsidP="0030744B">
      <w:pPr>
        <w:spacing w:after="0" w:line="240" w:lineRule="auto"/>
        <w:ind w:firstLine="709"/>
        <w:jc w:val="center"/>
        <w:rPr>
          <w:rFonts w:ascii="Arial" w:eastAsia="Times New Roman" w:hAnsi="Arial" w:cs="Arial"/>
          <w:sz w:val="24"/>
          <w:szCs w:val="24"/>
          <w:lang w:eastAsia="ru-RU"/>
        </w:rPr>
      </w:pPr>
      <w:r w:rsidRPr="00E9457D">
        <w:rPr>
          <w:rFonts w:ascii="Arial" w:eastAsia="Times New Roman" w:hAnsi="Arial" w:cs="Arial"/>
          <w:sz w:val="24"/>
          <w:szCs w:val="24"/>
          <w:lang w:val="en-US" w:eastAsia="ru-RU"/>
        </w:rPr>
        <w:t>II</w:t>
      </w:r>
      <w:r w:rsidRPr="00E9457D">
        <w:rPr>
          <w:rFonts w:ascii="Arial" w:eastAsia="Times New Roman" w:hAnsi="Arial" w:cs="Arial"/>
          <w:sz w:val="24"/>
          <w:szCs w:val="24"/>
          <w:lang w:eastAsia="ru-RU"/>
        </w:rPr>
        <w:t>.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30744B" w:rsidRPr="00E9457D" w:rsidRDefault="0030744B" w:rsidP="0030744B">
      <w:pPr>
        <w:spacing w:after="0" w:line="240" w:lineRule="auto"/>
        <w:ind w:firstLine="709"/>
        <w:jc w:val="center"/>
        <w:rPr>
          <w:rFonts w:ascii="Arial" w:eastAsia="Times New Roman" w:hAnsi="Arial" w:cs="Arial"/>
          <w:sz w:val="24"/>
          <w:szCs w:val="24"/>
          <w:lang w:eastAsia="ru-RU"/>
        </w:rPr>
      </w:pPr>
    </w:p>
    <w:p w:rsidR="0030744B" w:rsidRPr="00E9457D" w:rsidRDefault="0030744B" w:rsidP="0030744B">
      <w:pPr>
        <w:spacing w:after="0" w:line="240" w:lineRule="auto"/>
        <w:ind w:firstLine="709"/>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2.1. Приоритеты муниципальной политики в сфере реализации подпрограммы</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Основными приоритетами муниципальной политики в сфере реализации подпрограммы являются:</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эффективность и результативность деятельности органов местного самоуправления, муниципальных служащих и работников муниципальных учреждений;</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расширение сферы применения и повышение качества программных методов бюджетного планирования;</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 повышение эффективности расходования средств бюджета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
    <w:p w:rsidR="0030744B" w:rsidRPr="00E9457D" w:rsidRDefault="0030744B" w:rsidP="0030744B">
      <w:pPr>
        <w:spacing w:after="0" w:line="240" w:lineRule="auto"/>
        <w:ind w:firstLine="709"/>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2.2. Цели, задачи и показатели (индикаторы) достижения целей и решения задач подпрограммы</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Целью подпрограммы является обеспечение эффективной системы расходования бюджетных средств на обеспечение деятельности органов местного самоуправления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Задачами подпрограммы являются:</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финансовое обеспечение деятельности органов местного самоуправления и подведомственных муниципальных учреждений;</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-обеспечение информационной поддержки местного самоуправления;</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составление списка кандидатов в присяжные заседатели федерального суда общей юрисдикции.</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В подпрограмме используются показатели, позволяющие оценить непосредственно реализацию основных мероприятий и подпрограммы в целом.</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Сведения о показателях (индикаторах) подпрограммы и ее основных мероприятий приводятся на период реализации муниципальной программы в приложении № 1 к муниципальной программе.</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
    <w:p w:rsidR="0030744B" w:rsidRPr="00E9457D" w:rsidRDefault="0030744B" w:rsidP="0030744B">
      <w:pPr>
        <w:spacing w:after="0" w:line="240" w:lineRule="auto"/>
        <w:ind w:firstLine="709"/>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2.3. Конечные результаты реализации подпрограммы</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В результате исполнения подпрограммы будет обеспечена эффективная система расходования бюджетных средств на обеспечение деятельности органов местного самоуправления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
    <w:p w:rsidR="0030744B" w:rsidRPr="00E9457D" w:rsidRDefault="0030744B" w:rsidP="0030744B">
      <w:pPr>
        <w:spacing w:after="0" w:line="240" w:lineRule="auto"/>
        <w:ind w:firstLine="709"/>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2.4. Сроки и этапы реализации подпрограммы</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Срок реализации подпрограммы с 2020 по 202</w:t>
      </w:r>
      <w:r w:rsidR="00AE3EC7" w:rsidRPr="00E9457D">
        <w:rPr>
          <w:rFonts w:ascii="Arial" w:eastAsia="Times New Roman" w:hAnsi="Arial" w:cs="Arial"/>
          <w:sz w:val="24"/>
          <w:szCs w:val="24"/>
          <w:lang w:eastAsia="ru-RU"/>
        </w:rPr>
        <w:t>6</w:t>
      </w:r>
      <w:r w:rsidRPr="00E9457D">
        <w:rPr>
          <w:rFonts w:ascii="Arial" w:eastAsia="Times New Roman" w:hAnsi="Arial" w:cs="Arial"/>
          <w:sz w:val="24"/>
          <w:szCs w:val="24"/>
          <w:lang w:eastAsia="ru-RU"/>
        </w:rPr>
        <w:t xml:space="preserve"> годы. Реализация подпрограммы предусматривается в один этап.</w:t>
      </w:r>
    </w:p>
    <w:p w:rsidR="0030744B" w:rsidRPr="00E9457D" w:rsidRDefault="0030744B" w:rsidP="0030744B">
      <w:pPr>
        <w:spacing w:after="0" w:line="240" w:lineRule="auto"/>
        <w:ind w:firstLine="709"/>
        <w:jc w:val="center"/>
        <w:rPr>
          <w:rFonts w:ascii="Arial" w:eastAsia="Times New Roman" w:hAnsi="Arial" w:cs="Arial"/>
          <w:sz w:val="24"/>
          <w:szCs w:val="24"/>
          <w:lang w:eastAsia="ru-RU"/>
        </w:rPr>
      </w:pPr>
    </w:p>
    <w:p w:rsidR="0030744B" w:rsidRPr="00E9457D" w:rsidRDefault="0030744B" w:rsidP="0030744B">
      <w:pPr>
        <w:spacing w:after="0" w:line="240" w:lineRule="auto"/>
        <w:ind w:firstLine="709"/>
        <w:jc w:val="center"/>
        <w:rPr>
          <w:rFonts w:ascii="Arial" w:eastAsia="Times New Roman" w:hAnsi="Arial" w:cs="Arial"/>
          <w:sz w:val="24"/>
          <w:szCs w:val="24"/>
          <w:lang w:eastAsia="ru-RU"/>
        </w:rPr>
      </w:pPr>
      <w:r w:rsidRPr="00E9457D">
        <w:rPr>
          <w:rFonts w:ascii="Arial" w:eastAsia="Times New Roman" w:hAnsi="Arial" w:cs="Arial"/>
          <w:sz w:val="24"/>
          <w:szCs w:val="24"/>
          <w:lang w:val="en-US" w:eastAsia="ru-RU"/>
        </w:rPr>
        <w:t>III</w:t>
      </w:r>
      <w:r w:rsidRPr="00E9457D">
        <w:rPr>
          <w:rFonts w:ascii="Arial" w:eastAsia="Times New Roman" w:hAnsi="Arial" w:cs="Arial"/>
          <w:sz w:val="24"/>
          <w:szCs w:val="24"/>
          <w:lang w:eastAsia="ru-RU"/>
        </w:rPr>
        <w:t>. Характеристика основных мероприятий подпрограммы</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lastRenderedPageBreak/>
        <w:t>Подпрограммой предусмотрено осуществление основных мероприятий:</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7.1. Финансовое обеспечение деятельности органов местного самоуправления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7.2. Финансовое обеспечение выполнения других расходных обязательств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органами местного самоуправления;</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7.3. Финансовое обеспечение деятельности подведомственных муниципальных учреждений.</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7.4. Расходы по составлению списка кандидатов в присяжные заседатели федерального суда общей юрисдикции.</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Все основные мероприятия направлены на выполнения задач подпрограммы, в результате которых будет достигнута цель подпрограммы обеспечение эффективной системы расходования бюджетных средств и управления муниципальной программой.</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В рамках основного мероприятия 7.1. «Финансовое обеспечение деятельности органов местного самоуправления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w:t>
      </w:r>
      <w:proofErr w:type="gramStart"/>
      <w:r w:rsidRPr="00E9457D">
        <w:rPr>
          <w:rFonts w:ascii="Arial" w:eastAsia="Times New Roman" w:hAnsi="Arial" w:cs="Arial"/>
          <w:sz w:val="24"/>
          <w:szCs w:val="24"/>
          <w:lang w:eastAsia="ru-RU"/>
        </w:rPr>
        <w:t>»п</w:t>
      </w:r>
      <w:proofErr w:type="gramEnd"/>
      <w:r w:rsidRPr="00E9457D">
        <w:rPr>
          <w:rFonts w:ascii="Arial" w:eastAsia="Times New Roman" w:hAnsi="Arial" w:cs="Arial"/>
          <w:sz w:val="24"/>
          <w:szCs w:val="24"/>
          <w:lang w:eastAsia="ru-RU"/>
        </w:rPr>
        <w:t xml:space="preserve">ланируется включение расходов на содержание администрации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и Ревизионной комиссии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которое осуществляется за счет средств бюджета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-на оплату труда работников органов местного самоуправления;</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на фонд оплаты труда и страховые взносы;</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на выплату пенсий за выслугу лет (доплаты к пенсии);</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на закупку товаров, работ, услуг в сфере информационно-коммуникационных технологий;</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на закупку товаров, работ и услуг для муниципальных нужд;</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на уплату прочих налогов, сборов и иных платежей.</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Финансовое обеспечение деятельности органов местного самоуправления осуществляется на основании бюджетной сметы.</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Исполнителем данного основного мероприятия является администрация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Реализация основного мероприятия оценивается по показателю «Доля исполнения расходных обязательств органов местного самоуправления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w:t>
      </w:r>
      <w:proofErr w:type="gramStart"/>
      <w:r w:rsidRPr="00E9457D">
        <w:rPr>
          <w:rFonts w:ascii="Arial" w:eastAsia="Times New Roman" w:hAnsi="Arial" w:cs="Arial"/>
          <w:sz w:val="24"/>
          <w:szCs w:val="24"/>
          <w:lang w:eastAsia="ru-RU"/>
        </w:rPr>
        <w:t>от</w:t>
      </w:r>
      <w:proofErr w:type="gramEnd"/>
      <w:r w:rsidRPr="00E9457D">
        <w:rPr>
          <w:rFonts w:ascii="Arial" w:eastAsia="Times New Roman" w:hAnsi="Arial" w:cs="Arial"/>
          <w:sz w:val="24"/>
          <w:szCs w:val="24"/>
          <w:lang w:eastAsia="ru-RU"/>
        </w:rPr>
        <w:t xml:space="preserve"> утвержденных».</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Результатом исполнения основного мероприятия будет являться надлежащее исполнение полномочий, возложенных на органы местного самоуправления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В рамках основного мероприятия 7.2. «Финансовое обеспечение выполнения других расходных обязательств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органами местного самоуправления</w:t>
      </w:r>
      <w:proofErr w:type="gramStart"/>
      <w:r w:rsidRPr="00E9457D">
        <w:rPr>
          <w:rFonts w:ascii="Arial" w:eastAsia="Times New Roman" w:hAnsi="Arial" w:cs="Arial"/>
          <w:sz w:val="24"/>
          <w:szCs w:val="24"/>
          <w:lang w:eastAsia="ru-RU"/>
        </w:rPr>
        <w:t>»п</w:t>
      </w:r>
      <w:proofErr w:type="gramEnd"/>
      <w:r w:rsidRPr="00E9457D">
        <w:rPr>
          <w:rFonts w:ascii="Arial" w:eastAsia="Times New Roman" w:hAnsi="Arial" w:cs="Arial"/>
          <w:sz w:val="24"/>
          <w:szCs w:val="24"/>
          <w:lang w:eastAsia="ru-RU"/>
        </w:rPr>
        <w:t xml:space="preserve">редусмотрены расходы районного бюджета связанные с материально-техническим обеспечением, необходимым для создания оптимальных условий при осуществлении возложенных полномочий и уплаты налогов на имущество органов местного самоуправления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Исполнителем данного основного мероприятия является администрация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Реализация основного мероприятия оценивается по показателю «Объем просроченной кредиторской задолженности по уплате налогов на конец отчетного года».</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Результатом исполнения основного мероприятия будет являться отсутствие просроченной кредиторской задолженности на конец отчетного года.</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В рамках основного мероприятия 7.3. «Финансовое обеспечение деятельности подведомственных муниципальных учреждений» планируется </w:t>
      </w:r>
      <w:r w:rsidRPr="00E9457D">
        <w:rPr>
          <w:rFonts w:ascii="Arial" w:eastAsia="Times New Roman" w:hAnsi="Arial" w:cs="Arial"/>
          <w:sz w:val="24"/>
          <w:szCs w:val="24"/>
          <w:lang w:eastAsia="ru-RU"/>
        </w:rPr>
        <w:lastRenderedPageBreak/>
        <w:t>финансирование из районного бюджета на содержание МКУ «Служба технического обеспечения» и МКУ «Верхнемамонский ОКС».</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Исполнителями данного основного мероприятия являются: финансовый отдел администрации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Реализация основного мероприятия оценивается по показателю «Доля финансовой обеспеченности деятельности МКУ «Служба технического обеспечения» и МКУ «Верхнемамонский ОКС».</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Результатом исполнения основного мероприятия будет являться финансовое обеспечение деятельности МКУ «Служба технического обеспечения» и МКУ «Верхнемамонский ОКС».</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В рамках основного мероприятия 7.4. «Расходы по составлению списка кандидатов в присяжные заседатели федерального суда общей юрисдикции» планируется финансирование из федерального бюджета расходов по составлению списка кандидатов в присяжные заседатели федерального суда общей юрисдикции</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Исполнителем данного основного мероприятия является: администрация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Реализация основного мероприятия оценивается по показателю «Составление списка кандидатов в присяжные заседатели федерального суда общей юрисдикции».</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Результатом исполнения основного мероприятия будет являться Составление списка кандидатов в присяжные заседатели федерального суда общей юрисдикции.</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val="en-US" w:eastAsia="ru-RU"/>
        </w:rPr>
        <w:t>IV</w:t>
      </w:r>
      <w:r w:rsidRPr="00E9457D">
        <w:rPr>
          <w:rFonts w:ascii="Arial" w:eastAsia="Times New Roman" w:hAnsi="Arial" w:cs="Arial"/>
          <w:sz w:val="24"/>
          <w:szCs w:val="24"/>
          <w:lang w:eastAsia="ru-RU"/>
        </w:rPr>
        <w:t>. Основные меры муниципального и правового регулирования подпрограммы</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Налоговые, таможенные, тарифные, кредитные меры государственного и правового регулирования в рамках подпрограммы не предусмотрены.</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val="en-US" w:eastAsia="ru-RU"/>
        </w:rPr>
        <w:t>V</w:t>
      </w:r>
      <w:r w:rsidRPr="00E9457D">
        <w:rPr>
          <w:rFonts w:ascii="Arial" w:eastAsia="Times New Roman" w:hAnsi="Arial" w:cs="Arial"/>
          <w:sz w:val="24"/>
          <w:szCs w:val="24"/>
          <w:lang w:eastAsia="ru-RU"/>
        </w:rPr>
        <w:t>. Информация об участии общественных, научных и иных организаций, а также внебюджетных фондов, юридических и физических лиц в реализации подпрограммы муниципальной программы</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Подпрограмма не предполагает участие в реализации ее основных мероприятий общественных, научных и иных организаций, а также внебюджетных фондов, юридических и физических лиц.</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val="en-US" w:eastAsia="ru-RU"/>
        </w:rPr>
        <w:t>VI</w:t>
      </w:r>
      <w:r w:rsidRPr="00E9457D">
        <w:rPr>
          <w:rFonts w:ascii="Arial" w:eastAsia="Times New Roman" w:hAnsi="Arial" w:cs="Arial"/>
          <w:sz w:val="24"/>
          <w:szCs w:val="24"/>
          <w:lang w:eastAsia="ru-RU"/>
        </w:rPr>
        <w:t>. Финансовое обеспечение реализации подпрограммы</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Расходы на реализацию приведены в приложениях 2 и 3 к муниципальной программе.</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 Объем финансирования на текущий финансовый год приведен в Плане реализации муниципальной программы, </w:t>
      </w:r>
      <w:proofErr w:type="gramStart"/>
      <w:r w:rsidRPr="00E9457D">
        <w:rPr>
          <w:rFonts w:ascii="Arial" w:eastAsia="Times New Roman" w:hAnsi="Arial" w:cs="Arial"/>
          <w:sz w:val="24"/>
          <w:szCs w:val="24"/>
          <w:lang w:eastAsia="ru-RU"/>
        </w:rPr>
        <w:t>согласно приложения</w:t>
      </w:r>
      <w:proofErr w:type="gramEnd"/>
      <w:r w:rsidRPr="00E9457D">
        <w:rPr>
          <w:rFonts w:ascii="Arial" w:eastAsia="Times New Roman" w:hAnsi="Arial" w:cs="Arial"/>
          <w:sz w:val="24"/>
          <w:szCs w:val="24"/>
          <w:lang w:eastAsia="ru-RU"/>
        </w:rPr>
        <w:t xml:space="preserve"> 4 к муниципальной программе.</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val="en-US" w:eastAsia="ru-RU"/>
        </w:rPr>
        <w:t>VII</w:t>
      </w:r>
      <w:r w:rsidRPr="00E9457D">
        <w:rPr>
          <w:rFonts w:ascii="Arial" w:eastAsia="Times New Roman" w:hAnsi="Arial" w:cs="Arial"/>
          <w:sz w:val="24"/>
          <w:szCs w:val="24"/>
          <w:lang w:eastAsia="ru-RU"/>
        </w:rPr>
        <w:t>. Анализ рисков реализации подпрограммы и описание мер управления рисками реализации подпрограммы</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Риски реализации подпрограммы разделены на внутренние, которые относятся к сфере компетенции ответственного исполнителя подпрограммы и исполнителей основных мероприятий подпрограммы, и внешние, наступление </w:t>
      </w:r>
      <w:r w:rsidRPr="00E9457D">
        <w:rPr>
          <w:rFonts w:ascii="Arial" w:eastAsia="Times New Roman" w:hAnsi="Arial" w:cs="Arial"/>
          <w:sz w:val="24"/>
          <w:szCs w:val="24"/>
          <w:lang w:eastAsia="ru-RU"/>
        </w:rPr>
        <w:lastRenderedPageBreak/>
        <w:t>которых не зависит от действий ответственного исполнителя подпрограммы и исполнителей основных мероприятий подпрограммы.</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Внутренние риски являются следствием:</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низкой исполнительской дисциплины сотрудников ответственного исполнителя подпрограммы и исполнителей мероприятий подпрограммы;</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несвоевременных разработки, согласования и принятия документов, обеспечивающих выполнение мероприятий подпрограммы;</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недостаточной оперативности при корректировке плана реализации подпрограммы при наступлении внешних рисков реализации подпрограммы.</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Мерами управления внутренними рисками являются детальное планирование хода реализации подпрограммы, мониторинг выполнения мероприятий подпрограммы, своевременная актуализация ежегодных планов реализации подпрограммы.</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Внешние риски являются следствием:</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недостаточного уровня финансирования;</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изменения федерального законодательства.</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Мерами управления внешними рисками являются оперативное реагирование и внесение в подпрограмму изменений, снижающих воздействие негативных факторов на выполнение целевых показателей подпрограммы.</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Оценка данных рисков - риски низкие.</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val="en-US" w:eastAsia="ru-RU"/>
        </w:rPr>
        <w:t>VIII</w:t>
      </w:r>
      <w:r w:rsidRPr="00E9457D">
        <w:rPr>
          <w:rFonts w:ascii="Arial" w:eastAsia="Times New Roman" w:hAnsi="Arial" w:cs="Arial"/>
          <w:sz w:val="24"/>
          <w:szCs w:val="24"/>
          <w:lang w:eastAsia="ru-RU"/>
        </w:rPr>
        <w:t xml:space="preserve">. Оценка эффективности реализации </w:t>
      </w:r>
      <w:proofErr w:type="gramStart"/>
      <w:r w:rsidRPr="00E9457D">
        <w:rPr>
          <w:rFonts w:ascii="Arial" w:eastAsia="Times New Roman" w:hAnsi="Arial" w:cs="Arial"/>
          <w:sz w:val="24"/>
          <w:szCs w:val="24"/>
          <w:lang w:eastAsia="ru-RU"/>
        </w:rPr>
        <w:t>подпрограммы .</w:t>
      </w:r>
      <w:proofErr w:type="gramEnd"/>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Оценка эффективности реализации подпрограммы осуществляется ежегодно на основании значений целевых индикаторов и показателей подпрограммы, что обеспечит мониторинг динамики их изменения за оцениваемый период с целью </w:t>
      </w:r>
      <w:proofErr w:type="gramStart"/>
      <w:r w:rsidRPr="00E9457D">
        <w:rPr>
          <w:rFonts w:ascii="Arial" w:eastAsia="Times New Roman" w:hAnsi="Arial" w:cs="Arial"/>
          <w:sz w:val="24"/>
          <w:szCs w:val="24"/>
          <w:lang w:eastAsia="ru-RU"/>
        </w:rPr>
        <w:t>оценки степени эффективности реализации мероприятий подпрограммы</w:t>
      </w:r>
      <w:proofErr w:type="gramEnd"/>
      <w:r w:rsidRPr="00E9457D">
        <w:rPr>
          <w:rFonts w:ascii="Arial" w:eastAsia="Times New Roman" w:hAnsi="Arial" w:cs="Arial"/>
          <w:sz w:val="24"/>
          <w:szCs w:val="24"/>
          <w:lang w:eastAsia="ru-RU"/>
        </w:rPr>
        <w:t>.</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Оценка эффективности реализации программы по каждому целевому индикатору и показателю программы осуществляется путем сравнения достигнутого значения целевого индикатора с его целевым значением и определяется по следующей форме:</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roofErr w:type="spellStart"/>
      <w:r w:rsidRPr="00E9457D">
        <w:rPr>
          <w:rFonts w:ascii="Arial" w:eastAsia="Times New Roman" w:hAnsi="Arial" w:cs="Arial"/>
          <w:sz w:val="24"/>
          <w:szCs w:val="24"/>
          <w:lang w:eastAsia="ru-RU"/>
        </w:rPr>
        <w:t>Эп</w:t>
      </w:r>
      <w:proofErr w:type="spellEnd"/>
      <w:r w:rsidRPr="00E9457D">
        <w:rPr>
          <w:rFonts w:ascii="Arial" w:eastAsia="Times New Roman" w:hAnsi="Arial" w:cs="Arial"/>
          <w:sz w:val="24"/>
          <w:szCs w:val="24"/>
          <w:lang w:eastAsia="ru-RU"/>
        </w:rPr>
        <w:t xml:space="preserve"> = </w:t>
      </w:r>
      <w:proofErr w:type="spellStart"/>
      <w:r w:rsidRPr="00E9457D">
        <w:rPr>
          <w:rFonts w:ascii="Arial" w:eastAsia="Times New Roman" w:hAnsi="Arial" w:cs="Arial"/>
          <w:sz w:val="24"/>
          <w:szCs w:val="24"/>
          <w:lang w:eastAsia="ru-RU"/>
        </w:rPr>
        <w:t>Иф</w:t>
      </w:r>
      <w:proofErr w:type="spellEnd"/>
      <w:r w:rsidRPr="00E9457D">
        <w:rPr>
          <w:rFonts w:ascii="Arial" w:eastAsia="Times New Roman" w:hAnsi="Arial" w:cs="Arial"/>
          <w:sz w:val="24"/>
          <w:szCs w:val="24"/>
          <w:lang w:eastAsia="ru-RU"/>
        </w:rPr>
        <w:t xml:space="preserve"> </w:t>
      </w:r>
      <w:proofErr w:type="spellStart"/>
      <w:r w:rsidRPr="00E9457D">
        <w:rPr>
          <w:rFonts w:ascii="Arial" w:eastAsia="Times New Roman" w:hAnsi="Arial" w:cs="Arial"/>
          <w:sz w:val="24"/>
          <w:szCs w:val="24"/>
          <w:lang w:eastAsia="ru-RU"/>
        </w:rPr>
        <w:t>x</w:t>
      </w:r>
      <w:proofErr w:type="spellEnd"/>
      <w:r w:rsidRPr="00E9457D">
        <w:rPr>
          <w:rFonts w:ascii="Arial" w:eastAsia="Times New Roman" w:hAnsi="Arial" w:cs="Arial"/>
          <w:sz w:val="24"/>
          <w:szCs w:val="24"/>
          <w:lang w:eastAsia="ru-RU"/>
        </w:rPr>
        <w:t xml:space="preserve"> 100% / </w:t>
      </w:r>
      <w:proofErr w:type="spellStart"/>
      <w:r w:rsidRPr="00E9457D">
        <w:rPr>
          <w:rFonts w:ascii="Arial" w:eastAsia="Times New Roman" w:hAnsi="Arial" w:cs="Arial"/>
          <w:sz w:val="24"/>
          <w:szCs w:val="24"/>
          <w:lang w:eastAsia="ru-RU"/>
        </w:rPr>
        <w:t>Иц</w:t>
      </w:r>
      <w:proofErr w:type="spellEnd"/>
      <w:r w:rsidRPr="00E9457D">
        <w:rPr>
          <w:rFonts w:ascii="Arial" w:eastAsia="Times New Roman" w:hAnsi="Arial" w:cs="Arial"/>
          <w:sz w:val="24"/>
          <w:szCs w:val="24"/>
          <w:lang w:eastAsia="ru-RU"/>
        </w:rPr>
        <w:t>,</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где:</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roofErr w:type="spellStart"/>
      <w:r w:rsidRPr="00E9457D">
        <w:rPr>
          <w:rFonts w:ascii="Arial" w:eastAsia="Times New Roman" w:hAnsi="Arial" w:cs="Arial"/>
          <w:sz w:val="24"/>
          <w:szCs w:val="24"/>
          <w:lang w:eastAsia="ru-RU"/>
        </w:rPr>
        <w:t>Эп</w:t>
      </w:r>
      <w:proofErr w:type="spellEnd"/>
      <w:r w:rsidRPr="00E9457D">
        <w:rPr>
          <w:rFonts w:ascii="Arial" w:eastAsia="Times New Roman" w:hAnsi="Arial" w:cs="Arial"/>
          <w:sz w:val="24"/>
          <w:szCs w:val="24"/>
          <w:lang w:eastAsia="ru-RU"/>
        </w:rPr>
        <w:t xml:space="preserve"> - эффективность реализации программы по данному целевому индикатору;</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roofErr w:type="spellStart"/>
      <w:r w:rsidRPr="00E9457D">
        <w:rPr>
          <w:rFonts w:ascii="Arial" w:eastAsia="Times New Roman" w:hAnsi="Arial" w:cs="Arial"/>
          <w:sz w:val="24"/>
          <w:szCs w:val="24"/>
          <w:lang w:eastAsia="ru-RU"/>
        </w:rPr>
        <w:t>Иф</w:t>
      </w:r>
      <w:proofErr w:type="spellEnd"/>
      <w:r w:rsidRPr="00E9457D">
        <w:rPr>
          <w:rFonts w:ascii="Arial" w:eastAsia="Times New Roman" w:hAnsi="Arial" w:cs="Arial"/>
          <w:sz w:val="24"/>
          <w:szCs w:val="24"/>
          <w:lang w:eastAsia="ru-RU"/>
        </w:rPr>
        <w:t xml:space="preserve"> - фактическое значение достигнутого целевого индикатора;</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proofErr w:type="spellStart"/>
      <w:r w:rsidRPr="00E9457D">
        <w:rPr>
          <w:rFonts w:ascii="Arial" w:eastAsia="Times New Roman" w:hAnsi="Arial" w:cs="Arial"/>
          <w:sz w:val="24"/>
          <w:szCs w:val="24"/>
          <w:lang w:eastAsia="ru-RU"/>
        </w:rPr>
        <w:t>Иц</w:t>
      </w:r>
      <w:proofErr w:type="spellEnd"/>
      <w:r w:rsidRPr="00E9457D">
        <w:rPr>
          <w:rFonts w:ascii="Arial" w:eastAsia="Times New Roman" w:hAnsi="Arial" w:cs="Arial"/>
          <w:sz w:val="24"/>
          <w:szCs w:val="24"/>
          <w:lang w:eastAsia="ru-RU"/>
        </w:rPr>
        <w:t xml:space="preserve"> - нормативное значение целевого индикатора.</w:t>
      </w:r>
    </w:p>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Результативность мероприятий программы определяется исходя из оценки эффективности реализации программы по каждому целевому индикатору и показателю с учетом соответствия полученных результатов целям и задачам программы.</w:t>
      </w:r>
    </w:p>
    <w:p w:rsidR="006963CE" w:rsidRPr="00E9457D" w:rsidRDefault="006963CE">
      <w:pPr>
        <w:rPr>
          <w:rFonts w:ascii="Arial" w:eastAsia="Times New Roman" w:hAnsi="Arial" w:cs="Arial"/>
          <w:sz w:val="24"/>
          <w:szCs w:val="24"/>
          <w:lang w:eastAsia="ru-RU"/>
        </w:rPr>
      </w:pPr>
      <w:r w:rsidRPr="00E9457D">
        <w:rPr>
          <w:rFonts w:ascii="Arial" w:eastAsia="Times New Roman" w:hAnsi="Arial" w:cs="Arial"/>
          <w:sz w:val="24"/>
          <w:szCs w:val="24"/>
          <w:lang w:eastAsia="ru-RU"/>
        </w:rPr>
        <w:br w:type="page"/>
      </w:r>
    </w:p>
    <w:p w:rsidR="0030744B" w:rsidRPr="00E9457D" w:rsidRDefault="0030744B" w:rsidP="0030744B">
      <w:pPr>
        <w:spacing w:after="0" w:line="240" w:lineRule="auto"/>
        <w:rPr>
          <w:rFonts w:ascii="Arial" w:eastAsia="Times New Roman" w:hAnsi="Arial" w:cs="Arial"/>
          <w:sz w:val="24"/>
          <w:szCs w:val="24"/>
          <w:lang w:eastAsia="ru-RU"/>
        </w:rPr>
        <w:sectPr w:rsidR="0030744B" w:rsidRPr="00E9457D">
          <w:pgSz w:w="11906" w:h="16838"/>
          <w:pgMar w:top="1134" w:right="850" w:bottom="1134" w:left="1701" w:header="708" w:footer="708" w:gutter="0"/>
          <w:cols w:space="720"/>
        </w:sectPr>
      </w:pPr>
    </w:p>
    <w:tbl>
      <w:tblPr>
        <w:tblW w:w="5118" w:type="pct"/>
        <w:tblBorders>
          <w:top w:val="single" w:sz="8" w:space="0" w:color="auto"/>
          <w:left w:val="single" w:sz="8" w:space="0" w:color="auto"/>
          <w:bottom w:val="single" w:sz="8" w:space="0" w:color="auto"/>
          <w:right w:val="single" w:sz="8" w:space="0" w:color="auto"/>
        </w:tblBorders>
        <w:tblCellMar>
          <w:left w:w="0" w:type="dxa"/>
          <w:right w:w="0" w:type="dxa"/>
        </w:tblCellMar>
        <w:tblLook w:val="04A0"/>
      </w:tblPr>
      <w:tblGrid>
        <w:gridCol w:w="543"/>
        <w:gridCol w:w="4177"/>
        <w:gridCol w:w="1925"/>
        <w:gridCol w:w="1632"/>
        <w:gridCol w:w="817"/>
        <w:gridCol w:w="817"/>
        <w:gridCol w:w="817"/>
        <w:gridCol w:w="817"/>
        <w:gridCol w:w="817"/>
        <w:gridCol w:w="750"/>
        <w:gridCol w:w="750"/>
        <w:gridCol w:w="751"/>
        <w:gridCol w:w="11"/>
        <w:gridCol w:w="13"/>
        <w:gridCol w:w="50"/>
        <w:gridCol w:w="13"/>
        <w:gridCol w:w="13"/>
        <w:gridCol w:w="13"/>
        <w:gridCol w:w="616"/>
      </w:tblGrid>
      <w:tr w:rsidR="0030744B" w:rsidRPr="00E9457D" w:rsidTr="00EB2636">
        <w:trPr>
          <w:trHeight w:val="1164"/>
        </w:trPr>
        <w:tc>
          <w:tcPr>
            <w:tcW w:w="180" w:type="pct"/>
            <w:tcBorders>
              <w:top w:val="single" w:sz="8" w:space="0" w:color="auto"/>
              <w:left w:val="single" w:sz="8" w:space="0" w:color="auto"/>
              <w:bottom w:val="nil"/>
              <w:right w:val="nil"/>
            </w:tcBorders>
            <w:tcMar>
              <w:top w:w="0" w:type="dxa"/>
              <w:left w:w="108" w:type="dxa"/>
              <w:bottom w:w="0" w:type="dxa"/>
              <w:right w:w="108" w:type="dxa"/>
            </w:tcMar>
            <w:vAlign w:val="center"/>
            <w:hideMark/>
          </w:tcPr>
          <w:p w:rsidR="0030744B" w:rsidRPr="00E9457D" w:rsidRDefault="0030744B" w:rsidP="0030744B">
            <w:pPr>
              <w:spacing w:after="0" w:line="240" w:lineRule="auto"/>
              <w:rPr>
                <w:rFonts w:ascii="Times New Roman" w:eastAsia="Calibri" w:hAnsi="Times New Roman" w:cs="Times New Roman"/>
                <w:sz w:val="24"/>
                <w:szCs w:val="24"/>
                <w:lang w:eastAsia="ru-RU"/>
              </w:rPr>
            </w:pPr>
          </w:p>
        </w:tc>
        <w:tc>
          <w:tcPr>
            <w:tcW w:w="1380" w:type="pct"/>
            <w:tcBorders>
              <w:top w:val="single" w:sz="8" w:space="0" w:color="auto"/>
              <w:left w:val="nil"/>
              <w:bottom w:val="nil"/>
              <w:right w:val="nil"/>
            </w:tcBorders>
            <w:tcMar>
              <w:top w:w="0" w:type="dxa"/>
              <w:left w:w="108" w:type="dxa"/>
              <w:bottom w:w="0" w:type="dxa"/>
              <w:right w:w="108" w:type="dxa"/>
            </w:tcMar>
            <w:vAlign w:val="bottom"/>
            <w:hideMark/>
          </w:tcPr>
          <w:p w:rsidR="0030744B" w:rsidRPr="00E9457D" w:rsidRDefault="0030744B" w:rsidP="0030744B">
            <w:pPr>
              <w:spacing w:after="0" w:line="240" w:lineRule="auto"/>
              <w:rPr>
                <w:rFonts w:ascii="Times New Roman" w:eastAsia="Calibri" w:hAnsi="Times New Roman" w:cs="Times New Roman"/>
                <w:sz w:val="24"/>
                <w:szCs w:val="24"/>
                <w:lang w:eastAsia="ru-RU"/>
              </w:rPr>
            </w:pPr>
          </w:p>
        </w:tc>
        <w:tc>
          <w:tcPr>
            <w:tcW w:w="647" w:type="pct"/>
            <w:tcBorders>
              <w:top w:val="single" w:sz="8" w:space="0" w:color="auto"/>
              <w:left w:val="nil"/>
              <w:bottom w:val="nil"/>
              <w:right w:val="nil"/>
            </w:tcBorders>
            <w:tcMar>
              <w:top w:w="0" w:type="dxa"/>
              <w:left w:w="108" w:type="dxa"/>
              <w:bottom w:w="0" w:type="dxa"/>
              <w:right w:w="108" w:type="dxa"/>
            </w:tcMar>
            <w:vAlign w:val="bottom"/>
            <w:hideMark/>
          </w:tcPr>
          <w:p w:rsidR="0030744B" w:rsidRPr="00E9457D" w:rsidRDefault="0030744B" w:rsidP="0030744B">
            <w:pPr>
              <w:spacing w:after="0" w:line="240" w:lineRule="auto"/>
              <w:rPr>
                <w:rFonts w:ascii="Times New Roman" w:eastAsia="Calibri" w:hAnsi="Times New Roman" w:cs="Times New Roman"/>
                <w:sz w:val="24"/>
                <w:szCs w:val="24"/>
                <w:lang w:eastAsia="ru-RU"/>
              </w:rPr>
            </w:pPr>
          </w:p>
        </w:tc>
        <w:tc>
          <w:tcPr>
            <w:tcW w:w="548" w:type="pct"/>
            <w:tcBorders>
              <w:top w:val="single" w:sz="8" w:space="0" w:color="auto"/>
              <w:left w:val="nil"/>
              <w:bottom w:val="nil"/>
              <w:right w:val="nil"/>
            </w:tcBorders>
            <w:tcMar>
              <w:top w:w="0" w:type="dxa"/>
              <w:left w:w="108" w:type="dxa"/>
              <w:bottom w:w="0" w:type="dxa"/>
              <w:right w:w="108" w:type="dxa"/>
            </w:tcMar>
            <w:vAlign w:val="bottom"/>
            <w:hideMark/>
          </w:tcPr>
          <w:p w:rsidR="0030744B" w:rsidRPr="00E9457D" w:rsidRDefault="0030744B" w:rsidP="0030744B">
            <w:pPr>
              <w:spacing w:after="0" w:line="240" w:lineRule="auto"/>
              <w:rPr>
                <w:rFonts w:ascii="Times New Roman" w:eastAsia="Calibri" w:hAnsi="Times New Roman" w:cs="Times New Roman"/>
                <w:sz w:val="24"/>
                <w:szCs w:val="24"/>
                <w:lang w:eastAsia="ru-RU"/>
              </w:rPr>
            </w:pPr>
          </w:p>
        </w:tc>
        <w:tc>
          <w:tcPr>
            <w:tcW w:w="273" w:type="pct"/>
            <w:tcBorders>
              <w:top w:val="single" w:sz="8" w:space="0" w:color="auto"/>
              <w:left w:val="nil"/>
              <w:bottom w:val="nil"/>
              <w:right w:val="nil"/>
            </w:tcBorders>
            <w:tcMar>
              <w:top w:w="0" w:type="dxa"/>
              <w:left w:w="108" w:type="dxa"/>
              <w:bottom w:w="0" w:type="dxa"/>
              <w:right w:w="108" w:type="dxa"/>
            </w:tcMar>
            <w:vAlign w:val="bottom"/>
            <w:hideMark/>
          </w:tcPr>
          <w:p w:rsidR="0030744B" w:rsidRPr="00E9457D" w:rsidRDefault="0030744B" w:rsidP="0030744B">
            <w:pPr>
              <w:spacing w:after="0" w:line="240" w:lineRule="auto"/>
              <w:rPr>
                <w:rFonts w:ascii="Times New Roman" w:eastAsia="Calibri" w:hAnsi="Times New Roman" w:cs="Times New Roman"/>
                <w:sz w:val="24"/>
                <w:szCs w:val="24"/>
                <w:lang w:eastAsia="ru-RU"/>
              </w:rPr>
            </w:pPr>
          </w:p>
        </w:tc>
        <w:tc>
          <w:tcPr>
            <w:tcW w:w="273" w:type="pct"/>
            <w:tcBorders>
              <w:top w:val="single" w:sz="8" w:space="0" w:color="auto"/>
              <w:left w:val="nil"/>
              <w:bottom w:val="nil"/>
              <w:right w:val="nil"/>
            </w:tcBorders>
            <w:tcMar>
              <w:top w:w="0" w:type="dxa"/>
              <w:left w:w="108" w:type="dxa"/>
              <w:bottom w:w="0" w:type="dxa"/>
              <w:right w:w="108" w:type="dxa"/>
            </w:tcMar>
            <w:vAlign w:val="bottom"/>
            <w:hideMark/>
          </w:tcPr>
          <w:p w:rsidR="0030744B" w:rsidRPr="00E9457D" w:rsidRDefault="0030744B" w:rsidP="0030744B">
            <w:pPr>
              <w:spacing w:after="0" w:line="240" w:lineRule="auto"/>
              <w:rPr>
                <w:rFonts w:ascii="Times New Roman" w:eastAsia="Calibri" w:hAnsi="Times New Roman" w:cs="Times New Roman"/>
                <w:sz w:val="24"/>
                <w:szCs w:val="24"/>
                <w:lang w:eastAsia="ru-RU"/>
              </w:rPr>
            </w:pPr>
          </w:p>
        </w:tc>
        <w:tc>
          <w:tcPr>
            <w:tcW w:w="273" w:type="pct"/>
            <w:tcBorders>
              <w:top w:val="single" w:sz="8" w:space="0" w:color="auto"/>
              <w:left w:val="nil"/>
              <w:bottom w:val="nil"/>
              <w:right w:val="nil"/>
            </w:tcBorders>
            <w:tcMar>
              <w:top w:w="0" w:type="dxa"/>
              <w:left w:w="108" w:type="dxa"/>
              <w:bottom w:w="0" w:type="dxa"/>
              <w:right w:w="108" w:type="dxa"/>
            </w:tcMar>
            <w:vAlign w:val="bottom"/>
            <w:hideMark/>
          </w:tcPr>
          <w:p w:rsidR="0030744B" w:rsidRPr="00E9457D" w:rsidRDefault="0030744B" w:rsidP="0030744B">
            <w:pPr>
              <w:spacing w:after="0" w:line="240" w:lineRule="auto"/>
              <w:rPr>
                <w:rFonts w:ascii="Times New Roman" w:eastAsia="Calibri" w:hAnsi="Times New Roman" w:cs="Times New Roman"/>
                <w:sz w:val="24"/>
                <w:szCs w:val="24"/>
                <w:lang w:eastAsia="ru-RU"/>
              </w:rPr>
            </w:pPr>
          </w:p>
        </w:tc>
        <w:tc>
          <w:tcPr>
            <w:tcW w:w="1426" w:type="pct"/>
            <w:gridSpan w:val="12"/>
            <w:tcBorders>
              <w:top w:val="single" w:sz="8" w:space="0" w:color="auto"/>
              <w:left w:val="nil"/>
              <w:bottom w:val="nil"/>
              <w:right w:val="single" w:sz="8" w:space="0" w:color="auto"/>
            </w:tcBorders>
            <w:tcMar>
              <w:top w:w="0" w:type="dxa"/>
              <w:left w:w="108" w:type="dxa"/>
              <w:bottom w:w="0" w:type="dxa"/>
              <w:right w:w="108" w:type="dxa"/>
            </w:tcMar>
            <w:vAlign w:val="bottom"/>
            <w:hideMark/>
          </w:tcPr>
          <w:p w:rsidR="0030744B" w:rsidRPr="00E9457D" w:rsidRDefault="0030744B" w:rsidP="0030744B">
            <w:pPr>
              <w:spacing w:after="0" w:line="240" w:lineRule="auto"/>
              <w:ind w:left="-93"/>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Приложение 1</w:t>
            </w:r>
          </w:p>
          <w:p w:rsidR="0030744B" w:rsidRPr="00E9457D" w:rsidRDefault="0030744B" w:rsidP="00AE3EC7">
            <w:pPr>
              <w:spacing w:after="0" w:line="240" w:lineRule="auto"/>
              <w:ind w:left="-93"/>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к муниципальной программе "Развитие местного самоуправления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Воронежской области" на 2020-202</w:t>
            </w:r>
            <w:r w:rsidR="00AE3EC7" w:rsidRPr="00E9457D">
              <w:rPr>
                <w:rFonts w:ascii="Arial" w:eastAsia="Times New Roman" w:hAnsi="Arial" w:cs="Arial"/>
                <w:sz w:val="24"/>
                <w:szCs w:val="24"/>
                <w:lang w:eastAsia="ru-RU"/>
              </w:rPr>
              <w:t>6</w:t>
            </w:r>
            <w:r w:rsidRPr="00E9457D">
              <w:rPr>
                <w:rFonts w:ascii="Arial" w:eastAsia="Times New Roman" w:hAnsi="Arial" w:cs="Arial"/>
                <w:sz w:val="24"/>
                <w:szCs w:val="24"/>
                <w:lang w:eastAsia="ru-RU"/>
              </w:rPr>
              <w:t xml:space="preserve"> годы</w:t>
            </w:r>
          </w:p>
        </w:tc>
      </w:tr>
      <w:tr w:rsidR="0030744B" w:rsidRPr="00E9457D" w:rsidTr="0030744B">
        <w:trPr>
          <w:trHeight w:val="1239"/>
        </w:trPr>
        <w:tc>
          <w:tcPr>
            <w:tcW w:w="5000" w:type="pct"/>
            <w:gridSpan w:val="19"/>
            <w:tcBorders>
              <w:top w:val="nil"/>
              <w:left w:val="single" w:sz="8" w:space="0" w:color="auto"/>
              <w:bottom w:val="nil"/>
              <w:right w:val="single" w:sz="8" w:space="0" w:color="auto"/>
            </w:tcBorders>
            <w:tcMar>
              <w:top w:w="0" w:type="dxa"/>
              <w:left w:w="108" w:type="dxa"/>
              <w:bottom w:w="0" w:type="dxa"/>
              <w:right w:w="108" w:type="dxa"/>
            </w:tcMar>
            <w:vAlign w:val="center"/>
            <w:hideMark/>
          </w:tcPr>
          <w:p w:rsidR="0030744B" w:rsidRPr="00E9457D" w:rsidRDefault="0030744B" w:rsidP="00AE3EC7">
            <w:pPr>
              <w:spacing w:after="0" w:line="240" w:lineRule="auto"/>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Сведения о показателях (индикаторах) муниципальной программы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Воронежской области "Развитие местного самоуправления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Воронежской области " на 2020-202</w:t>
            </w:r>
            <w:r w:rsidR="00AE3EC7" w:rsidRPr="00E9457D">
              <w:rPr>
                <w:rFonts w:ascii="Arial" w:eastAsia="Times New Roman" w:hAnsi="Arial" w:cs="Arial"/>
                <w:sz w:val="24"/>
                <w:szCs w:val="24"/>
                <w:lang w:eastAsia="ru-RU"/>
              </w:rPr>
              <w:t>6</w:t>
            </w:r>
            <w:r w:rsidRPr="00E9457D">
              <w:rPr>
                <w:rFonts w:ascii="Arial" w:eastAsia="Times New Roman" w:hAnsi="Arial" w:cs="Arial"/>
                <w:sz w:val="24"/>
                <w:szCs w:val="24"/>
                <w:lang w:eastAsia="ru-RU"/>
              </w:rPr>
              <w:t xml:space="preserve"> годы</w:t>
            </w:r>
          </w:p>
        </w:tc>
      </w:tr>
      <w:tr w:rsidR="0030744B" w:rsidRPr="00E9457D" w:rsidTr="00EB2636">
        <w:trPr>
          <w:trHeight w:val="312"/>
        </w:trPr>
        <w:tc>
          <w:tcPr>
            <w:tcW w:w="180" w:type="pct"/>
            <w:tcBorders>
              <w:top w:val="nil"/>
              <w:left w:val="single" w:sz="8" w:space="0" w:color="auto"/>
              <w:bottom w:val="nil"/>
              <w:right w:val="nil"/>
            </w:tcBorders>
            <w:tcMar>
              <w:top w:w="0" w:type="dxa"/>
              <w:left w:w="108" w:type="dxa"/>
              <w:bottom w:w="0" w:type="dxa"/>
              <w:right w:w="108" w:type="dxa"/>
            </w:tcMar>
            <w:vAlign w:val="center"/>
            <w:hideMark/>
          </w:tcPr>
          <w:p w:rsidR="0030744B" w:rsidRPr="00E9457D" w:rsidRDefault="0030744B" w:rsidP="0030744B">
            <w:pPr>
              <w:spacing w:after="0" w:line="240" w:lineRule="auto"/>
              <w:rPr>
                <w:rFonts w:ascii="Times New Roman" w:eastAsia="Calibri" w:hAnsi="Times New Roman" w:cs="Times New Roman"/>
                <w:sz w:val="24"/>
                <w:szCs w:val="24"/>
                <w:lang w:eastAsia="ru-RU"/>
              </w:rPr>
            </w:pPr>
          </w:p>
        </w:tc>
        <w:tc>
          <w:tcPr>
            <w:tcW w:w="1380" w:type="pct"/>
            <w:tcBorders>
              <w:top w:val="nil"/>
              <w:left w:val="nil"/>
              <w:bottom w:val="nil"/>
              <w:right w:val="nil"/>
            </w:tcBorders>
            <w:tcMar>
              <w:top w:w="0" w:type="dxa"/>
              <w:left w:w="108" w:type="dxa"/>
              <w:bottom w:w="0" w:type="dxa"/>
              <w:right w:w="108" w:type="dxa"/>
            </w:tcMar>
            <w:vAlign w:val="bottom"/>
            <w:hideMark/>
          </w:tcPr>
          <w:p w:rsidR="0030744B" w:rsidRPr="00E9457D" w:rsidRDefault="0030744B" w:rsidP="0030744B">
            <w:pPr>
              <w:spacing w:after="0" w:line="240" w:lineRule="auto"/>
              <w:rPr>
                <w:rFonts w:ascii="Times New Roman" w:eastAsia="Calibri" w:hAnsi="Times New Roman" w:cs="Times New Roman"/>
                <w:sz w:val="24"/>
                <w:szCs w:val="24"/>
                <w:lang w:eastAsia="ru-RU"/>
              </w:rPr>
            </w:pPr>
          </w:p>
        </w:tc>
        <w:tc>
          <w:tcPr>
            <w:tcW w:w="647" w:type="pct"/>
            <w:tcBorders>
              <w:top w:val="nil"/>
              <w:left w:val="nil"/>
              <w:bottom w:val="nil"/>
              <w:right w:val="nil"/>
            </w:tcBorders>
            <w:tcMar>
              <w:top w:w="0" w:type="dxa"/>
              <w:left w:w="108" w:type="dxa"/>
              <w:bottom w:w="0" w:type="dxa"/>
              <w:right w:w="108" w:type="dxa"/>
            </w:tcMar>
            <w:vAlign w:val="bottom"/>
            <w:hideMark/>
          </w:tcPr>
          <w:p w:rsidR="0030744B" w:rsidRPr="00E9457D" w:rsidRDefault="0030744B" w:rsidP="0030744B">
            <w:pPr>
              <w:spacing w:after="0" w:line="240" w:lineRule="auto"/>
              <w:rPr>
                <w:rFonts w:ascii="Times New Roman" w:eastAsia="Calibri" w:hAnsi="Times New Roman" w:cs="Times New Roman"/>
                <w:sz w:val="24"/>
                <w:szCs w:val="24"/>
                <w:lang w:eastAsia="ru-RU"/>
              </w:rPr>
            </w:pPr>
          </w:p>
        </w:tc>
        <w:tc>
          <w:tcPr>
            <w:tcW w:w="548" w:type="pct"/>
            <w:tcBorders>
              <w:top w:val="nil"/>
              <w:left w:val="nil"/>
              <w:bottom w:val="nil"/>
              <w:right w:val="nil"/>
            </w:tcBorders>
            <w:tcMar>
              <w:top w:w="0" w:type="dxa"/>
              <w:left w:w="108" w:type="dxa"/>
              <w:bottom w:w="0" w:type="dxa"/>
              <w:right w:w="108" w:type="dxa"/>
            </w:tcMar>
            <w:vAlign w:val="bottom"/>
            <w:hideMark/>
          </w:tcPr>
          <w:p w:rsidR="0030744B" w:rsidRPr="00E9457D" w:rsidRDefault="0030744B" w:rsidP="0030744B">
            <w:pPr>
              <w:spacing w:after="0" w:line="240" w:lineRule="auto"/>
              <w:rPr>
                <w:rFonts w:ascii="Times New Roman" w:eastAsia="Calibri" w:hAnsi="Times New Roman" w:cs="Times New Roman"/>
                <w:sz w:val="24"/>
                <w:szCs w:val="24"/>
                <w:lang w:eastAsia="ru-RU"/>
              </w:rPr>
            </w:pPr>
          </w:p>
        </w:tc>
        <w:tc>
          <w:tcPr>
            <w:tcW w:w="273" w:type="pct"/>
            <w:tcBorders>
              <w:top w:val="nil"/>
              <w:left w:val="nil"/>
              <w:bottom w:val="nil"/>
              <w:right w:val="nil"/>
            </w:tcBorders>
            <w:tcMar>
              <w:top w:w="0" w:type="dxa"/>
              <w:left w:w="108" w:type="dxa"/>
              <w:bottom w:w="0" w:type="dxa"/>
              <w:right w:w="108" w:type="dxa"/>
            </w:tcMar>
            <w:vAlign w:val="bottom"/>
            <w:hideMark/>
          </w:tcPr>
          <w:p w:rsidR="0030744B" w:rsidRPr="00E9457D" w:rsidRDefault="0030744B" w:rsidP="0030744B">
            <w:pPr>
              <w:spacing w:after="0" w:line="240" w:lineRule="auto"/>
              <w:rPr>
                <w:rFonts w:ascii="Times New Roman" w:eastAsia="Calibri" w:hAnsi="Times New Roman" w:cs="Times New Roman"/>
                <w:sz w:val="24"/>
                <w:szCs w:val="24"/>
                <w:lang w:eastAsia="ru-RU"/>
              </w:rPr>
            </w:pPr>
          </w:p>
        </w:tc>
        <w:tc>
          <w:tcPr>
            <w:tcW w:w="273" w:type="pct"/>
            <w:tcBorders>
              <w:top w:val="nil"/>
              <w:left w:val="nil"/>
              <w:bottom w:val="nil"/>
              <w:right w:val="nil"/>
            </w:tcBorders>
            <w:tcMar>
              <w:top w:w="0" w:type="dxa"/>
              <w:left w:w="108" w:type="dxa"/>
              <w:bottom w:w="0" w:type="dxa"/>
              <w:right w:w="108" w:type="dxa"/>
            </w:tcMar>
            <w:vAlign w:val="bottom"/>
            <w:hideMark/>
          </w:tcPr>
          <w:p w:rsidR="0030744B" w:rsidRPr="00E9457D" w:rsidRDefault="0030744B" w:rsidP="0030744B">
            <w:pPr>
              <w:spacing w:after="0" w:line="240" w:lineRule="auto"/>
              <w:rPr>
                <w:rFonts w:ascii="Times New Roman" w:eastAsia="Calibri" w:hAnsi="Times New Roman" w:cs="Times New Roman"/>
                <w:sz w:val="24"/>
                <w:szCs w:val="24"/>
                <w:lang w:eastAsia="ru-RU"/>
              </w:rPr>
            </w:pPr>
          </w:p>
        </w:tc>
        <w:tc>
          <w:tcPr>
            <w:tcW w:w="273" w:type="pct"/>
            <w:tcBorders>
              <w:top w:val="nil"/>
              <w:left w:val="nil"/>
              <w:bottom w:val="nil"/>
              <w:right w:val="nil"/>
            </w:tcBorders>
            <w:tcMar>
              <w:top w:w="0" w:type="dxa"/>
              <w:left w:w="108" w:type="dxa"/>
              <w:bottom w:w="0" w:type="dxa"/>
              <w:right w:w="108" w:type="dxa"/>
            </w:tcMar>
            <w:vAlign w:val="bottom"/>
            <w:hideMark/>
          </w:tcPr>
          <w:p w:rsidR="0030744B" w:rsidRPr="00E9457D" w:rsidRDefault="0030744B" w:rsidP="0030744B">
            <w:pPr>
              <w:spacing w:after="0" w:line="240" w:lineRule="auto"/>
              <w:rPr>
                <w:rFonts w:ascii="Times New Roman" w:eastAsia="Calibri" w:hAnsi="Times New Roman" w:cs="Times New Roman"/>
                <w:sz w:val="24"/>
                <w:szCs w:val="24"/>
                <w:lang w:eastAsia="ru-RU"/>
              </w:rPr>
            </w:pPr>
          </w:p>
        </w:tc>
        <w:tc>
          <w:tcPr>
            <w:tcW w:w="273" w:type="pct"/>
            <w:tcBorders>
              <w:top w:val="nil"/>
              <w:left w:val="nil"/>
              <w:bottom w:val="nil"/>
              <w:right w:val="nil"/>
            </w:tcBorders>
            <w:tcMar>
              <w:top w:w="0" w:type="dxa"/>
              <w:left w:w="108" w:type="dxa"/>
              <w:bottom w:w="0" w:type="dxa"/>
              <w:right w:w="108" w:type="dxa"/>
            </w:tcMar>
            <w:vAlign w:val="bottom"/>
            <w:hideMark/>
          </w:tcPr>
          <w:p w:rsidR="0030744B" w:rsidRPr="00E9457D" w:rsidRDefault="0030744B" w:rsidP="0030744B">
            <w:pPr>
              <w:spacing w:after="0" w:line="240" w:lineRule="auto"/>
              <w:rPr>
                <w:rFonts w:ascii="Times New Roman" w:eastAsia="Calibri" w:hAnsi="Times New Roman" w:cs="Times New Roman"/>
                <w:sz w:val="24"/>
                <w:szCs w:val="24"/>
                <w:lang w:eastAsia="ru-RU"/>
              </w:rPr>
            </w:pPr>
          </w:p>
        </w:tc>
        <w:tc>
          <w:tcPr>
            <w:tcW w:w="273" w:type="pct"/>
            <w:tcBorders>
              <w:top w:val="nil"/>
              <w:left w:val="nil"/>
              <w:bottom w:val="nil"/>
              <w:right w:val="nil"/>
            </w:tcBorders>
            <w:tcMar>
              <w:top w:w="0" w:type="dxa"/>
              <w:left w:w="108" w:type="dxa"/>
              <w:bottom w:w="0" w:type="dxa"/>
              <w:right w:w="108" w:type="dxa"/>
            </w:tcMar>
            <w:vAlign w:val="bottom"/>
            <w:hideMark/>
          </w:tcPr>
          <w:p w:rsidR="0030744B" w:rsidRPr="00E9457D" w:rsidRDefault="0030744B" w:rsidP="0030744B">
            <w:pPr>
              <w:spacing w:after="0" w:line="240" w:lineRule="auto"/>
              <w:rPr>
                <w:rFonts w:ascii="Times New Roman" w:eastAsia="Calibri" w:hAnsi="Times New Roman" w:cs="Times New Roman"/>
                <w:sz w:val="24"/>
                <w:szCs w:val="24"/>
                <w:lang w:eastAsia="ru-RU"/>
              </w:rPr>
            </w:pPr>
          </w:p>
        </w:tc>
        <w:tc>
          <w:tcPr>
            <w:tcW w:w="250" w:type="pct"/>
            <w:tcBorders>
              <w:top w:val="nil"/>
              <w:left w:val="nil"/>
              <w:bottom w:val="nil"/>
              <w:right w:val="nil"/>
            </w:tcBorders>
            <w:tcMar>
              <w:top w:w="0" w:type="dxa"/>
              <w:left w:w="108" w:type="dxa"/>
              <w:bottom w:w="0" w:type="dxa"/>
              <w:right w:w="108" w:type="dxa"/>
            </w:tcMar>
            <w:vAlign w:val="bottom"/>
            <w:hideMark/>
          </w:tcPr>
          <w:p w:rsidR="0030744B" w:rsidRPr="00E9457D" w:rsidRDefault="0030744B" w:rsidP="0030744B">
            <w:pPr>
              <w:spacing w:after="0" w:line="240" w:lineRule="auto"/>
              <w:rPr>
                <w:rFonts w:ascii="Times New Roman" w:eastAsia="Calibri" w:hAnsi="Times New Roman" w:cs="Times New Roman"/>
                <w:sz w:val="24"/>
                <w:szCs w:val="24"/>
                <w:lang w:eastAsia="ru-RU"/>
              </w:rPr>
            </w:pPr>
          </w:p>
        </w:tc>
        <w:tc>
          <w:tcPr>
            <w:tcW w:w="250" w:type="pct"/>
            <w:tcBorders>
              <w:top w:val="nil"/>
              <w:left w:val="nil"/>
              <w:bottom w:val="nil"/>
              <w:right w:val="nil"/>
            </w:tcBorders>
            <w:tcMar>
              <w:top w:w="0" w:type="dxa"/>
              <w:left w:w="108" w:type="dxa"/>
              <w:bottom w:w="0" w:type="dxa"/>
              <w:right w:w="108" w:type="dxa"/>
            </w:tcMar>
            <w:vAlign w:val="bottom"/>
            <w:hideMark/>
          </w:tcPr>
          <w:p w:rsidR="0030744B" w:rsidRPr="00E9457D" w:rsidRDefault="0030744B" w:rsidP="0030744B">
            <w:pPr>
              <w:spacing w:after="0" w:line="240" w:lineRule="auto"/>
              <w:rPr>
                <w:rFonts w:ascii="Times New Roman" w:eastAsia="Calibri" w:hAnsi="Times New Roman" w:cs="Times New Roman"/>
                <w:sz w:val="24"/>
                <w:szCs w:val="24"/>
                <w:lang w:eastAsia="ru-RU"/>
              </w:rPr>
            </w:pPr>
          </w:p>
        </w:tc>
        <w:tc>
          <w:tcPr>
            <w:tcW w:w="380" w:type="pct"/>
            <w:gridSpan w:val="8"/>
            <w:tcBorders>
              <w:top w:val="nil"/>
              <w:left w:val="nil"/>
              <w:bottom w:val="nil"/>
              <w:right w:val="single" w:sz="8" w:space="0" w:color="auto"/>
            </w:tcBorders>
            <w:tcMar>
              <w:top w:w="0" w:type="dxa"/>
              <w:left w:w="108" w:type="dxa"/>
              <w:bottom w:w="0" w:type="dxa"/>
              <w:right w:w="108" w:type="dxa"/>
            </w:tcMar>
            <w:vAlign w:val="bottom"/>
            <w:hideMark/>
          </w:tcPr>
          <w:p w:rsidR="0030744B" w:rsidRPr="00E9457D" w:rsidRDefault="0030744B" w:rsidP="0030744B">
            <w:pPr>
              <w:spacing w:after="0" w:line="240" w:lineRule="auto"/>
              <w:rPr>
                <w:rFonts w:ascii="Times New Roman" w:eastAsia="Calibri" w:hAnsi="Times New Roman" w:cs="Times New Roman"/>
                <w:sz w:val="24"/>
                <w:szCs w:val="24"/>
                <w:lang w:eastAsia="ru-RU"/>
              </w:rPr>
            </w:pPr>
          </w:p>
        </w:tc>
      </w:tr>
      <w:tr w:rsidR="0030744B" w:rsidRPr="00E9457D" w:rsidTr="00EB2636">
        <w:trPr>
          <w:trHeight w:val="864"/>
        </w:trPr>
        <w:tc>
          <w:tcPr>
            <w:tcW w:w="180" w:type="pct"/>
            <w:tcBorders>
              <w:top w:val="single" w:sz="8" w:space="0" w:color="auto"/>
              <w:left w:val="single" w:sz="8" w:space="0" w:color="auto"/>
              <w:bottom w:val="nil"/>
              <w:right w:val="single" w:sz="8" w:space="0" w:color="auto"/>
            </w:tcBorders>
            <w:shd w:val="clear" w:color="auto" w:fill="FFFFFF"/>
            <w:tcMar>
              <w:top w:w="0" w:type="dxa"/>
              <w:left w:w="108" w:type="dxa"/>
              <w:bottom w:w="0" w:type="dxa"/>
              <w:right w:w="108" w:type="dxa"/>
            </w:tcMar>
            <w:vAlign w:val="cente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 </w:t>
            </w:r>
            <w:proofErr w:type="spellStart"/>
            <w:proofErr w:type="gramStart"/>
            <w:r w:rsidRPr="00E9457D">
              <w:rPr>
                <w:rFonts w:ascii="Arial" w:eastAsia="Times New Roman" w:hAnsi="Arial" w:cs="Arial"/>
                <w:sz w:val="24"/>
                <w:szCs w:val="24"/>
                <w:lang w:eastAsia="ru-RU"/>
              </w:rPr>
              <w:t>п</w:t>
            </w:r>
            <w:proofErr w:type="spellEnd"/>
            <w:proofErr w:type="gramEnd"/>
            <w:r w:rsidRPr="00E9457D">
              <w:rPr>
                <w:rFonts w:ascii="Arial" w:eastAsia="Times New Roman" w:hAnsi="Arial" w:cs="Arial"/>
                <w:sz w:val="24"/>
                <w:szCs w:val="24"/>
                <w:lang w:eastAsia="ru-RU"/>
              </w:rPr>
              <w:t>/</w:t>
            </w:r>
            <w:proofErr w:type="spellStart"/>
            <w:r w:rsidRPr="00E9457D">
              <w:rPr>
                <w:rFonts w:ascii="Arial" w:eastAsia="Times New Roman" w:hAnsi="Arial" w:cs="Arial"/>
                <w:sz w:val="24"/>
                <w:szCs w:val="24"/>
                <w:lang w:eastAsia="ru-RU"/>
              </w:rPr>
              <w:t>п</w:t>
            </w:r>
            <w:proofErr w:type="spellEnd"/>
          </w:p>
        </w:tc>
        <w:tc>
          <w:tcPr>
            <w:tcW w:w="1380" w:type="pct"/>
            <w:tcBorders>
              <w:top w:val="single" w:sz="8" w:space="0" w:color="auto"/>
              <w:left w:val="nil"/>
              <w:bottom w:val="nil"/>
              <w:right w:val="single" w:sz="8" w:space="0" w:color="auto"/>
            </w:tcBorders>
            <w:shd w:val="clear" w:color="auto" w:fill="FFFFFF"/>
            <w:tcMar>
              <w:top w:w="0" w:type="dxa"/>
              <w:left w:w="108" w:type="dxa"/>
              <w:bottom w:w="0" w:type="dxa"/>
              <w:right w:w="108" w:type="dxa"/>
            </w:tcMar>
            <w:vAlign w:val="cente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Наименование показателя (индикатора)</w:t>
            </w:r>
          </w:p>
        </w:tc>
        <w:tc>
          <w:tcPr>
            <w:tcW w:w="647" w:type="pct"/>
            <w:vMerge w:val="restar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0744B" w:rsidRPr="00E9457D" w:rsidRDefault="0030744B" w:rsidP="0030744B">
            <w:pPr>
              <w:spacing w:after="0" w:line="240" w:lineRule="auto"/>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Пункт Федерального плана статистических работ</w:t>
            </w:r>
          </w:p>
        </w:tc>
        <w:tc>
          <w:tcPr>
            <w:tcW w:w="548" w:type="pct"/>
            <w:tcBorders>
              <w:top w:val="single" w:sz="8" w:space="0" w:color="auto"/>
              <w:left w:val="nil"/>
              <w:bottom w:val="nil"/>
              <w:right w:val="single" w:sz="8" w:space="0" w:color="auto"/>
            </w:tcBorders>
            <w:shd w:val="clear" w:color="auto" w:fill="FFFFFF"/>
            <w:tcMar>
              <w:top w:w="0" w:type="dxa"/>
              <w:left w:w="108" w:type="dxa"/>
              <w:bottom w:w="0" w:type="dxa"/>
              <w:right w:w="108" w:type="dxa"/>
            </w:tcMar>
            <w:vAlign w:val="cente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Ед. измерения</w:t>
            </w:r>
          </w:p>
        </w:tc>
        <w:tc>
          <w:tcPr>
            <w:tcW w:w="2245" w:type="pct"/>
            <w:gridSpan w:val="15"/>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0744B" w:rsidRPr="00E9457D" w:rsidRDefault="0030744B" w:rsidP="0030744B">
            <w:pPr>
              <w:spacing w:after="0" w:line="240" w:lineRule="auto"/>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Значения показателя (индикатора) по годам реализации муниципальной программы</w:t>
            </w:r>
          </w:p>
        </w:tc>
      </w:tr>
      <w:tr w:rsidR="00EB2636" w:rsidRPr="00E9457D" w:rsidTr="00EB2636">
        <w:trPr>
          <w:trHeight w:val="885"/>
        </w:trPr>
        <w:tc>
          <w:tcPr>
            <w:tcW w:w="18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EB2636" w:rsidRPr="00E9457D" w:rsidRDefault="00EB2636" w:rsidP="0030744B">
            <w:pPr>
              <w:spacing w:after="0" w:line="240" w:lineRule="auto"/>
              <w:rPr>
                <w:rFonts w:ascii="Times New Roman" w:eastAsia="Calibri" w:hAnsi="Times New Roman" w:cs="Times New Roman"/>
                <w:sz w:val="24"/>
                <w:szCs w:val="24"/>
                <w:lang w:eastAsia="ru-RU"/>
              </w:rPr>
            </w:pPr>
          </w:p>
        </w:tc>
        <w:tc>
          <w:tcPr>
            <w:tcW w:w="138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EB2636" w:rsidRPr="00E9457D" w:rsidRDefault="00EB2636" w:rsidP="0030744B">
            <w:pPr>
              <w:spacing w:after="0" w:line="240" w:lineRule="auto"/>
              <w:rPr>
                <w:rFonts w:ascii="Times New Roman" w:eastAsia="Calibri" w:hAnsi="Times New Roman" w:cs="Times New Roman"/>
                <w:sz w:val="24"/>
                <w:szCs w:val="24"/>
                <w:lang w:eastAsia="ru-RU"/>
              </w:rPr>
            </w:pPr>
          </w:p>
        </w:tc>
        <w:tc>
          <w:tcPr>
            <w:tcW w:w="0" w:type="auto"/>
            <w:vMerge/>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B2636" w:rsidRPr="00E9457D" w:rsidRDefault="00EB2636" w:rsidP="0030744B">
            <w:pPr>
              <w:spacing w:after="0" w:line="240" w:lineRule="auto"/>
              <w:rPr>
                <w:rFonts w:ascii="Arial" w:eastAsia="Times New Roman" w:hAnsi="Arial" w:cs="Arial"/>
                <w:sz w:val="24"/>
                <w:szCs w:val="24"/>
                <w:lang w:eastAsia="ru-RU"/>
              </w:rPr>
            </w:pPr>
          </w:p>
        </w:tc>
        <w:tc>
          <w:tcPr>
            <w:tcW w:w="548"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EB2636" w:rsidRPr="00E9457D" w:rsidRDefault="00EB2636" w:rsidP="0030744B">
            <w:pPr>
              <w:spacing w:after="0" w:line="240" w:lineRule="auto"/>
              <w:rPr>
                <w:rFonts w:ascii="Times New Roman" w:eastAsia="Calibri" w:hAnsi="Times New Roman" w:cs="Times New Roman"/>
                <w:sz w:val="24"/>
                <w:szCs w:val="24"/>
                <w:lang w:eastAsia="ru-RU"/>
              </w:rPr>
            </w:pPr>
          </w:p>
        </w:tc>
        <w:tc>
          <w:tcPr>
            <w:tcW w:w="273"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EB2636" w:rsidRPr="00E9457D" w:rsidRDefault="00EB2636" w:rsidP="0030744B">
            <w:pPr>
              <w:spacing w:after="0" w:line="240" w:lineRule="auto"/>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2018</w:t>
            </w:r>
          </w:p>
        </w:tc>
        <w:tc>
          <w:tcPr>
            <w:tcW w:w="273"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EB2636" w:rsidRPr="00E9457D" w:rsidRDefault="00EB2636" w:rsidP="0030744B">
            <w:pPr>
              <w:spacing w:after="0" w:line="240" w:lineRule="auto"/>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2019</w:t>
            </w:r>
          </w:p>
        </w:tc>
        <w:tc>
          <w:tcPr>
            <w:tcW w:w="273"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EB2636" w:rsidRPr="00E9457D" w:rsidRDefault="00EB2636" w:rsidP="0030744B">
            <w:pPr>
              <w:spacing w:after="0" w:line="240" w:lineRule="auto"/>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2020</w:t>
            </w:r>
          </w:p>
        </w:tc>
        <w:tc>
          <w:tcPr>
            <w:tcW w:w="273"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EB2636" w:rsidRPr="00E9457D" w:rsidRDefault="00EB2636" w:rsidP="0030744B">
            <w:pPr>
              <w:spacing w:after="0" w:line="240" w:lineRule="auto"/>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2021</w:t>
            </w:r>
          </w:p>
        </w:tc>
        <w:tc>
          <w:tcPr>
            <w:tcW w:w="273"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EB2636" w:rsidRPr="00E9457D" w:rsidRDefault="00EB2636" w:rsidP="0030744B">
            <w:pPr>
              <w:spacing w:after="0" w:line="240" w:lineRule="auto"/>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2022</w:t>
            </w:r>
          </w:p>
        </w:tc>
        <w:tc>
          <w:tcPr>
            <w:tcW w:w="25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EB2636" w:rsidRPr="00E9457D" w:rsidRDefault="00EB2636" w:rsidP="0030744B">
            <w:pPr>
              <w:spacing w:after="0" w:line="240" w:lineRule="auto"/>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2023</w:t>
            </w:r>
          </w:p>
        </w:tc>
        <w:tc>
          <w:tcPr>
            <w:tcW w:w="25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EB2636" w:rsidRPr="00E9457D" w:rsidRDefault="00EB2636" w:rsidP="0030744B">
            <w:pPr>
              <w:spacing w:after="0" w:line="240" w:lineRule="auto"/>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2024</w:t>
            </w:r>
          </w:p>
        </w:tc>
        <w:tc>
          <w:tcPr>
            <w:tcW w:w="278" w:type="pct"/>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center"/>
            <w:hideMark/>
          </w:tcPr>
          <w:p w:rsidR="00EB2636" w:rsidRPr="00E9457D" w:rsidRDefault="00EB2636" w:rsidP="0030744B">
            <w:pPr>
              <w:spacing w:after="0" w:line="240" w:lineRule="auto"/>
              <w:jc w:val="center"/>
              <w:rPr>
                <w:rFonts w:ascii="Arial" w:eastAsia="Times New Roman" w:hAnsi="Arial" w:cs="Arial"/>
                <w:sz w:val="24"/>
                <w:szCs w:val="24"/>
                <w:lang w:val="en-US" w:eastAsia="ru-RU"/>
              </w:rPr>
            </w:pPr>
            <w:r w:rsidRPr="00E9457D">
              <w:rPr>
                <w:rFonts w:ascii="Arial" w:eastAsia="Times New Roman" w:hAnsi="Arial" w:cs="Arial"/>
                <w:sz w:val="24"/>
                <w:szCs w:val="24"/>
                <w:lang w:eastAsia="ru-RU"/>
              </w:rPr>
              <w:t>2025</w:t>
            </w:r>
          </w:p>
        </w:tc>
        <w:tc>
          <w:tcPr>
            <w:tcW w:w="102" w:type="pct"/>
            <w:gridSpan w:val="7"/>
            <w:tcBorders>
              <w:top w:val="nil"/>
              <w:left w:val="single" w:sz="4" w:space="0" w:color="auto"/>
              <w:bottom w:val="single" w:sz="8" w:space="0" w:color="auto"/>
              <w:right w:val="single" w:sz="8" w:space="0" w:color="auto"/>
            </w:tcBorders>
            <w:shd w:val="clear" w:color="auto" w:fill="FFFFFF"/>
            <w:vAlign w:val="center"/>
          </w:tcPr>
          <w:p w:rsidR="00EB2636" w:rsidRPr="00E9457D" w:rsidRDefault="00EB2636" w:rsidP="00EB2636">
            <w:pPr>
              <w:spacing w:after="0" w:line="240" w:lineRule="auto"/>
              <w:jc w:val="center"/>
              <w:rPr>
                <w:rFonts w:ascii="Arial" w:eastAsia="Times New Roman" w:hAnsi="Arial" w:cs="Arial"/>
                <w:sz w:val="24"/>
                <w:szCs w:val="24"/>
                <w:lang w:val="en-US" w:eastAsia="ru-RU"/>
              </w:rPr>
            </w:pPr>
            <w:r w:rsidRPr="00E9457D">
              <w:rPr>
                <w:rFonts w:ascii="Arial" w:eastAsia="Times New Roman" w:hAnsi="Arial" w:cs="Arial"/>
                <w:sz w:val="24"/>
                <w:szCs w:val="24"/>
                <w:lang w:val="en-US" w:eastAsia="ru-RU"/>
              </w:rPr>
              <w:t xml:space="preserve">2026  </w:t>
            </w:r>
          </w:p>
        </w:tc>
      </w:tr>
      <w:tr w:rsidR="00EB2636" w:rsidRPr="00E9457D" w:rsidTr="00EB2636">
        <w:trPr>
          <w:trHeight w:val="312"/>
        </w:trPr>
        <w:tc>
          <w:tcPr>
            <w:tcW w:w="18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EB2636" w:rsidRPr="00E9457D" w:rsidRDefault="00EB2636" w:rsidP="0030744B">
            <w:pPr>
              <w:spacing w:after="0" w:line="240" w:lineRule="auto"/>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1</w:t>
            </w:r>
          </w:p>
        </w:tc>
        <w:tc>
          <w:tcPr>
            <w:tcW w:w="138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EB2636" w:rsidRPr="00E9457D" w:rsidRDefault="00EB2636"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2</w:t>
            </w:r>
          </w:p>
        </w:tc>
        <w:tc>
          <w:tcPr>
            <w:tcW w:w="64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EB2636" w:rsidRPr="00E9457D" w:rsidRDefault="00EB2636" w:rsidP="0030744B">
            <w:pPr>
              <w:spacing w:after="0" w:line="240" w:lineRule="auto"/>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3</w:t>
            </w:r>
          </w:p>
        </w:tc>
        <w:tc>
          <w:tcPr>
            <w:tcW w:w="548"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EB2636" w:rsidRPr="00E9457D" w:rsidRDefault="00EB2636" w:rsidP="0030744B">
            <w:pPr>
              <w:spacing w:after="0" w:line="240" w:lineRule="auto"/>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4</w:t>
            </w:r>
          </w:p>
        </w:tc>
        <w:tc>
          <w:tcPr>
            <w:tcW w:w="273"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EB2636" w:rsidRPr="00E9457D" w:rsidRDefault="00EB2636" w:rsidP="0030744B">
            <w:pPr>
              <w:spacing w:after="0" w:line="240" w:lineRule="auto"/>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5</w:t>
            </w:r>
          </w:p>
        </w:tc>
        <w:tc>
          <w:tcPr>
            <w:tcW w:w="273"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EB2636" w:rsidRPr="00E9457D" w:rsidRDefault="00EB2636" w:rsidP="0030744B">
            <w:pPr>
              <w:spacing w:after="0" w:line="240" w:lineRule="auto"/>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6</w:t>
            </w:r>
          </w:p>
        </w:tc>
        <w:tc>
          <w:tcPr>
            <w:tcW w:w="273"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EB2636" w:rsidRPr="00E9457D" w:rsidRDefault="00EB2636" w:rsidP="0030744B">
            <w:pPr>
              <w:spacing w:after="0" w:line="240" w:lineRule="auto"/>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7</w:t>
            </w:r>
          </w:p>
        </w:tc>
        <w:tc>
          <w:tcPr>
            <w:tcW w:w="273"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EB2636" w:rsidRPr="00E9457D" w:rsidRDefault="00EB2636" w:rsidP="0030744B">
            <w:pPr>
              <w:spacing w:after="0" w:line="240" w:lineRule="auto"/>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8</w:t>
            </w:r>
          </w:p>
        </w:tc>
        <w:tc>
          <w:tcPr>
            <w:tcW w:w="273"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EB2636" w:rsidRPr="00E9457D" w:rsidRDefault="00EB2636" w:rsidP="0030744B">
            <w:pPr>
              <w:spacing w:after="0" w:line="240" w:lineRule="auto"/>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9</w:t>
            </w:r>
          </w:p>
        </w:tc>
        <w:tc>
          <w:tcPr>
            <w:tcW w:w="25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EB2636" w:rsidRPr="00E9457D" w:rsidRDefault="00EB2636" w:rsidP="0030744B">
            <w:pPr>
              <w:spacing w:after="0" w:line="240" w:lineRule="auto"/>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10</w:t>
            </w:r>
          </w:p>
        </w:tc>
        <w:tc>
          <w:tcPr>
            <w:tcW w:w="25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EB2636" w:rsidRPr="00E9457D" w:rsidRDefault="00EB2636" w:rsidP="0030744B">
            <w:pPr>
              <w:spacing w:after="0" w:line="240" w:lineRule="auto"/>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11</w:t>
            </w:r>
          </w:p>
        </w:tc>
        <w:tc>
          <w:tcPr>
            <w:tcW w:w="278" w:type="pct"/>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center"/>
            <w:hideMark/>
          </w:tcPr>
          <w:p w:rsidR="00EB2636" w:rsidRPr="00E9457D" w:rsidRDefault="00EB2636" w:rsidP="0030744B">
            <w:pPr>
              <w:spacing w:after="0" w:line="240" w:lineRule="auto"/>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12</w:t>
            </w:r>
          </w:p>
        </w:tc>
        <w:tc>
          <w:tcPr>
            <w:tcW w:w="102" w:type="pct"/>
            <w:gridSpan w:val="7"/>
            <w:tcBorders>
              <w:top w:val="nil"/>
              <w:left w:val="single" w:sz="4" w:space="0" w:color="auto"/>
              <w:bottom w:val="single" w:sz="8" w:space="0" w:color="auto"/>
              <w:right w:val="single" w:sz="8" w:space="0" w:color="auto"/>
            </w:tcBorders>
            <w:shd w:val="clear" w:color="auto" w:fill="FFFFFF"/>
            <w:vAlign w:val="center"/>
          </w:tcPr>
          <w:p w:rsidR="00EB2636" w:rsidRPr="00E9457D" w:rsidRDefault="00EB2636" w:rsidP="00EB2636">
            <w:pPr>
              <w:spacing w:after="0" w:line="240" w:lineRule="auto"/>
              <w:jc w:val="center"/>
              <w:rPr>
                <w:rFonts w:ascii="Arial" w:eastAsia="Times New Roman" w:hAnsi="Arial" w:cs="Arial"/>
                <w:sz w:val="24"/>
                <w:szCs w:val="24"/>
                <w:lang w:eastAsia="ru-RU"/>
              </w:rPr>
            </w:pPr>
          </w:p>
        </w:tc>
      </w:tr>
      <w:tr w:rsidR="0030744B" w:rsidRPr="00E9457D" w:rsidTr="0030744B">
        <w:trPr>
          <w:trHeight w:val="312"/>
        </w:trPr>
        <w:tc>
          <w:tcPr>
            <w:tcW w:w="5000" w:type="pct"/>
            <w:gridSpan w:val="19"/>
            <w:tcBorders>
              <w:top w:val="nil"/>
              <w:left w:val="single" w:sz="8" w:space="0" w:color="auto"/>
              <w:bottom w:val="single" w:sz="8" w:space="0" w:color="auto"/>
              <w:right w:val="nil"/>
            </w:tcBorders>
            <w:shd w:val="clear" w:color="auto" w:fill="FFFFFF"/>
            <w:tcMar>
              <w:top w:w="0" w:type="dxa"/>
              <w:left w:w="108" w:type="dxa"/>
              <w:bottom w:w="0" w:type="dxa"/>
              <w:right w:w="108" w:type="dxa"/>
            </w:tcMar>
            <w:vAlign w:val="bottom"/>
            <w:hideMark/>
          </w:tcPr>
          <w:p w:rsidR="0030744B" w:rsidRPr="00E9457D" w:rsidRDefault="0030744B" w:rsidP="0030744B">
            <w:pPr>
              <w:spacing w:after="0" w:line="240" w:lineRule="auto"/>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МУНИЦИПАЛЬНАЯ ПРОГРАММА "Развитие местного самоуправления"</w:t>
            </w:r>
          </w:p>
        </w:tc>
      </w:tr>
      <w:tr w:rsidR="00EB2636" w:rsidRPr="00E9457D" w:rsidTr="00EB2636">
        <w:trPr>
          <w:trHeight w:val="1740"/>
        </w:trPr>
        <w:tc>
          <w:tcPr>
            <w:tcW w:w="18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B2636" w:rsidRPr="00E9457D" w:rsidRDefault="00EB2636" w:rsidP="0030744B">
            <w:pPr>
              <w:spacing w:after="0" w:line="240" w:lineRule="auto"/>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1</w:t>
            </w:r>
          </w:p>
        </w:tc>
        <w:tc>
          <w:tcPr>
            <w:tcW w:w="138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B2636" w:rsidRPr="00E9457D" w:rsidRDefault="00EB2636"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Уровень удовлетворенности населения деятельностью органов местного самоуправления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w:t>
            </w:r>
          </w:p>
        </w:tc>
        <w:tc>
          <w:tcPr>
            <w:tcW w:w="64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B2636" w:rsidRPr="00E9457D" w:rsidRDefault="00EB2636" w:rsidP="0030744B">
            <w:pPr>
              <w:spacing w:after="0" w:line="240" w:lineRule="auto"/>
              <w:rPr>
                <w:rFonts w:ascii="Times New Roman" w:eastAsia="Calibri" w:hAnsi="Times New Roman" w:cs="Times New Roman"/>
                <w:sz w:val="24"/>
                <w:szCs w:val="24"/>
                <w:lang w:eastAsia="ru-RU"/>
              </w:rPr>
            </w:pPr>
          </w:p>
        </w:tc>
        <w:tc>
          <w:tcPr>
            <w:tcW w:w="54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B2636" w:rsidRPr="00E9457D" w:rsidRDefault="00EB2636" w:rsidP="0030744B">
            <w:pPr>
              <w:spacing w:after="0" w:line="240" w:lineRule="auto"/>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процент</w:t>
            </w:r>
          </w:p>
        </w:tc>
        <w:tc>
          <w:tcPr>
            <w:tcW w:w="27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B2636" w:rsidRPr="00E9457D" w:rsidRDefault="00EB2636" w:rsidP="0030744B">
            <w:pPr>
              <w:spacing w:after="0" w:line="240" w:lineRule="auto"/>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51</w:t>
            </w:r>
          </w:p>
        </w:tc>
        <w:tc>
          <w:tcPr>
            <w:tcW w:w="27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B2636" w:rsidRPr="00E9457D" w:rsidRDefault="00EB2636" w:rsidP="0030744B">
            <w:pPr>
              <w:spacing w:after="0" w:line="240" w:lineRule="auto"/>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51,5</w:t>
            </w:r>
          </w:p>
        </w:tc>
        <w:tc>
          <w:tcPr>
            <w:tcW w:w="273" w:type="pct"/>
            <w:tcBorders>
              <w:top w:val="nil"/>
              <w:left w:val="nil"/>
              <w:bottom w:val="single" w:sz="8" w:space="0" w:color="auto"/>
              <w:right w:val="single" w:sz="4" w:space="0" w:color="auto"/>
            </w:tcBorders>
            <w:tcMar>
              <w:top w:w="0" w:type="dxa"/>
              <w:left w:w="108" w:type="dxa"/>
              <w:bottom w:w="0" w:type="dxa"/>
              <w:right w:w="108" w:type="dxa"/>
            </w:tcMar>
            <w:vAlign w:val="center"/>
            <w:hideMark/>
          </w:tcPr>
          <w:p w:rsidR="00EB2636" w:rsidRPr="00E9457D" w:rsidRDefault="00EB2636" w:rsidP="0030744B">
            <w:pPr>
              <w:spacing w:after="0" w:line="240" w:lineRule="auto"/>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60</w:t>
            </w:r>
          </w:p>
        </w:tc>
        <w:tc>
          <w:tcPr>
            <w:tcW w:w="273" w:type="pct"/>
            <w:tcBorders>
              <w:top w:val="nil"/>
              <w:left w:val="single" w:sz="4" w:space="0" w:color="auto"/>
              <w:bottom w:val="single" w:sz="8" w:space="0" w:color="auto"/>
              <w:right w:val="single" w:sz="8" w:space="0" w:color="auto"/>
            </w:tcBorders>
            <w:tcMar>
              <w:top w:w="0" w:type="dxa"/>
              <w:left w:w="108" w:type="dxa"/>
              <w:bottom w:w="0" w:type="dxa"/>
              <w:right w:w="108" w:type="dxa"/>
            </w:tcMar>
            <w:vAlign w:val="center"/>
            <w:hideMark/>
          </w:tcPr>
          <w:p w:rsidR="00EB2636" w:rsidRPr="00E9457D" w:rsidRDefault="00EB2636" w:rsidP="0030744B">
            <w:pPr>
              <w:spacing w:after="0" w:line="240" w:lineRule="auto"/>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60</w:t>
            </w:r>
          </w:p>
        </w:tc>
        <w:tc>
          <w:tcPr>
            <w:tcW w:w="27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B2636" w:rsidRPr="00E9457D" w:rsidRDefault="00D16644" w:rsidP="0030744B">
            <w:pPr>
              <w:spacing w:after="0" w:line="240" w:lineRule="auto"/>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72</w:t>
            </w:r>
          </w:p>
        </w:tc>
        <w:tc>
          <w:tcPr>
            <w:tcW w:w="2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B2636" w:rsidRPr="00E9457D" w:rsidRDefault="00D16644" w:rsidP="0030744B">
            <w:pPr>
              <w:spacing w:after="0" w:line="240" w:lineRule="auto"/>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72,2</w:t>
            </w:r>
          </w:p>
        </w:tc>
        <w:tc>
          <w:tcPr>
            <w:tcW w:w="2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B2636" w:rsidRPr="00E9457D" w:rsidRDefault="00D16644" w:rsidP="0030744B">
            <w:pPr>
              <w:spacing w:after="0" w:line="240" w:lineRule="auto"/>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72,5</w:t>
            </w:r>
          </w:p>
        </w:tc>
        <w:tc>
          <w:tcPr>
            <w:tcW w:w="282" w:type="pct"/>
            <w:gridSpan w:val="2"/>
            <w:tcBorders>
              <w:top w:val="nil"/>
              <w:left w:val="nil"/>
              <w:bottom w:val="single" w:sz="8" w:space="0" w:color="auto"/>
              <w:right w:val="single" w:sz="4" w:space="0" w:color="auto"/>
            </w:tcBorders>
            <w:tcMar>
              <w:top w:w="0" w:type="dxa"/>
              <w:left w:w="108" w:type="dxa"/>
              <w:bottom w:w="0" w:type="dxa"/>
              <w:right w:w="108" w:type="dxa"/>
            </w:tcMar>
            <w:vAlign w:val="center"/>
            <w:hideMark/>
          </w:tcPr>
          <w:p w:rsidR="00EB2636" w:rsidRPr="00E9457D" w:rsidRDefault="00D16644" w:rsidP="0030744B">
            <w:pPr>
              <w:spacing w:after="0" w:line="240" w:lineRule="auto"/>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72,8</w:t>
            </w:r>
          </w:p>
        </w:tc>
        <w:tc>
          <w:tcPr>
            <w:tcW w:w="98" w:type="pct"/>
            <w:gridSpan w:val="6"/>
            <w:tcBorders>
              <w:top w:val="nil"/>
              <w:left w:val="single" w:sz="4" w:space="0" w:color="auto"/>
              <w:bottom w:val="single" w:sz="8" w:space="0" w:color="auto"/>
              <w:right w:val="single" w:sz="8" w:space="0" w:color="auto"/>
            </w:tcBorders>
            <w:vAlign w:val="center"/>
          </w:tcPr>
          <w:p w:rsidR="00EB2636" w:rsidRPr="00E9457D" w:rsidRDefault="00D16644" w:rsidP="00EB2636">
            <w:pPr>
              <w:spacing w:after="0" w:line="240" w:lineRule="auto"/>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73</w:t>
            </w:r>
          </w:p>
        </w:tc>
      </w:tr>
      <w:tr w:rsidR="0030744B" w:rsidRPr="00E9457D" w:rsidTr="0030744B">
        <w:trPr>
          <w:trHeight w:val="312"/>
        </w:trPr>
        <w:tc>
          <w:tcPr>
            <w:tcW w:w="5000" w:type="pct"/>
            <w:gridSpan w:val="19"/>
            <w:tcBorders>
              <w:top w:val="nil"/>
              <w:left w:val="single" w:sz="8" w:space="0" w:color="auto"/>
              <w:bottom w:val="single" w:sz="8" w:space="0" w:color="auto"/>
              <w:right w:val="nil"/>
            </w:tcBorders>
            <w:shd w:val="clear" w:color="auto" w:fill="FFFFFF"/>
            <w:tcMar>
              <w:top w:w="0" w:type="dxa"/>
              <w:left w:w="108" w:type="dxa"/>
              <w:bottom w:w="0" w:type="dxa"/>
              <w:right w:w="108" w:type="dxa"/>
            </w:tcMar>
            <w:vAlign w:val="bottom"/>
            <w:hideMark/>
          </w:tcPr>
          <w:p w:rsidR="0030744B" w:rsidRPr="00E9457D" w:rsidRDefault="0030744B" w:rsidP="0030744B">
            <w:pPr>
              <w:spacing w:after="0" w:line="240" w:lineRule="auto"/>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ПОДПРОГРАММА 1 "Повышение качества предоставления государственных и муниципальных услуг"</w:t>
            </w:r>
          </w:p>
        </w:tc>
      </w:tr>
      <w:tr w:rsidR="00EB2636" w:rsidRPr="00E9457D" w:rsidTr="00EB2636">
        <w:trPr>
          <w:trHeight w:val="1335"/>
        </w:trPr>
        <w:tc>
          <w:tcPr>
            <w:tcW w:w="18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EB2636" w:rsidRPr="00E9457D" w:rsidRDefault="00EB2636" w:rsidP="0030744B">
            <w:pPr>
              <w:spacing w:after="0" w:line="240" w:lineRule="auto"/>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2</w:t>
            </w:r>
          </w:p>
        </w:tc>
        <w:tc>
          <w:tcPr>
            <w:tcW w:w="1380" w:type="pct"/>
            <w:tcBorders>
              <w:top w:val="nil"/>
              <w:left w:val="nil"/>
              <w:bottom w:val="nil"/>
              <w:right w:val="nil"/>
            </w:tcBorders>
            <w:tcMar>
              <w:top w:w="0" w:type="dxa"/>
              <w:left w:w="108" w:type="dxa"/>
              <w:bottom w:w="0" w:type="dxa"/>
              <w:right w:w="108" w:type="dxa"/>
            </w:tcMar>
            <w:vAlign w:val="bottom"/>
            <w:hideMark/>
          </w:tcPr>
          <w:p w:rsidR="00EB2636" w:rsidRPr="00E9457D" w:rsidRDefault="00EB2636"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Уровень удовлетворенности граждан и юридических лиц качеством предоставления государственных и муниципальных услуг</w:t>
            </w:r>
          </w:p>
        </w:tc>
        <w:tc>
          <w:tcPr>
            <w:tcW w:w="647"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EB2636" w:rsidRPr="00E9457D" w:rsidRDefault="00EB2636" w:rsidP="0030744B">
            <w:pPr>
              <w:spacing w:after="0" w:line="240" w:lineRule="auto"/>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w:t>
            </w:r>
          </w:p>
        </w:tc>
        <w:tc>
          <w:tcPr>
            <w:tcW w:w="548"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EB2636" w:rsidRPr="00E9457D" w:rsidRDefault="00EB2636" w:rsidP="0030744B">
            <w:pPr>
              <w:spacing w:after="0" w:line="240" w:lineRule="auto"/>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процент</w:t>
            </w:r>
          </w:p>
        </w:tc>
        <w:tc>
          <w:tcPr>
            <w:tcW w:w="27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B2636" w:rsidRPr="00E9457D" w:rsidRDefault="00EB2636" w:rsidP="0030744B">
            <w:pPr>
              <w:spacing w:after="0" w:line="240" w:lineRule="auto"/>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90</w:t>
            </w:r>
          </w:p>
        </w:tc>
        <w:tc>
          <w:tcPr>
            <w:tcW w:w="27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B2636" w:rsidRPr="00E9457D" w:rsidRDefault="00EB2636" w:rsidP="0030744B">
            <w:pPr>
              <w:spacing w:after="0" w:line="240" w:lineRule="auto"/>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90</w:t>
            </w:r>
          </w:p>
        </w:tc>
        <w:tc>
          <w:tcPr>
            <w:tcW w:w="27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B2636" w:rsidRPr="00E9457D" w:rsidRDefault="00EB2636" w:rsidP="0030744B">
            <w:pPr>
              <w:spacing w:after="0" w:line="240" w:lineRule="auto"/>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90</w:t>
            </w:r>
          </w:p>
        </w:tc>
        <w:tc>
          <w:tcPr>
            <w:tcW w:w="27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B2636" w:rsidRPr="00E9457D" w:rsidRDefault="00EB2636" w:rsidP="0030744B">
            <w:pPr>
              <w:spacing w:after="0" w:line="240" w:lineRule="auto"/>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90</w:t>
            </w:r>
          </w:p>
        </w:tc>
        <w:tc>
          <w:tcPr>
            <w:tcW w:w="27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B2636" w:rsidRPr="00E9457D" w:rsidRDefault="00EB2636" w:rsidP="0030744B">
            <w:pPr>
              <w:spacing w:after="0" w:line="240" w:lineRule="auto"/>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90</w:t>
            </w:r>
          </w:p>
        </w:tc>
        <w:tc>
          <w:tcPr>
            <w:tcW w:w="2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B2636" w:rsidRPr="00E9457D" w:rsidRDefault="00EB2636" w:rsidP="0030744B">
            <w:pPr>
              <w:spacing w:after="0" w:line="240" w:lineRule="auto"/>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90</w:t>
            </w:r>
          </w:p>
        </w:tc>
        <w:tc>
          <w:tcPr>
            <w:tcW w:w="2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B2636" w:rsidRPr="00E9457D" w:rsidRDefault="00EB2636" w:rsidP="0030744B">
            <w:pPr>
              <w:spacing w:after="0" w:line="240" w:lineRule="auto"/>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90</w:t>
            </w:r>
          </w:p>
        </w:tc>
        <w:tc>
          <w:tcPr>
            <w:tcW w:w="282" w:type="pct"/>
            <w:gridSpan w:val="2"/>
            <w:tcBorders>
              <w:top w:val="nil"/>
              <w:left w:val="nil"/>
              <w:bottom w:val="single" w:sz="8" w:space="0" w:color="auto"/>
              <w:right w:val="single" w:sz="4" w:space="0" w:color="auto"/>
            </w:tcBorders>
            <w:tcMar>
              <w:top w:w="0" w:type="dxa"/>
              <w:left w:w="108" w:type="dxa"/>
              <w:bottom w:w="0" w:type="dxa"/>
              <w:right w:w="108" w:type="dxa"/>
            </w:tcMar>
            <w:vAlign w:val="center"/>
            <w:hideMark/>
          </w:tcPr>
          <w:p w:rsidR="00EB2636" w:rsidRPr="00E9457D" w:rsidRDefault="00EB2636" w:rsidP="0030744B">
            <w:pPr>
              <w:spacing w:after="0" w:line="240" w:lineRule="auto"/>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90</w:t>
            </w:r>
          </w:p>
        </w:tc>
        <w:tc>
          <w:tcPr>
            <w:tcW w:w="98" w:type="pct"/>
            <w:gridSpan w:val="6"/>
            <w:tcBorders>
              <w:top w:val="nil"/>
              <w:left w:val="single" w:sz="4" w:space="0" w:color="auto"/>
              <w:bottom w:val="single" w:sz="8" w:space="0" w:color="auto"/>
              <w:right w:val="single" w:sz="8" w:space="0" w:color="auto"/>
            </w:tcBorders>
            <w:vAlign w:val="center"/>
          </w:tcPr>
          <w:p w:rsidR="00EB2636" w:rsidRPr="00E9457D" w:rsidRDefault="00EB2636" w:rsidP="00EB2636">
            <w:pPr>
              <w:spacing w:after="0" w:line="240" w:lineRule="auto"/>
              <w:jc w:val="center"/>
              <w:rPr>
                <w:rFonts w:ascii="Arial" w:eastAsia="Times New Roman" w:hAnsi="Arial" w:cs="Arial"/>
                <w:sz w:val="24"/>
                <w:szCs w:val="24"/>
                <w:lang w:val="en-US" w:eastAsia="ru-RU"/>
              </w:rPr>
            </w:pPr>
            <w:r w:rsidRPr="00E9457D">
              <w:rPr>
                <w:rFonts w:ascii="Arial" w:eastAsia="Times New Roman" w:hAnsi="Arial" w:cs="Arial"/>
                <w:sz w:val="24"/>
                <w:szCs w:val="24"/>
                <w:lang w:val="en-US" w:eastAsia="ru-RU"/>
              </w:rPr>
              <w:t>90</w:t>
            </w:r>
          </w:p>
        </w:tc>
      </w:tr>
      <w:tr w:rsidR="0030744B" w:rsidRPr="00E9457D" w:rsidTr="0030744B">
        <w:trPr>
          <w:trHeight w:val="312"/>
        </w:trPr>
        <w:tc>
          <w:tcPr>
            <w:tcW w:w="5000" w:type="pct"/>
            <w:gridSpan w:val="19"/>
            <w:tcBorders>
              <w:top w:val="nil"/>
              <w:left w:val="single" w:sz="8" w:space="0" w:color="auto"/>
              <w:bottom w:val="single" w:sz="8" w:space="0" w:color="auto"/>
              <w:right w:val="nil"/>
            </w:tcBorders>
            <w:shd w:val="clear" w:color="auto" w:fill="FFFFFF"/>
            <w:tcMar>
              <w:top w:w="0" w:type="dxa"/>
              <w:left w:w="108" w:type="dxa"/>
              <w:bottom w:w="0" w:type="dxa"/>
              <w:right w:w="108" w:type="dxa"/>
            </w:tcMar>
            <w:vAlign w:val="bottom"/>
            <w:hideMark/>
          </w:tcPr>
          <w:p w:rsidR="0030744B" w:rsidRPr="00E9457D" w:rsidRDefault="0030744B" w:rsidP="0030744B">
            <w:pPr>
              <w:spacing w:after="0" w:line="240" w:lineRule="auto"/>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lastRenderedPageBreak/>
              <w:t>ПОДПРОГРАММА 2 «Поощрение муниципальных образований»</w:t>
            </w:r>
          </w:p>
        </w:tc>
      </w:tr>
      <w:tr w:rsidR="00EB2636" w:rsidRPr="00E9457D" w:rsidTr="00EB2636">
        <w:trPr>
          <w:trHeight w:val="2595"/>
        </w:trPr>
        <w:tc>
          <w:tcPr>
            <w:tcW w:w="18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EB2636" w:rsidRPr="00E9457D" w:rsidRDefault="00EB2636" w:rsidP="0030744B">
            <w:pPr>
              <w:spacing w:after="0" w:line="240" w:lineRule="auto"/>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3</w:t>
            </w:r>
          </w:p>
        </w:tc>
        <w:tc>
          <w:tcPr>
            <w:tcW w:w="1380" w:type="pct"/>
            <w:tcBorders>
              <w:top w:val="nil"/>
              <w:left w:val="nil"/>
              <w:bottom w:val="single" w:sz="8" w:space="0" w:color="auto"/>
              <w:right w:val="single" w:sz="8" w:space="0" w:color="auto"/>
            </w:tcBorders>
            <w:tcMar>
              <w:top w:w="0" w:type="dxa"/>
              <w:left w:w="108" w:type="dxa"/>
              <w:bottom w:w="0" w:type="dxa"/>
              <w:right w:w="108" w:type="dxa"/>
            </w:tcMar>
            <w:vAlign w:val="bottom"/>
            <w:hideMark/>
          </w:tcPr>
          <w:p w:rsidR="00EB2636" w:rsidRPr="00E9457D" w:rsidRDefault="00EB2636"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Количество муниципальных образований, увеличивших долю показателей эффективности развития сельских поселений </w:t>
            </w:r>
            <w:proofErr w:type="spellStart"/>
            <w:r w:rsidRPr="00E9457D">
              <w:rPr>
                <w:rFonts w:ascii="Arial" w:eastAsia="Times New Roman" w:hAnsi="Arial" w:cs="Arial"/>
                <w:sz w:val="24"/>
                <w:szCs w:val="24"/>
                <w:lang w:eastAsia="ru-RU"/>
              </w:rPr>
              <w:t>Верхнемамонскогомуниципального</w:t>
            </w:r>
            <w:proofErr w:type="spellEnd"/>
            <w:r w:rsidRPr="00E9457D">
              <w:rPr>
                <w:rFonts w:ascii="Arial" w:eastAsia="Times New Roman" w:hAnsi="Arial" w:cs="Arial"/>
                <w:sz w:val="24"/>
                <w:szCs w:val="24"/>
                <w:lang w:eastAsia="ru-RU"/>
              </w:rPr>
              <w:t xml:space="preserve"> района Воронежской области, по которым достигнута положительная динамика</w:t>
            </w:r>
          </w:p>
        </w:tc>
        <w:tc>
          <w:tcPr>
            <w:tcW w:w="64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EB2636" w:rsidRPr="00E9457D" w:rsidRDefault="00EB2636" w:rsidP="0030744B">
            <w:pPr>
              <w:spacing w:after="0" w:line="240" w:lineRule="auto"/>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w:t>
            </w:r>
          </w:p>
        </w:tc>
        <w:tc>
          <w:tcPr>
            <w:tcW w:w="54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B2636" w:rsidRPr="00E9457D" w:rsidRDefault="00EB2636" w:rsidP="0030744B">
            <w:pPr>
              <w:spacing w:after="0" w:line="240" w:lineRule="auto"/>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процент</w:t>
            </w:r>
          </w:p>
        </w:tc>
        <w:tc>
          <w:tcPr>
            <w:tcW w:w="27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B2636" w:rsidRPr="00E9457D" w:rsidRDefault="00EB2636" w:rsidP="0030744B">
            <w:pPr>
              <w:spacing w:after="0" w:line="240" w:lineRule="auto"/>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20</w:t>
            </w:r>
          </w:p>
        </w:tc>
        <w:tc>
          <w:tcPr>
            <w:tcW w:w="27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B2636" w:rsidRPr="00E9457D" w:rsidRDefault="00EB2636" w:rsidP="0030744B">
            <w:pPr>
              <w:spacing w:after="0" w:line="240" w:lineRule="auto"/>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20</w:t>
            </w:r>
          </w:p>
        </w:tc>
        <w:tc>
          <w:tcPr>
            <w:tcW w:w="27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B2636" w:rsidRPr="00E9457D" w:rsidRDefault="00EB2636" w:rsidP="0030744B">
            <w:pPr>
              <w:spacing w:after="0" w:line="240" w:lineRule="auto"/>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20</w:t>
            </w:r>
          </w:p>
        </w:tc>
        <w:tc>
          <w:tcPr>
            <w:tcW w:w="27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B2636" w:rsidRPr="00E9457D" w:rsidRDefault="00EB2636" w:rsidP="0030744B">
            <w:pPr>
              <w:spacing w:after="0" w:line="240" w:lineRule="auto"/>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20</w:t>
            </w:r>
          </w:p>
        </w:tc>
        <w:tc>
          <w:tcPr>
            <w:tcW w:w="27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B2636" w:rsidRPr="00E9457D" w:rsidRDefault="00EB2636" w:rsidP="0030744B">
            <w:pPr>
              <w:spacing w:after="0" w:line="240" w:lineRule="auto"/>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20</w:t>
            </w:r>
          </w:p>
        </w:tc>
        <w:tc>
          <w:tcPr>
            <w:tcW w:w="2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B2636" w:rsidRPr="00E9457D" w:rsidRDefault="00EB2636" w:rsidP="0030744B">
            <w:pPr>
              <w:spacing w:after="0" w:line="240" w:lineRule="auto"/>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20</w:t>
            </w:r>
          </w:p>
        </w:tc>
        <w:tc>
          <w:tcPr>
            <w:tcW w:w="2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B2636" w:rsidRPr="00E9457D" w:rsidRDefault="00EB2636" w:rsidP="0030744B">
            <w:pPr>
              <w:spacing w:after="0" w:line="240" w:lineRule="auto"/>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20</w:t>
            </w:r>
          </w:p>
        </w:tc>
        <w:tc>
          <w:tcPr>
            <w:tcW w:w="287" w:type="pct"/>
            <w:gridSpan w:val="3"/>
            <w:tcBorders>
              <w:top w:val="nil"/>
              <w:left w:val="nil"/>
              <w:bottom w:val="single" w:sz="8" w:space="0" w:color="auto"/>
              <w:right w:val="single" w:sz="4" w:space="0" w:color="auto"/>
            </w:tcBorders>
            <w:tcMar>
              <w:top w:w="0" w:type="dxa"/>
              <w:left w:w="108" w:type="dxa"/>
              <w:bottom w:w="0" w:type="dxa"/>
              <w:right w:w="108" w:type="dxa"/>
            </w:tcMar>
            <w:vAlign w:val="center"/>
            <w:hideMark/>
          </w:tcPr>
          <w:p w:rsidR="00EB2636" w:rsidRPr="00E9457D" w:rsidRDefault="00EB2636" w:rsidP="0030744B">
            <w:pPr>
              <w:spacing w:after="0" w:line="240" w:lineRule="auto"/>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20</w:t>
            </w:r>
          </w:p>
        </w:tc>
        <w:tc>
          <w:tcPr>
            <w:tcW w:w="93" w:type="pct"/>
            <w:gridSpan w:val="5"/>
            <w:tcBorders>
              <w:top w:val="nil"/>
              <w:left w:val="single" w:sz="4" w:space="0" w:color="auto"/>
              <w:bottom w:val="single" w:sz="8" w:space="0" w:color="auto"/>
              <w:right w:val="single" w:sz="8" w:space="0" w:color="auto"/>
            </w:tcBorders>
            <w:vAlign w:val="center"/>
          </w:tcPr>
          <w:p w:rsidR="00EB2636" w:rsidRPr="00E9457D" w:rsidRDefault="00EB2636" w:rsidP="00EB2636">
            <w:pPr>
              <w:spacing w:after="0" w:line="240" w:lineRule="auto"/>
              <w:jc w:val="center"/>
              <w:rPr>
                <w:rFonts w:ascii="Arial" w:eastAsia="Times New Roman" w:hAnsi="Arial" w:cs="Arial"/>
                <w:sz w:val="24"/>
                <w:szCs w:val="24"/>
                <w:lang w:val="en-US" w:eastAsia="ru-RU"/>
              </w:rPr>
            </w:pPr>
            <w:r w:rsidRPr="00E9457D">
              <w:rPr>
                <w:rFonts w:ascii="Arial" w:eastAsia="Times New Roman" w:hAnsi="Arial" w:cs="Arial"/>
                <w:sz w:val="24"/>
                <w:szCs w:val="24"/>
                <w:lang w:val="en-US" w:eastAsia="ru-RU"/>
              </w:rPr>
              <w:t>20</w:t>
            </w:r>
          </w:p>
        </w:tc>
      </w:tr>
      <w:tr w:rsidR="00EB2636" w:rsidRPr="00E9457D" w:rsidTr="00EB2636">
        <w:trPr>
          <w:trHeight w:val="1644"/>
        </w:trPr>
        <w:tc>
          <w:tcPr>
            <w:tcW w:w="18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EB2636" w:rsidRPr="00E9457D" w:rsidRDefault="00EB2636" w:rsidP="0030744B">
            <w:pPr>
              <w:spacing w:after="0" w:line="240" w:lineRule="auto"/>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4</w:t>
            </w:r>
          </w:p>
        </w:tc>
        <w:tc>
          <w:tcPr>
            <w:tcW w:w="1380" w:type="pct"/>
            <w:tcBorders>
              <w:top w:val="nil"/>
              <w:left w:val="nil"/>
              <w:bottom w:val="single" w:sz="8" w:space="0" w:color="auto"/>
              <w:right w:val="single" w:sz="8" w:space="0" w:color="auto"/>
            </w:tcBorders>
            <w:tcMar>
              <w:top w:w="0" w:type="dxa"/>
              <w:left w:w="108" w:type="dxa"/>
              <w:bottom w:w="0" w:type="dxa"/>
              <w:right w:w="108" w:type="dxa"/>
            </w:tcMar>
            <w:vAlign w:val="bottom"/>
            <w:hideMark/>
          </w:tcPr>
          <w:p w:rsidR="00EB2636" w:rsidRPr="00E9457D" w:rsidRDefault="00EB2636"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Ежегодное участие муниципальных образований в ежегодном открытом публичном конкурсе "Самое красивое село Воронежской области"</w:t>
            </w:r>
          </w:p>
        </w:tc>
        <w:tc>
          <w:tcPr>
            <w:tcW w:w="64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EB2636" w:rsidRPr="00E9457D" w:rsidRDefault="00EB2636" w:rsidP="0030744B">
            <w:pPr>
              <w:spacing w:after="0" w:line="240" w:lineRule="auto"/>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w:t>
            </w:r>
          </w:p>
        </w:tc>
        <w:tc>
          <w:tcPr>
            <w:tcW w:w="54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B2636" w:rsidRPr="00E9457D" w:rsidRDefault="00EB2636" w:rsidP="0030744B">
            <w:pPr>
              <w:spacing w:after="0" w:line="240" w:lineRule="auto"/>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процент</w:t>
            </w:r>
          </w:p>
        </w:tc>
        <w:tc>
          <w:tcPr>
            <w:tcW w:w="27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B2636" w:rsidRPr="00E9457D" w:rsidRDefault="00EB2636" w:rsidP="0030744B">
            <w:pPr>
              <w:spacing w:after="0" w:line="240" w:lineRule="auto"/>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10</w:t>
            </w:r>
          </w:p>
        </w:tc>
        <w:tc>
          <w:tcPr>
            <w:tcW w:w="27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B2636" w:rsidRPr="00E9457D" w:rsidRDefault="00EB2636" w:rsidP="0030744B">
            <w:pPr>
              <w:spacing w:after="0" w:line="240" w:lineRule="auto"/>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10</w:t>
            </w:r>
          </w:p>
        </w:tc>
        <w:tc>
          <w:tcPr>
            <w:tcW w:w="27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B2636" w:rsidRPr="00E9457D" w:rsidRDefault="00EB2636" w:rsidP="0030744B">
            <w:pPr>
              <w:spacing w:after="0" w:line="240" w:lineRule="auto"/>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10</w:t>
            </w:r>
          </w:p>
        </w:tc>
        <w:tc>
          <w:tcPr>
            <w:tcW w:w="27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B2636" w:rsidRPr="00E9457D" w:rsidRDefault="00EB2636" w:rsidP="0030744B">
            <w:pPr>
              <w:spacing w:after="0" w:line="240" w:lineRule="auto"/>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10</w:t>
            </w:r>
          </w:p>
        </w:tc>
        <w:tc>
          <w:tcPr>
            <w:tcW w:w="27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B2636" w:rsidRPr="00E9457D" w:rsidRDefault="00EB2636" w:rsidP="0030744B">
            <w:pPr>
              <w:spacing w:after="0" w:line="240" w:lineRule="auto"/>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10</w:t>
            </w:r>
          </w:p>
        </w:tc>
        <w:tc>
          <w:tcPr>
            <w:tcW w:w="2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B2636" w:rsidRPr="00E9457D" w:rsidRDefault="00EB2636" w:rsidP="0030744B">
            <w:pPr>
              <w:spacing w:after="0" w:line="240" w:lineRule="auto"/>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10</w:t>
            </w:r>
          </w:p>
        </w:tc>
        <w:tc>
          <w:tcPr>
            <w:tcW w:w="2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B2636" w:rsidRPr="00E9457D" w:rsidRDefault="00EB2636" w:rsidP="0030744B">
            <w:pPr>
              <w:spacing w:after="0" w:line="240" w:lineRule="auto"/>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10</w:t>
            </w:r>
          </w:p>
        </w:tc>
        <w:tc>
          <w:tcPr>
            <w:tcW w:w="287" w:type="pct"/>
            <w:gridSpan w:val="3"/>
            <w:tcBorders>
              <w:top w:val="nil"/>
              <w:left w:val="nil"/>
              <w:bottom w:val="single" w:sz="8" w:space="0" w:color="auto"/>
              <w:right w:val="single" w:sz="4" w:space="0" w:color="auto"/>
            </w:tcBorders>
            <w:tcMar>
              <w:top w:w="0" w:type="dxa"/>
              <w:left w:w="108" w:type="dxa"/>
              <w:bottom w:w="0" w:type="dxa"/>
              <w:right w:w="108" w:type="dxa"/>
            </w:tcMar>
            <w:vAlign w:val="center"/>
            <w:hideMark/>
          </w:tcPr>
          <w:p w:rsidR="00EB2636" w:rsidRPr="00E9457D" w:rsidRDefault="00EB2636" w:rsidP="0030744B">
            <w:pPr>
              <w:spacing w:after="0" w:line="240" w:lineRule="auto"/>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10</w:t>
            </w:r>
          </w:p>
        </w:tc>
        <w:tc>
          <w:tcPr>
            <w:tcW w:w="93" w:type="pct"/>
            <w:gridSpan w:val="5"/>
            <w:tcBorders>
              <w:top w:val="nil"/>
              <w:left w:val="single" w:sz="4" w:space="0" w:color="auto"/>
              <w:bottom w:val="single" w:sz="8" w:space="0" w:color="auto"/>
              <w:right w:val="single" w:sz="8" w:space="0" w:color="auto"/>
            </w:tcBorders>
            <w:vAlign w:val="center"/>
          </w:tcPr>
          <w:p w:rsidR="00EB2636" w:rsidRPr="00E9457D" w:rsidRDefault="00EB2636" w:rsidP="00EB2636">
            <w:pPr>
              <w:spacing w:after="0" w:line="240" w:lineRule="auto"/>
              <w:jc w:val="center"/>
              <w:rPr>
                <w:rFonts w:ascii="Arial" w:eastAsia="Times New Roman" w:hAnsi="Arial" w:cs="Arial"/>
                <w:sz w:val="24"/>
                <w:szCs w:val="24"/>
                <w:lang w:val="en-US" w:eastAsia="ru-RU"/>
              </w:rPr>
            </w:pPr>
            <w:r w:rsidRPr="00E9457D">
              <w:rPr>
                <w:rFonts w:ascii="Arial" w:eastAsia="Times New Roman" w:hAnsi="Arial" w:cs="Arial"/>
                <w:sz w:val="24"/>
                <w:szCs w:val="24"/>
                <w:lang w:val="en-US" w:eastAsia="ru-RU"/>
              </w:rPr>
              <w:t>10</w:t>
            </w:r>
          </w:p>
        </w:tc>
      </w:tr>
      <w:tr w:rsidR="0030744B" w:rsidRPr="00E9457D" w:rsidTr="0030744B">
        <w:trPr>
          <w:trHeight w:val="312"/>
        </w:trPr>
        <w:tc>
          <w:tcPr>
            <w:tcW w:w="5000" w:type="pct"/>
            <w:gridSpan w:val="19"/>
            <w:tcBorders>
              <w:top w:val="nil"/>
              <w:left w:val="single" w:sz="8" w:space="0" w:color="auto"/>
              <w:bottom w:val="single" w:sz="8" w:space="0" w:color="auto"/>
              <w:right w:val="nil"/>
            </w:tcBorders>
            <w:tcMar>
              <w:top w:w="0" w:type="dxa"/>
              <w:left w:w="108" w:type="dxa"/>
              <w:bottom w:w="0" w:type="dxa"/>
              <w:right w:w="108" w:type="dxa"/>
            </w:tcMar>
            <w:vAlign w:val="bottom"/>
            <w:hideMark/>
          </w:tcPr>
          <w:p w:rsidR="0030744B" w:rsidRPr="00E9457D" w:rsidRDefault="0030744B" w:rsidP="0030744B">
            <w:pPr>
              <w:spacing w:after="0" w:line="240" w:lineRule="auto"/>
              <w:rPr>
                <w:rFonts w:ascii="Times New Roman" w:eastAsia="Calibri" w:hAnsi="Times New Roman" w:cs="Times New Roman"/>
                <w:sz w:val="24"/>
                <w:szCs w:val="24"/>
                <w:lang w:eastAsia="ru-RU"/>
              </w:rPr>
            </w:pPr>
          </w:p>
        </w:tc>
      </w:tr>
      <w:tr w:rsidR="0030744B" w:rsidRPr="00E9457D" w:rsidTr="0030744B">
        <w:trPr>
          <w:trHeight w:val="288"/>
        </w:trPr>
        <w:tc>
          <w:tcPr>
            <w:tcW w:w="5000" w:type="pct"/>
            <w:gridSpan w:val="19"/>
            <w:tcBorders>
              <w:top w:val="nil"/>
              <w:left w:val="single" w:sz="8" w:space="0" w:color="auto"/>
              <w:bottom w:val="single" w:sz="8" w:space="0" w:color="auto"/>
              <w:right w:val="nil"/>
            </w:tcBorders>
            <w:tcMar>
              <w:top w:w="0" w:type="dxa"/>
              <w:left w:w="108" w:type="dxa"/>
              <w:bottom w:w="0" w:type="dxa"/>
              <w:right w:w="108" w:type="dxa"/>
            </w:tcMar>
            <w:vAlign w:val="center"/>
            <w:hideMark/>
          </w:tcPr>
          <w:p w:rsidR="0030744B" w:rsidRPr="00E9457D" w:rsidRDefault="0030744B" w:rsidP="0030744B">
            <w:pPr>
              <w:spacing w:after="0" w:line="240" w:lineRule="auto"/>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ПОДПРОГРАММА 3 "Социальная поддержка граждан, выплаты отдельным категориям граждан "</w:t>
            </w:r>
          </w:p>
        </w:tc>
      </w:tr>
      <w:tr w:rsidR="00EB2636" w:rsidRPr="00E9457D" w:rsidTr="00EB2636">
        <w:trPr>
          <w:trHeight w:val="1368"/>
        </w:trPr>
        <w:tc>
          <w:tcPr>
            <w:tcW w:w="18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B2636" w:rsidRPr="00E9457D" w:rsidRDefault="00EB2636" w:rsidP="0030744B">
            <w:pPr>
              <w:spacing w:after="0" w:line="240" w:lineRule="auto"/>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6</w:t>
            </w:r>
          </w:p>
        </w:tc>
        <w:tc>
          <w:tcPr>
            <w:tcW w:w="138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B2636" w:rsidRPr="00E9457D" w:rsidRDefault="00EB2636"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доля граждан, получивших материальную помощь, из количества граждан обратившихся за материальной помощью</w:t>
            </w:r>
          </w:p>
        </w:tc>
        <w:tc>
          <w:tcPr>
            <w:tcW w:w="64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B2636" w:rsidRPr="00E9457D" w:rsidRDefault="00EB2636"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 -</w:t>
            </w:r>
          </w:p>
        </w:tc>
        <w:tc>
          <w:tcPr>
            <w:tcW w:w="54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B2636" w:rsidRPr="00E9457D" w:rsidRDefault="00EB2636"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процент</w:t>
            </w:r>
          </w:p>
        </w:tc>
        <w:tc>
          <w:tcPr>
            <w:tcW w:w="27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B2636" w:rsidRPr="00E9457D" w:rsidRDefault="00EB2636" w:rsidP="0030744B">
            <w:pPr>
              <w:spacing w:after="0" w:line="240" w:lineRule="auto"/>
              <w:jc w:val="right"/>
              <w:rPr>
                <w:rFonts w:ascii="Arial" w:eastAsia="Times New Roman" w:hAnsi="Arial" w:cs="Arial"/>
                <w:sz w:val="24"/>
                <w:szCs w:val="24"/>
                <w:lang w:eastAsia="ru-RU"/>
              </w:rPr>
            </w:pPr>
            <w:r w:rsidRPr="00E9457D">
              <w:rPr>
                <w:rFonts w:ascii="Arial" w:eastAsia="Times New Roman" w:hAnsi="Arial" w:cs="Arial"/>
                <w:sz w:val="24"/>
                <w:szCs w:val="24"/>
                <w:lang w:eastAsia="ru-RU"/>
              </w:rPr>
              <w:t>100</w:t>
            </w:r>
          </w:p>
        </w:tc>
        <w:tc>
          <w:tcPr>
            <w:tcW w:w="27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B2636" w:rsidRPr="00E9457D" w:rsidRDefault="00EB2636" w:rsidP="0030744B">
            <w:pPr>
              <w:spacing w:after="0" w:line="240" w:lineRule="auto"/>
              <w:jc w:val="right"/>
              <w:rPr>
                <w:rFonts w:ascii="Arial" w:eastAsia="Times New Roman" w:hAnsi="Arial" w:cs="Arial"/>
                <w:sz w:val="24"/>
                <w:szCs w:val="24"/>
                <w:lang w:eastAsia="ru-RU"/>
              </w:rPr>
            </w:pPr>
            <w:r w:rsidRPr="00E9457D">
              <w:rPr>
                <w:rFonts w:ascii="Arial" w:eastAsia="Times New Roman" w:hAnsi="Arial" w:cs="Arial"/>
                <w:sz w:val="24"/>
                <w:szCs w:val="24"/>
                <w:lang w:eastAsia="ru-RU"/>
              </w:rPr>
              <w:t>100</w:t>
            </w:r>
          </w:p>
        </w:tc>
        <w:tc>
          <w:tcPr>
            <w:tcW w:w="27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B2636" w:rsidRPr="00E9457D" w:rsidRDefault="00EB2636" w:rsidP="0030744B">
            <w:pPr>
              <w:spacing w:after="0" w:line="240" w:lineRule="auto"/>
              <w:jc w:val="right"/>
              <w:rPr>
                <w:rFonts w:ascii="Arial" w:eastAsia="Times New Roman" w:hAnsi="Arial" w:cs="Arial"/>
                <w:sz w:val="24"/>
                <w:szCs w:val="24"/>
                <w:lang w:eastAsia="ru-RU"/>
              </w:rPr>
            </w:pPr>
            <w:r w:rsidRPr="00E9457D">
              <w:rPr>
                <w:rFonts w:ascii="Arial" w:eastAsia="Times New Roman" w:hAnsi="Arial" w:cs="Arial"/>
                <w:sz w:val="24"/>
                <w:szCs w:val="24"/>
                <w:lang w:eastAsia="ru-RU"/>
              </w:rPr>
              <w:t>100</w:t>
            </w:r>
          </w:p>
        </w:tc>
        <w:tc>
          <w:tcPr>
            <w:tcW w:w="27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B2636" w:rsidRPr="00E9457D" w:rsidRDefault="00EB2636" w:rsidP="0030744B">
            <w:pPr>
              <w:spacing w:after="0" w:line="240" w:lineRule="auto"/>
              <w:jc w:val="right"/>
              <w:rPr>
                <w:rFonts w:ascii="Arial" w:eastAsia="Times New Roman" w:hAnsi="Arial" w:cs="Arial"/>
                <w:sz w:val="24"/>
                <w:szCs w:val="24"/>
                <w:lang w:eastAsia="ru-RU"/>
              </w:rPr>
            </w:pPr>
            <w:r w:rsidRPr="00E9457D">
              <w:rPr>
                <w:rFonts w:ascii="Arial" w:eastAsia="Times New Roman" w:hAnsi="Arial" w:cs="Arial"/>
                <w:sz w:val="24"/>
                <w:szCs w:val="24"/>
                <w:lang w:eastAsia="ru-RU"/>
              </w:rPr>
              <w:t>100</w:t>
            </w:r>
          </w:p>
        </w:tc>
        <w:tc>
          <w:tcPr>
            <w:tcW w:w="27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B2636" w:rsidRPr="00E9457D" w:rsidRDefault="00EB2636" w:rsidP="0030744B">
            <w:pPr>
              <w:spacing w:after="0" w:line="240" w:lineRule="auto"/>
              <w:jc w:val="right"/>
              <w:rPr>
                <w:rFonts w:ascii="Arial" w:eastAsia="Times New Roman" w:hAnsi="Arial" w:cs="Arial"/>
                <w:sz w:val="24"/>
                <w:szCs w:val="24"/>
                <w:lang w:eastAsia="ru-RU"/>
              </w:rPr>
            </w:pPr>
            <w:r w:rsidRPr="00E9457D">
              <w:rPr>
                <w:rFonts w:ascii="Arial" w:eastAsia="Times New Roman" w:hAnsi="Arial" w:cs="Arial"/>
                <w:sz w:val="24"/>
                <w:szCs w:val="24"/>
                <w:lang w:eastAsia="ru-RU"/>
              </w:rPr>
              <w:t>100</w:t>
            </w:r>
          </w:p>
        </w:tc>
        <w:tc>
          <w:tcPr>
            <w:tcW w:w="2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B2636" w:rsidRPr="00E9457D" w:rsidRDefault="00EB2636" w:rsidP="0030744B">
            <w:pPr>
              <w:spacing w:after="0" w:line="240" w:lineRule="auto"/>
              <w:jc w:val="right"/>
              <w:rPr>
                <w:rFonts w:ascii="Arial" w:eastAsia="Times New Roman" w:hAnsi="Arial" w:cs="Arial"/>
                <w:sz w:val="24"/>
                <w:szCs w:val="24"/>
                <w:lang w:eastAsia="ru-RU"/>
              </w:rPr>
            </w:pPr>
            <w:r w:rsidRPr="00E9457D">
              <w:rPr>
                <w:rFonts w:ascii="Arial" w:eastAsia="Times New Roman" w:hAnsi="Arial" w:cs="Arial"/>
                <w:sz w:val="24"/>
                <w:szCs w:val="24"/>
                <w:lang w:eastAsia="ru-RU"/>
              </w:rPr>
              <w:t>100</w:t>
            </w:r>
          </w:p>
        </w:tc>
        <w:tc>
          <w:tcPr>
            <w:tcW w:w="2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B2636" w:rsidRPr="00E9457D" w:rsidRDefault="00EB2636" w:rsidP="0030744B">
            <w:pPr>
              <w:spacing w:after="0" w:line="240" w:lineRule="auto"/>
              <w:jc w:val="right"/>
              <w:rPr>
                <w:rFonts w:ascii="Arial" w:eastAsia="Times New Roman" w:hAnsi="Arial" w:cs="Arial"/>
                <w:sz w:val="24"/>
                <w:szCs w:val="24"/>
                <w:lang w:eastAsia="ru-RU"/>
              </w:rPr>
            </w:pPr>
            <w:r w:rsidRPr="00E9457D">
              <w:rPr>
                <w:rFonts w:ascii="Arial" w:eastAsia="Times New Roman" w:hAnsi="Arial" w:cs="Arial"/>
                <w:sz w:val="24"/>
                <w:szCs w:val="24"/>
                <w:lang w:eastAsia="ru-RU"/>
              </w:rPr>
              <w:t>100</w:t>
            </w:r>
          </w:p>
        </w:tc>
        <w:tc>
          <w:tcPr>
            <w:tcW w:w="307" w:type="pct"/>
            <w:gridSpan w:val="4"/>
            <w:tcBorders>
              <w:top w:val="nil"/>
              <w:left w:val="nil"/>
              <w:bottom w:val="single" w:sz="8" w:space="0" w:color="auto"/>
              <w:right w:val="single" w:sz="4" w:space="0" w:color="auto"/>
            </w:tcBorders>
            <w:tcMar>
              <w:top w:w="0" w:type="dxa"/>
              <w:left w:w="108" w:type="dxa"/>
              <w:bottom w:w="0" w:type="dxa"/>
              <w:right w:w="108" w:type="dxa"/>
            </w:tcMar>
            <w:vAlign w:val="center"/>
            <w:hideMark/>
          </w:tcPr>
          <w:p w:rsidR="00EB2636" w:rsidRPr="00E9457D" w:rsidRDefault="00EB2636" w:rsidP="0030744B">
            <w:pPr>
              <w:spacing w:after="0" w:line="240" w:lineRule="auto"/>
              <w:jc w:val="right"/>
              <w:rPr>
                <w:rFonts w:ascii="Arial" w:eastAsia="Times New Roman" w:hAnsi="Arial" w:cs="Arial"/>
                <w:sz w:val="24"/>
                <w:szCs w:val="24"/>
                <w:lang w:eastAsia="ru-RU"/>
              </w:rPr>
            </w:pPr>
            <w:r w:rsidRPr="00E9457D">
              <w:rPr>
                <w:rFonts w:ascii="Arial" w:eastAsia="Times New Roman" w:hAnsi="Arial" w:cs="Arial"/>
                <w:sz w:val="24"/>
                <w:szCs w:val="24"/>
                <w:lang w:eastAsia="ru-RU"/>
              </w:rPr>
              <w:t>100</w:t>
            </w:r>
          </w:p>
        </w:tc>
        <w:tc>
          <w:tcPr>
            <w:tcW w:w="73" w:type="pct"/>
            <w:gridSpan w:val="4"/>
            <w:tcBorders>
              <w:top w:val="nil"/>
              <w:left w:val="single" w:sz="4" w:space="0" w:color="auto"/>
              <w:bottom w:val="single" w:sz="8" w:space="0" w:color="auto"/>
              <w:right w:val="single" w:sz="8" w:space="0" w:color="auto"/>
            </w:tcBorders>
            <w:vAlign w:val="center"/>
          </w:tcPr>
          <w:p w:rsidR="00EB2636" w:rsidRPr="00E9457D" w:rsidRDefault="00EB2636" w:rsidP="0030744B">
            <w:pPr>
              <w:spacing w:after="0" w:line="240" w:lineRule="auto"/>
              <w:jc w:val="right"/>
              <w:rPr>
                <w:rFonts w:ascii="Arial" w:eastAsia="Times New Roman" w:hAnsi="Arial" w:cs="Arial"/>
                <w:sz w:val="24"/>
                <w:szCs w:val="24"/>
                <w:lang w:val="en-US" w:eastAsia="ru-RU"/>
              </w:rPr>
            </w:pPr>
            <w:r w:rsidRPr="00E9457D">
              <w:rPr>
                <w:rFonts w:ascii="Arial" w:eastAsia="Times New Roman" w:hAnsi="Arial" w:cs="Arial"/>
                <w:sz w:val="24"/>
                <w:szCs w:val="24"/>
                <w:lang w:val="en-US" w:eastAsia="ru-RU"/>
              </w:rPr>
              <w:t>100</w:t>
            </w:r>
          </w:p>
        </w:tc>
      </w:tr>
      <w:tr w:rsidR="00EB2636" w:rsidRPr="00E9457D" w:rsidTr="00EB2636">
        <w:trPr>
          <w:trHeight w:val="2028"/>
        </w:trPr>
        <w:tc>
          <w:tcPr>
            <w:tcW w:w="18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B2636" w:rsidRPr="00E9457D" w:rsidRDefault="00EB2636" w:rsidP="0030744B">
            <w:pPr>
              <w:spacing w:after="0" w:line="240" w:lineRule="auto"/>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7</w:t>
            </w:r>
          </w:p>
        </w:tc>
        <w:tc>
          <w:tcPr>
            <w:tcW w:w="138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B2636" w:rsidRPr="00E9457D" w:rsidRDefault="00EB2636"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Выплата пенсий за выслугу лет (доплат к пенсии), лицам, замещавшим должности муниципальной службы в органах местного самоуправления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w:t>
            </w:r>
          </w:p>
        </w:tc>
        <w:tc>
          <w:tcPr>
            <w:tcW w:w="64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B2636" w:rsidRPr="00E9457D" w:rsidRDefault="00EB2636" w:rsidP="0030744B">
            <w:pPr>
              <w:spacing w:after="0" w:line="240" w:lineRule="auto"/>
              <w:rPr>
                <w:rFonts w:ascii="Times New Roman" w:eastAsia="Calibri" w:hAnsi="Times New Roman" w:cs="Times New Roman"/>
                <w:sz w:val="24"/>
                <w:szCs w:val="24"/>
                <w:lang w:eastAsia="ru-RU"/>
              </w:rPr>
            </w:pPr>
          </w:p>
        </w:tc>
        <w:tc>
          <w:tcPr>
            <w:tcW w:w="54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B2636" w:rsidRPr="00E9457D" w:rsidRDefault="00EB2636"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процент</w:t>
            </w:r>
          </w:p>
        </w:tc>
        <w:tc>
          <w:tcPr>
            <w:tcW w:w="27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B2636" w:rsidRPr="00E9457D" w:rsidRDefault="00EB2636" w:rsidP="0030744B">
            <w:pPr>
              <w:spacing w:after="0" w:line="240" w:lineRule="auto"/>
              <w:jc w:val="right"/>
              <w:rPr>
                <w:rFonts w:ascii="Arial" w:eastAsia="Times New Roman" w:hAnsi="Arial" w:cs="Arial"/>
                <w:sz w:val="24"/>
                <w:szCs w:val="24"/>
                <w:lang w:eastAsia="ru-RU"/>
              </w:rPr>
            </w:pPr>
            <w:r w:rsidRPr="00E9457D">
              <w:rPr>
                <w:rFonts w:ascii="Arial" w:eastAsia="Times New Roman" w:hAnsi="Arial" w:cs="Arial"/>
                <w:sz w:val="24"/>
                <w:szCs w:val="24"/>
                <w:lang w:eastAsia="ru-RU"/>
              </w:rPr>
              <w:t>100</w:t>
            </w:r>
          </w:p>
        </w:tc>
        <w:tc>
          <w:tcPr>
            <w:tcW w:w="27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B2636" w:rsidRPr="00E9457D" w:rsidRDefault="00EB2636" w:rsidP="0030744B">
            <w:pPr>
              <w:spacing w:after="0" w:line="240" w:lineRule="auto"/>
              <w:jc w:val="right"/>
              <w:rPr>
                <w:rFonts w:ascii="Arial" w:eastAsia="Times New Roman" w:hAnsi="Arial" w:cs="Arial"/>
                <w:sz w:val="24"/>
                <w:szCs w:val="24"/>
                <w:lang w:eastAsia="ru-RU"/>
              </w:rPr>
            </w:pPr>
            <w:r w:rsidRPr="00E9457D">
              <w:rPr>
                <w:rFonts w:ascii="Arial" w:eastAsia="Times New Roman" w:hAnsi="Arial" w:cs="Arial"/>
                <w:sz w:val="24"/>
                <w:szCs w:val="24"/>
                <w:lang w:eastAsia="ru-RU"/>
              </w:rPr>
              <w:t>100</w:t>
            </w:r>
          </w:p>
        </w:tc>
        <w:tc>
          <w:tcPr>
            <w:tcW w:w="27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B2636" w:rsidRPr="00E9457D" w:rsidRDefault="00EB2636" w:rsidP="0030744B">
            <w:pPr>
              <w:spacing w:after="0" w:line="240" w:lineRule="auto"/>
              <w:jc w:val="right"/>
              <w:rPr>
                <w:rFonts w:ascii="Arial" w:eastAsia="Times New Roman" w:hAnsi="Arial" w:cs="Arial"/>
                <w:sz w:val="24"/>
                <w:szCs w:val="24"/>
                <w:lang w:eastAsia="ru-RU"/>
              </w:rPr>
            </w:pPr>
            <w:r w:rsidRPr="00E9457D">
              <w:rPr>
                <w:rFonts w:ascii="Arial" w:eastAsia="Times New Roman" w:hAnsi="Arial" w:cs="Arial"/>
                <w:sz w:val="24"/>
                <w:szCs w:val="24"/>
                <w:lang w:eastAsia="ru-RU"/>
              </w:rPr>
              <w:t>100</w:t>
            </w:r>
          </w:p>
        </w:tc>
        <w:tc>
          <w:tcPr>
            <w:tcW w:w="27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B2636" w:rsidRPr="00E9457D" w:rsidRDefault="00EB2636" w:rsidP="0030744B">
            <w:pPr>
              <w:spacing w:after="0" w:line="240" w:lineRule="auto"/>
              <w:jc w:val="right"/>
              <w:rPr>
                <w:rFonts w:ascii="Arial" w:eastAsia="Times New Roman" w:hAnsi="Arial" w:cs="Arial"/>
                <w:sz w:val="24"/>
                <w:szCs w:val="24"/>
                <w:lang w:eastAsia="ru-RU"/>
              </w:rPr>
            </w:pPr>
            <w:r w:rsidRPr="00E9457D">
              <w:rPr>
                <w:rFonts w:ascii="Arial" w:eastAsia="Times New Roman" w:hAnsi="Arial" w:cs="Arial"/>
                <w:sz w:val="24"/>
                <w:szCs w:val="24"/>
                <w:lang w:eastAsia="ru-RU"/>
              </w:rPr>
              <w:t>100</w:t>
            </w:r>
          </w:p>
        </w:tc>
        <w:tc>
          <w:tcPr>
            <w:tcW w:w="27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B2636" w:rsidRPr="00E9457D" w:rsidRDefault="00EB2636" w:rsidP="0030744B">
            <w:pPr>
              <w:spacing w:after="0" w:line="240" w:lineRule="auto"/>
              <w:jc w:val="right"/>
              <w:rPr>
                <w:rFonts w:ascii="Arial" w:eastAsia="Times New Roman" w:hAnsi="Arial" w:cs="Arial"/>
                <w:sz w:val="24"/>
                <w:szCs w:val="24"/>
                <w:lang w:eastAsia="ru-RU"/>
              </w:rPr>
            </w:pPr>
            <w:r w:rsidRPr="00E9457D">
              <w:rPr>
                <w:rFonts w:ascii="Arial" w:eastAsia="Times New Roman" w:hAnsi="Arial" w:cs="Arial"/>
                <w:sz w:val="24"/>
                <w:szCs w:val="24"/>
                <w:lang w:eastAsia="ru-RU"/>
              </w:rPr>
              <w:t>100</w:t>
            </w:r>
          </w:p>
        </w:tc>
        <w:tc>
          <w:tcPr>
            <w:tcW w:w="2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B2636" w:rsidRPr="00E9457D" w:rsidRDefault="00EB2636" w:rsidP="0030744B">
            <w:pPr>
              <w:spacing w:after="0" w:line="240" w:lineRule="auto"/>
              <w:jc w:val="right"/>
              <w:rPr>
                <w:rFonts w:ascii="Arial" w:eastAsia="Times New Roman" w:hAnsi="Arial" w:cs="Arial"/>
                <w:sz w:val="24"/>
                <w:szCs w:val="24"/>
                <w:lang w:eastAsia="ru-RU"/>
              </w:rPr>
            </w:pPr>
            <w:r w:rsidRPr="00E9457D">
              <w:rPr>
                <w:rFonts w:ascii="Arial" w:eastAsia="Times New Roman" w:hAnsi="Arial" w:cs="Arial"/>
                <w:sz w:val="24"/>
                <w:szCs w:val="24"/>
                <w:lang w:eastAsia="ru-RU"/>
              </w:rPr>
              <w:t>100</w:t>
            </w:r>
          </w:p>
        </w:tc>
        <w:tc>
          <w:tcPr>
            <w:tcW w:w="2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B2636" w:rsidRPr="00E9457D" w:rsidRDefault="00EB2636" w:rsidP="0030744B">
            <w:pPr>
              <w:spacing w:after="0" w:line="240" w:lineRule="auto"/>
              <w:jc w:val="right"/>
              <w:rPr>
                <w:rFonts w:ascii="Arial" w:eastAsia="Times New Roman" w:hAnsi="Arial" w:cs="Arial"/>
                <w:sz w:val="24"/>
                <w:szCs w:val="24"/>
                <w:lang w:eastAsia="ru-RU"/>
              </w:rPr>
            </w:pPr>
            <w:r w:rsidRPr="00E9457D">
              <w:rPr>
                <w:rFonts w:ascii="Arial" w:eastAsia="Times New Roman" w:hAnsi="Arial" w:cs="Arial"/>
                <w:sz w:val="24"/>
                <w:szCs w:val="24"/>
                <w:lang w:eastAsia="ru-RU"/>
              </w:rPr>
              <w:t>100</w:t>
            </w:r>
          </w:p>
        </w:tc>
        <w:tc>
          <w:tcPr>
            <w:tcW w:w="307" w:type="pct"/>
            <w:gridSpan w:val="4"/>
            <w:tcBorders>
              <w:top w:val="nil"/>
              <w:left w:val="nil"/>
              <w:bottom w:val="single" w:sz="8" w:space="0" w:color="auto"/>
              <w:right w:val="single" w:sz="4" w:space="0" w:color="auto"/>
            </w:tcBorders>
            <w:tcMar>
              <w:top w:w="0" w:type="dxa"/>
              <w:left w:w="108" w:type="dxa"/>
              <w:bottom w:w="0" w:type="dxa"/>
              <w:right w:w="108" w:type="dxa"/>
            </w:tcMar>
            <w:vAlign w:val="center"/>
            <w:hideMark/>
          </w:tcPr>
          <w:p w:rsidR="00EB2636" w:rsidRPr="00E9457D" w:rsidRDefault="00EB2636" w:rsidP="0030744B">
            <w:pPr>
              <w:spacing w:after="0" w:line="240" w:lineRule="auto"/>
              <w:jc w:val="right"/>
              <w:rPr>
                <w:rFonts w:ascii="Arial" w:eastAsia="Times New Roman" w:hAnsi="Arial" w:cs="Arial"/>
                <w:sz w:val="24"/>
                <w:szCs w:val="24"/>
                <w:lang w:eastAsia="ru-RU"/>
              </w:rPr>
            </w:pPr>
            <w:r w:rsidRPr="00E9457D">
              <w:rPr>
                <w:rFonts w:ascii="Arial" w:eastAsia="Times New Roman" w:hAnsi="Arial" w:cs="Arial"/>
                <w:sz w:val="24"/>
                <w:szCs w:val="24"/>
                <w:lang w:eastAsia="ru-RU"/>
              </w:rPr>
              <w:t>100</w:t>
            </w:r>
          </w:p>
        </w:tc>
        <w:tc>
          <w:tcPr>
            <w:tcW w:w="73" w:type="pct"/>
            <w:gridSpan w:val="4"/>
            <w:tcBorders>
              <w:top w:val="nil"/>
              <w:left w:val="single" w:sz="4" w:space="0" w:color="auto"/>
              <w:bottom w:val="single" w:sz="8" w:space="0" w:color="auto"/>
              <w:right w:val="single" w:sz="8" w:space="0" w:color="auto"/>
            </w:tcBorders>
            <w:vAlign w:val="center"/>
          </w:tcPr>
          <w:p w:rsidR="00EB2636" w:rsidRPr="00E9457D" w:rsidRDefault="00EB2636" w:rsidP="0030744B">
            <w:pPr>
              <w:spacing w:after="0" w:line="240" w:lineRule="auto"/>
              <w:jc w:val="right"/>
              <w:rPr>
                <w:rFonts w:ascii="Arial" w:eastAsia="Times New Roman" w:hAnsi="Arial" w:cs="Arial"/>
                <w:sz w:val="24"/>
                <w:szCs w:val="24"/>
                <w:lang w:val="en-US" w:eastAsia="ru-RU"/>
              </w:rPr>
            </w:pPr>
            <w:r w:rsidRPr="00E9457D">
              <w:rPr>
                <w:rFonts w:ascii="Arial" w:eastAsia="Times New Roman" w:hAnsi="Arial" w:cs="Arial"/>
                <w:sz w:val="24"/>
                <w:szCs w:val="24"/>
                <w:lang w:val="en-US" w:eastAsia="ru-RU"/>
              </w:rPr>
              <w:t>100</w:t>
            </w:r>
          </w:p>
        </w:tc>
      </w:tr>
      <w:tr w:rsidR="0030744B" w:rsidRPr="00E9457D" w:rsidTr="0030744B">
        <w:trPr>
          <w:trHeight w:val="324"/>
        </w:trPr>
        <w:tc>
          <w:tcPr>
            <w:tcW w:w="5000" w:type="pct"/>
            <w:gridSpan w:val="19"/>
            <w:tcBorders>
              <w:top w:val="nil"/>
              <w:left w:val="single" w:sz="8" w:space="0" w:color="auto"/>
              <w:bottom w:val="nil"/>
              <w:right w:val="nil"/>
            </w:tcBorders>
            <w:tcMar>
              <w:top w:w="0" w:type="dxa"/>
              <w:left w:w="108" w:type="dxa"/>
              <w:bottom w:w="0" w:type="dxa"/>
              <w:right w:w="108" w:type="dxa"/>
            </w:tcMar>
            <w:vAlign w:val="bottom"/>
            <w:hideMark/>
          </w:tcPr>
          <w:p w:rsidR="0030744B" w:rsidRPr="00E9457D" w:rsidRDefault="0030744B" w:rsidP="0030744B">
            <w:pPr>
              <w:spacing w:after="0" w:line="240" w:lineRule="auto"/>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ПОДПРОГРАММА 4 «Содействие занятости населения"</w:t>
            </w:r>
          </w:p>
        </w:tc>
      </w:tr>
      <w:tr w:rsidR="00EB2636" w:rsidRPr="00E9457D" w:rsidTr="00EB2636">
        <w:trPr>
          <w:trHeight w:val="1050"/>
        </w:trPr>
        <w:tc>
          <w:tcPr>
            <w:tcW w:w="18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B2636" w:rsidRPr="00E9457D" w:rsidRDefault="00EB2636" w:rsidP="0030744B">
            <w:pPr>
              <w:spacing w:after="0" w:line="240" w:lineRule="auto"/>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lastRenderedPageBreak/>
              <w:t>8</w:t>
            </w:r>
          </w:p>
        </w:tc>
        <w:tc>
          <w:tcPr>
            <w:tcW w:w="1380"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B2636" w:rsidRPr="00E9457D" w:rsidRDefault="00EB2636"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количество граждан, трудоустроенных на общественные работы</w:t>
            </w:r>
          </w:p>
        </w:tc>
        <w:tc>
          <w:tcPr>
            <w:tcW w:w="647"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B2636" w:rsidRPr="00E9457D" w:rsidRDefault="00EB2636" w:rsidP="0030744B">
            <w:pPr>
              <w:spacing w:after="0" w:line="240" w:lineRule="auto"/>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w:t>
            </w:r>
          </w:p>
        </w:tc>
        <w:tc>
          <w:tcPr>
            <w:tcW w:w="548"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B2636" w:rsidRPr="00E9457D" w:rsidRDefault="00EB2636" w:rsidP="0030744B">
            <w:pPr>
              <w:spacing w:after="0" w:line="240" w:lineRule="auto"/>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человек</w:t>
            </w:r>
          </w:p>
        </w:tc>
        <w:tc>
          <w:tcPr>
            <w:tcW w:w="273"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B2636" w:rsidRPr="00E9457D" w:rsidRDefault="00EB2636" w:rsidP="0030744B">
            <w:pPr>
              <w:spacing w:after="0" w:line="240" w:lineRule="auto"/>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84</w:t>
            </w:r>
          </w:p>
        </w:tc>
        <w:tc>
          <w:tcPr>
            <w:tcW w:w="273"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B2636" w:rsidRPr="00E9457D" w:rsidRDefault="00EB2636" w:rsidP="0030744B">
            <w:pPr>
              <w:spacing w:after="0" w:line="240" w:lineRule="auto"/>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85</w:t>
            </w:r>
          </w:p>
        </w:tc>
        <w:tc>
          <w:tcPr>
            <w:tcW w:w="273"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B2636" w:rsidRPr="00E9457D" w:rsidRDefault="00EB2636" w:rsidP="0030744B">
            <w:pPr>
              <w:spacing w:after="0" w:line="240" w:lineRule="auto"/>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85</w:t>
            </w:r>
          </w:p>
        </w:tc>
        <w:tc>
          <w:tcPr>
            <w:tcW w:w="273"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B2636" w:rsidRPr="00E9457D" w:rsidRDefault="00EB2636" w:rsidP="0030744B">
            <w:pPr>
              <w:spacing w:after="0" w:line="240" w:lineRule="auto"/>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85</w:t>
            </w:r>
          </w:p>
        </w:tc>
        <w:tc>
          <w:tcPr>
            <w:tcW w:w="273"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B2636" w:rsidRPr="00E9457D" w:rsidRDefault="00D16644" w:rsidP="0030744B">
            <w:pPr>
              <w:spacing w:after="0" w:line="240" w:lineRule="auto"/>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18</w:t>
            </w:r>
          </w:p>
        </w:tc>
        <w:tc>
          <w:tcPr>
            <w:tcW w:w="250"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B2636" w:rsidRPr="00E9457D" w:rsidRDefault="00D16644" w:rsidP="0030744B">
            <w:pPr>
              <w:spacing w:after="0" w:line="240" w:lineRule="auto"/>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22</w:t>
            </w:r>
          </w:p>
        </w:tc>
        <w:tc>
          <w:tcPr>
            <w:tcW w:w="250"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B2636" w:rsidRPr="00E9457D" w:rsidRDefault="00D16644" w:rsidP="00D16644">
            <w:pPr>
              <w:spacing w:after="0" w:line="240" w:lineRule="auto"/>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24</w:t>
            </w:r>
          </w:p>
        </w:tc>
        <w:tc>
          <w:tcPr>
            <w:tcW w:w="312" w:type="pct"/>
            <w:gridSpan w:val="5"/>
            <w:tcBorders>
              <w:top w:val="single" w:sz="8" w:space="0" w:color="auto"/>
              <w:left w:val="nil"/>
              <w:bottom w:val="single" w:sz="8" w:space="0" w:color="auto"/>
              <w:right w:val="single" w:sz="4" w:space="0" w:color="auto"/>
            </w:tcBorders>
            <w:tcMar>
              <w:top w:w="0" w:type="dxa"/>
              <w:left w:w="108" w:type="dxa"/>
              <w:bottom w:w="0" w:type="dxa"/>
              <w:right w:w="108" w:type="dxa"/>
            </w:tcMar>
            <w:vAlign w:val="center"/>
            <w:hideMark/>
          </w:tcPr>
          <w:p w:rsidR="00EB2636" w:rsidRPr="00E9457D" w:rsidRDefault="00D16644" w:rsidP="0030744B">
            <w:pPr>
              <w:spacing w:after="0" w:line="240" w:lineRule="auto"/>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26</w:t>
            </w:r>
          </w:p>
        </w:tc>
        <w:tc>
          <w:tcPr>
            <w:tcW w:w="68" w:type="pct"/>
            <w:gridSpan w:val="3"/>
            <w:tcBorders>
              <w:top w:val="single" w:sz="8" w:space="0" w:color="auto"/>
              <w:left w:val="single" w:sz="4" w:space="0" w:color="auto"/>
              <w:bottom w:val="single" w:sz="8" w:space="0" w:color="auto"/>
              <w:right w:val="single" w:sz="8" w:space="0" w:color="auto"/>
            </w:tcBorders>
            <w:vAlign w:val="center"/>
          </w:tcPr>
          <w:p w:rsidR="00EB2636" w:rsidRPr="00E9457D" w:rsidRDefault="00D16644" w:rsidP="00EB2636">
            <w:pPr>
              <w:spacing w:after="0" w:line="240" w:lineRule="auto"/>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28</w:t>
            </w:r>
          </w:p>
        </w:tc>
      </w:tr>
      <w:tr w:rsidR="00EB2636" w:rsidRPr="00E9457D" w:rsidTr="00EB2636">
        <w:trPr>
          <w:trHeight w:val="1575"/>
        </w:trPr>
        <w:tc>
          <w:tcPr>
            <w:tcW w:w="18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B2636" w:rsidRPr="00E9457D" w:rsidRDefault="00EB2636" w:rsidP="0030744B">
            <w:pPr>
              <w:spacing w:after="0" w:line="240" w:lineRule="auto"/>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9</w:t>
            </w:r>
          </w:p>
        </w:tc>
        <w:tc>
          <w:tcPr>
            <w:tcW w:w="1380" w:type="pct"/>
            <w:tcBorders>
              <w:top w:val="nil"/>
              <w:left w:val="nil"/>
              <w:bottom w:val="single" w:sz="8" w:space="0" w:color="auto"/>
              <w:right w:val="single" w:sz="8" w:space="0" w:color="auto"/>
            </w:tcBorders>
            <w:tcMar>
              <w:top w:w="0" w:type="dxa"/>
              <w:left w:w="108" w:type="dxa"/>
              <w:bottom w:w="0" w:type="dxa"/>
              <w:right w:w="108" w:type="dxa"/>
            </w:tcMar>
            <w:hideMark/>
          </w:tcPr>
          <w:p w:rsidR="00EB2636" w:rsidRPr="00E9457D" w:rsidRDefault="00EB2636"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количество несовершеннолетних граждан в возрасте от 14 до 18 лет, охваченных временным трудоустройством в свободное от учебы время</w:t>
            </w:r>
          </w:p>
        </w:tc>
        <w:tc>
          <w:tcPr>
            <w:tcW w:w="64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B2636" w:rsidRPr="00E9457D" w:rsidRDefault="00EB2636" w:rsidP="0030744B">
            <w:pPr>
              <w:spacing w:after="0" w:line="240" w:lineRule="auto"/>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w:t>
            </w:r>
          </w:p>
        </w:tc>
        <w:tc>
          <w:tcPr>
            <w:tcW w:w="54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B2636" w:rsidRPr="00E9457D" w:rsidRDefault="00EB2636" w:rsidP="0030744B">
            <w:pPr>
              <w:spacing w:after="0" w:line="240" w:lineRule="auto"/>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человек</w:t>
            </w:r>
          </w:p>
        </w:tc>
        <w:tc>
          <w:tcPr>
            <w:tcW w:w="27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B2636" w:rsidRPr="00E9457D" w:rsidRDefault="00EB2636" w:rsidP="0030744B">
            <w:pPr>
              <w:spacing w:after="0" w:line="240" w:lineRule="auto"/>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72</w:t>
            </w:r>
          </w:p>
        </w:tc>
        <w:tc>
          <w:tcPr>
            <w:tcW w:w="27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B2636" w:rsidRPr="00E9457D" w:rsidRDefault="00EB2636" w:rsidP="0030744B">
            <w:pPr>
              <w:spacing w:after="0" w:line="240" w:lineRule="auto"/>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73</w:t>
            </w:r>
          </w:p>
        </w:tc>
        <w:tc>
          <w:tcPr>
            <w:tcW w:w="27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B2636" w:rsidRPr="00E9457D" w:rsidRDefault="00EB2636" w:rsidP="0030744B">
            <w:pPr>
              <w:spacing w:after="0" w:line="240" w:lineRule="auto"/>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73</w:t>
            </w:r>
          </w:p>
        </w:tc>
        <w:tc>
          <w:tcPr>
            <w:tcW w:w="27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B2636" w:rsidRPr="00E9457D" w:rsidRDefault="00EB2636" w:rsidP="0030744B">
            <w:pPr>
              <w:spacing w:after="0" w:line="240" w:lineRule="auto"/>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73</w:t>
            </w:r>
          </w:p>
        </w:tc>
        <w:tc>
          <w:tcPr>
            <w:tcW w:w="27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B2636" w:rsidRPr="00E9457D" w:rsidRDefault="00D16644" w:rsidP="0030744B">
            <w:pPr>
              <w:spacing w:after="0" w:line="240" w:lineRule="auto"/>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82</w:t>
            </w:r>
          </w:p>
        </w:tc>
        <w:tc>
          <w:tcPr>
            <w:tcW w:w="2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B2636" w:rsidRPr="00E9457D" w:rsidRDefault="00D16644" w:rsidP="0030744B">
            <w:pPr>
              <w:spacing w:after="0" w:line="240" w:lineRule="auto"/>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81</w:t>
            </w:r>
          </w:p>
        </w:tc>
        <w:tc>
          <w:tcPr>
            <w:tcW w:w="2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B2636" w:rsidRPr="00E9457D" w:rsidRDefault="00D16644" w:rsidP="00D16644">
            <w:pPr>
              <w:spacing w:after="0" w:line="240" w:lineRule="auto"/>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82</w:t>
            </w:r>
          </w:p>
        </w:tc>
        <w:tc>
          <w:tcPr>
            <w:tcW w:w="312" w:type="pct"/>
            <w:gridSpan w:val="5"/>
            <w:tcBorders>
              <w:top w:val="nil"/>
              <w:left w:val="nil"/>
              <w:bottom w:val="single" w:sz="8" w:space="0" w:color="auto"/>
              <w:right w:val="single" w:sz="4" w:space="0" w:color="auto"/>
            </w:tcBorders>
            <w:tcMar>
              <w:top w:w="0" w:type="dxa"/>
              <w:left w:w="108" w:type="dxa"/>
              <w:bottom w:w="0" w:type="dxa"/>
              <w:right w:w="108" w:type="dxa"/>
            </w:tcMar>
            <w:vAlign w:val="center"/>
            <w:hideMark/>
          </w:tcPr>
          <w:p w:rsidR="00EB2636" w:rsidRPr="00E9457D" w:rsidRDefault="00D16644" w:rsidP="00D16644">
            <w:pPr>
              <w:spacing w:after="0" w:line="240" w:lineRule="auto"/>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83</w:t>
            </w:r>
          </w:p>
        </w:tc>
        <w:tc>
          <w:tcPr>
            <w:tcW w:w="68" w:type="pct"/>
            <w:gridSpan w:val="3"/>
            <w:tcBorders>
              <w:top w:val="nil"/>
              <w:left w:val="single" w:sz="4" w:space="0" w:color="auto"/>
              <w:bottom w:val="single" w:sz="8" w:space="0" w:color="auto"/>
              <w:right w:val="single" w:sz="8" w:space="0" w:color="auto"/>
            </w:tcBorders>
            <w:vAlign w:val="center"/>
          </w:tcPr>
          <w:p w:rsidR="00EB2636" w:rsidRPr="00E9457D" w:rsidRDefault="00D16644" w:rsidP="00EB2636">
            <w:pPr>
              <w:spacing w:after="0" w:line="240" w:lineRule="auto"/>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84</w:t>
            </w:r>
          </w:p>
        </w:tc>
      </w:tr>
      <w:tr w:rsidR="0030744B" w:rsidRPr="00E9457D" w:rsidTr="0030744B">
        <w:trPr>
          <w:trHeight w:val="939"/>
        </w:trPr>
        <w:tc>
          <w:tcPr>
            <w:tcW w:w="5000" w:type="pct"/>
            <w:gridSpan w:val="19"/>
            <w:tcBorders>
              <w:top w:val="nil"/>
              <w:left w:val="single" w:sz="8" w:space="0" w:color="auto"/>
              <w:bottom w:val="single" w:sz="8" w:space="0" w:color="auto"/>
              <w:right w:val="nil"/>
            </w:tcBorders>
            <w:tcMar>
              <w:top w:w="0" w:type="dxa"/>
              <w:left w:w="108" w:type="dxa"/>
              <w:bottom w:w="0" w:type="dxa"/>
              <w:right w:w="108" w:type="dxa"/>
            </w:tcMar>
            <w:vAlign w:val="bottom"/>
            <w:hideMark/>
          </w:tcPr>
          <w:p w:rsidR="0030744B" w:rsidRPr="00E9457D" w:rsidRDefault="0030744B" w:rsidP="0030744B">
            <w:pPr>
              <w:spacing w:after="0" w:line="240" w:lineRule="auto"/>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ПОДПРОГРАММА 5 «Поддержка социально ориентированных некоммерческих организаций, развитие системы территориального общественного самоуправления и развития гражданского общества на территории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Воронежской области»</w:t>
            </w:r>
          </w:p>
        </w:tc>
      </w:tr>
      <w:tr w:rsidR="00EB2636" w:rsidRPr="00E9457D" w:rsidTr="00EB2636">
        <w:trPr>
          <w:trHeight w:val="1248"/>
        </w:trPr>
        <w:tc>
          <w:tcPr>
            <w:tcW w:w="18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EB2636" w:rsidRPr="00E9457D" w:rsidRDefault="00EB2636" w:rsidP="0030744B">
            <w:pPr>
              <w:spacing w:after="0" w:line="240" w:lineRule="auto"/>
              <w:jc w:val="right"/>
              <w:rPr>
                <w:rFonts w:ascii="Arial" w:eastAsia="Times New Roman" w:hAnsi="Arial" w:cs="Arial"/>
                <w:sz w:val="24"/>
                <w:szCs w:val="24"/>
                <w:lang w:eastAsia="ru-RU"/>
              </w:rPr>
            </w:pPr>
            <w:r w:rsidRPr="00E9457D">
              <w:rPr>
                <w:rFonts w:ascii="Arial" w:eastAsia="Times New Roman" w:hAnsi="Arial" w:cs="Arial"/>
                <w:sz w:val="24"/>
                <w:szCs w:val="24"/>
                <w:lang w:eastAsia="ru-RU"/>
              </w:rPr>
              <w:t>10</w:t>
            </w:r>
          </w:p>
        </w:tc>
        <w:tc>
          <w:tcPr>
            <w:tcW w:w="1380" w:type="pct"/>
            <w:tcBorders>
              <w:top w:val="nil"/>
              <w:left w:val="nil"/>
              <w:bottom w:val="single" w:sz="8" w:space="0" w:color="auto"/>
              <w:right w:val="single" w:sz="8" w:space="0" w:color="auto"/>
            </w:tcBorders>
            <w:tcMar>
              <w:top w:w="0" w:type="dxa"/>
              <w:left w:w="108" w:type="dxa"/>
              <w:bottom w:w="0" w:type="dxa"/>
              <w:right w:w="108" w:type="dxa"/>
            </w:tcMar>
            <w:vAlign w:val="bottom"/>
            <w:hideMark/>
          </w:tcPr>
          <w:p w:rsidR="00EB2636" w:rsidRPr="00E9457D" w:rsidRDefault="00EB2636"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Количество СО НКО, получивших поддержку из бюджета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в рамках подпрограммы</w:t>
            </w:r>
          </w:p>
        </w:tc>
        <w:tc>
          <w:tcPr>
            <w:tcW w:w="647" w:type="pct"/>
            <w:tcBorders>
              <w:top w:val="nil"/>
              <w:left w:val="nil"/>
              <w:bottom w:val="single" w:sz="8" w:space="0" w:color="auto"/>
              <w:right w:val="single" w:sz="8" w:space="0" w:color="auto"/>
            </w:tcBorders>
            <w:tcMar>
              <w:top w:w="0" w:type="dxa"/>
              <w:left w:w="108" w:type="dxa"/>
              <w:bottom w:w="0" w:type="dxa"/>
              <w:right w:w="108" w:type="dxa"/>
            </w:tcMar>
            <w:vAlign w:val="bottom"/>
            <w:hideMark/>
          </w:tcPr>
          <w:p w:rsidR="00EB2636" w:rsidRPr="00E9457D" w:rsidRDefault="00EB2636" w:rsidP="0030744B">
            <w:pPr>
              <w:spacing w:after="0" w:line="240" w:lineRule="auto"/>
              <w:rPr>
                <w:rFonts w:ascii="Times New Roman" w:eastAsia="Calibri" w:hAnsi="Times New Roman" w:cs="Times New Roman"/>
                <w:sz w:val="24"/>
                <w:szCs w:val="24"/>
                <w:lang w:eastAsia="ru-RU"/>
              </w:rPr>
            </w:pPr>
          </w:p>
        </w:tc>
        <w:tc>
          <w:tcPr>
            <w:tcW w:w="548" w:type="pct"/>
            <w:tcBorders>
              <w:top w:val="nil"/>
              <w:left w:val="nil"/>
              <w:bottom w:val="single" w:sz="8" w:space="0" w:color="auto"/>
              <w:right w:val="single" w:sz="8" w:space="0" w:color="auto"/>
            </w:tcBorders>
            <w:tcMar>
              <w:top w:w="0" w:type="dxa"/>
              <w:left w:w="108" w:type="dxa"/>
              <w:bottom w:w="0" w:type="dxa"/>
              <w:right w:w="108" w:type="dxa"/>
            </w:tcMar>
            <w:vAlign w:val="bottom"/>
            <w:hideMark/>
          </w:tcPr>
          <w:p w:rsidR="00EB2636" w:rsidRPr="00E9457D" w:rsidRDefault="00EB2636"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шт.</w:t>
            </w:r>
          </w:p>
        </w:tc>
        <w:tc>
          <w:tcPr>
            <w:tcW w:w="273" w:type="pct"/>
            <w:tcBorders>
              <w:top w:val="nil"/>
              <w:left w:val="nil"/>
              <w:bottom w:val="single" w:sz="8" w:space="0" w:color="auto"/>
              <w:right w:val="single" w:sz="8" w:space="0" w:color="auto"/>
            </w:tcBorders>
            <w:tcMar>
              <w:top w:w="0" w:type="dxa"/>
              <w:left w:w="108" w:type="dxa"/>
              <w:bottom w:w="0" w:type="dxa"/>
              <w:right w:w="108" w:type="dxa"/>
            </w:tcMar>
            <w:vAlign w:val="bottom"/>
            <w:hideMark/>
          </w:tcPr>
          <w:p w:rsidR="00EB2636" w:rsidRPr="00E9457D" w:rsidRDefault="00EB2636" w:rsidP="0030744B">
            <w:pPr>
              <w:spacing w:after="0" w:line="240" w:lineRule="auto"/>
              <w:jc w:val="right"/>
              <w:rPr>
                <w:rFonts w:ascii="Arial" w:eastAsia="Times New Roman" w:hAnsi="Arial" w:cs="Arial"/>
                <w:sz w:val="24"/>
                <w:szCs w:val="24"/>
                <w:lang w:eastAsia="ru-RU"/>
              </w:rPr>
            </w:pPr>
            <w:r w:rsidRPr="00E9457D">
              <w:rPr>
                <w:rFonts w:ascii="Arial" w:eastAsia="Times New Roman" w:hAnsi="Arial" w:cs="Arial"/>
                <w:sz w:val="24"/>
                <w:szCs w:val="24"/>
                <w:lang w:eastAsia="ru-RU"/>
              </w:rPr>
              <w:t>1</w:t>
            </w:r>
          </w:p>
        </w:tc>
        <w:tc>
          <w:tcPr>
            <w:tcW w:w="273" w:type="pct"/>
            <w:tcBorders>
              <w:top w:val="nil"/>
              <w:left w:val="nil"/>
              <w:bottom w:val="single" w:sz="8" w:space="0" w:color="auto"/>
              <w:right w:val="single" w:sz="8" w:space="0" w:color="auto"/>
            </w:tcBorders>
            <w:tcMar>
              <w:top w:w="0" w:type="dxa"/>
              <w:left w:w="108" w:type="dxa"/>
              <w:bottom w:w="0" w:type="dxa"/>
              <w:right w:w="108" w:type="dxa"/>
            </w:tcMar>
            <w:vAlign w:val="bottom"/>
            <w:hideMark/>
          </w:tcPr>
          <w:p w:rsidR="00EB2636" w:rsidRPr="00E9457D" w:rsidRDefault="00EB2636" w:rsidP="0030744B">
            <w:pPr>
              <w:spacing w:after="0" w:line="240" w:lineRule="auto"/>
              <w:jc w:val="right"/>
              <w:rPr>
                <w:rFonts w:ascii="Arial" w:eastAsia="Times New Roman" w:hAnsi="Arial" w:cs="Arial"/>
                <w:sz w:val="24"/>
                <w:szCs w:val="24"/>
                <w:lang w:eastAsia="ru-RU"/>
              </w:rPr>
            </w:pPr>
            <w:r w:rsidRPr="00E9457D">
              <w:rPr>
                <w:rFonts w:ascii="Arial" w:eastAsia="Times New Roman" w:hAnsi="Arial" w:cs="Arial"/>
                <w:sz w:val="24"/>
                <w:szCs w:val="24"/>
                <w:lang w:eastAsia="ru-RU"/>
              </w:rPr>
              <w:t>1</w:t>
            </w:r>
          </w:p>
        </w:tc>
        <w:tc>
          <w:tcPr>
            <w:tcW w:w="273" w:type="pct"/>
            <w:tcBorders>
              <w:top w:val="nil"/>
              <w:left w:val="nil"/>
              <w:bottom w:val="single" w:sz="8" w:space="0" w:color="auto"/>
              <w:right w:val="single" w:sz="8" w:space="0" w:color="auto"/>
            </w:tcBorders>
            <w:tcMar>
              <w:top w:w="0" w:type="dxa"/>
              <w:left w:w="108" w:type="dxa"/>
              <w:bottom w:w="0" w:type="dxa"/>
              <w:right w:w="108" w:type="dxa"/>
            </w:tcMar>
            <w:vAlign w:val="bottom"/>
            <w:hideMark/>
          </w:tcPr>
          <w:p w:rsidR="00EB2636" w:rsidRPr="00E9457D" w:rsidRDefault="00EB2636" w:rsidP="0030744B">
            <w:pPr>
              <w:spacing w:after="0" w:line="240" w:lineRule="auto"/>
              <w:jc w:val="right"/>
              <w:rPr>
                <w:rFonts w:ascii="Arial" w:eastAsia="Times New Roman" w:hAnsi="Arial" w:cs="Arial"/>
                <w:sz w:val="24"/>
                <w:szCs w:val="24"/>
                <w:lang w:eastAsia="ru-RU"/>
              </w:rPr>
            </w:pPr>
            <w:r w:rsidRPr="00E9457D">
              <w:rPr>
                <w:rFonts w:ascii="Arial" w:eastAsia="Times New Roman" w:hAnsi="Arial" w:cs="Arial"/>
                <w:sz w:val="24"/>
                <w:szCs w:val="24"/>
                <w:lang w:eastAsia="ru-RU"/>
              </w:rPr>
              <w:t>1</w:t>
            </w:r>
          </w:p>
        </w:tc>
        <w:tc>
          <w:tcPr>
            <w:tcW w:w="273" w:type="pct"/>
            <w:tcBorders>
              <w:top w:val="nil"/>
              <w:left w:val="nil"/>
              <w:bottom w:val="single" w:sz="8" w:space="0" w:color="auto"/>
              <w:right w:val="single" w:sz="8" w:space="0" w:color="auto"/>
            </w:tcBorders>
            <w:tcMar>
              <w:top w:w="0" w:type="dxa"/>
              <w:left w:w="108" w:type="dxa"/>
              <w:bottom w:w="0" w:type="dxa"/>
              <w:right w:w="108" w:type="dxa"/>
            </w:tcMar>
            <w:vAlign w:val="bottom"/>
            <w:hideMark/>
          </w:tcPr>
          <w:p w:rsidR="00EB2636" w:rsidRPr="00E9457D" w:rsidRDefault="00EB2636" w:rsidP="0030744B">
            <w:pPr>
              <w:spacing w:after="0" w:line="240" w:lineRule="auto"/>
              <w:jc w:val="right"/>
              <w:rPr>
                <w:rFonts w:ascii="Arial" w:eastAsia="Times New Roman" w:hAnsi="Arial" w:cs="Arial"/>
                <w:sz w:val="24"/>
                <w:szCs w:val="24"/>
                <w:lang w:eastAsia="ru-RU"/>
              </w:rPr>
            </w:pPr>
            <w:r w:rsidRPr="00E9457D">
              <w:rPr>
                <w:rFonts w:ascii="Arial" w:eastAsia="Times New Roman" w:hAnsi="Arial" w:cs="Arial"/>
                <w:sz w:val="24"/>
                <w:szCs w:val="24"/>
                <w:lang w:eastAsia="ru-RU"/>
              </w:rPr>
              <w:t>1</w:t>
            </w:r>
          </w:p>
        </w:tc>
        <w:tc>
          <w:tcPr>
            <w:tcW w:w="273" w:type="pct"/>
            <w:tcBorders>
              <w:top w:val="nil"/>
              <w:left w:val="nil"/>
              <w:bottom w:val="single" w:sz="8" w:space="0" w:color="auto"/>
              <w:right w:val="single" w:sz="8" w:space="0" w:color="auto"/>
            </w:tcBorders>
            <w:tcMar>
              <w:top w:w="0" w:type="dxa"/>
              <w:left w:w="108" w:type="dxa"/>
              <w:bottom w:w="0" w:type="dxa"/>
              <w:right w:w="108" w:type="dxa"/>
            </w:tcMar>
            <w:vAlign w:val="bottom"/>
            <w:hideMark/>
          </w:tcPr>
          <w:p w:rsidR="00EB2636" w:rsidRPr="00E9457D" w:rsidRDefault="00EB2636" w:rsidP="0030744B">
            <w:pPr>
              <w:spacing w:after="0" w:line="240" w:lineRule="auto"/>
              <w:jc w:val="right"/>
              <w:rPr>
                <w:rFonts w:ascii="Arial" w:eastAsia="Times New Roman" w:hAnsi="Arial" w:cs="Arial"/>
                <w:sz w:val="24"/>
                <w:szCs w:val="24"/>
                <w:lang w:eastAsia="ru-RU"/>
              </w:rPr>
            </w:pPr>
            <w:r w:rsidRPr="00E9457D">
              <w:rPr>
                <w:rFonts w:ascii="Arial" w:eastAsia="Times New Roman" w:hAnsi="Arial" w:cs="Arial"/>
                <w:sz w:val="24"/>
                <w:szCs w:val="24"/>
                <w:lang w:eastAsia="ru-RU"/>
              </w:rPr>
              <w:t>1</w:t>
            </w:r>
          </w:p>
        </w:tc>
        <w:tc>
          <w:tcPr>
            <w:tcW w:w="250" w:type="pct"/>
            <w:tcBorders>
              <w:top w:val="nil"/>
              <w:left w:val="nil"/>
              <w:bottom w:val="single" w:sz="8" w:space="0" w:color="auto"/>
              <w:right w:val="single" w:sz="8" w:space="0" w:color="auto"/>
            </w:tcBorders>
            <w:tcMar>
              <w:top w:w="0" w:type="dxa"/>
              <w:left w:w="108" w:type="dxa"/>
              <w:bottom w:w="0" w:type="dxa"/>
              <w:right w:w="108" w:type="dxa"/>
            </w:tcMar>
            <w:vAlign w:val="bottom"/>
            <w:hideMark/>
          </w:tcPr>
          <w:p w:rsidR="00EB2636" w:rsidRPr="00E9457D" w:rsidRDefault="00EB2636" w:rsidP="0030744B">
            <w:pPr>
              <w:spacing w:after="0" w:line="240" w:lineRule="auto"/>
              <w:jc w:val="right"/>
              <w:rPr>
                <w:rFonts w:ascii="Arial" w:eastAsia="Times New Roman" w:hAnsi="Arial" w:cs="Arial"/>
                <w:sz w:val="24"/>
                <w:szCs w:val="24"/>
                <w:lang w:eastAsia="ru-RU"/>
              </w:rPr>
            </w:pPr>
            <w:r w:rsidRPr="00E9457D">
              <w:rPr>
                <w:rFonts w:ascii="Arial" w:eastAsia="Times New Roman" w:hAnsi="Arial" w:cs="Arial"/>
                <w:sz w:val="24"/>
                <w:szCs w:val="24"/>
                <w:lang w:eastAsia="ru-RU"/>
              </w:rPr>
              <w:t>1</w:t>
            </w:r>
          </w:p>
        </w:tc>
        <w:tc>
          <w:tcPr>
            <w:tcW w:w="250" w:type="pct"/>
            <w:tcBorders>
              <w:top w:val="nil"/>
              <w:left w:val="nil"/>
              <w:bottom w:val="single" w:sz="8" w:space="0" w:color="auto"/>
              <w:right w:val="single" w:sz="8" w:space="0" w:color="auto"/>
            </w:tcBorders>
            <w:tcMar>
              <w:top w:w="0" w:type="dxa"/>
              <w:left w:w="108" w:type="dxa"/>
              <w:bottom w:w="0" w:type="dxa"/>
              <w:right w:w="108" w:type="dxa"/>
            </w:tcMar>
            <w:vAlign w:val="bottom"/>
            <w:hideMark/>
          </w:tcPr>
          <w:p w:rsidR="00EB2636" w:rsidRPr="00E9457D" w:rsidRDefault="00EB2636" w:rsidP="0030744B">
            <w:pPr>
              <w:spacing w:after="0" w:line="240" w:lineRule="auto"/>
              <w:jc w:val="right"/>
              <w:rPr>
                <w:rFonts w:ascii="Arial" w:eastAsia="Times New Roman" w:hAnsi="Arial" w:cs="Arial"/>
                <w:sz w:val="24"/>
                <w:szCs w:val="24"/>
                <w:lang w:eastAsia="ru-RU"/>
              </w:rPr>
            </w:pPr>
            <w:r w:rsidRPr="00E9457D">
              <w:rPr>
                <w:rFonts w:ascii="Arial" w:eastAsia="Times New Roman" w:hAnsi="Arial" w:cs="Arial"/>
                <w:sz w:val="24"/>
                <w:szCs w:val="24"/>
                <w:lang w:eastAsia="ru-RU"/>
              </w:rPr>
              <w:t>1</w:t>
            </w:r>
          </w:p>
        </w:tc>
        <w:tc>
          <w:tcPr>
            <w:tcW w:w="322" w:type="pct"/>
            <w:gridSpan w:val="7"/>
            <w:tcBorders>
              <w:top w:val="nil"/>
              <w:left w:val="nil"/>
              <w:bottom w:val="single" w:sz="8" w:space="0" w:color="auto"/>
              <w:right w:val="single" w:sz="4" w:space="0" w:color="auto"/>
            </w:tcBorders>
            <w:tcMar>
              <w:top w:w="0" w:type="dxa"/>
              <w:left w:w="108" w:type="dxa"/>
              <w:bottom w:w="0" w:type="dxa"/>
              <w:right w:w="108" w:type="dxa"/>
            </w:tcMar>
            <w:vAlign w:val="bottom"/>
            <w:hideMark/>
          </w:tcPr>
          <w:p w:rsidR="00EB2636" w:rsidRPr="00E9457D" w:rsidRDefault="00EB2636" w:rsidP="0030744B">
            <w:pPr>
              <w:spacing w:after="0" w:line="240" w:lineRule="auto"/>
              <w:jc w:val="right"/>
              <w:rPr>
                <w:rFonts w:ascii="Arial" w:eastAsia="Times New Roman" w:hAnsi="Arial" w:cs="Arial"/>
                <w:sz w:val="24"/>
                <w:szCs w:val="24"/>
                <w:lang w:eastAsia="ru-RU"/>
              </w:rPr>
            </w:pPr>
            <w:r w:rsidRPr="00E9457D">
              <w:rPr>
                <w:rFonts w:ascii="Arial" w:eastAsia="Times New Roman" w:hAnsi="Arial" w:cs="Arial"/>
                <w:sz w:val="24"/>
                <w:szCs w:val="24"/>
                <w:lang w:eastAsia="ru-RU"/>
              </w:rPr>
              <w:t>1</w:t>
            </w:r>
          </w:p>
        </w:tc>
        <w:tc>
          <w:tcPr>
            <w:tcW w:w="58" w:type="pct"/>
            <w:tcBorders>
              <w:top w:val="nil"/>
              <w:left w:val="single" w:sz="4" w:space="0" w:color="auto"/>
              <w:bottom w:val="single" w:sz="8" w:space="0" w:color="auto"/>
              <w:right w:val="single" w:sz="8" w:space="0" w:color="auto"/>
            </w:tcBorders>
            <w:vAlign w:val="bottom"/>
          </w:tcPr>
          <w:p w:rsidR="00EB2636" w:rsidRPr="00E9457D" w:rsidRDefault="00EB2636" w:rsidP="00EB2636">
            <w:pPr>
              <w:spacing w:after="0" w:line="240" w:lineRule="auto"/>
              <w:jc w:val="right"/>
              <w:rPr>
                <w:rFonts w:ascii="Arial" w:eastAsia="Times New Roman" w:hAnsi="Arial" w:cs="Arial"/>
                <w:sz w:val="24"/>
                <w:szCs w:val="24"/>
                <w:lang w:val="en-US" w:eastAsia="ru-RU"/>
              </w:rPr>
            </w:pPr>
            <w:r w:rsidRPr="00E9457D">
              <w:rPr>
                <w:rFonts w:ascii="Arial" w:eastAsia="Times New Roman" w:hAnsi="Arial" w:cs="Arial"/>
                <w:sz w:val="24"/>
                <w:szCs w:val="24"/>
                <w:lang w:val="en-US" w:eastAsia="ru-RU"/>
              </w:rPr>
              <w:t>1</w:t>
            </w:r>
          </w:p>
        </w:tc>
      </w:tr>
      <w:tr w:rsidR="00EB2636" w:rsidRPr="00E9457D" w:rsidTr="00EB2636">
        <w:trPr>
          <w:trHeight w:val="1248"/>
        </w:trPr>
        <w:tc>
          <w:tcPr>
            <w:tcW w:w="18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EB2636" w:rsidRPr="00E9457D" w:rsidRDefault="00EB2636" w:rsidP="0030744B">
            <w:pPr>
              <w:spacing w:after="0" w:line="240" w:lineRule="auto"/>
              <w:jc w:val="right"/>
              <w:rPr>
                <w:rFonts w:ascii="Arial" w:eastAsia="Times New Roman" w:hAnsi="Arial" w:cs="Arial"/>
                <w:sz w:val="24"/>
                <w:szCs w:val="24"/>
                <w:lang w:eastAsia="ru-RU"/>
              </w:rPr>
            </w:pPr>
            <w:r w:rsidRPr="00E9457D">
              <w:rPr>
                <w:rFonts w:ascii="Arial" w:eastAsia="Times New Roman" w:hAnsi="Arial" w:cs="Arial"/>
                <w:sz w:val="24"/>
                <w:szCs w:val="24"/>
                <w:lang w:eastAsia="ru-RU"/>
              </w:rPr>
              <w:t>11</w:t>
            </w:r>
          </w:p>
        </w:tc>
        <w:tc>
          <w:tcPr>
            <w:tcW w:w="1380" w:type="pct"/>
            <w:tcBorders>
              <w:top w:val="nil"/>
              <w:left w:val="nil"/>
              <w:bottom w:val="single" w:sz="8" w:space="0" w:color="auto"/>
              <w:right w:val="single" w:sz="8" w:space="0" w:color="auto"/>
            </w:tcBorders>
            <w:tcMar>
              <w:top w:w="0" w:type="dxa"/>
              <w:left w:w="108" w:type="dxa"/>
              <w:bottom w:w="0" w:type="dxa"/>
              <w:right w:w="108" w:type="dxa"/>
            </w:tcMar>
            <w:vAlign w:val="bottom"/>
            <w:hideMark/>
          </w:tcPr>
          <w:p w:rsidR="00EB2636" w:rsidRPr="00E9457D" w:rsidRDefault="00EB2636"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Количество НКО, получающих методическую, информационную и консультационную поддержку от органов местного самоуправления.</w:t>
            </w:r>
          </w:p>
        </w:tc>
        <w:tc>
          <w:tcPr>
            <w:tcW w:w="647" w:type="pct"/>
            <w:tcBorders>
              <w:top w:val="nil"/>
              <w:left w:val="nil"/>
              <w:bottom w:val="single" w:sz="8" w:space="0" w:color="auto"/>
              <w:right w:val="single" w:sz="8" w:space="0" w:color="auto"/>
            </w:tcBorders>
            <w:tcMar>
              <w:top w:w="0" w:type="dxa"/>
              <w:left w:w="108" w:type="dxa"/>
              <w:bottom w:w="0" w:type="dxa"/>
              <w:right w:w="108" w:type="dxa"/>
            </w:tcMar>
            <w:vAlign w:val="bottom"/>
            <w:hideMark/>
          </w:tcPr>
          <w:p w:rsidR="00EB2636" w:rsidRPr="00E9457D" w:rsidRDefault="00EB2636" w:rsidP="0030744B">
            <w:pPr>
              <w:spacing w:after="0" w:line="240" w:lineRule="auto"/>
              <w:rPr>
                <w:rFonts w:ascii="Times New Roman" w:eastAsia="Calibri" w:hAnsi="Times New Roman" w:cs="Times New Roman"/>
                <w:sz w:val="24"/>
                <w:szCs w:val="24"/>
                <w:lang w:eastAsia="ru-RU"/>
              </w:rPr>
            </w:pPr>
          </w:p>
        </w:tc>
        <w:tc>
          <w:tcPr>
            <w:tcW w:w="548" w:type="pct"/>
            <w:tcBorders>
              <w:top w:val="nil"/>
              <w:left w:val="nil"/>
              <w:bottom w:val="single" w:sz="8" w:space="0" w:color="auto"/>
              <w:right w:val="single" w:sz="8" w:space="0" w:color="auto"/>
            </w:tcBorders>
            <w:tcMar>
              <w:top w:w="0" w:type="dxa"/>
              <w:left w:w="108" w:type="dxa"/>
              <w:bottom w:w="0" w:type="dxa"/>
              <w:right w:w="108" w:type="dxa"/>
            </w:tcMar>
            <w:vAlign w:val="bottom"/>
            <w:hideMark/>
          </w:tcPr>
          <w:p w:rsidR="00EB2636" w:rsidRPr="00E9457D" w:rsidRDefault="00EB2636"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шт.</w:t>
            </w:r>
          </w:p>
        </w:tc>
        <w:tc>
          <w:tcPr>
            <w:tcW w:w="273" w:type="pct"/>
            <w:tcBorders>
              <w:top w:val="nil"/>
              <w:left w:val="nil"/>
              <w:bottom w:val="single" w:sz="8" w:space="0" w:color="auto"/>
              <w:right w:val="single" w:sz="8" w:space="0" w:color="auto"/>
            </w:tcBorders>
            <w:tcMar>
              <w:top w:w="0" w:type="dxa"/>
              <w:left w:w="108" w:type="dxa"/>
              <w:bottom w:w="0" w:type="dxa"/>
              <w:right w:w="108" w:type="dxa"/>
            </w:tcMar>
            <w:vAlign w:val="bottom"/>
            <w:hideMark/>
          </w:tcPr>
          <w:p w:rsidR="00EB2636" w:rsidRPr="00E9457D" w:rsidRDefault="00EB2636" w:rsidP="0030744B">
            <w:pPr>
              <w:spacing w:after="0" w:line="240" w:lineRule="auto"/>
              <w:jc w:val="right"/>
              <w:rPr>
                <w:rFonts w:ascii="Arial" w:eastAsia="Times New Roman" w:hAnsi="Arial" w:cs="Arial"/>
                <w:sz w:val="24"/>
                <w:szCs w:val="24"/>
                <w:lang w:eastAsia="ru-RU"/>
              </w:rPr>
            </w:pPr>
            <w:r w:rsidRPr="00E9457D">
              <w:rPr>
                <w:rFonts w:ascii="Arial" w:eastAsia="Times New Roman" w:hAnsi="Arial" w:cs="Arial"/>
                <w:sz w:val="24"/>
                <w:szCs w:val="24"/>
                <w:lang w:eastAsia="ru-RU"/>
              </w:rPr>
              <w:t>19</w:t>
            </w:r>
          </w:p>
        </w:tc>
        <w:tc>
          <w:tcPr>
            <w:tcW w:w="273" w:type="pct"/>
            <w:tcBorders>
              <w:top w:val="nil"/>
              <w:left w:val="nil"/>
              <w:bottom w:val="single" w:sz="8" w:space="0" w:color="auto"/>
              <w:right w:val="single" w:sz="8" w:space="0" w:color="auto"/>
            </w:tcBorders>
            <w:tcMar>
              <w:top w:w="0" w:type="dxa"/>
              <w:left w:w="108" w:type="dxa"/>
              <w:bottom w:w="0" w:type="dxa"/>
              <w:right w:w="108" w:type="dxa"/>
            </w:tcMar>
            <w:vAlign w:val="bottom"/>
            <w:hideMark/>
          </w:tcPr>
          <w:p w:rsidR="00EB2636" w:rsidRPr="00E9457D" w:rsidRDefault="00EB2636" w:rsidP="0030744B">
            <w:pPr>
              <w:spacing w:after="0" w:line="240" w:lineRule="auto"/>
              <w:jc w:val="right"/>
              <w:rPr>
                <w:rFonts w:ascii="Arial" w:eastAsia="Times New Roman" w:hAnsi="Arial" w:cs="Arial"/>
                <w:sz w:val="24"/>
                <w:szCs w:val="24"/>
                <w:lang w:eastAsia="ru-RU"/>
              </w:rPr>
            </w:pPr>
            <w:r w:rsidRPr="00E9457D">
              <w:rPr>
                <w:rFonts w:ascii="Arial" w:eastAsia="Times New Roman" w:hAnsi="Arial" w:cs="Arial"/>
                <w:sz w:val="24"/>
                <w:szCs w:val="24"/>
                <w:lang w:eastAsia="ru-RU"/>
              </w:rPr>
              <w:t>19</w:t>
            </w:r>
          </w:p>
        </w:tc>
        <w:tc>
          <w:tcPr>
            <w:tcW w:w="273" w:type="pct"/>
            <w:tcBorders>
              <w:top w:val="nil"/>
              <w:left w:val="nil"/>
              <w:bottom w:val="single" w:sz="8" w:space="0" w:color="auto"/>
              <w:right w:val="single" w:sz="8" w:space="0" w:color="auto"/>
            </w:tcBorders>
            <w:tcMar>
              <w:top w:w="0" w:type="dxa"/>
              <w:left w:w="108" w:type="dxa"/>
              <w:bottom w:w="0" w:type="dxa"/>
              <w:right w:w="108" w:type="dxa"/>
            </w:tcMar>
            <w:vAlign w:val="bottom"/>
            <w:hideMark/>
          </w:tcPr>
          <w:p w:rsidR="00EB2636" w:rsidRPr="00E9457D" w:rsidRDefault="00EB2636" w:rsidP="0030744B">
            <w:pPr>
              <w:spacing w:after="0" w:line="240" w:lineRule="auto"/>
              <w:jc w:val="right"/>
              <w:rPr>
                <w:rFonts w:ascii="Arial" w:eastAsia="Times New Roman" w:hAnsi="Arial" w:cs="Arial"/>
                <w:sz w:val="24"/>
                <w:szCs w:val="24"/>
                <w:lang w:eastAsia="ru-RU"/>
              </w:rPr>
            </w:pPr>
            <w:r w:rsidRPr="00E9457D">
              <w:rPr>
                <w:rFonts w:ascii="Arial" w:eastAsia="Times New Roman" w:hAnsi="Arial" w:cs="Arial"/>
                <w:sz w:val="24"/>
                <w:szCs w:val="24"/>
                <w:lang w:eastAsia="ru-RU"/>
              </w:rPr>
              <w:t>19</w:t>
            </w:r>
          </w:p>
        </w:tc>
        <w:tc>
          <w:tcPr>
            <w:tcW w:w="273" w:type="pct"/>
            <w:tcBorders>
              <w:top w:val="nil"/>
              <w:left w:val="nil"/>
              <w:bottom w:val="single" w:sz="8" w:space="0" w:color="auto"/>
              <w:right w:val="single" w:sz="8" w:space="0" w:color="auto"/>
            </w:tcBorders>
            <w:tcMar>
              <w:top w:w="0" w:type="dxa"/>
              <w:left w:w="108" w:type="dxa"/>
              <w:bottom w:w="0" w:type="dxa"/>
              <w:right w:w="108" w:type="dxa"/>
            </w:tcMar>
            <w:vAlign w:val="bottom"/>
            <w:hideMark/>
          </w:tcPr>
          <w:p w:rsidR="00EB2636" w:rsidRPr="00E9457D" w:rsidRDefault="00EB2636" w:rsidP="0030744B">
            <w:pPr>
              <w:spacing w:after="0" w:line="240" w:lineRule="auto"/>
              <w:jc w:val="right"/>
              <w:rPr>
                <w:rFonts w:ascii="Arial" w:eastAsia="Times New Roman" w:hAnsi="Arial" w:cs="Arial"/>
                <w:sz w:val="24"/>
                <w:szCs w:val="24"/>
                <w:lang w:eastAsia="ru-RU"/>
              </w:rPr>
            </w:pPr>
            <w:r w:rsidRPr="00E9457D">
              <w:rPr>
                <w:rFonts w:ascii="Arial" w:eastAsia="Times New Roman" w:hAnsi="Arial" w:cs="Arial"/>
                <w:sz w:val="24"/>
                <w:szCs w:val="24"/>
                <w:lang w:eastAsia="ru-RU"/>
              </w:rPr>
              <w:t>19</w:t>
            </w:r>
          </w:p>
        </w:tc>
        <w:tc>
          <w:tcPr>
            <w:tcW w:w="273" w:type="pct"/>
            <w:tcBorders>
              <w:top w:val="nil"/>
              <w:left w:val="nil"/>
              <w:bottom w:val="single" w:sz="8" w:space="0" w:color="auto"/>
              <w:right w:val="single" w:sz="8" w:space="0" w:color="auto"/>
            </w:tcBorders>
            <w:tcMar>
              <w:top w:w="0" w:type="dxa"/>
              <w:left w:w="108" w:type="dxa"/>
              <w:bottom w:w="0" w:type="dxa"/>
              <w:right w:w="108" w:type="dxa"/>
            </w:tcMar>
            <w:vAlign w:val="bottom"/>
            <w:hideMark/>
          </w:tcPr>
          <w:p w:rsidR="00EB2636" w:rsidRPr="00E9457D" w:rsidRDefault="00EB2636" w:rsidP="0030744B">
            <w:pPr>
              <w:spacing w:after="0" w:line="240" w:lineRule="auto"/>
              <w:jc w:val="right"/>
              <w:rPr>
                <w:rFonts w:ascii="Arial" w:eastAsia="Times New Roman" w:hAnsi="Arial" w:cs="Arial"/>
                <w:sz w:val="24"/>
                <w:szCs w:val="24"/>
                <w:lang w:eastAsia="ru-RU"/>
              </w:rPr>
            </w:pPr>
            <w:r w:rsidRPr="00E9457D">
              <w:rPr>
                <w:rFonts w:ascii="Arial" w:eastAsia="Times New Roman" w:hAnsi="Arial" w:cs="Arial"/>
                <w:sz w:val="24"/>
                <w:szCs w:val="24"/>
                <w:lang w:eastAsia="ru-RU"/>
              </w:rPr>
              <w:t>19</w:t>
            </w:r>
          </w:p>
        </w:tc>
        <w:tc>
          <w:tcPr>
            <w:tcW w:w="250" w:type="pct"/>
            <w:tcBorders>
              <w:top w:val="nil"/>
              <w:left w:val="nil"/>
              <w:bottom w:val="single" w:sz="8" w:space="0" w:color="auto"/>
              <w:right w:val="single" w:sz="8" w:space="0" w:color="auto"/>
            </w:tcBorders>
            <w:tcMar>
              <w:top w:w="0" w:type="dxa"/>
              <w:left w:w="108" w:type="dxa"/>
              <w:bottom w:w="0" w:type="dxa"/>
              <w:right w:w="108" w:type="dxa"/>
            </w:tcMar>
            <w:vAlign w:val="bottom"/>
            <w:hideMark/>
          </w:tcPr>
          <w:p w:rsidR="00EB2636" w:rsidRPr="00E9457D" w:rsidRDefault="00EB2636" w:rsidP="0030744B">
            <w:pPr>
              <w:spacing w:after="0" w:line="240" w:lineRule="auto"/>
              <w:jc w:val="right"/>
              <w:rPr>
                <w:rFonts w:ascii="Arial" w:eastAsia="Times New Roman" w:hAnsi="Arial" w:cs="Arial"/>
                <w:sz w:val="24"/>
                <w:szCs w:val="24"/>
                <w:lang w:eastAsia="ru-RU"/>
              </w:rPr>
            </w:pPr>
            <w:r w:rsidRPr="00E9457D">
              <w:rPr>
                <w:rFonts w:ascii="Arial" w:eastAsia="Times New Roman" w:hAnsi="Arial" w:cs="Arial"/>
                <w:sz w:val="24"/>
                <w:szCs w:val="24"/>
                <w:lang w:eastAsia="ru-RU"/>
              </w:rPr>
              <w:t>19</w:t>
            </w:r>
          </w:p>
        </w:tc>
        <w:tc>
          <w:tcPr>
            <w:tcW w:w="250" w:type="pct"/>
            <w:tcBorders>
              <w:top w:val="nil"/>
              <w:left w:val="nil"/>
              <w:bottom w:val="single" w:sz="8" w:space="0" w:color="auto"/>
              <w:right w:val="single" w:sz="8" w:space="0" w:color="auto"/>
            </w:tcBorders>
            <w:tcMar>
              <w:top w:w="0" w:type="dxa"/>
              <w:left w:w="108" w:type="dxa"/>
              <w:bottom w:w="0" w:type="dxa"/>
              <w:right w:w="108" w:type="dxa"/>
            </w:tcMar>
            <w:vAlign w:val="bottom"/>
            <w:hideMark/>
          </w:tcPr>
          <w:p w:rsidR="00EB2636" w:rsidRPr="00E9457D" w:rsidRDefault="00EB2636" w:rsidP="0030744B">
            <w:pPr>
              <w:spacing w:after="0" w:line="240" w:lineRule="auto"/>
              <w:jc w:val="right"/>
              <w:rPr>
                <w:rFonts w:ascii="Arial" w:eastAsia="Times New Roman" w:hAnsi="Arial" w:cs="Arial"/>
                <w:sz w:val="24"/>
                <w:szCs w:val="24"/>
                <w:lang w:eastAsia="ru-RU"/>
              </w:rPr>
            </w:pPr>
            <w:r w:rsidRPr="00E9457D">
              <w:rPr>
                <w:rFonts w:ascii="Arial" w:eastAsia="Times New Roman" w:hAnsi="Arial" w:cs="Arial"/>
                <w:sz w:val="24"/>
                <w:szCs w:val="24"/>
                <w:lang w:eastAsia="ru-RU"/>
              </w:rPr>
              <w:t>19</w:t>
            </w:r>
          </w:p>
        </w:tc>
        <w:tc>
          <w:tcPr>
            <w:tcW w:w="322" w:type="pct"/>
            <w:gridSpan w:val="7"/>
            <w:tcBorders>
              <w:top w:val="nil"/>
              <w:left w:val="nil"/>
              <w:bottom w:val="single" w:sz="8" w:space="0" w:color="auto"/>
              <w:right w:val="single" w:sz="4" w:space="0" w:color="auto"/>
            </w:tcBorders>
            <w:tcMar>
              <w:top w:w="0" w:type="dxa"/>
              <w:left w:w="108" w:type="dxa"/>
              <w:bottom w:w="0" w:type="dxa"/>
              <w:right w:w="108" w:type="dxa"/>
            </w:tcMar>
            <w:vAlign w:val="bottom"/>
            <w:hideMark/>
          </w:tcPr>
          <w:p w:rsidR="00EB2636" w:rsidRPr="00E9457D" w:rsidRDefault="00EB2636" w:rsidP="0030744B">
            <w:pPr>
              <w:spacing w:after="0" w:line="240" w:lineRule="auto"/>
              <w:jc w:val="right"/>
              <w:rPr>
                <w:rFonts w:ascii="Arial" w:eastAsia="Times New Roman" w:hAnsi="Arial" w:cs="Arial"/>
                <w:sz w:val="24"/>
                <w:szCs w:val="24"/>
                <w:lang w:eastAsia="ru-RU"/>
              </w:rPr>
            </w:pPr>
            <w:r w:rsidRPr="00E9457D">
              <w:rPr>
                <w:rFonts w:ascii="Arial" w:eastAsia="Times New Roman" w:hAnsi="Arial" w:cs="Arial"/>
                <w:sz w:val="24"/>
                <w:szCs w:val="24"/>
                <w:lang w:eastAsia="ru-RU"/>
              </w:rPr>
              <w:t>19</w:t>
            </w:r>
          </w:p>
        </w:tc>
        <w:tc>
          <w:tcPr>
            <w:tcW w:w="58" w:type="pct"/>
            <w:tcBorders>
              <w:top w:val="nil"/>
              <w:left w:val="single" w:sz="4" w:space="0" w:color="auto"/>
              <w:bottom w:val="single" w:sz="8" w:space="0" w:color="auto"/>
              <w:right w:val="single" w:sz="8" w:space="0" w:color="auto"/>
            </w:tcBorders>
            <w:vAlign w:val="bottom"/>
          </w:tcPr>
          <w:p w:rsidR="00EB2636" w:rsidRPr="00E9457D" w:rsidRDefault="00EB2636" w:rsidP="00EB2636">
            <w:pPr>
              <w:spacing w:after="0" w:line="240" w:lineRule="auto"/>
              <w:jc w:val="right"/>
              <w:rPr>
                <w:rFonts w:ascii="Arial" w:eastAsia="Times New Roman" w:hAnsi="Arial" w:cs="Arial"/>
                <w:sz w:val="24"/>
                <w:szCs w:val="24"/>
                <w:lang w:val="en-US" w:eastAsia="ru-RU"/>
              </w:rPr>
            </w:pPr>
            <w:r w:rsidRPr="00E9457D">
              <w:rPr>
                <w:rFonts w:ascii="Arial" w:eastAsia="Times New Roman" w:hAnsi="Arial" w:cs="Arial"/>
                <w:sz w:val="24"/>
                <w:szCs w:val="24"/>
                <w:lang w:val="en-US" w:eastAsia="ru-RU"/>
              </w:rPr>
              <w:t>19</w:t>
            </w:r>
          </w:p>
        </w:tc>
      </w:tr>
      <w:tr w:rsidR="00EB2636" w:rsidRPr="00E9457D" w:rsidTr="00EB2636">
        <w:trPr>
          <w:trHeight w:val="1068"/>
        </w:trPr>
        <w:tc>
          <w:tcPr>
            <w:tcW w:w="18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EB2636" w:rsidRPr="00E9457D" w:rsidRDefault="00EB2636" w:rsidP="0030744B">
            <w:pPr>
              <w:spacing w:after="0" w:line="240" w:lineRule="auto"/>
              <w:jc w:val="right"/>
              <w:rPr>
                <w:rFonts w:ascii="Arial" w:eastAsia="Times New Roman" w:hAnsi="Arial" w:cs="Arial"/>
                <w:sz w:val="24"/>
                <w:szCs w:val="24"/>
                <w:lang w:eastAsia="ru-RU"/>
              </w:rPr>
            </w:pPr>
            <w:r w:rsidRPr="00E9457D">
              <w:rPr>
                <w:rFonts w:ascii="Arial" w:eastAsia="Times New Roman" w:hAnsi="Arial" w:cs="Arial"/>
                <w:sz w:val="24"/>
                <w:szCs w:val="24"/>
                <w:lang w:eastAsia="ru-RU"/>
              </w:rPr>
              <w:t>12</w:t>
            </w:r>
          </w:p>
        </w:tc>
        <w:tc>
          <w:tcPr>
            <w:tcW w:w="1380" w:type="pct"/>
            <w:tcBorders>
              <w:top w:val="nil"/>
              <w:left w:val="nil"/>
              <w:bottom w:val="single" w:sz="8" w:space="0" w:color="auto"/>
              <w:right w:val="single" w:sz="8" w:space="0" w:color="auto"/>
            </w:tcBorders>
            <w:tcMar>
              <w:top w:w="0" w:type="dxa"/>
              <w:left w:w="108" w:type="dxa"/>
              <w:bottom w:w="0" w:type="dxa"/>
              <w:right w:w="108" w:type="dxa"/>
            </w:tcMar>
            <w:vAlign w:val="bottom"/>
            <w:hideMark/>
          </w:tcPr>
          <w:p w:rsidR="00EB2636" w:rsidRPr="00E9457D" w:rsidRDefault="00EB2636"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Увеличение доли граждан, ставших участниками реализации социальных проектов и программ</w:t>
            </w:r>
          </w:p>
        </w:tc>
        <w:tc>
          <w:tcPr>
            <w:tcW w:w="647" w:type="pct"/>
            <w:tcBorders>
              <w:top w:val="nil"/>
              <w:left w:val="nil"/>
              <w:bottom w:val="single" w:sz="8" w:space="0" w:color="auto"/>
              <w:right w:val="single" w:sz="8" w:space="0" w:color="auto"/>
            </w:tcBorders>
            <w:tcMar>
              <w:top w:w="0" w:type="dxa"/>
              <w:left w:w="108" w:type="dxa"/>
              <w:bottom w:w="0" w:type="dxa"/>
              <w:right w:w="108" w:type="dxa"/>
            </w:tcMar>
            <w:vAlign w:val="bottom"/>
            <w:hideMark/>
          </w:tcPr>
          <w:p w:rsidR="00EB2636" w:rsidRPr="00E9457D" w:rsidRDefault="00EB2636" w:rsidP="0030744B">
            <w:pPr>
              <w:spacing w:after="0" w:line="240" w:lineRule="auto"/>
              <w:rPr>
                <w:rFonts w:ascii="Times New Roman" w:eastAsia="Calibri" w:hAnsi="Times New Roman" w:cs="Times New Roman"/>
                <w:sz w:val="24"/>
                <w:szCs w:val="24"/>
                <w:lang w:eastAsia="ru-RU"/>
              </w:rPr>
            </w:pPr>
          </w:p>
        </w:tc>
        <w:tc>
          <w:tcPr>
            <w:tcW w:w="548" w:type="pct"/>
            <w:tcBorders>
              <w:top w:val="nil"/>
              <w:left w:val="nil"/>
              <w:bottom w:val="nil"/>
              <w:right w:val="nil"/>
            </w:tcBorders>
            <w:tcMar>
              <w:top w:w="0" w:type="dxa"/>
              <w:left w:w="108" w:type="dxa"/>
              <w:bottom w:w="0" w:type="dxa"/>
              <w:right w:w="108" w:type="dxa"/>
            </w:tcMar>
            <w:vAlign w:val="bottom"/>
            <w:hideMark/>
          </w:tcPr>
          <w:p w:rsidR="00EB2636" w:rsidRPr="00E9457D" w:rsidRDefault="00EB2636"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к общей численности населения</w:t>
            </w:r>
          </w:p>
        </w:tc>
        <w:tc>
          <w:tcPr>
            <w:tcW w:w="273" w:type="pct"/>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EB2636" w:rsidRPr="00E9457D" w:rsidRDefault="00EB2636" w:rsidP="0030744B">
            <w:pPr>
              <w:spacing w:after="0" w:line="240" w:lineRule="auto"/>
              <w:jc w:val="right"/>
              <w:rPr>
                <w:rFonts w:ascii="Arial" w:eastAsia="Times New Roman" w:hAnsi="Arial" w:cs="Arial"/>
                <w:sz w:val="24"/>
                <w:szCs w:val="24"/>
                <w:lang w:eastAsia="ru-RU"/>
              </w:rPr>
            </w:pPr>
            <w:r w:rsidRPr="00E9457D">
              <w:rPr>
                <w:rFonts w:ascii="Arial" w:eastAsia="Times New Roman" w:hAnsi="Arial" w:cs="Arial"/>
                <w:sz w:val="24"/>
                <w:szCs w:val="24"/>
                <w:lang w:eastAsia="ru-RU"/>
              </w:rPr>
              <w:t>26,89</w:t>
            </w:r>
          </w:p>
        </w:tc>
        <w:tc>
          <w:tcPr>
            <w:tcW w:w="273" w:type="pct"/>
            <w:tcBorders>
              <w:top w:val="nil"/>
              <w:left w:val="nil"/>
              <w:bottom w:val="single" w:sz="8" w:space="0" w:color="auto"/>
              <w:right w:val="single" w:sz="8" w:space="0" w:color="auto"/>
            </w:tcBorders>
            <w:tcMar>
              <w:top w:w="0" w:type="dxa"/>
              <w:left w:w="108" w:type="dxa"/>
              <w:bottom w:w="0" w:type="dxa"/>
              <w:right w:w="108" w:type="dxa"/>
            </w:tcMar>
            <w:vAlign w:val="bottom"/>
            <w:hideMark/>
          </w:tcPr>
          <w:p w:rsidR="00EB2636" w:rsidRPr="00E9457D" w:rsidRDefault="00EB2636" w:rsidP="0030744B">
            <w:pPr>
              <w:spacing w:after="0" w:line="240" w:lineRule="auto"/>
              <w:jc w:val="right"/>
              <w:rPr>
                <w:rFonts w:ascii="Arial" w:eastAsia="Times New Roman" w:hAnsi="Arial" w:cs="Arial"/>
                <w:sz w:val="24"/>
                <w:szCs w:val="24"/>
                <w:lang w:eastAsia="ru-RU"/>
              </w:rPr>
            </w:pPr>
            <w:r w:rsidRPr="00E9457D">
              <w:rPr>
                <w:rFonts w:ascii="Arial" w:eastAsia="Times New Roman" w:hAnsi="Arial" w:cs="Arial"/>
                <w:sz w:val="24"/>
                <w:szCs w:val="24"/>
                <w:lang w:eastAsia="ru-RU"/>
              </w:rPr>
              <w:t>29,07</w:t>
            </w:r>
          </w:p>
        </w:tc>
        <w:tc>
          <w:tcPr>
            <w:tcW w:w="273" w:type="pct"/>
            <w:tcBorders>
              <w:top w:val="nil"/>
              <w:left w:val="nil"/>
              <w:bottom w:val="single" w:sz="8" w:space="0" w:color="auto"/>
              <w:right w:val="single" w:sz="8" w:space="0" w:color="auto"/>
            </w:tcBorders>
            <w:tcMar>
              <w:top w:w="0" w:type="dxa"/>
              <w:left w:w="108" w:type="dxa"/>
              <w:bottom w:w="0" w:type="dxa"/>
              <w:right w:w="108" w:type="dxa"/>
            </w:tcMar>
            <w:vAlign w:val="bottom"/>
            <w:hideMark/>
          </w:tcPr>
          <w:p w:rsidR="00EB2636" w:rsidRPr="00E9457D" w:rsidRDefault="00EB2636" w:rsidP="0030744B">
            <w:pPr>
              <w:spacing w:after="0" w:line="240" w:lineRule="auto"/>
              <w:jc w:val="right"/>
              <w:rPr>
                <w:rFonts w:ascii="Arial" w:eastAsia="Times New Roman" w:hAnsi="Arial" w:cs="Arial"/>
                <w:sz w:val="24"/>
                <w:szCs w:val="24"/>
                <w:lang w:eastAsia="ru-RU"/>
              </w:rPr>
            </w:pPr>
            <w:r w:rsidRPr="00E9457D">
              <w:rPr>
                <w:rFonts w:ascii="Arial" w:eastAsia="Times New Roman" w:hAnsi="Arial" w:cs="Arial"/>
                <w:sz w:val="24"/>
                <w:szCs w:val="24"/>
                <w:lang w:eastAsia="ru-RU"/>
              </w:rPr>
              <w:t>31,26</w:t>
            </w:r>
          </w:p>
        </w:tc>
        <w:tc>
          <w:tcPr>
            <w:tcW w:w="273" w:type="pct"/>
            <w:tcBorders>
              <w:top w:val="nil"/>
              <w:left w:val="nil"/>
              <w:bottom w:val="single" w:sz="8" w:space="0" w:color="auto"/>
              <w:right w:val="single" w:sz="8" w:space="0" w:color="auto"/>
            </w:tcBorders>
            <w:tcMar>
              <w:top w:w="0" w:type="dxa"/>
              <w:left w:w="108" w:type="dxa"/>
              <w:bottom w:w="0" w:type="dxa"/>
              <w:right w:w="108" w:type="dxa"/>
            </w:tcMar>
            <w:vAlign w:val="bottom"/>
            <w:hideMark/>
          </w:tcPr>
          <w:p w:rsidR="00EB2636" w:rsidRPr="00E9457D" w:rsidRDefault="00EB2636" w:rsidP="0030744B">
            <w:pPr>
              <w:spacing w:after="0" w:line="240" w:lineRule="auto"/>
              <w:jc w:val="right"/>
              <w:rPr>
                <w:rFonts w:ascii="Arial" w:eastAsia="Times New Roman" w:hAnsi="Arial" w:cs="Arial"/>
                <w:sz w:val="24"/>
                <w:szCs w:val="24"/>
                <w:lang w:eastAsia="ru-RU"/>
              </w:rPr>
            </w:pPr>
            <w:r w:rsidRPr="00E9457D">
              <w:rPr>
                <w:rFonts w:ascii="Arial" w:eastAsia="Times New Roman" w:hAnsi="Arial" w:cs="Arial"/>
                <w:sz w:val="24"/>
                <w:szCs w:val="24"/>
                <w:lang w:eastAsia="ru-RU"/>
              </w:rPr>
              <w:t>33,44</w:t>
            </w:r>
          </w:p>
        </w:tc>
        <w:tc>
          <w:tcPr>
            <w:tcW w:w="273" w:type="pct"/>
            <w:tcBorders>
              <w:top w:val="nil"/>
              <w:left w:val="nil"/>
              <w:bottom w:val="single" w:sz="8" w:space="0" w:color="auto"/>
              <w:right w:val="single" w:sz="8" w:space="0" w:color="auto"/>
            </w:tcBorders>
            <w:tcMar>
              <w:top w:w="0" w:type="dxa"/>
              <w:left w:w="108" w:type="dxa"/>
              <w:bottom w:w="0" w:type="dxa"/>
              <w:right w:w="108" w:type="dxa"/>
            </w:tcMar>
            <w:vAlign w:val="bottom"/>
            <w:hideMark/>
          </w:tcPr>
          <w:p w:rsidR="00EB2636" w:rsidRPr="00E9457D" w:rsidRDefault="00EB2636" w:rsidP="0030744B">
            <w:pPr>
              <w:spacing w:after="0" w:line="240" w:lineRule="auto"/>
              <w:jc w:val="right"/>
              <w:rPr>
                <w:rFonts w:ascii="Arial" w:eastAsia="Times New Roman" w:hAnsi="Arial" w:cs="Arial"/>
                <w:sz w:val="24"/>
                <w:szCs w:val="24"/>
                <w:lang w:eastAsia="ru-RU"/>
              </w:rPr>
            </w:pPr>
            <w:r w:rsidRPr="00E9457D">
              <w:rPr>
                <w:rFonts w:ascii="Arial" w:eastAsia="Times New Roman" w:hAnsi="Arial" w:cs="Arial"/>
                <w:sz w:val="24"/>
                <w:szCs w:val="24"/>
                <w:lang w:eastAsia="ru-RU"/>
              </w:rPr>
              <w:t>35,62</w:t>
            </w:r>
          </w:p>
        </w:tc>
        <w:tc>
          <w:tcPr>
            <w:tcW w:w="250" w:type="pct"/>
            <w:tcBorders>
              <w:top w:val="nil"/>
              <w:left w:val="nil"/>
              <w:bottom w:val="single" w:sz="8" w:space="0" w:color="auto"/>
              <w:right w:val="single" w:sz="8" w:space="0" w:color="auto"/>
            </w:tcBorders>
            <w:tcMar>
              <w:top w:w="0" w:type="dxa"/>
              <w:left w:w="108" w:type="dxa"/>
              <w:bottom w:w="0" w:type="dxa"/>
              <w:right w:w="108" w:type="dxa"/>
            </w:tcMar>
            <w:vAlign w:val="bottom"/>
            <w:hideMark/>
          </w:tcPr>
          <w:p w:rsidR="00EB2636" w:rsidRPr="00E9457D" w:rsidRDefault="00EB2636" w:rsidP="0030744B">
            <w:pPr>
              <w:spacing w:after="0" w:line="240" w:lineRule="auto"/>
              <w:jc w:val="right"/>
              <w:rPr>
                <w:rFonts w:ascii="Arial" w:eastAsia="Times New Roman" w:hAnsi="Arial" w:cs="Arial"/>
                <w:sz w:val="24"/>
                <w:szCs w:val="24"/>
                <w:lang w:eastAsia="ru-RU"/>
              </w:rPr>
            </w:pPr>
            <w:r w:rsidRPr="00E9457D">
              <w:rPr>
                <w:rFonts w:ascii="Arial" w:eastAsia="Times New Roman" w:hAnsi="Arial" w:cs="Arial"/>
                <w:sz w:val="24"/>
                <w:szCs w:val="24"/>
                <w:lang w:eastAsia="ru-RU"/>
              </w:rPr>
              <w:t>37,8</w:t>
            </w:r>
          </w:p>
        </w:tc>
        <w:tc>
          <w:tcPr>
            <w:tcW w:w="250" w:type="pct"/>
            <w:tcBorders>
              <w:top w:val="nil"/>
              <w:left w:val="nil"/>
              <w:bottom w:val="single" w:sz="8" w:space="0" w:color="auto"/>
              <w:right w:val="single" w:sz="8" w:space="0" w:color="auto"/>
            </w:tcBorders>
            <w:tcMar>
              <w:top w:w="0" w:type="dxa"/>
              <w:left w:w="108" w:type="dxa"/>
              <w:bottom w:w="0" w:type="dxa"/>
              <w:right w:w="108" w:type="dxa"/>
            </w:tcMar>
            <w:vAlign w:val="bottom"/>
            <w:hideMark/>
          </w:tcPr>
          <w:p w:rsidR="00EB2636" w:rsidRPr="00E9457D" w:rsidRDefault="00EB2636" w:rsidP="0030744B">
            <w:pPr>
              <w:spacing w:after="0" w:line="240" w:lineRule="auto"/>
              <w:jc w:val="right"/>
              <w:rPr>
                <w:rFonts w:ascii="Arial" w:eastAsia="Times New Roman" w:hAnsi="Arial" w:cs="Arial"/>
                <w:sz w:val="24"/>
                <w:szCs w:val="24"/>
                <w:lang w:eastAsia="ru-RU"/>
              </w:rPr>
            </w:pPr>
            <w:r w:rsidRPr="00E9457D">
              <w:rPr>
                <w:rFonts w:ascii="Arial" w:eastAsia="Times New Roman" w:hAnsi="Arial" w:cs="Arial"/>
                <w:sz w:val="24"/>
                <w:szCs w:val="24"/>
                <w:lang w:eastAsia="ru-RU"/>
              </w:rPr>
              <w:t>40</w:t>
            </w:r>
          </w:p>
        </w:tc>
        <w:tc>
          <w:tcPr>
            <w:tcW w:w="322" w:type="pct"/>
            <w:gridSpan w:val="7"/>
            <w:tcBorders>
              <w:top w:val="nil"/>
              <w:left w:val="nil"/>
              <w:bottom w:val="single" w:sz="8" w:space="0" w:color="auto"/>
              <w:right w:val="single" w:sz="4" w:space="0" w:color="auto"/>
            </w:tcBorders>
            <w:tcMar>
              <w:top w:w="0" w:type="dxa"/>
              <w:left w:w="108" w:type="dxa"/>
              <w:bottom w:w="0" w:type="dxa"/>
              <w:right w:w="108" w:type="dxa"/>
            </w:tcMar>
            <w:vAlign w:val="bottom"/>
            <w:hideMark/>
          </w:tcPr>
          <w:p w:rsidR="00EB2636" w:rsidRPr="00E9457D" w:rsidRDefault="00EB2636" w:rsidP="0030744B">
            <w:pPr>
              <w:spacing w:after="0" w:line="240" w:lineRule="auto"/>
              <w:jc w:val="right"/>
              <w:rPr>
                <w:rFonts w:ascii="Arial" w:eastAsia="Times New Roman" w:hAnsi="Arial" w:cs="Arial"/>
                <w:sz w:val="24"/>
                <w:szCs w:val="24"/>
                <w:lang w:eastAsia="ru-RU"/>
              </w:rPr>
            </w:pPr>
            <w:r w:rsidRPr="00E9457D">
              <w:rPr>
                <w:rFonts w:ascii="Arial" w:eastAsia="Times New Roman" w:hAnsi="Arial" w:cs="Arial"/>
                <w:sz w:val="24"/>
                <w:szCs w:val="24"/>
                <w:lang w:eastAsia="ru-RU"/>
              </w:rPr>
              <w:t>42,16</w:t>
            </w:r>
          </w:p>
        </w:tc>
        <w:tc>
          <w:tcPr>
            <w:tcW w:w="58" w:type="pct"/>
            <w:tcBorders>
              <w:top w:val="nil"/>
              <w:left w:val="single" w:sz="4" w:space="0" w:color="auto"/>
              <w:bottom w:val="single" w:sz="8" w:space="0" w:color="auto"/>
              <w:right w:val="single" w:sz="8" w:space="0" w:color="auto"/>
            </w:tcBorders>
            <w:vAlign w:val="bottom"/>
          </w:tcPr>
          <w:p w:rsidR="00EB2636" w:rsidRPr="00E9457D" w:rsidRDefault="00EB2636" w:rsidP="00EB2636">
            <w:pPr>
              <w:spacing w:after="0" w:line="240" w:lineRule="auto"/>
              <w:jc w:val="right"/>
              <w:rPr>
                <w:rFonts w:ascii="Arial" w:eastAsia="Times New Roman" w:hAnsi="Arial" w:cs="Arial"/>
                <w:sz w:val="24"/>
                <w:szCs w:val="24"/>
                <w:lang w:val="en-US" w:eastAsia="ru-RU"/>
              </w:rPr>
            </w:pPr>
            <w:r w:rsidRPr="00E9457D">
              <w:rPr>
                <w:rFonts w:ascii="Arial" w:eastAsia="Times New Roman" w:hAnsi="Arial" w:cs="Arial"/>
                <w:sz w:val="24"/>
                <w:szCs w:val="24"/>
                <w:lang w:eastAsia="ru-RU"/>
              </w:rPr>
              <w:t>42,1</w:t>
            </w:r>
            <w:r w:rsidRPr="00E9457D">
              <w:rPr>
                <w:rFonts w:ascii="Arial" w:eastAsia="Times New Roman" w:hAnsi="Arial" w:cs="Arial"/>
                <w:sz w:val="24"/>
                <w:szCs w:val="24"/>
                <w:lang w:val="en-US" w:eastAsia="ru-RU"/>
              </w:rPr>
              <w:t>6</w:t>
            </w:r>
          </w:p>
        </w:tc>
      </w:tr>
      <w:tr w:rsidR="00EB2636" w:rsidRPr="00E9457D" w:rsidTr="00EB2636">
        <w:trPr>
          <w:trHeight w:val="624"/>
        </w:trPr>
        <w:tc>
          <w:tcPr>
            <w:tcW w:w="18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EB2636" w:rsidRPr="00E9457D" w:rsidRDefault="00EB2636" w:rsidP="0030744B">
            <w:pPr>
              <w:spacing w:after="0" w:line="240" w:lineRule="auto"/>
              <w:jc w:val="right"/>
              <w:rPr>
                <w:rFonts w:ascii="Arial" w:eastAsia="Times New Roman" w:hAnsi="Arial" w:cs="Arial"/>
                <w:sz w:val="24"/>
                <w:szCs w:val="24"/>
                <w:lang w:eastAsia="ru-RU"/>
              </w:rPr>
            </w:pPr>
            <w:r w:rsidRPr="00E9457D">
              <w:rPr>
                <w:rFonts w:ascii="Arial" w:eastAsia="Times New Roman" w:hAnsi="Arial" w:cs="Arial"/>
                <w:sz w:val="24"/>
                <w:szCs w:val="24"/>
                <w:lang w:eastAsia="ru-RU"/>
              </w:rPr>
              <w:t>13</w:t>
            </w:r>
          </w:p>
        </w:tc>
        <w:tc>
          <w:tcPr>
            <w:tcW w:w="1380" w:type="pct"/>
            <w:tcBorders>
              <w:top w:val="nil"/>
              <w:left w:val="nil"/>
              <w:bottom w:val="single" w:sz="8" w:space="0" w:color="auto"/>
              <w:right w:val="single" w:sz="8" w:space="0" w:color="auto"/>
            </w:tcBorders>
            <w:tcMar>
              <w:top w:w="0" w:type="dxa"/>
              <w:left w:w="108" w:type="dxa"/>
              <w:bottom w:w="0" w:type="dxa"/>
              <w:right w:w="108" w:type="dxa"/>
            </w:tcMar>
            <w:vAlign w:val="bottom"/>
            <w:hideMark/>
          </w:tcPr>
          <w:p w:rsidR="00EB2636" w:rsidRPr="00E9457D" w:rsidRDefault="00EB2636"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Количество реализованных проектов, инициированных ТОС</w:t>
            </w:r>
          </w:p>
        </w:tc>
        <w:tc>
          <w:tcPr>
            <w:tcW w:w="647" w:type="pct"/>
            <w:tcBorders>
              <w:top w:val="nil"/>
              <w:left w:val="nil"/>
              <w:bottom w:val="single" w:sz="8" w:space="0" w:color="auto"/>
              <w:right w:val="single" w:sz="8" w:space="0" w:color="auto"/>
            </w:tcBorders>
            <w:tcMar>
              <w:top w:w="0" w:type="dxa"/>
              <w:left w:w="108" w:type="dxa"/>
              <w:bottom w:w="0" w:type="dxa"/>
              <w:right w:w="108" w:type="dxa"/>
            </w:tcMar>
            <w:vAlign w:val="bottom"/>
            <w:hideMark/>
          </w:tcPr>
          <w:p w:rsidR="00EB2636" w:rsidRPr="00E9457D" w:rsidRDefault="00EB2636" w:rsidP="0030744B">
            <w:pPr>
              <w:spacing w:after="0" w:line="240" w:lineRule="auto"/>
              <w:rPr>
                <w:rFonts w:ascii="Times New Roman" w:eastAsia="Calibri" w:hAnsi="Times New Roman" w:cs="Times New Roman"/>
                <w:sz w:val="24"/>
                <w:szCs w:val="24"/>
                <w:lang w:eastAsia="ru-RU"/>
              </w:rPr>
            </w:pPr>
          </w:p>
        </w:tc>
        <w:tc>
          <w:tcPr>
            <w:tcW w:w="548" w:type="pct"/>
            <w:tcBorders>
              <w:top w:val="single" w:sz="8" w:space="0" w:color="auto"/>
              <w:left w:val="nil"/>
              <w:bottom w:val="single" w:sz="8" w:space="0" w:color="auto"/>
              <w:right w:val="single" w:sz="8" w:space="0" w:color="auto"/>
            </w:tcBorders>
            <w:tcMar>
              <w:top w:w="0" w:type="dxa"/>
              <w:left w:w="108" w:type="dxa"/>
              <w:bottom w:w="0" w:type="dxa"/>
              <w:right w:w="108" w:type="dxa"/>
            </w:tcMar>
            <w:vAlign w:val="bottom"/>
            <w:hideMark/>
          </w:tcPr>
          <w:p w:rsidR="00EB2636" w:rsidRPr="00E9457D" w:rsidRDefault="00EB2636"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шт.</w:t>
            </w:r>
          </w:p>
        </w:tc>
        <w:tc>
          <w:tcPr>
            <w:tcW w:w="273" w:type="pct"/>
            <w:tcBorders>
              <w:top w:val="nil"/>
              <w:left w:val="nil"/>
              <w:bottom w:val="single" w:sz="8" w:space="0" w:color="auto"/>
              <w:right w:val="single" w:sz="8" w:space="0" w:color="auto"/>
            </w:tcBorders>
            <w:tcMar>
              <w:top w:w="0" w:type="dxa"/>
              <w:left w:w="108" w:type="dxa"/>
              <w:bottom w:w="0" w:type="dxa"/>
              <w:right w:w="108" w:type="dxa"/>
            </w:tcMar>
            <w:vAlign w:val="bottom"/>
            <w:hideMark/>
          </w:tcPr>
          <w:p w:rsidR="00EB2636" w:rsidRPr="00E9457D" w:rsidRDefault="00EB2636" w:rsidP="0030744B">
            <w:pPr>
              <w:spacing w:after="0" w:line="240" w:lineRule="auto"/>
              <w:jc w:val="right"/>
              <w:rPr>
                <w:rFonts w:ascii="Arial" w:eastAsia="Times New Roman" w:hAnsi="Arial" w:cs="Arial"/>
                <w:sz w:val="24"/>
                <w:szCs w:val="24"/>
                <w:lang w:eastAsia="ru-RU"/>
              </w:rPr>
            </w:pPr>
            <w:r w:rsidRPr="00E9457D">
              <w:rPr>
                <w:rFonts w:ascii="Arial" w:eastAsia="Times New Roman" w:hAnsi="Arial" w:cs="Arial"/>
                <w:sz w:val="24"/>
                <w:szCs w:val="24"/>
                <w:lang w:eastAsia="ru-RU"/>
              </w:rPr>
              <w:t>7</w:t>
            </w:r>
          </w:p>
        </w:tc>
        <w:tc>
          <w:tcPr>
            <w:tcW w:w="273" w:type="pct"/>
            <w:tcBorders>
              <w:top w:val="nil"/>
              <w:left w:val="nil"/>
              <w:bottom w:val="single" w:sz="8" w:space="0" w:color="auto"/>
              <w:right w:val="single" w:sz="8" w:space="0" w:color="auto"/>
            </w:tcBorders>
            <w:tcMar>
              <w:top w:w="0" w:type="dxa"/>
              <w:left w:w="108" w:type="dxa"/>
              <w:bottom w:w="0" w:type="dxa"/>
              <w:right w:w="108" w:type="dxa"/>
            </w:tcMar>
            <w:vAlign w:val="bottom"/>
            <w:hideMark/>
          </w:tcPr>
          <w:p w:rsidR="00EB2636" w:rsidRPr="00E9457D" w:rsidRDefault="00EB2636" w:rsidP="0030744B">
            <w:pPr>
              <w:spacing w:after="0" w:line="240" w:lineRule="auto"/>
              <w:jc w:val="right"/>
              <w:rPr>
                <w:rFonts w:ascii="Arial" w:eastAsia="Times New Roman" w:hAnsi="Arial" w:cs="Arial"/>
                <w:sz w:val="24"/>
                <w:szCs w:val="24"/>
                <w:lang w:eastAsia="ru-RU"/>
              </w:rPr>
            </w:pPr>
            <w:r w:rsidRPr="00E9457D">
              <w:rPr>
                <w:rFonts w:ascii="Arial" w:eastAsia="Times New Roman" w:hAnsi="Arial" w:cs="Arial"/>
                <w:sz w:val="24"/>
                <w:szCs w:val="24"/>
                <w:lang w:eastAsia="ru-RU"/>
              </w:rPr>
              <w:t>9</w:t>
            </w:r>
          </w:p>
        </w:tc>
        <w:tc>
          <w:tcPr>
            <w:tcW w:w="273" w:type="pct"/>
            <w:tcBorders>
              <w:top w:val="nil"/>
              <w:left w:val="nil"/>
              <w:bottom w:val="single" w:sz="8" w:space="0" w:color="auto"/>
              <w:right w:val="single" w:sz="8" w:space="0" w:color="auto"/>
            </w:tcBorders>
            <w:tcMar>
              <w:top w:w="0" w:type="dxa"/>
              <w:left w:w="108" w:type="dxa"/>
              <w:bottom w:w="0" w:type="dxa"/>
              <w:right w:w="108" w:type="dxa"/>
            </w:tcMar>
            <w:vAlign w:val="bottom"/>
            <w:hideMark/>
          </w:tcPr>
          <w:p w:rsidR="00EB2636" w:rsidRPr="00E9457D" w:rsidRDefault="00EB2636" w:rsidP="0030744B">
            <w:pPr>
              <w:spacing w:after="0" w:line="240" w:lineRule="auto"/>
              <w:jc w:val="right"/>
              <w:rPr>
                <w:rFonts w:ascii="Arial" w:eastAsia="Times New Roman" w:hAnsi="Arial" w:cs="Arial"/>
                <w:sz w:val="24"/>
                <w:szCs w:val="24"/>
                <w:lang w:eastAsia="ru-RU"/>
              </w:rPr>
            </w:pPr>
            <w:r w:rsidRPr="00E9457D">
              <w:rPr>
                <w:rFonts w:ascii="Arial" w:eastAsia="Times New Roman" w:hAnsi="Arial" w:cs="Arial"/>
                <w:sz w:val="24"/>
                <w:szCs w:val="24"/>
                <w:lang w:eastAsia="ru-RU"/>
              </w:rPr>
              <w:t>9</w:t>
            </w:r>
          </w:p>
        </w:tc>
        <w:tc>
          <w:tcPr>
            <w:tcW w:w="273" w:type="pct"/>
            <w:tcBorders>
              <w:top w:val="nil"/>
              <w:left w:val="nil"/>
              <w:bottom w:val="single" w:sz="8" w:space="0" w:color="auto"/>
              <w:right w:val="single" w:sz="8" w:space="0" w:color="auto"/>
            </w:tcBorders>
            <w:tcMar>
              <w:top w:w="0" w:type="dxa"/>
              <w:left w:w="108" w:type="dxa"/>
              <w:bottom w:w="0" w:type="dxa"/>
              <w:right w:w="108" w:type="dxa"/>
            </w:tcMar>
            <w:vAlign w:val="bottom"/>
            <w:hideMark/>
          </w:tcPr>
          <w:p w:rsidR="00EB2636" w:rsidRPr="00E9457D" w:rsidRDefault="00EB2636" w:rsidP="0030744B">
            <w:pPr>
              <w:spacing w:after="0" w:line="240" w:lineRule="auto"/>
              <w:jc w:val="right"/>
              <w:rPr>
                <w:rFonts w:ascii="Arial" w:eastAsia="Times New Roman" w:hAnsi="Arial" w:cs="Arial"/>
                <w:sz w:val="24"/>
                <w:szCs w:val="24"/>
                <w:lang w:eastAsia="ru-RU"/>
              </w:rPr>
            </w:pPr>
            <w:r w:rsidRPr="00E9457D">
              <w:rPr>
                <w:rFonts w:ascii="Arial" w:eastAsia="Times New Roman" w:hAnsi="Arial" w:cs="Arial"/>
                <w:sz w:val="24"/>
                <w:szCs w:val="24"/>
                <w:lang w:eastAsia="ru-RU"/>
              </w:rPr>
              <w:t>9</w:t>
            </w:r>
          </w:p>
        </w:tc>
        <w:tc>
          <w:tcPr>
            <w:tcW w:w="273" w:type="pct"/>
            <w:tcBorders>
              <w:top w:val="nil"/>
              <w:left w:val="nil"/>
              <w:bottom w:val="single" w:sz="8" w:space="0" w:color="auto"/>
              <w:right w:val="single" w:sz="8" w:space="0" w:color="auto"/>
            </w:tcBorders>
            <w:tcMar>
              <w:top w:w="0" w:type="dxa"/>
              <w:left w:w="108" w:type="dxa"/>
              <w:bottom w:w="0" w:type="dxa"/>
              <w:right w:w="108" w:type="dxa"/>
            </w:tcMar>
            <w:vAlign w:val="bottom"/>
            <w:hideMark/>
          </w:tcPr>
          <w:p w:rsidR="00EB2636" w:rsidRPr="00E9457D" w:rsidRDefault="00EB2636" w:rsidP="0030744B">
            <w:pPr>
              <w:spacing w:after="0" w:line="240" w:lineRule="auto"/>
              <w:jc w:val="right"/>
              <w:rPr>
                <w:rFonts w:ascii="Arial" w:eastAsia="Times New Roman" w:hAnsi="Arial" w:cs="Arial"/>
                <w:sz w:val="24"/>
                <w:szCs w:val="24"/>
                <w:lang w:eastAsia="ru-RU"/>
              </w:rPr>
            </w:pPr>
            <w:r w:rsidRPr="00E9457D">
              <w:rPr>
                <w:rFonts w:ascii="Arial" w:eastAsia="Times New Roman" w:hAnsi="Arial" w:cs="Arial"/>
                <w:sz w:val="24"/>
                <w:szCs w:val="24"/>
                <w:lang w:eastAsia="ru-RU"/>
              </w:rPr>
              <w:t>9</w:t>
            </w:r>
          </w:p>
        </w:tc>
        <w:tc>
          <w:tcPr>
            <w:tcW w:w="250" w:type="pct"/>
            <w:tcBorders>
              <w:top w:val="nil"/>
              <w:left w:val="nil"/>
              <w:bottom w:val="single" w:sz="8" w:space="0" w:color="auto"/>
              <w:right w:val="single" w:sz="8" w:space="0" w:color="auto"/>
            </w:tcBorders>
            <w:tcMar>
              <w:top w:w="0" w:type="dxa"/>
              <w:left w:w="108" w:type="dxa"/>
              <w:bottom w:w="0" w:type="dxa"/>
              <w:right w:w="108" w:type="dxa"/>
            </w:tcMar>
            <w:vAlign w:val="bottom"/>
            <w:hideMark/>
          </w:tcPr>
          <w:p w:rsidR="00EB2636" w:rsidRPr="00E9457D" w:rsidRDefault="00EB2636" w:rsidP="0030744B">
            <w:pPr>
              <w:spacing w:after="0" w:line="240" w:lineRule="auto"/>
              <w:jc w:val="right"/>
              <w:rPr>
                <w:rFonts w:ascii="Arial" w:eastAsia="Times New Roman" w:hAnsi="Arial" w:cs="Arial"/>
                <w:sz w:val="24"/>
                <w:szCs w:val="24"/>
                <w:lang w:eastAsia="ru-RU"/>
              </w:rPr>
            </w:pPr>
            <w:r w:rsidRPr="00E9457D">
              <w:rPr>
                <w:rFonts w:ascii="Arial" w:eastAsia="Times New Roman" w:hAnsi="Arial" w:cs="Arial"/>
                <w:sz w:val="24"/>
                <w:szCs w:val="24"/>
                <w:lang w:eastAsia="ru-RU"/>
              </w:rPr>
              <w:t>10</w:t>
            </w:r>
          </w:p>
        </w:tc>
        <w:tc>
          <w:tcPr>
            <w:tcW w:w="250" w:type="pct"/>
            <w:tcBorders>
              <w:top w:val="nil"/>
              <w:left w:val="nil"/>
              <w:bottom w:val="single" w:sz="8" w:space="0" w:color="auto"/>
              <w:right w:val="single" w:sz="8" w:space="0" w:color="auto"/>
            </w:tcBorders>
            <w:tcMar>
              <w:top w:w="0" w:type="dxa"/>
              <w:left w:w="108" w:type="dxa"/>
              <w:bottom w:w="0" w:type="dxa"/>
              <w:right w:w="108" w:type="dxa"/>
            </w:tcMar>
            <w:vAlign w:val="bottom"/>
            <w:hideMark/>
          </w:tcPr>
          <w:p w:rsidR="00EB2636" w:rsidRPr="00E9457D" w:rsidRDefault="00EB2636" w:rsidP="0030744B">
            <w:pPr>
              <w:spacing w:after="0" w:line="240" w:lineRule="auto"/>
              <w:jc w:val="right"/>
              <w:rPr>
                <w:rFonts w:ascii="Arial" w:eastAsia="Times New Roman" w:hAnsi="Arial" w:cs="Arial"/>
                <w:sz w:val="24"/>
                <w:szCs w:val="24"/>
                <w:lang w:eastAsia="ru-RU"/>
              </w:rPr>
            </w:pPr>
            <w:r w:rsidRPr="00E9457D">
              <w:rPr>
                <w:rFonts w:ascii="Arial" w:eastAsia="Times New Roman" w:hAnsi="Arial" w:cs="Arial"/>
                <w:sz w:val="24"/>
                <w:szCs w:val="24"/>
                <w:lang w:eastAsia="ru-RU"/>
              </w:rPr>
              <w:t>10</w:t>
            </w:r>
          </w:p>
        </w:tc>
        <w:tc>
          <w:tcPr>
            <w:tcW w:w="322" w:type="pct"/>
            <w:gridSpan w:val="7"/>
            <w:tcBorders>
              <w:top w:val="nil"/>
              <w:left w:val="nil"/>
              <w:bottom w:val="single" w:sz="8" w:space="0" w:color="auto"/>
              <w:right w:val="single" w:sz="4" w:space="0" w:color="auto"/>
            </w:tcBorders>
            <w:tcMar>
              <w:top w:w="0" w:type="dxa"/>
              <w:left w:w="108" w:type="dxa"/>
              <w:bottom w:w="0" w:type="dxa"/>
              <w:right w:w="108" w:type="dxa"/>
            </w:tcMar>
            <w:vAlign w:val="bottom"/>
            <w:hideMark/>
          </w:tcPr>
          <w:p w:rsidR="00EB2636" w:rsidRPr="00E9457D" w:rsidRDefault="00EB2636" w:rsidP="0030744B">
            <w:pPr>
              <w:spacing w:after="0" w:line="240" w:lineRule="auto"/>
              <w:jc w:val="right"/>
              <w:rPr>
                <w:rFonts w:ascii="Arial" w:eastAsia="Times New Roman" w:hAnsi="Arial" w:cs="Arial"/>
                <w:sz w:val="24"/>
                <w:szCs w:val="24"/>
                <w:lang w:eastAsia="ru-RU"/>
              </w:rPr>
            </w:pPr>
            <w:r w:rsidRPr="00E9457D">
              <w:rPr>
                <w:rFonts w:ascii="Arial" w:eastAsia="Times New Roman" w:hAnsi="Arial" w:cs="Arial"/>
                <w:sz w:val="24"/>
                <w:szCs w:val="24"/>
                <w:lang w:eastAsia="ru-RU"/>
              </w:rPr>
              <w:t>10</w:t>
            </w:r>
          </w:p>
        </w:tc>
        <w:tc>
          <w:tcPr>
            <w:tcW w:w="58" w:type="pct"/>
            <w:tcBorders>
              <w:top w:val="nil"/>
              <w:left w:val="single" w:sz="4" w:space="0" w:color="auto"/>
              <w:bottom w:val="single" w:sz="8" w:space="0" w:color="auto"/>
              <w:right w:val="single" w:sz="8" w:space="0" w:color="auto"/>
            </w:tcBorders>
            <w:vAlign w:val="bottom"/>
          </w:tcPr>
          <w:p w:rsidR="00EB2636" w:rsidRPr="00E9457D" w:rsidRDefault="00EB2636" w:rsidP="00EB2636">
            <w:pPr>
              <w:spacing w:after="0" w:line="240" w:lineRule="auto"/>
              <w:jc w:val="right"/>
              <w:rPr>
                <w:rFonts w:ascii="Arial" w:eastAsia="Times New Roman" w:hAnsi="Arial" w:cs="Arial"/>
                <w:sz w:val="24"/>
                <w:szCs w:val="24"/>
                <w:lang w:eastAsia="ru-RU"/>
              </w:rPr>
            </w:pPr>
            <w:r w:rsidRPr="00E9457D">
              <w:rPr>
                <w:rFonts w:ascii="Arial" w:eastAsia="Times New Roman" w:hAnsi="Arial" w:cs="Arial"/>
                <w:sz w:val="24"/>
                <w:szCs w:val="24"/>
                <w:lang w:eastAsia="ru-RU"/>
              </w:rPr>
              <w:t>10</w:t>
            </w:r>
          </w:p>
        </w:tc>
      </w:tr>
      <w:tr w:rsidR="0030744B" w:rsidRPr="00E9457D" w:rsidTr="0030744B">
        <w:trPr>
          <w:trHeight w:val="384"/>
        </w:trPr>
        <w:tc>
          <w:tcPr>
            <w:tcW w:w="5000" w:type="pct"/>
            <w:gridSpan w:val="19"/>
            <w:tcBorders>
              <w:top w:val="nil"/>
              <w:left w:val="single" w:sz="8" w:space="0" w:color="auto"/>
              <w:bottom w:val="single" w:sz="8" w:space="0" w:color="auto"/>
              <w:right w:val="nil"/>
            </w:tcBorders>
            <w:tcMar>
              <w:top w:w="0" w:type="dxa"/>
              <w:left w:w="108" w:type="dxa"/>
              <w:bottom w:w="0" w:type="dxa"/>
              <w:right w:w="108" w:type="dxa"/>
            </w:tcMar>
            <w:vAlign w:val="bottom"/>
            <w:hideMark/>
          </w:tcPr>
          <w:p w:rsidR="0030744B" w:rsidRPr="00E9457D" w:rsidRDefault="0030744B" w:rsidP="0030744B">
            <w:pPr>
              <w:spacing w:after="0" w:line="240" w:lineRule="auto"/>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ПОДПРОГРАММА 6 «Обеспечение реализации муниципальной программы»</w:t>
            </w:r>
          </w:p>
        </w:tc>
      </w:tr>
      <w:tr w:rsidR="00EB2636" w:rsidRPr="00E9457D" w:rsidTr="00EB2636">
        <w:trPr>
          <w:trHeight w:val="1248"/>
        </w:trPr>
        <w:tc>
          <w:tcPr>
            <w:tcW w:w="18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B2636" w:rsidRPr="00E9457D" w:rsidRDefault="00EB2636" w:rsidP="0030744B">
            <w:pPr>
              <w:spacing w:after="0" w:line="240" w:lineRule="auto"/>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lastRenderedPageBreak/>
              <w:t>13</w:t>
            </w:r>
          </w:p>
        </w:tc>
        <w:tc>
          <w:tcPr>
            <w:tcW w:w="138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B2636" w:rsidRPr="00E9457D" w:rsidRDefault="00EB2636"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Доля финансовой обеспеченности органов местного самоуправления и подведомственных муниципальных учреждений</w:t>
            </w:r>
          </w:p>
        </w:tc>
        <w:tc>
          <w:tcPr>
            <w:tcW w:w="64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B2636" w:rsidRPr="00E9457D" w:rsidRDefault="00EB2636" w:rsidP="0030744B">
            <w:pPr>
              <w:spacing w:after="0" w:line="240" w:lineRule="auto"/>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w:t>
            </w:r>
          </w:p>
        </w:tc>
        <w:tc>
          <w:tcPr>
            <w:tcW w:w="54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B2636" w:rsidRPr="00E9457D" w:rsidRDefault="00EB2636" w:rsidP="0030744B">
            <w:pPr>
              <w:spacing w:after="0" w:line="240" w:lineRule="auto"/>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процент</w:t>
            </w:r>
          </w:p>
        </w:tc>
        <w:tc>
          <w:tcPr>
            <w:tcW w:w="27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B2636" w:rsidRPr="00E9457D" w:rsidRDefault="00EB2636" w:rsidP="0030744B">
            <w:pPr>
              <w:spacing w:after="0" w:line="240" w:lineRule="auto"/>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100</w:t>
            </w:r>
          </w:p>
        </w:tc>
        <w:tc>
          <w:tcPr>
            <w:tcW w:w="27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B2636" w:rsidRPr="00E9457D" w:rsidRDefault="00EB2636" w:rsidP="0030744B">
            <w:pPr>
              <w:spacing w:after="0" w:line="240" w:lineRule="auto"/>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100</w:t>
            </w:r>
          </w:p>
        </w:tc>
        <w:tc>
          <w:tcPr>
            <w:tcW w:w="27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B2636" w:rsidRPr="00E9457D" w:rsidRDefault="00EB2636" w:rsidP="0030744B">
            <w:pPr>
              <w:spacing w:after="0" w:line="240" w:lineRule="auto"/>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100</w:t>
            </w:r>
          </w:p>
        </w:tc>
        <w:tc>
          <w:tcPr>
            <w:tcW w:w="27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B2636" w:rsidRPr="00E9457D" w:rsidRDefault="00EB2636" w:rsidP="0030744B">
            <w:pPr>
              <w:spacing w:after="0" w:line="240" w:lineRule="auto"/>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100</w:t>
            </w:r>
          </w:p>
        </w:tc>
        <w:tc>
          <w:tcPr>
            <w:tcW w:w="27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B2636" w:rsidRPr="00E9457D" w:rsidRDefault="00EB2636" w:rsidP="0030744B">
            <w:pPr>
              <w:spacing w:after="0" w:line="240" w:lineRule="auto"/>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100</w:t>
            </w:r>
          </w:p>
        </w:tc>
        <w:tc>
          <w:tcPr>
            <w:tcW w:w="2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B2636" w:rsidRPr="00E9457D" w:rsidRDefault="00EB2636" w:rsidP="0030744B">
            <w:pPr>
              <w:spacing w:after="0" w:line="240" w:lineRule="auto"/>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100</w:t>
            </w:r>
          </w:p>
        </w:tc>
        <w:tc>
          <w:tcPr>
            <w:tcW w:w="2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B2636" w:rsidRPr="00E9457D" w:rsidRDefault="00EB2636" w:rsidP="0030744B">
            <w:pPr>
              <w:spacing w:after="0" w:line="240" w:lineRule="auto"/>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100</w:t>
            </w:r>
          </w:p>
        </w:tc>
        <w:tc>
          <w:tcPr>
            <w:tcW w:w="317" w:type="pct"/>
            <w:gridSpan w:val="6"/>
            <w:tcBorders>
              <w:top w:val="nil"/>
              <w:left w:val="nil"/>
              <w:bottom w:val="single" w:sz="8" w:space="0" w:color="auto"/>
              <w:right w:val="single" w:sz="4" w:space="0" w:color="auto"/>
            </w:tcBorders>
            <w:tcMar>
              <w:top w:w="0" w:type="dxa"/>
              <w:left w:w="108" w:type="dxa"/>
              <w:bottom w:w="0" w:type="dxa"/>
              <w:right w:w="108" w:type="dxa"/>
            </w:tcMar>
            <w:vAlign w:val="center"/>
            <w:hideMark/>
          </w:tcPr>
          <w:p w:rsidR="00EB2636" w:rsidRPr="00E9457D" w:rsidRDefault="00EB2636" w:rsidP="0030744B">
            <w:pPr>
              <w:spacing w:after="0" w:line="240" w:lineRule="auto"/>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100</w:t>
            </w:r>
          </w:p>
        </w:tc>
        <w:tc>
          <w:tcPr>
            <w:tcW w:w="63" w:type="pct"/>
            <w:gridSpan w:val="2"/>
            <w:tcBorders>
              <w:top w:val="nil"/>
              <w:left w:val="single" w:sz="4" w:space="0" w:color="auto"/>
              <w:bottom w:val="single" w:sz="8" w:space="0" w:color="auto"/>
              <w:right w:val="single" w:sz="8" w:space="0" w:color="auto"/>
            </w:tcBorders>
            <w:vAlign w:val="center"/>
          </w:tcPr>
          <w:p w:rsidR="00EB2636" w:rsidRPr="00E9457D" w:rsidRDefault="00EB2636" w:rsidP="00EB2636">
            <w:pPr>
              <w:spacing w:after="0" w:line="240" w:lineRule="auto"/>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100</w:t>
            </w:r>
          </w:p>
        </w:tc>
      </w:tr>
    </w:tbl>
    <w:p w:rsidR="0030744B" w:rsidRPr="00E9457D" w:rsidRDefault="0030744B" w:rsidP="0030744B">
      <w:pPr>
        <w:spacing w:after="0" w:line="240" w:lineRule="auto"/>
        <w:ind w:left="7655"/>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br w:type="page"/>
      </w:r>
      <w:r w:rsidRPr="00E9457D">
        <w:rPr>
          <w:rFonts w:ascii="Arial" w:eastAsia="Times New Roman" w:hAnsi="Arial" w:cs="Arial"/>
          <w:sz w:val="24"/>
          <w:szCs w:val="24"/>
          <w:lang w:eastAsia="ru-RU"/>
        </w:rPr>
        <w:lastRenderedPageBreak/>
        <w:t>Приложение 2</w:t>
      </w:r>
    </w:p>
    <w:p w:rsidR="0030744B" w:rsidRPr="00E9457D" w:rsidRDefault="0030744B" w:rsidP="0030744B">
      <w:pPr>
        <w:spacing w:after="0" w:line="240" w:lineRule="auto"/>
        <w:ind w:left="7655"/>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к муниципальной программе "Развитие местного самоуправления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Воронежской области" на 2020-202</w:t>
      </w:r>
      <w:r w:rsidR="00907A7F" w:rsidRPr="00E9457D">
        <w:rPr>
          <w:rFonts w:ascii="Arial" w:eastAsia="Times New Roman" w:hAnsi="Arial" w:cs="Arial"/>
          <w:sz w:val="24"/>
          <w:szCs w:val="24"/>
          <w:lang w:eastAsia="ru-RU"/>
        </w:rPr>
        <w:t>6</w:t>
      </w:r>
      <w:r w:rsidRPr="00E9457D">
        <w:rPr>
          <w:rFonts w:ascii="Arial" w:eastAsia="Times New Roman" w:hAnsi="Arial" w:cs="Arial"/>
          <w:sz w:val="24"/>
          <w:szCs w:val="24"/>
          <w:lang w:eastAsia="ru-RU"/>
        </w:rPr>
        <w:t xml:space="preserve"> годы</w:t>
      </w:r>
    </w:p>
    <w:p w:rsidR="0030744B" w:rsidRPr="00E9457D" w:rsidRDefault="0030744B" w:rsidP="0030744B">
      <w:pPr>
        <w:spacing w:after="0" w:line="240" w:lineRule="auto"/>
        <w:ind w:firstLine="7655"/>
        <w:jc w:val="both"/>
        <w:rPr>
          <w:rFonts w:ascii="Arial" w:eastAsia="Times New Roman" w:hAnsi="Arial" w:cs="Arial"/>
          <w:sz w:val="24"/>
          <w:szCs w:val="24"/>
          <w:lang w:eastAsia="ru-RU"/>
        </w:rPr>
      </w:pPr>
    </w:p>
    <w:p w:rsidR="0030744B" w:rsidRPr="00E9457D" w:rsidRDefault="0030744B" w:rsidP="0030744B">
      <w:pPr>
        <w:spacing w:after="0" w:line="240" w:lineRule="auto"/>
        <w:ind w:firstLine="709"/>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Расходы местного бюджета на реализацию муниципальной программы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Воронежской области "Развитие местного самоуправления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Воронежской области" на 2020-202</w:t>
      </w:r>
      <w:r w:rsidR="00907A7F" w:rsidRPr="00E9457D">
        <w:rPr>
          <w:rFonts w:ascii="Arial" w:eastAsia="Times New Roman" w:hAnsi="Arial" w:cs="Arial"/>
          <w:sz w:val="24"/>
          <w:szCs w:val="24"/>
          <w:lang w:eastAsia="ru-RU"/>
        </w:rPr>
        <w:t>6</w:t>
      </w:r>
      <w:r w:rsidRPr="00E9457D">
        <w:rPr>
          <w:rFonts w:ascii="Arial" w:eastAsia="Times New Roman" w:hAnsi="Arial" w:cs="Arial"/>
          <w:sz w:val="24"/>
          <w:szCs w:val="24"/>
          <w:lang w:eastAsia="ru-RU"/>
        </w:rPr>
        <w:t xml:space="preserve"> годы</w:t>
      </w:r>
    </w:p>
    <w:tbl>
      <w:tblPr>
        <w:tblW w:w="14697" w:type="dxa"/>
        <w:tblInd w:w="89" w:type="dxa"/>
        <w:tblBorders>
          <w:top w:val="single" w:sz="8" w:space="0" w:color="000000"/>
          <w:left w:val="single" w:sz="8" w:space="0" w:color="000000"/>
          <w:bottom w:val="single" w:sz="8" w:space="0" w:color="000000"/>
          <w:right w:val="single" w:sz="8" w:space="0" w:color="000000"/>
        </w:tblBorders>
        <w:shd w:val="clear" w:color="auto" w:fill="FFFFFF"/>
        <w:tblLayout w:type="fixed"/>
        <w:tblCellMar>
          <w:left w:w="0" w:type="dxa"/>
          <w:right w:w="0" w:type="dxa"/>
        </w:tblCellMar>
        <w:tblLook w:val="04A0"/>
      </w:tblPr>
      <w:tblGrid>
        <w:gridCol w:w="1994"/>
        <w:gridCol w:w="2469"/>
        <w:gridCol w:w="2333"/>
        <w:gridCol w:w="1215"/>
        <w:gridCol w:w="850"/>
        <w:gridCol w:w="1080"/>
        <w:gridCol w:w="851"/>
        <w:gridCol w:w="1134"/>
        <w:gridCol w:w="993"/>
        <w:gridCol w:w="992"/>
        <w:gridCol w:w="90"/>
        <w:gridCol w:w="30"/>
        <w:gridCol w:w="37"/>
        <w:gridCol w:w="629"/>
      </w:tblGrid>
      <w:tr w:rsidR="003043DA" w:rsidRPr="00E9457D" w:rsidTr="00F115E3">
        <w:trPr>
          <w:trHeight w:val="990"/>
        </w:trPr>
        <w:tc>
          <w:tcPr>
            <w:tcW w:w="1994" w:type="dxa"/>
            <w:vMerge w:val="restart"/>
            <w:tcBorders>
              <w:top w:val="single" w:sz="8" w:space="0" w:color="000000"/>
              <w:left w:val="single" w:sz="8" w:space="0" w:color="000000"/>
              <w:bottom w:val="single" w:sz="8" w:space="0" w:color="000000"/>
              <w:right w:val="single" w:sz="8" w:space="0" w:color="000000"/>
            </w:tcBorders>
            <w:shd w:val="clear" w:color="auto" w:fill="FFFFFF"/>
            <w:noWrap/>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Статус</w:t>
            </w:r>
          </w:p>
        </w:tc>
        <w:tc>
          <w:tcPr>
            <w:tcW w:w="2469" w:type="dxa"/>
            <w:vMerge w:val="restart"/>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Наименование муниципальной программы, подпрограммы, основного мероприятия</w:t>
            </w:r>
          </w:p>
        </w:tc>
        <w:tc>
          <w:tcPr>
            <w:tcW w:w="2333" w:type="dxa"/>
            <w:vMerge w:val="restart"/>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Наименование ответственного исполнителя, исполнителя - главного распорядителя средств местного бюджета (далее - ГРБС), наименование статей расходов</w:t>
            </w:r>
          </w:p>
        </w:tc>
        <w:tc>
          <w:tcPr>
            <w:tcW w:w="7901" w:type="dxa"/>
            <w:gridSpan w:val="11"/>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Расходы местного бюджета, тыс. руб.</w:t>
            </w:r>
          </w:p>
        </w:tc>
      </w:tr>
      <w:tr w:rsidR="0025586E" w:rsidRPr="00E9457D" w:rsidTr="00F115E3">
        <w:trPr>
          <w:trHeight w:val="289"/>
        </w:trPr>
        <w:tc>
          <w:tcPr>
            <w:tcW w:w="1994"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0744B" w:rsidRPr="00E9457D" w:rsidRDefault="0030744B" w:rsidP="0030744B">
            <w:pPr>
              <w:spacing w:after="0" w:line="240" w:lineRule="auto"/>
              <w:rPr>
                <w:rFonts w:ascii="Arial" w:eastAsia="Times New Roman" w:hAnsi="Arial" w:cs="Arial"/>
                <w:sz w:val="24"/>
                <w:szCs w:val="24"/>
                <w:lang w:eastAsia="ru-RU"/>
              </w:rPr>
            </w:pPr>
          </w:p>
        </w:tc>
        <w:tc>
          <w:tcPr>
            <w:tcW w:w="2469" w:type="dxa"/>
            <w:vMerge/>
            <w:tcBorders>
              <w:top w:val="single" w:sz="8" w:space="0" w:color="000000"/>
              <w:left w:val="nil"/>
              <w:bottom w:val="single" w:sz="8" w:space="0" w:color="000000"/>
              <w:right w:val="single" w:sz="8" w:space="0" w:color="000000"/>
            </w:tcBorders>
            <w:shd w:val="clear" w:color="auto" w:fill="FFFFFF"/>
            <w:vAlign w:val="center"/>
            <w:hideMark/>
          </w:tcPr>
          <w:p w:rsidR="0030744B" w:rsidRPr="00E9457D" w:rsidRDefault="0030744B" w:rsidP="0030744B">
            <w:pPr>
              <w:spacing w:after="0" w:line="240" w:lineRule="auto"/>
              <w:rPr>
                <w:rFonts w:ascii="Arial" w:eastAsia="Times New Roman" w:hAnsi="Arial" w:cs="Arial"/>
                <w:sz w:val="24"/>
                <w:szCs w:val="24"/>
                <w:lang w:eastAsia="ru-RU"/>
              </w:rPr>
            </w:pPr>
          </w:p>
        </w:tc>
        <w:tc>
          <w:tcPr>
            <w:tcW w:w="2333" w:type="dxa"/>
            <w:vMerge/>
            <w:tcBorders>
              <w:top w:val="single" w:sz="8" w:space="0" w:color="000000"/>
              <w:left w:val="nil"/>
              <w:bottom w:val="single" w:sz="8" w:space="0" w:color="000000"/>
              <w:right w:val="single" w:sz="8" w:space="0" w:color="000000"/>
            </w:tcBorders>
            <w:shd w:val="clear" w:color="auto" w:fill="FFFFFF"/>
            <w:vAlign w:val="center"/>
            <w:hideMark/>
          </w:tcPr>
          <w:p w:rsidR="0030744B" w:rsidRPr="00E9457D" w:rsidRDefault="0030744B" w:rsidP="0030744B">
            <w:pPr>
              <w:spacing w:after="0" w:line="240" w:lineRule="auto"/>
              <w:rPr>
                <w:rFonts w:ascii="Arial" w:eastAsia="Times New Roman" w:hAnsi="Arial" w:cs="Arial"/>
                <w:sz w:val="24"/>
                <w:szCs w:val="24"/>
                <w:lang w:eastAsia="ru-RU"/>
              </w:rPr>
            </w:pPr>
          </w:p>
        </w:tc>
        <w:tc>
          <w:tcPr>
            <w:tcW w:w="1215" w:type="dxa"/>
            <w:vMerge w:val="restart"/>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Всего</w:t>
            </w:r>
          </w:p>
        </w:tc>
        <w:tc>
          <w:tcPr>
            <w:tcW w:w="6686" w:type="dxa"/>
            <w:gridSpan w:val="10"/>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в том числе по годам реализации программы</w:t>
            </w:r>
          </w:p>
        </w:tc>
      </w:tr>
      <w:tr w:rsidR="003043DA" w:rsidRPr="00E9457D" w:rsidTr="00F115E3">
        <w:trPr>
          <w:trHeight w:val="945"/>
        </w:trPr>
        <w:tc>
          <w:tcPr>
            <w:tcW w:w="1994"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043DA" w:rsidRPr="00E9457D" w:rsidRDefault="003043DA" w:rsidP="0030744B">
            <w:pPr>
              <w:spacing w:after="0" w:line="240" w:lineRule="auto"/>
              <w:rPr>
                <w:rFonts w:ascii="Arial" w:eastAsia="Times New Roman" w:hAnsi="Arial" w:cs="Arial"/>
                <w:sz w:val="24"/>
                <w:szCs w:val="24"/>
                <w:lang w:eastAsia="ru-RU"/>
              </w:rPr>
            </w:pPr>
          </w:p>
        </w:tc>
        <w:tc>
          <w:tcPr>
            <w:tcW w:w="2469" w:type="dxa"/>
            <w:vMerge/>
            <w:tcBorders>
              <w:top w:val="single" w:sz="8" w:space="0" w:color="000000"/>
              <w:left w:val="nil"/>
              <w:bottom w:val="single" w:sz="8" w:space="0" w:color="000000"/>
              <w:right w:val="single" w:sz="8" w:space="0" w:color="000000"/>
            </w:tcBorders>
            <w:shd w:val="clear" w:color="auto" w:fill="FFFFFF"/>
            <w:vAlign w:val="center"/>
            <w:hideMark/>
          </w:tcPr>
          <w:p w:rsidR="003043DA" w:rsidRPr="00E9457D" w:rsidRDefault="003043DA" w:rsidP="0030744B">
            <w:pPr>
              <w:spacing w:after="0" w:line="240" w:lineRule="auto"/>
              <w:rPr>
                <w:rFonts w:ascii="Arial" w:eastAsia="Times New Roman" w:hAnsi="Arial" w:cs="Arial"/>
                <w:sz w:val="24"/>
                <w:szCs w:val="24"/>
                <w:lang w:eastAsia="ru-RU"/>
              </w:rPr>
            </w:pPr>
          </w:p>
        </w:tc>
        <w:tc>
          <w:tcPr>
            <w:tcW w:w="2333" w:type="dxa"/>
            <w:vMerge/>
            <w:tcBorders>
              <w:top w:val="single" w:sz="8" w:space="0" w:color="000000"/>
              <w:left w:val="nil"/>
              <w:bottom w:val="single" w:sz="8" w:space="0" w:color="000000"/>
              <w:right w:val="single" w:sz="8" w:space="0" w:color="000000"/>
            </w:tcBorders>
            <w:shd w:val="clear" w:color="auto" w:fill="FFFFFF"/>
            <w:vAlign w:val="center"/>
            <w:hideMark/>
          </w:tcPr>
          <w:p w:rsidR="003043DA" w:rsidRPr="00E9457D" w:rsidRDefault="003043DA" w:rsidP="0030744B">
            <w:pPr>
              <w:spacing w:after="0" w:line="240" w:lineRule="auto"/>
              <w:rPr>
                <w:rFonts w:ascii="Arial" w:eastAsia="Times New Roman" w:hAnsi="Arial" w:cs="Arial"/>
                <w:sz w:val="24"/>
                <w:szCs w:val="24"/>
                <w:lang w:eastAsia="ru-RU"/>
              </w:rPr>
            </w:pPr>
          </w:p>
        </w:tc>
        <w:tc>
          <w:tcPr>
            <w:tcW w:w="1215" w:type="dxa"/>
            <w:vMerge/>
            <w:tcBorders>
              <w:top w:val="nil"/>
              <w:left w:val="nil"/>
              <w:bottom w:val="single" w:sz="8" w:space="0" w:color="000000"/>
              <w:right w:val="single" w:sz="8" w:space="0" w:color="000000"/>
            </w:tcBorders>
            <w:shd w:val="clear" w:color="auto" w:fill="FFFFFF"/>
            <w:vAlign w:val="center"/>
            <w:hideMark/>
          </w:tcPr>
          <w:p w:rsidR="003043DA" w:rsidRPr="00E9457D" w:rsidRDefault="003043DA" w:rsidP="0030744B">
            <w:pPr>
              <w:spacing w:after="0" w:line="240" w:lineRule="auto"/>
              <w:rPr>
                <w:rFonts w:ascii="Arial" w:eastAsia="Times New Roman" w:hAnsi="Arial" w:cs="Arial"/>
                <w:sz w:val="24"/>
                <w:szCs w:val="24"/>
                <w:lang w:eastAsia="ru-RU"/>
              </w:rPr>
            </w:pPr>
          </w:p>
        </w:tc>
        <w:tc>
          <w:tcPr>
            <w:tcW w:w="850"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2020</w:t>
            </w:r>
          </w:p>
        </w:tc>
        <w:tc>
          <w:tcPr>
            <w:tcW w:w="1080"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2021</w:t>
            </w:r>
          </w:p>
        </w:tc>
        <w:tc>
          <w:tcPr>
            <w:tcW w:w="85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2022</w:t>
            </w:r>
          </w:p>
        </w:tc>
        <w:tc>
          <w:tcPr>
            <w:tcW w:w="113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2023</w:t>
            </w:r>
          </w:p>
        </w:tc>
        <w:tc>
          <w:tcPr>
            <w:tcW w:w="99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2024</w:t>
            </w:r>
          </w:p>
        </w:tc>
        <w:tc>
          <w:tcPr>
            <w:tcW w:w="992" w:type="dxa"/>
            <w:tcBorders>
              <w:top w:val="nil"/>
              <w:left w:val="nil"/>
              <w:bottom w:val="single" w:sz="8" w:space="0" w:color="000000"/>
              <w:right w:val="single" w:sz="4" w:space="0" w:color="auto"/>
            </w:tcBorders>
            <w:shd w:val="clear" w:color="auto" w:fill="FFFFFF"/>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2025</w:t>
            </w:r>
          </w:p>
        </w:tc>
        <w:tc>
          <w:tcPr>
            <w:tcW w:w="786" w:type="dxa"/>
            <w:gridSpan w:val="4"/>
            <w:tcBorders>
              <w:top w:val="nil"/>
              <w:left w:val="single" w:sz="4" w:space="0" w:color="auto"/>
              <w:bottom w:val="single" w:sz="8" w:space="0" w:color="000000"/>
              <w:right w:val="single" w:sz="8" w:space="0" w:color="000000"/>
            </w:tcBorders>
            <w:shd w:val="clear" w:color="auto" w:fill="FFFFFF"/>
          </w:tcPr>
          <w:p w:rsidR="003043DA" w:rsidRPr="00E9457D" w:rsidRDefault="003043DA" w:rsidP="003043DA">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2026</w:t>
            </w:r>
          </w:p>
        </w:tc>
      </w:tr>
      <w:tr w:rsidR="003043DA" w:rsidRPr="00E9457D" w:rsidTr="00F115E3">
        <w:trPr>
          <w:trHeight w:val="289"/>
        </w:trPr>
        <w:tc>
          <w:tcPr>
            <w:tcW w:w="1994"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1</w:t>
            </w:r>
          </w:p>
        </w:tc>
        <w:tc>
          <w:tcPr>
            <w:tcW w:w="246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2</w:t>
            </w:r>
          </w:p>
        </w:tc>
        <w:tc>
          <w:tcPr>
            <w:tcW w:w="233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3</w:t>
            </w:r>
          </w:p>
        </w:tc>
        <w:tc>
          <w:tcPr>
            <w:tcW w:w="121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4</w:t>
            </w:r>
          </w:p>
        </w:tc>
        <w:tc>
          <w:tcPr>
            <w:tcW w:w="8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5</w:t>
            </w:r>
          </w:p>
        </w:tc>
        <w:tc>
          <w:tcPr>
            <w:tcW w:w="108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6</w:t>
            </w:r>
          </w:p>
        </w:tc>
        <w:tc>
          <w:tcPr>
            <w:tcW w:w="85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7</w:t>
            </w:r>
          </w:p>
        </w:tc>
        <w:tc>
          <w:tcPr>
            <w:tcW w:w="113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8</w:t>
            </w:r>
          </w:p>
        </w:tc>
        <w:tc>
          <w:tcPr>
            <w:tcW w:w="99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9</w:t>
            </w:r>
          </w:p>
        </w:tc>
        <w:tc>
          <w:tcPr>
            <w:tcW w:w="992" w:type="dxa"/>
            <w:tcBorders>
              <w:top w:val="nil"/>
              <w:left w:val="nil"/>
              <w:bottom w:val="single" w:sz="8" w:space="0" w:color="000000"/>
              <w:right w:val="single" w:sz="4" w:space="0" w:color="auto"/>
            </w:tcBorders>
            <w:shd w:val="clear" w:color="auto" w:fill="FFFFFF"/>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10</w:t>
            </w:r>
          </w:p>
        </w:tc>
        <w:tc>
          <w:tcPr>
            <w:tcW w:w="786" w:type="dxa"/>
            <w:gridSpan w:val="4"/>
            <w:tcBorders>
              <w:top w:val="nil"/>
              <w:left w:val="single" w:sz="4" w:space="0" w:color="auto"/>
              <w:bottom w:val="single" w:sz="8" w:space="0" w:color="000000"/>
              <w:right w:val="single" w:sz="8" w:space="0" w:color="000000"/>
            </w:tcBorders>
            <w:shd w:val="clear" w:color="auto" w:fill="FFFFFF"/>
          </w:tcPr>
          <w:p w:rsidR="003043DA" w:rsidRPr="00E9457D" w:rsidRDefault="003043DA" w:rsidP="003043DA">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11</w:t>
            </w:r>
          </w:p>
        </w:tc>
      </w:tr>
      <w:tr w:rsidR="003043DA" w:rsidRPr="00E9457D" w:rsidTr="00F115E3">
        <w:trPr>
          <w:trHeight w:val="525"/>
        </w:trPr>
        <w:tc>
          <w:tcPr>
            <w:tcW w:w="1994"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Муниципальная программа</w:t>
            </w:r>
          </w:p>
        </w:tc>
        <w:tc>
          <w:tcPr>
            <w:tcW w:w="246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"Развитие местного самоуправления"</w:t>
            </w:r>
          </w:p>
        </w:tc>
        <w:tc>
          <w:tcPr>
            <w:tcW w:w="233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всего</w:t>
            </w:r>
          </w:p>
        </w:tc>
        <w:tc>
          <w:tcPr>
            <w:tcW w:w="121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115E3" w:rsidRPr="00E9457D" w:rsidRDefault="00F115E3" w:rsidP="00F115E3">
            <w:pPr>
              <w:spacing w:after="0" w:line="240" w:lineRule="auto"/>
              <w:jc w:val="both"/>
              <w:rPr>
                <w:rFonts w:ascii="Arial" w:eastAsia="Times New Roman" w:hAnsi="Arial" w:cs="Arial"/>
                <w:bCs/>
                <w:sz w:val="24"/>
                <w:szCs w:val="24"/>
                <w:lang w:eastAsia="ru-RU"/>
              </w:rPr>
            </w:pPr>
            <w:r w:rsidRPr="00E9457D">
              <w:rPr>
                <w:rFonts w:ascii="Arial" w:eastAsia="Times New Roman" w:hAnsi="Arial" w:cs="Arial"/>
                <w:bCs/>
                <w:sz w:val="24"/>
                <w:szCs w:val="24"/>
                <w:lang w:eastAsia="ru-RU"/>
              </w:rPr>
              <w:t xml:space="preserve">315 082,4  </w:t>
            </w:r>
          </w:p>
          <w:p w:rsidR="003043DA" w:rsidRPr="00E9457D" w:rsidRDefault="003043DA" w:rsidP="00BB79B4">
            <w:pPr>
              <w:spacing w:after="0" w:line="240" w:lineRule="auto"/>
              <w:jc w:val="both"/>
              <w:rPr>
                <w:rFonts w:ascii="Arial" w:eastAsia="Times New Roman" w:hAnsi="Arial" w:cs="Arial"/>
                <w:sz w:val="24"/>
                <w:szCs w:val="24"/>
                <w:lang w:eastAsia="ru-RU"/>
              </w:rPr>
            </w:pPr>
          </w:p>
        </w:tc>
        <w:tc>
          <w:tcPr>
            <w:tcW w:w="8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35 440,7</w:t>
            </w:r>
          </w:p>
        </w:tc>
        <w:tc>
          <w:tcPr>
            <w:tcW w:w="108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43 301,1</w:t>
            </w:r>
          </w:p>
        </w:tc>
        <w:tc>
          <w:tcPr>
            <w:tcW w:w="85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43 278,7</w:t>
            </w:r>
          </w:p>
        </w:tc>
        <w:tc>
          <w:tcPr>
            <w:tcW w:w="113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115E3" w:rsidRPr="00E9457D" w:rsidRDefault="00F115E3" w:rsidP="00F115E3">
            <w:pPr>
              <w:spacing w:after="0" w:line="240" w:lineRule="auto"/>
              <w:jc w:val="both"/>
              <w:rPr>
                <w:rFonts w:ascii="Arial" w:eastAsia="Times New Roman" w:hAnsi="Arial" w:cs="Arial"/>
                <w:sz w:val="24"/>
                <w:szCs w:val="24"/>
                <w:lang w:eastAsia="ru-RU"/>
              </w:rPr>
            </w:pPr>
            <w:r w:rsidRPr="00E9457D">
              <w:rPr>
                <w:rFonts w:ascii="Arial" w:eastAsia="Times New Roman" w:hAnsi="Arial" w:cs="Arial"/>
                <w:bCs/>
                <w:sz w:val="24"/>
                <w:szCs w:val="24"/>
                <w:lang w:eastAsia="ru-RU"/>
              </w:rPr>
              <w:t>52 240,9</w:t>
            </w:r>
            <w:r w:rsidRPr="00E9457D">
              <w:rPr>
                <w:rFonts w:ascii="Arial" w:eastAsia="Times New Roman" w:hAnsi="Arial" w:cs="Arial"/>
                <w:sz w:val="24"/>
                <w:szCs w:val="24"/>
                <w:lang w:eastAsia="ru-RU"/>
              </w:rPr>
              <w:t xml:space="preserve">  </w:t>
            </w:r>
          </w:p>
          <w:p w:rsidR="003043DA" w:rsidRPr="00E9457D" w:rsidRDefault="003043DA" w:rsidP="00BB79B4">
            <w:pPr>
              <w:spacing w:after="0" w:line="240" w:lineRule="auto"/>
              <w:jc w:val="both"/>
              <w:rPr>
                <w:rFonts w:ascii="Arial" w:eastAsia="Times New Roman" w:hAnsi="Arial" w:cs="Arial"/>
                <w:sz w:val="24"/>
                <w:szCs w:val="24"/>
                <w:lang w:eastAsia="ru-RU"/>
              </w:rPr>
            </w:pPr>
          </w:p>
        </w:tc>
        <w:tc>
          <w:tcPr>
            <w:tcW w:w="99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115E3" w:rsidRPr="00E9457D" w:rsidRDefault="00F115E3" w:rsidP="00F115E3">
            <w:pPr>
              <w:spacing w:after="0" w:line="240" w:lineRule="auto"/>
              <w:jc w:val="both"/>
              <w:rPr>
                <w:rFonts w:ascii="Arial" w:eastAsia="Times New Roman" w:hAnsi="Arial" w:cs="Arial"/>
                <w:bCs/>
                <w:sz w:val="24"/>
                <w:szCs w:val="24"/>
                <w:lang w:eastAsia="ru-RU"/>
              </w:rPr>
            </w:pPr>
            <w:r w:rsidRPr="00E9457D">
              <w:rPr>
                <w:rFonts w:ascii="Arial" w:eastAsia="Times New Roman" w:hAnsi="Arial" w:cs="Arial"/>
                <w:bCs/>
                <w:sz w:val="24"/>
                <w:szCs w:val="24"/>
                <w:lang w:eastAsia="ru-RU"/>
              </w:rPr>
              <w:t xml:space="preserve">51 554,5  </w:t>
            </w:r>
          </w:p>
          <w:p w:rsidR="003043DA" w:rsidRPr="00E9457D" w:rsidRDefault="003043DA" w:rsidP="0030744B">
            <w:pPr>
              <w:spacing w:after="0" w:line="240" w:lineRule="auto"/>
              <w:jc w:val="both"/>
              <w:rPr>
                <w:rFonts w:ascii="Arial" w:eastAsia="Times New Roman" w:hAnsi="Arial" w:cs="Arial"/>
                <w:sz w:val="24"/>
                <w:szCs w:val="24"/>
                <w:lang w:eastAsia="ru-RU"/>
              </w:rPr>
            </w:pPr>
          </w:p>
        </w:tc>
        <w:tc>
          <w:tcPr>
            <w:tcW w:w="992" w:type="dxa"/>
            <w:tcBorders>
              <w:top w:val="nil"/>
              <w:left w:val="nil"/>
              <w:bottom w:val="single" w:sz="8" w:space="0" w:color="000000"/>
              <w:right w:val="single" w:sz="4" w:space="0" w:color="auto"/>
            </w:tcBorders>
            <w:shd w:val="clear" w:color="auto" w:fill="FFFFFF"/>
            <w:tcMar>
              <w:top w:w="0" w:type="dxa"/>
              <w:left w:w="108" w:type="dxa"/>
              <w:bottom w:w="0" w:type="dxa"/>
              <w:right w:w="108" w:type="dxa"/>
            </w:tcMar>
            <w:hideMark/>
          </w:tcPr>
          <w:p w:rsidR="00F115E3" w:rsidRPr="00E9457D" w:rsidRDefault="00F115E3" w:rsidP="00F115E3">
            <w:pPr>
              <w:spacing w:after="0" w:line="240" w:lineRule="auto"/>
              <w:jc w:val="both"/>
              <w:rPr>
                <w:rFonts w:ascii="Arial" w:eastAsia="Times New Roman" w:hAnsi="Arial" w:cs="Arial"/>
                <w:bCs/>
                <w:sz w:val="24"/>
                <w:szCs w:val="24"/>
                <w:lang w:eastAsia="ru-RU"/>
              </w:rPr>
            </w:pPr>
            <w:r w:rsidRPr="00E9457D">
              <w:rPr>
                <w:rFonts w:ascii="Arial" w:eastAsia="Times New Roman" w:hAnsi="Arial" w:cs="Arial"/>
                <w:bCs/>
                <w:sz w:val="24"/>
                <w:szCs w:val="24"/>
                <w:lang w:eastAsia="ru-RU"/>
              </w:rPr>
              <w:t xml:space="preserve">44 873,3  </w:t>
            </w:r>
          </w:p>
          <w:p w:rsidR="003043DA" w:rsidRPr="00E9457D" w:rsidRDefault="003043DA" w:rsidP="0030744B">
            <w:pPr>
              <w:spacing w:after="0" w:line="240" w:lineRule="auto"/>
              <w:jc w:val="both"/>
              <w:rPr>
                <w:rFonts w:ascii="Arial" w:eastAsia="Times New Roman" w:hAnsi="Arial" w:cs="Arial"/>
                <w:sz w:val="24"/>
                <w:szCs w:val="24"/>
                <w:lang w:eastAsia="ru-RU"/>
              </w:rPr>
            </w:pPr>
          </w:p>
        </w:tc>
        <w:tc>
          <w:tcPr>
            <w:tcW w:w="786" w:type="dxa"/>
            <w:gridSpan w:val="4"/>
            <w:tcBorders>
              <w:top w:val="nil"/>
              <w:left w:val="single" w:sz="4" w:space="0" w:color="auto"/>
              <w:bottom w:val="single" w:sz="8" w:space="0" w:color="000000"/>
              <w:right w:val="single" w:sz="8" w:space="0" w:color="000000"/>
            </w:tcBorders>
            <w:shd w:val="clear" w:color="auto" w:fill="FFFFFF"/>
          </w:tcPr>
          <w:p w:rsidR="00F115E3" w:rsidRPr="00E9457D" w:rsidRDefault="00F115E3" w:rsidP="00F115E3">
            <w:pPr>
              <w:spacing w:after="0" w:line="240" w:lineRule="auto"/>
              <w:jc w:val="both"/>
              <w:rPr>
                <w:rFonts w:ascii="Arial" w:eastAsia="Times New Roman" w:hAnsi="Arial" w:cs="Arial"/>
                <w:bCs/>
                <w:sz w:val="24"/>
                <w:szCs w:val="24"/>
                <w:lang w:eastAsia="ru-RU"/>
              </w:rPr>
            </w:pPr>
            <w:r w:rsidRPr="00E9457D">
              <w:rPr>
                <w:rFonts w:ascii="Arial" w:eastAsia="Times New Roman" w:hAnsi="Arial" w:cs="Arial"/>
                <w:bCs/>
                <w:sz w:val="24"/>
                <w:szCs w:val="24"/>
                <w:lang w:eastAsia="ru-RU"/>
              </w:rPr>
              <w:t xml:space="preserve">44 393,2  </w:t>
            </w:r>
          </w:p>
          <w:p w:rsidR="003043DA" w:rsidRPr="00E9457D" w:rsidRDefault="003043DA" w:rsidP="003043DA">
            <w:pPr>
              <w:spacing w:after="0" w:line="240" w:lineRule="auto"/>
              <w:jc w:val="both"/>
              <w:rPr>
                <w:rFonts w:ascii="Arial" w:eastAsia="Times New Roman" w:hAnsi="Arial" w:cs="Arial"/>
                <w:sz w:val="24"/>
                <w:szCs w:val="24"/>
                <w:lang w:eastAsia="ru-RU"/>
              </w:rPr>
            </w:pPr>
          </w:p>
        </w:tc>
      </w:tr>
      <w:tr w:rsidR="003043DA" w:rsidRPr="00E9457D" w:rsidTr="00F115E3">
        <w:trPr>
          <w:trHeight w:val="1035"/>
        </w:trPr>
        <w:tc>
          <w:tcPr>
            <w:tcW w:w="1994"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Подпрограмма 1</w:t>
            </w:r>
          </w:p>
        </w:tc>
        <w:tc>
          <w:tcPr>
            <w:tcW w:w="246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"Повышение качества предоставления государственных и муниципальных услуг"</w:t>
            </w:r>
          </w:p>
        </w:tc>
        <w:tc>
          <w:tcPr>
            <w:tcW w:w="233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всего</w:t>
            </w:r>
          </w:p>
        </w:tc>
        <w:tc>
          <w:tcPr>
            <w:tcW w:w="121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8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108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85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113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99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992" w:type="dxa"/>
            <w:tcBorders>
              <w:top w:val="nil"/>
              <w:left w:val="nil"/>
              <w:bottom w:val="single" w:sz="8" w:space="0" w:color="000000"/>
              <w:right w:val="single" w:sz="4" w:space="0" w:color="auto"/>
            </w:tcBorders>
            <w:shd w:val="clear" w:color="auto" w:fill="FFFFFF"/>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786" w:type="dxa"/>
            <w:gridSpan w:val="4"/>
            <w:tcBorders>
              <w:top w:val="nil"/>
              <w:left w:val="single" w:sz="4" w:space="0" w:color="auto"/>
              <w:bottom w:val="single" w:sz="8" w:space="0" w:color="000000"/>
              <w:right w:val="single" w:sz="8" w:space="0" w:color="000000"/>
            </w:tcBorders>
            <w:shd w:val="clear" w:color="auto" w:fill="FFFFFF"/>
          </w:tcPr>
          <w:p w:rsidR="003043DA" w:rsidRPr="00E9457D" w:rsidRDefault="003043DA" w:rsidP="003043DA">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r>
      <w:tr w:rsidR="003043DA" w:rsidRPr="00E9457D" w:rsidTr="00F115E3">
        <w:trPr>
          <w:trHeight w:val="863"/>
        </w:trPr>
        <w:tc>
          <w:tcPr>
            <w:tcW w:w="1994"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Подпрограмма 2</w:t>
            </w:r>
          </w:p>
        </w:tc>
        <w:tc>
          <w:tcPr>
            <w:tcW w:w="246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"Поощрение муниципальных образований"</w:t>
            </w:r>
          </w:p>
        </w:tc>
        <w:tc>
          <w:tcPr>
            <w:tcW w:w="233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всего</w:t>
            </w:r>
          </w:p>
        </w:tc>
        <w:tc>
          <w:tcPr>
            <w:tcW w:w="1215"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900,0</w:t>
            </w:r>
          </w:p>
        </w:tc>
        <w:tc>
          <w:tcPr>
            <w:tcW w:w="8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150,0</w:t>
            </w:r>
          </w:p>
        </w:tc>
        <w:tc>
          <w:tcPr>
            <w:tcW w:w="108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150,0</w:t>
            </w:r>
          </w:p>
        </w:tc>
        <w:tc>
          <w:tcPr>
            <w:tcW w:w="85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300,0</w:t>
            </w:r>
          </w:p>
        </w:tc>
        <w:tc>
          <w:tcPr>
            <w:tcW w:w="113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043DA" w:rsidRPr="00E9457D" w:rsidRDefault="003043DA" w:rsidP="0030744B">
            <w:pPr>
              <w:spacing w:after="0" w:line="240" w:lineRule="auto"/>
              <w:jc w:val="both"/>
              <w:rPr>
                <w:rFonts w:ascii="Arial" w:eastAsia="Calibri" w:hAnsi="Arial" w:cs="Arial"/>
                <w:sz w:val="24"/>
                <w:szCs w:val="24"/>
                <w:lang w:eastAsia="ru-RU"/>
              </w:rPr>
            </w:pPr>
            <w:r w:rsidRPr="00E9457D">
              <w:rPr>
                <w:rFonts w:ascii="Arial" w:eastAsia="Calibri" w:hAnsi="Arial" w:cs="Arial"/>
                <w:sz w:val="24"/>
                <w:szCs w:val="24"/>
                <w:lang w:eastAsia="ru-RU"/>
              </w:rPr>
              <w:t>300,0</w:t>
            </w:r>
          </w:p>
        </w:tc>
        <w:tc>
          <w:tcPr>
            <w:tcW w:w="99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043DA" w:rsidRPr="00E9457D" w:rsidRDefault="003043DA" w:rsidP="0030744B">
            <w:pPr>
              <w:spacing w:after="0" w:line="240" w:lineRule="auto"/>
              <w:rPr>
                <w:rFonts w:ascii="Times New Roman" w:eastAsia="Calibri" w:hAnsi="Times New Roman" w:cs="Times New Roman"/>
                <w:sz w:val="24"/>
                <w:szCs w:val="24"/>
                <w:lang w:eastAsia="ru-RU"/>
              </w:rPr>
            </w:pPr>
          </w:p>
        </w:tc>
        <w:tc>
          <w:tcPr>
            <w:tcW w:w="992" w:type="dxa"/>
            <w:tcBorders>
              <w:top w:val="nil"/>
              <w:left w:val="nil"/>
              <w:bottom w:val="single" w:sz="8" w:space="0" w:color="000000"/>
              <w:right w:val="single" w:sz="4" w:space="0" w:color="auto"/>
            </w:tcBorders>
            <w:shd w:val="clear" w:color="auto" w:fill="FFFFFF"/>
            <w:tcMar>
              <w:top w:w="0" w:type="dxa"/>
              <w:left w:w="108" w:type="dxa"/>
              <w:bottom w:w="0" w:type="dxa"/>
              <w:right w:w="108" w:type="dxa"/>
            </w:tcMar>
            <w:hideMark/>
          </w:tcPr>
          <w:p w:rsidR="003043DA" w:rsidRPr="00E9457D" w:rsidRDefault="003043DA" w:rsidP="0030744B">
            <w:pPr>
              <w:spacing w:after="0" w:line="240" w:lineRule="auto"/>
              <w:rPr>
                <w:rFonts w:ascii="Times New Roman" w:eastAsia="Calibri" w:hAnsi="Times New Roman" w:cs="Times New Roman"/>
                <w:sz w:val="24"/>
                <w:szCs w:val="24"/>
                <w:lang w:eastAsia="ru-RU"/>
              </w:rPr>
            </w:pPr>
          </w:p>
        </w:tc>
        <w:tc>
          <w:tcPr>
            <w:tcW w:w="786" w:type="dxa"/>
            <w:gridSpan w:val="4"/>
            <w:tcBorders>
              <w:top w:val="nil"/>
              <w:left w:val="single" w:sz="4" w:space="0" w:color="auto"/>
              <w:bottom w:val="single" w:sz="8" w:space="0" w:color="000000"/>
              <w:right w:val="single" w:sz="8" w:space="0" w:color="000000"/>
            </w:tcBorders>
            <w:shd w:val="clear" w:color="auto" w:fill="FFFFFF"/>
          </w:tcPr>
          <w:p w:rsidR="003043DA" w:rsidRPr="00E9457D" w:rsidRDefault="003043DA" w:rsidP="0030744B">
            <w:pPr>
              <w:spacing w:after="0" w:line="240" w:lineRule="auto"/>
              <w:rPr>
                <w:rFonts w:ascii="Times New Roman" w:eastAsia="Calibri" w:hAnsi="Times New Roman" w:cs="Times New Roman"/>
                <w:sz w:val="24"/>
                <w:szCs w:val="24"/>
                <w:lang w:eastAsia="ru-RU"/>
              </w:rPr>
            </w:pPr>
          </w:p>
        </w:tc>
      </w:tr>
      <w:tr w:rsidR="003043DA" w:rsidRPr="00E9457D" w:rsidTr="00F115E3">
        <w:trPr>
          <w:trHeight w:val="1392"/>
        </w:trPr>
        <w:tc>
          <w:tcPr>
            <w:tcW w:w="1994"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lastRenderedPageBreak/>
              <w:t>Подпрограмма 3</w:t>
            </w:r>
          </w:p>
        </w:tc>
        <w:tc>
          <w:tcPr>
            <w:tcW w:w="246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"Социальная поддержка граждан, выплаты отдельным категориям граждан"</w:t>
            </w:r>
          </w:p>
        </w:tc>
        <w:tc>
          <w:tcPr>
            <w:tcW w:w="233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Исполнитель - Администрация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w:t>
            </w:r>
          </w:p>
        </w:tc>
        <w:tc>
          <w:tcPr>
            <w:tcW w:w="121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AC0273" w:rsidRPr="00E9457D" w:rsidRDefault="00AC0273" w:rsidP="00AC0273">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21 855,6  </w:t>
            </w:r>
          </w:p>
          <w:p w:rsidR="003043DA" w:rsidRPr="00E9457D" w:rsidRDefault="003043DA" w:rsidP="0030744B">
            <w:pPr>
              <w:spacing w:after="0" w:line="240" w:lineRule="auto"/>
              <w:jc w:val="both"/>
              <w:rPr>
                <w:rFonts w:ascii="Arial" w:eastAsia="Times New Roman" w:hAnsi="Arial" w:cs="Arial"/>
                <w:sz w:val="24"/>
                <w:szCs w:val="24"/>
                <w:lang w:eastAsia="ru-RU"/>
              </w:rPr>
            </w:pPr>
          </w:p>
        </w:tc>
        <w:tc>
          <w:tcPr>
            <w:tcW w:w="8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3 037,6</w:t>
            </w:r>
          </w:p>
        </w:tc>
        <w:tc>
          <w:tcPr>
            <w:tcW w:w="108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3 094,5</w:t>
            </w:r>
          </w:p>
        </w:tc>
        <w:tc>
          <w:tcPr>
            <w:tcW w:w="85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3 227,5</w:t>
            </w:r>
          </w:p>
        </w:tc>
        <w:tc>
          <w:tcPr>
            <w:tcW w:w="113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5003C" w:rsidRPr="00E9457D" w:rsidRDefault="0005003C" w:rsidP="0005003C">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4 330,7  </w:t>
            </w:r>
          </w:p>
          <w:p w:rsidR="003043DA" w:rsidRPr="00E9457D" w:rsidRDefault="003043DA" w:rsidP="0030744B">
            <w:pPr>
              <w:spacing w:after="0" w:line="240" w:lineRule="auto"/>
              <w:jc w:val="both"/>
              <w:rPr>
                <w:rFonts w:ascii="Arial" w:eastAsia="Times New Roman" w:hAnsi="Arial" w:cs="Arial"/>
                <w:sz w:val="24"/>
                <w:szCs w:val="24"/>
                <w:lang w:eastAsia="ru-RU"/>
              </w:rPr>
            </w:pPr>
          </w:p>
        </w:tc>
        <w:tc>
          <w:tcPr>
            <w:tcW w:w="99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5003C" w:rsidRPr="00E9457D" w:rsidRDefault="0005003C" w:rsidP="0005003C">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6 000,0  </w:t>
            </w:r>
          </w:p>
          <w:p w:rsidR="003043DA" w:rsidRPr="00E9457D" w:rsidRDefault="003043DA" w:rsidP="0030744B">
            <w:pPr>
              <w:spacing w:after="0" w:line="240" w:lineRule="auto"/>
              <w:jc w:val="both"/>
              <w:rPr>
                <w:rFonts w:ascii="Arial" w:eastAsia="Times New Roman" w:hAnsi="Arial" w:cs="Arial"/>
                <w:sz w:val="24"/>
                <w:szCs w:val="24"/>
                <w:lang w:eastAsia="ru-RU"/>
              </w:rPr>
            </w:pPr>
          </w:p>
        </w:tc>
        <w:tc>
          <w:tcPr>
            <w:tcW w:w="992" w:type="dxa"/>
            <w:tcBorders>
              <w:top w:val="nil"/>
              <w:left w:val="nil"/>
              <w:bottom w:val="single" w:sz="8" w:space="0" w:color="000000"/>
              <w:right w:val="single" w:sz="4" w:space="0" w:color="auto"/>
            </w:tcBorders>
            <w:shd w:val="clear" w:color="auto" w:fill="FFFFFF"/>
            <w:tcMar>
              <w:top w:w="0" w:type="dxa"/>
              <w:left w:w="108" w:type="dxa"/>
              <w:bottom w:w="0" w:type="dxa"/>
              <w:right w:w="108" w:type="dxa"/>
            </w:tcMar>
            <w:hideMark/>
          </w:tcPr>
          <w:p w:rsidR="0005003C" w:rsidRPr="00E9457D" w:rsidRDefault="0005003C" w:rsidP="0005003C">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2 165,3  </w:t>
            </w:r>
          </w:p>
          <w:p w:rsidR="003043DA" w:rsidRPr="00E9457D" w:rsidRDefault="003043DA" w:rsidP="0030744B">
            <w:pPr>
              <w:spacing w:after="0" w:line="240" w:lineRule="auto"/>
              <w:jc w:val="both"/>
              <w:rPr>
                <w:rFonts w:ascii="Arial" w:eastAsia="Times New Roman" w:hAnsi="Arial" w:cs="Arial"/>
                <w:sz w:val="24"/>
                <w:szCs w:val="24"/>
                <w:lang w:eastAsia="ru-RU"/>
              </w:rPr>
            </w:pPr>
          </w:p>
        </w:tc>
        <w:tc>
          <w:tcPr>
            <w:tcW w:w="786" w:type="dxa"/>
            <w:gridSpan w:val="4"/>
            <w:tcBorders>
              <w:top w:val="nil"/>
              <w:left w:val="single" w:sz="4" w:space="0" w:color="auto"/>
              <w:bottom w:val="single" w:sz="8" w:space="0" w:color="000000"/>
              <w:right w:val="single" w:sz="8" w:space="0" w:color="000000"/>
            </w:tcBorders>
            <w:shd w:val="clear" w:color="auto" w:fill="FFFFFF"/>
          </w:tcPr>
          <w:p w:rsidR="003043DA" w:rsidRPr="00E9457D" w:rsidRDefault="0005003C" w:rsidP="0005003C">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w:t>
            </w:r>
            <w:r w:rsidR="003043DA" w:rsidRPr="00E9457D">
              <w:rPr>
                <w:rFonts w:ascii="Arial" w:eastAsia="Times New Roman" w:hAnsi="Arial" w:cs="Arial"/>
                <w:sz w:val="24"/>
                <w:szCs w:val="24"/>
                <w:lang w:eastAsia="ru-RU"/>
              </w:rPr>
              <w:t>,</w:t>
            </w:r>
            <w:r w:rsidRPr="00E9457D">
              <w:rPr>
                <w:rFonts w:ascii="Arial" w:eastAsia="Times New Roman" w:hAnsi="Arial" w:cs="Arial"/>
                <w:sz w:val="24"/>
                <w:szCs w:val="24"/>
                <w:lang w:eastAsia="ru-RU"/>
              </w:rPr>
              <w:t>0</w:t>
            </w:r>
          </w:p>
        </w:tc>
      </w:tr>
      <w:tr w:rsidR="003043DA" w:rsidRPr="00E9457D" w:rsidTr="00F115E3">
        <w:trPr>
          <w:trHeight w:val="1369"/>
        </w:trPr>
        <w:tc>
          <w:tcPr>
            <w:tcW w:w="1994"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Основное мероприятие 1</w:t>
            </w:r>
          </w:p>
        </w:tc>
        <w:tc>
          <w:tcPr>
            <w:tcW w:w="246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оказание адресной единовременной материальной (финансовой) помощи</w:t>
            </w:r>
          </w:p>
        </w:tc>
        <w:tc>
          <w:tcPr>
            <w:tcW w:w="233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Исполнитель - Администрация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w:t>
            </w:r>
          </w:p>
        </w:tc>
        <w:tc>
          <w:tcPr>
            <w:tcW w:w="121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8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108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85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1134"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993"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992" w:type="dxa"/>
            <w:tcBorders>
              <w:top w:val="nil"/>
              <w:left w:val="nil"/>
              <w:bottom w:val="single" w:sz="8" w:space="0" w:color="000000"/>
              <w:right w:val="single" w:sz="4" w:space="0" w:color="auto"/>
            </w:tcBorders>
            <w:shd w:val="clear" w:color="auto" w:fill="FFFFFF"/>
            <w:noWrap/>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786" w:type="dxa"/>
            <w:gridSpan w:val="4"/>
            <w:tcBorders>
              <w:top w:val="nil"/>
              <w:left w:val="single" w:sz="4" w:space="0" w:color="auto"/>
              <w:bottom w:val="single" w:sz="8" w:space="0" w:color="000000"/>
              <w:right w:val="single" w:sz="8" w:space="0" w:color="000000"/>
            </w:tcBorders>
            <w:shd w:val="clear" w:color="auto" w:fill="FFFFFF"/>
          </w:tcPr>
          <w:p w:rsidR="003043DA" w:rsidRPr="00E9457D" w:rsidRDefault="003043DA" w:rsidP="00852F7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r>
      <w:tr w:rsidR="003043DA" w:rsidRPr="00E9457D" w:rsidTr="00F115E3">
        <w:trPr>
          <w:trHeight w:val="1343"/>
        </w:trPr>
        <w:tc>
          <w:tcPr>
            <w:tcW w:w="1994"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Основное мероприятие 2</w:t>
            </w:r>
          </w:p>
        </w:tc>
        <w:tc>
          <w:tcPr>
            <w:tcW w:w="246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выплата пенсий за выслугу лет (доплат к пенсии)</w:t>
            </w:r>
          </w:p>
        </w:tc>
        <w:tc>
          <w:tcPr>
            <w:tcW w:w="233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Исполнитель - Администрация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w:t>
            </w:r>
          </w:p>
        </w:tc>
        <w:tc>
          <w:tcPr>
            <w:tcW w:w="121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50CD9" w:rsidRPr="00E9457D" w:rsidRDefault="00350CD9" w:rsidP="00350CD9">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21 855,6  </w:t>
            </w:r>
          </w:p>
          <w:p w:rsidR="003043DA" w:rsidRPr="00E9457D" w:rsidRDefault="003043DA" w:rsidP="0030744B">
            <w:pPr>
              <w:spacing w:after="0" w:line="240" w:lineRule="auto"/>
              <w:jc w:val="both"/>
              <w:rPr>
                <w:rFonts w:ascii="Arial" w:eastAsia="Times New Roman" w:hAnsi="Arial" w:cs="Arial"/>
                <w:sz w:val="24"/>
                <w:szCs w:val="24"/>
                <w:lang w:eastAsia="ru-RU"/>
              </w:rPr>
            </w:pPr>
          </w:p>
        </w:tc>
        <w:tc>
          <w:tcPr>
            <w:tcW w:w="8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3 037,6</w:t>
            </w:r>
          </w:p>
        </w:tc>
        <w:tc>
          <w:tcPr>
            <w:tcW w:w="108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3 094,5</w:t>
            </w:r>
          </w:p>
        </w:tc>
        <w:tc>
          <w:tcPr>
            <w:tcW w:w="85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50CD9" w:rsidRPr="00E9457D" w:rsidRDefault="00350CD9" w:rsidP="00350CD9">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3 227,5  </w:t>
            </w:r>
          </w:p>
          <w:p w:rsidR="003043DA" w:rsidRPr="00E9457D" w:rsidRDefault="003043DA" w:rsidP="0030744B">
            <w:pPr>
              <w:spacing w:after="0" w:line="240" w:lineRule="auto"/>
              <w:jc w:val="both"/>
              <w:rPr>
                <w:rFonts w:ascii="Arial" w:eastAsia="Times New Roman" w:hAnsi="Arial" w:cs="Arial"/>
                <w:sz w:val="24"/>
                <w:szCs w:val="24"/>
                <w:lang w:eastAsia="ru-RU"/>
              </w:rPr>
            </w:pPr>
          </w:p>
        </w:tc>
        <w:tc>
          <w:tcPr>
            <w:tcW w:w="113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50CD9" w:rsidRPr="00E9457D" w:rsidRDefault="00350CD9" w:rsidP="00350CD9">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4 330,7  </w:t>
            </w:r>
          </w:p>
          <w:p w:rsidR="003043DA" w:rsidRPr="00E9457D" w:rsidRDefault="003043DA" w:rsidP="0030744B">
            <w:pPr>
              <w:spacing w:after="0" w:line="240" w:lineRule="auto"/>
              <w:jc w:val="both"/>
              <w:rPr>
                <w:rFonts w:ascii="Arial" w:eastAsia="Times New Roman" w:hAnsi="Arial" w:cs="Arial"/>
                <w:sz w:val="24"/>
                <w:szCs w:val="24"/>
                <w:lang w:eastAsia="ru-RU"/>
              </w:rPr>
            </w:pPr>
          </w:p>
        </w:tc>
        <w:tc>
          <w:tcPr>
            <w:tcW w:w="99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50CD9" w:rsidRPr="00E9457D" w:rsidRDefault="00350CD9" w:rsidP="00350CD9">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6 000,0  </w:t>
            </w:r>
          </w:p>
          <w:p w:rsidR="003043DA" w:rsidRPr="00E9457D" w:rsidRDefault="003043DA" w:rsidP="0030744B">
            <w:pPr>
              <w:spacing w:after="0" w:line="240" w:lineRule="auto"/>
              <w:jc w:val="both"/>
              <w:rPr>
                <w:rFonts w:ascii="Arial" w:eastAsia="Times New Roman" w:hAnsi="Arial" w:cs="Arial"/>
                <w:sz w:val="24"/>
                <w:szCs w:val="24"/>
                <w:lang w:eastAsia="ru-RU"/>
              </w:rPr>
            </w:pPr>
          </w:p>
        </w:tc>
        <w:tc>
          <w:tcPr>
            <w:tcW w:w="992" w:type="dxa"/>
            <w:tcBorders>
              <w:top w:val="nil"/>
              <w:left w:val="nil"/>
              <w:bottom w:val="single" w:sz="8" w:space="0" w:color="000000"/>
              <w:right w:val="single" w:sz="4" w:space="0" w:color="auto"/>
            </w:tcBorders>
            <w:shd w:val="clear" w:color="auto" w:fill="FFFFFF"/>
            <w:tcMar>
              <w:top w:w="0" w:type="dxa"/>
              <w:left w:w="108" w:type="dxa"/>
              <w:bottom w:w="0" w:type="dxa"/>
              <w:right w:w="108" w:type="dxa"/>
            </w:tcMar>
            <w:hideMark/>
          </w:tcPr>
          <w:p w:rsidR="00350CD9" w:rsidRPr="00E9457D" w:rsidRDefault="00350CD9" w:rsidP="00350CD9">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2 165,3  </w:t>
            </w:r>
          </w:p>
          <w:p w:rsidR="003043DA" w:rsidRPr="00E9457D" w:rsidRDefault="003043DA" w:rsidP="0030744B">
            <w:pPr>
              <w:spacing w:after="0" w:line="240" w:lineRule="auto"/>
              <w:jc w:val="both"/>
              <w:rPr>
                <w:rFonts w:ascii="Arial" w:eastAsia="Times New Roman" w:hAnsi="Arial" w:cs="Arial"/>
                <w:sz w:val="24"/>
                <w:szCs w:val="24"/>
                <w:lang w:eastAsia="ru-RU"/>
              </w:rPr>
            </w:pPr>
          </w:p>
        </w:tc>
        <w:tc>
          <w:tcPr>
            <w:tcW w:w="786" w:type="dxa"/>
            <w:gridSpan w:val="4"/>
            <w:tcBorders>
              <w:top w:val="nil"/>
              <w:left w:val="single" w:sz="4" w:space="0" w:color="auto"/>
              <w:bottom w:val="single" w:sz="8" w:space="0" w:color="000000"/>
              <w:right w:val="single" w:sz="8" w:space="0" w:color="000000"/>
            </w:tcBorders>
            <w:shd w:val="clear" w:color="auto" w:fill="FFFFFF"/>
          </w:tcPr>
          <w:p w:rsidR="003043DA" w:rsidRPr="00E9457D" w:rsidRDefault="003043DA" w:rsidP="003043DA">
            <w:pPr>
              <w:spacing w:after="0" w:line="240" w:lineRule="auto"/>
              <w:jc w:val="both"/>
              <w:rPr>
                <w:rFonts w:ascii="Arial" w:eastAsia="Times New Roman" w:hAnsi="Arial" w:cs="Arial"/>
                <w:sz w:val="24"/>
                <w:szCs w:val="24"/>
                <w:lang w:eastAsia="ru-RU"/>
              </w:rPr>
            </w:pPr>
          </w:p>
          <w:p w:rsidR="003043DA" w:rsidRPr="00E9457D" w:rsidRDefault="00350CD9" w:rsidP="00350CD9">
            <w:pPr>
              <w:rPr>
                <w:rFonts w:ascii="Arial" w:eastAsia="Times New Roman" w:hAnsi="Arial" w:cs="Arial"/>
                <w:sz w:val="24"/>
                <w:szCs w:val="24"/>
                <w:lang w:eastAsia="ru-RU"/>
              </w:rPr>
            </w:pPr>
            <w:r w:rsidRPr="00E9457D">
              <w:rPr>
                <w:rFonts w:ascii="Arial" w:eastAsia="Times New Roman" w:hAnsi="Arial" w:cs="Arial"/>
                <w:sz w:val="24"/>
                <w:szCs w:val="24"/>
                <w:lang w:eastAsia="ru-RU"/>
              </w:rPr>
              <w:t>0</w:t>
            </w:r>
            <w:r w:rsidR="003043DA" w:rsidRPr="00E9457D">
              <w:rPr>
                <w:rFonts w:ascii="Arial" w:eastAsia="Times New Roman" w:hAnsi="Arial" w:cs="Arial"/>
                <w:sz w:val="24"/>
                <w:szCs w:val="24"/>
                <w:lang w:eastAsia="ru-RU"/>
              </w:rPr>
              <w:t>,</w:t>
            </w:r>
            <w:r w:rsidRPr="00E9457D">
              <w:rPr>
                <w:rFonts w:ascii="Arial" w:eastAsia="Times New Roman" w:hAnsi="Arial" w:cs="Arial"/>
                <w:sz w:val="24"/>
                <w:szCs w:val="24"/>
                <w:lang w:eastAsia="ru-RU"/>
              </w:rPr>
              <w:t>0</w:t>
            </w:r>
          </w:p>
        </w:tc>
      </w:tr>
      <w:tr w:rsidR="003043DA" w:rsidRPr="00E9457D" w:rsidTr="00F115E3">
        <w:trPr>
          <w:trHeight w:val="1392"/>
        </w:trPr>
        <w:tc>
          <w:tcPr>
            <w:tcW w:w="1994"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Подпрограмма 4</w:t>
            </w:r>
          </w:p>
        </w:tc>
        <w:tc>
          <w:tcPr>
            <w:tcW w:w="2469"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Содействие занятости населения</w:t>
            </w:r>
          </w:p>
        </w:tc>
        <w:tc>
          <w:tcPr>
            <w:tcW w:w="233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Исполнитель - Администрация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w:t>
            </w:r>
          </w:p>
        </w:tc>
        <w:tc>
          <w:tcPr>
            <w:tcW w:w="1215"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222,3</w:t>
            </w:r>
          </w:p>
        </w:tc>
        <w:tc>
          <w:tcPr>
            <w:tcW w:w="8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44,0</w:t>
            </w:r>
          </w:p>
        </w:tc>
        <w:tc>
          <w:tcPr>
            <w:tcW w:w="108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178,3</w:t>
            </w:r>
          </w:p>
        </w:tc>
        <w:tc>
          <w:tcPr>
            <w:tcW w:w="85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113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99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992" w:type="dxa"/>
            <w:tcBorders>
              <w:top w:val="nil"/>
              <w:left w:val="nil"/>
              <w:bottom w:val="single" w:sz="8" w:space="0" w:color="000000"/>
              <w:right w:val="single" w:sz="4" w:space="0" w:color="auto"/>
            </w:tcBorders>
            <w:shd w:val="clear" w:color="auto" w:fill="FFFFFF"/>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786" w:type="dxa"/>
            <w:gridSpan w:val="4"/>
            <w:tcBorders>
              <w:top w:val="nil"/>
              <w:left w:val="single" w:sz="4" w:space="0" w:color="auto"/>
              <w:bottom w:val="single" w:sz="8" w:space="0" w:color="000000"/>
              <w:right w:val="single" w:sz="8" w:space="0" w:color="000000"/>
            </w:tcBorders>
            <w:shd w:val="clear" w:color="auto" w:fill="FFFFFF"/>
          </w:tcPr>
          <w:p w:rsidR="003043DA" w:rsidRPr="00E9457D" w:rsidRDefault="003043DA" w:rsidP="003043DA">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r>
      <w:tr w:rsidR="003043DA" w:rsidRPr="00E9457D" w:rsidTr="00F115E3">
        <w:trPr>
          <w:trHeight w:val="3330"/>
        </w:trPr>
        <w:tc>
          <w:tcPr>
            <w:tcW w:w="1994"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Подпрограмма 5</w:t>
            </w:r>
          </w:p>
        </w:tc>
        <w:tc>
          <w:tcPr>
            <w:tcW w:w="2469"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«Поддержка социально ориентированных некоммерческих организаций, развитие системы территориального общественного самоуправления и развития гражданского общества на </w:t>
            </w:r>
            <w:r w:rsidRPr="00E9457D">
              <w:rPr>
                <w:rFonts w:ascii="Arial" w:eastAsia="Times New Roman" w:hAnsi="Arial" w:cs="Arial"/>
                <w:sz w:val="24"/>
                <w:szCs w:val="24"/>
                <w:lang w:eastAsia="ru-RU"/>
              </w:rPr>
              <w:lastRenderedPageBreak/>
              <w:t xml:space="preserve">территории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Воронежской области»</w:t>
            </w:r>
          </w:p>
        </w:tc>
        <w:tc>
          <w:tcPr>
            <w:tcW w:w="233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lastRenderedPageBreak/>
              <w:t xml:space="preserve">Исполнитель - Администрация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w:t>
            </w:r>
          </w:p>
        </w:tc>
        <w:tc>
          <w:tcPr>
            <w:tcW w:w="1215"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hideMark/>
          </w:tcPr>
          <w:p w:rsidR="00350CD9" w:rsidRPr="00E9457D" w:rsidRDefault="00350CD9" w:rsidP="00350CD9">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2 593,2  </w:t>
            </w:r>
          </w:p>
          <w:p w:rsidR="003043DA" w:rsidRPr="00E9457D" w:rsidRDefault="003043DA" w:rsidP="0030744B">
            <w:pPr>
              <w:spacing w:after="0" w:line="240" w:lineRule="auto"/>
              <w:jc w:val="both"/>
              <w:rPr>
                <w:rFonts w:ascii="Arial" w:eastAsia="Times New Roman" w:hAnsi="Arial" w:cs="Arial"/>
                <w:sz w:val="24"/>
                <w:szCs w:val="24"/>
                <w:lang w:eastAsia="ru-RU"/>
              </w:rPr>
            </w:pPr>
          </w:p>
        </w:tc>
        <w:tc>
          <w:tcPr>
            <w:tcW w:w="850"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356,3</w:t>
            </w:r>
          </w:p>
        </w:tc>
        <w:tc>
          <w:tcPr>
            <w:tcW w:w="1080"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368,9</w:t>
            </w:r>
          </w:p>
        </w:tc>
        <w:tc>
          <w:tcPr>
            <w:tcW w:w="851"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470,5</w:t>
            </w:r>
          </w:p>
        </w:tc>
        <w:tc>
          <w:tcPr>
            <w:tcW w:w="1134"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hideMark/>
          </w:tcPr>
          <w:p w:rsidR="00350CD9" w:rsidRPr="00E9457D" w:rsidRDefault="00350CD9" w:rsidP="00350CD9">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742,0  </w:t>
            </w:r>
          </w:p>
          <w:p w:rsidR="003043DA" w:rsidRPr="00E9457D" w:rsidRDefault="003043DA" w:rsidP="0030744B">
            <w:pPr>
              <w:spacing w:after="0" w:line="240" w:lineRule="auto"/>
              <w:jc w:val="both"/>
              <w:rPr>
                <w:rFonts w:ascii="Arial" w:eastAsia="Times New Roman" w:hAnsi="Arial" w:cs="Arial"/>
                <w:sz w:val="24"/>
                <w:szCs w:val="24"/>
                <w:lang w:eastAsia="ru-RU"/>
              </w:rPr>
            </w:pPr>
          </w:p>
        </w:tc>
        <w:tc>
          <w:tcPr>
            <w:tcW w:w="993"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hideMark/>
          </w:tcPr>
          <w:p w:rsidR="00350CD9" w:rsidRPr="00E9457D" w:rsidRDefault="00350CD9" w:rsidP="00350CD9">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655,5  </w:t>
            </w:r>
          </w:p>
          <w:p w:rsidR="003043DA" w:rsidRPr="00E9457D" w:rsidRDefault="003043DA" w:rsidP="0030744B">
            <w:pPr>
              <w:spacing w:after="0" w:line="240" w:lineRule="auto"/>
              <w:jc w:val="both"/>
              <w:rPr>
                <w:rFonts w:ascii="Arial" w:eastAsia="Times New Roman" w:hAnsi="Arial" w:cs="Arial"/>
                <w:sz w:val="24"/>
                <w:szCs w:val="24"/>
                <w:lang w:eastAsia="ru-RU"/>
              </w:rPr>
            </w:pPr>
          </w:p>
        </w:tc>
        <w:tc>
          <w:tcPr>
            <w:tcW w:w="992" w:type="dxa"/>
            <w:tcBorders>
              <w:top w:val="nil"/>
              <w:left w:val="nil"/>
              <w:bottom w:val="single" w:sz="8" w:space="0" w:color="000000"/>
              <w:right w:val="single" w:sz="4" w:space="0" w:color="auto"/>
            </w:tcBorders>
            <w:shd w:val="clear" w:color="auto" w:fill="FFFFFF"/>
            <w:noWrap/>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786" w:type="dxa"/>
            <w:gridSpan w:val="4"/>
            <w:tcBorders>
              <w:top w:val="nil"/>
              <w:left w:val="single" w:sz="4" w:space="0" w:color="auto"/>
              <w:bottom w:val="single" w:sz="8" w:space="0" w:color="000000"/>
              <w:right w:val="single" w:sz="8" w:space="0" w:color="000000"/>
            </w:tcBorders>
            <w:shd w:val="clear" w:color="auto" w:fill="FFFFFF"/>
          </w:tcPr>
          <w:p w:rsidR="003043DA" w:rsidRPr="00E9457D" w:rsidRDefault="003043DA" w:rsidP="003043DA">
            <w:pPr>
              <w:spacing w:after="0" w:line="240" w:lineRule="auto"/>
              <w:jc w:val="both"/>
              <w:rPr>
                <w:rFonts w:ascii="Arial" w:eastAsia="Times New Roman" w:hAnsi="Arial" w:cs="Arial"/>
                <w:sz w:val="24"/>
                <w:szCs w:val="24"/>
                <w:lang w:eastAsia="ru-RU"/>
              </w:rPr>
            </w:pPr>
          </w:p>
          <w:p w:rsidR="003043DA" w:rsidRPr="00E9457D" w:rsidRDefault="003043DA" w:rsidP="003043DA">
            <w:pPr>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r>
      <w:tr w:rsidR="003043DA" w:rsidRPr="00E9457D" w:rsidTr="00F115E3">
        <w:trPr>
          <w:trHeight w:val="1035"/>
        </w:trPr>
        <w:tc>
          <w:tcPr>
            <w:tcW w:w="1994"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lastRenderedPageBreak/>
              <w:t>Основное мероприятие</w:t>
            </w:r>
            <w:proofErr w:type="gramStart"/>
            <w:r w:rsidRPr="00E9457D">
              <w:rPr>
                <w:rFonts w:ascii="Arial" w:eastAsia="Times New Roman" w:hAnsi="Arial" w:cs="Arial"/>
                <w:sz w:val="24"/>
                <w:szCs w:val="24"/>
                <w:lang w:eastAsia="ru-RU"/>
              </w:rPr>
              <w:t>1</w:t>
            </w:r>
            <w:proofErr w:type="gramEnd"/>
          </w:p>
        </w:tc>
        <w:tc>
          <w:tcPr>
            <w:tcW w:w="246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Информационная, методическая и организационная поддержка СО НКО, ТОС.</w:t>
            </w:r>
          </w:p>
        </w:tc>
        <w:tc>
          <w:tcPr>
            <w:tcW w:w="2333"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hideMark/>
          </w:tcPr>
          <w:p w:rsidR="003043DA" w:rsidRPr="00E9457D" w:rsidRDefault="003043DA" w:rsidP="0030744B">
            <w:pPr>
              <w:spacing w:after="0" w:line="240" w:lineRule="auto"/>
              <w:rPr>
                <w:rFonts w:ascii="Times New Roman" w:eastAsia="Calibri" w:hAnsi="Times New Roman" w:cs="Times New Roman"/>
                <w:sz w:val="24"/>
                <w:szCs w:val="24"/>
                <w:lang w:eastAsia="ru-RU"/>
              </w:rPr>
            </w:pPr>
          </w:p>
        </w:tc>
        <w:tc>
          <w:tcPr>
            <w:tcW w:w="1215"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850"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w:t>
            </w:r>
          </w:p>
        </w:tc>
        <w:tc>
          <w:tcPr>
            <w:tcW w:w="1080"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w:t>
            </w:r>
          </w:p>
        </w:tc>
        <w:tc>
          <w:tcPr>
            <w:tcW w:w="851"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w:t>
            </w:r>
          </w:p>
        </w:tc>
        <w:tc>
          <w:tcPr>
            <w:tcW w:w="1134"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w:t>
            </w:r>
          </w:p>
        </w:tc>
        <w:tc>
          <w:tcPr>
            <w:tcW w:w="993"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w:t>
            </w:r>
          </w:p>
        </w:tc>
        <w:tc>
          <w:tcPr>
            <w:tcW w:w="1149" w:type="dxa"/>
            <w:gridSpan w:val="4"/>
            <w:tcBorders>
              <w:top w:val="nil"/>
              <w:left w:val="nil"/>
              <w:bottom w:val="single" w:sz="8" w:space="0" w:color="000000"/>
              <w:right w:val="single" w:sz="4" w:space="0" w:color="auto"/>
            </w:tcBorders>
            <w:shd w:val="clear" w:color="auto" w:fill="FFFFFF"/>
            <w:noWrap/>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w:t>
            </w:r>
          </w:p>
        </w:tc>
        <w:tc>
          <w:tcPr>
            <w:tcW w:w="629" w:type="dxa"/>
            <w:tcBorders>
              <w:top w:val="nil"/>
              <w:left w:val="single" w:sz="4" w:space="0" w:color="auto"/>
              <w:bottom w:val="single" w:sz="8" w:space="0" w:color="000000"/>
              <w:right w:val="single" w:sz="8" w:space="0" w:color="000000"/>
            </w:tcBorders>
            <w:shd w:val="clear" w:color="auto" w:fill="FFFFFF"/>
          </w:tcPr>
          <w:p w:rsidR="003043DA" w:rsidRPr="00E9457D" w:rsidRDefault="003043DA" w:rsidP="00852F7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w:t>
            </w:r>
          </w:p>
        </w:tc>
      </w:tr>
      <w:tr w:rsidR="003043DA" w:rsidRPr="00E9457D" w:rsidTr="00F115E3">
        <w:trPr>
          <w:trHeight w:val="2310"/>
        </w:trPr>
        <w:tc>
          <w:tcPr>
            <w:tcW w:w="1994"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Основное мероприятие</w:t>
            </w:r>
            <w:proofErr w:type="gramStart"/>
            <w:r w:rsidRPr="00E9457D">
              <w:rPr>
                <w:rFonts w:ascii="Arial" w:eastAsia="Times New Roman" w:hAnsi="Arial" w:cs="Arial"/>
                <w:sz w:val="24"/>
                <w:szCs w:val="24"/>
                <w:lang w:eastAsia="ru-RU"/>
              </w:rPr>
              <w:t>2</w:t>
            </w:r>
            <w:proofErr w:type="gramEnd"/>
          </w:p>
        </w:tc>
        <w:tc>
          <w:tcPr>
            <w:tcW w:w="246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Предоставление имущества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некоммерческим организациям на долгосрочной основе, а так же для проведения мероприятий.</w:t>
            </w:r>
          </w:p>
        </w:tc>
        <w:tc>
          <w:tcPr>
            <w:tcW w:w="2333"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hideMark/>
          </w:tcPr>
          <w:p w:rsidR="003043DA" w:rsidRPr="00E9457D" w:rsidRDefault="003043DA" w:rsidP="0030744B">
            <w:pPr>
              <w:spacing w:after="0" w:line="240" w:lineRule="auto"/>
              <w:rPr>
                <w:rFonts w:ascii="Times New Roman" w:eastAsia="Calibri" w:hAnsi="Times New Roman" w:cs="Times New Roman"/>
                <w:sz w:val="24"/>
                <w:szCs w:val="24"/>
                <w:lang w:eastAsia="ru-RU"/>
              </w:rPr>
            </w:pPr>
          </w:p>
        </w:tc>
        <w:tc>
          <w:tcPr>
            <w:tcW w:w="1215"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850"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w:t>
            </w:r>
          </w:p>
        </w:tc>
        <w:tc>
          <w:tcPr>
            <w:tcW w:w="1080"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w:t>
            </w:r>
          </w:p>
        </w:tc>
        <w:tc>
          <w:tcPr>
            <w:tcW w:w="851"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w:t>
            </w:r>
          </w:p>
        </w:tc>
        <w:tc>
          <w:tcPr>
            <w:tcW w:w="1134"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w:t>
            </w:r>
          </w:p>
        </w:tc>
        <w:tc>
          <w:tcPr>
            <w:tcW w:w="993"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w:t>
            </w:r>
          </w:p>
        </w:tc>
        <w:tc>
          <w:tcPr>
            <w:tcW w:w="1149" w:type="dxa"/>
            <w:gridSpan w:val="4"/>
            <w:tcBorders>
              <w:top w:val="nil"/>
              <w:left w:val="nil"/>
              <w:bottom w:val="single" w:sz="8" w:space="0" w:color="000000"/>
              <w:right w:val="single" w:sz="4" w:space="0" w:color="auto"/>
            </w:tcBorders>
            <w:shd w:val="clear" w:color="auto" w:fill="FFFFFF"/>
            <w:noWrap/>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w:t>
            </w:r>
          </w:p>
        </w:tc>
        <w:tc>
          <w:tcPr>
            <w:tcW w:w="629" w:type="dxa"/>
            <w:tcBorders>
              <w:top w:val="nil"/>
              <w:left w:val="single" w:sz="4" w:space="0" w:color="auto"/>
              <w:bottom w:val="single" w:sz="8" w:space="0" w:color="000000"/>
              <w:right w:val="single" w:sz="8" w:space="0" w:color="000000"/>
            </w:tcBorders>
            <w:shd w:val="clear" w:color="auto" w:fill="FFFFFF"/>
          </w:tcPr>
          <w:p w:rsidR="003043DA" w:rsidRPr="00E9457D" w:rsidRDefault="003043DA" w:rsidP="00852F7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w:t>
            </w:r>
          </w:p>
        </w:tc>
      </w:tr>
      <w:tr w:rsidR="003043DA" w:rsidRPr="00E9457D" w:rsidTr="00F115E3">
        <w:trPr>
          <w:trHeight w:val="1800"/>
        </w:trPr>
        <w:tc>
          <w:tcPr>
            <w:tcW w:w="1994"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lastRenderedPageBreak/>
              <w:t>Основное мероприятие3</w:t>
            </w:r>
          </w:p>
        </w:tc>
        <w:tc>
          <w:tcPr>
            <w:tcW w:w="246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Предоставление субсидий социально ориентированным некоммерческим организациям за счет средств районного бюджета.</w:t>
            </w:r>
          </w:p>
        </w:tc>
        <w:tc>
          <w:tcPr>
            <w:tcW w:w="2333"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hideMark/>
          </w:tcPr>
          <w:p w:rsidR="003043DA" w:rsidRPr="00E9457D" w:rsidRDefault="003043DA" w:rsidP="0030744B">
            <w:pPr>
              <w:spacing w:after="0" w:line="240" w:lineRule="auto"/>
              <w:rPr>
                <w:rFonts w:ascii="Times New Roman" w:eastAsia="Calibri" w:hAnsi="Times New Roman" w:cs="Times New Roman"/>
                <w:sz w:val="24"/>
                <w:szCs w:val="24"/>
                <w:lang w:eastAsia="ru-RU"/>
              </w:rPr>
            </w:pPr>
          </w:p>
        </w:tc>
        <w:tc>
          <w:tcPr>
            <w:tcW w:w="1215"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hideMark/>
          </w:tcPr>
          <w:p w:rsidR="00350CD9" w:rsidRPr="00E9457D" w:rsidRDefault="00350CD9" w:rsidP="00350CD9">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2 593,2  </w:t>
            </w:r>
          </w:p>
          <w:p w:rsidR="003043DA" w:rsidRPr="00E9457D" w:rsidRDefault="003043DA" w:rsidP="0030744B">
            <w:pPr>
              <w:spacing w:after="0" w:line="240" w:lineRule="auto"/>
              <w:jc w:val="both"/>
              <w:rPr>
                <w:rFonts w:ascii="Arial" w:eastAsia="Times New Roman" w:hAnsi="Arial" w:cs="Arial"/>
                <w:sz w:val="24"/>
                <w:szCs w:val="24"/>
                <w:lang w:eastAsia="ru-RU"/>
              </w:rPr>
            </w:pPr>
          </w:p>
        </w:tc>
        <w:tc>
          <w:tcPr>
            <w:tcW w:w="850"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356,3</w:t>
            </w:r>
          </w:p>
        </w:tc>
        <w:tc>
          <w:tcPr>
            <w:tcW w:w="1080"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368,9</w:t>
            </w:r>
          </w:p>
        </w:tc>
        <w:tc>
          <w:tcPr>
            <w:tcW w:w="851"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470,5</w:t>
            </w:r>
          </w:p>
        </w:tc>
        <w:tc>
          <w:tcPr>
            <w:tcW w:w="1134"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hideMark/>
          </w:tcPr>
          <w:p w:rsidR="00350CD9" w:rsidRPr="00E9457D" w:rsidRDefault="00350CD9" w:rsidP="00350CD9">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742,0  </w:t>
            </w:r>
          </w:p>
          <w:p w:rsidR="003043DA" w:rsidRPr="00E9457D" w:rsidRDefault="003043DA" w:rsidP="0030744B">
            <w:pPr>
              <w:spacing w:after="0" w:line="240" w:lineRule="auto"/>
              <w:jc w:val="both"/>
              <w:rPr>
                <w:rFonts w:ascii="Arial" w:eastAsia="Times New Roman" w:hAnsi="Arial" w:cs="Arial"/>
                <w:sz w:val="24"/>
                <w:szCs w:val="24"/>
                <w:lang w:eastAsia="ru-RU"/>
              </w:rPr>
            </w:pPr>
          </w:p>
        </w:tc>
        <w:tc>
          <w:tcPr>
            <w:tcW w:w="993"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hideMark/>
          </w:tcPr>
          <w:p w:rsidR="00350CD9" w:rsidRPr="00E9457D" w:rsidRDefault="00350CD9" w:rsidP="00350CD9">
            <w:pPr>
              <w:spacing w:after="0" w:line="240" w:lineRule="auto"/>
              <w:rPr>
                <w:rFonts w:ascii="Times New Roman" w:eastAsia="Calibri" w:hAnsi="Times New Roman" w:cs="Times New Roman"/>
                <w:sz w:val="24"/>
                <w:szCs w:val="24"/>
                <w:lang w:eastAsia="ru-RU"/>
              </w:rPr>
            </w:pPr>
            <w:r w:rsidRPr="00E9457D">
              <w:rPr>
                <w:rFonts w:ascii="Times New Roman" w:eastAsia="Calibri" w:hAnsi="Times New Roman" w:cs="Times New Roman"/>
                <w:sz w:val="24"/>
                <w:szCs w:val="24"/>
                <w:lang w:eastAsia="ru-RU"/>
              </w:rPr>
              <w:t xml:space="preserve">655,5  </w:t>
            </w:r>
          </w:p>
          <w:p w:rsidR="003043DA" w:rsidRPr="00E9457D" w:rsidRDefault="003043DA" w:rsidP="0030744B">
            <w:pPr>
              <w:spacing w:after="0" w:line="240" w:lineRule="auto"/>
              <w:rPr>
                <w:rFonts w:ascii="Times New Roman" w:eastAsia="Calibri" w:hAnsi="Times New Roman" w:cs="Times New Roman"/>
                <w:sz w:val="24"/>
                <w:szCs w:val="24"/>
                <w:lang w:eastAsia="ru-RU"/>
              </w:rPr>
            </w:pPr>
          </w:p>
        </w:tc>
        <w:tc>
          <w:tcPr>
            <w:tcW w:w="1082" w:type="dxa"/>
            <w:gridSpan w:val="2"/>
            <w:tcBorders>
              <w:top w:val="nil"/>
              <w:left w:val="nil"/>
              <w:bottom w:val="single" w:sz="8" w:space="0" w:color="000000"/>
              <w:right w:val="single" w:sz="4" w:space="0" w:color="auto"/>
            </w:tcBorders>
            <w:shd w:val="clear" w:color="auto" w:fill="FFFFFF"/>
            <w:noWrap/>
            <w:tcMar>
              <w:top w:w="0" w:type="dxa"/>
              <w:left w:w="108" w:type="dxa"/>
              <w:bottom w:w="0" w:type="dxa"/>
              <w:right w:w="108" w:type="dxa"/>
            </w:tcMar>
            <w:hideMark/>
          </w:tcPr>
          <w:p w:rsidR="003043DA" w:rsidRPr="00E9457D" w:rsidRDefault="003043DA" w:rsidP="0030744B">
            <w:pPr>
              <w:spacing w:after="0" w:line="240" w:lineRule="auto"/>
              <w:rPr>
                <w:rFonts w:ascii="Times New Roman" w:eastAsia="Calibri" w:hAnsi="Times New Roman" w:cs="Times New Roman"/>
                <w:sz w:val="24"/>
                <w:szCs w:val="24"/>
                <w:lang w:eastAsia="ru-RU"/>
              </w:rPr>
            </w:pPr>
          </w:p>
        </w:tc>
        <w:tc>
          <w:tcPr>
            <w:tcW w:w="696" w:type="dxa"/>
            <w:gridSpan w:val="3"/>
            <w:tcBorders>
              <w:top w:val="nil"/>
              <w:left w:val="single" w:sz="4" w:space="0" w:color="auto"/>
              <w:bottom w:val="single" w:sz="8" w:space="0" w:color="000000"/>
              <w:right w:val="single" w:sz="8" w:space="0" w:color="000000"/>
            </w:tcBorders>
            <w:shd w:val="clear" w:color="auto" w:fill="FFFFFF"/>
          </w:tcPr>
          <w:p w:rsidR="003043DA" w:rsidRPr="00E9457D" w:rsidRDefault="003043DA" w:rsidP="0030744B">
            <w:pPr>
              <w:spacing w:after="0" w:line="240" w:lineRule="auto"/>
              <w:rPr>
                <w:rFonts w:ascii="Times New Roman" w:eastAsia="Calibri" w:hAnsi="Times New Roman" w:cs="Times New Roman"/>
                <w:sz w:val="24"/>
                <w:szCs w:val="24"/>
                <w:lang w:eastAsia="ru-RU"/>
              </w:rPr>
            </w:pPr>
          </w:p>
        </w:tc>
      </w:tr>
      <w:tr w:rsidR="003043DA" w:rsidRPr="00E9457D" w:rsidTr="00F115E3">
        <w:trPr>
          <w:trHeight w:val="2310"/>
        </w:trPr>
        <w:tc>
          <w:tcPr>
            <w:tcW w:w="1994"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Основное мероприятие</w:t>
            </w:r>
            <w:proofErr w:type="gramStart"/>
            <w:r w:rsidRPr="00E9457D">
              <w:rPr>
                <w:rFonts w:ascii="Arial" w:eastAsia="Times New Roman" w:hAnsi="Arial" w:cs="Arial"/>
                <w:sz w:val="24"/>
                <w:szCs w:val="24"/>
                <w:lang w:eastAsia="ru-RU"/>
              </w:rPr>
              <w:t>4</w:t>
            </w:r>
            <w:proofErr w:type="gramEnd"/>
          </w:p>
        </w:tc>
        <w:tc>
          <w:tcPr>
            <w:tcW w:w="246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Проведение общественных мероприятий с населением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в том числе с молодежью, направленных на развитие и совершенствование системы патриотического воспитания граждан</w:t>
            </w:r>
          </w:p>
        </w:tc>
        <w:tc>
          <w:tcPr>
            <w:tcW w:w="2333"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hideMark/>
          </w:tcPr>
          <w:p w:rsidR="003043DA" w:rsidRPr="00E9457D" w:rsidRDefault="003043DA" w:rsidP="0030744B">
            <w:pPr>
              <w:spacing w:after="0" w:line="240" w:lineRule="auto"/>
              <w:rPr>
                <w:rFonts w:ascii="Times New Roman" w:eastAsia="Calibri" w:hAnsi="Times New Roman" w:cs="Times New Roman"/>
                <w:sz w:val="24"/>
                <w:szCs w:val="24"/>
                <w:lang w:eastAsia="ru-RU"/>
              </w:rPr>
            </w:pPr>
          </w:p>
        </w:tc>
        <w:tc>
          <w:tcPr>
            <w:tcW w:w="1215"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850"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w:t>
            </w:r>
          </w:p>
        </w:tc>
        <w:tc>
          <w:tcPr>
            <w:tcW w:w="1080"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w:t>
            </w:r>
          </w:p>
        </w:tc>
        <w:tc>
          <w:tcPr>
            <w:tcW w:w="851"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w:t>
            </w:r>
          </w:p>
        </w:tc>
        <w:tc>
          <w:tcPr>
            <w:tcW w:w="1134"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w:t>
            </w:r>
          </w:p>
        </w:tc>
        <w:tc>
          <w:tcPr>
            <w:tcW w:w="993"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w:t>
            </w:r>
          </w:p>
        </w:tc>
        <w:tc>
          <w:tcPr>
            <w:tcW w:w="1082" w:type="dxa"/>
            <w:gridSpan w:val="2"/>
            <w:tcBorders>
              <w:top w:val="nil"/>
              <w:left w:val="nil"/>
              <w:bottom w:val="single" w:sz="8" w:space="0" w:color="000000"/>
              <w:right w:val="single" w:sz="4" w:space="0" w:color="auto"/>
            </w:tcBorders>
            <w:shd w:val="clear" w:color="auto" w:fill="FFFFFF"/>
            <w:noWrap/>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w:t>
            </w:r>
          </w:p>
        </w:tc>
        <w:tc>
          <w:tcPr>
            <w:tcW w:w="696" w:type="dxa"/>
            <w:gridSpan w:val="3"/>
            <w:tcBorders>
              <w:top w:val="nil"/>
              <w:left w:val="single" w:sz="4" w:space="0" w:color="auto"/>
              <w:bottom w:val="single" w:sz="4" w:space="0" w:color="auto"/>
              <w:right w:val="single" w:sz="8" w:space="0" w:color="000000"/>
            </w:tcBorders>
            <w:shd w:val="clear" w:color="auto" w:fill="FFFFFF"/>
          </w:tcPr>
          <w:p w:rsidR="003043DA" w:rsidRPr="00E9457D" w:rsidRDefault="003043DA" w:rsidP="003043DA">
            <w:pPr>
              <w:spacing w:after="0" w:line="240" w:lineRule="auto"/>
              <w:jc w:val="both"/>
              <w:rPr>
                <w:rFonts w:ascii="Arial" w:eastAsia="Times New Roman" w:hAnsi="Arial" w:cs="Arial"/>
                <w:sz w:val="24"/>
                <w:szCs w:val="24"/>
                <w:lang w:eastAsia="ru-RU"/>
              </w:rPr>
            </w:pPr>
          </w:p>
        </w:tc>
      </w:tr>
      <w:tr w:rsidR="003043DA" w:rsidRPr="00E9457D" w:rsidTr="00F115E3">
        <w:trPr>
          <w:trHeight w:val="1035"/>
        </w:trPr>
        <w:tc>
          <w:tcPr>
            <w:tcW w:w="1994"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Подпрограмма 6</w:t>
            </w:r>
          </w:p>
        </w:tc>
        <w:tc>
          <w:tcPr>
            <w:tcW w:w="246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"Обеспечение реализации муниципальной программы"</w:t>
            </w:r>
          </w:p>
        </w:tc>
        <w:tc>
          <w:tcPr>
            <w:tcW w:w="233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всего</w:t>
            </w:r>
          </w:p>
        </w:tc>
        <w:tc>
          <w:tcPr>
            <w:tcW w:w="121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F2201" w:rsidRPr="00E9457D" w:rsidRDefault="008F2201" w:rsidP="008F2201">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289 511,3  </w:t>
            </w:r>
          </w:p>
          <w:p w:rsidR="003043DA" w:rsidRPr="00E9457D" w:rsidRDefault="003043DA" w:rsidP="00BB79B4">
            <w:pPr>
              <w:spacing w:after="0" w:line="240" w:lineRule="auto"/>
              <w:jc w:val="both"/>
              <w:rPr>
                <w:rFonts w:ascii="Arial" w:eastAsia="Times New Roman" w:hAnsi="Arial" w:cs="Arial"/>
                <w:sz w:val="24"/>
                <w:szCs w:val="24"/>
                <w:lang w:eastAsia="ru-RU"/>
              </w:rPr>
            </w:pPr>
          </w:p>
        </w:tc>
        <w:tc>
          <w:tcPr>
            <w:tcW w:w="8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31 852,8</w:t>
            </w:r>
          </w:p>
        </w:tc>
        <w:tc>
          <w:tcPr>
            <w:tcW w:w="108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39 509,4</w:t>
            </w:r>
          </w:p>
        </w:tc>
        <w:tc>
          <w:tcPr>
            <w:tcW w:w="85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39 280,7</w:t>
            </w:r>
          </w:p>
        </w:tc>
        <w:tc>
          <w:tcPr>
            <w:tcW w:w="113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F2201" w:rsidRPr="00E9457D" w:rsidRDefault="008F2201" w:rsidP="008F2201">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46 868,2  </w:t>
            </w:r>
          </w:p>
          <w:p w:rsidR="003043DA" w:rsidRPr="00E9457D" w:rsidRDefault="003043DA" w:rsidP="00BB79B4">
            <w:pPr>
              <w:spacing w:after="0" w:line="240" w:lineRule="auto"/>
              <w:jc w:val="both"/>
              <w:rPr>
                <w:rFonts w:ascii="Arial" w:eastAsia="Times New Roman" w:hAnsi="Arial" w:cs="Arial"/>
                <w:sz w:val="24"/>
                <w:szCs w:val="24"/>
                <w:lang w:eastAsia="ru-RU"/>
              </w:rPr>
            </w:pPr>
          </w:p>
        </w:tc>
        <w:tc>
          <w:tcPr>
            <w:tcW w:w="99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F2201" w:rsidRPr="00E9457D" w:rsidRDefault="008F2201" w:rsidP="008F2201">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44 899,0  </w:t>
            </w:r>
          </w:p>
          <w:p w:rsidR="003043DA" w:rsidRPr="00E9457D" w:rsidRDefault="003043DA" w:rsidP="0030744B">
            <w:pPr>
              <w:spacing w:after="0" w:line="240" w:lineRule="auto"/>
              <w:jc w:val="both"/>
              <w:rPr>
                <w:rFonts w:ascii="Arial" w:eastAsia="Times New Roman" w:hAnsi="Arial" w:cs="Arial"/>
                <w:sz w:val="24"/>
                <w:szCs w:val="24"/>
                <w:lang w:eastAsia="ru-RU"/>
              </w:rPr>
            </w:pPr>
          </w:p>
        </w:tc>
        <w:tc>
          <w:tcPr>
            <w:tcW w:w="1082" w:type="dxa"/>
            <w:gridSpan w:val="2"/>
            <w:tcBorders>
              <w:top w:val="nil"/>
              <w:left w:val="nil"/>
              <w:bottom w:val="single" w:sz="8" w:space="0" w:color="000000"/>
              <w:right w:val="single" w:sz="4" w:space="0" w:color="auto"/>
            </w:tcBorders>
            <w:shd w:val="clear" w:color="auto" w:fill="FFFFFF"/>
            <w:tcMar>
              <w:top w:w="0" w:type="dxa"/>
              <w:left w:w="108" w:type="dxa"/>
              <w:bottom w:w="0" w:type="dxa"/>
              <w:right w:w="108" w:type="dxa"/>
            </w:tcMar>
            <w:hideMark/>
          </w:tcPr>
          <w:p w:rsidR="008F2201" w:rsidRPr="00E9457D" w:rsidRDefault="008F2201" w:rsidP="008F2201">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42 708,0  </w:t>
            </w:r>
          </w:p>
          <w:p w:rsidR="003043DA" w:rsidRPr="00E9457D" w:rsidRDefault="003043DA" w:rsidP="0030744B">
            <w:pPr>
              <w:spacing w:after="0" w:line="240" w:lineRule="auto"/>
              <w:jc w:val="both"/>
              <w:rPr>
                <w:rFonts w:ascii="Arial" w:eastAsia="Times New Roman" w:hAnsi="Arial" w:cs="Arial"/>
                <w:sz w:val="24"/>
                <w:szCs w:val="24"/>
                <w:lang w:eastAsia="ru-RU"/>
              </w:rPr>
            </w:pPr>
          </w:p>
        </w:tc>
        <w:tc>
          <w:tcPr>
            <w:tcW w:w="696" w:type="dxa"/>
            <w:gridSpan w:val="3"/>
            <w:tcBorders>
              <w:top w:val="nil"/>
              <w:left w:val="single" w:sz="4" w:space="0" w:color="auto"/>
              <w:bottom w:val="single" w:sz="8" w:space="0" w:color="000000"/>
              <w:right w:val="single" w:sz="8" w:space="0" w:color="000000"/>
            </w:tcBorders>
            <w:shd w:val="clear" w:color="auto" w:fill="FFFFFF"/>
          </w:tcPr>
          <w:p w:rsidR="003043DA" w:rsidRPr="00E9457D" w:rsidRDefault="003043DA" w:rsidP="0030744B">
            <w:pPr>
              <w:spacing w:after="0" w:line="240" w:lineRule="auto"/>
              <w:jc w:val="both"/>
              <w:rPr>
                <w:rFonts w:ascii="Arial" w:eastAsia="Times New Roman" w:hAnsi="Arial" w:cs="Arial"/>
                <w:sz w:val="24"/>
                <w:szCs w:val="24"/>
                <w:lang w:eastAsia="ru-RU"/>
              </w:rPr>
            </w:pPr>
          </w:p>
          <w:p w:rsidR="008F2201" w:rsidRPr="00E9457D" w:rsidRDefault="008F2201" w:rsidP="008F2201">
            <w:pPr>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44 393,2  </w:t>
            </w:r>
          </w:p>
          <w:p w:rsidR="003043DA" w:rsidRPr="00E9457D" w:rsidRDefault="003043DA" w:rsidP="003043DA">
            <w:pPr>
              <w:rPr>
                <w:rFonts w:ascii="Arial" w:eastAsia="Times New Roman" w:hAnsi="Arial" w:cs="Arial"/>
                <w:sz w:val="24"/>
                <w:szCs w:val="24"/>
                <w:lang w:eastAsia="ru-RU"/>
              </w:rPr>
            </w:pPr>
          </w:p>
        </w:tc>
      </w:tr>
      <w:tr w:rsidR="003043DA" w:rsidRPr="00E9457D" w:rsidTr="00F115E3">
        <w:trPr>
          <w:trHeight w:val="1069"/>
        </w:trPr>
        <w:tc>
          <w:tcPr>
            <w:tcW w:w="1994"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lastRenderedPageBreak/>
              <w:t>Основное мероприятие 6.1.</w:t>
            </w:r>
          </w:p>
        </w:tc>
        <w:tc>
          <w:tcPr>
            <w:tcW w:w="246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Финансовое обеспечение деятельности органов местного самоуправления:</w:t>
            </w:r>
          </w:p>
        </w:tc>
        <w:tc>
          <w:tcPr>
            <w:tcW w:w="233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Исполнитель - Администрация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w:t>
            </w:r>
          </w:p>
        </w:tc>
        <w:tc>
          <w:tcPr>
            <w:tcW w:w="121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F2201" w:rsidRPr="00E9457D" w:rsidRDefault="008F2201" w:rsidP="008F2201">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142 915,4  </w:t>
            </w:r>
          </w:p>
          <w:p w:rsidR="003043DA" w:rsidRPr="00E9457D" w:rsidRDefault="003043DA" w:rsidP="0025586E">
            <w:pPr>
              <w:tabs>
                <w:tab w:val="left" w:pos="900"/>
              </w:tabs>
              <w:rPr>
                <w:rFonts w:ascii="Arial" w:eastAsia="Times New Roman" w:hAnsi="Arial" w:cs="Arial"/>
                <w:sz w:val="24"/>
                <w:szCs w:val="24"/>
                <w:lang w:eastAsia="ru-RU"/>
              </w:rPr>
            </w:pPr>
            <w:r w:rsidRPr="00E9457D">
              <w:rPr>
                <w:rFonts w:ascii="Arial" w:eastAsia="Times New Roman" w:hAnsi="Arial" w:cs="Arial"/>
                <w:sz w:val="24"/>
                <w:szCs w:val="24"/>
                <w:lang w:eastAsia="ru-RU"/>
              </w:rPr>
              <w:tab/>
            </w:r>
          </w:p>
        </w:tc>
        <w:tc>
          <w:tcPr>
            <w:tcW w:w="8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15 451,8</w:t>
            </w:r>
          </w:p>
        </w:tc>
        <w:tc>
          <w:tcPr>
            <w:tcW w:w="108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16 779,6</w:t>
            </w:r>
          </w:p>
        </w:tc>
        <w:tc>
          <w:tcPr>
            <w:tcW w:w="85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19509,6</w:t>
            </w:r>
          </w:p>
        </w:tc>
        <w:tc>
          <w:tcPr>
            <w:tcW w:w="113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F2201" w:rsidRPr="00E9457D" w:rsidRDefault="008F2201" w:rsidP="008F2201">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23 952,9  </w:t>
            </w:r>
          </w:p>
          <w:p w:rsidR="003043DA" w:rsidRPr="00E9457D" w:rsidRDefault="003043DA" w:rsidP="0025586E">
            <w:pPr>
              <w:spacing w:after="0" w:line="240" w:lineRule="auto"/>
              <w:jc w:val="both"/>
              <w:rPr>
                <w:rFonts w:ascii="Arial" w:eastAsia="Times New Roman" w:hAnsi="Arial" w:cs="Arial"/>
                <w:sz w:val="24"/>
                <w:szCs w:val="24"/>
                <w:lang w:eastAsia="ru-RU"/>
              </w:rPr>
            </w:pPr>
          </w:p>
        </w:tc>
        <w:tc>
          <w:tcPr>
            <w:tcW w:w="99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F2201" w:rsidRPr="00E9457D" w:rsidRDefault="008F2201" w:rsidP="008F2201">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22 796,1  </w:t>
            </w:r>
          </w:p>
          <w:p w:rsidR="003043DA" w:rsidRPr="00E9457D" w:rsidRDefault="003043DA" w:rsidP="0030744B">
            <w:pPr>
              <w:spacing w:after="0" w:line="240" w:lineRule="auto"/>
              <w:jc w:val="both"/>
              <w:rPr>
                <w:rFonts w:ascii="Arial" w:eastAsia="Times New Roman" w:hAnsi="Arial" w:cs="Arial"/>
                <w:sz w:val="24"/>
                <w:szCs w:val="24"/>
                <w:lang w:eastAsia="ru-RU"/>
              </w:rPr>
            </w:pPr>
          </w:p>
        </w:tc>
        <w:tc>
          <w:tcPr>
            <w:tcW w:w="1082" w:type="dxa"/>
            <w:gridSpan w:val="2"/>
            <w:tcBorders>
              <w:top w:val="nil"/>
              <w:left w:val="nil"/>
              <w:bottom w:val="single" w:sz="8" w:space="0" w:color="000000"/>
              <w:right w:val="single" w:sz="4" w:space="0" w:color="auto"/>
            </w:tcBorders>
            <w:shd w:val="clear" w:color="auto" w:fill="FFFFFF"/>
            <w:tcMar>
              <w:top w:w="0" w:type="dxa"/>
              <w:left w:w="108" w:type="dxa"/>
              <w:bottom w:w="0" w:type="dxa"/>
              <w:right w:w="108" w:type="dxa"/>
            </w:tcMar>
            <w:hideMark/>
          </w:tcPr>
          <w:p w:rsidR="008F2201" w:rsidRPr="00E9457D" w:rsidRDefault="008F2201" w:rsidP="008F2201">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21 777,4  </w:t>
            </w:r>
          </w:p>
          <w:p w:rsidR="003043DA" w:rsidRPr="00E9457D" w:rsidRDefault="003043DA" w:rsidP="0030744B">
            <w:pPr>
              <w:spacing w:after="0" w:line="240" w:lineRule="auto"/>
              <w:jc w:val="both"/>
              <w:rPr>
                <w:rFonts w:ascii="Arial" w:eastAsia="Times New Roman" w:hAnsi="Arial" w:cs="Arial"/>
                <w:sz w:val="24"/>
                <w:szCs w:val="24"/>
                <w:lang w:eastAsia="ru-RU"/>
              </w:rPr>
            </w:pPr>
          </w:p>
        </w:tc>
        <w:tc>
          <w:tcPr>
            <w:tcW w:w="696" w:type="dxa"/>
            <w:gridSpan w:val="3"/>
            <w:tcBorders>
              <w:top w:val="nil"/>
              <w:left w:val="single" w:sz="4" w:space="0" w:color="auto"/>
              <w:bottom w:val="single" w:sz="8" w:space="0" w:color="000000"/>
              <w:right w:val="single" w:sz="8" w:space="0" w:color="000000"/>
            </w:tcBorders>
            <w:shd w:val="clear" w:color="auto" w:fill="FFFFFF"/>
          </w:tcPr>
          <w:p w:rsidR="008F2201" w:rsidRPr="00E9457D" w:rsidRDefault="008F2201" w:rsidP="008F2201">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22 648,0  </w:t>
            </w:r>
          </w:p>
          <w:p w:rsidR="003043DA" w:rsidRPr="00E9457D" w:rsidRDefault="003043DA" w:rsidP="0030744B">
            <w:pPr>
              <w:spacing w:after="0" w:line="240" w:lineRule="auto"/>
              <w:jc w:val="both"/>
              <w:rPr>
                <w:rFonts w:ascii="Arial" w:eastAsia="Times New Roman" w:hAnsi="Arial" w:cs="Arial"/>
                <w:sz w:val="24"/>
                <w:szCs w:val="24"/>
                <w:lang w:eastAsia="ru-RU"/>
              </w:rPr>
            </w:pPr>
          </w:p>
        </w:tc>
      </w:tr>
      <w:tr w:rsidR="003043DA" w:rsidRPr="00E9457D" w:rsidTr="00F115E3">
        <w:trPr>
          <w:trHeight w:val="1332"/>
        </w:trPr>
        <w:tc>
          <w:tcPr>
            <w:tcW w:w="1994"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043DA" w:rsidRPr="00E9457D" w:rsidRDefault="003043DA" w:rsidP="0030744B">
            <w:pPr>
              <w:spacing w:after="0" w:line="240" w:lineRule="auto"/>
              <w:rPr>
                <w:rFonts w:ascii="Times New Roman" w:eastAsia="Calibri" w:hAnsi="Times New Roman" w:cs="Times New Roman"/>
                <w:sz w:val="24"/>
                <w:szCs w:val="24"/>
                <w:lang w:eastAsia="ru-RU"/>
              </w:rPr>
            </w:pPr>
          </w:p>
        </w:tc>
        <w:tc>
          <w:tcPr>
            <w:tcW w:w="246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4. Финансовое обеспечение деятельности переданных полномочий по муниципальному жилищному контролю</w:t>
            </w:r>
          </w:p>
        </w:tc>
        <w:tc>
          <w:tcPr>
            <w:tcW w:w="233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Администрация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w:t>
            </w:r>
          </w:p>
        </w:tc>
        <w:tc>
          <w:tcPr>
            <w:tcW w:w="121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296,8</w:t>
            </w:r>
          </w:p>
        </w:tc>
        <w:tc>
          <w:tcPr>
            <w:tcW w:w="8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162,5</w:t>
            </w:r>
          </w:p>
        </w:tc>
        <w:tc>
          <w:tcPr>
            <w:tcW w:w="108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134,3</w:t>
            </w:r>
          </w:p>
        </w:tc>
        <w:tc>
          <w:tcPr>
            <w:tcW w:w="85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113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99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1112" w:type="dxa"/>
            <w:gridSpan w:val="3"/>
            <w:tcBorders>
              <w:top w:val="nil"/>
              <w:left w:val="nil"/>
              <w:bottom w:val="single" w:sz="8" w:space="0" w:color="000000"/>
              <w:right w:val="single" w:sz="4" w:space="0" w:color="auto"/>
            </w:tcBorders>
            <w:shd w:val="clear" w:color="auto" w:fill="FFFFFF"/>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666" w:type="dxa"/>
            <w:gridSpan w:val="2"/>
            <w:tcBorders>
              <w:top w:val="nil"/>
              <w:left w:val="single" w:sz="4" w:space="0" w:color="auto"/>
              <w:bottom w:val="single" w:sz="8" w:space="0" w:color="000000"/>
              <w:right w:val="single" w:sz="8" w:space="0" w:color="000000"/>
            </w:tcBorders>
            <w:shd w:val="clear" w:color="auto" w:fill="FFFFFF"/>
          </w:tcPr>
          <w:p w:rsidR="003043DA" w:rsidRPr="00E9457D" w:rsidRDefault="003043DA" w:rsidP="003043DA">
            <w:pPr>
              <w:spacing w:after="0" w:line="240" w:lineRule="auto"/>
              <w:jc w:val="both"/>
              <w:rPr>
                <w:rFonts w:ascii="Arial" w:eastAsia="Times New Roman" w:hAnsi="Arial" w:cs="Arial"/>
                <w:sz w:val="24"/>
                <w:szCs w:val="24"/>
                <w:lang w:eastAsia="ru-RU"/>
              </w:rPr>
            </w:pPr>
          </w:p>
          <w:p w:rsidR="003043DA" w:rsidRPr="00E9457D" w:rsidRDefault="003043DA" w:rsidP="003043DA">
            <w:pPr>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r>
      <w:tr w:rsidR="003043DA" w:rsidRPr="00E9457D" w:rsidTr="00F115E3">
        <w:trPr>
          <w:trHeight w:val="2078"/>
        </w:trPr>
        <w:tc>
          <w:tcPr>
            <w:tcW w:w="1994"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Основное мероприятие 6.2.</w:t>
            </w:r>
          </w:p>
        </w:tc>
        <w:tc>
          <w:tcPr>
            <w:tcW w:w="246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Финансовое обеспечение выполнения других расходных обязательств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органами местного самоуправления:</w:t>
            </w:r>
          </w:p>
        </w:tc>
        <w:tc>
          <w:tcPr>
            <w:tcW w:w="233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Исполнитель - Администрация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w:t>
            </w:r>
          </w:p>
        </w:tc>
        <w:tc>
          <w:tcPr>
            <w:tcW w:w="121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5832,7</w:t>
            </w:r>
          </w:p>
        </w:tc>
        <w:tc>
          <w:tcPr>
            <w:tcW w:w="8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2 088,2</w:t>
            </w:r>
          </w:p>
        </w:tc>
        <w:tc>
          <w:tcPr>
            <w:tcW w:w="108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3 711,2</w:t>
            </w:r>
          </w:p>
        </w:tc>
        <w:tc>
          <w:tcPr>
            <w:tcW w:w="85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33,3</w:t>
            </w:r>
          </w:p>
        </w:tc>
        <w:tc>
          <w:tcPr>
            <w:tcW w:w="113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99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1112" w:type="dxa"/>
            <w:gridSpan w:val="3"/>
            <w:tcBorders>
              <w:top w:val="nil"/>
              <w:left w:val="nil"/>
              <w:bottom w:val="single" w:sz="8" w:space="0" w:color="000000"/>
              <w:right w:val="single" w:sz="4" w:space="0" w:color="auto"/>
            </w:tcBorders>
            <w:shd w:val="clear" w:color="auto" w:fill="FFFFFF"/>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666" w:type="dxa"/>
            <w:gridSpan w:val="2"/>
            <w:tcBorders>
              <w:top w:val="nil"/>
              <w:left w:val="single" w:sz="4" w:space="0" w:color="auto"/>
              <w:bottom w:val="single" w:sz="8" w:space="0" w:color="000000"/>
              <w:right w:val="single" w:sz="8" w:space="0" w:color="000000"/>
            </w:tcBorders>
            <w:shd w:val="clear" w:color="auto" w:fill="FFFFFF"/>
          </w:tcPr>
          <w:p w:rsidR="003043DA" w:rsidRPr="00E9457D" w:rsidRDefault="003043DA" w:rsidP="003043DA">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r>
      <w:tr w:rsidR="003043DA" w:rsidRPr="00E9457D" w:rsidTr="00F115E3">
        <w:trPr>
          <w:trHeight w:val="1545"/>
        </w:trPr>
        <w:tc>
          <w:tcPr>
            <w:tcW w:w="1994"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Основное мероприятие 6.3</w:t>
            </w:r>
          </w:p>
        </w:tc>
        <w:tc>
          <w:tcPr>
            <w:tcW w:w="246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Финансовое обеспечение деятельности подведомственных муниципальных учреждений</w:t>
            </w:r>
          </w:p>
        </w:tc>
        <w:tc>
          <w:tcPr>
            <w:tcW w:w="233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043DA" w:rsidRPr="00E9457D" w:rsidRDefault="003043DA" w:rsidP="0030744B">
            <w:pPr>
              <w:spacing w:after="0" w:line="240" w:lineRule="auto"/>
              <w:rPr>
                <w:rFonts w:ascii="Times New Roman" w:eastAsia="Calibri" w:hAnsi="Times New Roman" w:cs="Times New Roman"/>
                <w:sz w:val="24"/>
                <w:szCs w:val="24"/>
                <w:lang w:eastAsia="ru-RU"/>
              </w:rPr>
            </w:pPr>
          </w:p>
        </w:tc>
        <w:tc>
          <w:tcPr>
            <w:tcW w:w="121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F2201" w:rsidRPr="00E9457D" w:rsidRDefault="008F2201" w:rsidP="008F2201">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140 763,2  </w:t>
            </w:r>
          </w:p>
          <w:p w:rsidR="003043DA" w:rsidRPr="00E9457D" w:rsidRDefault="003043DA" w:rsidP="00A0592C">
            <w:pPr>
              <w:spacing w:after="0" w:line="240" w:lineRule="auto"/>
              <w:jc w:val="both"/>
              <w:rPr>
                <w:rFonts w:ascii="Arial" w:eastAsia="Times New Roman" w:hAnsi="Arial" w:cs="Arial"/>
                <w:sz w:val="24"/>
                <w:szCs w:val="24"/>
                <w:lang w:eastAsia="ru-RU"/>
              </w:rPr>
            </w:pPr>
          </w:p>
        </w:tc>
        <w:tc>
          <w:tcPr>
            <w:tcW w:w="8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14 312,8</w:t>
            </w:r>
          </w:p>
        </w:tc>
        <w:tc>
          <w:tcPr>
            <w:tcW w:w="108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19 018,6</w:t>
            </w:r>
          </w:p>
        </w:tc>
        <w:tc>
          <w:tcPr>
            <w:tcW w:w="85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19737,8</w:t>
            </w:r>
          </w:p>
        </w:tc>
        <w:tc>
          <w:tcPr>
            <w:tcW w:w="113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F2201" w:rsidRPr="00E9457D" w:rsidRDefault="008F2201" w:rsidP="008F2201">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22 915,3  </w:t>
            </w:r>
          </w:p>
          <w:p w:rsidR="003043DA" w:rsidRPr="00E9457D" w:rsidRDefault="003043DA" w:rsidP="00A0592C">
            <w:pPr>
              <w:spacing w:after="0" w:line="240" w:lineRule="auto"/>
              <w:jc w:val="both"/>
              <w:rPr>
                <w:rFonts w:ascii="Arial" w:eastAsia="Times New Roman" w:hAnsi="Arial" w:cs="Arial"/>
                <w:sz w:val="24"/>
                <w:szCs w:val="24"/>
                <w:lang w:eastAsia="ru-RU"/>
              </w:rPr>
            </w:pPr>
          </w:p>
        </w:tc>
        <w:tc>
          <w:tcPr>
            <w:tcW w:w="99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F2201" w:rsidRPr="00E9457D" w:rsidRDefault="008F2201" w:rsidP="008F2201">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22 102,9  </w:t>
            </w:r>
          </w:p>
          <w:p w:rsidR="003043DA" w:rsidRPr="00E9457D" w:rsidRDefault="003043DA" w:rsidP="0030744B">
            <w:pPr>
              <w:spacing w:after="0" w:line="240" w:lineRule="auto"/>
              <w:jc w:val="both"/>
              <w:rPr>
                <w:rFonts w:ascii="Arial" w:eastAsia="Times New Roman" w:hAnsi="Arial" w:cs="Arial"/>
                <w:sz w:val="24"/>
                <w:szCs w:val="24"/>
                <w:lang w:eastAsia="ru-RU"/>
              </w:rPr>
            </w:pPr>
          </w:p>
        </w:tc>
        <w:tc>
          <w:tcPr>
            <w:tcW w:w="1112" w:type="dxa"/>
            <w:gridSpan w:val="3"/>
            <w:tcBorders>
              <w:top w:val="nil"/>
              <w:left w:val="nil"/>
              <w:bottom w:val="single" w:sz="8" w:space="0" w:color="000000"/>
              <w:right w:val="single" w:sz="4" w:space="0" w:color="auto"/>
            </w:tcBorders>
            <w:shd w:val="clear" w:color="auto" w:fill="FFFFFF"/>
            <w:tcMar>
              <w:top w:w="0" w:type="dxa"/>
              <w:left w:w="108" w:type="dxa"/>
              <w:bottom w:w="0" w:type="dxa"/>
              <w:right w:w="108" w:type="dxa"/>
            </w:tcMar>
            <w:hideMark/>
          </w:tcPr>
          <w:p w:rsidR="008F2201" w:rsidRPr="00E9457D" w:rsidRDefault="008F2201" w:rsidP="008F2201">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20 930,6  </w:t>
            </w:r>
          </w:p>
          <w:p w:rsidR="003043DA" w:rsidRPr="00E9457D" w:rsidRDefault="003043DA" w:rsidP="0030744B">
            <w:pPr>
              <w:spacing w:after="0" w:line="240" w:lineRule="auto"/>
              <w:jc w:val="both"/>
              <w:rPr>
                <w:rFonts w:ascii="Arial" w:eastAsia="Times New Roman" w:hAnsi="Arial" w:cs="Arial"/>
                <w:sz w:val="24"/>
                <w:szCs w:val="24"/>
                <w:lang w:eastAsia="ru-RU"/>
              </w:rPr>
            </w:pPr>
          </w:p>
        </w:tc>
        <w:tc>
          <w:tcPr>
            <w:tcW w:w="666" w:type="dxa"/>
            <w:gridSpan w:val="2"/>
            <w:tcBorders>
              <w:top w:val="nil"/>
              <w:left w:val="single" w:sz="4" w:space="0" w:color="auto"/>
              <w:bottom w:val="single" w:sz="4" w:space="0" w:color="auto"/>
              <w:right w:val="single" w:sz="8" w:space="0" w:color="000000"/>
            </w:tcBorders>
            <w:shd w:val="clear" w:color="auto" w:fill="FFFFFF"/>
          </w:tcPr>
          <w:p w:rsidR="003043DA" w:rsidRPr="00E9457D" w:rsidRDefault="003043DA" w:rsidP="0030744B">
            <w:pPr>
              <w:spacing w:after="0" w:line="240" w:lineRule="auto"/>
              <w:jc w:val="both"/>
              <w:rPr>
                <w:rFonts w:ascii="Arial" w:eastAsia="Times New Roman" w:hAnsi="Arial" w:cs="Arial"/>
                <w:sz w:val="24"/>
                <w:szCs w:val="24"/>
                <w:lang w:eastAsia="ru-RU"/>
              </w:rPr>
            </w:pPr>
          </w:p>
          <w:p w:rsidR="008F2201" w:rsidRPr="00E9457D" w:rsidRDefault="008F2201" w:rsidP="008F2201">
            <w:pPr>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21 745,2  </w:t>
            </w:r>
          </w:p>
          <w:p w:rsidR="003043DA" w:rsidRPr="00E9457D" w:rsidRDefault="003043DA" w:rsidP="003043DA">
            <w:pPr>
              <w:rPr>
                <w:rFonts w:ascii="Arial" w:eastAsia="Times New Roman" w:hAnsi="Arial" w:cs="Arial"/>
                <w:sz w:val="24"/>
                <w:szCs w:val="24"/>
                <w:lang w:eastAsia="ru-RU"/>
              </w:rPr>
            </w:pPr>
          </w:p>
        </w:tc>
      </w:tr>
      <w:tr w:rsidR="003043DA" w:rsidRPr="00E9457D" w:rsidTr="00F115E3">
        <w:trPr>
          <w:trHeight w:val="1560"/>
        </w:trPr>
        <w:tc>
          <w:tcPr>
            <w:tcW w:w="1994"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lastRenderedPageBreak/>
              <w:t>Основное мероприятие 6.4</w:t>
            </w:r>
          </w:p>
        </w:tc>
        <w:tc>
          <w:tcPr>
            <w:tcW w:w="246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Расходы по составлению списка кандидатов в присяжные заседатели федерального суда общей юрисдикции</w:t>
            </w:r>
          </w:p>
        </w:tc>
        <w:tc>
          <w:tcPr>
            <w:tcW w:w="233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Исполнитель - Администрация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w:t>
            </w:r>
          </w:p>
        </w:tc>
        <w:tc>
          <w:tcPr>
            <w:tcW w:w="121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8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108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85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113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99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1112" w:type="dxa"/>
            <w:gridSpan w:val="3"/>
            <w:tcBorders>
              <w:top w:val="nil"/>
              <w:left w:val="nil"/>
              <w:bottom w:val="single" w:sz="8" w:space="0" w:color="000000"/>
              <w:right w:val="single" w:sz="4" w:space="0" w:color="auto"/>
            </w:tcBorders>
            <w:shd w:val="clear" w:color="auto" w:fill="FFFFFF"/>
            <w:tcMar>
              <w:top w:w="0" w:type="dxa"/>
              <w:left w:w="108" w:type="dxa"/>
              <w:bottom w:w="0" w:type="dxa"/>
              <w:right w:w="108" w:type="dxa"/>
            </w:tcMar>
            <w:hideMark/>
          </w:tcPr>
          <w:p w:rsidR="003043DA" w:rsidRPr="00E9457D" w:rsidRDefault="003043DA"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666" w:type="dxa"/>
            <w:gridSpan w:val="2"/>
            <w:tcBorders>
              <w:top w:val="nil"/>
              <w:left w:val="single" w:sz="4" w:space="0" w:color="auto"/>
              <w:bottom w:val="single" w:sz="8" w:space="0" w:color="000000"/>
              <w:right w:val="single" w:sz="8" w:space="0" w:color="000000"/>
            </w:tcBorders>
            <w:shd w:val="clear" w:color="auto" w:fill="FFFFFF"/>
          </w:tcPr>
          <w:p w:rsidR="003043DA" w:rsidRPr="00E9457D" w:rsidRDefault="003043DA" w:rsidP="00852F7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r>
    </w:tbl>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br w:type="page"/>
      </w:r>
    </w:p>
    <w:tbl>
      <w:tblPr>
        <w:tblW w:w="5000" w:type="pct"/>
        <w:shd w:val="clear" w:color="auto" w:fill="FFFFFF"/>
        <w:tblCellMar>
          <w:left w:w="0" w:type="dxa"/>
          <w:right w:w="0" w:type="dxa"/>
        </w:tblCellMar>
        <w:tblLook w:val="04A0"/>
      </w:tblPr>
      <w:tblGrid>
        <w:gridCol w:w="2419"/>
        <w:gridCol w:w="293"/>
        <w:gridCol w:w="2183"/>
        <w:gridCol w:w="594"/>
        <w:gridCol w:w="1780"/>
        <w:gridCol w:w="522"/>
        <w:gridCol w:w="694"/>
        <w:gridCol w:w="592"/>
        <w:gridCol w:w="225"/>
        <w:gridCol w:w="817"/>
        <w:gridCol w:w="1085"/>
        <w:gridCol w:w="1085"/>
        <w:gridCol w:w="817"/>
        <w:gridCol w:w="819"/>
        <w:gridCol w:w="18"/>
        <w:gridCol w:w="621"/>
        <w:gridCol w:w="222"/>
      </w:tblGrid>
      <w:tr w:rsidR="00C81738" w:rsidRPr="00E9457D" w:rsidTr="00AA5BBD">
        <w:trPr>
          <w:trHeight w:val="915"/>
        </w:trPr>
        <w:tc>
          <w:tcPr>
            <w:tcW w:w="917" w:type="pct"/>
            <w:gridSpan w:val="2"/>
            <w:shd w:val="clear" w:color="auto" w:fill="FFFFFF"/>
            <w:noWrap/>
            <w:tcMar>
              <w:top w:w="0" w:type="dxa"/>
              <w:left w:w="108" w:type="dxa"/>
              <w:bottom w:w="0" w:type="dxa"/>
              <w:right w:w="108" w:type="dxa"/>
            </w:tcMar>
            <w:vAlign w:val="bottom"/>
            <w:hideMark/>
          </w:tcPr>
          <w:p w:rsidR="0030744B" w:rsidRPr="00E9457D" w:rsidRDefault="0030744B" w:rsidP="0030744B">
            <w:pPr>
              <w:spacing w:after="0" w:line="240" w:lineRule="auto"/>
              <w:rPr>
                <w:rFonts w:ascii="Times New Roman" w:eastAsia="Calibri" w:hAnsi="Times New Roman" w:cs="Times New Roman"/>
                <w:sz w:val="24"/>
                <w:szCs w:val="24"/>
                <w:lang w:eastAsia="ru-RU"/>
              </w:rPr>
            </w:pPr>
          </w:p>
        </w:tc>
        <w:tc>
          <w:tcPr>
            <w:tcW w:w="939" w:type="pct"/>
            <w:gridSpan w:val="2"/>
            <w:shd w:val="clear" w:color="auto" w:fill="FFFFFF"/>
            <w:noWrap/>
            <w:tcMar>
              <w:top w:w="0" w:type="dxa"/>
              <w:left w:w="108" w:type="dxa"/>
              <w:bottom w:w="0" w:type="dxa"/>
              <w:right w:w="108" w:type="dxa"/>
            </w:tcMar>
            <w:vAlign w:val="bottom"/>
            <w:hideMark/>
          </w:tcPr>
          <w:p w:rsidR="0030744B" w:rsidRPr="00E9457D" w:rsidRDefault="0030744B" w:rsidP="0030744B">
            <w:pPr>
              <w:spacing w:after="0" w:line="240" w:lineRule="auto"/>
              <w:rPr>
                <w:rFonts w:ascii="Times New Roman" w:eastAsia="Calibri" w:hAnsi="Times New Roman" w:cs="Times New Roman"/>
                <w:sz w:val="24"/>
                <w:szCs w:val="24"/>
                <w:lang w:eastAsia="ru-RU"/>
              </w:rPr>
            </w:pPr>
          </w:p>
        </w:tc>
        <w:tc>
          <w:tcPr>
            <w:tcW w:w="779" w:type="pct"/>
            <w:gridSpan w:val="2"/>
            <w:shd w:val="clear" w:color="auto" w:fill="FFFFFF"/>
            <w:noWrap/>
            <w:tcMar>
              <w:top w:w="0" w:type="dxa"/>
              <w:left w:w="108" w:type="dxa"/>
              <w:bottom w:w="0" w:type="dxa"/>
              <w:right w:w="108" w:type="dxa"/>
            </w:tcMar>
            <w:vAlign w:val="bottom"/>
            <w:hideMark/>
          </w:tcPr>
          <w:p w:rsidR="0030744B" w:rsidRPr="00E9457D" w:rsidRDefault="0030744B" w:rsidP="0030744B">
            <w:pPr>
              <w:spacing w:after="0" w:line="240" w:lineRule="auto"/>
              <w:rPr>
                <w:rFonts w:ascii="Times New Roman" w:eastAsia="Calibri" w:hAnsi="Times New Roman" w:cs="Times New Roman"/>
                <w:sz w:val="24"/>
                <w:szCs w:val="24"/>
                <w:lang w:eastAsia="ru-RU"/>
              </w:rPr>
            </w:pPr>
          </w:p>
        </w:tc>
        <w:tc>
          <w:tcPr>
            <w:tcW w:w="435" w:type="pct"/>
            <w:gridSpan w:val="2"/>
            <w:shd w:val="clear" w:color="auto" w:fill="FFFFFF"/>
            <w:noWrap/>
            <w:tcMar>
              <w:top w:w="0" w:type="dxa"/>
              <w:left w:w="108" w:type="dxa"/>
              <w:bottom w:w="0" w:type="dxa"/>
              <w:right w:w="108" w:type="dxa"/>
            </w:tcMar>
            <w:vAlign w:val="bottom"/>
            <w:hideMark/>
          </w:tcPr>
          <w:p w:rsidR="0030744B" w:rsidRPr="00E9457D" w:rsidRDefault="0030744B" w:rsidP="0030744B">
            <w:pPr>
              <w:spacing w:after="0" w:line="240" w:lineRule="auto"/>
              <w:rPr>
                <w:rFonts w:ascii="Times New Roman" w:eastAsia="Calibri" w:hAnsi="Times New Roman" w:cs="Times New Roman"/>
                <w:sz w:val="24"/>
                <w:szCs w:val="24"/>
                <w:lang w:eastAsia="ru-RU"/>
              </w:rPr>
            </w:pPr>
          </w:p>
        </w:tc>
        <w:tc>
          <w:tcPr>
            <w:tcW w:w="1930" w:type="pct"/>
            <w:gridSpan w:val="9"/>
            <w:shd w:val="clear" w:color="auto" w:fill="FFFFFF"/>
            <w:tcMar>
              <w:top w:w="0" w:type="dxa"/>
              <w:left w:w="108" w:type="dxa"/>
              <w:bottom w:w="0" w:type="dxa"/>
              <w:right w:w="108" w:type="dxa"/>
            </w:tcMar>
            <w:vAlign w:val="bottom"/>
            <w:hideMark/>
          </w:tcPr>
          <w:p w:rsidR="0030744B" w:rsidRPr="00E9457D" w:rsidRDefault="0030744B" w:rsidP="0030744B">
            <w:pPr>
              <w:spacing w:after="0" w:line="240" w:lineRule="auto"/>
              <w:rPr>
                <w:rFonts w:ascii="Arial" w:eastAsia="Times New Roman" w:hAnsi="Arial" w:cs="Arial"/>
                <w:sz w:val="24"/>
                <w:szCs w:val="24"/>
                <w:lang w:eastAsia="ru-RU"/>
              </w:rPr>
            </w:pPr>
            <w:r w:rsidRPr="00E9457D">
              <w:rPr>
                <w:rFonts w:ascii="Arial" w:eastAsia="Times New Roman" w:hAnsi="Arial" w:cs="Arial"/>
                <w:sz w:val="24"/>
                <w:szCs w:val="24"/>
                <w:lang w:eastAsia="ru-RU"/>
              </w:rPr>
              <w:t>Приложение 3</w:t>
            </w:r>
          </w:p>
          <w:p w:rsidR="0030744B" w:rsidRPr="00E9457D" w:rsidRDefault="0030744B" w:rsidP="003C42C0">
            <w:pPr>
              <w:spacing w:after="0" w:line="240" w:lineRule="auto"/>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к муниципальной программе "Развитие местного самоуправления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Воронежской области" на 2020-202</w:t>
            </w:r>
            <w:r w:rsidR="003C42C0" w:rsidRPr="00E9457D">
              <w:rPr>
                <w:rFonts w:ascii="Arial" w:eastAsia="Times New Roman" w:hAnsi="Arial" w:cs="Arial"/>
                <w:sz w:val="24"/>
                <w:szCs w:val="24"/>
                <w:lang w:eastAsia="ru-RU"/>
              </w:rPr>
              <w:t>6</w:t>
            </w:r>
            <w:r w:rsidRPr="00E9457D">
              <w:rPr>
                <w:rFonts w:ascii="Arial" w:eastAsia="Times New Roman" w:hAnsi="Arial" w:cs="Arial"/>
                <w:sz w:val="24"/>
                <w:szCs w:val="24"/>
                <w:lang w:eastAsia="ru-RU"/>
              </w:rPr>
              <w:t xml:space="preserve"> годы</w:t>
            </w:r>
          </w:p>
        </w:tc>
      </w:tr>
      <w:tr w:rsidR="0030744B" w:rsidRPr="00E9457D" w:rsidTr="0030744B">
        <w:trPr>
          <w:trHeight w:val="1320"/>
        </w:trPr>
        <w:tc>
          <w:tcPr>
            <w:tcW w:w="4925" w:type="pct"/>
            <w:gridSpan w:val="16"/>
            <w:shd w:val="clear" w:color="auto" w:fill="FFFFFF"/>
            <w:tcMar>
              <w:top w:w="0" w:type="dxa"/>
              <w:left w:w="108" w:type="dxa"/>
              <w:bottom w:w="0" w:type="dxa"/>
              <w:right w:w="108" w:type="dxa"/>
            </w:tcMar>
            <w:vAlign w:val="center"/>
            <w:hideMark/>
          </w:tcPr>
          <w:p w:rsidR="0030744B" w:rsidRPr="00E9457D" w:rsidRDefault="0030744B" w:rsidP="003C42C0">
            <w:pPr>
              <w:spacing w:after="0" w:line="240" w:lineRule="auto"/>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муниципальной программы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Воронежской области "Развитие местного самоуправления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Воронежской области" на 2020-202</w:t>
            </w:r>
            <w:r w:rsidR="003C42C0" w:rsidRPr="00E9457D">
              <w:rPr>
                <w:rFonts w:ascii="Arial" w:eastAsia="Times New Roman" w:hAnsi="Arial" w:cs="Arial"/>
                <w:sz w:val="24"/>
                <w:szCs w:val="24"/>
                <w:lang w:eastAsia="ru-RU"/>
              </w:rPr>
              <w:t>6</w:t>
            </w:r>
            <w:r w:rsidRPr="00E9457D">
              <w:rPr>
                <w:rFonts w:ascii="Arial" w:eastAsia="Times New Roman" w:hAnsi="Arial" w:cs="Arial"/>
                <w:sz w:val="24"/>
                <w:szCs w:val="24"/>
                <w:lang w:eastAsia="ru-RU"/>
              </w:rPr>
              <w:t xml:space="preserve"> годы</w:t>
            </w:r>
          </w:p>
        </w:tc>
        <w:tc>
          <w:tcPr>
            <w:tcW w:w="75" w:type="pct"/>
            <w:shd w:val="clear" w:color="auto" w:fill="FFFFFF"/>
            <w:vAlign w:val="center"/>
            <w:hideMark/>
          </w:tcPr>
          <w:p w:rsidR="0030744B" w:rsidRPr="00E9457D" w:rsidRDefault="0030744B" w:rsidP="0030744B">
            <w:pPr>
              <w:spacing w:after="0" w:line="240" w:lineRule="auto"/>
              <w:rPr>
                <w:rFonts w:ascii="Times New Roman" w:eastAsia="Calibri" w:hAnsi="Times New Roman" w:cs="Times New Roman"/>
                <w:sz w:val="24"/>
                <w:szCs w:val="24"/>
                <w:lang w:eastAsia="ru-RU"/>
              </w:rPr>
            </w:pPr>
          </w:p>
        </w:tc>
      </w:tr>
      <w:tr w:rsidR="006C43F5" w:rsidRPr="00E9457D" w:rsidTr="00AA5BBD">
        <w:trPr>
          <w:trHeight w:val="563"/>
        </w:trPr>
        <w:tc>
          <w:tcPr>
            <w:tcW w:w="818" w:type="pct"/>
            <w:vMerge w:val="restart"/>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Статус</w:t>
            </w:r>
          </w:p>
        </w:tc>
        <w:tc>
          <w:tcPr>
            <w:tcW w:w="837" w:type="pct"/>
            <w:gridSpan w:val="2"/>
            <w:vMerge w:val="restar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Наименование муниципальной программы, подпрограммы, основного мероприятия</w:t>
            </w:r>
          </w:p>
        </w:tc>
        <w:tc>
          <w:tcPr>
            <w:tcW w:w="803" w:type="pct"/>
            <w:gridSpan w:val="2"/>
            <w:vMerge w:val="restar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Источники ресурсного обеспечения</w:t>
            </w:r>
          </w:p>
        </w:tc>
        <w:tc>
          <w:tcPr>
            <w:tcW w:w="412" w:type="pct"/>
            <w:gridSpan w:val="2"/>
            <w:vMerge w:val="restar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Всего, тыс</w:t>
            </w:r>
            <w:proofErr w:type="gramStart"/>
            <w:r w:rsidRPr="00E9457D">
              <w:rPr>
                <w:rFonts w:ascii="Arial" w:eastAsia="Times New Roman" w:hAnsi="Arial" w:cs="Arial"/>
                <w:sz w:val="24"/>
                <w:szCs w:val="24"/>
                <w:lang w:eastAsia="ru-RU"/>
              </w:rPr>
              <w:t>.р</w:t>
            </w:r>
            <w:proofErr w:type="gramEnd"/>
            <w:r w:rsidRPr="00E9457D">
              <w:rPr>
                <w:rFonts w:ascii="Arial" w:eastAsia="Times New Roman" w:hAnsi="Arial" w:cs="Arial"/>
                <w:sz w:val="24"/>
                <w:szCs w:val="24"/>
                <w:lang w:eastAsia="ru-RU"/>
              </w:rPr>
              <w:t>уб.</w:t>
            </w:r>
          </w:p>
        </w:tc>
        <w:tc>
          <w:tcPr>
            <w:tcW w:w="2055" w:type="pct"/>
            <w:gridSpan w:val="9"/>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Оценка расходов по годам реализации муниципальной программы, тыс. руб.</w:t>
            </w:r>
          </w:p>
        </w:tc>
        <w:tc>
          <w:tcPr>
            <w:tcW w:w="75" w:type="pct"/>
            <w:shd w:val="clear" w:color="auto" w:fill="FFFFFF"/>
            <w:vAlign w:val="center"/>
            <w:hideMark/>
          </w:tcPr>
          <w:p w:rsidR="0030744B" w:rsidRPr="00E9457D" w:rsidRDefault="0030744B" w:rsidP="0030744B">
            <w:pPr>
              <w:spacing w:after="0" w:line="240" w:lineRule="auto"/>
              <w:rPr>
                <w:rFonts w:ascii="Times New Roman" w:eastAsia="Calibri" w:hAnsi="Times New Roman" w:cs="Times New Roman"/>
                <w:sz w:val="24"/>
                <w:szCs w:val="24"/>
                <w:lang w:eastAsia="ru-RU"/>
              </w:rPr>
            </w:pPr>
          </w:p>
        </w:tc>
      </w:tr>
      <w:tr w:rsidR="0071065D" w:rsidRPr="00E9457D" w:rsidTr="00AA5BBD">
        <w:trPr>
          <w:trHeight w:val="889"/>
        </w:trPr>
        <w:tc>
          <w:tcPr>
            <w:tcW w:w="0" w:type="auto"/>
            <w:vMerge/>
            <w:tcBorders>
              <w:top w:val="single" w:sz="8" w:space="0" w:color="auto"/>
              <w:left w:val="single" w:sz="8" w:space="0" w:color="auto"/>
              <w:bottom w:val="single" w:sz="8" w:space="0" w:color="auto"/>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0" w:type="auto"/>
            <w:gridSpan w:val="2"/>
            <w:vMerge/>
            <w:tcBorders>
              <w:top w:val="single" w:sz="8" w:space="0" w:color="auto"/>
              <w:left w:val="nil"/>
              <w:bottom w:val="single" w:sz="8" w:space="0" w:color="auto"/>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0" w:type="auto"/>
            <w:gridSpan w:val="2"/>
            <w:vMerge/>
            <w:tcBorders>
              <w:top w:val="single" w:sz="8" w:space="0" w:color="auto"/>
              <w:left w:val="nil"/>
              <w:bottom w:val="single" w:sz="8" w:space="0" w:color="auto"/>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0" w:type="auto"/>
            <w:gridSpan w:val="2"/>
            <w:vMerge/>
            <w:tcBorders>
              <w:top w:val="single" w:sz="8" w:space="0" w:color="auto"/>
              <w:left w:val="nil"/>
              <w:bottom w:val="single" w:sz="8" w:space="0" w:color="auto"/>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276"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2020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2021</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2022</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2023</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2024</w:t>
            </w:r>
          </w:p>
        </w:tc>
        <w:tc>
          <w:tcPr>
            <w:tcW w:w="277" w:type="pct"/>
            <w:tcBorders>
              <w:top w:val="nil"/>
              <w:left w:val="nil"/>
              <w:bottom w:val="single" w:sz="8" w:space="0" w:color="auto"/>
              <w:right w:val="single" w:sz="4" w:space="0" w:color="auto"/>
            </w:tcBorders>
            <w:shd w:val="clear" w:color="auto" w:fill="FFFFFF"/>
            <w:tcMar>
              <w:top w:w="0" w:type="dxa"/>
              <w:left w:w="108" w:type="dxa"/>
              <w:bottom w:w="0" w:type="dxa"/>
              <w:right w:w="108" w:type="dxa"/>
            </w:tcMar>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2025</w:t>
            </w:r>
          </w:p>
        </w:tc>
        <w:tc>
          <w:tcPr>
            <w:tcW w:w="216" w:type="pct"/>
            <w:gridSpan w:val="2"/>
            <w:tcBorders>
              <w:top w:val="nil"/>
              <w:left w:val="single" w:sz="4" w:space="0" w:color="auto"/>
              <w:bottom w:val="single" w:sz="8" w:space="0" w:color="auto"/>
              <w:right w:val="single" w:sz="8" w:space="0" w:color="auto"/>
            </w:tcBorders>
            <w:shd w:val="clear" w:color="auto" w:fill="FFFFFF"/>
          </w:tcPr>
          <w:p w:rsidR="0071065D" w:rsidRPr="00E9457D" w:rsidRDefault="0071065D" w:rsidP="0071065D">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2026</w:t>
            </w:r>
          </w:p>
        </w:tc>
        <w:tc>
          <w:tcPr>
            <w:tcW w:w="75" w:type="pct"/>
            <w:shd w:val="clear" w:color="auto" w:fill="FFFFFF"/>
            <w:vAlign w:val="center"/>
            <w:hideMark/>
          </w:tcPr>
          <w:p w:rsidR="0071065D" w:rsidRPr="00E9457D" w:rsidRDefault="0071065D" w:rsidP="0030744B">
            <w:pPr>
              <w:spacing w:after="0" w:line="240" w:lineRule="auto"/>
              <w:rPr>
                <w:rFonts w:ascii="Times New Roman" w:eastAsia="Calibri" w:hAnsi="Times New Roman" w:cs="Times New Roman"/>
                <w:sz w:val="24"/>
                <w:szCs w:val="24"/>
                <w:lang w:eastAsia="ru-RU"/>
              </w:rPr>
            </w:pPr>
          </w:p>
        </w:tc>
      </w:tr>
      <w:tr w:rsidR="0071065D" w:rsidRPr="00E9457D" w:rsidTr="00AA5BBD">
        <w:trPr>
          <w:trHeight w:val="255"/>
        </w:trPr>
        <w:tc>
          <w:tcPr>
            <w:tcW w:w="818"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1</w:t>
            </w:r>
          </w:p>
        </w:tc>
        <w:tc>
          <w:tcPr>
            <w:tcW w:w="837"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2</w:t>
            </w:r>
          </w:p>
        </w:tc>
        <w:tc>
          <w:tcPr>
            <w:tcW w:w="803"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3</w:t>
            </w:r>
          </w:p>
        </w:tc>
        <w:tc>
          <w:tcPr>
            <w:tcW w:w="412"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4</w:t>
            </w:r>
          </w:p>
        </w:tc>
        <w:tc>
          <w:tcPr>
            <w:tcW w:w="276"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5</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6</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7</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8</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9</w:t>
            </w:r>
          </w:p>
        </w:tc>
        <w:tc>
          <w:tcPr>
            <w:tcW w:w="277" w:type="pct"/>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center"/>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10</w:t>
            </w:r>
          </w:p>
        </w:tc>
        <w:tc>
          <w:tcPr>
            <w:tcW w:w="216" w:type="pct"/>
            <w:gridSpan w:val="2"/>
            <w:tcBorders>
              <w:top w:val="nil"/>
              <w:left w:val="single" w:sz="4" w:space="0" w:color="auto"/>
              <w:bottom w:val="single" w:sz="8" w:space="0" w:color="auto"/>
              <w:right w:val="single" w:sz="8" w:space="0" w:color="auto"/>
            </w:tcBorders>
            <w:shd w:val="clear" w:color="auto" w:fill="FFFFFF"/>
            <w:vAlign w:val="center"/>
          </w:tcPr>
          <w:p w:rsidR="0071065D" w:rsidRPr="00E9457D" w:rsidRDefault="0071065D" w:rsidP="0071065D">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11</w:t>
            </w:r>
          </w:p>
        </w:tc>
        <w:tc>
          <w:tcPr>
            <w:tcW w:w="75" w:type="pct"/>
            <w:shd w:val="clear" w:color="auto" w:fill="FFFFFF"/>
            <w:vAlign w:val="center"/>
            <w:hideMark/>
          </w:tcPr>
          <w:p w:rsidR="0071065D" w:rsidRPr="00E9457D" w:rsidRDefault="0071065D" w:rsidP="0030744B">
            <w:pPr>
              <w:spacing w:after="0" w:line="240" w:lineRule="auto"/>
              <w:rPr>
                <w:rFonts w:ascii="Times New Roman" w:eastAsia="Calibri" w:hAnsi="Times New Roman" w:cs="Times New Roman"/>
                <w:sz w:val="24"/>
                <w:szCs w:val="24"/>
                <w:lang w:eastAsia="ru-RU"/>
              </w:rPr>
            </w:pPr>
          </w:p>
        </w:tc>
      </w:tr>
      <w:tr w:rsidR="0071065D" w:rsidRPr="00E9457D" w:rsidTr="00AA5BBD">
        <w:trPr>
          <w:trHeight w:val="263"/>
        </w:trPr>
        <w:tc>
          <w:tcPr>
            <w:tcW w:w="818" w:type="pct"/>
            <w:vMerge w:val="restart"/>
            <w:tcBorders>
              <w:top w:val="nil"/>
              <w:left w:val="single" w:sz="8" w:space="0" w:color="auto"/>
              <w:bottom w:val="single" w:sz="8" w:space="0" w:color="000000"/>
              <w:right w:val="single" w:sz="8" w:space="0" w:color="auto"/>
            </w:tcBorders>
            <w:shd w:val="clear" w:color="auto" w:fill="FFFFFF"/>
            <w:tcMar>
              <w:top w:w="0" w:type="dxa"/>
              <w:left w:w="108" w:type="dxa"/>
              <w:bottom w:w="0" w:type="dxa"/>
              <w:right w:w="108" w:type="dxa"/>
            </w:tcMar>
            <w:vAlign w:val="center"/>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МУНИЦИПАЛЬНАЯ ПРОГРАММА</w:t>
            </w:r>
          </w:p>
        </w:tc>
        <w:tc>
          <w:tcPr>
            <w:tcW w:w="837" w:type="pct"/>
            <w:gridSpan w:val="2"/>
            <w:vMerge w:val="restart"/>
            <w:tcBorders>
              <w:top w:val="nil"/>
              <w:left w:val="nil"/>
              <w:bottom w:val="single" w:sz="8" w:space="0" w:color="000000"/>
              <w:right w:val="single" w:sz="8" w:space="0" w:color="auto"/>
            </w:tcBorders>
            <w:shd w:val="clear" w:color="auto" w:fill="FFFFFF"/>
            <w:tcMar>
              <w:top w:w="0" w:type="dxa"/>
              <w:left w:w="108" w:type="dxa"/>
              <w:bottom w:w="0" w:type="dxa"/>
              <w:right w:w="108" w:type="dxa"/>
            </w:tcMar>
            <w:vAlign w:val="center"/>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"Развитие местного самоуправления"</w:t>
            </w:r>
          </w:p>
        </w:tc>
        <w:tc>
          <w:tcPr>
            <w:tcW w:w="803"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всего, в том числе:</w:t>
            </w:r>
          </w:p>
        </w:tc>
        <w:tc>
          <w:tcPr>
            <w:tcW w:w="412" w:type="pct"/>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065D" w:rsidRPr="00E9457D" w:rsidRDefault="00F73685" w:rsidP="00F73685">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336 697,6 </w:t>
            </w:r>
          </w:p>
        </w:tc>
        <w:tc>
          <w:tcPr>
            <w:tcW w:w="276"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36 688,4</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44 827,4</w:t>
            </w:r>
          </w:p>
        </w:tc>
        <w:tc>
          <w:tcPr>
            <w:tcW w:w="367" w:type="pct"/>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46835,5</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F73685" w:rsidP="00F73685">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57 532,2 </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F73685" w:rsidRPr="00E9457D" w:rsidRDefault="00F73685" w:rsidP="00F73685">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56 188,2  </w:t>
            </w:r>
          </w:p>
          <w:p w:rsidR="0071065D" w:rsidRPr="00E9457D" w:rsidRDefault="0071065D" w:rsidP="0030744B">
            <w:pPr>
              <w:spacing w:after="0" w:line="240" w:lineRule="auto"/>
              <w:jc w:val="both"/>
              <w:rPr>
                <w:rFonts w:ascii="Arial" w:eastAsia="Times New Roman" w:hAnsi="Arial" w:cs="Arial"/>
                <w:sz w:val="24"/>
                <w:szCs w:val="24"/>
                <w:lang w:eastAsia="ru-RU"/>
              </w:rPr>
            </w:pPr>
          </w:p>
        </w:tc>
        <w:tc>
          <w:tcPr>
            <w:tcW w:w="277" w:type="pct"/>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F73685" w:rsidRPr="00E9457D" w:rsidRDefault="00F73685" w:rsidP="00F73685">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48 524,0  </w:t>
            </w:r>
          </w:p>
          <w:p w:rsidR="0071065D" w:rsidRPr="00E9457D" w:rsidRDefault="0071065D" w:rsidP="0030744B">
            <w:pPr>
              <w:spacing w:after="0" w:line="240" w:lineRule="auto"/>
              <w:jc w:val="both"/>
              <w:rPr>
                <w:rFonts w:ascii="Arial" w:eastAsia="Times New Roman" w:hAnsi="Arial" w:cs="Arial"/>
                <w:sz w:val="24"/>
                <w:szCs w:val="24"/>
                <w:lang w:eastAsia="ru-RU"/>
              </w:rPr>
            </w:pPr>
          </w:p>
        </w:tc>
        <w:tc>
          <w:tcPr>
            <w:tcW w:w="216" w:type="pct"/>
            <w:gridSpan w:val="2"/>
            <w:tcBorders>
              <w:top w:val="nil"/>
              <w:left w:val="single" w:sz="4" w:space="0" w:color="auto"/>
              <w:bottom w:val="single" w:sz="8" w:space="0" w:color="auto"/>
              <w:right w:val="single" w:sz="8" w:space="0" w:color="auto"/>
            </w:tcBorders>
            <w:shd w:val="clear" w:color="auto" w:fill="FFFFFF"/>
            <w:vAlign w:val="bottom"/>
          </w:tcPr>
          <w:p w:rsidR="00F73685" w:rsidRPr="00E9457D" w:rsidRDefault="00F73685" w:rsidP="00F73685">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46 101,9  </w:t>
            </w:r>
          </w:p>
          <w:p w:rsidR="0071065D" w:rsidRPr="00E9457D" w:rsidRDefault="0071065D" w:rsidP="0071065D">
            <w:pPr>
              <w:spacing w:after="0" w:line="240" w:lineRule="auto"/>
              <w:jc w:val="both"/>
              <w:rPr>
                <w:rFonts w:ascii="Arial" w:eastAsia="Times New Roman" w:hAnsi="Arial" w:cs="Arial"/>
                <w:sz w:val="24"/>
                <w:szCs w:val="24"/>
                <w:lang w:eastAsia="ru-RU"/>
              </w:rPr>
            </w:pPr>
          </w:p>
        </w:tc>
        <w:tc>
          <w:tcPr>
            <w:tcW w:w="75" w:type="pct"/>
            <w:shd w:val="clear" w:color="auto" w:fill="FFFFFF"/>
            <w:vAlign w:val="center"/>
            <w:hideMark/>
          </w:tcPr>
          <w:p w:rsidR="0071065D" w:rsidRPr="00E9457D" w:rsidRDefault="0071065D" w:rsidP="0030744B">
            <w:pPr>
              <w:spacing w:after="0" w:line="240" w:lineRule="auto"/>
              <w:rPr>
                <w:rFonts w:ascii="Times New Roman" w:eastAsia="Calibri" w:hAnsi="Times New Roman" w:cs="Times New Roman"/>
                <w:sz w:val="24"/>
                <w:szCs w:val="24"/>
                <w:lang w:eastAsia="ru-RU"/>
              </w:rPr>
            </w:pPr>
          </w:p>
        </w:tc>
      </w:tr>
      <w:tr w:rsidR="0071065D" w:rsidRPr="00E9457D" w:rsidTr="00AA5BBD">
        <w:trPr>
          <w:trHeight w:val="450"/>
        </w:trPr>
        <w:tc>
          <w:tcPr>
            <w:tcW w:w="0" w:type="auto"/>
            <w:vMerge/>
            <w:tcBorders>
              <w:top w:val="nil"/>
              <w:left w:val="single" w:sz="8" w:space="0" w:color="auto"/>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0" w:type="auto"/>
            <w:gridSpan w:val="2"/>
            <w:vMerge/>
            <w:tcBorders>
              <w:top w:val="nil"/>
              <w:left w:val="nil"/>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803"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федеральный бюджет</w:t>
            </w:r>
          </w:p>
        </w:tc>
        <w:tc>
          <w:tcPr>
            <w:tcW w:w="412" w:type="pct"/>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283,0</w:t>
            </w:r>
          </w:p>
        </w:tc>
        <w:tc>
          <w:tcPr>
            <w:tcW w:w="276"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253,1</w:t>
            </w:r>
          </w:p>
        </w:tc>
        <w:tc>
          <w:tcPr>
            <w:tcW w:w="367" w:type="pct"/>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29,9</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7" w:type="pct"/>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16" w:type="pct"/>
            <w:gridSpan w:val="2"/>
            <w:tcBorders>
              <w:top w:val="nil"/>
              <w:left w:val="single" w:sz="4" w:space="0" w:color="auto"/>
              <w:bottom w:val="single" w:sz="8" w:space="0" w:color="auto"/>
              <w:right w:val="single" w:sz="8" w:space="0" w:color="auto"/>
            </w:tcBorders>
            <w:shd w:val="clear" w:color="auto" w:fill="FFFFFF"/>
            <w:vAlign w:val="bottom"/>
          </w:tcPr>
          <w:p w:rsidR="0071065D" w:rsidRPr="00E9457D" w:rsidRDefault="0071065D" w:rsidP="0071065D">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75" w:type="pct"/>
            <w:shd w:val="clear" w:color="auto" w:fill="FFFFFF"/>
            <w:vAlign w:val="center"/>
            <w:hideMark/>
          </w:tcPr>
          <w:p w:rsidR="0071065D" w:rsidRPr="00E9457D" w:rsidRDefault="0071065D" w:rsidP="0030744B">
            <w:pPr>
              <w:spacing w:after="0" w:line="240" w:lineRule="auto"/>
              <w:rPr>
                <w:rFonts w:ascii="Times New Roman" w:eastAsia="Calibri" w:hAnsi="Times New Roman" w:cs="Times New Roman"/>
                <w:sz w:val="24"/>
                <w:szCs w:val="24"/>
                <w:lang w:eastAsia="ru-RU"/>
              </w:rPr>
            </w:pPr>
          </w:p>
        </w:tc>
      </w:tr>
      <w:tr w:rsidR="0071065D" w:rsidRPr="00E9457D" w:rsidTr="00AA5BBD">
        <w:trPr>
          <w:trHeight w:val="450"/>
        </w:trPr>
        <w:tc>
          <w:tcPr>
            <w:tcW w:w="0" w:type="auto"/>
            <w:vMerge/>
            <w:tcBorders>
              <w:top w:val="nil"/>
              <w:left w:val="single" w:sz="8" w:space="0" w:color="auto"/>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0" w:type="auto"/>
            <w:gridSpan w:val="2"/>
            <w:vMerge/>
            <w:tcBorders>
              <w:top w:val="nil"/>
              <w:left w:val="nil"/>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803"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областной бюджет</w:t>
            </w:r>
          </w:p>
        </w:tc>
        <w:tc>
          <w:tcPr>
            <w:tcW w:w="412" w:type="pct"/>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065D" w:rsidRPr="00E9457D" w:rsidRDefault="00F73685" w:rsidP="00F73685">
            <w:pPr>
              <w:jc w:val="both"/>
              <w:rPr>
                <w:rFonts w:ascii="Arial" w:eastAsia="Times New Roman" w:hAnsi="Arial" w:cs="Arial"/>
                <w:sz w:val="24"/>
                <w:szCs w:val="24"/>
                <w:lang w:eastAsia="ru-RU"/>
              </w:rPr>
            </w:pPr>
            <w:r w:rsidRPr="00E9457D">
              <w:rPr>
                <w:rFonts w:ascii="Arial" w:hAnsi="Arial" w:cs="Arial"/>
                <w:sz w:val="24"/>
                <w:szCs w:val="24"/>
              </w:rPr>
              <w:t xml:space="preserve">21 332,2  </w:t>
            </w:r>
          </w:p>
        </w:tc>
        <w:tc>
          <w:tcPr>
            <w:tcW w:w="276"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1 247,7</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1 273,2</w:t>
            </w:r>
          </w:p>
        </w:tc>
        <w:tc>
          <w:tcPr>
            <w:tcW w:w="367" w:type="pct"/>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3526,9</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F73685" w:rsidP="00F73685">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5 291,3 </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F73685" w:rsidP="00F73685">
            <w:pPr>
              <w:jc w:val="both"/>
              <w:rPr>
                <w:rFonts w:ascii="Arial" w:eastAsia="Times New Roman" w:hAnsi="Arial" w:cs="Arial"/>
                <w:sz w:val="24"/>
                <w:szCs w:val="24"/>
                <w:lang w:eastAsia="ru-RU"/>
              </w:rPr>
            </w:pPr>
            <w:r w:rsidRPr="00E9457D">
              <w:rPr>
                <w:rFonts w:ascii="Arial" w:hAnsi="Arial" w:cs="Arial"/>
                <w:sz w:val="24"/>
                <w:szCs w:val="24"/>
              </w:rPr>
              <w:t>4 633,7</w:t>
            </w:r>
          </w:p>
        </w:tc>
        <w:tc>
          <w:tcPr>
            <w:tcW w:w="277" w:type="pct"/>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F73685" w:rsidRPr="00E9457D" w:rsidRDefault="00F73685" w:rsidP="00F73685">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3 650,7  </w:t>
            </w:r>
          </w:p>
          <w:p w:rsidR="0071065D" w:rsidRPr="00E9457D" w:rsidRDefault="0071065D" w:rsidP="0030744B">
            <w:pPr>
              <w:spacing w:after="0" w:line="240" w:lineRule="auto"/>
              <w:jc w:val="both"/>
              <w:rPr>
                <w:rFonts w:ascii="Arial" w:eastAsia="Times New Roman" w:hAnsi="Arial" w:cs="Arial"/>
                <w:sz w:val="24"/>
                <w:szCs w:val="24"/>
                <w:lang w:eastAsia="ru-RU"/>
              </w:rPr>
            </w:pPr>
          </w:p>
        </w:tc>
        <w:tc>
          <w:tcPr>
            <w:tcW w:w="216" w:type="pct"/>
            <w:gridSpan w:val="2"/>
            <w:tcBorders>
              <w:top w:val="nil"/>
              <w:left w:val="single" w:sz="4" w:space="0" w:color="auto"/>
              <w:bottom w:val="single" w:sz="8" w:space="0" w:color="auto"/>
              <w:right w:val="single" w:sz="8" w:space="0" w:color="auto"/>
            </w:tcBorders>
            <w:shd w:val="clear" w:color="auto" w:fill="FFFFFF"/>
            <w:vAlign w:val="bottom"/>
          </w:tcPr>
          <w:p w:rsidR="00F73685" w:rsidRPr="00E9457D" w:rsidRDefault="00F73685" w:rsidP="00F73685">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1 708,7  </w:t>
            </w:r>
          </w:p>
          <w:p w:rsidR="0071065D" w:rsidRPr="00E9457D" w:rsidRDefault="0071065D" w:rsidP="0071065D">
            <w:pPr>
              <w:spacing w:after="0" w:line="240" w:lineRule="auto"/>
              <w:jc w:val="both"/>
              <w:rPr>
                <w:rFonts w:ascii="Arial" w:eastAsia="Times New Roman" w:hAnsi="Arial" w:cs="Arial"/>
                <w:sz w:val="24"/>
                <w:szCs w:val="24"/>
                <w:lang w:eastAsia="ru-RU"/>
              </w:rPr>
            </w:pPr>
          </w:p>
        </w:tc>
        <w:tc>
          <w:tcPr>
            <w:tcW w:w="75" w:type="pct"/>
            <w:shd w:val="clear" w:color="auto" w:fill="FFFFFF"/>
            <w:vAlign w:val="center"/>
            <w:hideMark/>
          </w:tcPr>
          <w:p w:rsidR="0071065D" w:rsidRPr="00E9457D" w:rsidRDefault="0071065D" w:rsidP="0030744B">
            <w:pPr>
              <w:spacing w:after="0" w:line="240" w:lineRule="auto"/>
              <w:rPr>
                <w:rFonts w:ascii="Times New Roman" w:eastAsia="Calibri" w:hAnsi="Times New Roman" w:cs="Times New Roman"/>
                <w:sz w:val="24"/>
                <w:szCs w:val="24"/>
                <w:lang w:eastAsia="ru-RU"/>
              </w:rPr>
            </w:pPr>
          </w:p>
        </w:tc>
      </w:tr>
      <w:tr w:rsidR="0071065D" w:rsidRPr="00E9457D" w:rsidTr="00AA5BBD">
        <w:trPr>
          <w:trHeight w:val="255"/>
        </w:trPr>
        <w:tc>
          <w:tcPr>
            <w:tcW w:w="0" w:type="auto"/>
            <w:vMerge/>
            <w:tcBorders>
              <w:top w:val="nil"/>
              <w:left w:val="single" w:sz="8" w:space="0" w:color="auto"/>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0" w:type="auto"/>
            <w:gridSpan w:val="2"/>
            <w:vMerge/>
            <w:tcBorders>
              <w:top w:val="nil"/>
              <w:left w:val="nil"/>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803"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местный бюджет</w:t>
            </w:r>
          </w:p>
        </w:tc>
        <w:tc>
          <w:tcPr>
            <w:tcW w:w="412" w:type="pct"/>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065D" w:rsidRPr="00E9457D" w:rsidRDefault="00F73685" w:rsidP="00F73685">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315 082,4  </w:t>
            </w:r>
          </w:p>
        </w:tc>
        <w:tc>
          <w:tcPr>
            <w:tcW w:w="276"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35 440,7</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43 301,1</w:t>
            </w:r>
          </w:p>
        </w:tc>
        <w:tc>
          <w:tcPr>
            <w:tcW w:w="367" w:type="pct"/>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43 278,7</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F73685" w:rsidRPr="00E9457D" w:rsidRDefault="00F73685" w:rsidP="00F73685">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52 240,9</w:t>
            </w:r>
          </w:p>
          <w:p w:rsidR="0071065D" w:rsidRPr="00E9457D" w:rsidRDefault="0071065D" w:rsidP="00C81738">
            <w:pPr>
              <w:spacing w:after="0" w:line="240" w:lineRule="auto"/>
              <w:jc w:val="both"/>
              <w:rPr>
                <w:rFonts w:ascii="Arial" w:eastAsia="Times New Roman" w:hAnsi="Arial" w:cs="Arial"/>
                <w:sz w:val="24"/>
                <w:szCs w:val="24"/>
                <w:lang w:eastAsia="ru-RU"/>
              </w:rPr>
            </w:pP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F73685" w:rsidRPr="00E9457D" w:rsidRDefault="00F73685" w:rsidP="00F73685">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51 554,5  </w:t>
            </w:r>
          </w:p>
          <w:p w:rsidR="0071065D" w:rsidRPr="00E9457D" w:rsidRDefault="0071065D" w:rsidP="0030744B">
            <w:pPr>
              <w:spacing w:after="0" w:line="240" w:lineRule="auto"/>
              <w:jc w:val="both"/>
              <w:rPr>
                <w:rFonts w:ascii="Arial" w:eastAsia="Times New Roman" w:hAnsi="Arial" w:cs="Arial"/>
                <w:sz w:val="24"/>
                <w:szCs w:val="24"/>
                <w:lang w:eastAsia="ru-RU"/>
              </w:rPr>
            </w:pPr>
          </w:p>
        </w:tc>
        <w:tc>
          <w:tcPr>
            <w:tcW w:w="277" w:type="pct"/>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F73685" w:rsidRPr="00E9457D" w:rsidRDefault="00F73685" w:rsidP="00F73685">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44 873,3  </w:t>
            </w:r>
          </w:p>
          <w:p w:rsidR="0071065D" w:rsidRPr="00E9457D" w:rsidRDefault="0071065D" w:rsidP="0030744B">
            <w:pPr>
              <w:spacing w:after="0" w:line="240" w:lineRule="auto"/>
              <w:jc w:val="both"/>
              <w:rPr>
                <w:rFonts w:ascii="Arial" w:eastAsia="Times New Roman" w:hAnsi="Arial" w:cs="Arial"/>
                <w:sz w:val="24"/>
                <w:szCs w:val="24"/>
                <w:lang w:eastAsia="ru-RU"/>
              </w:rPr>
            </w:pPr>
          </w:p>
        </w:tc>
        <w:tc>
          <w:tcPr>
            <w:tcW w:w="216" w:type="pct"/>
            <w:gridSpan w:val="2"/>
            <w:tcBorders>
              <w:top w:val="nil"/>
              <w:left w:val="single" w:sz="4" w:space="0" w:color="auto"/>
              <w:bottom w:val="single" w:sz="8" w:space="0" w:color="auto"/>
              <w:right w:val="single" w:sz="8" w:space="0" w:color="auto"/>
            </w:tcBorders>
            <w:shd w:val="clear" w:color="auto" w:fill="FFFFFF"/>
            <w:vAlign w:val="bottom"/>
          </w:tcPr>
          <w:p w:rsidR="00F73685" w:rsidRPr="00E9457D" w:rsidRDefault="00F73685" w:rsidP="00F73685">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44 393,2  </w:t>
            </w:r>
          </w:p>
          <w:p w:rsidR="0071065D" w:rsidRPr="00E9457D" w:rsidRDefault="0071065D" w:rsidP="0071065D">
            <w:pPr>
              <w:spacing w:after="0" w:line="240" w:lineRule="auto"/>
              <w:jc w:val="both"/>
              <w:rPr>
                <w:rFonts w:ascii="Arial" w:eastAsia="Times New Roman" w:hAnsi="Arial" w:cs="Arial"/>
                <w:sz w:val="24"/>
                <w:szCs w:val="24"/>
                <w:lang w:eastAsia="ru-RU"/>
              </w:rPr>
            </w:pPr>
          </w:p>
        </w:tc>
        <w:tc>
          <w:tcPr>
            <w:tcW w:w="75" w:type="pct"/>
            <w:shd w:val="clear" w:color="auto" w:fill="FFFFFF"/>
            <w:vAlign w:val="center"/>
            <w:hideMark/>
          </w:tcPr>
          <w:p w:rsidR="0071065D" w:rsidRPr="00E9457D" w:rsidRDefault="0071065D" w:rsidP="0030744B">
            <w:pPr>
              <w:spacing w:after="0" w:line="240" w:lineRule="auto"/>
              <w:rPr>
                <w:rFonts w:ascii="Times New Roman" w:eastAsia="Calibri" w:hAnsi="Times New Roman" w:cs="Times New Roman"/>
                <w:sz w:val="24"/>
                <w:szCs w:val="24"/>
                <w:lang w:eastAsia="ru-RU"/>
              </w:rPr>
            </w:pPr>
          </w:p>
        </w:tc>
      </w:tr>
      <w:tr w:rsidR="0071065D" w:rsidRPr="00E9457D" w:rsidTr="00AA5BBD">
        <w:trPr>
          <w:trHeight w:val="300"/>
        </w:trPr>
        <w:tc>
          <w:tcPr>
            <w:tcW w:w="0" w:type="auto"/>
            <w:vMerge/>
            <w:tcBorders>
              <w:top w:val="nil"/>
              <w:left w:val="single" w:sz="8" w:space="0" w:color="auto"/>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0" w:type="auto"/>
            <w:gridSpan w:val="2"/>
            <w:vMerge/>
            <w:tcBorders>
              <w:top w:val="nil"/>
              <w:left w:val="nil"/>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803"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внебюджетные средства</w:t>
            </w:r>
          </w:p>
        </w:tc>
        <w:tc>
          <w:tcPr>
            <w:tcW w:w="412"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7" w:type="pct"/>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16" w:type="pct"/>
            <w:gridSpan w:val="2"/>
            <w:tcBorders>
              <w:top w:val="nil"/>
              <w:left w:val="single" w:sz="4" w:space="0" w:color="auto"/>
              <w:bottom w:val="single" w:sz="8" w:space="0" w:color="auto"/>
              <w:right w:val="single" w:sz="8" w:space="0" w:color="auto"/>
            </w:tcBorders>
            <w:shd w:val="clear" w:color="auto" w:fill="FFFFFF"/>
            <w:vAlign w:val="bottom"/>
          </w:tcPr>
          <w:p w:rsidR="0071065D" w:rsidRPr="00E9457D" w:rsidRDefault="0071065D" w:rsidP="0071065D">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75" w:type="pct"/>
            <w:shd w:val="clear" w:color="auto" w:fill="FFFFFF"/>
            <w:vAlign w:val="center"/>
            <w:hideMark/>
          </w:tcPr>
          <w:p w:rsidR="0071065D" w:rsidRPr="00E9457D" w:rsidRDefault="0071065D" w:rsidP="0030744B">
            <w:pPr>
              <w:spacing w:after="0" w:line="240" w:lineRule="auto"/>
              <w:rPr>
                <w:rFonts w:ascii="Times New Roman" w:eastAsia="Calibri" w:hAnsi="Times New Roman" w:cs="Times New Roman"/>
                <w:sz w:val="24"/>
                <w:szCs w:val="24"/>
                <w:lang w:eastAsia="ru-RU"/>
              </w:rPr>
            </w:pPr>
          </w:p>
        </w:tc>
      </w:tr>
      <w:tr w:rsidR="0071065D" w:rsidRPr="00E9457D" w:rsidTr="00AA5BBD">
        <w:trPr>
          <w:trHeight w:val="450"/>
        </w:trPr>
        <w:tc>
          <w:tcPr>
            <w:tcW w:w="0" w:type="auto"/>
            <w:vMerge/>
            <w:tcBorders>
              <w:top w:val="nil"/>
              <w:left w:val="single" w:sz="8" w:space="0" w:color="auto"/>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0" w:type="auto"/>
            <w:gridSpan w:val="2"/>
            <w:vMerge/>
            <w:tcBorders>
              <w:top w:val="nil"/>
              <w:left w:val="nil"/>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803"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юридические лица 1</w:t>
            </w:r>
          </w:p>
        </w:tc>
        <w:tc>
          <w:tcPr>
            <w:tcW w:w="412"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7" w:type="pct"/>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16" w:type="pct"/>
            <w:gridSpan w:val="2"/>
            <w:tcBorders>
              <w:top w:val="nil"/>
              <w:left w:val="single" w:sz="4" w:space="0" w:color="auto"/>
              <w:bottom w:val="single" w:sz="8" w:space="0" w:color="auto"/>
              <w:right w:val="single" w:sz="8" w:space="0" w:color="auto"/>
            </w:tcBorders>
            <w:shd w:val="clear" w:color="auto" w:fill="FFFFFF"/>
            <w:vAlign w:val="bottom"/>
          </w:tcPr>
          <w:p w:rsidR="0071065D" w:rsidRPr="00E9457D" w:rsidRDefault="0071065D" w:rsidP="0071065D">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75" w:type="pct"/>
            <w:shd w:val="clear" w:color="auto" w:fill="FFFFFF"/>
            <w:vAlign w:val="center"/>
            <w:hideMark/>
          </w:tcPr>
          <w:p w:rsidR="0071065D" w:rsidRPr="00E9457D" w:rsidRDefault="0071065D" w:rsidP="0030744B">
            <w:pPr>
              <w:spacing w:after="0" w:line="240" w:lineRule="auto"/>
              <w:rPr>
                <w:rFonts w:ascii="Times New Roman" w:eastAsia="Calibri" w:hAnsi="Times New Roman" w:cs="Times New Roman"/>
                <w:sz w:val="24"/>
                <w:szCs w:val="24"/>
                <w:lang w:eastAsia="ru-RU"/>
              </w:rPr>
            </w:pPr>
          </w:p>
        </w:tc>
      </w:tr>
      <w:tr w:rsidR="0071065D" w:rsidRPr="00E9457D" w:rsidTr="00AA5BBD">
        <w:trPr>
          <w:trHeight w:val="255"/>
        </w:trPr>
        <w:tc>
          <w:tcPr>
            <w:tcW w:w="0" w:type="auto"/>
            <w:vMerge/>
            <w:tcBorders>
              <w:top w:val="nil"/>
              <w:left w:val="single" w:sz="8" w:space="0" w:color="auto"/>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0" w:type="auto"/>
            <w:gridSpan w:val="2"/>
            <w:vMerge/>
            <w:tcBorders>
              <w:top w:val="nil"/>
              <w:left w:val="nil"/>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803"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физические лица</w:t>
            </w:r>
          </w:p>
        </w:tc>
        <w:tc>
          <w:tcPr>
            <w:tcW w:w="412"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7" w:type="pct"/>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16" w:type="pct"/>
            <w:gridSpan w:val="2"/>
            <w:tcBorders>
              <w:top w:val="nil"/>
              <w:left w:val="single" w:sz="4" w:space="0" w:color="auto"/>
              <w:bottom w:val="single" w:sz="8" w:space="0" w:color="auto"/>
              <w:right w:val="single" w:sz="8" w:space="0" w:color="auto"/>
            </w:tcBorders>
            <w:shd w:val="clear" w:color="auto" w:fill="FFFFFF"/>
            <w:vAlign w:val="bottom"/>
          </w:tcPr>
          <w:p w:rsidR="0071065D" w:rsidRPr="00E9457D" w:rsidRDefault="0071065D" w:rsidP="0071065D">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75" w:type="pct"/>
            <w:shd w:val="clear" w:color="auto" w:fill="FFFFFF"/>
            <w:vAlign w:val="center"/>
            <w:hideMark/>
          </w:tcPr>
          <w:p w:rsidR="0071065D" w:rsidRPr="00E9457D" w:rsidRDefault="0071065D" w:rsidP="0030744B">
            <w:pPr>
              <w:spacing w:after="0" w:line="240" w:lineRule="auto"/>
              <w:rPr>
                <w:rFonts w:ascii="Times New Roman" w:eastAsia="Calibri" w:hAnsi="Times New Roman" w:cs="Times New Roman"/>
                <w:sz w:val="24"/>
                <w:szCs w:val="24"/>
                <w:lang w:eastAsia="ru-RU"/>
              </w:rPr>
            </w:pPr>
          </w:p>
        </w:tc>
      </w:tr>
      <w:tr w:rsidR="0071065D" w:rsidRPr="00E9457D" w:rsidTr="00AA5BBD">
        <w:trPr>
          <w:trHeight w:val="255"/>
        </w:trPr>
        <w:tc>
          <w:tcPr>
            <w:tcW w:w="818"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lastRenderedPageBreak/>
              <w:t>в том числе:</w:t>
            </w:r>
          </w:p>
        </w:tc>
        <w:tc>
          <w:tcPr>
            <w:tcW w:w="837"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71065D" w:rsidRPr="00E9457D" w:rsidRDefault="0071065D" w:rsidP="0030744B">
            <w:pPr>
              <w:spacing w:after="0" w:line="240" w:lineRule="auto"/>
              <w:rPr>
                <w:rFonts w:ascii="Times New Roman" w:eastAsia="Calibri" w:hAnsi="Times New Roman" w:cs="Times New Roman"/>
                <w:sz w:val="24"/>
                <w:szCs w:val="24"/>
                <w:lang w:eastAsia="ru-RU"/>
              </w:rPr>
            </w:pPr>
          </w:p>
        </w:tc>
        <w:tc>
          <w:tcPr>
            <w:tcW w:w="803"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rPr>
                <w:rFonts w:ascii="Times New Roman" w:eastAsia="Calibri" w:hAnsi="Times New Roman" w:cs="Times New Roman"/>
                <w:sz w:val="24"/>
                <w:szCs w:val="24"/>
                <w:lang w:eastAsia="ru-RU"/>
              </w:rPr>
            </w:pPr>
          </w:p>
        </w:tc>
        <w:tc>
          <w:tcPr>
            <w:tcW w:w="412"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rPr>
                <w:rFonts w:ascii="Times New Roman" w:eastAsia="Calibri" w:hAnsi="Times New Roman" w:cs="Times New Roman"/>
                <w:sz w:val="24"/>
                <w:szCs w:val="24"/>
                <w:lang w:eastAsia="ru-RU"/>
              </w:rPr>
            </w:pPr>
          </w:p>
        </w:tc>
        <w:tc>
          <w:tcPr>
            <w:tcW w:w="276"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rPr>
                <w:rFonts w:ascii="Times New Roman" w:eastAsia="Calibri" w:hAnsi="Times New Roman" w:cs="Times New Roman"/>
                <w:sz w:val="24"/>
                <w:szCs w:val="24"/>
                <w:lang w:eastAsia="ru-RU"/>
              </w:rPr>
            </w:pP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rPr>
                <w:rFonts w:ascii="Times New Roman" w:eastAsia="Calibri" w:hAnsi="Times New Roman" w:cs="Times New Roman"/>
                <w:sz w:val="24"/>
                <w:szCs w:val="24"/>
                <w:lang w:eastAsia="ru-RU"/>
              </w:rPr>
            </w:pP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rPr>
                <w:rFonts w:ascii="Times New Roman" w:eastAsia="Calibri" w:hAnsi="Times New Roman" w:cs="Times New Roman"/>
                <w:sz w:val="24"/>
                <w:szCs w:val="24"/>
                <w:lang w:eastAsia="ru-RU"/>
              </w:rPr>
            </w:pP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rPr>
                <w:rFonts w:ascii="Times New Roman" w:eastAsia="Calibri" w:hAnsi="Times New Roman" w:cs="Times New Roman"/>
                <w:sz w:val="24"/>
                <w:szCs w:val="24"/>
                <w:lang w:eastAsia="ru-RU"/>
              </w:rPr>
            </w:pP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rPr>
                <w:rFonts w:ascii="Times New Roman" w:eastAsia="Calibri" w:hAnsi="Times New Roman" w:cs="Times New Roman"/>
                <w:sz w:val="24"/>
                <w:szCs w:val="24"/>
                <w:lang w:eastAsia="ru-RU"/>
              </w:rPr>
            </w:pPr>
          </w:p>
        </w:tc>
        <w:tc>
          <w:tcPr>
            <w:tcW w:w="277" w:type="pct"/>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rPr>
                <w:rFonts w:ascii="Times New Roman" w:eastAsia="Calibri" w:hAnsi="Times New Roman" w:cs="Times New Roman"/>
                <w:sz w:val="24"/>
                <w:szCs w:val="24"/>
                <w:lang w:eastAsia="ru-RU"/>
              </w:rPr>
            </w:pPr>
          </w:p>
        </w:tc>
        <w:tc>
          <w:tcPr>
            <w:tcW w:w="216" w:type="pct"/>
            <w:gridSpan w:val="2"/>
            <w:tcBorders>
              <w:top w:val="nil"/>
              <w:left w:val="single" w:sz="4" w:space="0" w:color="auto"/>
              <w:bottom w:val="single" w:sz="8" w:space="0" w:color="auto"/>
              <w:right w:val="single" w:sz="8" w:space="0" w:color="auto"/>
            </w:tcBorders>
            <w:shd w:val="clear" w:color="auto" w:fill="FFFFFF"/>
            <w:vAlign w:val="bottom"/>
          </w:tcPr>
          <w:p w:rsidR="0071065D" w:rsidRPr="00E9457D" w:rsidRDefault="0071065D" w:rsidP="0030744B">
            <w:pPr>
              <w:spacing w:after="0" w:line="240" w:lineRule="auto"/>
              <w:rPr>
                <w:rFonts w:ascii="Times New Roman" w:eastAsia="Calibri" w:hAnsi="Times New Roman" w:cs="Times New Roman"/>
                <w:sz w:val="24"/>
                <w:szCs w:val="24"/>
                <w:lang w:eastAsia="ru-RU"/>
              </w:rPr>
            </w:pPr>
          </w:p>
        </w:tc>
        <w:tc>
          <w:tcPr>
            <w:tcW w:w="75" w:type="pct"/>
            <w:shd w:val="clear" w:color="auto" w:fill="FFFFFF"/>
            <w:vAlign w:val="center"/>
            <w:hideMark/>
          </w:tcPr>
          <w:p w:rsidR="0071065D" w:rsidRPr="00E9457D" w:rsidRDefault="0071065D" w:rsidP="0030744B">
            <w:pPr>
              <w:spacing w:after="0" w:line="240" w:lineRule="auto"/>
              <w:rPr>
                <w:rFonts w:ascii="Times New Roman" w:eastAsia="Calibri" w:hAnsi="Times New Roman" w:cs="Times New Roman"/>
                <w:sz w:val="24"/>
                <w:szCs w:val="24"/>
                <w:lang w:eastAsia="ru-RU"/>
              </w:rPr>
            </w:pPr>
          </w:p>
        </w:tc>
      </w:tr>
      <w:tr w:rsidR="0071065D" w:rsidRPr="00E9457D" w:rsidTr="00AA5BBD">
        <w:trPr>
          <w:trHeight w:val="263"/>
        </w:trPr>
        <w:tc>
          <w:tcPr>
            <w:tcW w:w="818" w:type="pct"/>
            <w:vMerge w:val="restart"/>
            <w:tcBorders>
              <w:top w:val="nil"/>
              <w:left w:val="single" w:sz="8" w:space="0" w:color="auto"/>
              <w:bottom w:val="single" w:sz="8" w:space="0" w:color="000000"/>
              <w:right w:val="single" w:sz="8" w:space="0" w:color="auto"/>
            </w:tcBorders>
            <w:shd w:val="clear" w:color="auto" w:fill="FFFFFF"/>
            <w:tcMar>
              <w:top w:w="0" w:type="dxa"/>
              <w:left w:w="108" w:type="dxa"/>
              <w:bottom w:w="0" w:type="dxa"/>
              <w:right w:w="108" w:type="dxa"/>
            </w:tcMar>
            <w:vAlign w:val="center"/>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Подпрограмма 1</w:t>
            </w:r>
          </w:p>
        </w:tc>
        <w:tc>
          <w:tcPr>
            <w:tcW w:w="837" w:type="pct"/>
            <w:gridSpan w:val="2"/>
            <w:vMerge w:val="restart"/>
            <w:tcBorders>
              <w:top w:val="nil"/>
              <w:left w:val="nil"/>
              <w:bottom w:val="single" w:sz="8" w:space="0" w:color="000000"/>
              <w:right w:val="single" w:sz="8" w:space="0" w:color="auto"/>
            </w:tcBorders>
            <w:shd w:val="clear" w:color="auto" w:fill="FFFFFF"/>
            <w:tcMar>
              <w:top w:w="0" w:type="dxa"/>
              <w:left w:w="108" w:type="dxa"/>
              <w:bottom w:w="0" w:type="dxa"/>
              <w:right w:w="108" w:type="dxa"/>
            </w:tcMar>
            <w:vAlign w:val="center"/>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"Повышение качества предоставления государственных и муниципальных услуг"</w:t>
            </w:r>
          </w:p>
        </w:tc>
        <w:tc>
          <w:tcPr>
            <w:tcW w:w="803"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всего, в том числе:</w:t>
            </w:r>
          </w:p>
        </w:tc>
        <w:tc>
          <w:tcPr>
            <w:tcW w:w="412"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7" w:type="pct"/>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16" w:type="pct"/>
            <w:gridSpan w:val="2"/>
            <w:tcBorders>
              <w:top w:val="nil"/>
              <w:left w:val="single" w:sz="4" w:space="0" w:color="auto"/>
              <w:bottom w:val="single" w:sz="8" w:space="0" w:color="auto"/>
              <w:right w:val="single" w:sz="8" w:space="0" w:color="auto"/>
            </w:tcBorders>
            <w:shd w:val="clear" w:color="auto" w:fill="FFFFFF"/>
            <w:vAlign w:val="bottom"/>
          </w:tcPr>
          <w:p w:rsidR="0071065D" w:rsidRPr="00E9457D" w:rsidRDefault="0071065D" w:rsidP="0071065D">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75" w:type="pct"/>
            <w:shd w:val="clear" w:color="auto" w:fill="FFFFFF"/>
            <w:vAlign w:val="center"/>
            <w:hideMark/>
          </w:tcPr>
          <w:p w:rsidR="0071065D" w:rsidRPr="00E9457D" w:rsidRDefault="0071065D" w:rsidP="0030744B">
            <w:pPr>
              <w:spacing w:after="0" w:line="240" w:lineRule="auto"/>
              <w:rPr>
                <w:rFonts w:ascii="Times New Roman" w:eastAsia="Calibri" w:hAnsi="Times New Roman" w:cs="Times New Roman"/>
                <w:sz w:val="24"/>
                <w:szCs w:val="24"/>
                <w:lang w:eastAsia="ru-RU"/>
              </w:rPr>
            </w:pPr>
          </w:p>
        </w:tc>
      </w:tr>
      <w:tr w:rsidR="0071065D" w:rsidRPr="00E9457D" w:rsidTr="00AA5BBD">
        <w:trPr>
          <w:trHeight w:val="450"/>
        </w:trPr>
        <w:tc>
          <w:tcPr>
            <w:tcW w:w="0" w:type="auto"/>
            <w:vMerge/>
            <w:tcBorders>
              <w:top w:val="nil"/>
              <w:left w:val="single" w:sz="8" w:space="0" w:color="auto"/>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0" w:type="auto"/>
            <w:gridSpan w:val="2"/>
            <w:vMerge/>
            <w:tcBorders>
              <w:top w:val="nil"/>
              <w:left w:val="nil"/>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803"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федеральный бюджет</w:t>
            </w:r>
          </w:p>
        </w:tc>
        <w:tc>
          <w:tcPr>
            <w:tcW w:w="412"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7" w:type="pct"/>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16" w:type="pct"/>
            <w:gridSpan w:val="2"/>
            <w:tcBorders>
              <w:top w:val="nil"/>
              <w:left w:val="single" w:sz="4" w:space="0" w:color="auto"/>
              <w:bottom w:val="single" w:sz="8" w:space="0" w:color="auto"/>
              <w:right w:val="single" w:sz="8" w:space="0" w:color="auto"/>
            </w:tcBorders>
            <w:shd w:val="clear" w:color="auto" w:fill="FFFFFF"/>
            <w:vAlign w:val="bottom"/>
          </w:tcPr>
          <w:p w:rsidR="0071065D" w:rsidRPr="00E9457D" w:rsidRDefault="0071065D" w:rsidP="0071065D">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75" w:type="pct"/>
            <w:shd w:val="clear" w:color="auto" w:fill="FFFFFF"/>
            <w:vAlign w:val="center"/>
            <w:hideMark/>
          </w:tcPr>
          <w:p w:rsidR="0071065D" w:rsidRPr="00E9457D" w:rsidRDefault="0071065D" w:rsidP="0030744B">
            <w:pPr>
              <w:spacing w:after="0" w:line="240" w:lineRule="auto"/>
              <w:rPr>
                <w:rFonts w:ascii="Times New Roman" w:eastAsia="Calibri" w:hAnsi="Times New Roman" w:cs="Times New Roman"/>
                <w:sz w:val="24"/>
                <w:szCs w:val="24"/>
                <w:lang w:eastAsia="ru-RU"/>
              </w:rPr>
            </w:pPr>
          </w:p>
        </w:tc>
      </w:tr>
      <w:tr w:rsidR="0071065D" w:rsidRPr="00E9457D" w:rsidTr="00AA5BBD">
        <w:trPr>
          <w:trHeight w:val="450"/>
        </w:trPr>
        <w:tc>
          <w:tcPr>
            <w:tcW w:w="0" w:type="auto"/>
            <w:vMerge/>
            <w:tcBorders>
              <w:top w:val="nil"/>
              <w:left w:val="single" w:sz="8" w:space="0" w:color="auto"/>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0" w:type="auto"/>
            <w:gridSpan w:val="2"/>
            <w:vMerge/>
            <w:tcBorders>
              <w:top w:val="nil"/>
              <w:left w:val="nil"/>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803"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областной бюджет</w:t>
            </w:r>
          </w:p>
        </w:tc>
        <w:tc>
          <w:tcPr>
            <w:tcW w:w="412"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7" w:type="pct"/>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16" w:type="pct"/>
            <w:gridSpan w:val="2"/>
            <w:tcBorders>
              <w:top w:val="nil"/>
              <w:left w:val="single" w:sz="4" w:space="0" w:color="auto"/>
              <w:bottom w:val="single" w:sz="8" w:space="0" w:color="auto"/>
              <w:right w:val="single" w:sz="8" w:space="0" w:color="auto"/>
            </w:tcBorders>
            <w:shd w:val="clear" w:color="auto" w:fill="FFFFFF"/>
            <w:vAlign w:val="bottom"/>
          </w:tcPr>
          <w:p w:rsidR="0071065D" w:rsidRPr="00E9457D" w:rsidRDefault="0071065D" w:rsidP="0071065D">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75" w:type="pct"/>
            <w:shd w:val="clear" w:color="auto" w:fill="FFFFFF"/>
            <w:vAlign w:val="center"/>
            <w:hideMark/>
          </w:tcPr>
          <w:p w:rsidR="0071065D" w:rsidRPr="00E9457D" w:rsidRDefault="0071065D" w:rsidP="0030744B">
            <w:pPr>
              <w:spacing w:after="0" w:line="240" w:lineRule="auto"/>
              <w:rPr>
                <w:rFonts w:ascii="Times New Roman" w:eastAsia="Calibri" w:hAnsi="Times New Roman" w:cs="Times New Roman"/>
                <w:sz w:val="24"/>
                <w:szCs w:val="24"/>
                <w:lang w:eastAsia="ru-RU"/>
              </w:rPr>
            </w:pPr>
          </w:p>
        </w:tc>
      </w:tr>
      <w:tr w:rsidR="0071065D" w:rsidRPr="00E9457D" w:rsidTr="00AA5BBD">
        <w:trPr>
          <w:trHeight w:val="255"/>
        </w:trPr>
        <w:tc>
          <w:tcPr>
            <w:tcW w:w="0" w:type="auto"/>
            <w:vMerge/>
            <w:tcBorders>
              <w:top w:val="nil"/>
              <w:left w:val="single" w:sz="8" w:space="0" w:color="auto"/>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0" w:type="auto"/>
            <w:gridSpan w:val="2"/>
            <w:vMerge/>
            <w:tcBorders>
              <w:top w:val="nil"/>
              <w:left w:val="nil"/>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803"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местный бюджет</w:t>
            </w:r>
          </w:p>
        </w:tc>
        <w:tc>
          <w:tcPr>
            <w:tcW w:w="412"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7" w:type="pct"/>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16" w:type="pct"/>
            <w:gridSpan w:val="2"/>
            <w:tcBorders>
              <w:top w:val="nil"/>
              <w:left w:val="single" w:sz="4" w:space="0" w:color="auto"/>
              <w:bottom w:val="single" w:sz="8" w:space="0" w:color="auto"/>
              <w:right w:val="single" w:sz="8" w:space="0" w:color="auto"/>
            </w:tcBorders>
            <w:shd w:val="clear" w:color="auto" w:fill="FFFFFF"/>
            <w:vAlign w:val="bottom"/>
          </w:tcPr>
          <w:p w:rsidR="0071065D" w:rsidRPr="00E9457D" w:rsidRDefault="0071065D" w:rsidP="0071065D">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75" w:type="pct"/>
            <w:shd w:val="clear" w:color="auto" w:fill="FFFFFF"/>
            <w:vAlign w:val="center"/>
            <w:hideMark/>
          </w:tcPr>
          <w:p w:rsidR="0071065D" w:rsidRPr="00E9457D" w:rsidRDefault="0071065D" w:rsidP="0030744B">
            <w:pPr>
              <w:spacing w:after="0" w:line="240" w:lineRule="auto"/>
              <w:rPr>
                <w:rFonts w:ascii="Times New Roman" w:eastAsia="Calibri" w:hAnsi="Times New Roman" w:cs="Times New Roman"/>
                <w:sz w:val="24"/>
                <w:szCs w:val="24"/>
                <w:lang w:eastAsia="ru-RU"/>
              </w:rPr>
            </w:pPr>
          </w:p>
        </w:tc>
      </w:tr>
      <w:tr w:rsidR="0071065D" w:rsidRPr="00E9457D" w:rsidTr="00AA5BBD">
        <w:trPr>
          <w:trHeight w:val="300"/>
        </w:trPr>
        <w:tc>
          <w:tcPr>
            <w:tcW w:w="0" w:type="auto"/>
            <w:vMerge/>
            <w:tcBorders>
              <w:top w:val="nil"/>
              <w:left w:val="single" w:sz="8" w:space="0" w:color="auto"/>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0" w:type="auto"/>
            <w:gridSpan w:val="2"/>
            <w:vMerge/>
            <w:tcBorders>
              <w:top w:val="nil"/>
              <w:left w:val="nil"/>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803"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 внебюджетные фонды</w:t>
            </w:r>
          </w:p>
        </w:tc>
        <w:tc>
          <w:tcPr>
            <w:tcW w:w="412"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7" w:type="pct"/>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16" w:type="pct"/>
            <w:gridSpan w:val="2"/>
            <w:tcBorders>
              <w:top w:val="nil"/>
              <w:left w:val="single" w:sz="4" w:space="0" w:color="auto"/>
              <w:bottom w:val="single" w:sz="8" w:space="0" w:color="auto"/>
              <w:right w:val="single" w:sz="8" w:space="0" w:color="auto"/>
            </w:tcBorders>
            <w:shd w:val="clear" w:color="auto" w:fill="FFFFFF"/>
            <w:vAlign w:val="bottom"/>
          </w:tcPr>
          <w:p w:rsidR="0071065D" w:rsidRPr="00E9457D" w:rsidRDefault="0071065D" w:rsidP="0071065D">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75" w:type="pct"/>
            <w:shd w:val="clear" w:color="auto" w:fill="FFFFFF"/>
            <w:vAlign w:val="center"/>
            <w:hideMark/>
          </w:tcPr>
          <w:p w:rsidR="0071065D" w:rsidRPr="00E9457D" w:rsidRDefault="0071065D" w:rsidP="0030744B">
            <w:pPr>
              <w:spacing w:after="0" w:line="240" w:lineRule="auto"/>
              <w:rPr>
                <w:rFonts w:ascii="Times New Roman" w:eastAsia="Calibri" w:hAnsi="Times New Roman" w:cs="Times New Roman"/>
                <w:sz w:val="24"/>
                <w:szCs w:val="24"/>
                <w:lang w:eastAsia="ru-RU"/>
              </w:rPr>
            </w:pPr>
          </w:p>
        </w:tc>
      </w:tr>
      <w:tr w:rsidR="0071065D" w:rsidRPr="00E9457D" w:rsidTr="00AA5BBD">
        <w:trPr>
          <w:trHeight w:val="255"/>
        </w:trPr>
        <w:tc>
          <w:tcPr>
            <w:tcW w:w="0" w:type="auto"/>
            <w:vMerge/>
            <w:tcBorders>
              <w:top w:val="nil"/>
              <w:left w:val="single" w:sz="8" w:space="0" w:color="auto"/>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0" w:type="auto"/>
            <w:gridSpan w:val="2"/>
            <w:vMerge/>
            <w:tcBorders>
              <w:top w:val="nil"/>
              <w:left w:val="nil"/>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803"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юридические лица</w:t>
            </w:r>
          </w:p>
        </w:tc>
        <w:tc>
          <w:tcPr>
            <w:tcW w:w="412"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7" w:type="pct"/>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16" w:type="pct"/>
            <w:gridSpan w:val="2"/>
            <w:tcBorders>
              <w:top w:val="nil"/>
              <w:left w:val="single" w:sz="4" w:space="0" w:color="auto"/>
              <w:bottom w:val="single" w:sz="8" w:space="0" w:color="auto"/>
              <w:right w:val="single" w:sz="8" w:space="0" w:color="auto"/>
            </w:tcBorders>
            <w:shd w:val="clear" w:color="auto" w:fill="FFFFFF"/>
            <w:vAlign w:val="bottom"/>
          </w:tcPr>
          <w:p w:rsidR="0071065D" w:rsidRPr="00E9457D" w:rsidRDefault="0071065D" w:rsidP="0071065D">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75" w:type="pct"/>
            <w:shd w:val="clear" w:color="auto" w:fill="FFFFFF"/>
            <w:vAlign w:val="center"/>
            <w:hideMark/>
          </w:tcPr>
          <w:p w:rsidR="0071065D" w:rsidRPr="00E9457D" w:rsidRDefault="0071065D" w:rsidP="0030744B">
            <w:pPr>
              <w:spacing w:after="0" w:line="240" w:lineRule="auto"/>
              <w:rPr>
                <w:rFonts w:ascii="Times New Roman" w:eastAsia="Calibri" w:hAnsi="Times New Roman" w:cs="Times New Roman"/>
                <w:sz w:val="24"/>
                <w:szCs w:val="24"/>
                <w:lang w:eastAsia="ru-RU"/>
              </w:rPr>
            </w:pPr>
          </w:p>
        </w:tc>
      </w:tr>
      <w:tr w:rsidR="0071065D" w:rsidRPr="00E9457D" w:rsidTr="00AA5BBD">
        <w:trPr>
          <w:trHeight w:val="255"/>
        </w:trPr>
        <w:tc>
          <w:tcPr>
            <w:tcW w:w="0" w:type="auto"/>
            <w:vMerge/>
            <w:tcBorders>
              <w:top w:val="nil"/>
              <w:left w:val="single" w:sz="8" w:space="0" w:color="auto"/>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0" w:type="auto"/>
            <w:gridSpan w:val="2"/>
            <w:vMerge/>
            <w:tcBorders>
              <w:top w:val="nil"/>
              <w:left w:val="nil"/>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803"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физические лица</w:t>
            </w:r>
          </w:p>
        </w:tc>
        <w:tc>
          <w:tcPr>
            <w:tcW w:w="412"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7" w:type="pct"/>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16" w:type="pct"/>
            <w:gridSpan w:val="2"/>
            <w:tcBorders>
              <w:top w:val="nil"/>
              <w:left w:val="single" w:sz="4" w:space="0" w:color="auto"/>
              <w:bottom w:val="single" w:sz="8" w:space="0" w:color="auto"/>
              <w:right w:val="single" w:sz="8" w:space="0" w:color="auto"/>
            </w:tcBorders>
            <w:shd w:val="clear" w:color="auto" w:fill="FFFFFF"/>
            <w:vAlign w:val="bottom"/>
          </w:tcPr>
          <w:p w:rsidR="0071065D" w:rsidRPr="00E9457D" w:rsidRDefault="0071065D" w:rsidP="0071065D">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75" w:type="pct"/>
            <w:shd w:val="clear" w:color="auto" w:fill="FFFFFF"/>
            <w:vAlign w:val="center"/>
            <w:hideMark/>
          </w:tcPr>
          <w:p w:rsidR="0071065D" w:rsidRPr="00E9457D" w:rsidRDefault="0071065D" w:rsidP="0030744B">
            <w:pPr>
              <w:spacing w:after="0" w:line="240" w:lineRule="auto"/>
              <w:rPr>
                <w:rFonts w:ascii="Times New Roman" w:eastAsia="Calibri" w:hAnsi="Times New Roman" w:cs="Times New Roman"/>
                <w:sz w:val="24"/>
                <w:szCs w:val="24"/>
                <w:lang w:eastAsia="ru-RU"/>
              </w:rPr>
            </w:pPr>
          </w:p>
        </w:tc>
      </w:tr>
      <w:tr w:rsidR="0071065D" w:rsidRPr="00E9457D" w:rsidTr="00AA5BBD">
        <w:trPr>
          <w:trHeight w:val="255"/>
        </w:trPr>
        <w:tc>
          <w:tcPr>
            <w:tcW w:w="818" w:type="pct"/>
            <w:vMerge w:val="restart"/>
            <w:tcBorders>
              <w:top w:val="nil"/>
              <w:left w:val="single" w:sz="8" w:space="0" w:color="auto"/>
              <w:bottom w:val="single" w:sz="8" w:space="0" w:color="000000"/>
              <w:right w:val="single" w:sz="8" w:space="0" w:color="auto"/>
            </w:tcBorders>
            <w:shd w:val="clear" w:color="auto" w:fill="FFFFFF"/>
            <w:tcMar>
              <w:top w:w="0" w:type="dxa"/>
              <w:left w:w="108" w:type="dxa"/>
              <w:bottom w:w="0" w:type="dxa"/>
              <w:right w:w="108" w:type="dxa"/>
            </w:tcMar>
            <w:vAlign w:val="center"/>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Подпрограмма 2</w:t>
            </w:r>
          </w:p>
        </w:tc>
        <w:tc>
          <w:tcPr>
            <w:tcW w:w="837" w:type="pct"/>
            <w:gridSpan w:val="2"/>
            <w:vMerge w:val="restart"/>
            <w:tcBorders>
              <w:top w:val="nil"/>
              <w:left w:val="nil"/>
              <w:bottom w:val="single" w:sz="8" w:space="0" w:color="000000"/>
              <w:right w:val="single" w:sz="8" w:space="0" w:color="auto"/>
            </w:tcBorders>
            <w:shd w:val="clear" w:color="auto" w:fill="FFFFFF"/>
            <w:tcMar>
              <w:top w:w="0" w:type="dxa"/>
              <w:left w:w="108" w:type="dxa"/>
              <w:bottom w:w="0" w:type="dxa"/>
              <w:right w:w="108" w:type="dxa"/>
            </w:tcMar>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"Поощрение муниципальных образований"</w:t>
            </w:r>
          </w:p>
        </w:tc>
        <w:tc>
          <w:tcPr>
            <w:tcW w:w="803"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всего, в том числе:</w:t>
            </w:r>
          </w:p>
        </w:tc>
        <w:tc>
          <w:tcPr>
            <w:tcW w:w="412"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900,0</w:t>
            </w:r>
          </w:p>
        </w:tc>
        <w:tc>
          <w:tcPr>
            <w:tcW w:w="276"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150,0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150,0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300,0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300,0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7" w:type="pct"/>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16" w:type="pct"/>
            <w:gridSpan w:val="2"/>
            <w:tcBorders>
              <w:top w:val="nil"/>
              <w:left w:val="single" w:sz="4" w:space="0" w:color="auto"/>
              <w:bottom w:val="single" w:sz="8" w:space="0" w:color="auto"/>
              <w:right w:val="single" w:sz="8" w:space="0" w:color="auto"/>
            </w:tcBorders>
            <w:shd w:val="clear" w:color="auto" w:fill="FFFFFF"/>
            <w:vAlign w:val="bottom"/>
          </w:tcPr>
          <w:p w:rsidR="0071065D" w:rsidRPr="00E9457D" w:rsidRDefault="0071065D" w:rsidP="0071065D">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75" w:type="pct"/>
            <w:shd w:val="clear" w:color="auto" w:fill="FFFFFF"/>
            <w:vAlign w:val="center"/>
            <w:hideMark/>
          </w:tcPr>
          <w:p w:rsidR="0071065D" w:rsidRPr="00E9457D" w:rsidRDefault="0071065D" w:rsidP="0030744B">
            <w:pPr>
              <w:spacing w:after="0" w:line="240" w:lineRule="auto"/>
              <w:rPr>
                <w:rFonts w:ascii="Times New Roman" w:eastAsia="Calibri" w:hAnsi="Times New Roman" w:cs="Times New Roman"/>
                <w:sz w:val="24"/>
                <w:szCs w:val="24"/>
                <w:lang w:eastAsia="ru-RU"/>
              </w:rPr>
            </w:pPr>
          </w:p>
        </w:tc>
      </w:tr>
      <w:tr w:rsidR="0071065D" w:rsidRPr="00E9457D" w:rsidTr="00AA5BBD">
        <w:trPr>
          <w:trHeight w:val="450"/>
        </w:trPr>
        <w:tc>
          <w:tcPr>
            <w:tcW w:w="0" w:type="auto"/>
            <w:vMerge/>
            <w:tcBorders>
              <w:top w:val="nil"/>
              <w:left w:val="single" w:sz="8" w:space="0" w:color="auto"/>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0" w:type="auto"/>
            <w:gridSpan w:val="2"/>
            <w:vMerge/>
            <w:tcBorders>
              <w:top w:val="nil"/>
              <w:left w:val="nil"/>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803"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федеральный бюджет</w:t>
            </w:r>
          </w:p>
        </w:tc>
        <w:tc>
          <w:tcPr>
            <w:tcW w:w="412"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7" w:type="pct"/>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16" w:type="pct"/>
            <w:gridSpan w:val="2"/>
            <w:tcBorders>
              <w:top w:val="nil"/>
              <w:left w:val="single" w:sz="4" w:space="0" w:color="auto"/>
              <w:bottom w:val="single" w:sz="8" w:space="0" w:color="auto"/>
              <w:right w:val="single" w:sz="8" w:space="0" w:color="auto"/>
            </w:tcBorders>
            <w:shd w:val="clear" w:color="auto" w:fill="FFFFFF"/>
            <w:vAlign w:val="bottom"/>
          </w:tcPr>
          <w:p w:rsidR="0071065D" w:rsidRPr="00E9457D" w:rsidRDefault="0071065D" w:rsidP="0071065D">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75" w:type="pct"/>
            <w:shd w:val="clear" w:color="auto" w:fill="FFFFFF"/>
            <w:vAlign w:val="center"/>
            <w:hideMark/>
          </w:tcPr>
          <w:p w:rsidR="0071065D" w:rsidRPr="00E9457D" w:rsidRDefault="0071065D" w:rsidP="0030744B">
            <w:pPr>
              <w:spacing w:after="0" w:line="240" w:lineRule="auto"/>
              <w:rPr>
                <w:rFonts w:ascii="Times New Roman" w:eastAsia="Calibri" w:hAnsi="Times New Roman" w:cs="Times New Roman"/>
                <w:sz w:val="24"/>
                <w:szCs w:val="24"/>
                <w:lang w:eastAsia="ru-RU"/>
              </w:rPr>
            </w:pPr>
          </w:p>
        </w:tc>
      </w:tr>
      <w:tr w:rsidR="0071065D" w:rsidRPr="00E9457D" w:rsidTr="00AA5BBD">
        <w:trPr>
          <w:trHeight w:val="450"/>
        </w:trPr>
        <w:tc>
          <w:tcPr>
            <w:tcW w:w="0" w:type="auto"/>
            <w:vMerge/>
            <w:tcBorders>
              <w:top w:val="nil"/>
              <w:left w:val="single" w:sz="8" w:space="0" w:color="auto"/>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0" w:type="auto"/>
            <w:gridSpan w:val="2"/>
            <w:vMerge/>
            <w:tcBorders>
              <w:top w:val="nil"/>
              <w:left w:val="nil"/>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803"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областной бюджет</w:t>
            </w:r>
          </w:p>
        </w:tc>
        <w:tc>
          <w:tcPr>
            <w:tcW w:w="412"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7" w:type="pct"/>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16" w:type="pct"/>
            <w:gridSpan w:val="2"/>
            <w:tcBorders>
              <w:top w:val="nil"/>
              <w:left w:val="single" w:sz="4" w:space="0" w:color="auto"/>
              <w:bottom w:val="single" w:sz="8" w:space="0" w:color="auto"/>
              <w:right w:val="single" w:sz="8" w:space="0" w:color="auto"/>
            </w:tcBorders>
            <w:shd w:val="clear" w:color="auto" w:fill="FFFFFF"/>
            <w:vAlign w:val="bottom"/>
          </w:tcPr>
          <w:p w:rsidR="0071065D" w:rsidRPr="00E9457D" w:rsidRDefault="0071065D" w:rsidP="0071065D">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75" w:type="pct"/>
            <w:shd w:val="clear" w:color="auto" w:fill="FFFFFF"/>
            <w:vAlign w:val="center"/>
            <w:hideMark/>
          </w:tcPr>
          <w:p w:rsidR="0071065D" w:rsidRPr="00E9457D" w:rsidRDefault="0071065D" w:rsidP="0030744B">
            <w:pPr>
              <w:spacing w:after="0" w:line="240" w:lineRule="auto"/>
              <w:rPr>
                <w:rFonts w:ascii="Times New Roman" w:eastAsia="Calibri" w:hAnsi="Times New Roman" w:cs="Times New Roman"/>
                <w:sz w:val="24"/>
                <w:szCs w:val="24"/>
                <w:lang w:eastAsia="ru-RU"/>
              </w:rPr>
            </w:pPr>
          </w:p>
        </w:tc>
      </w:tr>
      <w:tr w:rsidR="0071065D" w:rsidRPr="00E9457D" w:rsidTr="00AA5BBD">
        <w:trPr>
          <w:trHeight w:val="255"/>
        </w:trPr>
        <w:tc>
          <w:tcPr>
            <w:tcW w:w="0" w:type="auto"/>
            <w:vMerge/>
            <w:tcBorders>
              <w:top w:val="nil"/>
              <w:left w:val="single" w:sz="8" w:space="0" w:color="auto"/>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0" w:type="auto"/>
            <w:gridSpan w:val="2"/>
            <w:vMerge/>
            <w:tcBorders>
              <w:top w:val="nil"/>
              <w:left w:val="nil"/>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803"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местный бюджет</w:t>
            </w:r>
          </w:p>
        </w:tc>
        <w:tc>
          <w:tcPr>
            <w:tcW w:w="412"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900,0</w:t>
            </w:r>
          </w:p>
        </w:tc>
        <w:tc>
          <w:tcPr>
            <w:tcW w:w="276"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150,0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150,0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300,0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300,0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7" w:type="pct"/>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16" w:type="pct"/>
            <w:gridSpan w:val="2"/>
            <w:tcBorders>
              <w:top w:val="nil"/>
              <w:left w:val="single" w:sz="4" w:space="0" w:color="auto"/>
              <w:bottom w:val="single" w:sz="8" w:space="0" w:color="auto"/>
              <w:right w:val="single" w:sz="8" w:space="0" w:color="auto"/>
            </w:tcBorders>
            <w:shd w:val="clear" w:color="auto" w:fill="FFFFFF"/>
            <w:vAlign w:val="bottom"/>
          </w:tcPr>
          <w:p w:rsidR="0071065D" w:rsidRPr="00E9457D" w:rsidRDefault="0071065D" w:rsidP="0071065D">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75" w:type="pct"/>
            <w:shd w:val="clear" w:color="auto" w:fill="FFFFFF"/>
            <w:vAlign w:val="center"/>
            <w:hideMark/>
          </w:tcPr>
          <w:p w:rsidR="0071065D" w:rsidRPr="00E9457D" w:rsidRDefault="0071065D" w:rsidP="0030744B">
            <w:pPr>
              <w:spacing w:after="0" w:line="240" w:lineRule="auto"/>
              <w:rPr>
                <w:rFonts w:ascii="Times New Roman" w:eastAsia="Calibri" w:hAnsi="Times New Roman" w:cs="Times New Roman"/>
                <w:sz w:val="24"/>
                <w:szCs w:val="24"/>
                <w:lang w:eastAsia="ru-RU"/>
              </w:rPr>
            </w:pPr>
          </w:p>
        </w:tc>
      </w:tr>
      <w:tr w:rsidR="0071065D" w:rsidRPr="00E9457D" w:rsidTr="00AA5BBD">
        <w:trPr>
          <w:trHeight w:val="300"/>
        </w:trPr>
        <w:tc>
          <w:tcPr>
            <w:tcW w:w="0" w:type="auto"/>
            <w:vMerge/>
            <w:tcBorders>
              <w:top w:val="nil"/>
              <w:left w:val="single" w:sz="8" w:space="0" w:color="auto"/>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0" w:type="auto"/>
            <w:gridSpan w:val="2"/>
            <w:vMerge/>
            <w:tcBorders>
              <w:top w:val="nil"/>
              <w:left w:val="nil"/>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803"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 внебюджетные фонды</w:t>
            </w:r>
          </w:p>
        </w:tc>
        <w:tc>
          <w:tcPr>
            <w:tcW w:w="412"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7" w:type="pct"/>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16" w:type="pct"/>
            <w:gridSpan w:val="2"/>
            <w:tcBorders>
              <w:top w:val="nil"/>
              <w:left w:val="single" w:sz="4" w:space="0" w:color="auto"/>
              <w:bottom w:val="single" w:sz="8" w:space="0" w:color="auto"/>
              <w:right w:val="single" w:sz="8" w:space="0" w:color="auto"/>
            </w:tcBorders>
            <w:shd w:val="clear" w:color="auto" w:fill="FFFFFF"/>
            <w:vAlign w:val="bottom"/>
          </w:tcPr>
          <w:p w:rsidR="0071065D" w:rsidRPr="00E9457D" w:rsidRDefault="0071065D" w:rsidP="0071065D">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75" w:type="pct"/>
            <w:shd w:val="clear" w:color="auto" w:fill="FFFFFF"/>
            <w:vAlign w:val="center"/>
            <w:hideMark/>
          </w:tcPr>
          <w:p w:rsidR="0071065D" w:rsidRPr="00E9457D" w:rsidRDefault="0071065D" w:rsidP="0030744B">
            <w:pPr>
              <w:spacing w:after="0" w:line="240" w:lineRule="auto"/>
              <w:rPr>
                <w:rFonts w:ascii="Times New Roman" w:eastAsia="Calibri" w:hAnsi="Times New Roman" w:cs="Times New Roman"/>
                <w:sz w:val="24"/>
                <w:szCs w:val="24"/>
                <w:lang w:eastAsia="ru-RU"/>
              </w:rPr>
            </w:pPr>
          </w:p>
        </w:tc>
      </w:tr>
      <w:tr w:rsidR="0071065D" w:rsidRPr="00E9457D" w:rsidTr="00AA5BBD">
        <w:trPr>
          <w:trHeight w:val="255"/>
        </w:trPr>
        <w:tc>
          <w:tcPr>
            <w:tcW w:w="0" w:type="auto"/>
            <w:vMerge/>
            <w:tcBorders>
              <w:top w:val="nil"/>
              <w:left w:val="single" w:sz="8" w:space="0" w:color="auto"/>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0" w:type="auto"/>
            <w:gridSpan w:val="2"/>
            <w:vMerge/>
            <w:tcBorders>
              <w:top w:val="nil"/>
              <w:left w:val="nil"/>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803"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юридические лица</w:t>
            </w:r>
          </w:p>
        </w:tc>
        <w:tc>
          <w:tcPr>
            <w:tcW w:w="412"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7" w:type="pct"/>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16" w:type="pct"/>
            <w:gridSpan w:val="2"/>
            <w:tcBorders>
              <w:top w:val="nil"/>
              <w:left w:val="single" w:sz="4" w:space="0" w:color="auto"/>
              <w:bottom w:val="single" w:sz="8" w:space="0" w:color="auto"/>
              <w:right w:val="single" w:sz="8" w:space="0" w:color="auto"/>
            </w:tcBorders>
            <w:shd w:val="clear" w:color="auto" w:fill="FFFFFF"/>
            <w:vAlign w:val="bottom"/>
          </w:tcPr>
          <w:p w:rsidR="0071065D" w:rsidRPr="00E9457D" w:rsidRDefault="0071065D" w:rsidP="0071065D">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75" w:type="pct"/>
            <w:shd w:val="clear" w:color="auto" w:fill="FFFFFF"/>
            <w:vAlign w:val="center"/>
            <w:hideMark/>
          </w:tcPr>
          <w:p w:rsidR="0071065D" w:rsidRPr="00E9457D" w:rsidRDefault="0071065D" w:rsidP="0030744B">
            <w:pPr>
              <w:spacing w:after="0" w:line="240" w:lineRule="auto"/>
              <w:rPr>
                <w:rFonts w:ascii="Times New Roman" w:eastAsia="Calibri" w:hAnsi="Times New Roman" w:cs="Times New Roman"/>
                <w:sz w:val="24"/>
                <w:szCs w:val="24"/>
                <w:lang w:eastAsia="ru-RU"/>
              </w:rPr>
            </w:pPr>
          </w:p>
        </w:tc>
      </w:tr>
      <w:tr w:rsidR="0071065D" w:rsidRPr="00E9457D" w:rsidTr="00AA5BBD">
        <w:trPr>
          <w:trHeight w:val="255"/>
        </w:trPr>
        <w:tc>
          <w:tcPr>
            <w:tcW w:w="0" w:type="auto"/>
            <w:vMerge/>
            <w:tcBorders>
              <w:top w:val="nil"/>
              <w:left w:val="single" w:sz="8" w:space="0" w:color="auto"/>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0" w:type="auto"/>
            <w:gridSpan w:val="2"/>
            <w:vMerge/>
            <w:tcBorders>
              <w:top w:val="nil"/>
              <w:left w:val="nil"/>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803"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физические лица</w:t>
            </w:r>
          </w:p>
        </w:tc>
        <w:tc>
          <w:tcPr>
            <w:tcW w:w="412"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7" w:type="pct"/>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16" w:type="pct"/>
            <w:gridSpan w:val="2"/>
            <w:tcBorders>
              <w:top w:val="nil"/>
              <w:left w:val="single" w:sz="4" w:space="0" w:color="auto"/>
              <w:bottom w:val="single" w:sz="8" w:space="0" w:color="auto"/>
              <w:right w:val="single" w:sz="8" w:space="0" w:color="auto"/>
            </w:tcBorders>
            <w:shd w:val="clear" w:color="auto" w:fill="FFFFFF"/>
            <w:vAlign w:val="bottom"/>
          </w:tcPr>
          <w:p w:rsidR="0071065D" w:rsidRPr="00E9457D" w:rsidRDefault="0071065D" w:rsidP="0071065D">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75" w:type="pct"/>
            <w:shd w:val="clear" w:color="auto" w:fill="FFFFFF"/>
            <w:vAlign w:val="center"/>
            <w:hideMark/>
          </w:tcPr>
          <w:p w:rsidR="0071065D" w:rsidRPr="00E9457D" w:rsidRDefault="0071065D" w:rsidP="0030744B">
            <w:pPr>
              <w:spacing w:after="0" w:line="240" w:lineRule="auto"/>
              <w:rPr>
                <w:rFonts w:ascii="Times New Roman" w:eastAsia="Calibri" w:hAnsi="Times New Roman" w:cs="Times New Roman"/>
                <w:sz w:val="24"/>
                <w:szCs w:val="24"/>
                <w:lang w:eastAsia="ru-RU"/>
              </w:rPr>
            </w:pPr>
          </w:p>
        </w:tc>
      </w:tr>
      <w:tr w:rsidR="0071065D" w:rsidRPr="00E9457D" w:rsidTr="00AA5BBD">
        <w:trPr>
          <w:trHeight w:val="263"/>
        </w:trPr>
        <w:tc>
          <w:tcPr>
            <w:tcW w:w="818" w:type="pct"/>
            <w:vMerge w:val="restart"/>
            <w:tcBorders>
              <w:top w:val="nil"/>
              <w:left w:val="single" w:sz="8" w:space="0" w:color="auto"/>
              <w:bottom w:val="single" w:sz="8" w:space="0" w:color="000000"/>
              <w:right w:val="single" w:sz="8" w:space="0" w:color="auto"/>
            </w:tcBorders>
            <w:shd w:val="clear" w:color="auto" w:fill="FFFFFF"/>
            <w:tcMar>
              <w:top w:w="0" w:type="dxa"/>
              <w:left w:w="108" w:type="dxa"/>
              <w:bottom w:w="0" w:type="dxa"/>
              <w:right w:w="108" w:type="dxa"/>
            </w:tcMar>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Подпрограмма 3</w:t>
            </w:r>
          </w:p>
        </w:tc>
        <w:tc>
          <w:tcPr>
            <w:tcW w:w="837" w:type="pct"/>
            <w:gridSpan w:val="2"/>
            <w:vMerge w:val="restart"/>
            <w:tcBorders>
              <w:top w:val="nil"/>
              <w:left w:val="nil"/>
              <w:bottom w:val="single" w:sz="8" w:space="0" w:color="000000"/>
              <w:right w:val="single" w:sz="8" w:space="0" w:color="auto"/>
            </w:tcBorders>
            <w:shd w:val="clear" w:color="auto" w:fill="FFFFFF"/>
            <w:tcMar>
              <w:top w:w="0" w:type="dxa"/>
              <w:left w:w="108" w:type="dxa"/>
              <w:bottom w:w="0" w:type="dxa"/>
              <w:right w:w="108" w:type="dxa"/>
            </w:tcMar>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"Социальная поддержка граждан, выплаты отдельным категориям граждан"</w:t>
            </w:r>
          </w:p>
        </w:tc>
        <w:tc>
          <w:tcPr>
            <w:tcW w:w="803"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всего, в том числе:</w:t>
            </w:r>
          </w:p>
        </w:tc>
        <w:tc>
          <w:tcPr>
            <w:tcW w:w="412"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5E6080" w:rsidP="005E6080">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21 855,6 </w:t>
            </w:r>
          </w:p>
        </w:tc>
        <w:tc>
          <w:tcPr>
            <w:tcW w:w="276"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3 037,6</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3 094,5</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3 227,5</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5E6080" w:rsidRPr="00E9457D" w:rsidRDefault="005E6080" w:rsidP="005E6080">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4 330,7  </w:t>
            </w:r>
          </w:p>
          <w:p w:rsidR="0071065D" w:rsidRPr="00E9457D" w:rsidRDefault="0071065D" w:rsidP="0030744B">
            <w:pPr>
              <w:spacing w:after="0" w:line="240" w:lineRule="auto"/>
              <w:jc w:val="both"/>
              <w:rPr>
                <w:rFonts w:ascii="Arial" w:eastAsia="Times New Roman" w:hAnsi="Arial" w:cs="Arial"/>
                <w:sz w:val="24"/>
                <w:szCs w:val="24"/>
                <w:lang w:eastAsia="ru-RU"/>
              </w:rPr>
            </w:pP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5E6080" w:rsidRPr="00E9457D" w:rsidRDefault="005E6080" w:rsidP="005E6080">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6 000,0  </w:t>
            </w:r>
          </w:p>
          <w:p w:rsidR="0071065D" w:rsidRPr="00E9457D" w:rsidRDefault="0071065D" w:rsidP="0030744B">
            <w:pPr>
              <w:spacing w:after="0" w:line="240" w:lineRule="auto"/>
              <w:jc w:val="both"/>
              <w:rPr>
                <w:rFonts w:ascii="Arial" w:eastAsia="Times New Roman" w:hAnsi="Arial" w:cs="Arial"/>
                <w:sz w:val="24"/>
                <w:szCs w:val="24"/>
                <w:lang w:eastAsia="ru-RU"/>
              </w:rPr>
            </w:pPr>
          </w:p>
        </w:tc>
        <w:tc>
          <w:tcPr>
            <w:tcW w:w="277" w:type="pct"/>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5E6080" w:rsidRPr="00E9457D" w:rsidRDefault="005E6080" w:rsidP="005E6080">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2 165,3  </w:t>
            </w:r>
          </w:p>
          <w:p w:rsidR="0071065D" w:rsidRPr="00E9457D" w:rsidRDefault="0071065D" w:rsidP="0030744B">
            <w:pPr>
              <w:spacing w:after="0" w:line="240" w:lineRule="auto"/>
              <w:jc w:val="both"/>
              <w:rPr>
                <w:rFonts w:ascii="Arial" w:eastAsia="Times New Roman" w:hAnsi="Arial" w:cs="Arial"/>
                <w:sz w:val="24"/>
                <w:szCs w:val="24"/>
                <w:lang w:eastAsia="ru-RU"/>
              </w:rPr>
            </w:pPr>
          </w:p>
        </w:tc>
        <w:tc>
          <w:tcPr>
            <w:tcW w:w="216" w:type="pct"/>
            <w:gridSpan w:val="2"/>
            <w:tcBorders>
              <w:top w:val="nil"/>
              <w:left w:val="single" w:sz="4" w:space="0" w:color="auto"/>
              <w:bottom w:val="single" w:sz="8" w:space="0" w:color="auto"/>
              <w:right w:val="single" w:sz="8" w:space="0" w:color="auto"/>
            </w:tcBorders>
            <w:shd w:val="clear" w:color="auto" w:fill="FFFFFF"/>
            <w:vAlign w:val="bottom"/>
          </w:tcPr>
          <w:p w:rsidR="0071065D" w:rsidRPr="00E9457D" w:rsidRDefault="005E6080" w:rsidP="0071065D">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75" w:type="pct"/>
            <w:shd w:val="clear" w:color="auto" w:fill="FFFFFF"/>
            <w:vAlign w:val="center"/>
            <w:hideMark/>
          </w:tcPr>
          <w:p w:rsidR="0071065D" w:rsidRPr="00E9457D" w:rsidRDefault="0071065D" w:rsidP="0030744B">
            <w:pPr>
              <w:spacing w:after="0" w:line="240" w:lineRule="auto"/>
              <w:rPr>
                <w:rFonts w:ascii="Times New Roman" w:eastAsia="Calibri" w:hAnsi="Times New Roman" w:cs="Times New Roman"/>
                <w:sz w:val="24"/>
                <w:szCs w:val="24"/>
                <w:lang w:eastAsia="ru-RU"/>
              </w:rPr>
            </w:pPr>
          </w:p>
        </w:tc>
      </w:tr>
      <w:tr w:rsidR="0071065D" w:rsidRPr="00E9457D" w:rsidTr="00AA5BBD">
        <w:trPr>
          <w:trHeight w:val="450"/>
        </w:trPr>
        <w:tc>
          <w:tcPr>
            <w:tcW w:w="0" w:type="auto"/>
            <w:vMerge/>
            <w:tcBorders>
              <w:top w:val="nil"/>
              <w:left w:val="single" w:sz="8" w:space="0" w:color="auto"/>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0" w:type="auto"/>
            <w:gridSpan w:val="2"/>
            <w:vMerge/>
            <w:tcBorders>
              <w:top w:val="nil"/>
              <w:left w:val="nil"/>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803"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федеральный бюджет</w:t>
            </w:r>
          </w:p>
        </w:tc>
        <w:tc>
          <w:tcPr>
            <w:tcW w:w="412"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7" w:type="pct"/>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16" w:type="pct"/>
            <w:gridSpan w:val="2"/>
            <w:tcBorders>
              <w:top w:val="nil"/>
              <w:left w:val="single" w:sz="4" w:space="0" w:color="auto"/>
              <w:bottom w:val="single" w:sz="4" w:space="0" w:color="auto"/>
              <w:right w:val="single" w:sz="8" w:space="0" w:color="auto"/>
            </w:tcBorders>
            <w:shd w:val="clear" w:color="auto" w:fill="FFFFFF"/>
            <w:vAlign w:val="bottom"/>
          </w:tcPr>
          <w:p w:rsidR="0071065D" w:rsidRPr="00E9457D" w:rsidRDefault="0071065D" w:rsidP="0071065D">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75" w:type="pct"/>
            <w:shd w:val="clear" w:color="auto" w:fill="FFFFFF"/>
            <w:vAlign w:val="center"/>
            <w:hideMark/>
          </w:tcPr>
          <w:p w:rsidR="0071065D" w:rsidRPr="00E9457D" w:rsidRDefault="0071065D" w:rsidP="0030744B">
            <w:pPr>
              <w:spacing w:after="0" w:line="240" w:lineRule="auto"/>
              <w:rPr>
                <w:rFonts w:ascii="Times New Roman" w:eastAsia="Calibri" w:hAnsi="Times New Roman" w:cs="Times New Roman"/>
                <w:sz w:val="24"/>
                <w:szCs w:val="24"/>
                <w:lang w:eastAsia="ru-RU"/>
              </w:rPr>
            </w:pPr>
          </w:p>
        </w:tc>
      </w:tr>
      <w:tr w:rsidR="0071065D" w:rsidRPr="00E9457D" w:rsidTr="00AA5BBD">
        <w:trPr>
          <w:trHeight w:val="450"/>
        </w:trPr>
        <w:tc>
          <w:tcPr>
            <w:tcW w:w="0" w:type="auto"/>
            <w:vMerge/>
            <w:tcBorders>
              <w:top w:val="nil"/>
              <w:left w:val="single" w:sz="8" w:space="0" w:color="auto"/>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0" w:type="auto"/>
            <w:gridSpan w:val="2"/>
            <w:vMerge/>
            <w:tcBorders>
              <w:top w:val="nil"/>
              <w:left w:val="nil"/>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803"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областной бюджет</w:t>
            </w:r>
          </w:p>
        </w:tc>
        <w:tc>
          <w:tcPr>
            <w:tcW w:w="412"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7" w:type="pct"/>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16" w:type="pct"/>
            <w:gridSpan w:val="2"/>
            <w:tcBorders>
              <w:top w:val="nil"/>
              <w:left w:val="single" w:sz="4" w:space="0" w:color="auto"/>
              <w:bottom w:val="single" w:sz="8" w:space="0" w:color="auto"/>
              <w:right w:val="single" w:sz="8" w:space="0" w:color="auto"/>
            </w:tcBorders>
            <w:shd w:val="clear" w:color="auto" w:fill="FFFFFF"/>
            <w:vAlign w:val="bottom"/>
          </w:tcPr>
          <w:p w:rsidR="0071065D" w:rsidRPr="00E9457D" w:rsidRDefault="0071065D" w:rsidP="0071065D">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75" w:type="pct"/>
            <w:shd w:val="clear" w:color="auto" w:fill="FFFFFF"/>
            <w:vAlign w:val="center"/>
            <w:hideMark/>
          </w:tcPr>
          <w:p w:rsidR="0071065D" w:rsidRPr="00E9457D" w:rsidRDefault="0071065D" w:rsidP="0030744B">
            <w:pPr>
              <w:spacing w:after="0" w:line="240" w:lineRule="auto"/>
              <w:rPr>
                <w:rFonts w:ascii="Times New Roman" w:eastAsia="Calibri" w:hAnsi="Times New Roman" w:cs="Times New Roman"/>
                <w:sz w:val="24"/>
                <w:szCs w:val="24"/>
                <w:lang w:eastAsia="ru-RU"/>
              </w:rPr>
            </w:pPr>
          </w:p>
        </w:tc>
      </w:tr>
      <w:tr w:rsidR="0071065D" w:rsidRPr="00E9457D" w:rsidTr="00AA5BBD">
        <w:trPr>
          <w:trHeight w:val="255"/>
        </w:trPr>
        <w:tc>
          <w:tcPr>
            <w:tcW w:w="0" w:type="auto"/>
            <w:vMerge/>
            <w:tcBorders>
              <w:top w:val="nil"/>
              <w:left w:val="single" w:sz="8" w:space="0" w:color="auto"/>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0" w:type="auto"/>
            <w:gridSpan w:val="2"/>
            <w:vMerge/>
            <w:tcBorders>
              <w:top w:val="nil"/>
              <w:left w:val="nil"/>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803"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местный бюджет</w:t>
            </w:r>
          </w:p>
        </w:tc>
        <w:tc>
          <w:tcPr>
            <w:tcW w:w="412"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5E6080"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21 855,6</w:t>
            </w:r>
          </w:p>
        </w:tc>
        <w:tc>
          <w:tcPr>
            <w:tcW w:w="276"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3 037,6</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3 094,5</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3 227,5</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5E6080"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4 330,7</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5E6080" w:rsidRPr="00E9457D" w:rsidRDefault="005E6080" w:rsidP="005E6080">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6 000,0  </w:t>
            </w:r>
          </w:p>
          <w:p w:rsidR="0071065D" w:rsidRPr="00E9457D" w:rsidRDefault="0071065D" w:rsidP="0030744B">
            <w:pPr>
              <w:spacing w:after="0" w:line="240" w:lineRule="auto"/>
              <w:jc w:val="both"/>
              <w:rPr>
                <w:rFonts w:ascii="Arial" w:eastAsia="Times New Roman" w:hAnsi="Arial" w:cs="Arial"/>
                <w:sz w:val="24"/>
                <w:szCs w:val="24"/>
                <w:lang w:eastAsia="ru-RU"/>
              </w:rPr>
            </w:pPr>
          </w:p>
        </w:tc>
        <w:tc>
          <w:tcPr>
            <w:tcW w:w="277" w:type="pct"/>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5E6080" w:rsidRPr="00E9457D" w:rsidRDefault="005E6080" w:rsidP="005E6080">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2 165,3  </w:t>
            </w:r>
          </w:p>
          <w:p w:rsidR="0071065D" w:rsidRPr="00E9457D" w:rsidRDefault="0071065D" w:rsidP="0030744B">
            <w:pPr>
              <w:spacing w:after="0" w:line="240" w:lineRule="auto"/>
              <w:jc w:val="both"/>
              <w:rPr>
                <w:rFonts w:ascii="Arial" w:eastAsia="Times New Roman" w:hAnsi="Arial" w:cs="Arial"/>
                <w:sz w:val="24"/>
                <w:szCs w:val="24"/>
                <w:lang w:eastAsia="ru-RU"/>
              </w:rPr>
            </w:pPr>
          </w:p>
        </w:tc>
        <w:tc>
          <w:tcPr>
            <w:tcW w:w="216" w:type="pct"/>
            <w:gridSpan w:val="2"/>
            <w:tcBorders>
              <w:top w:val="nil"/>
              <w:left w:val="single" w:sz="4" w:space="0" w:color="auto"/>
              <w:bottom w:val="single" w:sz="8" w:space="0" w:color="auto"/>
              <w:right w:val="single" w:sz="8" w:space="0" w:color="auto"/>
            </w:tcBorders>
            <w:shd w:val="clear" w:color="auto" w:fill="FFFFFF"/>
            <w:vAlign w:val="bottom"/>
          </w:tcPr>
          <w:p w:rsidR="0071065D" w:rsidRPr="00E9457D" w:rsidRDefault="005E6080" w:rsidP="0071065D">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75" w:type="pct"/>
            <w:shd w:val="clear" w:color="auto" w:fill="FFFFFF"/>
            <w:vAlign w:val="center"/>
            <w:hideMark/>
          </w:tcPr>
          <w:p w:rsidR="0071065D" w:rsidRPr="00E9457D" w:rsidRDefault="0071065D" w:rsidP="0030744B">
            <w:pPr>
              <w:spacing w:after="0" w:line="240" w:lineRule="auto"/>
              <w:rPr>
                <w:rFonts w:ascii="Times New Roman" w:eastAsia="Calibri" w:hAnsi="Times New Roman" w:cs="Times New Roman"/>
                <w:sz w:val="24"/>
                <w:szCs w:val="24"/>
                <w:lang w:eastAsia="ru-RU"/>
              </w:rPr>
            </w:pPr>
          </w:p>
        </w:tc>
      </w:tr>
      <w:tr w:rsidR="0071065D" w:rsidRPr="00E9457D" w:rsidTr="00AA5BBD">
        <w:trPr>
          <w:trHeight w:val="450"/>
        </w:trPr>
        <w:tc>
          <w:tcPr>
            <w:tcW w:w="0" w:type="auto"/>
            <w:vMerge/>
            <w:tcBorders>
              <w:top w:val="nil"/>
              <w:left w:val="single" w:sz="8" w:space="0" w:color="auto"/>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0" w:type="auto"/>
            <w:gridSpan w:val="2"/>
            <w:vMerge/>
            <w:tcBorders>
              <w:top w:val="nil"/>
              <w:left w:val="nil"/>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803"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 внебюджетные фонды</w:t>
            </w:r>
          </w:p>
        </w:tc>
        <w:tc>
          <w:tcPr>
            <w:tcW w:w="412"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7" w:type="pct"/>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16" w:type="pct"/>
            <w:gridSpan w:val="2"/>
            <w:tcBorders>
              <w:top w:val="nil"/>
              <w:left w:val="single" w:sz="4" w:space="0" w:color="auto"/>
              <w:bottom w:val="single" w:sz="8" w:space="0" w:color="auto"/>
              <w:right w:val="single" w:sz="8" w:space="0" w:color="auto"/>
            </w:tcBorders>
            <w:shd w:val="clear" w:color="auto" w:fill="FFFFFF"/>
            <w:vAlign w:val="bottom"/>
          </w:tcPr>
          <w:p w:rsidR="0071065D" w:rsidRPr="00E9457D" w:rsidRDefault="0071065D" w:rsidP="0071065D">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75" w:type="pct"/>
            <w:shd w:val="clear" w:color="auto" w:fill="FFFFFF"/>
            <w:vAlign w:val="center"/>
            <w:hideMark/>
          </w:tcPr>
          <w:p w:rsidR="0071065D" w:rsidRPr="00E9457D" w:rsidRDefault="0071065D" w:rsidP="0030744B">
            <w:pPr>
              <w:spacing w:after="0" w:line="240" w:lineRule="auto"/>
              <w:rPr>
                <w:rFonts w:ascii="Times New Roman" w:eastAsia="Calibri" w:hAnsi="Times New Roman" w:cs="Times New Roman"/>
                <w:sz w:val="24"/>
                <w:szCs w:val="24"/>
                <w:lang w:eastAsia="ru-RU"/>
              </w:rPr>
            </w:pPr>
          </w:p>
        </w:tc>
      </w:tr>
      <w:tr w:rsidR="0071065D" w:rsidRPr="00E9457D" w:rsidTr="00AA5BBD">
        <w:trPr>
          <w:trHeight w:val="255"/>
        </w:trPr>
        <w:tc>
          <w:tcPr>
            <w:tcW w:w="0" w:type="auto"/>
            <w:vMerge/>
            <w:tcBorders>
              <w:top w:val="nil"/>
              <w:left w:val="single" w:sz="8" w:space="0" w:color="auto"/>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0" w:type="auto"/>
            <w:gridSpan w:val="2"/>
            <w:vMerge/>
            <w:tcBorders>
              <w:top w:val="nil"/>
              <w:left w:val="nil"/>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803"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юридические лица</w:t>
            </w:r>
          </w:p>
        </w:tc>
        <w:tc>
          <w:tcPr>
            <w:tcW w:w="412"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7" w:type="pct"/>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16" w:type="pct"/>
            <w:gridSpan w:val="2"/>
            <w:tcBorders>
              <w:top w:val="nil"/>
              <w:left w:val="single" w:sz="4" w:space="0" w:color="auto"/>
              <w:bottom w:val="single" w:sz="8" w:space="0" w:color="auto"/>
              <w:right w:val="single" w:sz="8" w:space="0" w:color="auto"/>
            </w:tcBorders>
            <w:shd w:val="clear" w:color="auto" w:fill="FFFFFF"/>
            <w:vAlign w:val="bottom"/>
          </w:tcPr>
          <w:p w:rsidR="0071065D" w:rsidRPr="00E9457D" w:rsidRDefault="0071065D" w:rsidP="0071065D">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75" w:type="pct"/>
            <w:shd w:val="clear" w:color="auto" w:fill="FFFFFF"/>
            <w:vAlign w:val="center"/>
            <w:hideMark/>
          </w:tcPr>
          <w:p w:rsidR="0071065D" w:rsidRPr="00E9457D" w:rsidRDefault="0071065D" w:rsidP="0030744B">
            <w:pPr>
              <w:spacing w:after="0" w:line="240" w:lineRule="auto"/>
              <w:rPr>
                <w:rFonts w:ascii="Times New Roman" w:eastAsia="Calibri" w:hAnsi="Times New Roman" w:cs="Times New Roman"/>
                <w:sz w:val="24"/>
                <w:szCs w:val="24"/>
                <w:lang w:eastAsia="ru-RU"/>
              </w:rPr>
            </w:pPr>
          </w:p>
        </w:tc>
      </w:tr>
      <w:tr w:rsidR="0071065D" w:rsidRPr="00E9457D" w:rsidTr="00AA5BBD">
        <w:trPr>
          <w:trHeight w:val="255"/>
        </w:trPr>
        <w:tc>
          <w:tcPr>
            <w:tcW w:w="0" w:type="auto"/>
            <w:vMerge/>
            <w:tcBorders>
              <w:top w:val="nil"/>
              <w:left w:val="single" w:sz="8" w:space="0" w:color="auto"/>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0" w:type="auto"/>
            <w:gridSpan w:val="2"/>
            <w:vMerge/>
            <w:tcBorders>
              <w:top w:val="nil"/>
              <w:left w:val="nil"/>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803"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физические лица</w:t>
            </w:r>
          </w:p>
        </w:tc>
        <w:tc>
          <w:tcPr>
            <w:tcW w:w="412"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7" w:type="pct"/>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16" w:type="pct"/>
            <w:gridSpan w:val="2"/>
            <w:tcBorders>
              <w:top w:val="nil"/>
              <w:left w:val="single" w:sz="4" w:space="0" w:color="auto"/>
              <w:bottom w:val="single" w:sz="8" w:space="0" w:color="auto"/>
              <w:right w:val="single" w:sz="8" w:space="0" w:color="auto"/>
            </w:tcBorders>
            <w:shd w:val="clear" w:color="auto" w:fill="FFFFFF"/>
            <w:vAlign w:val="bottom"/>
          </w:tcPr>
          <w:p w:rsidR="0071065D" w:rsidRPr="00E9457D" w:rsidRDefault="0071065D" w:rsidP="0071065D">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75" w:type="pct"/>
            <w:shd w:val="clear" w:color="auto" w:fill="FFFFFF"/>
            <w:vAlign w:val="center"/>
            <w:hideMark/>
          </w:tcPr>
          <w:p w:rsidR="0071065D" w:rsidRPr="00E9457D" w:rsidRDefault="0071065D" w:rsidP="0030744B">
            <w:pPr>
              <w:spacing w:after="0" w:line="240" w:lineRule="auto"/>
              <w:rPr>
                <w:rFonts w:ascii="Times New Roman" w:eastAsia="Calibri" w:hAnsi="Times New Roman" w:cs="Times New Roman"/>
                <w:sz w:val="24"/>
                <w:szCs w:val="24"/>
                <w:lang w:eastAsia="ru-RU"/>
              </w:rPr>
            </w:pPr>
          </w:p>
        </w:tc>
      </w:tr>
      <w:tr w:rsidR="0071065D" w:rsidRPr="00E9457D" w:rsidTr="00AA5BBD">
        <w:trPr>
          <w:trHeight w:val="263"/>
        </w:trPr>
        <w:tc>
          <w:tcPr>
            <w:tcW w:w="818" w:type="pct"/>
            <w:vMerge w:val="restart"/>
            <w:tcBorders>
              <w:top w:val="nil"/>
              <w:left w:val="single" w:sz="8" w:space="0" w:color="auto"/>
              <w:bottom w:val="single" w:sz="8" w:space="0" w:color="000000"/>
              <w:right w:val="single" w:sz="8" w:space="0" w:color="auto"/>
            </w:tcBorders>
            <w:shd w:val="clear" w:color="auto" w:fill="FFFFFF"/>
            <w:tcMar>
              <w:top w:w="0" w:type="dxa"/>
              <w:left w:w="108" w:type="dxa"/>
              <w:bottom w:w="0" w:type="dxa"/>
              <w:right w:w="108" w:type="dxa"/>
            </w:tcMar>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Основное мероприятие 1</w:t>
            </w:r>
          </w:p>
        </w:tc>
        <w:tc>
          <w:tcPr>
            <w:tcW w:w="837" w:type="pct"/>
            <w:gridSpan w:val="2"/>
            <w:vMerge w:val="restart"/>
            <w:tcBorders>
              <w:top w:val="nil"/>
              <w:left w:val="nil"/>
              <w:bottom w:val="single" w:sz="8" w:space="0" w:color="000000"/>
              <w:right w:val="single" w:sz="8" w:space="0" w:color="auto"/>
            </w:tcBorders>
            <w:shd w:val="clear" w:color="auto" w:fill="FFFFFF"/>
            <w:tcMar>
              <w:top w:w="0" w:type="dxa"/>
              <w:left w:w="108" w:type="dxa"/>
              <w:bottom w:w="0" w:type="dxa"/>
              <w:right w:w="108" w:type="dxa"/>
            </w:tcMar>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оказание адресной единовременной материальной (финансовой) помощи</w:t>
            </w:r>
          </w:p>
        </w:tc>
        <w:tc>
          <w:tcPr>
            <w:tcW w:w="803"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всего, в том числе:</w:t>
            </w:r>
          </w:p>
        </w:tc>
        <w:tc>
          <w:tcPr>
            <w:tcW w:w="412"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7" w:type="pct"/>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16" w:type="pct"/>
            <w:gridSpan w:val="2"/>
            <w:tcBorders>
              <w:top w:val="nil"/>
              <w:left w:val="single" w:sz="4" w:space="0" w:color="auto"/>
              <w:bottom w:val="single" w:sz="8" w:space="0" w:color="auto"/>
              <w:right w:val="single" w:sz="8" w:space="0" w:color="auto"/>
            </w:tcBorders>
            <w:shd w:val="clear" w:color="auto" w:fill="FFFFFF"/>
            <w:vAlign w:val="bottom"/>
          </w:tcPr>
          <w:p w:rsidR="0071065D" w:rsidRPr="00E9457D" w:rsidRDefault="0071065D" w:rsidP="0071065D">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75" w:type="pct"/>
            <w:shd w:val="clear" w:color="auto" w:fill="FFFFFF"/>
            <w:vAlign w:val="center"/>
            <w:hideMark/>
          </w:tcPr>
          <w:p w:rsidR="0071065D" w:rsidRPr="00E9457D" w:rsidRDefault="0071065D" w:rsidP="0030744B">
            <w:pPr>
              <w:spacing w:after="0" w:line="240" w:lineRule="auto"/>
              <w:rPr>
                <w:rFonts w:ascii="Times New Roman" w:eastAsia="Calibri" w:hAnsi="Times New Roman" w:cs="Times New Roman"/>
                <w:sz w:val="24"/>
                <w:szCs w:val="24"/>
                <w:lang w:eastAsia="ru-RU"/>
              </w:rPr>
            </w:pPr>
          </w:p>
        </w:tc>
      </w:tr>
      <w:tr w:rsidR="0071065D" w:rsidRPr="00E9457D" w:rsidTr="00AA5BBD">
        <w:trPr>
          <w:trHeight w:val="450"/>
        </w:trPr>
        <w:tc>
          <w:tcPr>
            <w:tcW w:w="0" w:type="auto"/>
            <w:vMerge/>
            <w:tcBorders>
              <w:top w:val="nil"/>
              <w:left w:val="single" w:sz="8" w:space="0" w:color="auto"/>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0" w:type="auto"/>
            <w:gridSpan w:val="2"/>
            <w:vMerge/>
            <w:tcBorders>
              <w:top w:val="nil"/>
              <w:left w:val="nil"/>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803"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федеральный бюджет</w:t>
            </w:r>
          </w:p>
        </w:tc>
        <w:tc>
          <w:tcPr>
            <w:tcW w:w="412"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7" w:type="pct"/>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16" w:type="pct"/>
            <w:gridSpan w:val="2"/>
            <w:tcBorders>
              <w:top w:val="nil"/>
              <w:left w:val="single" w:sz="4" w:space="0" w:color="auto"/>
              <w:bottom w:val="single" w:sz="8" w:space="0" w:color="auto"/>
              <w:right w:val="single" w:sz="8" w:space="0" w:color="auto"/>
            </w:tcBorders>
            <w:shd w:val="clear" w:color="auto" w:fill="FFFFFF"/>
            <w:vAlign w:val="bottom"/>
          </w:tcPr>
          <w:p w:rsidR="0071065D" w:rsidRPr="00E9457D" w:rsidRDefault="0071065D" w:rsidP="0071065D">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75" w:type="pct"/>
            <w:shd w:val="clear" w:color="auto" w:fill="FFFFFF"/>
            <w:vAlign w:val="center"/>
            <w:hideMark/>
          </w:tcPr>
          <w:p w:rsidR="0071065D" w:rsidRPr="00E9457D" w:rsidRDefault="0071065D" w:rsidP="0030744B">
            <w:pPr>
              <w:spacing w:after="0" w:line="240" w:lineRule="auto"/>
              <w:rPr>
                <w:rFonts w:ascii="Times New Roman" w:eastAsia="Calibri" w:hAnsi="Times New Roman" w:cs="Times New Roman"/>
                <w:sz w:val="24"/>
                <w:szCs w:val="24"/>
                <w:lang w:eastAsia="ru-RU"/>
              </w:rPr>
            </w:pPr>
          </w:p>
        </w:tc>
      </w:tr>
      <w:tr w:rsidR="0071065D" w:rsidRPr="00E9457D" w:rsidTr="00AA5BBD">
        <w:trPr>
          <w:trHeight w:val="450"/>
        </w:trPr>
        <w:tc>
          <w:tcPr>
            <w:tcW w:w="0" w:type="auto"/>
            <w:vMerge/>
            <w:tcBorders>
              <w:top w:val="nil"/>
              <w:left w:val="single" w:sz="8" w:space="0" w:color="auto"/>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0" w:type="auto"/>
            <w:gridSpan w:val="2"/>
            <w:vMerge/>
            <w:tcBorders>
              <w:top w:val="nil"/>
              <w:left w:val="nil"/>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803"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областной бюджет</w:t>
            </w:r>
          </w:p>
        </w:tc>
        <w:tc>
          <w:tcPr>
            <w:tcW w:w="412"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7" w:type="pct"/>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16" w:type="pct"/>
            <w:gridSpan w:val="2"/>
            <w:tcBorders>
              <w:top w:val="nil"/>
              <w:left w:val="single" w:sz="4" w:space="0" w:color="auto"/>
              <w:bottom w:val="single" w:sz="8" w:space="0" w:color="auto"/>
              <w:right w:val="single" w:sz="8" w:space="0" w:color="auto"/>
            </w:tcBorders>
            <w:shd w:val="clear" w:color="auto" w:fill="FFFFFF"/>
            <w:vAlign w:val="bottom"/>
          </w:tcPr>
          <w:p w:rsidR="0071065D" w:rsidRPr="00E9457D" w:rsidRDefault="0071065D" w:rsidP="0071065D">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75" w:type="pct"/>
            <w:shd w:val="clear" w:color="auto" w:fill="FFFFFF"/>
            <w:vAlign w:val="center"/>
            <w:hideMark/>
          </w:tcPr>
          <w:p w:rsidR="0071065D" w:rsidRPr="00E9457D" w:rsidRDefault="0071065D" w:rsidP="0030744B">
            <w:pPr>
              <w:spacing w:after="0" w:line="240" w:lineRule="auto"/>
              <w:rPr>
                <w:rFonts w:ascii="Times New Roman" w:eastAsia="Calibri" w:hAnsi="Times New Roman" w:cs="Times New Roman"/>
                <w:sz w:val="24"/>
                <w:szCs w:val="24"/>
                <w:lang w:eastAsia="ru-RU"/>
              </w:rPr>
            </w:pPr>
          </w:p>
        </w:tc>
      </w:tr>
      <w:tr w:rsidR="0071065D" w:rsidRPr="00E9457D" w:rsidTr="00AA5BBD">
        <w:trPr>
          <w:trHeight w:val="255"/>
        </w:trPr>
        <w:tc>
          <w:tcPr>
            <w:tcW w:w="0" w:type="auto"/>
            <w:vMerge/>
            <w:tcBorders>
              <w:top w:val="nil"/>
              <w:left w:val="single" w:sz="8" w:space="0" w:color="auto"/>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0" w:type="auto"/>
            <w:gridSpan w:val="2"/>
            <w:vMerge/>
            <w:tcBorders>
              <w:top w:val="nil"/>
              <w:left w:val="nil"/>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803"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местный бюджет</w:t>
            </w:r>
          </w:p>
        </w:tc>
        <w:tc>
          <w:tcPr>
            <w:tcW w:w="412"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7" w:type="pct"/>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16" w:type="pct"/>
            <w:gridSpan w:val="2"/>
            <w:tcBorders>
              <w:top w:val="nil"/>
              <w:left w:val="single" w:sz="4" w:space="0" w:color="auto"/>
              <w:bottom w:val="single" w:sz="8" w:space="0" w:color="auto"/>
              <w:right w:val="single" w:sz="8" w:space="0" w:color="auto"/>
            </w:tcBorders>
            <w:shd w:val="clear" w:color="auto" w:fill="FFFFFF"/>
            <w:vAlign w:val="bottom"/>
          </w:tcPr>
          <w:p w:rsidR="0071065D" w:rsidRPr="00E9457D" w:rsidRDefault="0071065D" w:rsidP="0071065D">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75" w:type="pct"/>
            <w:shd w:val="clear" w:color="auto" w:fill="FFFFFF"/>
            <w:vAlign w:val="center"/>
            <w:hideMark/>
          </w:tcPr>
          <w:p w:rsidR="0071065D" w:rsidRPr="00E9457D" w:rsidRDefault="0071065D" w:rsidP="0030744B">
            <w:pPr>
              <w:spacing w:after="0" w:line="240" w:lineRule="auto"/>
              <w:rPr>
                <w:rFonts w:ascii="Times New Roman" w:eastAsia="Calibri" w:hAnsi="Times New Roman" w:cs="Times New Roman"/>
                <w:sz w:val="24"/>
                <w:szCs w:val="24"/>
                <w:lang w:eastAsia="ru-RU"/>
              </w:rPr>
            </w:pPr>
          </w:p>
        </w:tc>
      </w:tr>
      <w:tr w:rsidR="0071065D" w:rsidRPr="00E9457D" w:rsidTr="00AA5BBD">
        <w:trPr>
          <w:trHeight w:val="270"/>
        </w:trPr>
        <w:tc>
          <w:tcPr>
            <w:tcW w:w="0" w:type="auto"/>
            <w:vMerge/>
            <w:tcBorders>
              <w:top w:val="nil"/>
              <w:left w:val="single" w:sz="8" w:space="0" w:color="auto"/>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0" w:type="auto"/>
            <w:gridSpan w:val="2"/>
            <w:vMerge/>
            <w:tcBorders>
              <w:top w:val="nil"/>
              <w:left w:val="nil"/>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803"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 внебюджетные фонды</w:t>
            </w:r>
          </w:p>
        </w:tc>
        <w:tc>
          <w:tcPr>
            <w:tcW w:w="412"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7" w:type="pct"/>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16" w:type="pct"/>
            <w:gridSpan w:val="2"/>
            <w:tcBorders>
              <w:top w:val="nil"/>
              <w:left w:val="single" w:sz="4" w:space="0" w:color="auto"/>
              <w:bottom w:val="single" w:sz="8" w:space="0" w:color="auto"/>
              <w:right w:val="single" w:sz="8" w:space="0" w:color="auto"/>
            </w:tcBorders>
            <w:shd w:val="clear" w:color="auto" w:fill="FFFFFF"/>
            <w:vAlign w:val="bottom"/>
          </w:tcPr>
          <w:p w:rsidR="0071065D" w:rsidRPr="00E9457D" w:rsidRDefault="0071065D" w:rsidP="0071065D">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75" w:type="pct"/>
            <w:shd w:val="clear" w:color="auto" w:fill="FFFFFF"/>
            <w:vAlign w:val="center"/>
            <w:hideMark/>
          </w:tcPr>
          <w:p w:rsidR="0071065D" w:rsidRPr="00E9457D" w:rsidRDefault="0071065D" w:rsidP="0030744B">
            <w:pPr>
              <w:spacing w:after="0" w:line="240" w:lineRule="auto"/>
              <w:rPr>
                <w:rFonts w:ascii="Times New Roman" w:eastAsia="Calibri" w:hAnsi="Times New Roman" w:cs="Times New Roman"/>
                <w:sz w:val="24"/>
                <w:szCs w:val="24"/>
                <w:lang w:eastAsia="ru-RU"/>
              </w:rPr>
            </w:pPr>
          </w:p>
        </w:tc>
      </w:tr>
      <w:tr w:rsidR="0071065D" w:rsidRPr="00E9457D" w:rsidTr="00AA5BBD">
        <w:trPr>
          <w:trHeight w:val="255"/>
        </w:trPr>
        <w:tc>
          <w:tcPr>
            <w:tcW w:w="0" w:type="auto"/>
            <w:vMerge/>
            <w:tcBorders>
              <w:top w:val="nil"/>
              <w:left w:val="single" w:sz="8" w:space="0" w:color="auto"/>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0" w:type="auto"/>
            <w:gridSpan w:val="2"/>
            <w:vMerge/>
            <w:tcBorders>
              <w:top w:val="nil"/>
              <w:left w:val="nil"/>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803"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юридические лица</w:t>
            </w:r>
          </w:p>
        </w:tc>
        <w:tc>
          <w:tcPr>
            <w:tcW w:w="412"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7" w:type="pct"/>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16" w:type="pct"/>
            <w:gridSpan w:val="2"/>
            <w:tcBorders>
              <w:top w:val="nil"/>
              <w:left w:val="single" w:sz="4" w:space="0" w:color="auto"/>
              <w:bottom w:val="single" w:sz="8" w:space="0" w:color="auto"/>
              <w:right w:val="single" w:sz="8" w:space="0" w:color="auto"/>
            </w:tcBorders>
            <w:shd w:val="clear" w:color="auto" w:fill="FFFFFF"/>
            <w:vAlign w:val="bottom"/>
          </w:tcPr>
          <w:p w:rsidR="0071065D" w:rsidRPr="00E9457D" w:rsidRDefault="0071065D" w:rsidP="0071065D">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75" w:type="pct"/>
            <w:shd w:val="clear" w:color="auto" w:fill="FFFFFF"/>
            <w:vAlign w:val="center"/>
            <w:hideMark/>
          </w:tcPr>
          <w:p w:rsidR="0071065D" w:rsidRPr="00E9457D" w:rsidRDefault="0071065D" w:rsidP="0030744B">
            <w:pPr>
              <w:spacing w:after="0" w:line="240" w:lineRule="auto"/>
              <w:rPr>
                <w:rFonts w:ascii="Times New Roman" w:eastAsia="Calibri" w:hAnsi="Times New Roman" w:cs="Times New Roman"/>
                <w:sz w:val="24"/>
                <w:szCs w:val="24"/>
                <w:lang w:eastAsia="ru-RU"/>
              </w:rPr>
            </w:pPr>
          </w:p>
        </w:tc>
      </w:tr>
      <w:tr w:rsidR="0071065D" w:rsidRPr="00E9457D" w:rsidTr="00AA5BBD">
        <w:trPr>
          <w:trHeight w:val="255"/>
        </w:trPr>
        <w:tc>
          <w:tcPr>
            <w:tcW w:w="0" w:type="auto"/>
            <w:vMerge/>
            <w:tcBorders>
              <w:top w:val="nil"/>
              <w:left w:val="single" w:sz="8" w:space="0" w:color="auto"/>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0" w:type="auto"/>
            <w:gridSpan w:val="2"/>
            <w:vMerge/>
            <w:tcBorders>
              <w:top w:val="nil"/>
              <w:left w:val="nil"/>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803"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физические лица</w:t>
            </w:r>
          </w:p>
        </w:tc>
        <w:tc>
          <w:tcPr>
            <w:tcW w:w="412"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7" w:type="pct"/>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16" w:type="pct"/>
            <w:gridSpan w:val="2"/>
            <w:tcBorders>
              <w:top w:val="nil"/>
              <w:left w:val="single" w:sz="4" w:space="0" w:color="auto"/>
              <w:bottom w:val="single" w:sz="8" w:space="0" w:color="auto"/>
              <w:right w:val="single" w:sz="8" w:space="0" w:color="auto"/>
            </w:tcBorders>
            <w:shd w:val="clear" w:color="auto" w:fill="FFFFFF"/>
            <w:vAlign w:val="bottom"/>
          </w:tcPr>
          <w:p w:rsidR="0071065D" w:rsidRPr="00E9457D" w:rsidRDefault="0071065D" w:rsidP="0071065D">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75" w:type="pct"/>
            <w:shd w:val="clear" w:color="auto" w:fill="FFFFFF"/>
            <w:vAlign w:val="center"/>
            <w:hideMark/>
          </w:tcPr>
          <w:p w:rsidR="0071065D" w:rsidRPr="00E9457D" w:rsidRDefault="0071065D" w:rsidP="0030744B">
            <w:pPr>
              <w:spacing w:after="0" w:line="240" w:lineRule="auto"/>
              <w:rPr>
                <w:rFonts w:ascii="Times New Roman" w:eastAsia="Calibri" w:hAnsi="Times New Roman" w:cs="Times New Roman"/>
                <w:sz w:val="24"/>
                <w:szCs w:val="24"/>
                <w:lang w:eastAsia="ru-RU"/>
              </w:rPr>
            </w:pPr>
          </w:p>
        </w:tc>
      </w:tr>
      <w:tr w:rsidR="00852F7B" w:rsidRPr="00E9457D" w:rsidTr="00AA5BBD">
        <w:trPr>
          <w:trHeight w:val="263"/>
        </w:trPr>
        <w:tc>
          <w:tcPr>
            <w:tcW w:w="818" w:type="pct"/>
            <w:vMerge w:val="restart"/>
            <w:tcBorders>
              <w:top w:val="nil"/>
              <w:left w:val="single" w:sz="8" w:space="0" w:color="auto"/>
              <w:bottom w:val="single" w:sz="8" w:space="0" w:color="000000"/>
              <w:right w:val="single" w:sz="8" w:space="0" w:color="auto"/>
            </w:tcBorders>
            <w:shd w:val="clear" w:color="auto" w:fill="FFFFFF"/>
            <w:tcMar>
              <w:top w:w="0" w:type="dxa"/>
              <w:left w:w="108" w:type="dxa"/>
              <w:bottom w:w="0" w:type="dxa"/>
              <w:right w:w="108" w:type="dxa"/>
            </w:tcMar>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Основное мероприятие 2</w:t>
            </w:r>
          </w:p>
        </w:tc>
        <w:tc>
          <w:tcPr>
            <w:tcW w:w="837" w:type="pct"/>
            <w:gridSpan w:val="2"/>
            <w:vMerge w:val="restart"/>
            <w:tcBorders>
              <w:top w:val="nil"/>
              <w:left w:val="nil"/>
              <w:bottom w:val="single" w:sz="8" w:space="0" w:color="000000"/>
              <w:right w:val="single" w:sz="8" w:space="0" w:color="auto"/>
            </w:tcBorders>
            <w:shd w:val="clear" w:color="auto" w:fill="FFFFFF"/>
            <w:tcMar>
              <w:top w:w="0" w:type="dxa"/>
              <w:left w:w="108" w:type="dxa"/>
              <w:bottom w:w="0" w:type="dxa"/>
              <w:right w:w="108" w:type="dxa"/>
            </w:tcMar>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выплата пенсий за выслугу лет (доплат к пенсии)</w:t>
            </w:r>
          </w:p>
        </w:tc>
        <w:tc>
          <w:tcPr>
            <w:tcW w:w="803"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всего, в том числе:</w:t>
            </w:r>
          </w:p>
        </w:tc>
        <w:tc>
          <w:tcPr>
            <w:tcW w:w="412"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811B98" w:rsidP="00811B98">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21 855,6</w:t>
            </w:r>
          </w:p>
        </w:tc>
        <w:tc>
          <w:tcPr>
            <w:tcW w:w="276"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3 037,6</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3 094,5</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3 227,5</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811B98" w:rsidP="00811B98">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4 330,7</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811B98" w:rsidRPr="00E9457D" w:rsidRDefault="00811B98" w:rsidP="00811B98">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6 000,0  </w:t>
            </w:r>
          </w:p>
          <w:p w:rsidR="0071065D" w:rsidRPr="00E9457D" w:rsidRDefault="0071065D" w:rsidP="0030744B">
            <w:pPr>
              <w:spacing w:after="0" w:line="240" w:lineRule="auto"/>
              <w:jc w:val="both"/>
              <w:rPr>
                <w:rFonts w:ascii="Arial" w:eastAsia="Times New Roman" w:hAnsi="Arial" w:cs="Arial"/>
                <w:sz w:val="24"/>
                <w:szCs w:val="24"/>
                <w:lang w:eastAsia="ru-RU"/>
              </w:rPr>
            </w:pPr>
          </w:p>
        </w:tc>
        <w:tc>
          <w:tcPr>
            <w:tcW w:w="277" w:type="pct"/>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811B98" w:rsidRPr="00E9457D" w:rsidRDefault="00811B98" w:rsidP="00811B98">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2 165,3  </w:t>
            </w:r>
          </w:p>
          <w:p w:rsidR="0071065D" w:rsidRPr="00E9457D" w:rsidRDefault="0071065D" w:rsidP="0030744B">
            <w:pPr>
              <w:spacing w:after="0" w:line="240" w:lineRule="auto"/>
              <w:jc w:val="both"/>
              <w:rPr>
                <w:rFonts w:ascii="Arial" w:eastAsia="Times New Roman" w:hAnsi="Arial" w:cs="Arial"/>
                <w:sz w:val="24"/>
                <w:szCs w:val="24"/>
                <w:lang w:eastAsia="ru-RU"/>
              </w:rPr>
            </w:pPr>
          </w:p>
        </w:tc>
        <w:tc>
          <w:tcPr>
            <w:tcW w:w="216" w:type="pct"/>
            <w:gridSpan w:val="2"/>
            <w:tcBorders>
              <w:top w:val="nil"/>
              <w:left w:val="single" w:sz="4" w:space="0" w:color="auto"/>
              <w:bottom w:val="single" w:sz="8" w:space="0" w:color="auto"/>
              <w:right w:val="single" w:sz="8" w:space="0" w:color="auto"/>
            </w:tcBorders>
            <w:shd w:val="clear" w:color="auto" w:fill="FFFFFF"/>
            <w:vAlign w:val="bottom"/>
          </w:tcPr>
          <w:p w:rsidR="0071065D" w:rsidRPr="00E9457D" w:rsidRDefault="00811B98" w:rsidP="00852F7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75" w:type="pct"/>
            <w:shd w:val="clear" w:color="auto" w:fill="FFFFFF"/>
            <w:vAlign w:val="center"/>
            <w:hideMark/>
          </w:tcPr>
          <w:p w:rsidR="0071065D" w:rsidRPr="00E9457D" w:rsidRDefault="0071065D" w:rsidP="0030744B">
            <w:pPr>
              <w:spacing w:after="0" w:line="240" w:lineRule="auto"/>
              <w:rPr>
                <w:rFonts w:ascii="Times New Roman" w:eastAsia="Calibri" w:hAnsi="Times New Roman" w:cs="Times New Roman"/>
                <w:sz w:val="24"/>
                <w:szCs w:val="24"/>
                <w:lang w:eastAsia="ru-RU"/>
              </w:rPr>
            </w:pPr>
          </w:p>
        </w:tc>
      </w:tr>
      <w:tr w:rsidR="0071065D" w:rsidRPr="00E9457D" w:rsidTr="00AA5BBD">
        <w:trPr>
          <w:trHeight w:val="450"/>
        </w:trPr>
        <w:tc>
          <w:tcPr>
            <w:tcW w:w="0" w:type="auto"/>
            <w:vMerge/>
            <w:tcBorders>
              <w:top w:val="nil"/>
              <w:left w:val="single" w:sz="8" w:space="0" w:color="auto"/>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0" w:type="auto"/>
            <w:gridSpan w:val="2"/>
            <w:vMerge/>
            <w:tcBorders>
              <w:top w:val="nil"/>
              <w:left w:val="nil"/>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803"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федеральный бюджет</w:t>
            </w:r>
          </w:p>
        </w:tc>
        <w:tc>
          <w:tcPr>
            <w:tcW w:w="412"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7" w:type="pct"/>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16" w:type="pct"/>
            <w:gridSpan w:val="2"/>
            <w:tcBorders>
              <w:top w:val="nil"/>
              <w:left w:val="single" w:sz="4" w:space="0" w:color="auto"/>
              <w:bottom w:val="single" w:sz="8" w:space="0" w:color="auto"/>
              <w:right w:val="single" w:sz="8" w:space="0" w:color="auto"/>
            </w:tcBorders>
            <w:shd w:val="clear" w:color="auto" w:fill="FFFFFF"/>
            <w:vAlign w:val="bottom"/>
          </w:tcPr>
          <w:p w:rsidR="0071065D" w:rsidRPr="00E9457D" w:rsidRDefault="0071065D" w:rsidP="0071065D">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75" w:type="pct"/>
            <w:shd w:val="clear" w:color="auto" w:fill="FFFFFF"/>
            <w:vAlign w:val="center"/>
            <w:hideMark/>
          </w:tcPr>
          <w:p w:rsidR="0071065D" w:rsidRPr="00E9457D" w:rsidRDefault="0071065D" w:rsidP="0030744B">
            <w:pPr>
              <w:spacing w:after="0" w:line="240" w:lineRule="auto"/>
              <w:rPr>
                <w:rFonts w:ascii="Times New Roman" w:eastAsia="Calibri" w:hAnsi="Times New Roman" w:cs="Times New Roman"/>
                <w:sz w:val="24"/>
                <w:szCs w:val="24"/>
                <w:lang w:eastAsia="ru-RU"/>
              </w:rPr>
            </w:pPr>
          </w:p>
        </w:tc>
      </w:tr>
      <w:tr w:rsidR="0071065D" w:rsidRPr="00E9457D" w:rsidTr="00AA5BBD">
        <w:trPr>
          <w:trHeight w:val="450"/>
        </w:trPr>
        <w:tc>
          <w:tcPr>
            <w:tcW w:w="0" w:type="auto"/>
            <w:vMerge/>
            <w:tcBorders>
              <w:top w:val="nil"/>
              <w:left w:val="single" w:sz="8" w:space="0" w:color="auto"/>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0" w:type="auto"/>
            <w:gridSpan w:val="2"/>
            <w:vMerge/>
            <w:tcBorders>
              <w:top w:val="nil"/>
              <w:left w:val="nil"/>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803"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областной бюджет</w:t>
            </w:r>
          </w:p>
        </w:tc>
        <w:tc>
          <w:tcPr>
            <w:tcW w:w="412"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7" w:type="pct"/>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16" w:type="pct"/>
            <w:gridSpan w:val="2"/>
            <w:tcBorders>
              <w:top w:val="nil"/>
              <w:left w:val="single" w:sz="4" w:space="0" w:color="auto"/>
              <w:bottom w:val="single" w:sz="8" w:space="0" w:color="auto"/>
              <w:right w:val="single" w:sz="8" w:space="0" w:color="auto"/>
            </w:tcBorders>
            <w:shd w:val="clear" w:color="auto" w:fill="FFFFFF"/>
            <w:vAlign w:val="bottom"/>
          </w:tcPr>
          <w:p w:rsidR="0071065D" w:rsidRPr="00E9457D" w:rsidRDefault="0071065D" w:rsidP="0071065D">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75" w:type="pct"/>
            <w:shd w:val="clear" w:color="auto" w:fill="FFFFFF"/>
            <w:vAlign w:val="center"/>
            <w:hideMark/>
          </w:tcPr>
          <w:p w:rsidR="0071065D" w:rsidRPr="00E9457D" w:rsidRDefault="0071065D" w:rsidP="0030744B">
            <w:pPr>
              <w:spacing w:after="0" w:line="240" w:lineRule="auto"/>
              <w:rPr>
                <w:rFonts w:ascii="Times New Roman" w:eastAsia="Calibri" w:hAnsi="Times New Roman" w:cs="Times New Roman"/>
                <w:sz w:val="24"/>
                <w:szCs w:val="24"/>
                <w:lang w:eastAsia="ru-RU"/>
              </w:rPr>
            </w:pPr>
          </w:p>
        </w:tc>
      </w:tr>
      <w:tr w:rsidR="00811B98" w:rsidRPr="00E9457D" w:rsidTr="00AA5BBD">
        <w:trPr>
          <w:trHeight w:val="255"/>
        </w:trPr>
        <w:tc>
          <w:tcPr>
            <w:tcW w:w="0" w:type="auto"/>
            <w:vMerge/>
            <w:tcBorders>
              <w:top w:val="nil"/>
              <w:left w:val="single" w:sz="8" w:space="0" w:color="auto"/>
              <w:bottom w:val="single" w:sz="8" w:space="0" w:color="000000"/>
              <w:right w:val="single" w:sz="8" w:space="0" w:color="auto"/>
            </w:tcBorders>
            <w:shd w:val="clear" w:color="auto" w:fill="FFFFFF"/>
            <w:vAlign w:val="center"/>
            <w:hideMark/>
          </w:tcPr>
          <w:p w:rsidR="00811B98" w:rsidRPr="00E9457D" w:rsidRDefault="00811B98" w:rsidP="0030744B">
            <w:pPr>
              <w:spacing w:after="0" w:line="240" w:lineRule="auto"/>
              <w:rPr>
                <w:rFonts w:ascii="Arial" w:eastAsia="Times New Roman" w:hAnsi="Arial" w:cs="Arial"/>
                <w:sz w:val="24"/>
                <w:szCs w:val="24"/>
                <w:lang w:eastAsia="ru-RU"/>
              </w:rPr>
            </w:pPr>
          </w:p>
        </w:tc>
        <w:tc>
          <w:tcPr>
            <w:tcW w:w="0" w:type="auto"/>
            <w:gridSpan w:val="2"/>
            <w:vMerge/>
            <w:tcBorders>
              <w:top w:val="nil"/>
              <w:left w:val="nil"/>
              <w:bottom w:val="single" w:sz="8" w:space="0" w:color="000000"/>
              <w:right w:val="single" w:sz="8" w:space="0" w:color="auto"/>
            </w:tcBorders>
            <w:shd w:val="clear" w:color="auto" w:fill="FFFFFF"/>
            <w:vAlign w:val="center"/>
            <w:hideMark/>
          </w:tcPr>
          <w:p w:rsidR="00811B98" w:rsidRPr="00E9457D" w:rsidRDefault="00811B98" w:rsidP="0030744B">
            <w:pPr>
              <w:spacing w:after="0" w:line="240" w:lineRule="auto"/>
              <w:rPr>
                <w:rFonts w:ascii="Arial" w:eastAsia="Times New Roman" w:hAnsi="Arial" w:cs="Arial"/>
                <w:sz w:val="24"/>
                <w:szCs w:val="24"/>
                <w:lang w:eastAsia="ru-RU"/>
              </w:rPr>
            </w:pPr>
          </w:p>
        </w:tc>
        <w:tc>
          <w:tcPr>
            <w:tcW w:w="803"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811B98" w:rsidRPr="00E9457D" w:rsidRDefault="00811B98"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местный бюджет</w:t>
            </w:r>
          </w:p>
        </w:tc>
        <w:tc>
          <w:tcPr>
            <w:tcW w:w="412"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811B98" w:rsidRPr="00E9457D" w:rsidRDefault="00811B98"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21 855,6</w:t>
            </w:r>
          </w:p>
        </w:tc>
        <w:tc>
          <w:tcPr>
            <w:tcW w:w="276"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811B98" w:rsidRPr="00E9457D" w:rsidRDefault="00811B98"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3 037,6</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811B98" w:rsidRPr="00E9457D" w:rsidRDefault="00811B98"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3 094,5</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811B98" w:rsidRPr="00E9457D" w:rsidRDefault="00811B98"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3 227,5</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811B98" w:rsidRPr="00E9457D" w:rsidRDefault="00811B98"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4 330,7</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811B98" w:rsidRPr="00E9457D" w:rsidRDefault="00811B98" w:rsidP="003C7B4C">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6 000,0  </w:t>
            </w:r>
          </w:p>
          <w:p w:rsidR="00811B98" w:rsidRPr="00E9457D" w:rsidRDefault="00811B98" w:rsidP="003C7B4C">
            <w:pPr>
              <w:spacing w:after="0" w:line="240" w:lineRule="auto"/>
              <w:jc w:val="both"/>
              <w:rPr>
                <w:rFonts w:ascii="Arial" w:eastAsia="Times New Roman" w:hAnsi="Arial" w:cs="Arial"/>
                <w:sz w:val="24"/>
                <w:szCs w:val="24"/>
                <w:lang w:eastAsia="ru-RU"/>
              </w:rPr>
            </w:pPr>
          </w:p>
        </w:tc>
        <w:tc>
          <w:tcPr>
            <w:tcW w:w="277" w:type="pct"/>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811B98" w:rsidRPr="00E9457D" w:rsidRDefault="00811B98" w:rsidP="003C7B4C">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2 165,3  </w:t>
            </w:r>
          </w:p>
          <w:p w:rsidR="00811B98" w:rsidRPr="00E9457D" w:rsidRDefault="00811B98" w:rsidP="003C7B4C">
            <w:pPr>
              <w:spacing w:after="0" w:line="240" w:lineRule="auto"/>
              <w:jc w:val="both"/>
              <w:rPr>
                <w:rFonts w:ascii="Arial" w:eastAsia="Times New Roman" w:hAnsi="Arial" w:cs="Arial"/>
                <w:sz w:val="24"/>
                <w:szCs w:val="24"/>
                <w:lang w:eastAsia="ru-RU"/>
              </w:rPr>
            </w:pPr>
          </w:p>
        </w:tc>
        <w:tc>
          <w:tcPr>
            <w:tcW w:w="216" w:type="pct"/>
            <w:gridSpan w:val="2"/>
            <w:tcBorders>
              <w:top w:val="nil"/>
              <w:left w:val="single" w:sz="4" w:space="0" w:color="auto"/>
              <w:bottom w:val="single" w:sz="8" w:space="0" w:color="auto"/>
              <w:right w:val="single" w:sz="8" w:space="0" w:color="auto"/>
            </w:tcBorders>
            <w:shd w:val="clear" w:color="auto" w:fill="FFFFFF"/>
            <w:vAlign w:val="bottom"/>
          </w:tcPr>
          <w:p w:rsidR="00811B98" w:rsidRPr="00E9457D" w:rsidRDefault="00811B98" w:rsidP="00852F7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75" w:type="pct"/>
            <w:shd w:val="clear" w:color="auto" w:fill="FFFFFF"/>
            <w:vAlign w:val="center"/>
            <w:hideMark/>
          </w:tcPr>
          <w:p w:rsidR="00811B98" w:rsidRPr="00E9457D" w:rsidRDefault="00811B98" w:rsidP="0030744B">
            <w:pPr>
              <w:spacing w:after="0" w:line="240" w:lineRule="auto"/>
              <w:rPr>
                <w:rFonts w:ascii="Times New Roman" w:eastAsia="Calibri" w:hAnsi="Times New Roman" w:cs="Times New Roman"/>
                <w:sz w:val="24"/>
                <w:szCs w:val="24"/>
                <w:lang w:eastAsia="ru-RU"/>
              </w:rPr>
            </w:pPr>
          </w:p>
        </w:tc>
      </w:tr>
      <w:tr w:rsidR="0071065D" w:rsidRPr="00E9457D" w:rsidTr="00AA5BBD">
        <w:trPr>
          <w:trHeight w:val="270"/>
        </w:trPr>
        <w:tc>
          <w:tcPr>
            <w:tcW w:w="0" w:type="auto"/>
            <w:vMerge/>
            <w:tcBorders>
              <w:top w:val="nil"/>
              <w:left w:val="single" w:sz="8" w:space="0" w:color="auto"/>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0" w:type="auto"/>
            <w:gridSpan w:val="2"/>
            <w:vMerge/>
            <w:tcBorders>
              <w:top w:val="nil"/>
              <w:left w:val="nil"/>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803"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 внебюджетные фонды</w:t>
            </w:r>
          </w:p>
        </w:tc>
        <w:tc>
          <w:tcPr>
            <w:tcW w:w="412"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7" w:type="pct"/>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16" w:type="pct"/>
            <w:gridSpan w:val="2"/>
            <w:tcBorders>
              <w:top w:val="nil"/>
              <w:left w:val="single" w:sz="4" w:space="0" w:color="auto"/>
              <w:bottom w:val="single" w:sz="8" w:space="0" w:color="auto"/>
              <w:right w:val="single" w:sz="8" w:space="0" w:color="auto"/>
            </w:tcBorders>
            <w:shd w:val="clear" w:color="auto" w:fill="FFFFFF"/>
            <w:vAlign w:val="bottom"/>
          </w:tcPr>
          <w:p w:rsidR="0071065D" w:rsidRPr="00E9457D" w:rsidRDefault="0071065D" w:rsidP="0071065D">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75" w:type="pct"/>
            <w:shd w:val="clear" w:color="auto" w:fill="FFFFFF"/>
            <w:vAlign w:val="center"/>
            <w:hideMark/>
          </w:tcPr>
          <w:p w:rsidR="0071065D" w:rsidRPr="00E9457D" w:rsidRDefault="0071065D" w:rsidP="0030744B">
            <w:pPr>
              <w:spacing w:after="0" w:line="240" w:lineRule="auto"/>
              <w:rPr>
                <w:rFonts w:ascii="Times New Roman" w:eastAsia="Calibri" w:hAnsi="Times New Roman" w:cs="Times New Roman"/>
                <w:sz w:val="24"/>
                <w:szCs w:val="24"/>
                <w:lang w:eastAsia="ru-RU"/>
              </w:rPr>
            </w:pPr>
          </w:p>
        </w:tc>
      </w:tr>
      <w:tr w:rsidR="00852F7B" w:rsidRPr="00E9457D" w:rsidTr="00AA5BBD">
        <w:trPr>
          <w:trHeight w:val="255"/>
        </w:trPr>
        <w:tc>
          <w:tcPr>
            <w:tcW w:w="0" w:type="auto"/>
            <w:vMerge/>
            <w:tcBorders>
              <w:top w:val="nil"/>
              <w:left w:val="single" w:sz="8" w:space="0" w:color="auto"/>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0" w:type="auto"/>
            <w:gridSpan w:val="2"/>
            <w:vMerge/>
            <w:tcBorders>
              <w:top w:val="nil"/>
              <w:left w:val="nil"/>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803"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юридические лица</w:t>
            </w:r>
          </w:p>
        </w:tc>
        <w:tc>
          <w:tcPr>
            <w:tcW w:w="412"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7" w:type="pct"/>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16" w:type="pct"/>
            <w:gridSpan w:val="2"/>
            <w:tcBorders>
              <w:top w:val="nil"/>
              <w:left w:val="single" w:sz="4" w:space="0" w:color="auto"/>
              <w:bottom w:val="single" w:sz="4" w:space="0" w:color="auto"/>
              <w:right w:val="single" w:sz="8" w:space="0" w:color="auto"/>
            </w:tcBorders>
            <w:shd w:val="clear" w:color="auto" w:fill="FFFFFF"/>
            <w:vAlign w:val="bottom"/>
          </w:tcPr>
          <w:p w:rsidR="0071065D" w:rsidRPr="00E9457D" w:rsidRDefault="0071065D" w:rsidP="0071065D">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75" w:type="pct"/>
            <w:shd w:val="clear" w:color="auto" w:fill="FFFFFF"/>
            <w:vAlign w:val="center"/>
            <w:hideMark/>
          </w:tcPr>
          <w:p w:rsidR="0071065D" w:rsidRPr="00E9457D" w:rsidRDefault="0071065D" w:rsidP="0030744B">
            <w:pPr>
              <w:spacing w:after="0" w:line="240" w:lineRule="auto"/>
              <w:rPr>
                <w:rFonts w:ascii="Times New Roman" w:eastAsia="Calibri" w:hAnsi="Times New Roman" w:cs="Times New Roman"/>
                <w:sz w:val="24"/>
                <w:szCs w:val="24"/>
                <w:lang w:eastAsia="ru-RU"/>
              </w:rPr>
            </w:pPr>
          </w:p>
        </w:tc>
      </w:tr>
      <w:tr w:rsidR="0071065D" w:rsidRPr="00E9457D" w:rsidTr="00AA5BBD">
        <w:trPr>
          <w:trHeight w:val="255"/>
        </w:trPr>
        <w:tc>
          <w:tcPr>
            <w:tcW w:w="0" w:type="auto"/>
            <w:vMerge/>
            <w:tcBorders>
              <w:top w:val="nil"/>
              <w:left w:val="single" w:sz="8" w:space="0" w:color="auto"/>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0" w:type="auto"/>
            <w:gridSpan w:val="2"/>
            <w:vMerge/>
            <w:tcBorders>
              <w:top w:val="nil"/>
              <w:left w:val="nil"/>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803"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физические лица</w:t>
            </w:r>
          </w:p>
        </w:tc>
        <w:tc>
          <w:tcPr>
            <w:tcW w:w="412"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7" w:type="pct"/>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16" w:type="pct"/>
            <w:gridSpan w:val="2"/>
            <w:tcBorders>
              <w:top w:val="nil"/>
              <w:left w:val="single" w:sz="4" w:space="0" w:color="auto"/>
              <w:bottom w:val="single" w:sz="8" w:space="0" w:color="auto"/>
              <w:right w:val="single" w:sz="8" w:space="0" w:color="auto"/>
            </w:tcBorders>
            <w:shd w:val="clear" w:color="auto" w:fill="FFFFFF"/>
            <w:vAlign w:val="bottom"/>
          </w:tcPr>
          <w:p w:rsidR="0071065D" w:rsidRPr="00E9457D" w:rsidRDefault="0071065D" w:rsidP="0071065D">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75" w:type="pct"/>
            <w:shd w:val="clear" w:color="auto" w:fill="FFFFFF"/>
            <w:vAlign w:val="center"/>
            <w:hideMark/>
          </w:tcPr>
          <w:p w:rsidR="0071065D" w:rsidRPr="00E9457D" w:rsidRDefault="0071065D" w:rsidP="0030744B">
            <w:pPr>
              <w:spacing w:after="0" w:line="240" w:lineRule="auto"/>
              <w:rPr>
                <w:rFonts w:ascii="Times New Roman" w:eastAsia="Calibri" w:hAnsi="Times New Roman" w:cs="Times New Roman"/>
                <w:sz w:val="24"/>
                <w:szCs w:val="24"/>
                <w:lang w:eastAsia="ru-RU"/>
              </w:rPr>
            </w:pPr>
          </w:p>
        </w:tc>
      </w:tr>
      <w:tr w:rsidR="00852F7B" w:rsidRPr="00E9457D" w:rsidTr="00AA5BBD">
        <w:trPr>
          <w:trHeight w:val="263"/>
        </w:trPr>
        <w:tc>
          <w:tcPr>
            <w:tcW w:w="818" w:type="pct"/>
            <w:vMerge w:val="restart"/>
            <w:tcBorders>
              <w:top w:val="nil"/>
              <w:left w:val="single" w:sz="8" w:space="0" w:color="auto"/>
              <w:bottom w:val="single" w:sz="8" w:space="0" w:color="000000"/>
              <w:right w:val="single" w:sz="8" w:space="0" w:color="auto"/>
            </w:tcBorders>
            <w:shd w:val="clear" w:color="auto" w:fill="FFFFFF"/>
            <w:tcMar>
              <w:top w:w="0" w:type="dxa"/>
              <w:left w:w="108" w:type="dxa"/>
              <w:bottom w:w="0" w:type="dxa"/>
              <w:right w:w="108" w:type="dxa"/>
            </w:tcMar>
            <w:vAlign w:val="center"/>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Подпрограмма 4</w:t>
            </w:r>
          </w:p>
        </w:tc>
        <w:tc>
          <w:tcPr>
            <w:tcW w:w="837" w:type="pct"/>
            <w:gridSpan w:val="2"/>
            <w:vMerge w:val="restart"/>
            <w:tcBorders>
              <w:top w:val="nil"/>
              <w:left w:val="nil"/>
              <w:bottom w:val="single" w:sz="8" w:space="0" w:color="000000"/>
              <w:right w:val="single" w:sz="8" w:space="0" w:color="auto"/>
            </w:tcBorders>
            <w:shd w:val="clear" w:color="auto" w:fill="FFFFFF"/>
            <w:tcMar>
              <w:top w:w="0" w:type="dxa"/>
              <w:left w:w="108" w:type="dxa"/>
              <w:bottom w:w="0" w:type="dxa"/>
              <w:right w:w="108" w:type="dxa"/>
            </w:tcMar>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"Содействие занятости населения"</w:t>
            </w:r>
          </w:p>
        </w:tc>
        <w:tc>
          <w:tcPr>
            <w:tcW w:w="803" w:type="pct"/>
            <w:gridSpan w:val="2"/>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Всего, в том числе:</w:t>
            </w:r>
          </w:p>
        </w:tc>
        <w:tc>
          <w:tcPr>
            <w:tcW w:w="412" w:type="pct"/>
            <w:gridSpan w:val="2"/>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811B98" w:rsidP="00811B98">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996,1 </w:t>
            </w:r>
          </w:p>
        </w:tc>
        <w:tc>
          <w:tcPr>
            <w:tcW w:w="276" w:type="pct"/>
            <w:gridSpan w:val="2"/>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104,7</w:t>
            </w:r>
          </w:p>
        </w:tc>
        <w:tc>
          <w:tcPr>
            <w:tcW w:w="276"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240,5</w:t>
            </w:r>
          </w:p>
        </w:tc>
        <w:tc>
          <w:tcPr>
            <w:tcW w:w="367"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217,9</w:t>
            </w:r>
          </w:p>
        </w:tc>
        <w:tc>
          <w:tcPr>
            <w:tcW w:w="367"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811B98" w:rsidP="00811B98">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259,9 </w:t>
            </w:r>
          </w:p>
        </w:tc>
        <w:tc>
          <w:tcPr>
            <w:tcW w:w="276"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811B98" w:rsidP="00811B98">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57,7 </w:t>
            </w:r>
          </w:p>
        </w:tc>
        <w:tc>
          <w:tcPr>
            <w:tcW w:w="277" w:type="pct"/>
            <w:tcBorders>
              <w:top w:val="nil"/>
              <w:left w:val="nil"/>
              <w:bottom w:val="single" w:sz="8" w:space="0" w:color="auto"/>
              <w:right w:val="single" w:sz="4" w:space="0" w:color="auto"/>
            </w:tcBorders>
            <w:shd w:val="clear" w:color="auto" w:fill="FFFFFF"/>
            <w:noWrap/>
            <w:tcMar>
              <w:top w:w="0" w:type="dxa"/>
              <w:left w:w="108" w:type="dxa"/>
              <w:bottom w:w="0" w:type="dxa"/>
              <w:right w:w="108" w:type="dxa"/>
            </w:tcMar>
            <w:vAlign w:val="bottom"/>
            <w:hideMark/>
          </w:tcPr>
          <w:p w:rsidR="0071065D" w:rsidRPr="00E9457D" w:rsidRDefault="00811B98" w:rsidP="00811B98">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57,7</w:t>
            </w:r>
          </w:p>
        </w:tc>
        <w:tc>
          <w:tcPr>
            <w:tcW w:w="216" w:type="pct"/>
            <w:gridSpan w:val="2"/>
            <w:tcBorders>
              <w:top w:val="nil"/>
              <w:left w:val="single" w:sz="4" w:space="0" w:color="auto"/>
              <w:bottom w:val="single" w:sz="8" w:space="0" w:color="auto"/>
              <w:right w:val="single" w:sz="8" w:space="0" w:color="auto"/>
            </w:tcBorders>
            <w:shd w:val="clear" w:color="auto" w:fill="FFFFFF"/>
            <w:vAlign w:val="bottom"/>
          </w:tcPr>
          <w:p w:rsidR="0071065D" w:rsidRPr="00E9457D" w:rsidRDefault="00811B98" w:rsidP="00811B98">
            <w:pPr>
              <w:jc w:val="both"/>
              <w:rPr>
                <w:rFonts w:ascii="Arial" w:eastAsia="Times New Roman" w:hAnsi="Arial" w:cs="Arial"/>
                <w:sz w:val="24"/>
                <w:szCs w:val="24"/>
                <w:lang w:eastAsia="ru-RU"/>
              </w:rPr>
            </w:pPr>
            <w:r w:rsidRPr="00E9457D">
              <w:rPr>
                <w:rFonts w:ascii="Arial" w:hAnsi="Arial" w:cs="Arial"/>
                <w:sz w:val="24"/>
                <w:szCs w:val="24"/>
              </w:rPr>
              <w:t>57,7</w:t>
            </w:r>
          </w:p>
        </w:tc>
        <w:tc>
          <w:tcPr>
            <w:tcW w:w="75" w:type="pct"/>
            <w:shd w:val="clear" w:color="auto" w:fill="FFFFFF"/>
            <w:vAlign w:val="center"/>
            <w:hideMark/>
          </w:tcPr>
          <w:p w:rsidR="0071065D" w:rsidRPr="00E9457D" w:rsidRDefault="0071065D" w:rsidP="0030744B">
            <w:pPr>
              <w:spacing w:after="0" w:line="240" w:lineRule="auto"/>
              <w:rPr>
                <w:rFonts w:ascii="Times New Roman" w:eastAsia="Calibri" w:hAnsi="Times New Roman" w:cs="Times New Roman"/>
                <w:sz w:val="24"/>
                <w:szCs w:val="24"/>
                <w:lang w:eastAsia="ru-RU"/>
              </w:rPr>
            </w:pPr>
          </w:p>
        </w:tc>
      </w:tr>
      <w:tr w:rsidR="0071065D" w:rsidRPr="00E9457D" w:rsidTr="00AA5BBD">
        <w:trPr>
          <w:trHeight w:val="450"/>
        </w:trPr>
        <w:tc>
          <w:tcPr>
            <w:tcW w:w="0" w:type="auto"/>
            <w:vMerge/>
            <w:tcBorders>
              <w:top w:val="nil"/>
              <w:left w:val="single" w:sz="8" w:space="0" w:color="auto"/>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0" w:type="auto"/>
            <w:gridSpan w:val="2"/>
            <w:vMerge/>
            <w:tcBorders>
              <w:top w:val="nil"/>
              <w:left w:val="nil"/>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803"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федеральный бюджет</w:t>
            </w:r>
          </w:p>
        </w:tc>
        <w:tc>
          <w:tcPr>
            <w:tcW w:w="412"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7" w:type="pct"/>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16" w:type="pct"/>
            <w:gridSpan w:val="2"/>
            <w:tcBorders>
              <w:top w:val="nil"/>
              <w:left w:val="single" w:sz="4" w:space="0" w:color="auto"/>
              <w:bottom w:val="single" w:sz="8" w:space="0" w:color="auto"/>
              <w:right w:val="single" w:sz="8" w:space="0" w:color="auto"/>
            </w:tcBorders>
            <w:shd w:val="clear" w:color="auto" w:fill="FFFFFF"/>
            <w:vAlign w:val="bottom"/>
          </w:tcPr>
          <w:p w:rsidR="0071065D" w:rsidRPr="00E9457D" w:rsidRDefault="0071065D" w:rsidP="0071065D">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75" w:type="pct"/>
            <w:shd w:val="clear" w:color="auto" w:fill="FFFFFF"/>
            <w:vAlign w:val="center"/>
            <w:hideMark/>
          </w:tcPr>
          <w:p w:rsidR="0071065D" w:rsidRPr="00E9457D" w:rsidRDefault="0071065D" w:rsidP="0030744B">
            <w:pPr>
              <w:spacing w:after="0" w:line="240" w:lineRule="auto"/>
              <w:rPr>
                <w:rFonts w:ascii="Times New Roman" w:eastAsia="Calibri" w:hAnsi="Times New Roman" w:cs="Times New Roman"/>
                <w:sz w:val="24"/>
                <w:szCs w:val="24"/>
                <w:lang w:eastAsia="ru-RU"/>
              </w:rPr>
            </w:pPr>
          </w:p>
        </w:tc>
      </w:tr>
      <w:tr w:rsidR="0071065D" w:rsidRPr="00E9457D" w:rsidTr="00AA5BBD">
        <w:trPr>
          <w:trHeight w:val="450"/>
        </w:trPr>
        <w:tc>
          <w:tcPr>
            <w:tcW w:w="0" w:type="auto"/>
            <w:vMerge/>
            <w:tcBorders>
              <w:top w:val="nil"/>
              <w:left w:val="single" w:sz="8" w:space="0" w:color="auto"/>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0" w:type="auto"/>
            <w:gridSpan w:val="2"/>
            <w:vMerge/>
            <w:tcBorders>
              <w:top w:val="nil"/>
              <w:left w:val="nil"/>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803"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областной бюджет</w:t>
            </w:r>
          </w:p>
        </w:tc>
        <w:tc>
          <w:tcPr>
            <w:tcW w:w="412"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811B98" w:rsidP="00811B98">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773,8 </w:t>
            </w:r>
          </w:p>
        </w:tc>
        <w:tc>
          <w:tcPr>
            <w:tcW w:w="276"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60,7</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62,2</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217,9</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811B98" w:rsidP="00811B98">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259,9</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811B98" w:rsidP="00811B98">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57,7 </w:t>
            </w:r>
          </w:p>
        </w:tc>
        <w:tc>
          <w:tcPr>
            <w:tcW w:w="277" w:type="pct"/>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71065D" w:rsidRPr="00E9457D" w:rsidRDefault="00811B98"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57,7</w:t>
            </w:r>
          </w:p>
        </w:tc>
        <w:tc>
          <w:tcPr>
            <w:tcW w:w="216" w:type="pct"/>
            <w:gridSpan w:val="2"/>
            <w:tcBorders>
              <w:top w:val="nil"/>
              <w:left w:val="single" w:sz="4" w:space="0" w:color="auto"/>
              <w:bottom w:val="single" w:sz="8" w:space="0" w:color="auto"/>
              <w:right w:val="single" w:sz="8" w:space="0" w:color="auto"/>
            </w:tcBorders>
            <w:shd w:val="clear" w:color="auto" w:fill="FFFFFF"/>
            <w:vAlign w:val="bottom"/>
          </w:tcPr>
          <w:p w:rsidR="0071065D" w:rsidRPr="00E9457D" w:rsidRDefault="00811B98" w:rsidP="0071065D">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57,7</w:t>
            </w:r>
          </w:p>
        </w:tc>
        <w:tc>
          <w:tcPr>
            <w:tcW w:w="75" w:type="pct"/>
            <w:shd w:val="clear" w:color="auto" w:fill="FFFFFF"/>
            <w:vAlign w:val="center"/>
            <w:hideMark/>
          </w:tcPr>
          <w:p w:rsidR="0071065D" w:rsidRPr="00E9457D" w:rsidRDefault="0071065D" w:rsidP="0030744B">
            <w:pPr>
              <w:spacing w:after="0" w:line="240" w:lineRule="auto"/>
              <w:rPr>
                <w:rFonts w:ascii="Times New Roman" w:eastAsia="Calibri" w:hAnsi="Times New Roman" w:cs="Times New Roman"/>
                <w:sz w:val="24"/>
                <w:szCs w:val="24"/>
                <w:lang w:eastAsia="ru-RU"/>
              </w:rPr>
            </w:pPr>
          </w:p>
        </w:tc>
      </w:tr>
      <w:tr w:rsidR="0071065D" w:rsidRPr="00E9457D" w:rsidTr="00AA5BBD">
        <w:trPr>
          <w:trHeight w:val="255"/>
        </w:trPr>
        <w:tc>
          <w:tcPr>
            <w:tcW w:w="0" w:type="auto"/>
            <w:vMerge/>
            <w:tcBorders>
              <w:top w:val="nil"/>
              <w:left w:val="single" w:sz="8" w:space="0" w:color="auto"/>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0" w:type="auto"/>
            <w:gridSpan w:val="2"/>
            <w:vMerge/>
            <w:tcBorders>
              <w:top w:val="nil"/>
              <w:left w:val="nil"/>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803"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местный бюджет</w:t>
            </w:r>
          </w:p>
        </w:tc>
        <w:tc>
          <w:tcPr>
            <w:tcW w:w="412"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222,3</w:t>
            </w:r>
          </w:p>
        </w:tc>
        <w:tc>
          <w:tcPr>
            <w:tcW w:w="276"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44,0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178,3</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7" w:type="pct"/>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16" w:type="pct"/>
            <w:gridSpan w:val="2"/>
            <w:tcBorders>
              <w:top w:val="nil"/>
              <w:left w:val="single" w:sz="4" w:space="0" w:color="auto"/>
              <w:bottom w:val="single" w:sz="8" w:space="0" w:color="auto"/>
              <w:right w:val="single" w:sz="8" w:space="0" w:color="auto"/>
            </w:tcBorders>
            <w:shd w:val="clear" w:color="auto" w:fill="FFFFFF"/>
            <w:vAlign w:val="bottom"/>
          </w:tcPr>
          <w:p w:rsidR="0071065D" w:rsidRPr="00E9457D" w:rsidRDefault="0071065D" w:rsidP="0071065D">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75" w:type="pct"/>
            <w:shd w:val="clear" w:color="auto" w:fill="FFFFFF"/>
            <w:vAlign w:val="center"/>
            <w:hideMark/>
          </w:tcPr>
          <w:p w:rsidR="0071065D" w:rsidRPr="00E9457D" w:rsidRDefault="0071065D" w:rsidP="0030744B">
            <w:pPr>
              <w:spacing w:after="0" w:line="240" w:lineRule="auto"/>
              <w:rPr>
                <w:rFonts w:ascii="Times New Roman" w:eastAsia="Calibri" w:hAnsi="Times New Roman" w:cs="Times New Roman"/>
                <w:sz w:val="24"/>
                <w:szCs w:val="24"/>
                <w:lang w:eastAsia="ru-RU"/>
              </w:rPr>
            </w:pPr>
          </w:p>
        </w:tc>
      </w:tr>
      <w:tr w:rsidR="0071065D" w:rsidRPr="00E9457D" w:rsidTr="00AA5BBD">
        <w:trPr>
          <w:trHeight w:val="300"/>
        </w:trPr>
        <w:tc>
          <w:tcPr>
            <w:tcW w:w="0" w:type="auto"/>
            <w:vMerge/>
            <w:tcBorders>
              <w:top w:val="nil"/>
              <w:left w:val="single" w:sz="8" w:space="0" w:color="auto"/>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0" w:type="auto"/>
            <w:gridSpan w:val="2"/>
            <w:vMerge/>
            <w:tcBorders>
              <w:top w:val="nil"/>
              <w:left w:val="nil"/>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803"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 внебюджетные фонды</w:t>
            </w:r>
          </w:p>
        </w:tc>
        <w:tc>
          <w:tcPr>
            <w:tcW w:w="412"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7" w:type="pct"/>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16" w:type="pct"/>
            <w:gridSpan w:val="2"/>
            <w:tcBorders>
              <w:top w:val="nil"/>
              <w:left w:val="single" w:sz="4" w:space="0" w:color="auto"/>
              <w:bottom w:val="single" w:sz="8" w:space="0" w:color="auto"/>
              <w:right w:val="single" w:sz="8" w:space="0" w:color="auto"/>
            </w:tcBorders>
            <w:shd w:val="clear" w:color="auto" w:fill="FFFFFF"/>
            <w:vAlign w:val="bottom"/>
          </w:tcPr>
          <w:p w:rsidR="0071065D" w:rsidRPr="00E9457D" w:rsidRDefault="0071065D" w:rsidP="0071065D">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75" w:type="pct"/>
            <w:shd w:val="clear" w:color="auto" w:fill="FFFFFF"/>
            <w:vAlign w:val="center"/>
            <w:hideMark/>
          </w:tcPr>
          <w:p w:rsidR="0071065D" w:rsidRPr="00E9457D" w:rsidRDefault="0071065D" w:rsidP="0030744B">
            <w:pPr>
              <w:spacing w:after="0" w:line="240" w:lineRule="auto"/>
              <w:rPr>
                <w:rFonts w:ascii="Times New Roman" w:eastAsia="Calibri" w:hAnsi="Times New Roman" w:cs="Times New Roman"/>
                <w:sz w:val="24"/>
                <w:szCs w:val="24"/>
                <w:lang w:eastAsia="ru-RU"/>
              </w:rPr>
            </w:pPr>
          </w:p>
        </w:tc>
      </w:tr>
      <w:tr w:rsidR="0071065D" w:rsidRPr="00E9457D" w:rsidTr="00AA5BBD">
        <w:trPr>
          <w:trHeight w:val="255"/>
        </w:trPr>
        <w:tc>
          <w:tcPr>
            <w:tcW w:w="0" w:type="auto"/>
            <w:vMerge/>
            <w:tcBorders>
              <w:top w:val="nil"/>
              <w:left w:val="single" w:sz="8" w:space="0" w:color="auto"/>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0" w:type="auto"/>
            <w:gridSpan w:val="2"/>
            <w:vMerge/>
            <w:tcBorders>
              <w:top w:val="nil"/>
              <w:left w:val="nil"/>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803"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юридические лица</w:t>
            </w:r>
          </w:p>
        </w:tc>
        <w:tc>
          <w:tcPr>
            <w:tcW w:w="412"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7" w:type="pct"/>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16" w:type="pct"/>
            <w:gridSpan w:val="2"/>
            <w:tcBorders>
              <w:top w:val="nil"/>
              <w:left w:val="single" w:sz="4" w:space="0" w:color="auto"/>
              <w:bottom w:val="single" w:sz="8" w:space="0" w:color="auto"/>
              <w:right w:val="single" w:sz="8" w:space="0" w:color="auto"/>
            </w:tcBorders>
            <w:shd w:val="clear" w:color="auto" w:fill="FFFFFF"/>
            <w:vAlign w:val="bottom"/>
          </w:tcPr>
          <w:p w:rsidR="0071065D" w:rsidRPr="00E9457D" w:rsidRDefault="0071065D" w:rsidP="0071065D">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75" w:type="pct"/>
            <w:shd w:val="clear" w:color="auto" w:fill="FFFFFF"/>
            <w:vAlign w:val="center"/>
            <w:hideMark/>
          </w:tcPr>
          <w:p w:rsidR="0071065D" w:rsidRPr="00E9457D" w:rsidRDefault="0071065D" w:rsidP="0030744B">
            <w:pPr>
              <w:spacing w:after="0" w:line="240" w:lineRule="auto"/>
              <w:rPr>
                <w:rFonts w:ascii="Times New Roman" w:eastAsia="Calibri" w:hAnsi="Times New Roman" w:cs="Times New Roman"/>
                <w:sz w:val="24"/>
                <w:szCs w:val="24"/>
                <w:lang w:eastAsia="ru-RU"/>
              </w:rPr>
            </w:pPr>
          </w:p>
        </w:tc>
      </w:tr>
      <w:tr w:rsidR="0071065D" w:rsidRPr="00E9457D" w:rsidTr="00AA5BBD">
        <w:trPr>
          <w:trHeight w:val="255"/>
        </w:trPr>
        <w:tc>
          <w:tcPr>
            <w:tcW w:w="0" w:type="auto"/>
            <w:vMerge/>
            <w:tcBorders>
              <w:top w:val="nil"/>
              <w:left w:val="single" w:sz="8" w:space="0" w:color="auto"/>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0" w:type="auto"/>
            <w:gridSpan w:val="2"/>
            <w:vMerge/>
            <w:tcBorders>
              <w:top w:val="nil"/>
              <w:left w:val="nil"/>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803"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физические лица</w:t>
            </w:r>
          </w:p>
        </w:tc>
        <w:tc>
          <w:tcPr>
            <w:tcW w:w="412"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7" w:type="pct"/>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16" w:type="pct"/>
            <w:gridSpan w:val="2"/>
            <w:tcBorders>
              <w:top w:val="nil"/>
              <w:left w:val="single" w:sz="4" w:space="0" w:color="auto"/>
              <w:bottom w:val="single" w:sz="8" w:space="0" w:color="auto"/>
              <w:right w:val="single" w:sz="8" w:space="0" w:color="auto"/>
            </w:tcBorders>
            <w:shd w:val="clear" w:color="auto" w:fill="FFFFFF"/>
            <w:vAlign w:val="bottom"/>
          </w:tcPr>
          <w:p w:rsidR="0071065D" w:rsidRPr="00E9457D" w:rsidRDefault="0071065D" w:rsidP="0071065D">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75" w:type="pct"/>
            <w:shd w:val="clear" w:color="auto" w:fill="FFFFFF"/>
            <w:vAlign w:val="center"/>
            <w:hideMark/>
          </w:tcPr>
          <w:p w:rsidR="0071065D" w:rsidRPr="00E9457D" w:rsidRDefault="0071065D" w:rsidP="0030744B">
            <w:pPr>
              <w:spacing w:after="0" w:line="240" w:lineRule="auto"/>
              <w:rPr>
                <w:rFonts w:ascii="Times New Roman" w:eastAsia="Calibri" w:hAnsi="Times New Roman" w:cs="Times New Roman"/>
                <w:sz w:val="24"/>
                <w:szCs w:val="24"/>
                <w:lang w:eastAsia="ru-RU"/>
              </w:rPr>
            </w:pPr>
          </w:p>
        </w:tc>
      </w:tr>
      <w:tr w:rsidR="00852F7B" w:rsidRPr="00E9457D" w:rsidTr="00AA5BBD">
        <w:trPr>
          <w:trHeight w:val="263"/>
        </w:trPr>
        <w:tc>
          <w:tcPr>
            <w:tcW w:w="818" w:type="pct"/>
            <w:vMerge w:val="restart"/>
            <w:tcBorders>
              <w:top w:val="nil"/>
              <w:left w:val="single" w:sz="8" w:space="0" w:color="auto"/>
              <w:bottom w:val="single" w:sz="8" w:space="0" w:color="000000"/>
              <w:right w:val="single" w:sz="8" w:space="0" w:color="auto"/>
            </w:tcBorders>
            <w:shd w:val="clear" w:color="auto" w:fill="FFFFFF"/>
            <w:tcMar>
              <w:top w:w="0" w:type="dxa"/>
              <w:left w:w="108" w:type="dxa"/>
              <w:bottom w:w="0" w:type="dxa"/>
              <w:right w:w="108" w:type="dxa"/>
            </w:tcMar>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Подпрограмма 5</w:t>
            </w:r>
          </w:p>
        </w:tc>
        <w:tc>
          <w:tcPr>
            <w:tcW w:w="837" w:type="pct"/>
            <w:gridSpan w:val="2"/>
            <w:vMerge w:val="restart"/>
            <w:tcBorders>
              <w:top w:val="nil"/>
              <w:left w:val="nil"/>
              <w:bottom w:val="single" w:sz="8" w:space="0" w:color="000000"/>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«Поддержка социально ориентированных некоммерческих организаций, развитие системы территориального общественного самоуправления и развития гражданского общества на территории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Воронежской области»</w:t>
            </w:r>
          </w:p>
        </w:tc>
        <w:tc>
          <w:tcPr>
            <w:tcW w:w="803"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Всего, в том числе:</w:t>
            </w:r>
          </w:p>
        </w:tc>
        <w:tc>
          <w:tcPr>
            <w:tcW w:w="412"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811B98" w:rsidP="00811B98">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2 593,2 </w:t>
            </w:r>
          </w:p>
        </w:tc>
        <w:tc>
          <w:tcPr>
            <w:tcW w:w="276"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356,3</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368,9</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470,5</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811B98" w:rsidP="00811B98">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742,0 </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811B98" w:rsidP="00811B98">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655,5</w:t>
            </w:r>
          </w:p>
        </w:tc>
        <w:tc>
          <w:tcPr>
            <w:tcW w:w="277" w:type="pct"/>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16" w:type="pct"/>
            <w:gridSpan w:val="2"/>
            <w:tcBorders>
              <w:top w:val="nil"/>
              <w:left w:val="single" w:sz="4" w:space="0" w:color="auto"/>
              <w:bottom w:val="single" w:sz="8" w:space="0" w:color="auto"/>
              <w:right w:val="single" w:sz="8" w:space="0" w:color="auto"/>
            </w:tcBorders>
            <w:shd w:val="clear" w:color="auto" w:fill="FFFFFF"/>
            <w:vAlign w:val="bottom"/>
          </w:tcPr>
          <w:p w:rsidR="0071065D" w:rsidRPr="00E9457D" w:rsidRDefault="0071065D" w:rsidP="0071065D">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75" w:type="pct"/>
            <w:shd w:val="clear" w:color="auto" w:fill="FFFFFF"/>
            <w:vAlign w:val="center"/>
            <w:hideMark/>
          </w:tcPr>
          <w:p w:rsidR="0071065D" w:rsidRPr="00E9457D" w:rsidRDefault="0071065D" w:rsidP="0030744B">
            <w:pPr>
              <w:spacing w:after="0" w:line="240" w:lineRule="auto"/>
              <w:rPr>
                <w:rFonts w:ascii="Times New Roman" w:eastAsia="Calibri" w:hAnsi="Times New Roman" w:cs="Times New Roman"/>
                <w:sz w:val="24"/>
                <w:szCs w:val="24"/>
                <w:lang w:eastAsia="ru-RU"/>
              </w:rPr>
            </w:pPr>
          </w:p>
        </w:tc>
      </w:tr>
      <w:tr w:rsidR="0071065D" w:rsidRPr="00E9457D" w:rsidTr="00AA5BBD">
        <w:trPr>
          <w:trHeight w:val="450"/>
        </w:trPr>
        <w:tc>
          <w:tcPr>
            <w:tcW w:w="0" w:type="auto"/>
            <w:vMerge/>
            <w:tcBorders>
              <w:top w:val="nil"/>
              <w:left w:val="single" w:sz="8" w:space="0" w:color="auto"/>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0" w:type="auto"/>
            <w:gridSpan w:val="2"/>
            <w:vMerge/>
            <w:tcBorders>
              <w:top w:val="nil"/>
              <w:left w:val="nil"/>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803"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федеральный бюджет</w:t>
            </w:r>
          </w:p>
        </w:tc>
        <w:tc>
          <w:tcPr>
            <w:tcW w:w="412"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7" w:type="pct"/>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16" w:type="pct"/>
            <w:gridSpan w:val="2"/>
            <w:tcBorders>
              <w:top w:val="nil"/>
              <w:left w:val="single" w:sz="4" w:space="0" w:color="auto"/>
              <w:bottom w:val="single" w:sz="8" w:space="0" w:color="auto"/>
              <w:right w:val="single" w:sz="8" w:space="0" w:color="auto"/>
            </w:tcBorders>
            <w:shd w:val="clear" w:color="auto" w:fill="FFFFFF"/>
            <w:vAlign w:val="bottom"/>
          </w:tcPr>
          <w:p w:rsidR="0071065D" w:rsidRPr="00E9457D" w:rsidRDefault="0071065D" w:rsidP="0071065D">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75" w:type="pct"/>
            <w:shd w:val="clear" w:color="auto" w:fill="FFFFFF"/>
            <w:vAlign w:val="center"/>
            <w:hideMark/>
          </w:tcPr>
          <w:p w:rsidR="0071065D" w:rsidRPr="00E9457D" w:rsidRDefault="0071065D" w:rsidP="0030744B">
            <w:pPr>
              <w:spacing w:after="0" w:line="240" w:lineRule="auto"/>
              <w:rPr>
                <w:rFonts w:ascii="Times New Roman" w:eastAsia="Calibri" w:hAnsi="Times New Roman" w:cs="Times New Roman"/>
                <w:sz w:val="24"/>
                <w:szCs w:val="24"/>
                <w:lang w:eastAsia="ru-RU"/>
              </w:rPr>
            </w:pPr>
          </w:p>
        </w:tc>
      </w:tr>
      <w:tr w:rsidR="0071065D" w:rsidRPr="00E9457D" w:rsidTr="00AA5BBD">
        <w:trPr>
          <w:trHeight w:val="450"/>
        </w:trPr>
        <w:tc>
          <w:tcPr>
            <w:tcW w:w="0" w:type="auto"/>
            <w:vMerge/>
            <w:tcBorders>
              <w:top w:val="nil"/>
              <w:left w:val="single" w:sz="8" w:space="0" w:color="auto"/>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0" w:type="auto"/>
            <w:gridSpan w:val="2"/>
            <w:vMerge/>
            <w:tcBorders>
              <w:top w:val="nil"/>
              <w:left w:val="nil"/>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803"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областной бюджет</w:t>
            </w:r>
          </w:p>
        </w:tc>
        <w:tc>
          <w:tcPr>
            <w:tcW w:w="412"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7" w:type="pct"/>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16" w:type="pct"/>
            <w:gridSpan w:val="2"/>
            <w:tcBorders>
              <w:top w:val="nil"/>
              <w:left w:val="single" w:sz="4" w:space="0" w:color="auto"/>
              <w:bottom w:val="single" w:sz="8" w:space="0" w:color="auto"/>
              <w:right w:val="single" w:sz="8" w:space="0" w:color="auto"/>
            </w:tcBorders>
            <w:shd w:val="clear" w:color="auto" w:fill="FFFFFF"/>
            <w:vAlign w:val="bottom"/>
          </w:tcPr>
          <w:p w:rsidR="0071065D" w:rsidRPr="00E9457D" w:rsidRDefault="0071065D" w:rsidP="0071065D">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75" w:type="pct"/>
            <w:shd w:val="clear" w:color="auto" w:fill="FFFFFF"/>
            <w:vAlign w:val="center"/>
            <w:hideMark/>
          </w:tcPr>
          <w:p w:rsidR="0071065D" w:rsidRPr="00E9457D" w:rsidRDefault="0071065D" w:rsidP="0030744B">
            <w:pPr>
              <w:spacing w:after="0" w:line="240" w:lineRule="auto"/>
              <w:rPr>
                <w:rFonts w:ascii="Times New Roman" w:eastAsia="Calibri" w:hAnsi="Times New Roman" w:cs="Times New Roman"/>
                <w:sz w:val="24"/>
                <w:szCs w:val="24"/>
                <w:lang w:eastAsia="ru-RU"/>
              </w:rPr>
            </w:pPr>
          </w:p>
        </w:tc>
      </w:tr>
      <w:tr w:rsidR="0071065D" w:rsidRPr="00E9457D" w:rsidTr="00AA5BBD">
        <w:trPr>
          <w:trHeight w:val="255"/>
        </w:trPr>
        <w:tc>
          <w:tcPr>
            <w:tcW w:w="0" w:type="auto"/>
            <w:vMerge/>
            <w:tcBorders>
              <w:top w:val="nil"/>
              <w:left w:val="single" w:sz="8" w:space="0" w:color="auto"/>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0" w:type="auto"/>
            <w:gridSpan w:val="2"/>
            <w:vMerge/>
            <w:tcBorders>
              <w:top w:val="nil"/>
              <w:left w:val="nil"/>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803"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местный бюджет</w:t>
            </w:r>
          </w:p>
        </w:tc>
        <w:tc>
          <w:tcPr>
            <w:tcW w:w="412"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811B98" w:rsidP="00811B98">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2 593,2 </w:t>
            </w:r>
          </w:p>
        </w:tc>
        <w:tc>
          <w:tcPr>
            <w:tcW w:w="276"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356,3</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368,9</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470,5</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811B98" w:rsidP="00811B98">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742,0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811B98" w:rsidP="00811B98">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655,5 </w:t>
            </w:r>
          </w:p>
        </w:tc>
        <w:tc>
          <w:tcPr>
            <w:tcW w:w="277" w:type="pct"/>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16" w:type="pct"/>
            <w:gridSpan w:val="2"/>
            <w:tcBorders>
              <w:top w:val="nil"/>
              <w:left w:val="single" w:sz="4" w:space="0" w:color="auto"/>
              <w:bottom w:val="single" w:sz="8" w:space="0" w:color="auto"/>
              <w:right w:val="single" w:sz="8" w:space="0" w:color="auto"/>
            </w:tcBorders>
            <w:shd w:val="clear" w:color="auto" w:fill="FFFFFF"/>
            <w:vAlign w:val="bottom"/>
          </w:tcPr>
          <w:p w:rsidR="0071065D" w:rsidRPr="00E9457D" w:rsidRDefault="0071065D" w:rsidP="0071065D">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75" w:type="pct"/>
            <w:shd w:val="clear" w:color="auto" w:fill="FFFFFF"/>
            <w:vAlign w:val="center"/>
            <w:hideMark/>
          </w:tcPr>
          <w:p w:rsidR="0071065D" w:rsidRPr="00E9457D" w:rsidRDefault="0071065D" w:rsidP="0030744B">
            <w:pPr>
              <w:spacing w:after="0" w:line="240" w:lineRule="auto"/>
              <w:rPr>
                <w:rFonts w:ascii="Times New Roman" w:eastAsia="Calibri" w:hAnsi="Times New Roman" w:cs="Times New Roman"/>
                <w:sz w:val="24"/>
                <w:szCs w:val="24"/>
                <w:lang w:eastAsia="ru-RU"/>
              </w:rPr>
            </w:pPr>
          </w:p>
        </w:tc>
      </w:tr>
      <w:tr w:rsidR="0071065D" w:rsidRPr="00E9457D" w:rsidTr="00AA5BBD">
        <w:trPr>
          <w:trHeight w:val="450"/>
        </w:trPr>
        <w:tc>
          <w:tcPr>
            <w:tcW w:w="0" w:type="auto"/>
            <w:vMerge/>
            <w:tcBorders>
              <w:top w:val="nil"/>
              <w:left w:val="single" w:sz="8" w:space="0" w:color="auto"/>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0" w:type="auto"/>
            <w:gridSpan w:val="2"/>
            <w:vMerge/>
            <w:tcBorders>
              <w:top w:val="nil"/>
              <w:left w:val="nil"/>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803"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 внебюджетные фонды</w:t>
            </w:r>
          </w:p>
        </w:tc>
        <w:tc>
          <w:tcPr>
            <w:tcW w:w="412"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7" w:type="pct"/>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16" w:type="pct"/>
            <w:gridSpan w:val="2"/>
            <w:tcBorders>
              <w:top w:val="nil"/>
              <w:left w:val="single" w:sz="4" w:space="0" w:color="auto"/>
              <w:bottom w:val="single" w:sz="8" w:space="0" w:color="auto"/>
              <w:right w:val="single" w:sz="8" w:space="0" w:color="auto"/>
            </w:tcBorders>
            <w:shd w:val="clear" w:color="auto" w:fill="FFFFFF"/>
            <w:vAlign w:val="bottom"/>
          </w:tcPr>
          <w:p w:rsidR="0071065D" w:rsidRPr="00E9457D" w:rsidRDefault="0071065D" w:rsidP="0071065D">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75" w:type="pct"/>
            <w:shd w:val="clear" w:color="auto" w:fill="FFFFFF"/>
            <w:vAlign w:val="center"/>
            <w:hideMark/>
          </w:tcPr>
          <w:p w:rsidR="0071065D" w:rsidRPr="00E9457D" w:rsidRDefault="0071065D" w:rsidP="0030744B">
            <w:pPr>
              <w:spacing w:after="0" w:line="240" w:lineRule="auto"/>
              <w:rPr>
                <w:rFonts w:ascii="Times New Roman" w:eastAsia="Calibri" w:hAnsi="Times New Roman" w:cs="Times New Roman"/>
                <w:sz w:val="24"/>
                <w:szCs w:val="24"/>
                <w:lang w:eastAsia="ru-RU"/>
              </w:rPr>
            </w:pPr>
          </w:p>
        </w:tc>
      </w:tr>
      <w:tr w:rsidR="0071065D" w:rsidRPr="00E9457D" w:rsidTr="00AA5BBD">
        <w:trPr>
          <w:trHeight w:val="255"/>
        </w:trPr>
        <w:tc>
          <w:tcPr>
            <w:tcW w:w="0" w:type="auto"/>
            <w:vMerge/>
            <w:tcBorders>
              <w:top w:val="nil"/>
              <w:left w:val="single" w:sz="8" w:space="0" w:color="auto"/>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0" w:type="auto"/>
            <w:gridSpan w:val="2"/>
            <w:vMerge/>
            <w:tcBorders>
              <w:top w:val="nil"/>
              <w:left w:val="nil"/>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803"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юридические лица</w:t>
            </w:r>
          </w:p>
        </w:tc>
        <w:tc>
          <w:tcPr>
            <w:tcW w:w="412"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7" w:type="pct"/>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16" w:type="pct"/>
            <w:gridSpan w:val="2"/>
            <w:tcBorders>
              <w:top w:val="nil"/>
              <w:left w:val="single" w:sz="4" w:space="0" w:color="auto"/>
              <w:bottom w:val="single" w:sz="8" w:space="0" w:color="auto"/>
              <w:right w:val="single" w:sz="8" w:space="0" w:color="auto"/>
            </w:tcBorders>
            <w:shd w:val="clear" w:color="auto" w:fill="FFFFFF"/>
            <w:vAlign w:val="bottom"/>
          </w:tcPr>
          <w:p w:rsidR="0071065D" w:rsidRPr="00E9457D" w:rsidRDefault="0071065D" w:rsidP="0071065D">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75" w:type="pct"/>
            <w:shd w:val="clear" w:color="auto" w:fill="FFFFFF"/>
            <w:vAlign w:val="center"/>
            <w:hideMark/>
          </w:tcPr>
          <w:p w:rsidR="0071065D" w:rsidRPr="00E9457D" w:rsidRDefault="0071065D" w:rsidP="0030744B">
            <w:pPr>
              <w:spacing w:after="0" w:line="240" w:lineRule="auto"/>
              <w:rPr>
                <w:rFonts w:ascii="Times New Roman" w:eastAsia="Calibri" w:hAnsi="Times New Roman" w:cs="Times New Roman"/>
                <w:sz w:val="24"/>
                <w:szCs w:val="24"/>
                <w:lang w:eastAsia="ru-RU"/>
              </w:rPr>
            </w:pPr>
          </w:p>
        </w:tc>
      </w:tr>
      <w:tr w:rsidR="0071065D" w:rsidRPr="00E9457D" w:rsidTr="00AA5BBD">
        <w:trPr>
          <w:trHeight w:val="983"/>
        </w:trPr>
        <w:tc>
          <w:tcPr>
            <w:tcW w:w="0" w:type="auto"/>
            <w:vMerge/>
            <w:tcBorders>
              <w:top w:val="nil"/>
              <w:left w:val="single" w:sz="8" w:space="0" w:color="auto"/>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0" w:type="auto"/>
            <w:gridSpan w:val="2"/>
            <w:vMerge/>
            <w:tcBorders>
              <w:top w:val="nil"/>
              <w:left w:val="nil"/>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803"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физические лица</w:t>
            </w:r>
          </w:p>
        </w:tc>
        <w:tc>
          <w:tcPr>
            <w:tcW w:w="412"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7" w:type="pct"/>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16" w:type="pct"/>
            <w:gridSpan w:val="2"/>
            <w:tcBorders>
              <w:top w:val="nil"/>
              <w:left w:val="single" w:sz="4" w:space="0" w:color="auto"/>
              <w:bottom w:val="single" w:sz="8" w:space="0" w:color="auto"/>
              <w:right w:val="single" w:sz="8" w:space="0" w:color="auto"/>
            </w:tcBorders>
            <w:shd w:val="clear" w:color="auto" w:fill="FFFFFF"/>
            <w:vAlign w:val="bottom"/>
          </w:tcPr>
          <w:p w:rsidR="0071065D" w:rsidRPr="00E9457D" w:rsidRDefault="0071065D" w:rsidP="0071065D">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75" w:type="pct"/>
            <w:shd w:val="clear" w:color="auto" w:fill="FFFFFF"/>
            <w:vAlign w:val="center"/>
            <w:hideMark/>
          </w:tcPr>
          <w:p w:rsidR="0071065D" w:rsidRPr="00E9457D" w:rsidRDefault="0071065D" w:rsidP="0030744B">
            <w:pPr>
              <w:spacing w:after="0" w:line="240" w:lineRule="auto"/>
              <w:rPr>
                <w:rFonts w:ascii="Times New Roman" w:eastAsia="Calibri" w:hAnsi="Times New Roman" w:cs="Times New Roman"/>
                <w:sz w:val="24"/>
                <w:szCs w:val="24"/>
                <w:lang w:eastAsia="ru-RU"/>
              </w:rPr>
            </w:pPr>
          </w:p>
        </w:tc>
      </w:tr>
      <w:tr w:rsidR="0071065D" w:rsidRPr="00E9457D" w:rsidTr="00AA5BBD">
        <w:trPr>
          <w:trHeight w:val="278"/>
        </w:trPr>
        <w:tc>
          <w:tcPr>
            <w:tcW w:w="818" w:type="pct"/>
            <w:vMerge w:val="restart"/>
            <w:tcBorders>
              <w:top w:val="nil"/>
              <w:left w:val="single" w:sz="8" w:space="0" w:color="auto"/>
              <w:bottom w:val="single" w:sz="8" w:space="0" w:color="000000"/>
              <w:right w:val="single" w:sz="8" w:space="0" w:color="auto"/>
            </w:tcBorders>
            <w:shd w:val="clear" w:color="auto" w:fill="FFFFFF"/>
            <w:tcMar>
              <w:top w:w="0" w:type="dxa"/>
              <w:left w:w="108" w:type="dxa"/>
              <w:bottom w:w="0" w:type="dxa"/>
              <w:right w:w="108" w:type="dxa"/>
            </w:tcMar>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Основное мероприятие</w:t>
            </w:r>
            <w:proofErr w:type="gramStart"/>
            <w:r w:rsidRPr="00E9457D">
              <w:rPr>
                <w:rFonts w:ascii="Arial" w:eastAsia="Times New Roman" w:hAnsi="Arial" w:cs="Arial"/>
                <w:sz w:val="24"/>
                <w:szCs w:val="24"/>
                <w:lang w:eastAsia="ru-RU"/>
              </w:rPr>
              <w:t>1</w:t>
            </w:r>
            <w:proofErr w:type="gramEnd"/>
          </w:p>
        </w:tc>
        <w:tc>
          <w:tcPr>
            <w:tcW w:w="837" w:type="pct"/>
            <w:gridSpan w:val="2"/>
            <w:vMerge w:val="restart"/>
            <w:tcBorders>
              <w:top w:val="nil"/>
              <w:left w:val="nil"/>
              <w:bottom w:val="single" w:sz="8" w:space="0" w:color="000000"/>
              <w:right w:val="single" w:sz="8" w:space="0" w:color="auto"/>
            </w:tcBorders>
            <w:shd w:val="clear" w:color="auto" w:fill="FFFFFF"/>
            <w:tcMar>
              <w:top w:w="0" w:type="dxa"/>
              <w:left w:w="108" w:type="dxa"/>
              <w:bottom w:w="0" w:type="dxa"/>
              <w:right w:w="108" w:type="dxa"/>
            </w:tcMar>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Информационная, методическая и организационная поддержка СО НКО, ТОС.</w:t>
            </w:r>
          </w:p>
        </w:tc>
        <w:tc>
          <w:tcPr>
            <w:tcW w:w="803" w:type="pct"/>
            <w:gridSpan w:val="2"/>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Всего, в том числе:</w:t>
            </w:r>
          </w:p>
        </w:tc>
        <w:tc>
          <w:tcPr>
            <w:tcW w:w="412"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7" w:type="pct"/>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16" w:type="pct"/>
            <w:gridSpan w:val="2"/>
            <w:tcBorders>
              <w:top w:val="nil"/>
              <w:left w:val="single" w:sz="4" w:space="0" w:color="auto"/>
              <w:bottom w:val="single" w:sz="8" w:space="0" w:color="auto"/>
              <w:right w:val="single" w:sz="8" w:space="0" w:color="auto"/>
            </w:tcBorders>
            <w:shd w:val="clear" w:color="auto" w:fill="FFFFFF"/>
            <w:vAlign w:val="bottom"/>
          </w:tcPr>
          <w:p w:rsidR="0071065D" w:rsidRPr="00E9457D" w:rsidRDefault="0071065D" w:rsidP="0071065D">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75" w:type="pct"/>
            <w:shd w:val="clear" w:color="auto" w:fill="FFFFFF"/>
            <w:vAlign w:val="center"/>
            <w:hideMark/>
          </w:tcPr>
          <w:p w:rsidR="0071065D" w:rsidRPr="00E9457D" w:rsidRDefault="0071065D" w:rsidP="0030744B">
            <w:pPr>
              <w:spacing w:after="0" w:line="240" w:lineRule="auto"/>
              <w:rPr>
                <w:rFonts w:ascii="Times New Roman" w:eastAsia="Calibri" w:hAnsi="Times New Roman" w:cs="Times New Roman"/>
                <w:sz w:val="24"/>
                <w:szCs w:val="24"/>
                <w:lang w:eastAsia="ru-RU"/>
              </w:rPr>
            </w:pPr>
          </w:p>
        </w:tc>
      </w:tr>
      <w:tr w:rsidR="0071065D" w:rsidRPr="00E9457D" w:rsidTr="00AA5BBD">
        <w:trPr>
          <w:trHeight w:val="450"/>
        </w:trPr>
        <w:tc>
          <w:tcPr>
            <w:tcW w:w="0" w:type="auto"/>
            <w:vMerge/>
            <w:tcBorders>
              <w:top w:val="nil"/>
              <w:left w:val="single" w:sz="8" w:space="0" w:color="auto"/>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0" w:type="auto"/>
            <w:gridSpan w:val="2"/>
            <w:vMerge/>
            <w:tcBorders>
              <w:top w:val="nil"/>
              <w:left w:val="nil"/>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803"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федеральный бюджет</w:t>
            </w:r>
          </w:p>
        </w:tc>
        <w:tc>
          <w:tcPr>
            <w:tcW w:w="412"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gridSpan w:val="2"/>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7" w:type="pct"/>
            <w:tcBorders>
              <w:top w:val="nil"/>
              <w:left w:val="nil"/>
              <w:bottom w:val="single" w:sz="8" w:space="0" w:color="auto"/>
              <w:right w:val="single" w:sz="4"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16" w:type="pct"/>
            <w:gridSpan w:val="2"/>
            <w:tcBorders>
              <w:top w:val="nil"/>
              <w:left w:val="single" w:sz="4" w:space="0" w:color="auto"/>
              <w:bottom w:val="single" w:sz="8" w:space="0" w:color="auto"/>
              <w:right w:val="single" w:sz="8" w:space="0" w:color="auto"/>
            </w:tcBorders>
            <w:shd w:val="clear" w:color="auto" w:fill="FFFFFF"/>
            <w:vAlign w:val="bottom"/>
          </w:tcPr>
          <w:p w:rsidR="0071065D" w:rsidRPr="00E9457D" w:rsidRDefault="0071065D" w:rsidP="0071065D">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75" w:type="pct"/>
            <w:shd w:val="clear" w:color="auto" w:fill="FFFFFF"/>
            <w:vAlign w:val="center"/>
            <w:hideMark/>
          </w:tcPr>
          <w:p w:rsidR="0071065D" w:rsidRPr="00E9457D" w:rsidRDefault="0071065D" w:rsidP="0030744B">
            <w:pPr>
              <w:spacing w:after="0" w:line="240" w:lineRule="auto"/>
              <w:rPr>
                <w:rFonts w:ascii="Times New Roman" w:eastAsia="Calibri" w:hAnsi="Times New Roman" w:cs="Times New Roman"/>
                <w:sz w:val="24"/>
                <w:szCs w:val="24"/>
                <w:lang w:eastAsia="ru-RU"/>
              </w:rPr>
            </w:pPr>
          </w:p>
        </w:tc>
      </w:tr>
      <w:tr w:rsidR="0071065D" w:rsidRPr="00E9457D" w:rsidTr="00AA5BBD">
        <w:trPr>
          <w:trHeight w:val="450"/>
        </w:trPr>
        <w:tc>
          <w:tcPr>
            <w:tcW w:w="0" w:type="auto"/>
            <w:vMerge/>
            <w:tcBorders>
              <w:top w:val="nil"/>
              <w:left w:val="single" w:sz="8" w:space="0" w:color="auto"/>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0" w:type="auto"/>
            <w:gridSpan w:val="2"/>
            <w:vMerge/>
            <w:tcBorders>
              <w:top w:val="nil"/>
              <w:left w:val="nil"/>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803"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областной бюджет</w:t>
            </w:r>
          </w:p>
        </w:tc>
        <w:tc>
          <w:tcPr>
            <w:tcW w:w="412"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gridSpan w:val="2"/>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7" w:type="pct"/>
            <w:tcBorders>
              <w:top w:val="nil"/>
              <w:left w:val="nil"/>
              <w:bottom w:val="single" w:sz="8" w:space="0" w:color="auto"/>
              <w:right w:val="single" w:sz="4"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16" w:type="pct"/>
            <w:gridSpan w:val="2"/>
            <w:tcBorders>
              <w:top w:val="nil"/>
              <w:left w:val="single" w:sz="4" w:space="0" w:color="auto"/>
              <w:bottom w:val="single" w:sz="8" w:space="0" w:color="auto"/>
              <w:right w:val="single" w:sz="8" w:space="0" w:color="auto"/>
            </w:tcBorders>
            <w:shd w:val="clear" w:color="auto" w:fill="FFFFFF"/>
            <w:vAlign w:val="bottom"/>
          </w:tcPr>
          <w:p w:rsidR="0071065D" w:rsidRPr="00E9457D" w:rsidRDefault="0071065D" w:rsidP="0071065D">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75" w:type="pct"/>
            <w:shd w:val="clear" w:color="auto" w:fill="FFFFFF"/>
            <w:vAlign w:val="center"/>
            <w:hideMark/>
          </w:tcPr>
          <w:p w:rsidR="0071065D" w:rsidRPr="00E9457D" w:rsidRDefault="0071065D" w:rsidP="0030744B">
            <w:pPr>
              <w:spacing w:after="0" w:line="240" w:lineRule="auto"/>
              <w:rPr>
                <w:rFonts w:ascii="Times New Roman" w:eastAsia="Calibri" w:hAnsi="Times New Roman" w:cs="Times New Roman"/>
                <w:sz w:val="24"/>
                <w:szCs w:val="24"/>
                <w:lang w:eastAsia="ru-RU"/>
              </w:rPr>
            </w:pPr>
          </w:p>
        </w:tc>
      </w:tr>
      <w:tr w:rsidR="0071065D" w:rsidRPr="00E9457D" w:rsidTr="00AA5BBD">
        <w:trPr>
          <w:trHeight w:val="255"/>
        </w:trPr>
        <w:tc>
          <w:tcPr>
            <w:tcW w:w="0" w:type="auto"/>
            <w:vMerge/>
            <w:tcBorders>
              <w:top w:val="nil"/>
              <w:left w:val="single" w:sz="8" w:space="0" w:color="auto"/>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0" w:type="auto"/>
            <w:gridSpan w:val="2"/>
            <w:vMerge/>
            <w:tcBorders>
              <w:top w:val="nil"/>
              <w:left w:val="nil"/>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803"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местный бюджет</w:t>
            </w:r>
          </w:p>
        </w:tc>
        <w:tc>
          <w:tcPr>
            <w:tcW w:w="412" w:type="pct"/>
            <w:gridSpan w:val="2"/>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w:t>
            </w:r>
          </w:p>
        </w:tc>
        <w:tc>
          <w:tcPr>
            <w:tcW w:w="276" w:type="pct"/>
            <w:gridSpan w:val="2"/>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w:t>
            </w:r>
          </w:p>
        </w:tc>
        <w:tc>
          <w:tcPr>
            <w:tcW w:w="276"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w:t>
            </w:r>
          </w:p>
        </w:tc>
        <w:tc>
          <w:tcPr>
            <w:tcW w:w="367"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w:t>
            </w:r>
          </w:p>
        </w:tc>
        <w:tc>
          <w:tcPr>
            <w:tcW w:w="367"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w:t>
            </w:r>
          </w:p>
        </w:tc>
        <w:tc>
          <w:tcPr>
            <w:tcW w:w="276"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w:t>
            </w:r>
          </w:p>
        </w:tc>
        <w:tc>
          <w:tcPr>
            <w:tcW w:w="277" w:type="pct"/>
            <w:tcBorders>
              <w:top w:val="nil"/>
              <w:left w:val="nil"/>
              <w:bottom w:val="single" w:sz="8" w:space="0" w:color="auto"/>
              <w:right w:val="single" w:sz="4"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w:t>
            </w:r>
          </w:p>
        </w:tc>
        <w:tc>
          <w:tcPr>
            <w:tcW w:w="216" w:type="pct"/>
            <w:gridSpan w:val="2"/>
            <w:tcBorders>
              <w:top w:val="nil"/>
              <w:left w:val="single" w:sz="4" w:space="0" w:color="auto"/>
              <w:bottom w:val="single" w:sz="8" w:space="0" w:color="auto"/>
              <w:right w:val="single" w:sz="8" w:space="0" w:color="auto"/>
            </w:tcBorders>
            <w:shd w:val="clear" w:color="auto" w:fill="FFFFFF"/>
            <w:vAlign w:val="bottom"/>
          </w:tcPr>
          <w:p w:rsidR="0071065D" w:rsidRPr="00E9457D" w:rsidRDefault="0071065D" w:rsidP="0071065D">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75" w:type="pct"/>
            <w:shd w:val="clear" w:color="auto" w:fill="FFFFFF"/>
            <w:vAlign w:val="center"/>
            <w:hideMark/>
          </w:tcPr>
          <w:p w:rsidR="0071065D" w:rsidRPr="00E9457D" w:rsidRDefault="0071065D" w:rsidP="0030744B">
            <w:pPr>
              <w:spacing w:after="0" w:line="240" w:lineRule="auto"/>
              <w:rPr>
                <w:rFonts w:ascii="Times New Roman" w:eastAsia="Calibri" w:hAnsi="Times New Roman" w:cs="Times New Roman"/>
                <w:sz w:val="24"/>
                <w:szCs w:val="24"/>
                <w:lang w:eastAsia="ru-RU"/>
              </w:rPr>
            </w:pPr>
          </w:p>
        </w:tc>
      </w:tr>
      <w:tr w:rsidR="0071065D" w:rsidRPr="00E9457D" w:rsidTr="00AA5BBD">
        <w:trPr>
          <w:trHeight w:val="450"/>
        </w:trPr>
        <w:tc>
          <w:tcPr>
            <w:tcW w:w="0" w:type="auto"/>
            <w:vMerge/>
            <w:tcBorders>
              <w:top w:val="nil"/>
              <w:left w:val="single" w:sz="8" w:space="0" w:color="auto"/>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0" w:type="auto"/>
            <w:gridSpan w:val="2"/>
            <w:vMerge/>
            <w:tcBorders>
              <w:top w:val="nil"/>
              <w:left w:val="nil"/>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803"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 внебюджетные фонды</w:t>
            </w:r>
          </w:p>
        </w:tc>
        <w:tc>
          <w:tcPr>
            <w:tcW w:w="412"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gridSpan w:val="2"/>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7" w:type="pct"/>
            <w:tcBorders>
              <w:top w:val="nil"/>
              <w:left w:val="nil"/>
              <w:bottom w:val="single" w:sz="8" w:space="0" w:color="auto"/>
              <w:right w:val="single" w:sz="4"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16" w:type="pct"/>
            <w:gridSpan w:val="2"/>
            <w:tcBorders>
              <w:top w:val="nil"/>
              <w:left w:val="single" w:sz="4" w:space="0" w:color="auto"/>
              <w:bottom w:val="single" w:sz="8" w:space="0" w:color="auto"/>
              <w:right w:val="single" w:sz="8" w:space="0" w:color="auto"/>
            </w:tcBorders>
            <w:shd w:val="clear" w:color="auto" w:fill="FFFFFF"/>
            <w:vAlign w:val="bottom"/>
          </w:tcPr>
          <w:p w:rsidR="0071065D" w:rsidRPr="00E9457D" w:rsidRDefault="0071065D" w:rsidP="0071065D">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75" w:type="pct"/>
            <w:shd w:val="clear" w:color="auto" w:fill="FFFFFF"/>
            <w:vAlign w:val="center"/>
            <w:hideMark/>
          </w:tcPr>
          <w:p w:rsidR="0071065D" w:rsidRPr="00E9457D" w:rsidRDefault="0071065D" w:rsidP="0030744B">
            <w:pPr>
              <w:spacing w:after="0" w:line="240" w:lineRule="auto"/>
              <w:rPr>
                <w:rFonts w:ascii="Times New Roman" w:eastAsia="Calibri" w:hAnsi="Times New Roman" w:cs="Times New Roman"/>
                <w:sz w:val="24"/>
                <w:szCs w:val="24"/>
                <w:lang w:eastAsia="ru-RU"/>
              </w:rPr>
            </w:pPr>
          </w:p>
        </w:tc>
      </w:tr>
      <w:tr w:rsidR="0071065D" w:rsidRPr="00E9457D" w:rsidTr="00AA5BBD">
        <w:trPr>
          <w:trHeight w:val="255"/>
        </w:trPr>
        <w:tc>
          <w:tcPr>
            <w:tcW w:w="0" w:type="auto"/>
            <w:vMerge/>
            <w:tcBorders>
              <w:top w:val="nil"/>
              <w:left w:val="single" w:sz="8" w:space="0" w:color="auto"/>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0" w:type="auto"/>
            <w:gridSpan w:val="2"/>
            <w:vMerge/>
            <w:tcBorders>
              <w:top w:val="nil"/>
              <w:left w:val="nil"/>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803"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юридические лица</w:t>
            </w:r>
          </w:p>
        </w:tc>
        <w:tc>
          <w:tcPr>
            <w:tcW w:w="412"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gridSpan w:val="2"/>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7" w:type="pct"/>
            <w:tcBorders>
              <w:top w:val="nil"/>
              <w:left w:val="nil"/>
              <w:bottom w:val="single" w:sz="8" w:space="0" w:color="auto"/>
              <w:right w:val="single" w:sz="4"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16" w:type="pct"/>
            <w:gridSpan w:val="2"/>
            <w:tcBorders>
              <w:top w:val="nil"/>
              <w:left w:val="single" w:sz="4" w:space="0" w:color="auto"/>
              <w:bottom w:val="single" w:sz="8" w:space="0" w:color="auto"/>
              <w:right w:val="single" w:sz="8" w:space="0" w:color="auto"/>
            </w:tcBorders>
            <w:shd w:val="clear" w:color="auto" w:fill="FFFFFF"/>
          </w:tcPr>
          <w:p w:rsidR="0071065D" w:rsidRPr="00E9457D" w:rsidRDefault="0071065D">
            <w:r w:rsidRPr="00E9457D">
              <w:rPr>
                <w:rFonts w:ascii="Arial" w:eastAsia="Times New Roman" w:hAnsi="Arial" w:cs="Arial"/>
                <w:sz w:val="24"/>
                <w:szCs w:val="24"/>
                <w:lang w:eastAsia="ru-RU"/>
              </w:rPr>
              <w:t>0,0</w:t>
            </w:r>
          </w:p>
        </w:tc>
        <w:tc>
          <w:tcPr>
            <w:tcW w:w="75" w:type="pct"/>
            <w:shd w:val="clear" w:color="auto" w:fill="FFFFFF"/>
            <w:vAlign w:val="center"/>
            <w:hideMark/>
          </w:tcPr>
          <w:p w:rsidR="0071065D" w:rsidRPr="00E9457D" w:rsidRDefault="0071065D" w:rsidP="0030744B">
            <w:pPr>
              <w:spacing w:after="0" w:line="240" w:lineRule="auto"/>
              <w:rPr>
                <w:rFonts w:ascii="Times New Roman" w:eastAsia="Calibri" w:hAnsi="Times New Roman" w:cs="Times New Roman"/>
                <w:sz w:val="24"/>
                <w:szCs w:val="24"/>
                <w:lang w:eastAsia="ru-RU"/>
              </w:rPr>
            </w:pPr>
          </w:p>
        </w:tc>
      </w:tr>
      <w:tr w:rsidR="0071065D" w:rsidRPr="00E9457D" w:rsidTr="00AA5BBD">
        <w:trPr>
          <w:trHeight w:val="255"/>
        </w:trPr>
        <w:tc>
          <w:tcPr>
            <w:tcW w:w="0" w:type="auto"/>
            <w:vMerge/>
            <w:tcBorders>
              <w:top w:val="nil"/>
              <w:left w:val="single" w:sz="8" w:space="0" w:color="auto"/>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0" w:type="auto"/>
            <w:gridSpan w:val="2"/>
            <w:vMerge/>
            <w:tcBorders>
              <w:top w:val="nil"/>
              <w:left w:val="nil"/>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803"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физические лица</w:t>
            </w:r>
          </w:p>
        </w:tc>
        <w:tc>
          <w:tcPr>
            <w:tcW w:w="412"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gridSpan w:val="2"/>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7" w:type="pct"/>
            <w:tcBorders>
              <w:top w:val="nil"/>
              <w:left w:val="nil"/>
              <w:bottom w:val="single" w:sz="8" w:space="0" w:color="auto"/>
              <w:right w:val="single" w:sz="4"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16" w:type="pct"/>
            <w:gridSpan w:val="2"/>
            <w:tcBorders>
              <w:top w:val="nil"/>
              <w:left w:val="single" w:sz="4" w:space="0" w:color="auto"/>
              <w:bottom w:val="single" w:sz="8" w:space="0" w:color="auto"/>
              <w:right w:val="single" w:sz="8" w:space="0" w:color="auto"/>
            </w:tcBorders>
            <w:shd w:val="clear" w:color="auto" w:fill="FFFFFF"/>
          </w:tcPr>
          <w:p w:rsidR="0071065D" w:rsidRPr="00E9457D" w:rsidRDefault="0071065D">
            <w:r w:rsidRPr="00E9457D">
              <w:rPr>
                <w:rFonts w:ascii="Arial" w:eastAsia="Times New Roman" w:hAnsi="Arial" w:cs="Arial"/>
                <w:sz w:val="24"/>
                <w:szCs w:val="24"/>
                <w:lang w:eastAsia="ru-RU"/>
              </w:rPr>
              <w:t>0,0</w:t>
            </w:r>
          </w:p>
        </w:tc>
        <w:tc>
          <w:tcPr>
            <w:tcW w:w="75" w:type="pct"/>
            <w:shd w:val="clear" w:color="auto" w:fill="FFFFFF"/>
            <w:vAlign w:val="center"/>
            <w:hideMark/>
          </w:tcPr>
          <w:p w:rsidR="0071065D" w:rsidRPr="00E9457D" w:rsidRDefault="0071065D" w:rsidP="0030744B">
            <w:pPr>
              <w:spacing w:after="0" w:line="240" w:lineRule="auto"/>
              <w:rPr>
                <w:rFonts w:ascii="Times New Roman" w:eastAsia="Calibri" w:hAnsi="Times New Roman" w:cs="Times New Roman"/>
                <w:sz w:val="24"/>
                <w:szCs w:val="24"/>
                <w:lang w:eastAsia="ru-RU"/>
              </w:rPr>
            </w:pPr>
          </w:p>
        </w:tc>
      </w:tr>
      <w:tr w:rsidR="0071065D" w:rsidRPr="00E9457D" w:rsidTr="00AA5BBD">
        <w:trPr>
          <w:trHeight w:val="278"/>
        </w:trPr>
        <w:tc>
          <w:tcPr>
            <w:tcW w:w="818" w:type="pct"/>
            <w:vMerge w:val="restart"/>
            <w:tcBorders>
              <w:top w:val="nil"/>
              <w:left w:val="single" w:sz="8" w:space="0" w:color="auto"/>
              <w:bottom w:val="single" w:sz="8" w:space="0" w:color="000000"/>
              <w:right w:val="single" w:sz="8" w:space="0" w:color="auto"/>
            </w:tcBorders>
            <w:shd w:val="clear" w:color="auto" w:fill="FFFFFF"/>
            <w:tcMar>
              <w:top w:w="0" w:type="dxa"/>
              <w:left w:w="108" w:type="dxa"/>
              <w:bottom w:w="0" w:type="dxa"/>
              <w:right w:w="108" w:type="dxa"/>
            </w:tcMar>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Основное мероприятие</w:t>
            </w:r>
            <w:proofErr w:type="gramStart"/>
            <w:r w:rsidRPr="00E9457D">
              <w:rPr>
                <w:rFonts w:ascii="Arial" w:eastAsia="Times New Roman" w:hAnsi="Arial" w:cs="Arial"/>
                <w:sz w:val="24"/>
                <w:szCs w:val="24"/>
                <w:lang w:eastAsia="ru-RU"/>
              </w:rPr>
              <w:t>2</w:t>
            </w:r>
            <w:proofErr w:type="gramEnd"/>
          </w:p>
        </w:tc>
        <w:tc>
          <w:tcPr>
            <w:tcW w:w="837" w:type="pct"/>
            <w:gridSpan w:val="2"/>
            <w:vMerge w:val="restart"/>
            <w:tcBorders>
              <w:top w:val="nil"/>
              <w:left w:val="nil"/>
              <w:bottom w:val="single" w:sz="8" w:space="0" w:color="000000"/>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Предоставление имущества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некоммерческим организациям на долгосрочной основе, а так же для проведения мероприятий.</w:t>
            </w:r>
          </w:p>
        </w:tc>
        <w:tc>
          <w:tcPr>
            <w:tcW w:w="803" w:type="pct"/>
            <w:gridSpan w:val="2"/>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Всего, в том числе:</w:t>
            </w:r>
          </w:p>
        </w:tc>
        <w:tc>
          <w:tcPr>
            <w:tcW w:w="412"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7" w:type="pct"/>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16" w:type="pct"/>
            <w:gridSpan w:val="2"/>
            <w:tcBorders>
              <w:top w:val="nil"/>
              <w:left w:val="single" w:sz="4" w:space="0" w:color="auto"/>
              <w:bottom w:val="single" w:sz="8" w:space="0" w:color="auto"/>
              <w:right w:val="single" w:sz="8" w:space="0" w:color="auto"/>
            </w:tcBorders>
            <w:shd w:val="clear" w:color="auto" w:fill="FFFFFF"/>
          </w:tcPr>
          <w:p w:rsidR="0071065D" w:rsidRPr="00E9457D" w:rsidRDefault="0071065D">
            <w:r w:rsidRPr="00E9457D">
              <w:rPr>
                <w:rFonts w:ascii="Arial" w:eastAsia="Times New Roman" w:hAnsi="Arial" w:cs="Arial"/>
                <w:sz w:val="24"/>
                <w:szCs w:val="24"/>
                <w:lang w:eastAsia="ru-RU"/>
              </w:rPr>
              <w:t>0,0</w:t>
            </w:r>
          </w:p>
        </w:tc>
        <w:tc>
          <w:tcPr>
            <w:tcW w:w="75" w:type="pct"/>
            <w:shd w:val="clear" w:color="auto" w:fill="FFFFFF"/>
            <w:vAlign w:val="center"/>
            <w:hideMark/>
          </w:tcPr>
          <w:p w:rsidR="0071065D" w:rsidRPr="00E9457D" w:rsidRDefault="0071065D" w:rsidP="0030744B">
            <w:pPr>
              <w:spacing w:after="0" w:line="240" w:lineRule="auto"/>
              <w:rPr>
                <w:rFonts w:ascii="Times New Roman" w:eastAsia="Calibri" w:hAnsi="Times New Roman" w:cs="Times New Roman"/>
                <w:sz w:val="24"/>
                <w:szCs w:val="24"/>
                <w:lang w:eastAsia="ru-RU"/>
              </w:rPr>
            </w:pPr>
          </w:p>
        </w:tc>
      </w:tr>
      <w:tr w:rsidR="0071065D" w:rsidRPr="00E9457D" w:rsidTr="00AA5BBD">
        <w:trPr>
          <w:trHeight w:val="450"/>
        </w:trPr>
        <w:tc>
          <w:tcPr>
            <w:tcW w:w="0" w:type="auto"/>
            <w:vMerge/>
            <w:tcBorders>
              <w:top w:val="nil"/>
              <w:left w:val="single" w:sz="8" w:space="0" w:color="auto"/>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0" w:type="auto"/>
            <w:gridSpan w:val="2"/>
            <w:vMerge/>
            <w:tcBorders>
              <w:top w:val="nil"/>
              <w:left w:val="nil"/>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803"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федеральный бюджет</w:t>
            </w:r>
          </w:p>
        </w:tc>
        <w:tc>
          <w:tcPr>
            <w:tcW w:w="412"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gridSpan w:val="2"/>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7" w:type="pct"/>
            <w:tcBorders>
              <w:top w:val="nil"/>
              <w:left w:val="nil"/>
              <w:bottom w:val="single" w:sz="8" w:space="0" w:color="auto"/>
              <w:right w:val="single" w:sz="4"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16" w:type="pct"/>
            <w:gridSpan w:val="2"/>
            <w:tcBorders>
              <w:top w:val="nil"/>
              <w:left w:val="single" w:sz="4" w:space="0" w:color="auto"/>
              <w:bottom w:val="single" w:sz="8" w:space="0" w:color="auto"/>
              <w:right w:val="single" w:sz="8" w:space="0" w:color="auto"/>
            </w:tcBorders>
            <w:shd w:val="clear" w:color="auto" w:fill="FFFFFF"/>
          </w:tcPr>
          <w:p w:rsidR="0071065D" w:rsidRPr="00E9457D" w:rsidRDefault="0071065D">
            <w:r w:rsidRPr="00E9457D">
              <w:rPr>
                <w:rFonts w:ascii="Arial" w:eastAsia="Times New Roman" w:hAnsi="Arial" w:cs="Arial"/>
                <w:sz w:val="24"/>
                <w:szCs w:val="24"/>
                <w:lang w:eastAsia="ru-RU"/>
              </w:rPr>
              <w:t>0,0</w:t>
            </w:r>
          </w:p>
        </w:tc>
        <w:tc>
          <w:tcPr>
            <w:tcW w:w="75" w:type="pct"/>
            <w:shd w:val="clear" w:color="auto" w:fill="FFFFFF"/>
            <w:vAlign w:val="center"/>
            <w:hideMark/>
          </w:tcPr>
          <w:p w:rsidR="0071065D" w:rsidRPr="00E9457D" w:rsidRDefault="0071065D" w:rsidP="0030744B">
            <w:pPr>
              <w:spacing w:after="0" w:line="240" w:lineRule="auto"/>
              <w:rPr>
                <w:rFonts w:ascii="Times New Roman" w:eastAsia="Calibri" w:hAnsi="Times New Roman" w:cs="Times New Roman"/>
                <w:sz w:val="24"/>
                <w:szCs w:val="24"/>
                <w:lang w:eastAsia="ru-RU"/>
              </w:rPr>
            </w:pPr>
          </w:p>
        </w:tc>
      </w:tr>
      <w:tr w:rsidR="0071065D" w:rsidRPr="00E9457D" w:rsidTr="00AA5BBD">
        <w:trPr>
          <w:trHeight w:val="450"/>
        </w:trPr>
        <w:tc>
          <w:tcPr>
            <w:tcW w:w="0" w:type="auto"/>
            <w:vMerge/>
            <w:tcBorders>
              <w:top w:val="nil"/>
              <w:left w:val="single" w:sz="8" w:space="0" w:color="auto"/>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0" w:type="auto"/>
            <w:gridSpan w:val="2"/>
            <w:vMerge/>
            <w:tcBorders>
              <w:top w:val="nil"/>
              <w:left w:val="nil"/>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803"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областной бюджет</w:t>
            </w:r>
          </w:p>
        </w:tc>
        <w:tc>
          <w:tcPr>
            <w:tcW w:w="412"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gridSpan w:val="2"/>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7" w:type="pct"/>
            <w:tcBorders>
              <w:top w:val="nil"/>
              <w:left w:val="nil"/>
              <w:bottom w:val="single" w:sz="8" w:space="0" w:color="auto"/>
              <w:right w:val="single" w:sz="4"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16" w:type="pct"/>
            <w:gridSpan w:val="2"/>
            <w:tcBorders>
              <w:top w:val="nil"/>
              <w:left w:val="single" w:sz="4" w:space="0" w:color="auto"/>
              <w:bottom w:val="single" w:sz="8" w:space="0" w:color="auto"/>
              <w:right w:val="single" w:sz="8" w:space="0" w:color="auto"/>
            </w:tcBorders>
            <w:shd w:val="clear" w:color="auto" w:fill="FFFFFF"/>
          </w:tcPr>
          <w:p w:rsidR="0071065D" w:rsidRPr="00E9457D" w:rsidRDefault="0071065D">
            <w:r w:rsidRPr="00E9457D">
              <w:rPr>
                <w:rFonts w:ascii="Arial" w:eastAsia="Times New Roman" w:hAnsi="Arial" w:cs="Arial"/>
                <w:sz w:val="24"/>
                <w:szCs w:val="24"/>
                <w:lang w:eastAsia="ru-RU"/>
              </w:rPr>
              <w:t>0,0</w:t>
            </w:r>
          </w:p>
        </w:tc>
        <w:tc>
          <w:tcPr>
            <w:tcW w:w="75" w:type="pct"/>
            <w:shd w:val="clear" w:color="auto" w:fill="FFFFFF"/>
            <w:vAlign w:val="center"/>
            <w:hideMark/>
          </w:tcPr>
          <w:p w:rsidR="0071065D" w:rsidRPr="00E9457D" w:rsidRDefault="0071065D" w:rsidP="0030744B">
            <w:pPr>
              <w:spacing w:after="0" w:line="240" w:lineRule="auto"/>
              <w:rPr>
                <w:rFonts w:ascii="Times New Roman" w:eastAsia="Calibri" w:hAnsi="Times New Roman" w:cs="Times New Roman"/>
                <w:sz w:val="24"/>
                <w:szCs w:val="24"/>
                <w:lang w:eastAsia="ru-RU"/>
              </w:rPr>
            </w:pPr>
          </w:p>
        </w:tc>
      </w:tr>
      <w:tr w:rsidR="0071065D" w:rsidRPr="00E9457D" w:rsidTr="00AA5BBD">
        <w:trPr>
          <w:trHeight w:val="255"/>
        </w:trPr>
        <w:tc>
          <w:tcPr>
            <w:tcW w:w="0" w:type="auto"/>
            <w:vMerge/>
            <w:tcBorders>
              <w:top w:val="nil"/>
              <w:left w:val="single" w:sz="8" w:space="0" w:color="auto"/>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0" w:type="auto"/>
            <w:gridSpan w:val="2"/>
            <w:vMerge/>
            <w:tcBorders>
              <w:top w:val="nil"/>
              <w:left w:val="nil"/>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803"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местный бюджет</w:t>
            </w:r>
          </w:p>
        </w:tc>
        <w:tc>
          <w:tcPr>
            <w:tcW w:w="412" w:type="pct"/>
            <w:gridSpan w:val="2"/>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w:t>
            </w:r>
          </w:p>
        </w:tc>
        <w:tc>
          <w:tcPr>
            <w:tcW w:w="276" w:type="pct"/>
            <w:gridSpan w:val="2"/>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w:t>
            </w:r>
          </w:p>
        </w:tc>
        <w:tc>
          <w:tcPr>
            <w:tcW w:w="276"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w:t>
            </w:r>
          </w:p>
        </w:tc>
        <w:tc>
          <w:tcPr>
            <w:tcW w:w="367"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w:t>
            </w:r>
          </w:p>
        </w:tc>
        <w:tc>
          <w:tcPr>
            <w:tcW w:w="367"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w:t>
            </w:r>
          </w:p>
        </w:tc>
        <w:tc>
          <w:tcPr>
            <w:tcW w:w="276"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w:t>
            </w:r>
          </w:p>
        </w:tc>
        <w:tc>
          <w:tcPr>
            <w:tcW w:w="277" w:type="pct"/>
            <w:tcBorders>
              <w:top w:val="nil"/>
              <w:left w:val="nil"/>
              <w:bottom w:val="single" w:sz="8" w:space="0" w:color="auto"/>
              <w:right w:val="single" w:sz="4"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w:t>
            </w:r>
          </w:p>
        </w:tc>
        <w:tc>
          <w:tcPr>
            <w:tcW w:w="216" w:type="pct"/>
            <w:gridSpan w:val="2"/>
            <w:tcBorders>
              <w:top w:val="nil"/>
              <w:left w:val="single" w:sz="4" w:space="0" w:color="auto"/>
              <w:bottom w:val="single" w:sz="8" w:space="0" w:color="auto"/>
              <w:right w:val="single" w:sz="8" w:space="0" w:color="auto"/>
            </w:tcBorders>
            <w:shd w:val="clear" w:color="auto" w:fill="FFFFFF"/>
          </w:tcPr>
          <w:p w:rsidR="0071065D" w:rsidRPr="00E9457D" w:rsidRDefault="0071065D">
            <w:r w:rsidRPr="00E9457D">
              <w:rPr>
                <w:rFonts w:ascii="Arial" w:eastAsia="Times New Roman" w:hAnsi="Arial" w:cs="Arial"/>
                <w:sz w:val="24"/>
                <w:szCs w:val="24"/>
                <w:lang w:eastAsia="ru-RU"/>
              </w:rPr>
              <w:t>0,0</w:t>
            </w:r>
          </w:p>
        </w:tc>
        <w:tc>
          <w:tcPr>
            <w:tcW w:w="75" w:type="pct"/>
            <w:shd w:val="clear" w:color="auto" w:fill="FFFFFF"/>
            <w:vAlign w:val="center"/>
            <w:hideMark/>
          </w:tcPr>
          <w:p w:rsidR="0071065D" w:rsidRPr="00E9457D" w:rsidRDefault="0071065D" w:rsidP="0030744B">
            <w:pPr>
              <w:spacing w:after="0" w:line="240" w:lineRule="auto"/>
              <w:rPr>
                <w:rFonts w:ascii="Times New Roman" w:eastAsia="Calibri" w:hAnsi="Times New Roman" w:cs="Times New Roman"/>
                <w:sz w:val="24"/>
                <w:szCs w:val="24"/>
                <w:lang w:eastAsia="ru-RU"/>
              </w:rPr>
            </w:pPr>
          </w:p>
        </w:tc>
      </w:tr>
      <w:tr w:rsidR="0071065D" w:rsidRPr="00E9457D" w:rsidTr="00AA5BBD">
        <w:trPr>
          <w:trHeight w:val="450"/>
        </w:trPr>
        <w:tc>
          <w:tcPr>
            <w:tcW w:w="0" w:type="auto"/>
            <w:vMerge/>
            <w:tcBorders>
              <w:top w:val="nil"/>
              <w:left w:val="single" w:sz="8" w:space="0" w:color="auto"/>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0" w:type="auto"/>
            <w:gridSpan w:val="2"/>
            <w:vMerge/>
            <w:tcBorders>
              <w:top w:val="nil"/>
              <w:left w:val="nil"/>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803"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 внебюджетные фонды</w:t>
            </w:r>
          </w:p>
        </w:tc>
        <w:tc>
          <w:tcPr>
            <w:tcW w:w="412"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gridSpan w:val="2"/>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7" w:type="pct"/>
            <w:tcBorders>
              <w:top w:val="nil"/>
              <w:left w:val="nil"/>
              <w:bottom w:val="single" w:sz="8" w:space="0" w:color="auto"/>
              <w:right w:val="single" w:sz="4"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16" w:type="pct"/>
            <w:gridSpan w:val="2"/>
            <w:tcBorders>
              <w:top w:val="nil"/>
              <w:left w:val="single" w:sz="4" w:space="0" w:color="auto"/>
              <w:bottom w:val="single" w:sz="8" w:space="0" w:color="auto"/>
              <w:right w:val="single" w:sz="8" w:space="0" w:color="auto"/>
            </w:tcBorders>
            <w:shd w:val="clear" w:color="auto" w:fill="FFFFFF"/>
          </w:tcPr>
          <w:p w:rsidR="0071065D" w:rsidRPr="00E9457D" w:rsidRDefault="0071065D">
            <w:r w:rsidRPr="00E9457D">
              <w:rPr>
                <w:rFonts w:ascii="Arial" w:eastAsia="Times New Roman" w:hAnsi="Arial" w:cs="Arial"/>
                <w:sz w:val="24"/>
                <w:szCs w:val="24"/>
                <w:lang w:eastAsia="ru-RU"/>
              </w:rPr>
              <w:t>0,0</w:t>
            </w:r>
          </w:p>
        </w:tc>
        <w:tc>
          <w:tcPr>
            <w:tcW w:w="75" w:type="pct"/>
            <w:shd w:val="clear" w:color="auto" w:fill="FFFFFF"/>
            <w:vAlign w:val="center"/>
            <w:hideMark/>
          </w:tcPr>
          <w:p w:rsidR="0071065D" w:rsidRPr="00E9457D" w:rsidRDefault="0071065D" w:rsidP="0030744B">
            <w:pPr>
              <w:spacing w:after="0" w:line="240" w:lineRule="auto"/>
              <w:rPr>
                <w:rFonts w:ascii="Times New Roman" w:eastAsia="Calibri" w:hAnsi="Times New Roman" w:cs="Times New Roman"/>
                <w:sz w:val="24"/>
                <w:szCs w:val="24"/>
                <w:lang w:eastAsia="ru-RU"/>
              </w:rPr>
            </w:pPr>
          </w:p>
        </w:tc>
      </w:tr>
      <w:tr w:rsidR="0071065D" w:rsidRPr="00E9457D" w:rsidTr="00AA5BBD">
        <w:trPr>
          <w:trHeight w:val="255"/>
        </w:trPr>
        <w:tc>
          <w:tcPr>
            <w:tcW w:w="0" w:type="auto"/>
            <w:vMerge/>
            <w:tcBorders>
              <w:top w:val="nil"/>
              <w:left w:val="single" w:sz="8" w:space="0" w:color="auto"/>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0" w:type="auto"/>
            <w:gridSpan w:val="2"/>
            <w:vMerge/>
            <w:tcBorders>
              <w:top w:val="nil"/>
              <w:left w:val="nil"/>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803"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юридические лица</w:t>
            </w:r>
          </w:p>
        </w:tc>
        <w:tc>
          <w:tcPr>
            <w:tcW w:w="412"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gridSpan w:val="2"/>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7" w:type="pct"/>
            <w:tcBorders>
              <w:top w:val="nil"/>
              <w:left w:val="nil"/>
              <w:bottom w:val="single" w:sz="8" w:space="0" w:color="auto"/>
              <w:right w:val="single" w:sz="4"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16" w:type="pct"/>
            <w:gridSpan w:val="2"/>
            <w:tcBorders>
              <w:top w:val="nil"/>
              <w:left w:val="single" w:sz="4" w:space="0" w:color="auto"/>
              <w:bottom w:val="single" w:sz="8" w:space="0" w:color="auto"/>
              <w:right w:val="single" w:sz="8" w:space="0" w:color="auto"/>
            </w:tcBorders>
            <w:shd w:val="clear" w:color="auto" w:fill="FFFFFF"/>
          </w:tcPr>
          <w:p w:rsidR="0071065D" w:rsidRPr="00E9457D" w:rsidRDefault="0071065D">
            <w:r w:rsidRPr="00E9457D">
              <w:rPr>
                <w:rFonts w:ascii="Arial" w:eastAsia="Times New Roman" w:hAnsi="Arial" w:cs="Arial"/>
                <w:sz w:val="24"/>
                <w:szCs w:val="24"/>
                <w:lang w:eastAsia="ru-RU"/>
              </w:rPr>
              <w:t>0,0</w:t>
            </w:r>
          </w:p>
        </w:tc>
        <w:tc>
          <w:tcPr>
            <w:tcW w:w="75" w:type="pct"/>
            <w:shd w:val="clear" w:color="auto" w:fill="FFFFFF"/>
            <w:vAlign w:val="center"/>
            <w:hideMark/>
          </w:tcPr>
          <w:p w:rsidR="0071065D" w:rsidRPr="00E9457D" w:rsidRDefault="0071065D" w:rsidP="0030744B">
            <w:pPr>
              <w:spacing w:after="0" w:line="240" w:lineRule="auto"/>
              <w:rPr>
                <w:rFonts w:ascii="Times New Roman" w:eastAsia="Calibri" w:hAnsi="Times New Roman" w:cs="Times New Roman"/>
                <w:sz w:val="24"/>
                <w:szCs w:val="24"/>
                <w:lang w:eastAsia="ru-RU"/>
              </w:rPr>
            </w:pPr>
          </w:p>
        </w:tc>
      </w:tr>
      <w:tr w:rsidR="0071065D" w:rsidRPr="00E9457D" w:rsidTr="00AA5BBD">
        <w:trPr>
          <w:trHeight w:val="255"/>
        </w:trPr>
        <w:tc>
          <w:tcPr>
            <w:tcW w:w="0" w:type="auto"/>
            <w:vMerge/>
            <w:tcBorders>
              <w:top w:val="nil"/>
              <w:left w:val="single" w:sz="8" w:space="0" w:color="auto"/>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0" w:type="auto"/>
            <w:gridSpan w:val="2"/>
            <w:vMerge/>
            <w:tcBorders>
              <w:top w:val="nil"/>
              <w:left w:val="nil"/>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803"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физические лица</w:t>
            </w:r>
          </w:p>
        </w:tc>
        <w:tc>
          <w:tcPr>
            <w:tcW w:w="412"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gridSpan w:val="2"/>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7" w:type="pct"/>
            <w:tcBorders>
              <w:top w:val="nil"/>
              <w:left w:val="nil"/>
              <w:bottom w:val="single" w:sz="8" w:space="0" w:color="auto"/>
              <w:right w:val="single" w:sz="4"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16" w:type="pct"/>
            <w:gridSpan w:val="2"/>
            <w:tcBorders>
              <w:top w:val="nil"/>
              <w:left w:val="single" w:sz="4" w:space="0" w:color="auto"/>
              <w:bottom w:val="single" w:sz="8" w:space="0" w:color="auto"/>
              <w:right w:val="single" w:sz="8" w:space="0" w:color="auto"/>
            </w:tcBorders>
            <w:shd w:val="clear" w:color="auto" w:fill="FFFFFF"/>
          </w:tcPr>
          <w:p w:rsidR="0071065D" w:rsidRPr="00E9457D" w:rsidRDefault="0071065D">
            <w:r w:rsidRPr="00E9457D">
              <w:rPr>
                <w:rFonts w:ascii="Arial" w:eastAsia="Times New Roman" w:hAnsi="Arial" w:cs="Arial"/>
                <w:sz w:val="24"/>
                <w:szCs w:val="24"/>
                <w:lang w:eastAsia="ru-RU"/>
              </w:rPr>
              <w:t>0,0</w:t>
            </w:r>
          </w:p>
        </w:tc>
        <w:tc>
          <w:tcPr>
            <w:tcW w:w="75" w:type="pct"/>
            <w:shd w:val="clear" w:color="auto" w:fill="FFFFFF"/>
            <w:vAlign w:val="center"/>
            <w:hideMark/>
          </w:tcPr>
          <w:p w:rsidR="0071065D" w:rsidRPr="00E9457D" w:rsidRDefault="0071065D" w:rsidP="0030744B">
            <w:pPr>
              <w:spacing w:after="0" w:line="240" w:lineRule="auto"/>
              <w:rPr>
                <w:rFonts w:ascii="Times New Roman" w:eastAsia="Calibri" w:hAnsi="Times New Roman" w:cs="Times New Roman"/>
                <w:sz w:val="24"/>
                <w:szCs w:val="24"/>
                <w:lang w:eastAsia="ru-RU"/>
              </w:rPr>
            </w:pPr>
          </w:p>
        </w:tc>
      </w:tr>
      <w:tr w:rsidR="0071065D" w:rsidRPr="00E9457D" w:rsidTr="00AA5BBD">
        <w:trPr>
          <w:trHeight w:val="278"/>
        </w:trPr>
        <w:tc>
          <w:tcPr>
            <w:tcW w:w="818" w:type="pct"/>
            <w:vMerge w:val="restart"/>
            <w:tcBorders>
              <w:top w:val="nil"/>
              <w:left w:val="single" w:sz="8" w:space="0" w:color="auto"/>
              <w:bottom w:val="single" w:sz="8" w:space="0" w:color="000000"/>
              <w:right w:val="single" w:sz="8" w:space="0" w:color="auto"/>
            </w:tcBorders>
            <w:shd w:val="clear" w:color="auto" w:fill="FFFFFF"/>
            <w:tcMar>
              <w:top w:w="0" w:type="dxa"/>
              <w:left w:w="108" w:type="dxa"/>
              <w:bottom w:w="0" w:type="dxa"/>
              <w:right w:w="108" w:type="dxa"/>
            </w:tcMar>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Основное мероприятие3</w:t>
            </w:r>
          </w:p>
        </w:tc>
        <w:tc>
          <w:tcPr>
            <w:tcW w:w="837" w:type="pct"/>
            <w:gridSpan w:val="2"/>
            <w:vMerge w:val="restart"/>
            <w:tcBorders>
              <w:top w:val="nil"/>
              <w:left w:val="nil"/>
              <w:bottom w:val="single" w:sz="8" w:space="0" w:color="000000"/>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Предоставление субсидий социально ориентированным некоммерческим организациям за счет средств районного бюджета.</w:t>
            </w:r>
          </w:p>
        </w:tc>
        <w:tc>
          <w:tcPr>
            <w:tcW w:w="803" w:type="pct"/>
            <w:gridSpan w:val="2"/>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Всего, в том числе:</w:t>
            </w:r>
          </w:p>
        </w:tc>
        <w:tc>
          <w:tcPr>
            <w:tcW w:w="412"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E2AD3" w:rsidP="007E2AD3">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2 593,2 </w:t>
            </w:r>
          </w:p>
        </w:tc>
        <w:tc>
          <w:tcPr>
            <w:tcW w:w="276"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356,3</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368,9</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470,5</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E2AD3" w:rsidP="007E2AD3">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742,0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E2AD3" w:rsidP="007E2AD3">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655,5</w:t>
            </w:r>
          </w:p>
        </w:tc>
        <w:tc>
          <w:tcPr>
            <w:tcW w:w="277" w:type="pct"/>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16" w:type="pct"/>
            <w:gridSpan w:val="2"/>
            <w:tcBorders>
              <w:top w:val="nil"/>
              <w:left w:val="single" w:sz="4" w:space="0" w:color="auto"/>
              <w:bottom w:val="single" w:sz="8" w:space="0" w:color="auto"/>
              <w:right w:val="single" w:sz="8" w:space="0" w:color="auto"/>
            </w:tcBorders>
            <w:shd w:val="clear" w:color="auto" w:fill="FFFFFF"/>
          </w:tcPr>
          <w:p w:rsidR="0071065D" w:rsidRPr="00E9457D" w:rsidRDefault="0071065D">
            <w:r w:rsidRPr="00E9457D">
              <w:rPr>
                <w:rFonts w:ascii="Arial" w:eastAsia="Times New Roman" w:hAnsi="Arial" w:cs="Arial"/>
                <w:sz w:val="24"/>
                <w:szCs w:val="24"/>
                <w:lang w:eastAsia="ru-RU"/>
              </w:rPr>
              <w:t>0,0</w:t>
            </w:r>
          </w:p>
        </w:tc>
        <w:tc>
          <w:tcPr>
            <w:tcW w:w="75" w:type="pct"/>
            <w:shd w:val="clear" w:color="auto" w:fill="FFFFFF"/>
            <w:vAlign w:val="center"/>
            <w:hideMark/>
          </w:tcPr>
          <w:p w:rsidR="0071065D" w:rsidRPr="00E9457D" w:rsidRDefault="0071065D" w:rsidP="0030744B">
            <w:pPr>
              <w:spacing w:after="0" w:line="240" w:lineRule="auto"/>
              <w:rPr>
                <w:rFonts w:ascii="Times New Roman" w:eastAsia="Calibri" w:hAnsi="Times New Roman" w:cs="Times New Roman"/>
                <w:sz w:val="24"/>
                <w:szCs w:val="24"/>
                <w:lang w:eastAsia="ru-RU"/>
              </w:rPr>
            </w:pPr>
          </w:p>
        </w:tc>
      </w:tr>
      <w:tr w:rsidR="0071065D" w:rsidRPr="00E9457D" w:rsidTr="00AA5BBD">
        <w:trPr>
          <w:trHeight w:val="450"/>
        </w:trPr>
        <w:tc>
          <w:tcPr>
            <w:tcW w:w="0" w:type="auto"/>
            <w:vMerge/>
            <w:tcBorders>
              <w:top w:val="nil"/>
              <w:left w:val="single" w:sz="8" w:space="0" w:color="auto"/>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0" w:type="auto"/>
            <w:gridSpan w:val="2"/>
            <w:vMerge/>
            <w:tcBorders>
              <w:top w:val="nil"/>
              <w:left w:val="nil"/>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803"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федеральный бюджет</w:t>
            </w:r>
          </w:p>
        </w:tc>
        <w:tc>
          <w:tcPr>
            <w:tcW w:w="412"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gridSpan w:val="2"/>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7" w:type="pct"/>
            <w:tcBorders>
              <w:top w:val="nil"/>
              <w:left w:val="nil"/>
              <w:bottom w:val="single" w:sz="8" w:space="0" w:color="auto"/>
              <w:right w:val="single" w:sz="4"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16" w:type="pct"/>
            <w:gridSpan w:val="2"/>
            <w:tcBorders>
              <w:top w:val="nil"/>
              <w:left w:val="single" w:sz="4" w:space="0" w:color="auto"/>
              <w:bottom w:val="single" w:sz="8" w:space="0" w:color="auto"/>
              <w:right w:val="single" w:sz="8" w:space="0" w:color="auto"/>
            </w:tcBorders>
            <w:shd w:val="clear" w:color="auto" w:fill="FFFFFF"/>
          </w:tcPr>
          <w:p w:rsidR="0071065D" w:rsidRPr="00E9457D" w:rsidRDefault="0071065D">
            <w:r w:rsidRPr="00E9457D">
              <w:rPr>
                <w:rFonts w:ascii="Arial" w:eastAsia="Times New Roman" w:hAnsi="Arial" w:cs="Arial"/>
                <w:sz w:val="24"/>
                <w:szCs w:val="24"/>
                <w:lang w:eastAsia="ru-RU"/>
              </w:rPr>
              <w:t>0,0</w:t>
            </w:r>
          </w:p>
        </w:tc>
        <w:tc>
          <w:tcPr>
            <w:tcW w:w="75" w:type="pct"/>
            <w:shd w:val="clear" w:color="auto" w:fill="FFFFFF"/>
            <w:vAlign w:val="center"/>
            <w:hideMark/>
          </w:tcPr>
          <w:p w:rsidR="0071065D" w:rsidRPr="00E9457D" w:rsidRDefault="0071065D" w:rsidP="0030744B">
            <w:pPr>
              <w:spacing w:after="0" w:line="240" w:lineRule="auto"/>
              <w:rPr>
                <w:rFonts w:ascii="Times New Roman" w:eastAsia="Calibri" w:hAnsi="Times New Roman" w:cs="Times New Roman"/>
                <w:sz w:val="24"/>
                <w:szCs w:val="24"/>
                <w:lang w:eastAsia="ru-RU"/>
              </w:rPr>
            </w:pPr>
          </w:p>
        </w:tc>
      </w:tr>
      <w:tr w:rsidR="0071065D" w:rsidRPr="00E9457D" w:rsidTr="00AA5BBD">
        <w:trPr>
          <w:trHeight w:val="450"/>
        </w:trPr>
        <w:tc>
          <w:tcPr>
            <w:tcW w:w="0" w:type="auto"/>
            <w:vMerge/>
            <w:tcBorders>
              <w:top w:val="nil"/>
              <w:left w:val="single" w:sz="8" w:space="0" w:color="auto"/>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0" w:type="auto"/>
            <w:gridSpan w:val="2"/>
            <w:vMerge/>
            <w:tcBorders>
              <w:top w:val="nil"/>
              <w:left w:val="nil"/>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803"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областной бюджет</w:t>
            </w:r>
          </w:p>
        </w:tc>
        <w:tc>
          <w:tcPr>
            <w:tcW w:w="412"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gridSpan w:val="2"/>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7" w:type="pct"/>
            <w:tcBorders>
              <w:top w:val="nil"/>
              <w:left w:val="nil"/>
              <w:bottom w:val="single" w:sz="8" w:space="0" w:color="auto"/>
              <w:right w:val="single" w:sz="4"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16" w:type="pct"/>
            <w:gridSpan w:val="2"/>
            <w:tcBorders>
              <w:top w:val="nil"/>
              <w:left w:val="single" w:sz="4" w:space="0" w:color="auto"/>
              <w:bottom w:val="single" w:sz="8" w:space="0" w:color="auto"/>
              <w:right w:val="single" w:sz="8" w:space="0" w:color="auto"/>
            </w:tcBorders>
            <w:shd w:val="clear" w:color="auto" w:fill="FFFFFF"/>
          </w:tcPr>
          <w:p w:rsidR="0071065D" w:rsidRPr="00E9457D" w:rsidRDefault="0071065D">
            <w:r w:rsidRPr="00E9457D">
              <w:rPr>
                <w:rFonts w:ascii="Arial" w:eastAsia="Times New Roman" w:hAnsi="Arial" w:cs="Arial"/>
                <w:sz w:val="24"/>
                <w:szCs w:val="24"/>
                <w:lang w:eastAsia="ru-RU"/>
              </w:rPr>
              <w:t>0,0</w:t>
            </w:r>
          </w:p>
        </w:tc>
        <w:tc>
          <w:tcPr>
            <w:tcW w:w="75" w:type="pct"/>
            <w:shd w:val="clear" w:color="auto" w:fill="FFFFFF"/>
            <w:vAlign w:val="center"/>
            <w:hideMark/>
          </w:tcPr>
          <w:p w:rsidR="0071065D" w:rsidRPr="00E9457D" w:rsidRDefault="0071065D" w:rsidP="0030744B">
            <w:pPr>
              <w:spacing w:after="0" w:line="240" w:lineRule="auto"/>
              <w:rPr>
                <w:rFonts w:ascii="Times New Roman" w:eastAsia="Calibri" w:hAnsi="Times New Roman" w:cs="Times New Roman"/>
                <w:sz w:val="24"/>
                <w:szCs w:val="24"/>
                <w:lang w:eastAsia="ru-RU"/>
              </w:rPr>
            </w:pPr>
          </w:p>
        </w:tc>
      </w:tr>
      <w:tr w:rsidR="007E2AD3" w:rsidRPr="00E9457D" w:rsidTr="00AA5BBD">
        <w:trPr>
          <w:trHeight w:val="255"/>
        </w:trPr>
        <w:tc>
          <w:tcPr>
            <w:tcW w:w="0" w:type="auto"/>
            <w:vMerge/>
            <w:tcBorders>
              <w:top w:val="nil"/>
              <w:left w:val="single" w:sz="8" w:space="0" w:color="auto"/>
              <w:bottom w:val="single" w:sz="8" w:space="0" w:color="000000"/>
              <w:right w:val="single" w:sz="8" w:space="0" w:color="auto"/>
            </w:tcBorders>
            <w:shd w:val="clear" w:color="auto" w:fill="FFFFFF"/>
            <w:vAlign w:val="center"/>
            <w:hideMark/>
          </w:tcPr>
          <w:p w:rsidR="007E2AD3" w:rsidRPr="00E9457D" w:rsidRDefault="007E2AD3" w:rsidP="0030744B">
            <w:pPr>
              <w:spacing w:after="0" w:line="240" w:lineRule="auto"/>
              <w:rPr>
                <w:rFonts w:ascii="Arial" w:eastAsia="Times New Roman" w:hAnsi="Arial" w:cs="Arial"/>
                <w:sz w:val="24"/>
                <w:szCs w:val="24"/>
                <w:lang w:eastAsia="ru-RU"/>
              </w:rPr>
            </w:pPr>
          </w:p>
        </w:tc>
        <w:tc>
          <w:tcPr>
            <w:tcW w:w="0" w:type="auto"/>
            <w:gridSpan w:val="2"/>
            <w:vMerge/>
            <w:tcBorders>
              <w:top w:val="nil"/>
              <w:left w:val="nil"/>
              <w:bottom w:val="single" w:sz="8" w:space="0" w:color="000000"/>
              <w:right w:val="single" w:sz="8" w:space="0" w:color="auto"/>
            </w:tcBorders>
            <w:shd w:val="clear" w:color="auto" w:fill="FFFFFF"/>
            <w:vAlign w:val="center"/>
            <w:hideMark/>
          </w:tcPr>
          <w:p w:rsidR="007E2AD3" w:rsidRPr="00E9457D" w:rsidRDefault="007E2AD3" w:rsidP="0030744B">
            <w:pPr>
              <w:spacing w:after="0" w:line="240" w:lineRule="auto"/>
              <w:rPr>
                <w:rFonts w:ascii="Arial" w:eastAsia="Times New Roman" w:hAnsi="Arial" w:cs="Arial"/>
                <w:sz w:val="24"/>
                <w:szCs w:val="24"/>
                <w:lang w:eastAsia="ru-RU"/>
              </w:rPr>
            </w:pPr>
          </w:p>
        </w:tc>
        <w:tc>
          <w:tcPr>
            <w:tcW w:w="803"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E2AD3" w:rsidRPr="00E9457D" w:rsidRDefault="007E2AD3"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местный бюджет</w:t>
            </w:r>
          </w:p>
        </w:tc>
        <w:tc>
          <w:tcPr>
            <w:tcW w:w="412" w:type="pct"/>
            <w:gridSpan w:val="2"/>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E2AD3" w:rsidRPr="00E9457D" w:rsidRDefault="007E2AD3" w:rsidP="003C7B4C">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2 593,2 </w:t>
            </w:r>
          </w:p>
        </w:tc>
        <w:tc>
          <w:tcPr>
            <w:tcW w:w="276" w:type="pct"/>
            <w:gridSpan w:val="2"/>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E2AD3" w:rsidRPr="00E9457D" w:rsidRDefault="007E2AD3"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356,3</w:t>
            </w:r>
          </w:p>
        </w:tc>
        <w:tc>
          <w:tcPr>
            <w:tcW w:w="276"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E2AD3" w:rsidRPr="00E9457D" w:rsidRDefault="007E2AD3"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368,9</w:t>
            </w:r>
          </w:p>
        </w:tc>
        <w:tc>
          <w:tcPr>
            <w:tcW w:w="367"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E2AD3" w:rsidRPr="00E9457D" w:rsidRDefault="007E2AD3"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470,5</w:t>
            </w:r>
          </w:p>
        </w:tc>
        <w:tc>
          <w:tcPr>
            <w:tcW w:w="367"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E2AD3" w:rsidRPr="00E9457D" w:rsidRDefault="007E2AD3" w:rsidP="003C7B4C">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742,0</w:t>
            </w:r>
          </w:p>
        </w:tc>
        <w:tc>
          <w:tcPr>
            <w:tcW w:w="276"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E2AD3" w:rsidRPr="00E9457D" w:rsidRDefault="007E2AD3" w:rsidP="003C7B4C">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655,5</w:t>
            </w:r>
          </w:p>
        </w:tc>
        <w:tc>
          <w:tcPr>
            <w:tcW w:w="277" w:type="pct"/>
            <w:tcBorders>
              <w:top w:val="nil"/>
              <w:left w:val="nil"/>
              <w:bottom w:val="single" w:sz="8" w:space="0" w:color="auto"/>
              <w:right w:val="single" w:sz="4" w:space="0" w:color="auto"/>
            </w:tcBorders>
            <w:shd w:val="clear" w:color="auto" w:fill="FFFFFF"/>
            <w:noWrap/>
            <w:tcMar>
              <w:top w:w="0" w:type="dxa"/>
              <w:left w:w="108" w:type="dxa"/>
              <w:bottom w:w="0" w:type="dxa"/>
              <w:right w:w="108" w:type="dxa"/>
            </w:tcMar>
            <w:vAlign w:val="bottom"/>
            <w:hideMark/>
          </w:tcPr>
          <w:p w:rsidR="007E2AD3" w:rsidRPr="00E9457D" w:rsidRDefault="007E2AD3"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w:t>
            </w:r>
          </w:p>
        </w:tc>
        <w:tc>
          <w:tcPr>
            <w:tcW w:w="216" w:type="pct"/>
            <w:gridSpan w:val="2"/>
            <w:tcBorders>
              <w:top w:val="nil"/>
              <w:left w:val="single" w:sz="4" w:space="0" w:color="auto"/>
              <w:bottom w:val="single" w:sz="8" w:space="0" w:color="auto"/>
              <w:right w:val="single" w:sz="8" w:space="0" w:color="auto"/>
            </w:tcBorders>
            <w:shd w:val="clear" w:color="auto" w:fill="FFFFFF"/>
          </w:tcPr>
          <w:p w:rsidR="007E2AD3" w:rsidRPr="00E9457D" w:rsidRDefault="007E2AD3">
            <w:r w:rsidRPr="00E9457D">
              <w:rPr>
                <w:rFonts w:ascii="Arial" w:eastAsia="Times New Roman" w:hAnsi="Arial" w:cs="Arial"/>
                <w:sz w:val="24"/>
                <w:szCs w:val="24"/>
                <w:lang w:eastAsia="ru-RU"/>
              </w:rPr>
              <w:t>0,0</w:t>
            </w:r>
          </w:p>
        </w:tc>
        <w:tc>
          <w:tcPr>
            <w:tcW w:w="75" w:type="pct"/>
            <w:shd w:val="clear" w:color="auto" w:fill="FFFFFF"/>
            <w:vAlign w:val="center"/>
            <w:hideMark/>
          </w:tcPr>
          <w:p w:rsidR="007E2AD3" w:rsidRPr="00E9457D" w:rsidRDefault="007E2AD3" w:rsidP="0030744B">
            <w:pPr>
              <w:spacing w:after="0" w:line="240" w:lineRule="auto"/>
              <w:rPr>
                <w:rFonts w:ascii="Times New Roman" w:eastAsia="Calibri" w:hAnsi="Times New Roman" w:cs="Times New Roman"/>
                <w:sz w:val="24"/>
                <w:szCs w:val="24"/>
                <w:lang w:eastAsia="ru-RU"/>
              </w:rPr>
            </w:pPr>
          </w:p>
        </w:tc>
      </w:tr>
      <w:tr w:rsidR="0071065D" w:rsidRPr="00E9457D" w:rsidTr="00AA5BBD">
        <w:trPr>
          <w:trHeight w:val="450"/>
        </w:trPr>
        <w:tc>
          <w:tcPr>
            <w:tcW w:w="0" w:type="auto"/>
            <w:vMerge/>
            <w:tcBorders>
              <w:top w:val="nil"/>
              <w:left w:val="single" w:sz="8" w:space="0" w:color="auto"/>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0" w:type="auto"/>
            <w:gridSpan w:val="2"/>
            <w:vMerge/>
            <w:tcBorders>
              <w:top w:val="nil"/>
              <w:left w:val="nil"/>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803"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 внебюджетные фонды</w:t>
            </w:r>
          </w:p>
        </w:tc>
        <w:tc>
          <w:tcPr>
            <w:tcW w:w="412"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gridSpan w:val="2"/>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7" w:type="pct"/>
            <w:tcBorders>
              <w:top w:val="nil"/>
              <w:left w:val="nil"/>
              <w:bottom w:val="single" w:sz="8" w:space="0" w:color="auto"/>
              <w:right w:val="single" w:sz="4"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16" w:type="pct"/>
            <w:gridSpan w:val="2"/>
            <w:tcBorders>
              <w:top w:val="nil"/>
              <w:left w:val="single" w:sz="4" w:space="0" w:color="auto"/>
              <w:bottom w:val="single" w:sz="8" w:space="0" w:color="auto"/>
              <w:right w:val="single" w:sz="8" w:space="0" w:color="auto"/>
            </w:tcBorders>
            <w:shd w:val="clear" w:color="auto" w:fill="FFFFFF"/>
          </w:tcPr>
          <w:p w:rsidR="0071065D" w:rsidRPr="00E9457D" w:rsidRDefault="0071065D">
            <w:r w:rsidRPr="00E9457D">
              <w:rPr>
                <w:rFonts w:ascii="Arial" w:eastAsia="Times New Roman" w:hAnsi="Arial" w:cs="Arial"/>
                <w:sz w:val="24"/>
                <w:szCs w:val="24"/>
                <w:lang w:eastAsia="ru-RU"/>
              </w:rPr>
              <w:t>0,0</w:t>
            </w:r>
          </w:p>
        </w:tc>
        <w:tc>
          <w:tcPr>
            <w:tcW w:w="75" w:type="pct"/>
            <w:shd w:val="clear" w:color="auto" w:fill="FFFFFF"/>
            <w:vAlign w:val="center"/>
            <w:hideMark/>
          </w:tcPr>
          <w:p w:rsidR="0071065D" w:rsidRPr="00E9457D" w:rsidRDefault="0071065D" w:rsidP="0030744B">
            <w:pPr>
              <w:spacing w:after="0" w:line="240" w:lineRule="auto"/>
              <w:rPr>
                <w:rFonts w:ascii="Times New Roman" w:eastAsia="Calibri" w:hAnsi="Times New Roman" w:cs="Times New Roman"/>
                <w:sz w:val="24"/>
                <w:szCs w:val="24"/>
                <w:lang w:eastAsia="ru-RU"/>
              </w:rPr>
            </w:pPr>
          </w:p>
        </w:tc>
      </w:tr>
      <w:tr w:rsidR="0071065D" w:rsidRPr="00E9457D" w:rsidTr="00AA5BBD">
        <w:trPr>
          <w:trHeight w:val="255"/>
        </w:trPr>
        <w:tc>
          <w:tcPr>
            <w:tcW w:w="0" w:type="auto"/>
            <w:vMerge/>
            <w:tcBorders>
              <w:top w:val="nil"/>
              <w:left w:val="single" w:sz="8" w:space="0" w:color="auto"/>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0" w:type="auto"/>
            <w:gridSpan w:val="2"/>
            <w:vMerge/>
            <w:tcBorders>
              <w:top w:val="nil"/>
              <w:left w:val="nil"/>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803"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юридические лица</w:t>
            </w:r>
          </w:p>
        </w:tc>
        <w:tc>
          <w:tcPr>
            <w:tcW w:w="412"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gridSpan w:val="2"/>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7" w:type="pct"/>
            <w:tcBorders>
              <w:top w:val="nil"/>
              <w:left w:val="nil"/>
              <w:bottom w:val="single" w:sz="8" w:space="0" w:color="auto"/>
              <w:right w:val="single" w:sz="4"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16" w:type="pct"/>
            <w:gridSpan w:val="2"/>
            <w:tcBorders>
              <w:top w:val="nil"/>
              <w:left w:val="single" w:sz="4" w:space="0" w:color="auto"/>
              <w:bottom w:val="single" w:sz="8" w:space="0" w:color="auto"/>
              <w:right w:val="single" w:sz="8" w:space="0" w:color="auto"/>
            </w:tcBorders>
            <w:shd w:val="clear" w:color="auto" w:fill="FFFFFF"/>
          </w:tcPr>
          <w:p w:rsidR="0071065D" w:rsidRPr="00E9457D" w:rsidRDefault="0071065D">
            <w:r w:rsidRPr="00E9457D">
              <w:rPr>
                <w:rFonts w:ascii="Arial" w:eastAsia="Times New Roman" w:hAnsi="Arial" w:cs="Arial"/>
                <w:sz w:val="24"/>
                <w:szCs w:val="24"/>
                <w:lang w:eastAsia="ru-RU"/>
              </w:rPr>
              <w:t>0,0</w:t>
            </w:r>
          </w:p>
        </w:tc>
        <w:tc>
          <w:tcPr>
            <w:tcW w:w="75" w:type="pct"/>
            <w:shd w:val="clear" w:color="auto" w:fill="FFFFFF"/>
            <w:vAlign w:val="center"/>
            <w:hideMark/>
          </w:tcPr>
          <w:p w:rsidR="0071065D" w:rsidRPr="00E9457D" w:rsidRDefault="0071065D" w:rsidP="0030744B">
            <w:pPr>
              <w:spacing w:after="0" w:line="240" w:lineRule="auto"/>
              <w:rPr>
                <w:rFonts w:ascii="Times New Roman" w:eastAsia="Calibri" w:hAnsi="Times New Roman" w:cs="Times New Roman"/>
                <w:sz w:val="24"/>
                <w:szCs w:val="24"/>
                <w:lang w:eastAsia="ru-RU"/>
              </w:rPr>
            </w:pPr>
          </w:p>
        </w:tc>
      </w:tr>
      <w:tr w:rsidR="0071065D" w:rsidRPr="00E9457D" w:rsidTr="00AA5BBD">
        <w:trPr>
          <w:trHeight w:val="255"/>
        </w:trPr>
        <w:tc>
          <w:tcPr>
            <w:tcW w:w="0" w:type="auto"/>
            <w:vMerge/>
            <w:tcBorders>
              <w:top w:val="nil"/>
              <w:left w:val="single" w:sz="8" w:space="0" w:color="auto"/>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0" w:type="auto"/>
            <w:gridSpan w:val="2"/>
            <w:vMerge/>
            <w:tcBorders>
              <w:top w:val="nil"/>
              <w:left w:val="nil"/>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803"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физические лица</w:t>
            </w:r>
          </w:p>
        </w:tc>
        <w:tc>
          <w:tcPr>
            <w:tcW w:w="412"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gridSpan w:val="2"/>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7" w:type="pct"/>
            <w:tcBorders>
              <w:top w:val="nil"/>
              <w:left w:val="nil"/>
              <w:bottom w:val="single" w:sz="8" w:space="0" w:color="auto"/>
              <w:right w:val="single" w:sz="4"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16" w:type="pct"/>
            <w:gridSpan w:val="2"/>
            <w:tcBorders>
              <w:top w:val="nil"/>
              <w:left w:val="single" w:sz="4" w:space="0" w:color="auto"/>
              <w:bottom w:val="single" w:sz="8" w:space="0" w:color="auto"/>
              <w:right w:val="single" w:sz="8" w:space="0" w:color="auto"/>
            </w:tcBorders>
            <w:shd w:val="clear" w:color="auto" w:fill="FFFFFF"/>
          </w:tcPr>
          <w:p w:rsidR="0071065D" w:rsidRPr="00E9457D" w:rsidRDefault="0071065D">
            <w:r w:rsidRPr="00E9457D">
              <w:rPr>
                <w:rFonts w:ascii="Arial" w:eastAsia="Times New Roman" w:hAnsi="Arial" w:cs="Arial"/>
                <w:sz w:val="24"/>
                <w:szCs w:val="24"/>
                <w:lang w:eastAsia="ru-RU"/>
              </w:rPr>
              <w:t>0,0</w:t>
            </w:r>
          </w:p>
        </w:tc>
        <w:tc>
          <w:tcPr>
            <w:tcW w:w="75" w:type="pct"/>
            <w:shd w:val="clear" w:color="auto" w:fill="FFFFFF"/>
            <w:vAlign w:val="center"/>
            <w:hideMark/>
          </w:tcPr>
          <w:p w:rsidR="0071065D" w:rsidRPr="00E9457D" w:rsidRDefault="0071065D" w:rsidP="0030744B">
            <w:pPr>
              <w:spacing w:after="0" w:line="240" w:lineRule="auto"/>
              <w:rPr>
                <w:rFonts w:ascii="Times New Roman" w:eastAsia="Calibri" w:hAnsi="Times New Roman" w:cs="Times New Roman"/>
                <w:sz w:val="24"/>
                <w:szCs w:val="24"/>
                <w:lang w:eastAsia="ru-RU"/>
              </w:rPr>
            </w:pPr>
          </w:p>
        </w:tc>
      </w:tr>
      <w:tr w:rsidR="0071065D" w:rsidRPr="00E9457D" w:rsidTr="00AA5BBD">
        <w:trPr>
          <w:trHeight w:val="420"/>
        </w:trPr>
        <w:tc>
          <w:tcPr>
            <w:tcW w:w="818" w:type="pct"/>
            <w:vMerge w:val="restart"/>
            <w:tcBorders>
              <w:top w:val="nil"/>
              <w:left w:val="single" w:sz="8" w:space="0" w:color="auto"/>
              <w:bottom w:val="single" w:sz="8" w:space="0" w:color="000000"/>
              <w:right w:val="single" w:sz="8" w:space="0" w:color="auto"/>
            </w:tcBorders>
            <w:shd w:val="clear" w:color="auto" w:fill="FFFFFF"/>
            <w:tcMar>
              <w:top w:w="0" w:type="dxa"/>
              <w:left w:w="108" w:type="dxa"/>
              <w:bottom w:w="0" w:type="dxa"/>
              <w:right w:w="108" w:type="dxa"/>
            </w:tcMar>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Основное мероприятие</w:t>
            </w:r>
            <w:proofErr w:type="gramStart"/>
            <w:r w:rsidRPr="00E9457D">
              <w:rPr>
                <w:rFonts w:ascii="Arial" w:eastAsia="Times New Roman" w:hAnsi="Arial" w:cs="Arial"/>
                <w:sz w:val="24"/>
                <w:szCs w:val="24"/>
                <w:lang w:eastAsia="ru-RU"/>
              </w:rPr>
              <w:t>4</w:t>
            </w:r>
            <w:proofErr w:type="gramEnd"/>
          </w:p>
        </w:tc>
        <w:tc>
          <w:tcPr>
            <w:tcW w:w="837" w:type="pct"/>
            <w:gridSpan w:val="2"/>
            <w:vMerge w:val="restart"/>
            <w:tcBorders>
              <w:top w:val="nil"/>
              <w:left w:val="nil"/>
              <w:bottom w:val="single" w:sz="8" w:space="0" w:color="000000"/>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Проведение общественных мероприятий с </w:t>
            </w:r>
            <w:r w:rsidRPr="00E9457D">
              <w:rPr>
                <w:rFonts w:ascii="Arial" w:eastAsia="Times New Roman" w:hAnsi="Arial" w:cs="Arial"/>
                <w:sz w:val="24"/>
                <w:szCs w:val="24"/>
                <w:lang w:eastAsia="ru-RU"/>
              </w:rPr>
              <w:lastRenderedPageBreak/>
              <w:t xml:space="preserve">населением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в том числе с молодежью, направленных на развитие и совершенствование системы патриотического воспитания граждан</w:t>
            </w:r>
          </w:p>
        </w:tc>
        <w:tc>
          <w:tcPr>
            <w:tcW w:w="803" w:type="pct"/>
            <w:gridSpan w:val="2"/>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lastRenderedPageBreak/>
              <w:t>Всего, в том числе:</w:t>
            </w:r>
          </w:p>
        </w:tc>
        <w:tc>
          <w:tcPr>
            <w:tcW w:w="412"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7" w:type="pct"/>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16" w:type="pct"/>
            <w:gridSpan w:val="2"/>
            <w:tcBorders>
              <w:top w:val="nil"/>
              <w:left w:val="single" w:sz="4" w:space="0" w:color="auto"/>
              <w:bottom w:val="single" w:sz="8" w:space="0" w:color="auto"/>
              <w:right w:val="single" w:sz="8" w:space="0" w:color="auto"/>
            </w:tcBorders>
            <w:shd w:val="clear" w:color="auto" w:fill="FFFFFF"/>
          </w:tcPr>
          <w:p w:rsidR="0071065D" w:rsidRPr="00E9457D" w:rsidRDefault="0071065D">
            <w:r w:rsidRPr="00E9457D">
              <w:rPr>
                <w:rFonts w:ascii="Arial" w:eastAsia="Times New Roman" w:hAnsi="Arial" w:cs="Arial"/>
                <w:sz w:val="24"/>
                <w:szCs w:val="24"/>
                <w:lang w:eastAsia="ru-RU"/>
              </w:rPr>
              <w:t>0,0</w:t>
            </w:r>
          </w:p>
        </w:tc>
        <w:tc>
          <w:tcPr>
            <w:tcW w:w="75" w:type="pct"/>
            <w:shd w:val="clear" w:color="auto" w:fill="FFFFFF"/>
            <w:vAlign w:val="center"/>
            <w:hideMark/>
          </w:tcPr>
          <w:p w:rsidR="0071065D" w:rsidRPr="00E9457D" w:rsidRDefault="0071065D" w:rsidP="0030744B">
            <w:pPr>
              <w:spacing w:after="0" w:line="240" w:lineRule="auto"/>
              <w:rPr>
                <w:rFonts w:ascii="Times New Roman" w:eastAsia="Calibri" w:hAnsi="Times New Roman" w:cs="Times New Roman"/>
                <w:sz w:val="24"/>
                <w:szCs w:val="24"/>
                <w:lang w:eastAsia="ru-RU"/>
              </w:rPr>
            </w:pPr>
          </w:p>
        </w:tc>
      </w:tr>
      <w:tr w:rsidR="0071065D" w:rsidRPr="00E9457D" w:rsidTr="00AA5BBD">
        <w:trPr>
          <w:trHeight w:val="420"/>
        </w:trPr>
        <w:tc>
          <w:tcPr>
            <w:tcW w:w="0" w:type="auto"/>
            <w:vMerge/>
            <w:tcBorders>
              <w:top w:val="nil"/>
              <w:left w:val="single" w:sz="8" w:space="0" w:color="auto"/>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0" w:type="auto"/>
            <w:gridSpan w:val="2"/>
            <w:vMerge/>
            <w:tcBorders>
              <w:top w:val="nil"/>
              <w:left w:val="nil"/>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803"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федеральный бюджет</w:t>
            </w:r>
          </w:p>
        </w:tc>
        <w:tc>
          <w:tcPr>
            <w:tcW w:w="412"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gridSpan w:val="2"/>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7" w:type="pct"/>
            <w:tcBorders>
              <w:top w:val="nil"/>
              <w:left w:val="nil"/>
              <w:bottom w:val="single" w:sz="8" w:space="0" w:color="auto"/>
              <w:right w:val="single" w:sz="4"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16" w:type="pct"/>
            <w:gridSpan w:val="2"/>
            <w:tcBorders>
              <w:top w:val="nil"/>
              <w:left w:val="single" w:sz="4" w:space="0" w:color="auto"/>
              <w:bottom w:val="single" w:sz="8" w:space="0" w:color="auto"/>
              <w:right w:val="single" w:sz="8" w:space="0" w:color="auto"/>
            </w:tcBorders>
            <w:shd w:val="clear" w:color="auto" w:fill="FFFFFF"/>
          </w:tcPr>
          <w:p w:rsidR="0071065D" w:rsidRPr="00E9457D" w:rsidRDefault="0071065D">
            <w:r w:rsidRPr="00E9457D">
              <w:rPr>
                <w:rFonts w:ascii="Arial" w:eastAsia="Times New Roman" w:hAnsi="Arial" w:cs="Arial"/>
                <w:sz w:val="24"/>
                <w:szCs w:val="24"/>
                <w:lang w:eastAsia="ru-RU"/>
              </w:rPr>
              <w:t>0,0</w:t>
            </w:r>
          </w:p>
        </w:tc>
        <w:tc>
          <w:tcPr>
            <w:tcW w:w="75" w:type="pct"/>
            <w:shd w:val="clear" w:color="auto" w:fill="FFFFFF"/>
            <w:vAlign w:val="center"/>
            <w:hideMark/>
          </w:tcPr>
          <w:p w:rsidR="0071065D" w:rsidRPr="00E9457D" w:rsidRDefault="0071065D" w:rsidP="0030744B">
            <w:pPr>
              <w:spacing w:after="0" w:line="240" w:lineRule="auto"/>
              <w:rPr>
                <w:rFonts w:ascii="Times New Roman" w:eastAsia="Calibri" w:hAnsi="Times New Roman" w:cs="Times New Roman"/>
                <w:sz w:val="24"/>
                <w:szCs w:val="24"/>
                <w:lang w:eastAsia="ru-RU"/>
              </w:rPr>
            </w:pPr>
          </w:p>
        </w:tc>
      </w:tr>
      <w:tr w:rsidR="0071065D" w:rsidRPr="00E9457D" w:rsidTr="00AA5BBD">
        <w:trPr>
          <w:trHeight w:val="420"/>
        </w:trPr>
        <w:tc>
          <w:tcPr>
            <w:tcW w:w="0" w:type="auto"/>
            <w:vMerge/>
            <w:tcBorders>
              <w:top w:val="nil"/>
              <w:left w:val="single" w:sz="8" w:space="0" w:color="auto"/>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0" w:type="auto"/>
            <w:gridSpan w:val="2"/>
            <w:vMerge/>
            <w:tcBorders>
              <w:top w:val="nil"/>
              <w:left w:val="nil"/>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803"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областной бюджет</w:t>
            </w:r>
          </w:p>
        </w:tc>
        <w:tc>
          <w:tcPr>
            <w:tcW w:w="412"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gridSpan w:val="2"/>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7" w:type="pct"/>
            <w:tcBorders>
              <w:top w:val="nil"/>
              <w:left w:val="nil"/>
              <w:bottom w:val="single" w:sz="8" w:space="0" w:color="auto"/>
              <w:right w:val="single" w:sz="4"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16" w:type="pct"/>
            <w:gridSpan w:val="2"/>
            <w:tcBorders>
              <w:top w:val="nil"/>
              <w:left w:val="single" w:sz="4" w:space="0" w:color="auto"/>
              <w:bottom w:val="single" w:sz="8" w:space="0" w:color="auto"/>
              <w:right w:val="single" w:sz="8" w:space="0" w:color="auto"/>
            </w:tcBorders>
            <w:shd w:val="clear" w:color="auto" w:fill="FFFFFF"/>
          </w:tcPr>
          <w:p w:rsidR="0071065D" w:rsidRPr="00E9457D" w:rsidRDefault="0071065D">
            <w:r w:rsidRPr="00E9457D">
              <w:rPr>
                <w:rFonts w:ascii="Arial" w:eastAsia="Times New Roman" w:hAnsi="Arial" w:cs="Arial"/>
                <w:sz w:val="24"/>
                <w:szCs w:val="24"/>
                <w:lang w:eastAsia="ru-RU"/>
              </w:rPr>
              <w:t>0,0</w:t>
            </w:r>
          </w:p>
        </w:tc>
        <w:tc>
          <w:tcPr>
            <w:tcW w:w="75" w:type="pct"/>
            <w:shd w:val="clear" w:color="auto" w:fill="FFFFFF"/>
            <w:vAlign w:val="center"/>
            <w:hideMark/>
          </w:tcPr>
          <w:p w:rsidR="0071065D" w:rsidRPr="00E9457D" w:rsidRDefault="0071065D" w:rsidP="0030744B">
            <w:pPr>
              <w:spacing w:after="0" w:line="240" w:lineRule="auto"/>
              <w:rPr>
                <w:rFonts w:ascii="Times New Roman" w:eastAsia="Calibri" w:hAnsi="Times New Roman" w:cs="Times New Roman"/>
                <w:sz w:val="24"/>
                <w:szCs w:val="24"/>
                <w:lang w:eastAsia="ru-RU"/>
              </w:rPr>
            </w:pPr>
          </w:p>
        </w:tc>
      </w:tr>
      <w:tr w:rsidR="0071065D" w:rsidRPr="00E9457D" w:rsidTr="00AA5BBD">
        <w:trPr>
          <w:trHeight w:val="420"/>
        </w:trPr>
        <w:tc>
          <w:tcPr>
            <w:tcW w:w="0" w:type="auto"/>
            <w:vMerge/>
            <w:tcBorders>
              <w:top w:val="nil"/>
              <w:left w:val="single" w:sz="8" w:space="0" w:color="auto"/>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0" w:type="auto"/>
            <w:gridSpan w:val="2"/>
            <w:vMerge/>
            <w:tcBorders>
              <w:top w:val="nil"/>
              <w:left w:val="nil"/>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803"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местный бюджет</w:t>
            </w:r>
          </w:p>
        </w:tc>
        <w:tc>
          <w:tcPr>
            <w:tcW w:w="412" w:type="pct"/>
            <w:gridSpan w:val="2"/>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w:t>
            </w:r>
          </w:p>
        </w:tc>
        <w:tc>
          <w:tcPr>
            <w:tcW w:w="276" w:type="pct"/>
            <w:gridSpan w:val="2"/>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w:t>
            </w:r>
          </w:p>
        </w:tc>
        <w:tc>
          <w:tcPr>
            <w:tcW w:w="276"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w:t>
            </w:r>
          </w:p>
        </w:tc>
        <w:tc>
          <w:tcPr>
            <w:tcW w:w="367"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w:t>
            </w:r>
          </w:p>
        </w:tc>
        <w:tc>
          <w:tcPr>
            <w:tcW w:w="367"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w:t>
            </w:r>
          </w:p>
        </w:tc>
        <w:tc>
          <w:tcPr>
            <w:tcW w:w="276"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w:t>
            </w:r>
          </w:p>
        </w:tc>
        <w:tc>
          <w:tcPr>
            <w:tcW w:w="277" w:type="pct"/>
            <w:tcBorders>
              <w:top w:val="nil"/>
              <w:left w:val="nil"/>
              <w:bottom w:val="single" w:sz="8" w:space="0" w:color="auto"/>
              <w:right w:val="single" w:sz="4"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w:t>
            </w:r>
          </w:p>
        </w:tc>
        <w:tc>
          <w:tcPr>
            <w:tcW w:w="216" w:type="pct"/>
            <w:gridSpan w:val="2"/>
            <w:tcBorders>
              <w:top w:val="nil"/>
              <w:left w:val="single" w:sz="4" w:space="0" w:color="auto"/>
              <w:bottom w:val="single" w:sz="8" w:space="0" w:color="auto"/>
              <w:right w:val="single" w:sz="8" w:space="0" w:color="auto"/>
            </w:tcBorders>
            <w:shd w:val="clear" w:color="auto" w:fill="FFFFFF"/>
          </w:tcPr>
          <w:p w:rsidR="0071065D" w:rsidRPr="00E9457D" w:rsidRDefault="0071065D">
            <w:r w:rsidRPr="00E9457D">
              <w:rPr>
                <w:rFonts w:ascii="Arial" w:eastAsia="Times New Roman" w:hAnsi="Arial" w:cs="Arial"/>
                <w:sz w:val="24"/>
                <w:szCs w:val="24"/>
                <w:lang w:eastAsia="ru-RU"/>
              </w:rPr>
              <w:t>0,0</w:t>
            </w:r>
          </w:p>
        </w:tc>
        <w:tc>
          <w:tcPr>
            <w:tcW w:w="75" w:type="pct"/>
            <w:shd w:val="clear" w:color="auto" w:fill="FFFFFF"/>
            <w:vAlign w:val="center"/>
            <w:hideMark/>
          </w:tcPr>
          <w:p w:rsidR="0071065D" w:rsidRPr="00E9457D" w:rsidRDefault="0071065D" w:rsidP="0030744B">
            <w:pPr>
              <w:spacing w:after="0" w:line="240" w:lineRule="auto"/>
              <w:rPr>
                <w:rFonts w:ascii="Times New Roman" w:eastAsia="Calibri" w:hAnsi="Times New Roman" w:cs="Times New Roman"/>
                <w:sz w:val="24"/>
                <w:szCs w:val="24"/>
                <w:lang w:eastAsia="ru-RU"/>
              </w:rPr>
            </w:pPr>
          </w:p>
        </w:tc>
      </w:tr>
      <w:tr w:rsidR="0071065D" w:rsidRPr="00E9457D" w:rsidTr="00AA5BBD">
        <w:trPr>
          <w:trHeight w:val="420"/>
        </w:trPr>
        <w:tc>
          <w:tcPr>
            <w:tcW w:w="0" w:type="auto"/>
            <w:vMerge/>
            <w:tcBorders>
              <w:top w:val="nil"/>
              <w:left w:val="single" w:sz="8" w:space="0" w:color="auto"/>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0" w:type="auto"/>
            <w:gridSpan w:val="2"/>
            <w:vMerge/>
            <w:tcBorders>
              <w:top w:val="nil"/>
              <w:left w:val="nil"/>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803"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 внебюджетные фонды</w:t>
            </w:r>
          </w:p>
        </w:tc>
        <w:tc>
          <w:tcPr>
            <w:tcW w:w="412"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gridSpan w:val="2"/>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7" w:type="pct"/>
            <w:tcBorders>
              <w:top w:val="nil"/>
              <w:left w:val="nil"/>
              <w:bottom w:val="single" w:sz="8" w:space="0" w:color="auto"/>
              <w:right w:val="single" w:sz="4"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16" w:type="pct"/>
            <w:gridSpan w:val="2"/>
            <w:tcBorders>
              <w:top w:val="nil"/>
              <w:left w:val="single" w:sz="4" w:space="0" w:color="auto"/>
              <w:bottom w:val="single" w:sz="8" w:space="0" w:color="auto"/>
              <w:right w:val="single" w:sz="8" w:space="0" w:color="auto"/>
            </w:tcBorders>
            <w:shd w:val="clear" w:color="auto" w:fill="FFFFFF"/>
          </w:tcPr>
          <w:p w:rsidR="0071065D" w:rsidRPr="00E9457D" w:rsidRDefault="0071065D">
            <w:r w:rsidRPr="00E9457D">
              <w:rPr>
                <w:rFonts w:ascii="Arial" w:eastAsia="Times New Roman" w:hAnsi="Arial" w:cs="Arial"/>
                <w:sz w:val="24"/>
                <w:szCs w:val="24"/>
                <w:lang w:eastAsia="ru-RU"/>
              </w:rPr>
              <w:t>0,0</w:t>
            </w:r>
          </w:p>
        </w:tc>
        <w:tc>
          <w:tcPr>
            <w:tcW w:w="75" w:type="pct"/>
            <w:shd w:val="clear" w:color="auto" w:fill="FFFFFF"/>
            <w:vAlign w:val="center"/>
            <w:hideMark/>
          </w:tcPr>
          <w:p w:rsidR="0071065D" w:rsidRPr="00E9457D" w:rsidRDefault="0071065D" w:rsidP="0030744B">
            <w:pPr>
              <w:spacing w:after="0" w:line="240" w:lineRule="auto"/>
              <w:rPr>
                <w:rFonts w:ascii="Times New Roman" w:eastAsia="Calibri" w:hAnsi="Times New Roman" w:cs="Times New Roman"/>
                <w:sz w:val="24"/>
                <w:szCs w:val="24"/>
                <w:lang w:eastAsia="ru-RU"/>
              </w:rPr>
            </w:pPr>
          </w:p>
        </w:tc>
      </w:tr>
      <w:tr w:rsidR="0071065D" w:rsidRPr="00E9457D" w:rsidTr="00AA5BBD">
        <w:trPr>
          <w:trHeight w:val="420"/>
        </w:trPr>
        <w:tc>
          <w:tcPr>
            <w:tcW w:w="0" w:type="auto"/>
            <w:vMerge/>
            <w:tcBorders>
              <w:top w:val="nil"/>
              <w:left w:val="single" w:sz="8" w:space="0" w:color="auto"/>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0" w:type="auto"/>
            <w:gridSpan w:val="2"/>
            <w:vMerge/>
            <w:tcBorders>
              <w:top w:val="nil"/>
              <w:left w:val="nil"/>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803"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юридические лица</w:t>
            </w:r>
          </w:p>
        </w:tc>
        <w:tc>
          <w:tcPr>
            <w:tcW w:w="412"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gridSpan w:val="2"/>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7" w:type="pct"/>
            <w:tcBorders>
              <w:top w:val="nil"/>
              <w:left w:val="nil"/>
              <w:bottom w:val="single" w:sz="8" w:space="0" w:color="auto"/>
              <w:right w:val="single" w:sz="4"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16" w:type="pct"/>
            <w:gridSpan w:val="2"/>
            <w:tcBorders>
              <w:top w:val="nil"/>
              <w:left w:val="single" w:sz="4" w:space="0" w:color="auto"/>
              <w:bottom w:val="single" w:sz="8" w:space="0" w:color="auto"/>
              <w:right w:val="single" w:sz="8" w:space="0" w:color="auto"/>
            </w:tcBorders>
            <w:shd w:val="clear" w:color="auto" w:fill="FFFFFF"/>
          </w:tcPr>
          <w:p w:rsidR="0071065D" w:rsidRPr="00E9457D" w:rsidRDefault="0071065D">
            <w:r w:rsidRPr="00E9457D">
              <w:rPr>
                <w:rFonts w:ascii="Arial" w:eastAsia="Times New Roman" w:hAnsi="Arial" w:cs="Arial"/>
                <w:sz w:val="24"/>
                <w:szCs w:val="24"/>
                <w:lang w:eastAsia="ru-RU"/>
              </w:rPr>
              <w:t>0,0</w:t>
            </w:r>
          </w:p>
        </w:tc>
        <w:tc>
          <w:tcPr>
            <w:tcW w:w="75" w:type="pct"/>
            <w:shd w:val="clear" w:color="auto" w:fill="FFFFFF"/>
            <w:vAlign w:val="center"/>
            <w:hideMark/>
          </w:tcPr>
          <w:p w:rsidR="0071065D" w:rsidRPr="00E9457D" w:rsidRDefault="0071065D" w:rsidP="0030744B">
            <w:pPr>
              <w:spacing w:after="0" w:line="240" w:lineRule="auto"/>
              <w:rPr>
                <w:rFonts w:ascii="Times New Roman" w:eastAsia="Calibri" w:hAnsi="Times New Roman" w:cs="Times New Roman"/>
                <w:sz w:val="24"/>
                <w:szCs w:val="24"/>
                <w:lang w:eastAsia="ru-RU"/>
              </w:rPr>
            </w:pPr>
          </w:p>
        </w:tc>
      </w:tr>
      <w:tr w:rsidR="0071065D" w:rsidRPr="00E9457D" w:rsidTr="00AA5BBD">
        <w:trPr>
          <w:trHeight w:val="420"/>
        </w:trPr>
        <w:tc>
          <w:tcPr>
            <w:tcW w:w="0" w:type="auto"/>
            <w:vMerge/>
            <w:tcBorders>
              <w:top w:val="nil"/>
              <w:left w:val="single" w:sz="8" w:space="0" w:color="auto"/>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0" w:type="auto"/>
            <w:gridSpan w:val="2"/>
            <w:vMerge/>
            <w:tcBorders>
              <w:top w:val="nil"/>
              <w:left w:val="nil"/>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803"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физические лица</w:t>
            </w:r>
          </w:p>
        </w:tc>
        <w:tc>
          <w:tcPr>
            <w:tcW w:w="412"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gridSpan w:val="2"/>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7" w:type="pct"/>
            <w:tcBorders>
              <w:top w:val="nil"/>
              <w:left w:val="nil"/>
              <w:bottom w:val="single" w:sz="8" w:space="0" w:color="auto"/>
              <w:right w:val="single" w:sz="4"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16" w:type="pct"/>
            <w:gridSpan w:val="2"/>
            <w:tcBorders>
              <w:top w:val="nil"/>
              <w:left w:val="single" w:sz="4" w:space="0" w:color="auto"/>
              <w:bottom w:val="single" w:sz="8" w:space="0" w:color="auto"/>
              <w:right w:val="single" w:sz="8" w:space="0" w:color="auto"/>
            </w:tcBorders>
            <w:shd w:val="clear" w:color="auto" w:fill="FFFFFF"/>
            <w:vAlign w:val="bottom"/>
          </w:tcPr>
          <w:p w:rsidR="0071065D" w:rsidRPr="00E9457D" w:rsidRDefault="0071065D" w:rsidP="0071065D">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75" w:type="pct"/>
            <w:shd w:val="clear" w:color="auto" w:fill="FFFFFF"/>
            <w:vAlign w:val="center"/>
            <w:hideMark/>
          </w:tcPr>
          <w:p w:rsidR="0071065D" w:rsidRPr="00E9457D" w:rsidRDefault="0071065D" w:rsidP="0030744B">
            <w:pPr>
              <w:spacing w:after="0" w:line="240" w:lineRule="auto"/>
              <w:rPr>
                <w:rFonts w:ascii="Times New Roman" w:eastAsia="Calibri" w:hAnsi="Times New Roman" w:cs="Times New Roman"/>
                <w:sz w:val="24"/>
                <w:szCs w:val="24"/>
                <w:lang w:eastAsia="ru-RU"/>
              </w:rPr>
            </w:pPr>
          </w:p>
        </w:tc>
      </w:tr>
      <w:tr w:rsidR="0071065D" w:rsidRPr="00E9457D" w:rsidTr="00AA5BBD">
        <w:trPr>
          <w:trHeight w:val="263"/>
        </w:trPr>
        <w:tc>
          <w:tcPr>
            <w:tcW w:w="818" w:type="pct"/>
            <w:vMerge w:val="restart"/>
            <w:tcBorders>
              <w:top w:val="nil"/>
              <w:left w:val="single" w:sz="8" w:space="0" w:color="auto"/>
              <w:bottom w:val="single" w:sz="8" w:space="0" w:color="000000"/>
              <w:right w:val="single" w:sz="8" w:space="0" w:color="auto"/>
            </w:tcBorders>
            <w:shd w:val="clear" w:color="auto" w:fill="FFFFFF"/>
            <w:tcMar>
              <w:top w:w="0" w:type="dxa"/>
              <w:left w:w="108" w:type="dxa"/>
              <w:bottom w:w="0" w:type="dxa"/>
              <w:right w:w="108" w:type="dxa"/>
            </w:tcMar>
            <w:vAlign w:val="center"/>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Подпрограмма 6</w:t>
            </w:r>
          </w:p>
        </w:tc>
        <w:tc>
          <w:tcPr>
            <w:tcW w:w="837" w:type="pct"/>
            <w:gridSpan w:val="2"/>
            <w:vMerge w:val="restart"/>
            <w:tcBorders>
              <w:top w:val="nil"/>
              <w:left w:val="nil"/>
              <w:bottom w:val="single" w:sz="8" w:space="0" w:color="000000"/>
              <w:right w:val="single" w:sz="8" w:space="0" w:color="auto"/>
            </w:tcBorders>
            <w:shd w:val="clear" w:color="auto" w:fill="FFFFFF"/>
            <w:tcMar>
              <w:top w:w="0" w:type="dxa"/>
              <w:left w:w="108" w:type="dxa"/>
              <w:bottom w:w="0" w:type="dxa"/>
              <w:right w:w="108" w:type="dxa"/>
            </w:tcMar>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"Обеспечение реализации муниципальной программы"</w:t>
            </w:r>
          </w:p>
        </w:tc>
        <w:tc>
          <w:tcPr>
            <w:tcW w:w="803" w:type="pct"/>
            <w:gridSpan w:val="2"/>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Всего, в том числе:</w:t>
            </w:r>
          </w:p>
        </w:tc>
        <w:tc>
          <w:tcPr>
            <w:tcW w:w="412"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0A3F93" w:rsidP="000A3F93">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310 352,7 </w:t>
            </w:r>
          </w:p>
        </w:tc>
        <w:tc>
          <w:tcPr>
            <w:tcW w:w="276"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33 039,8</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40 973,5</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42619,6</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0A3F93" w:rsidP="000A3F93">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51 899,6</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0A3F93" w:rsidP="000A3F93">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49 475,0</w:t>
            </w:r>
          </w:p>
        </w:tc>
        <w:tc>
          <w:tcPr>
            <w:tcW w:w="277" w:type="pct"/>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71065D" w:rsidRPr="00E9457D" w:rsidRDefault="000A3F93" w:rsidP="000A3F93">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46 301,0</w:t>
            </w:r>
          </w:p>
        </w:tc>
        <w:tc>
          <w:tcPr>
            <w:tcW w:w="216" w:type="pct"/>
            <w:gridSpan w:val="2"/>
            <w:tcBorders>
              <w:top w:val="nil"/>
              <w:left w:val="single" w:sz="4" w:space="0" w:color="auto"/>
              <w:bottom w:val="single" w:sz="8" w:space="0" w:color="auto"/>
              <w:right w:val="single" w:sz="8" w:space="0" w:color="auto"/>
            </w:tcBorders>
            <w:shd w:val="clear" w:color="auto" w:fill="FFFFFF"/>
            <w:vAlign w:val="bottom"/>
          </w:tcPr>
          <w:p w:rsidR="000A3F93" w:rsidRPr="00E9457D" w:rsidRDefault="000A3F93" w:rsidP="000A3F93">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46 044,2  </w:t>
            </w:r>
          </w:p>
          <w:p w:rsidR="0071065D" w:rsidRPr="00E9457D" w:rsidRDefault="0071065D" w:rsidP="0071065D">
            <w:pPr>
              <w:spacing w:after="0" w:line="240" w:lineRule="auto"/>
              <w:jc w:val="both"/>
              <w:rPr>
                <w:rFonts w:ascii="Arial" w:eastAsia="Times New Roman" w:hAnsi="Arial" w:cs="Arial"/>
                <w:sz w:val="24"/>
                <w:szCs w:val="24"/>
                <w:lang w:eastAsia="ru-RU"/>
              </w:rPr>
            </w:pPr>
          </w:p>
        </w:tc>
        <w:tc>
          <w:tcPr>
            <w:tcW w:w="75" w:type="pct"/>
            <w:shd w:val="clear" w:color="auto" w:fill="FFFFFF"/>
            <w:vAlign w:val="center"/>
            <w:hideMark/>
          </w:tcPr>
          <w:p w:rsidR="0071065D" w:rsidRPr="00E9457D" w:rsidRDefault="0071065D" w:rsidP="0030744B">
            <w:pPr>
              <w:spacing w:after="0" w:line="240" w:lineRule="auto"/>
              <w:rPr>
                <w:rFonts w:ascii="Times New Roman" w:eastAsia="Calibri" w:hAnsi="Times New Roman" w:cs="Times New Roman"/>
                <w:sz w:val="24"/>
                <w:szCs w:val="24"/>
                <w:lang w:eastAsia="ru-RU"/>
              </w:rPr>
            </w:pPr>
          </w:p>
        </w:tc>
      </w:tr>
      <w:tr w:rsidR="0071065D" w:rsidRPr="00E9457D" w:rsidTr="00AA5BBD">
        <w:trPr>
          <w:trHeight w:val="450"/>
        </w:trPr>
        <w:tc>
          <w:tcPr>
            <w:tcW w:w="0" w:type="auto"/>
            <w:vMerge/>
            <w:tcBorders>
              <w:top w:val="nil"/>
              <w:left w:val="single" w:sz="8" w:space="0" w:color="auto"/>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0" w:type="auto"/>
            <w:gridSpan w:val="2"/>
            <w:vMerge/>
            <w:tcBorders>
              <w:top w:val="nil"/>
              <w:left w:val="nil"/>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803"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федеральный бюджет</w:t>
            </w:r>
          </w:p>
        </w:tc>
        <w:tc>
          <w:tcPr>
            <w:tcW w:w="412"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283,0</w:t>
            </w:r>
          </w:p>
        </w:tc>
        <w:tc>
          <w:tcPr>
            <w:tcW w:w="276"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253,1</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29,9</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83" w:type="pct"/>
            <w:gridSpan w:val="2"/>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10" w:type="pct"/>
            <w:tcBorders>
              <w:top w:val="nil"/>
              <w:left w:val="single" w:sz="4" w:space="0" w:color="auto"/>
              <w:bottom w:val="single" w:sz="8" w:space="0" w:color="auto"/>
              <w:right w:val="single" w:sz="8" w:space="0" w:color="auto"/>
            </w:tcBorders>
            <w:shd w:val="clear" w:color="auto" w:fill="FFFFFF"/>
            <w:vAlign w:val="bottom"/>
          </w:tcPr>
          <w:p w:rsidR="0071065D" w:rsidRPr="00E9457D" w:rsidRDefault="00852F7B" w:rsidP="0071065D">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75" w:type="pct"/>
            <w:shd w:val="clear" w:color="auto" w:fill="FFFFFF"/>
            <w:vAlign w:val="center"/>
            <w:hideMark/>
          </w:tcPr>
          <w:p w:rsidR="0071065D" w:rsidRPr="00E9457D" w:rsidRDefault="0071065D" w:rsidP="0030744B">
            <w:pPr>
              <w:spacing w:after="0" w:line="240" w:lineRule="auto"/>
              <w:rPr>
                <w:rFonts w:ascii="Times New Roman" w:eastAsia="Calibri" w:hAnsi="Times New Roman" w:cs="Times New Roman"/>
                <w:sz w:val="24"/>
                <w:szCs w:val="24"/>
                <w:lang w:eastAsia="ru-RU"/>
              </w:rPr>
            </w:pPr>
          </w:p>
        </w:tc>
      </w:tr>
      <w:tr w:rsidR="0071065D" w:rsidRPr="00E9457D" w:rsidTr="00AA5BBD">
        <w:trPr>
          <w:trHeight w:val="450"/>
        </w:trPr>
        <w:tc>
          <w:tcPr>
            <w:tcW w:w="0" w:type="auto"/>
            <w:vMerge/>
            <w:tcBorders>
              <w:top w:val="nil"/>
              <w:left w:val="single" w:sz="8" w:space="0" w:color="auto"/>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0" w:type="auto"/>
            <w:gridSpan w:val="2"/>
            <w:vMerge/>
            <w:tcBorders>
              <w:top w:val="nil"/>
              <w:left w:val="nil"/>
              <w:bottom w:val="single" w:sz="8" w:space="0" w:color="000000"/>
              <w:right w:val="single" w:sz="8" w:space="0" w:color="auto"/>
            </w:tcBorders>
            <w:shd w:val="clear" w:color="auto" w:fill="FFFFFF"/>
            <w:vAlign w:val="center"/>
            <w:hideMark/>
          </w:tcPr>
          <w:p w:rsidR="0071065D" w:rsidRPr="00E9457D" w:rsidRDefault="0071065D" w:rsidP="0030744B">
            <w:pPr>
              <w:spacing w:after="0" w:line="240" w:lineRule="auto"/>
              <w:rPr>
                <w:rFonts w:ascii="Arial" w:eastAsia="Times New Roman" w:hAnsi="Arial" w:cs="Arial"/>
                <w:sz w:val="24"/>
                <w:szCs w:val="24"/>
                <w:lang w:eastAsia="ru-RU"/>
              </w:rPr>
            </w:pPr>
          </w:p>
        </w:tc>
        <w:tc>
          <w:tcPr>
            <w:tcW w:w="803"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областной бюджет</w:t>
            </w:r>
          </w:p>
        </w:tc>
        <w:tc>
          <w:tcPr>
            <w:tcW w:w="412"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0A3F93" w:rsidP="000A3F93">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20 558,4 </w:t>
            </w:r>
          </w:p>
        </w:tc>
        <w:tc>
          <w:tcPr>
            <w:tcW w:w="276"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1 187,0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1 211,0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71065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3309,0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0A3F93" w:rsidP="000A3F93">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5 031,4</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71065D" w:rsidRPr="00E9457D" w:rsidRDefault="000A3F93" w:rsidP="000A3F93">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4 576,0</w:t>
            </w:r>
          </w:p>
        </w:tc>
        <w:tc>
          <w:tcPr>
            <w:tcW w:w="283" w:type="pct"/>
            <w:gridSpan w:val="2"/>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71065D" w:rsidRPr="00E9457D" w:rsidRDefault="000A3F93" w:rsidP="000A3F93">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3 593,0</w:t>
            </w:r>
          </w:p>
        </w:tc>
        <w:tc>
          <w:tcPr>
            <w:tcW w:w="210" w:type="pct"/>
            <w:tcBorders>
              <w:top w:val="nil"/>
              <w:left w:val="single" w:sz="4" w:space="0" w:color="auto"/>
              <w:bottom w:val="single" w:sz="8" w:space="0" w:color="auto"/>
              <w:right w:val="single" w:sz="8" w:space="0" w:color="auto"/>
            </w:tcBorders>
            <w:shd w:val="clear" w:color="auto" w:fill="FFFFFF"/>
            <w:vAlign w:val="bottom"/>
          </w:tcPr>
          <w:p w:rsidR="000A3F93" w:rsidRPr="00E9457D" w:rsidRDefault="000A3F93" w:rsidP="000A3F93">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1 651,0  </w:t>
            </w:r>
          </w:p>
          <w:p w:rsidR="0071065D" w:rsidRPr="00E9457D" w:rsidRDefault="0071065D" w:rsidP="0071065D">
            <w:pPr>
              <w:spacing w:after="0" w:line="240" w:lineRule="auto"/>
              <w:jc w:val="both"/>
              <w:rPr>
                <w:rFonts w:ascii="Arial" w:eastAsia="Times New Roman" w:hAnsi="Arial" w:cs="Arial"/>
                <w:sz w:val="24"/>
                <w:szCs w:val="24"/>
                <w:lang w:eastAsia="ru-RU"/>
              </w:rPr>
            </w:pPr>
          </w:p>
        </w:tc>
        <w:tc>
          <w:tcPr>
            <w:tcW w:w="75" w:type="pct"/>
            <w:shd w:val="clear" w:color="auto" w:fill="FFFFFF"/>
            <w:vAlign w:val="center"/>
            <w:hideMark/>
          </w:tcPr>
          <w:p w:rsidR="0071065D" w:rsidRPr="00E9457D" w:rsidRDefault="0071065D" w:rsidP="0030744B">
            <w:pPr>
              <w:spacing w:after="0" w:line="240" w:lineRule="auto"/>
              <w:rPr>
                <w:rFonts w:ascii="Times New Roman" w:eastAsia="Calibri" w:hAnsi="Times New Roman" w:cs="Times New Roman"/>
                <w:sz w:val="24"/>
                <w:szCs w:val="24"/>
                <w:lang w:eastAsia="ru-RU"/>
              </w:rPr>
            </w:pPr>
          </w:p>
        </w:tc>
      </w:tr>
      <w:tr w:rsidR="00AA5BBD" w:rsidRPr="00E9457D" w:rsidTr="00AA5BBD">
        <w:trPr>
          <w:trHeight w:val="255"/>
        </w:trPr>
        <w:tc>
          <w:tcPr>
            <w:tcW w:w="0" w:type="auto"/>
            <w:vMerge/>
            <w:tcBorders>
              <w:top w:val="nil"/>
              <w:left w:val="single" w:sz="8" w:space="0" w:color="auto"/>
              <w:bottom w:val="single" w:sz="8" w:space="0" w:color="000000"/>
              <w:right w:val="single" w:sz="8" w:space="0" w:color="auto"/>
            </w:tcBorders>
            <w:shd w:val="clear" w:color="auto" w:fill="FFFFFF"/>
            <w:vAlign w:val="center"/>
            <w:hideMark/>
          </w:tcPr>
          <w:p w:rsidR="00AA5BBD" w:rsidRPr="00E9457D" w:rsidRDefault="00AA5BBD" w:rsidP="0030744B">
            <w:pPr>
              <w:spacing w:after="0" w:line="240" w:lineRule="auto"/>
              <w:rPr>
                <w:rFonts w:ascii="Arial" w:eastAsia="Times New Roman" w:hAnsi="Arial" w:cs="Arial"/>
                <w:sz w:val="24"/>
                <w:szCs w:val="24"/>
                <w:lang w:eastAsia="ru-RU"/>
              </w:rPr>
            </w:pPr>
          </w:p>
        </w:tc>
        <w:tc>
          <w:tcPr>
            <w:tcW w:w="0" w:type="auto"/>
            <w:gridSpan w:val="2"/>
            <w:vMerge/>
            <w:tcBorders>
              <w:top w:val="nil"/>
              <w:left w:val="nil"/>
              <w:bottom w:val="single" w:sz="8" w:space="0" w:color="000000"/>
              <w:right w:val="single" w:sz="8" w:space="0" w:color="auto"/>
            </w:tcBorders>
            <w:shd w:val="clear" w:color="auto" w:fill="FFFFFF"/>
            <w:vAlign w:val="center"/>
            <w:hideMark/>
          </w:tcPr>
          <w:p w:rsidR="00AA5BBD" w:rsidRPr="00E9457D" w:rsidRDefault="00AA5BBD" w:rsidP="0030744B">
            <w:pPr>
              <w:spacing w:after="0" w:line="240" w:lineRule="auto"/>
              <w:rPr>
                <w:rFonts w:ascii="Arial" w:eastAsia="Times New Roman" w:hAnsi="Arial" w:cs="Arial"/>
                <w:sz w:val="24"/>
                <w:szCs w:val="24"/>
                <w:lang w:eastAsia="ru-RU"/>
              </w:rPr>
            </w:pPr>
          </w:p>
        </w:tc>
        <w:tc>
          <w:tcPr>
            <w:tcW w:w="803"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местный бюджет</w:t>
            </w:r>
          </w:p>
        </w:tc>
        <w:tc>
          <w:tcPr>
            <w:tcW w:w="412"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0A3F93" w:rsidRPr="00E9457D" w:rsidRDefault="000A3F93" w:rsidP="000A3F93">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289 511,3  </w:t>
            </w:r>
          </w:p>
          <w:p w:rsidR="00AA5BBD" w:rsidRPr="00E9457D" w:rsidRDefault="00AA5BBD" w:rsidP="006C43F5">
            <w:pPr>
              <w:spacing w:after="0" w:line="240" w:lineRule="auto"/>
              <w:jc w:val="both"/>
              <w:rPr>
                <w:rFonts w:ascii="Arial" w:eastAsia="Times New Roman" w:hAnsi="Arial" w:cs="Arial"/>
                <w:sz w:val="24"/>
                <w:szCs w:val="24"/>
                <w:lang w:eastAsia="ru-RU"/>
              </w:rPr>
            </w:pPr>
          </w:p>
        </w:tc>
        <w:tc>
          <w:tcPr>
            <w:tcW w:w="276"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31 852,8</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39 509,4</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39 280,7</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0A3F93" w:rsidP="000A3F93">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46 868,2</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3C7B4C" w:rsidRPr="00E9457D" w:rsidRDefault="003C7B4C" w:rsidP="003C7B4C">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44 899,0  </w:t>
            </w:r>
          </w:p>
          <w:p w:rsidR="00AA5BBD" w:rsidRPr="00E9457D" w:rsidRDefault="00AA5BBD" w:rsidP="0030744B">
            <w:pPr>
              <w:spacing w:after="0" w:line="240" w:lineRule="auto"/>
              <w:jc w:val="both"/>
              <w:rPr>
                <w:rFonts w:ascii="Arial" w:eastAsia="Times New Roman" w:hAnsi="Arial" w:cs="Arial"/>
                <w:sz w:val="24"/>
                <w:szCs w:val="24"/>
                <w:lang w:eastAsia="ru-RU"/>
              </w:rPr>
            </w:pPr>
          </w:p>
        </w:tc>
        <w:tc>
          <w:tcPr>
            <w:tcW w:w="283" w:type="pct"/>
            <w:gridSpan w:val="2"/>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3C7B4C" w:rsidRPr="00E9457D" w:rsidRDefault="003C7B4C" w:rsidP="003C7B4C">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42 708,0  </w:t>
            </w:r>
          </w:p>
          <w:p w:rsidR="00AA5BBD" w:rsidRPr="00E9457D" w:rsidRDefault="00AA5BBD" w:rsidP="0030744B">
            <w:pPr>
              <w:spacing w:after="0" w:line="240" w:lineRule="auto"/>
              <w:jc w:val="both"/>
              <w:rPr>
                <w:rFonts w:ascii="Arial" w:eastAsia="Times New Roman" w:hAnsi="Arial" w:cs="Arial"/>
                <w:sz w:val="24"/>
                <w:szCs w:val="24"/>
                <w:lang w:eastAsia="ru-RU"/>
              </w:rPr>
            </w:pPr>
          </w:p>
        </w:tc>
        <w:tc>
          <w:tcPr>
            <w:tcW w:w="210" w:type="pct"/>
            <w:tcBorders>
              <w:top w:val="nil"/>
              <w:left w:val="single" w:sz="4" w:space="0" w:color="auto"/>
              <w:bottom w:val="single" w:sz="8" w:space="0" w:color="auto"/>
              <w:right w:val="single" w:sz="8" w:space="0" w:color="auto"/>
            </w:tcBorders>
            <w:shd w:val="clear" w:color="auto" w:fill="FFFFFF"/>
            <w:vAlign w:val="bottom"/>
          </w:tcPr>
          <w:p w:rsidR="003C7B4C" w:rsidRPr="00E9457D" w:rsidRDefault="003C7B4C" w:rsidP="003C7B4C">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44 393,2  </w:t>
            </w:r>
          </w:p>
          <w:p w:rsidR="00AA5BBD" w:rsidRPr="00E9457D" w:rsidRDefault="00AA5BBD" w:rsidP="00895356">
            <w:pPr>
              <w:spacing w:after="0" w:line="240" w:lineRule="auto"/>
              <w:jc w:val="both"/>
              <w:rPr>
                <w:rFonts w:ascii="Arial" w:eastAsia="Times New Roman" w:hAnsi="Arial" w:cs="Arial"/>
                <w:sz w:val="24"/>
                <w:szCs w:val="24"/>
                <w:lang w:eastAsia="ru-RU"/>
              </w:rPr>
            </w:pPr>
          </w:p>
        </w:tc>
        <w:tc>
          <w:tcPr>
            <w:tcW w:w="75" w:type="pct"/>
            <w:shd w:val="clear" w:color="auto" w:fill="FFFFFF"/>
            <w:vAlign w:val="center"/>
            <w:hideMark/>
          </w:tcPr>
          <w:p w:rsidR="00AA5BBD" w:rsidRPr="00E9457D" w:rsidRDefault="00AA5BBD" w:rsidP="0030744B">
            <w:pPr>
              <w:spacing w:after="0" w:line="240" w:lineRule="auto"/>
              <w:rPr>
                <w:rFonts w:ascii="Times New Roman" w:eastAsia="Calibri" w:hAnsi="Times New Roman" w:cs="Times New Roman"/>
                <w:sz w:val="24"/>
                <w:szCs w:val="24"/>
                <w:lang w:eastAsia="ru-RU"/>
              </w:rPr>
            </w:pPr>
          </w:p>
        </w:tc>
      </w:tr>
      <w:tr w:rsidR="00AA5BBD" w:rsidRPr="00E9457D" w:rsidTr="00AA5BBD">
        <w:trPr>
          <w:trHeight w:val="450"/>
        </w:trPr>
        <w:tc>
          <w:tcPr>
            <w:tcW w:w="0" w:type="auto"/>
            <w:vMerge/>
            <w:tcBorders>
              <w:top w:val="nil"/>
              <w:left w:val="single" w:sz="8" w:space="0" w:color="auto"/>
              <w:bottom w:val="single" w:sz="8" w:space="0" w:color="000000"/>
              <w:right w:val="single" w:sz="8" w:space="0" w:color="auto"/>
            </w:tcBorders>
            <w:shd w:val="clear" w:color="auto" w:fill="FFFFFF"/>
            <w:vAlign w:val="center"/>
            <w:hideMark/>
          </w:tcPr>
          <w:p w:rsidR="00AA5BBD" w:rsidRPr="00E9457D" w:rsidRDefault="00AA5BBD" w:rsidP="0030744B">
            <w:pPr>
              <w:spacing w:after="0" w:line="240" w:lineRule="auto"/>
              <w:rPr>
                <w:rFonts w:ascii="Arial" w:eastAsia="Times New Roman" w:hAnsi="Arial" w:cs="Arial"/>
                <w:sz w:val="24"/>
                <w:szCs w:val="24"/>
                <w:lang w:eastAsia="ru-RU"/>
              </w:rPr>
            </w:pPr>
          </w:p>
        </w:tc>
        <w:tc>
          <w:tcPr>
            <w:tcW w:w="0" w:type="auto"/>
            <w:gridSpan w:val="2"/>
            <w:vMerge/>
            <w:tcBorders>
              <w:top w:val="nil"/>
              <w:left w:val="nil"/>
              <w:bottom w:val="single" w:sz="8" w:space="0" w:color="000000"/>
              <w:right w:val="single" w:sz="8" w:space="0" w:color="auto"/>
            </w:tcBorders>
            <w:shd w:val="clear" w:color="auto" w:fill="FFFFFF"/>
            <w:vAlign w:val="center"/>
            <w:hideMark/>
          </w:tcPr>
          <w:p w:rsidR="00AA5BBD" w:rsidRPr="00E9457D" w:rsidRDefault="00AA5BBD" w:rsidP="0030744B">
            <w:pPr>
              <w:spacing w:after="0" w:line="240" w:lineRule="auto"/>
              <w:rPr>
                <w:rFonts w:ascii="Arial" w:eastAsia="Times New Roman" w:hAnsi="Arial" w:cs="Arial"/>
                <w:sz w:val="24"/>
                <w:szCs w:val="24"/>
                <w:lang w:eastAsia="ru-RU"/>
              </w:rPr>
            </w:pPr>
          </w:p>
        </w:tc>
        <w:tc>
          <w:tcPr>
            <w:tcW w:w="803"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 внебюджетные фонды</w:t>
            </w:r>
          </w:p>
        </w:tc>
        <w:tc>
          <w:tcPr>
            <w:tcW w:w="412"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83" w:type="pct"/>
            <w:gridSpan w:val="2"/>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10" w:type="pct"/>
            <w:tcBorders>
              <w:top w:val="nil"/>
              <w:left w:val="single" w:sz="4" w:space="0" w:color="auto"/>
              <w:bottom w:val="single" w:sz="8" w:space="0" w:color="auto"/>
              <w:right w:val="single" w:sz="8" w:space="0" w:color="auto"/>
            </w:tcBorders>
            <w:shd w:val="clear" w:color="auto" w:fill="FFFFFF"/>
            <w:vAlign w:val="bottom"/>
          </w:tcPr>
          <w:p w:rsidR="00AA5BBD" w:rsidRPr="00E9457D" w:rsidRDefault="00AA5BBD" w:rsidP="0071065D">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75" w:type="pct"/>
            <w:shd w:val="clear" w:color="auto" w:fill="FFFFFF"/>
            <w:vAlign w:val="center"/>
            <w:hideMark/>
          </w:tcPr>
          <w:p w:rsidR="00AA5BBD" w:rsidRPr="00E9457D" w:rsidRDefault="00AA5BBD" w:rsidP="0030744B">
            <w:pPr>
              <w:spacing w:after="0" w:line="240" w:lineRule="auto"/>
              <w:rPr>
                <w:rFonts w:ascii="Times New Roman" w:eastAsia="Calibri" w:hAnsi="Times New Roman" w:cs="Times New Roman"/>
                <w:sz w:val="24"/>
                <w:szCs w:val="24"/>
                <w:lang w:eastAsia="ru-RU"/>
              </w:rPr>
            </w:pPr>
          </w:p>
        </w:tc>
      </w:tr>
      <w:tr w:rsidR="00AA5BBD" w:rsidRPr="00E9457D" w:rsidTr="00AA5BBD">
        <w:trPr>
          <w:trHeight w:val="255"/>
        </w:trPr>
        <w:tc>
          <w:tcPr>
            <w:tcW w:w="0" w:type="auto"/>
            <w:vMerge/>
            <w:tcBorders>
              <w:top w:val="nil"/>
              <w:left w:val="single" w:sz="8" w:space="0" w:color="auto"/>
              <w:bottom w:val="single" w:sz="8" w:space="0" w:color="000000"/>
              <w:right w:val="single" w:sz="8" w:space="0" w:color="auto"/>
            </w:tcBorders>
            <w:shd w:val="clear" w:color="auto" w:fill="FFFFFF"/>
            <w:vAlign w:val="center"/>
            <w:hideMark/>
          </w:tcPr>
          <w:p w:rsidR="00AA5BBD" w:rsidRPr="00E9457D" w:rsidRDefault="00AA5BBD" w:rsidP="0030744B">
            <w:pPr>
              <w:spacing w:after="0" w:line="240" w:lineRule="auto"/>
              <w:rPr>
                <w:rFonts w:ascii="Arial" w:eastAsia="Times New Roman" w:hAnsi="Arial" w:cs="Arial"/>
                <w:sz w:val="24"/>
                <w:szCs w:val="24"/>
                <w:lang w:eastAsia="ru-RU"/>
              </w:rPr>
            </w:pPr>
          </w:p>
        </w:tc>
        <w:tc>
          <w:tcPr>
            <w:tcW w:w="0" w:type="auto"/>
            <w:gridSpan w:val="2"/>
            <w:vMerge/>
            <w:tcBorders>
              <w:top w:val="nil"/>
              <w:left w:val="nil"/>
              <w:bottom w:val="single" w:sz="8" w:space="0" w:color="000000"/>
              <w:right w:val="single" w:sz="8" w:space="0" w:color="auto"/>
            </w:tcBorders>
            <w:shd w:val="clear" w:color="auto" w:fill="FFFFFF"/>
            <w:vAlign w:val="center"/>
            <w:hideMark/>
          </w:tcPr>
          <w:p w:rsidR="00AA5BBD" w:rsidRPr="00E9457D" w:rsidRDefault="00AA5BBD" w:rsidP="0030744B">
            <w:pPr>
              <w:spacing w:after="0" w:line="240" w:lineRule="auto"/>
              <w:rPr>
                <w:rFonts w:ascii="Arial" w:eastAsia="Times New Roman" w:hAnsi="Arial" w:cs="Arial"/>
                <w:sz w:val="24"/>
                <w:szCs w:val="24"/>
                <w:lang w:eastAsia="ru-RU"/>
              </w:rPr>
            </w:pPr>
          </w:p>
        </w:tc>
        <w:tc>
          <w:tcPr>
            <w:tcW w:w="803"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юридические лица</w:t>
            </w:r>
          </w:p>
        </w:tc>
        <w:tc>
          <w:tcPr>
            <w:tcW w:w="412"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83" w:type="pct"/>
            <w:gridSpan w:val="2"/>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10" w:type="pct"/>
            <w:tcBorders>
              <w:top w:val="nil"/>
              <w:left w:val="single" w:sz="4" w:space="0" w:color="auto"/>
              <w:bottom w:val="single" w:sz="8" w:space="0" w:color="auto"/>
              <w:right w:val="single" w:sz="8" w:space="0" w:color="auto"/>
            </w:tcBorders>
            <w:shd w:val="clear" w:color="auto" w:fill="FFFFFF"/>
            <w:vAlign w:val="bottom"/>
          </w:tcPr>
          <w:p w:rsidR="00AA5BBD" w:rsidRPr="00E9457D" w:rsidRDefault="00AA5BBD" w:rsidP="0071065D">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75" w:type="pct"/>
            <w:shd w:val="clear" w:color="auto" w:fill="FFFFFF"/>
            <w:vAlign w:val="center"/>
            <w:hideMark/>
          </w:tcPr>
          <w:p w:rsidR="00AA5BBD" w:rsidRPr="00E9457D" w:rsidRDefault="00AA5BBD" w:rsidP="0030744B">
            <w:pPr>
              <w:spacing w:after="0" w:line="240" w:lineRule="auto"/>
              <w:rPr>
                <w:rFonts w:ascii="Times New Roman" w:eastAsia="Calibri" w:hAnsi="Times New Roman" w:cs="Times New Roman"/>
                <w:sz w:val="24"/>
                <w:szCs w:val="24"/>
                <w:lang w:eastAsia="ru-RU"/>
              </w:rPr>
            </w:pPr>
          </w:p>
        </w:tc>
      </w:tr>
      <w:tr w:rsidR="00AA5BBD" w:rsidRPr="00E9457D" w:rsidTr="00AA5BBD">
        <w:trPr>
          <w:trHeight w:val="255"/>
        </w:trPr>
        <w:tc>
          <w:tcPr>
            <w:tcW w:w="0" w:type="auto"/>
            <w:vMerge/>
            <w:tcBorders>
              <w:top w:val="nil"/>
              <w:left w:val="single" w:sz="8" w:space="0" w:color="auto"/>
              <w:bottom w:val="single" w:sz="8" w:space="0" w:color="000000"/>
              <w:right w:val="single" w:sz="8" w:space="0" w:color="auto"/>
            </w:tcBorders>
            <w:shd w:val="clear" w:color="auto" w:fill="FFFFFF"/>
            <w:vAlign w:val="center"/>
            <w:hideMark/>
          </w:tcPr>
          <w:p w:rsidR="00AA5BBD" w:rsidRPr="00E9457D" w:rsidRDefault="00AA5BBD" w:rsidP="0030744B">
            <w:pPr>
              <w:spacing w:after="0" w:line="240" w:lineRule="auto"/>
              <w:rPr>
                <w:rFonts w:ascii="Arial" w:eastAsia="Times New Roman" w:hAnsi="Arial" w:cs="Arial"/>
                <w:sz w:val="24"/>
                <w:szCs w:val="24"/>
                <w:lang w:eastAsia="ru-RU"/>
              </w:rPr>
            </w:pPr>
          </w:p>
        </w:tc>
        <w:tc>
          <w:tcPr>
            <w:tcW w:w="0" w:type="auto"/>
            <w:gridSpan w:val="2"/>
            <w:vMerge/>
            <w:tcBorders>
              <w:top w:val="nil"/>
              <w:left w:val="nil"/>
              <w:bottom w:val="single" w:sz="8" w:space="0" w:color="000000"/>
              <w:right w:val="single" w:sz="8" w:space="0" w:color="auto"/>
            </w:tcBorders>
            <w:shd w:val="clear" w:color="auto" w:fill="FFFFFF"/>
            <w:vAlign w:val="center"/>
            <w:hideMark/>
          </w:tcPr>
          <w:p w:rsidR="00AA5BBD" w:rsidRPr="00E9457D" w:rsidRDefault="00AA5BBD" w:rsidP="0030744B">
            <w:pPr>
              <w:spacing w:after="0" w:line="240" w:lineRule="auto"/>
              <w:rPr>
                <w:rFonts w:ascii="Arial" w:eastAsia="Times New Roman" w:hAnsi="Arial" w:cs="Arial"/>
                <w:sz w:val="24"/>
                <w:szCs w:val="24"/>
                <w:lang w:eastAsia="ru-RU"/>
              </w:rPr>
            </w:pPr>
          </w:p>
        </w:tc>
        <w:tc>
          <w:tcPr>
            <w:tcW w:w="803"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физические лица</w:t>
            </w:r>
          </w:p>
        </w:tc>
        <w:tc>
          <w:tcPr>
            <w:tcW w:w="412"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83" w:type="pct"/>
            <w:gridSpan w:val="2"/>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10" w:type="pct"/>
            <w:tcBorders>
              <w:top w:val="nil"/>
              <w:left w:val="single" w:sz="4" w:space="0" w:color="auto"/>
              <w:bottom w:val="single" w:sz="8" w:space="0" w:color="auto"/>
              <w:right w:val="single" w:sz="8" w:space="0" w:color="auto"/>
            </w:tcBorders>
            <w:shd w:val="clear" w:color="auto" w:fill="FFFFFF"/>
            <w:vAlign w:val="bottom"/>
          </w:tcPr>
          <w:p w:rsidR="00AA5BBD" w:rsidRPr="00E9457D" w:rsidRDefault="00AA5BBD" w:rsidP="0071065D">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75" w:type="pct"/>
            <w:shd w:val="clear" w:color="auto" w:fill="FFFFFF"/>
            <w:vAlign w:val="center"/>
            <w:hideMark/>
          </w:tcPr>
          <w:p w:rsidR="00AA5BBD" w:rsidRPr="00E9457D" w:rsidRDefault="00AA5BBD" w:rsidP="0030744B">
            <w:pPr>
              <w:spacing w:after="0" w:line="240" w:lineRule="auto"/>
              <w:rPr>
                <w:rFonts w:ascii="Times New Roman" w:eastAsia="Calibri" w:hAnsi="Times New Roman" w:cs="Times New Roman"/>
                <w:sz w:val="24"/>
                <w:szCs w:val="24"/>
                <w:lang w:eastAsia="ru-RU"/>
              </w:rPr>
            </w:pPr>
          </w:p>
        </w:tc>
      </w:tr>
      <w:tr w:rsidR="00AA5BBD" w:rsidRPr="00E9457D" w:rsidTr="00AA5BBD">
        <w:trPr>
          <w:trHeight w:val="263"/>
        </w:trPr>
        <w:tc>
          <w:tcPr>
            <w:tcW w:w="818" w:type="pct"/>
            <w:vMerge w:val="restart"/>
            <w:tcBorders>
              <w:top w:val="nil"/>
              <w:left w:val="single" w:sz="8" w:space="0" w:color="auto"/>
              <w:bottom w:val="single" w:sz="8" w:space="0" w:color="000000"/>
              <w:right w:val="single" w:sz="8" w:space="0" w:color="auto"/>
            </w:tcBorders>
            <w:shd w:val="clear" w:color="auto" w:fill="FFFFFF"/>
            <w:tcMar>
              <w:top w:w="0" w:type="dxa"/>
              <w:left w:w="108" w:type="dxa"/>
              <w:bottom w:w="0" w:type="dxa"/>
              <w:right w:w="108" w:type="dxa"/>
            </w:tcMar>
            <w:vAlign w:val="center"/>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Основное мероприятие 6.1.</w:t>
            </w:r>
          </w:p>
        </w:tc>
        <w:tc>
          <w:tcPr>
            <w:tcW w:w="837" w:type="pct"/>
            <w:gridSpan w:val="2"/>
            <w:vMerge w:val="restart"/>
            <w:tcBorders>
              <w:top w:val="nil"/>
              <w:left w:val="nil"/>
              <w:bottom w:val="single" w:sz="8" w:space="0" w:color="000000"/>
              <w:right w:val="single" w:sz="8" w:space="0" w:color="auto"/>
            </w:tcBorders>
            <w:shd w:val="clear" w:color="auto" w:fill="FFFFFF"/>
            <w:tcMar>
              <w:top w:w="0" w:type="dxa"/>
              <w:left w:w="108" w:type="dxa"/>
              <w:bottom w:w="0" w:type="dxa"/>
              <w:right w:w="108" w:type="dxa"/>
            </w:tcMar>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Финансовое обеспечение деятельности органов местного самоуправления:</w:t>
            </w:r>
          </w:p>
        </w:tc>
        <w:tc>
          <w:tcPr>
            <w:tcW w:w="803" w:type="pct"/>
            <w:gridSpan w:val="2"/>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Всего, в том числе:</w:t>
            </w:r>
          </w:p>
        </w:tc>
        <w:tc>
          <w:tcPr>
            <w:tcW w:w="412"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3C7B4C" w:rsidP="003C7B4C">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152 948,4</w:t>
            </w:r>
          </w:p>
        </w:tc>
        <w:tc>
          <w:tcPr>
            <w:tcW w:w="276"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16 638,8</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17 990,6</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20818,6</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3C7B4C" w:rsidP="003C7B4C">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25 458,9 </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3C7B4C" w:rsidP="003C7B4C">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24 372,1</w:t>
            </w:r>
          </w:p>
        </w:tc>
        <w:tc>
          <w:tcPr>
            <w:tcW w:w="283" w:type="pct"/>
            <w:gridSpan w:val="2"/>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3C7B4C" w:rsidRPr="00E9457D" w:rsidRDefault="003C7B4C" w:rsidP="003C7B4C">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23 370,4  </w:t>
            </w:r>
          </w:p>
          <w:p w:rsidR="00AA5BBD" w:rsidRPr="00E9457D" w:rsidRDefault="00AA5BBD" w:rsidP="0030744B">
            <w:pPr>
              <w:spacing w:after="0" w:line="240" w:lineRule="auto"/>
              <w:jc w:val="both"/>
              <w:rPr>
                <w:rFonts w:ascii="Arial" w:eastAsia="Times New Roman" w:hAnsi="Arial" w:cs="Arial"/>
                <w:sz w:val="24"/>
                <w:szCs w:val="24"/>
                <w:lang w:eastAsia="ru-RU"/>
              </w:rPr>
            </w:pPr>
          </w:p>
        </w:tc>
        <w:tc>
          <w:tcPr>
            <w:tcW w:w="210" w:type="pct"/>
            <w:tcBorders>
              <w:top w:val="nil"/>
              <w:left w:val="single" w:sz="4" w:space="0" w:color="auto"/>
              <w:bottom w:val="single" w:sz="8" w:space="0" w:color="auto"/>
              <w:right w:val="single" w:sz="8" w:space="0" w:color="auto"/>
            </w:tcBorders>
            <w:shd w:val="clear" w:color="auto" w:fill="FFFFFF"/>
            <w:vAlign w:val="bottom"/>
          </w:tcPr>
          <w:p w:rsidR="003C7B4C" w:rsidRPr="00E9457D" w:rsidRDefault="003C7B4C" w:rsidP="003C7B4C">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24 299,0  </w:t>
            </w:r>
          </w:p>
          <w:p w:rsidR="00AA5BBD" w:rsidRPr="00E9457D" w:rsidRDefault="00AA5BBD" w:rsidP="00895356">
            <w:pPr>
              <w:spacing w:after="0" w:line="240" w:lineRule="auto"/>
              <w:jc w:val="both"/>
              <w:rPr>
                <w:rFonts w:ascii="Arial" w:eastAsia="Times New Roman" w:hAnsi="Arial" w:cs="Arial"/>
                <w:sz w:val="24"/>
                <w:szCs w:val="24"/>
                <w:lang w:eastAsia="ru-RU"/>
              </w:rPr>
            </w:pPr>
          </w:p>
        </w:tc>
        <w:tc>
          <w:tcPr>
            <w:tcW w:w="75" w:type="pct"/>
            <w:shd w:val="clear" w:color="auto" w:fill="FFFFFF"/>
            <w:vAlign w:val="center"/>
            <w:hideMark/>
          </w:tcPr>
          <w:p w:rsidR="00AA5BBD" w:rsidRPr="00E9457D" w:rsidRDefault="00AA5BBD" w:rsidP="0030744B">
            <w:pPr>
              <w:spacing w:after="0" w:line="240" w:lineRule="auto"/>
              <w:rPr>
                <w:rFonts w:ascii="Times New Roman" w:eastAsia="Calibri" w:hAnsi="Times New Roman" w:cs="Times New Roman"/>
                <w:sz w:val="24"/>
                <w:szCs w:val="24"/>
                <w:lang w:eastAsia="ru-RU"/>
              </w:rPr>
            </w:pPr>
          </w:p>
        </w:tc>
      </w:tr>
      <w:tr w:rsidR="00AA5BBD" w:rsidRPr="00E9457D" w:rsidTr="00AA5BBD">
        <w:trPr>
          <w:trHeight w:val="450"/>
        </w:trPr>
        <w:tc>
          <w:tcPr>
            <w:tcW w:w="0" w:type="auto"/>
            <w:vMerge/>
            <w:tcBorders>
              <w:top w:val="nil"/>
              <w:left w:val="single" w:sz="8" w:space="0" w:color="auto"/>
              <w:bottom w:val="single" w:sz="8" w:space="0" w:color="000000"/>
              <w:right w:val="single" w:sz="8" w:space="0" w:color="auto"/>
            </w:tcBorders>
            <w:shd w:val="clear" w:color="auto" w:fill="FFFFFF"/>
            <w:vAlign w:val="center"/>
            <w:hideMark/>
          </w:tcPr>
          <w:p w:rsidR="00AA5BBD" w:rsidRPr="00E9457D" w:rsidRDefault="00AA5BBD" w:rsidP="0030744B">
            <w:pPr>
              <w:spacing w:after="0" w:line="240" w:lineRule="auto"/>
              <w:rPr>
                <w:rFonts w:ascii="Arial" w:eastAsia="Times New Roman" w:hAnsi="Arial" w:cs="Arial"/>
                <w:sz w:val="24"/>
                <w:szCs w:val="24"/>
                <w:lang w:eastAsia="ru-RU"/>
              </w:rPr>
            </w:pPr>
          </w:p>
        </w:tc>
        <w:tc>
          <w:tcPr>
            <w:tcW w:w="0" w:type="auto"/>
            <w:gridSpan w:val="2"/>
            <w:vMerge/>
            <w:tcBorders>
              <w:top w:val="nil"/>
              <w:left w:val="nil"/>
              <w:bottom w:val="single" w:sz="8" w:space="0" w:color="000000"/>
              <w:right w:val="single" w:sz="8" w:space="0" w:color="auto"/>
            </w:tcBorders>
            <w:shd w:val="clear" w:color="auto" w:fill="FFFFFF"/>
            <w:vAlign w:val="center"/>
            <w:hideMark/>
          </w:tcPr>
          <w:p w:rsidR="00AA5BBD" w:rsidRPr="00E9457D" w:rsidRDefault="00AA5BBD" w:rsidP="0030744B">
            <w:pPr>
              <w:spacing w:after="0" w:line="240" w:lineRule="auto"/>
              <w:rPr>
                <w:rFonts w:ascii="Arial" w:eastAsia="Times New Roman" w:hAnsi="Arial" w:cs="Arial"/>
                <w:sz w:val="24"/>
                <w:szCs w:val="24"/>
                <w:lang w:eastAsia="ru-RU"/>
              </w:rPr>
            </w:pPr>
          </w:p>
        </w:tc>
        <w:tc>
          <w:tcPr>
            <w:tcW w:w="803"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федеральный бюджет</w:t>
            </w:r>
          </w:p>
        </w:tc>
        <w:tc>
          <w:tcPr>
            <w:tcW w:w="412"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83" w:type="pct"/>
            <w:gridSpan w:val="2"/>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10" w:type="pct"/>
            <w:tcBorders>
              <w:top w:val="nil"/>
              <w:left w:val="single" w:sz="4" w:space="0" w:color="auto"/>
              <w:bottom w:val="single" w:sz="8" w:space="0" w:color="auto"/>
              <w:right w:val="single" w:sz="8" w:space="0" w:color="auto"/>
            </w:tcBorders>
            <w:shd w:val="clear" w:color="auto" w:fill="FFFFFF"/>
            <w:vAlign w:val="bottom"/>
          </w:tcPr>
          <w:p w:rsidR="00AA5BBD" w:rsidRPr="00E9457D" w:rsidRDefault="00AA5BBD" w:rsidP="0071065D">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75" w:type="pct"/>
            <w:shd w:val="clear" w:color="auto" w:fill="FFFFFF"/>
            <w:vAlign w:val="center"/>
            <w:hideMark/>
          </w:tcPr>
          <w:p w:rsidR="00AA5BBD" w:rsidRPr="00E9457D" w:rsidRDefault="00AA5BBD" w:rsidP="0030744B">
            <w:pPr>
              <w:spacing w:after="0" w:line="240" w:lineRule="auto"/>
              <w:rPr>
                <w:rFonts w:ascii="Times New Roman" w:eastAsia="Calibri" w:hAnsi="Times New Roman" w:cs="Times New Roman"/>
                <w:sz w:val="24"/>
                <w:szCs w:val="24"/>
                <w:lang w:eastAsia="ru-RU"/>
              </w:rPr>
            </w:pPr>
          </w:p>
        </w:tc>
      </w:tr>
      <w:tr w:rsidR="00AA5BBD" w:rsidRPr="00E9457D" w:rsidTr="00AA5BBD">
        <w:trPr>
          <w:trHeight w:val="450"/>
        </w:trPr>
        <w:tc>
          <w:tcPr>
            <w:tcW w:w="0" w:type="auto"/>
            <w:vMerge/>
            <w:tcBorders>
              <w:top w:val="nil"/>
              <w:left w:val="single" w:sz="8" w:space="0" w:color="auto"/>
              <w:bottom w:val="single" w:sz="8" w:space="0" w:color="000000"/>
              <w:right w:val="single" w:sz="8" w:space="0" w:color="auto"/>
            </w:tcBorders>
            <w:shd w:val="clear" w:color="auto" w:fill="FFFFFF"/>
            <w:vAlign w:val="center"/>
            <w:hideMark/>
          </w:tcPr>
          <w:p w:rsidR="00AA5BBD" w:rsidRPr="00E9457D" w:rsidRDefault="00AA5BBD" w:rsidP="0030744B">
            <w:pPr>
              <w:spacing w:after="0" w:line="240" w:lineRule="auto"/>
              <w:rPr>
                <w:rFonts w:ascii="Arial" w:eastAsia="Times New Roman" w:hAnsi="Arial" w:cs="Arial"/>
                <w:sz w:val="24"/>
                <w:szCs w:val="24"/>
                <w:lang w:eastAsia="ru-RU"/>
              </w:rPr>
            </w:pPr>
          </w:p>
        </w:tc>
        <w:tc>
          <w:tcPr>
            <w:tcW w:w="0" w:type="auto"/>
            <w:gridSpan w:val="2"/>
            <w:vMerge/>
            <w:tcBorders>
              <w:top w:val="nil"/>
              <w:left w:val="nil"/>
              <w:bottom w:val="single" w:sz="8" w:space="0" w:color="000000"/>
              <w:right w:val="single" w:sz="8" w:space="0" w:color="auto"/>
            </w:tcBorders>
            <w:shd w:val="clear" w:color="auto" w:fill="FFFFFF"/>
            <w:vAlign w:val="center"/>
            <w:hideMark/>
          </w:tcPr>
          <w:p w:rsidR="00AA5BBD" w:rsidRPr="00E9457D" w:rsidRDefault="00AA5BBD" w:rsidP="0030744B">
            <w:pPr>
              <w:spacing w:after="0" w:line="240" w:lineRule="auto"/>
              <w:rPr>
                <w:rFonts w:ascii="Arial" w:eastAsia="Times New Roman" w:hAnsi="Arial" w:cs="Arial"/>
                <w:sz w:val="24"/>
                <w:szCs w:val="24"/>
                <w:lang w:eastAsia="ru-RU"/>
              </w:rPr>
            </w:pPr>
          </w:p>
        </w:tc>
        <w:tc>
          <w:tcPr>
            <w:tcW w:w="803"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областной бюджет</w:t>
            </w:r>
          </w:p>
        </w:tc>
        <w:tc>
          <w:tcPr>
            <w:tcW w:w="412"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3C7B4C" w:rsidRPr="00E9457D" w:rsidRDefault="003C7B4C" w:rsidP="003C7B4C">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10 033,0  </w:t>
            </w:r>
          </w:p>
          <w:p w:rsidR="00AA5BBD" w:rsidRPr="00E9457D" w:rsidRDefault="00AA5BBD" w:rsidP="006C43F5">
            <w:pPr>
              <w:spacing w:after="0" w:line="240" w:lineRule="auto"/>
              <w:jc w:val="both"/>
              <w:rPr>
                <w:rFonts w:ascii="Arial" w:eastAsia="Times New Roman" w:hAnsi="Arial" w:cs="Arial"/>
                <w:sz w:val="24"/>
                <w:szCs w:val="24"/>
                <w:lang w:eastAsia="ru-RU"/>
              </w:rPr>
            </w:pPr>
          </w:p>
        </w:tc>
        <w:tc>
          <w:tcPr>
            <w:tcW w:w="276"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1 187,0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1 211,0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1 309,0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3C7B4C" w:rsidRPr="00E9457D" w:rsidRDefault="003C7B4C" w:rsidP="003C7B4C">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1 506,0  </w:t>
            </w:r>
          </w:p>
          <w:p w:rsidR="00AA5BBD" w:rsidRPr="00E9457D" w:rsidRDefault="00AA5BBD" w:rsidP="006C43F5">
            <w:pPr>
              <w:spacing w:after="0" w:line="240" w:lineRule="auto"/>
              <w:jc w:val="both"/>
              <w:rPr>
                <w:rFonts w:ascii="Arial" w:eastAsia="Times New Roman" w:hAnsi="Arial" w:cs="Arial"/>
                <w:sz w:val="24"/>
                <w:szCs w:val="24"/>
                <w:lang w:eastAsia="ru-RU"/>
              </w:rPr>
            </w:pP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3C7B4C" w:rsidP="003C7B4C">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1 576,0</w:t>
            </w:r>
          </w:p>
        </w:tc>
        <w:tc>
          <w:tcPr>
            <w:tcW w:w="283" w:type="pct"/>
            <w:gridSpan w:val="2"/>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AA5BBD" w:rsidRPr="00E9457D" w:rsidRDefault="003C7B4C" w:rsidP="003C7B4C">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1 593,0</w:t>
            </w:r>
          </w:p>
        </w:tc>
        <w:tc>
          <w:tcPr>
            <w:tcW w:w="210" w:type="pct"/>
            <w:tcBorders>
              <w:top w:val="nil"/>
              <w:left w:val="single" w:sz="4" w:space="0" w:color="auto"/>
              <w:bottom w:val="single" w:sz="4" w:space="0" w:color="auto"/>
              <w:right w:val="single" w:sz="8" w:space="0" w:color="auto"/>
            </w:tcBorders>
            <w:shd w:val="clear" w:color="auto" w:fill="FFFFFF"/>
            <w:vAlign w:val="bottom"/>
          </w:tcPr>
          <w:p w:rsidR="003C7B4C" w:rsidRPr="00E9457D" w:rsidRDefault="003C7B4C" w:rsidP="003C7B4C">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1 651,0  </w:t>
            </w:r>
          </w:p>
          <w:p w:rsidR="00AA5BBD" w:rsidRPr="00E9457D" w:rsidRDefault="00AA5BBD" w:rsidP="0071065D">
            <w:pPr>
              <w:spacing w:after="0" w:line="240" w:lineRule="auto"/>
              <w:jc w:val="both"/>
              <w:rPr>
                <w:rFonts w:ascii="Arial" w:eastAsia="Times New Roman" w:hAnsi="Arial" w:cs="Arial"/>
                <w:sz w:val="24"/>
                <w:szCs w:val="24"/>
                <w:lang w:eastAsia="ru-RU"/>
              </w:rPr>
            </w:pPr>
          </w:p>
        </w:tc>
        <w:tc>
          <w:tcPr>
            <w:tcW w:w="75" w:type="pct"/>
            <w:shd w:val="clear" w:color="auto" w:fill="FFFFFF"/>
            <w:vAlign w:val="center"/>
            <w:hideMark/>
          </w:tcPr>
          <w:p w:rsidR="00AA5BBD" w:rsidRPr="00E9457D" w:rsidRDefault="00AA5BBD" w:rsidP="0030744B">
            <w:pPr>
              <w:spacing w:after="0" w:line="240" w:lineRule="auto"/>
              <w:rPr>
                <w:rFonts w:ascii="Times New Roman" w:eastAsia="Calibri" w:hAnsi="Times New Roman" w:cs="Times New Roman"/>
                <w:sz w:val="24"/>
                <w:szCs w:val="24"/>
                <w:lang w:eastAsia="ru-RU"/>
              </w:rPr>
            </w:pPr>
          </w:p>
        </w:tc>
      </w:tr>
      <w:tr w:rsidR="00AA5BBD" w:rsidRPr="00E9457D" w:rsidTr="00AA5BBD">
        <w:trPr>
          <w:trHeight w:val="255"/>
        </w:trPr>
        <w:tc>
          <w:tcPr>
            <w:tcW w:w="0" w:type="auto"/>
            <w:vMerge/>
            <w:tcBorders>
              <w:top w:val="nil"/>
              <w:left w:val="single" w:sz="8" w:space="0" w:color="auto"/>
              <w:bottom w:val="single" w:sz="8" w:space="0" w:color="000000"/>
              <w:right w:val="single" w:sz="8" w:space="0" w:color="auto"/>
            </w:tcBorders>
            <w:shd w:val="clear" w:color="auto" w:fill="FFFFFF"/>
            <w:vAlign w:val="center"/>
            <w:hideMark/>
          </w:tcPr>
          <w:p w:rsidR="00AA5BBD" w:rsidRPr="00E9457D" w:rsidRDefault="00AA5BBD" w:rsidP="0030744B">
            <w:pPr>
              <w:spacing w:after="0" w:line="240" w:lineRule="auto"/>
              <w:rPr>
                <w:rFonts w:ascii="Arial" w:eastAsia="Times New Roman" w:hAnsi="Arial" w:cs="Arial"/>
                <w:sz w:val="24"/>
                <w:szCs w:val="24"/>
                <w:lang w:eastAsia="ru-RU"/>
              </w:rPr>
            </w:pPr>
          </w:p>
        </w:tc>
        <w:tc>
          <w:tcPr>
            <w:tcW w:w="0" w:type="auto"/>
            <w:gridSpan w:val="2"/>
            <w:vMerge/>
            <w:tcBorders>
              <w:top w:val="nil"/>
              <w:left w:val="nil"/>
              <w:bottom w:val="single" w:sz="8" w:space="0" w:color="000000"/>
              <w:right w:val="single" w:sz="8" w:space="0" w:color="auto"/>
            </w:tcBorders>
            <w:shd w:val="clear" w:color="auto" w:fill="FFFFFF"/>
            <w:vAlign w:val="center"/>
            <w:hideMark/>
          </w:tcPr>
          <w:p w:rsidR="00AA5BBD" w:rsidRPr="00E9457D" w:rsidRDefault="00AA5BBD" w:rsidP="0030744B">
            <w:pPr>
              <w:spacing w:after="0" w:line="240" w:lineRule="auto"/>
              <w:rPr>
                <w:rFonts w:ascii="Arial" w:eastAsia="Times New Roman" w:hAnsi="Arial" w:cs="Arial"/>
                <w:sz w:val="24"/>
                <w:szCs w:val="24"/>
                <w:lang w:eastAsia="ru-RU"/>
              </w:rPr>
            </w:pPr>
          </w:p>
        </w:tc>
        <w:tc>
          <w:tcPr>
            <w:tcW w:w="803"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местный бюджет</w:t>
            </w:r>
          </w:p>
        </w:tc>
        <w:tc>
          <w:tcPr>
            <w:tcW w:w="412"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3C7B4C" w:rsidP="003C7B4C">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142 915,4 </w:t>
            </w:r>
          </w:p>
        </w:tc>
        <w:tc>
          <w:tcPr>
            <w:tcW w:w="276"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15 451,8</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16 779,6</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19509,6</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3C7B4C" w:rsidP="003C7B4C">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23 952,9 </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3C7B4C" w:rsidP="003C7B4C">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22 796,1</w:t>
            </w:r>
          </w:p>
        </w:tc>
        <w:tc>
          <w:tcPr>
            <w:tcW w:w="283" w:type="pct"/>
            <w:gridSpan w:val="2"/>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AA5BBD" w:rsidRPr="00E9457D" w:rsidRDefault="003C7B4C" w:rsidP="003C7B4C">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21 777,4</w:t>
            </w:r>
          </w:p>
        </w:tc>
        <w:tc>
          <w:tcPr>
            <w:tcW w:w="210" w:type="pct"/>
            <w:tcBorders>
              <w:top w:val="nil"/>
              <w:left w:val="single" w:sz="4" w:space="0" w:color="auto"/>
              <w:bottom w:val="single" w:sz="8" w:space="0" w:color="auto"/>
              <w:right w:val="single" w:sz="8" w:space="0" w:color="auto"/>
            </w:tcBorders>
            <w:shd w:val="clear" w:color="auto" w:fill="FFFFFF"/>
            <w:vAlign w:val="bottom"/>
          </w:tcPr>
          <w:p w:rsidR="00EB03FB" w:rsidRPr="00E9457D" w:rsidRDefault="00EB03FB" w:rsidP="00EB03F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22 648,0  </w:t>
            </w:r>
          </w:p>
          <w:p w:rsidR="00AA5BBD" w:rsidRPr="00E9457D" w:rsidRDefault="00AA5BBD" w:rsidP="0071065D">
            <w:pPr>
              <w:spacing w:after="0" w:line="240" w:lineRule="auto"/>
              <w:jc w:val="both"/>
              <w:rPr>
                <w:rFonts w:ascii="Arial" w:eastAsia="Times New Roman" w:hAnsi="Arial" w:cs="Arial"/>
                <w:sz w:val="24"/>
                <w:szCs w:val="24"/>
                <w:lang w:eastAsia="ru-RU"/>
              </w:rPr>
            </w:pPr>
          </w:p>
        </w:tc>
        <w:tc>
          <w:tcPr>
            <w:tcW w:w="75" w:type="pct"/>
            <w:shd w:val="clear" w:color="auto" w:fill="FFFFFF"/>
            <w:vAlign w:val="center"/>
            <w:hideMark/>
          </w:tcPr>
          <w:p w:rsidR="00AA5BBD" w:rsidRPr="00E9457D" w:rsidRDefault="00AA5BBD" w:rsidP="0030744B">
            <w:pPr>
              <w:spacing w:after="0" w:line="240" w:lineRule="auto"/>
              <w:rPr>
                <w:rFonts w:ascii="Times New Roman" w:eastAsia="Calibri" w:hAnsi="Times New Roman" w:cs="Times New Roman"/>
                <w:sz w:val="24"/>
                <w:szCs w:val="24"/>
                <w:lang w:eastAsia="ru-RU"/>
              </w:rPr>
            </w:pPr>
          </w:p>
        </w:tc>
      </w:tr>
      <w:tr w:rsidR="00AA5BBD" w:rsidRPr="00E9457D" w:rsidTr="00AA5BBD">
        <w:trPr>
          <w:trHeight w:val="450"/>
        </w:trPr>
        <w:tc>
          <w:tcPr>
            <w:tcW w:w="0" w:type="auto"/>
            <w:vMerge/>
            <w:tcBorders>
              <w:top w:val="nil"/>
              <w:left w:val="single" w:sz="8" w:space="0" w:color="auto"/>
              <w:bottom w:val="single" w:sz="8" w:space="0" w:color="000000"/>
              <w:right w:val="single" w:sz="8" w:space="0" w:color="auto"/>
            </w:tcBorders>
            <w:shd w:val="clear" w:color="auto" w:fill="FFFFFF"/>
            <w:vAlign w:val="center"/>
            <w:hideMark/>
          </w:tcPr>
          <w:p w:rsidR="00AA5BBD" w:rsidRPr="00E9457D" w:rsidRDefault="00AA5BBD" w:rsidP="0030744B">
            <w:pPr>
              <w:spacing w:after="0" w:line="240" w:lineRule="auto"/>
              <w:rPr>
                <w:rFonts w:ascii="Arial" w:eastAsia="Times New Roman" w:hAnsi="Arial" w:cs="Arial"/>
                <w:sz w:val="24"/>
                <w:szCs w:val="24"/>
                <w:lang w:eastAsia="ru-RU"/>
              </w:rPr>
            </w:pPr>
          </w:p>
        </w:tc>
        <w:tc>
          <w:tcPr>
            <w:tcW w:w="0" w:type="auto"/>
            <w:gridSpan w:val="2"/>
            <w:vMerge/>
            <w:tcBorders>
              <w:top w:val="nil"/>
              <w:left w:val="nil"/>
              <w:bottom w:val="single" w:sz="8" w:space="0" w:color="000000"/>
              <w:right w:val="single" w:sz="8" w:space="0" w:color="auto"/>
            </w:tcBorders>
            <w:shd w:val="clear" w:color="auto" w:fill="FFFFFF"/>
            <w:vAlign w:val="center"/>
            <w:hideMark/>
          </w:tcPr>
          <w:p w:rsidR="00AA5BBD" w:rsidRPr="00E9457D" w:rsidRDefault="00AA5BBD" w:rsidP="0030744B">
            <w:pPr>
              <w:spacing w:after="0" w:line="240" w:lineRule="auto"/>
              <w:rPr>
                <w:rFonts w:ascii="Arial" w:eastAsia="Times New Roman" w:hAnsi="Arial" w:cs="Arial"/>
                <w:sz w:val="24"/>
                <w:szCs w:val="24"/>
                <w:lang w:eastAsia="ru-RU"/>
              </w:rPr>
            </w:pPr>
          </w:p>
        </w:tc>
        <w:tc>
          <w:tcPr>
            <w:tcW w:w="803"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 внебюджетные фонды</w:t>
            </w:r>
          </w:p>
        </w:tc>
        <w:tc>
          <w:tcPr>
            <w:tcW w:w="412"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83" w:type="pct"/>
            <w:gridSpan w:val="2"/>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10" w:type="pct"/>
            <w:tcBorders>
              <w:top w:val="nil"/>
              <w:left w:val="single" w:sz="4" w:space="0" w:color="auto"/>
              <w:bottom w:val="single" w:sz="8" w:space="0" w:color="auto"/>
              <w:right w:val="single" w:sz="8" w:space="0" w:color="auto"/>
            </w:tcBorders>
            <w:shd w:val="clear" w:color="auto" w:fill="FFFFFF"/>
            <w:vAlign w:val="bottom"/>
          </w:tcPr>
          <w:p w:rsidR="00AA5BBD" w:rsidRPr="00E9457D" w:rsidRDefault="00AA5BBD" w:rsidP="00895356">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75" w:type="pct"/>
            <w:shd w:val="clear" w:color="auto" w:fill="FFFFFF"/>
            <w:vAlign w:val="center"/>
            <w:hideMark/>
          </w:tcPr>
          <w:p w:rsidR="00AA5BBD" w:rsidRPr="00E9457D" w:rsidRDefault="00AA5BBD" w:rsidP="0030744B">
            <w:pPr>
              <w:spacing w:after="0" w:line="240" w:lineRule="auto"/>
              <w:rPr>
                <w:rFonts w:ascii="Times New Roman" w:eastAsia="Calibri" w:hAnsi="Times New Roman" w:cs="Times New Roman"/>
                <w:sz w:val="24"/>
                <w:szCs w:val="24"/>
                <w:lang w:eastAsia="ru-RU"/>
              </w:rPr>
            </w:pPr>
          </w:p>
        </w:tc>
      </w:tr>
      <w:tr w:rsidR="00AA5BBD" w:rsidRPr="00E9457D" w:rsidTr="00AA5BBD">
        <w:trPr>
          <w:trHeight w:val="255"/>
        </w:trPr>
        <w:tc>
          <w:tcPr>
            <w:tcW w:w="0" w:type="auto"/>
            <w:vMerge/>
            <w:tcBorders>
              <w:top w:val="nil"/>
              <w:left w:val="single" w:sz="8" w:space="0" w:color="auto"/>
              <w:bottom w:val="single" w:sz="8" w:space="0" w:color="000000"/>
              <w:right w:val="single" w:sz="8" w:space="0" w:color="auto"/>
            </w:tcBorders>
            <w:shd w:val="clear" w:color="auto" w:fill="FFFFFF"/>
            <w:vAlign w:val="center"/>
            <w:hideMark/>
          </w:tcPr>
          <w:p w:rsidR="00AA5BBD" w:rsidRPr="00E9457D" w:rsidRDefault="00AA5BBD" w:rsidP="0030744B">
            <w:pPr>
              <w:spacing w:after="0" w:line="240" w:lineRule="auto"/>
              <w:rPr>
                <w:rFonts w:ascii="Arial" w:eastAsia="Times New Roman" w:hAnsi="Arial" w:cs="Arial"/>
                <w:sz w:val="24"/>
                <w:szCs w:val="24"/>
                <w:lang w:eastAsia="ru-RU"/>
              </w:rPr>
            </w:pPr>
          </w:p>
        </w:tc>
        <w:tc>
          <w:tcPr>
            <w:tcW w:w="0" w:type="auto"/>
            <w:gridSpan w:val="2"/>
            <w:vMerge/>
            <w:tcBorders>
              <w:top w:val="nil"/>
              <w:left w:val="nil"/>
              <w:bottom w:val="single" w:sz="8" w:space="0" w:color="000000"/>
              <w:right w:val="single" w:sz="8" w:space="0" w:color="auto"/>
            </w:tcBorders>
            <w:shd w:val="clear" w:color="auto" w:fill="FFFFFF"/>
            <w:vAlign w:val="center"/>
            <w:hideMark/>
          </w:tcPr>
          <w:p w:rsidR="00AA5BBD" w:rsidRPr="00E9457D" w:rsidRDefault="00AA5BBD" w:rsidP="0030744B">
            <w:pPr>
              <w:spacing w:after="0" w:line="240" w:lineRule="auto"/>
              <w:rPr>
                <w:rFonts w:ascii="Arial" w:eastAsia="Times New Roman" w:hAnsi="Arial" w:cs="Arial"/>
                <w:sz w:val="24"/>
                <w:szCs w:val="24"/>
                <w:lang w:eastAsia="ru-RU"/>
              </w:rPr>
            </w:pPr>
          </w:p>
        </w:tc>
        <w:tc>
          <w:tcPr>
            <w:tcW w:w="803"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юридические лица</w:t>
            </w:r>
          </w:p>
        </w:tc>
        <w:tc>
          <w:tcPr>
            <w:tcW w:w="412"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83" w:type="pct"/>
            <w:gridSpan w:val="2"/>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10" w:type="pct"/>
            <w:tcBorders>
              <w:top w:val="nil"/>
              <w:left w:val="single" w:sz="4" w:space="0" w:color="auto"/>
              <w:bottom w:val="single" w:sz="8" w:space="0" w:color="auto"/>
              <w:right w:val="single" w:sz="8" w:space="0" w:color="auto"/>
            </w:tcBorders>
            <w:shd w:val="clear" w:color="auto" w:fill="FFFFFF"/>
            <w:vAlign w:val="bottom"/>
          </w:tcPr>
          <w:p w:rsidR="00AA5BBD" w:rsidRPr="00E9457D" w:rsidRDefault="00AA5BBD" w:rsidP="00895356">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75" w:type="pct"/>
            <w:shd w:val="clear" w:color="auto" w:fill="FFFFFF"/>
            <w:vAlign w:val="center"/>
            <w:hideMark/>
          </w:tcPr>
          <w:p w:rsidR="00AA5BBD" w:rsidRPr="00E9457D" w:rsidRDefault="00AA5BBD" w:rsidP="0030744B">
            <w:pPr>
              <w:spacing w:after="0" w:line="240" w:lineRule="auto"/>
              <w:rPr>
                <w:rFonts w:ascii="Times New Roman" w:eastAsia="Calibri" w:hAnsi="Times New Roman" w:cs="Times New Roman"/>
                <w:sz w:val="24"/>
                <w:szCs w:val="24"/>
                <w:lang w:eastAsia="ru-RU"/>
              </w:rPr>
            </w:pPr>
          </w:p>
        </w:tc>
      </w:tr>
      <w:tr w:rsidR="00AA5BBD" w:rsidRPr="00E9457D" w:rsidTr="00AA5BBD">
        <w:trPr>
          <w:trHeight w:val="255"/>
        </w:trPr>
        <w:tc>
          <w:tcPr>
            <w:tcW w:w="0" w:type="auto"/>
            <w:vMerge/>
            <w:tcBorders>
              <w:top w:val="nil"/>
              <w:left w:val="single" w:sz="8" w:space="0" w:color="auto"/>
              <w:bottom w:val="single" w:sz="8" w:space="0" w:color="000000"/>
              <w:right w:val="single" w:sz="8" w:space="0" w:color="auto"/>
            </w:tcBorders>
            <w:shd w:val="clear" w:color="auto" w:fill="FFFFFF"/>
            <w:vAlign w:val="center"/>
            <w:hideMark/>
          </w:tcPr>
          <w:p w:rsidR="00AA5BBD" w:rsidRPr="00E9457D" w:rsidRDefault="00AA5BBD" w:rsidP="0030744B">
            <w:pPr>
              <w:spacing w:after="0" w:line="240" w:lineRule="auto"/>
              <w:rPr>
                <w:rFonts w:ascii="Arial" w:eastAsia="Times New Roman" w:hAnsi="Arial" w:cs="Arial"/>
                <w:sz w:val="24"/>
                <w:szCs w:val="24"/>
                <w:lang w:eastAsia="ru-RU"/>
              </w:rPr>
            </w:pPr>
          </w:p>
        </w:tc>
        <w:tc>
          <w:tcPr>
            <w:tcW w:w="0" w:type="auto"/>
            <w:gridSpan w:val="2"/>
            <w:vMerge/>
            <w:tcBorders>
              <w:top w:val="nil"/>
              <w:left w:val="nil"/>
              <w:bottom w:val="single" w:sz="8" w:space="0" w:color="000000"/>
              <w:right w:val="single" w:sz="8" w:space="0" w:color="auto"/>
            </w:tcBorders>
            <w:shd w:val="clear" w:color="auto" w:fill="FFFFFF"/>
            <w:vAlign w:val="center"/>
            <w:hideMark/>
          </w:tcPr>
          <w:p w:rsidR="00AA5BBD" w:rsidRPr="00E9457D" w:rsidRDefault="00AA5BBD" w:rsidP="0030744B">
            <w:pPr>
              <w:spacing w:after="0" w:line="240" w:lineRule="auto"/>
              <w:rPr>
                <w:rFonts w:ascii="Arial" w:eastAsia="Times New Roman" w:hAnsi="Arial" w:cs="Arial"/>
                <w:sz w:val="24"/>
                <w:szCs w:val="24"/>
                <w:lang w:eastAsia="ru-RU"/>
              </w:rPr>
            </w:pPr>
          </w:p>
        </w:tc>
        <w:tc>
          <w:tcPr>
            <w:tcW w:w="803"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физические лица</w:t>
            </w:r>
          </w:p>
        </w:tc>
        <w:tc>
          <w:tcPr>
            <w:tcW w:w="412"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83" w:type="pct"/>
            <w:gridSpan w:val="2"/>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10" w:type="pct"/>
            <w:tcBorders>
              <w:top w:val="nil"/>
              <w:left w:val="single" w:sz="4" w:space="0" w:color="auto"/>
              <w:bottom w:val="single" w:sz="8" w:space="0" w:color="auto"/>
              <w:right w:val="single" w:sz="8" w:space="0" w:color="auto"/>
            </w:tcBorders>
            <w:shd w:val="clear" w:color="auto" w:fill="FFFFFF"/>
            <w:vAlign w:val="bottom"/>
          </w:tcPr>
          <w:p w:rsidR="00AA5BBD" w:rsidRPr="00E9457D" w:rsidRDefault="00AA5BBD" w:rsidP="00895356">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75" w:type="pct"/>
            <w:shd w:val="clear" w:color="auto" w:fill="FFFFFF"/>
            <w:vAlign w:val="center"/>
            <w:hideMark/>
          </w:tcPr>
          <w:p w:rsidR="00AA5BBD" w:rsidRPr="00E9457D" w:rsidRDefault="00AA5BBD" w:rsidP="0030744B">
            <w:pPr>
              <w:spacing w:after="0" w:line="240" w:lineRule="auto"/>
              <w:rPr>
                <w:rFonts w:ascii="Times New Roman" w:eastAsia="Calibri" w:hAnsi="Times New Roman" w:cs="Times New Roman"/>
                <w:sz w:val="24"/>
                <w:szCs w:val="24"/>
                <w:lang w:eastAsia="ru-RU"/>
              </w:rPr>
            </w:pPr>
          </w:p>
        </w:tc>
      </w:tr>
      <w:tr w:rsidR="00AA5BBD" w:rsidRPr="00E9457D" w:rsidTr="00AA5BBD">
        <w:trPr>
          <w:trHeight w:val="263"/>
        </w:trPr>
        <w:tc>
          <w:tcPr>
            <w:tcW w:w="818" w:type="pct"/>
            <w:vMerge w:val="restart"/>
            <w:tcBorders>
              <w:top w:val="nil"/>
              <w:left w:val="single" w:sz="8" w:space="0" w:color="auto"/>
              <w:bottom w:val="single" w:sz="8" w:space="0" w:color="000000"/>
              <w:right w:val="single" w:sz="8" w:space="0" w:color="auto"/>
            </w:tcBorders>
            <w:shd w:val="clear" w:color="auto" w:fill="FFFFFF"/>
            <w:tcMar>
              <w:top w:w="0" w:type="dxa"/>
              <w:left w:w="108" w:type="dxa"/>
              <w:bottom w:w="0" w:type="dxa"/>
              <w:right w:w="108" w:type="dxa"/>
            </w:tcMar>
            <w:vAlign w:val="center"/>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Основное мероприятие 6.2.</w:t>
            </w:r>
          </w:p>
        </w:tc>
        <w:tc>
          <w:tcPr>
            <w:tcW w:w="837" w:type="pct"/>
            <w:gridSpan w:val="2"/>
            <w:vMerge w:val="restart"/>
            <w:tcBorders>
              <w:top w:val="nil"/>
              <w:left w:val="nil"/>
              <w:bottom w:val="single" w:sz="8" w:space="0" w:color="000000"/>
              <w:right w:val="single" w:sz="8" w:space="0" w:color="auto"/>
            </w:tcBorders>
            <w:shd w:val="clear" w:color="auto" w:fill="FFFFFF"/>
            <w:tcMar>
              <w:top w:w="0" w:type="dxa"/>
              <w:left w:w="108" w:type="dxa"/>
              <w:bottom w:w="0" w:type="dxa"/>
              <w:right w:w="108" w:type="dxa"/>
            </w:tcMar>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Финансовое обеспечение выполнения других расходных обязательств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органами местного самоуправления:</w:t>
            </w:r>
          </w:p>
        </w:tc>
        <w:tc>
          <w:tcPr>
            <w:tcW w:w="803" w:type="pct"/>
            <w:gridSpan w:val="2"/>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Всего, в том числе:</w:t>
            </w:r>
          </w:p>
        </w:tc>
        <w:tc>
          <w:tcPr>
            <w:tcW w:w="412"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B03FB" w:rsidRPr="00E9457D" w:rsidRDefault="00EB03FB" w:rsidP="00EB03F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16 611,2  </w:t>
            </w:r>
          </w:p>
          <w:p w:rsidR="00AA5BBD" w:rsidRPr="00E9457D" w:rsidRDefault="00AA5BBD" w:rsidP="0030744B">
            <w:pPr>
              <w:spacing w:after="0" w:line="240" w:lineRule="auto"/>
              <w:jc w:val="both"/>
              <w:rPr>
                <w:rFonts w:ascii="Arial" w:eastAsia="Times New Roman" w:hAnsi="Arial" w:cs="Arial"/>
                <w:sz w:val="24"/>
                <w:szCs w:val="24"/>
                <w:lang w:eastAsia="ru-RU"/>
              </w:rPr>
            </w:pPr>
          </w:p>
        </w:tc>
        <w:tc>
          <w:tcPr>
            <w:tcW w:w="276"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2 088,2</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3 964,3</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2033,3</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B03FB" w:rsidRPr="00E9457D" w:rsidRDefault="00EB03FB" w:rsidP="00EB03F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3 525,4  </w:t>
            </w:r>
          </w:p>
          <w:p w:rsidR="00AA5BBD" w:rsidRPr="00E9457D" w:rsidRDefault="00AA5BBD" w:rsidP="0030744B">
            <w:pPr>
              <w:spacing w:after="0" w:line="240" w:lineRule="auto"/>
              <w:jc w:val="both"/>
              <w:rPr>
                <w:rFonts w:ascii="Arial" w:eastAsia="Times New Roman" w:hAnsi="Arial" w:cs="Arial"/>
                <w:sz w:val="24"/>
                <w:szCs w:val="24"/>
                <w:lang w:eastAsia="ru-RU"/>
              </w:rPr>
            </w:pP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B03FB" w:rsidRPr="00E9457D" w:rsidRDefault="00EB03FB" w:rsidP="00EB03F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3 000,0  </w:t>
            </w:r>
          </w:p>
          <w:p w:rsidR="00AA5BBD" w:rsidRPr="00E9457D" w:rsidRDefault="00AA5BBD" w:rsidP="0030744B">
            <w:pPr>
              <w:spacing w:after="0" w:line="240" w:lineRule="auto"/>
              <w:jc w:val="both"/>
              <w:rPr>
                <w:rFonts w:ascii="Arial" w:eastAsia="Times New Roman" w:hAnsi="Arial" w:cs="Arial"/>
                <w:sz w:val="24"/>
                <w:szCs w:val="24"/>
                <w:lang w:eastAsia="ru-RU"/>
              </w:rPr>
            </w:pPr>
          </w:p>
        </w:tc>
        <w:tc>
          <w:tcPr>
            <w:tcW w:w="283" w:type="pct"/>
            <w:gridSpan w:val="2"/>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EB03FB" w:rsidRPr="00E9457D" w:rsidRDefault="00EB03FB" w:rsidP="00EB03F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2 000,0  </w:t>
            </w:r>
          </w:p>
          <w:p w:rsidR="00AA5BBD" w:rsidRPr="00E9457D" w:rsidRDefault="00AA5BBD" w:rsidP="0030744B">
            <w:pPr>
              <w:spacing w:after="0" w:line="240" w:lineRule="auto"/>
              <w:jc w:val="both"/>
              <w:rPr>
                <w:rFonts w:ascii="Arial" w:eastAsia="Times New Roman" w:hAnsi="Arial" w:cs="Arial"/>
                <w:sz w:val="24"/>
                <w:szCs w:val="24"/>
                <w:lang w:eastAsia="ru-RU"/>
              </w:rPr>
            </w:pPr>
          </w:p>
        </w:tc>
        <w:tc>
          <w:tcPr>
            <w:tcW w:w="210" w:type="pct"/>
            <w:tcBorders>
              <w:top w:val="nil"/>
              <w:left w:val="single" w:sz="4" w:space="0" w:color="auto"/>
              <w:bottom w:val="single" w:sz="8" w:space="0" w:color="auto"/>
              <w:right w:val="single" w:sz="8" w:space="0" w:color="auto"/>
            </w:tcBorders>
            <w:shd w:val="clear" w:color="auto" w:fill="FFFFFF"/>
            <w:vAlign w:val="bottom"/>
          </w:tcPr>
          <w:p w:rsidR="00AA5BBD" w:rsidRPr="00E9457D" w:rsidRDefault="00AA5BBD" w:rsidP="00895356">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75" w:type="pct"/>
            <w:shd w:val="clear" w:color="auto" w:fill="FFFFFF"/>
            <w:vAlign w:val="center"/>
            <w:hideMark/>
          </w:tcPr>
          <w:p w:rsidR="00AA5BBD" w:rsidRPr="00E9457D" w:rsidRDefault="00AA5BBD" w:rsidP="0030744B">
            <w:pPr>
              <w:spacing w:after="0" w:line="240" w:lineRule="auto"/>
              <w:rPr>
                <w:rFonts w:ascii="Times New Roman" w:eastAsia="Calibri" w:hAnsi="Times New Roman" w:cs="Times New Roman"/>
                <w:sz w:val="24"/>
                <w:szCs w:val="24"/>
                <w:lang w:eastAsia="ru-RU"/>
              </w:rPr>
            </w:pPr>
          </w:p>
        </w:tc>
      </w:tr>
      <w:tr w:rsidR="00AA5BBD" w:rsidRPr="00E9457D" w:rsidTr="00AA5BBD">
        <w:trPr>
          <w:trHeight w:val="450"/>
        </w:trPr>
        <w:tc>
          <w:tcPr>
            <w:tcW w:w="0" w:type="auto"/>
            <w:vMerge/>
            <w:tcBorders>
              <w:top w:val="nil"/>
              <w:left w:val="single" w:sz="8" w:space="0" w:color="auto"/>
              <w:bottom w:val="single" w:sz="8" w:space="0" w:color="000000"/>
              <w:right w:val="single" w:sz="8" w:space="0" w:color="auto"/>
            </w:tcBorders>
            <w:shd w:val="clear" w:color="auto" w:fill="FFFFFF"/>
            <w:vAlign w:val="center"/>
            <w:hideMark/>
          </w:tcPr>
          <w:p w:rsidR="00AA5BBD" w:rsidRPr="00E9457D" w:rsidRDefault="00AA5BBD" w:rsidP="0030744B">
            <w:pPr>
              <w:spacing w:after="0" w:line="240" w:lineRule="auto"/>
              <w:rPr>
                <w:rFonts w:ascii="Arial" w:eastAsia="Times New Roman" w:hAnsi="Arial" w:cs="Arial"/>
                <w:sz w:val="24"/>
                <w:szCs w:val="24"/>
                <w:lang w:eastAsia="ru-RU"/>
              </w:rPr>
            </w:pPr>
          </w:p>
        </w:tc>
        <w:tc>
          <w:tcPr>
            <w:tcW w:w="0" w:type="auto"/>
            <w:gridSpan w:val="2"/>
            <w:vMerge/>
            <w:tcBorders>
              <w:top w:val="nil"/>
              <w:left w:val="nil"/>
              <w:bottom w:val="single" w:sz="8" w:space="0" w:color="000000"/>
              <w:right w:val="single" w:sz="8" w:space="0" w:color="auto"/>
            </w:tcBorders>
            <w:shd w:val="clear" w:color="auto" w:fill="FFFFFF"/>
            <w:vAlign w:val="center"/>
            <w:hideMark/>
          </w:tcPr>
          <w:p w:rsidR="00AA5BBD" w:rsidRPr="00E9457D" w:rsidRDefault="00AA5BBD" w:rsidP="0030744B">
            <w:pPr>
              <w:spacing w:after="0" w:line="240" w:lineRule="auto"/>
              <w:rPr>
                <w:rFonts w:ascii="Arial" w:eastAsia="Times New Roman" w:hAnsi="Arial" w:cs="Arial"/>
                <w:sz w:val="24"/>
                <w:szCs w:val="24"/>
                <w:lang w:eastAsia="ru-RU"/>
              </w:rPr>
            </w:pPr>
          </w:p>
        </w:tc>
        <w:tc>
          <w:tcPr>
            <w:tcW w:w="803"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федеральный бюджет</w:t>
            </w:r>
          </w:p>
        </w:tc>
        <w:tc>
          <w:tcPr>
            <w:tcW w:w="412"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253,1</w:t>
            </w:r>
          </w:p>
        </w:tc>
        <w:tc>
          <w:tcPr>
            <w:tcW w:w="276"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253,1</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83" w:type="pct"/>
            <w:gridSpan w:val="2"/>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10" w:type="pct"/>
            <w:tcBorders>
              <w:top w:val="nil"/>
              <w:left w:val="single" w:sz="4" w:space="0" w:color="auto"/>
              <w:bottom w:val="single" w:sz="8" w:space="0" w:color="auto"/>
              <w:right w:val="single" w:sz="8" w:space="0" w:color="auto"/>
            </w:tcBorders>
            <w:shd w:val="clear" w:color="auto" w:fill="FFFFFF"/>
            <w:vAlign w:val="bottom"/>
          </w:tcPr>
          <w:p w:rsidR="00AA5BBD" w:rsidRPr="00E9457D" w:rsidRDefault="00AA5BBD" w:rsidP="00895356">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75" w:type="pct"/>
            <w:shd w:val="clear" w:color="auto" w:fill="FFFFFF"/>
            <w:vAlign w:val="center"/>
            <w:hideMark/>
          </w:tcPr>
          <w:p w:rsidR="00AA5BBD" w:rsidRPr="00E9457D" w:rsidRDefault="00AA5BBD" w:rsidP="0030744B">
            <w:pPr>
              <w:spacing w:after="0" w:line="240" w:lineRule="auto"/>
              <w:rPr>
                <w:rFonts w:ascii="Times New Roman" w:eastAsia="Calibri" w:hAnsi="Times New Roman" w:cs="Times New Roman"/>
                <w:sz w:val="24"/>
                <w:szCs w:val="24"/>
                <w:lang w:eastAsia="ru-RU"/>
              </w:rPr>
            </w:pPr>
          </w:p>
        </w:tc>
      </w:tr>
      <w:tr w:rsidR="00AA5BBD" w:rsidRPr="00E9457D" w:rsidTr="00AA5BBD">
        <w:trPr>
          <w:trHeight w:val="450"/>
        </w:trPr>
        <w:tc>
          <w:tcPr>
            <w:tcW w:w="0" w:type="auto"/>
            <w:vMerge/>
            <w:tcBorders>
              <w:top w:val="nil"/>
              <w:left w:val="single" w:sz="8" w:space="0" w:color="auto"/>
              <w:bottom w:val="single" w:sz="8" w:space="0" w:color="000000"/>
              <w:right w:val="single" w:sz="8" w:space="0" w:color="auto"/>
            </w:tcBorders>
            <w:shd w:val="clear" w:color="auto" w:fill="FFFFFF"/>
            <w:vAlign w:val="center"/>
            <w:hideMark/>
          </w:tcPr>
          <w:p w:rsidR="00AA5BBD" w:rsidRPr="00E9457D" w:rsidRDefault="00AA5BBD" w:rsidP="0030744B">
            <w:pPr>
              <w:spacing w:after="0" w:line="240" w:lineRule="auto"/>
              <w:rPr>
                <w:rFonts w:ascii="Arial" w:eastAsia="Times New Roman" w:hAnsi="Arial" w:cs="Arial"/>
                <w:sz w:val="24"/>
                <w:szCs w:val="24"/>
                <w:lang w:eastAsia="ru-RU"/>
              </w:rPr>
            </w:pPr>
          </w:p>
        </w:tc>
        <w:tc>
          <w:tcPr>
            <w:tcW w:w="0" w:type="auto"/>
            <w:gridSpan w:val="2"/>
            <w:vMerge/>
            <w:tcBorders>
              <w:top w:val="nil"/>
              <w:left w:val="nil"/>
              <w:bottom w:val="single" w:sz="8" w:space="0" w:color="000000"/>
              <w:right w:val="single" w:sz="8" w:space="0" w:color="auto"/>
            </w:tcBorders>
            <w:shd w:val="clear" w:color="auto" w:fill="FFFFFF"/>
            <w:vAlign w:val="center"/>
            <w:hideMark/>
          </w:tcPr>
          <w:p w:rsidR="00AA5BBD" w:rsidRPr="00E9457D" w:rsidRDefault="00AA5BBD" w:rsidP="0030744B">
            <w:pPr>
              <w:spacing w:after="0" w:line="240" w:lineRule="auto"/>
              <w:rPr>
                <w:rFonts w:ascii="Arial" w:eastAsia="Times New Roman" w:hAnsi="Arial" w:cs="Arial"/>
                <w:sz w:val="24"/>
                <w:szCs w:val="24"/>
                <w:lang w:eastAsia="ru-RU"/>
              </w:rPr>
            </w:pPr>
          </w:p>
        </w:tc>
        <w:tc>
          <w:tcPr>
            <w:tcW w:w="803"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областной бюджет</w:t>
            </w:r>
          </w:p>
        </w:tc>
        <w:tc>
          <w:tcPr>
            <w:tcW w:w="412"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B03FB" w:rsidRPr="00E9457D" w:rsidRDefault="00EB03FB" w:rsidP="00EB03F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10 525,4  </w:t>
            </w:r>
          </w:p>
          <w:p w:rsidR="00AA5BBD" w:rsidRPr="00E9457D" w:rsidRDefault="00AA5BBD" w:rsidP="0030744B">
            <w:pPr>
              <w:spacing w:after="0" w:line="240" w:lineRule="auto"/>
              <w:jc w:val="both"/>
              <w:rPr>
                <w:rFonts w:ascii="Arial" w:eastAsia="Times New Roman" w:hAnsi="Arial" w:cs="Arial"/>
                <w:sz w:val="24"/>
                <w:szCs w:val="24"/>
                <w:lang w:eastAsia="ru-RU"/>
              </w:rPr>
            </w:pPr>
          </w:p>
        </w:tc>
        <w:tc>
          <w:tcPr>
            <w:tcW w:w="276"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rPr>
                <w:rFonts w:ascii="Times New Roman" w:eastAsia="Calibri" w:hAnsi="Times New Roman" w:cs="Times New Roman"/>
                <w:sz w:val="24"/>
                <w:szCs w:val="24"/>
                <w:lang w:eastAsia="ru-RU"/>
              </w:rPr>
            </w:pP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2000,0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B03FB" w:rsidRPr="00E9457D" w:rsidRDefault="00EB03FB" w:rsidP="00EB03F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3 525,4  </w:t>
            </w:r>
          </w:p>
          <w:p w:rsidR="00AA5BBD" w:rsidRPr="00E9457D" w:rsidRDefault="00AA5BBD" w:rsidP="0030744B">
            <w:pPr>
              <w:spacing w:after="0" w:line="240" w:lineRule="auto"/>
              <w:jc w:val="both"/>
              <w:rPr>
                <w:rFonts w:ascii="Arial" w:eastAsia="Times New Roman" w:hAnsi="Arial" w:cs="Arial"/>
                <w:sz w:val="24"/>
                <w:szCs w:val="24"/>
                <w:lang w:eastAsia="ru-RU"/>
              </w:rPr>
            </w:pP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B03FB" w:rsidRPr="00E9457D" w:rsidRDefault="00EB03FB" w:rsidP="00EB03F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3 000,0  </w:t>
            </w:r>
          </w:p>
          <w:p w:rsidR="00AA5BBD" w:rsidRPr="00E9457D" w:rsidRDefault="00AA5BBD" w:rsidP="0030744B">
            <w:pPr>
              <w:spacing w:after="0" w:line="240" w:lineRule="auto"/>
              <w:jc w:val="both"/>
              <w:rPr>
                <w:rFonts w:ascii="Arial" w:eastAsia="Times New Roman" w:hAnsi="Arial" w:cs="Arial"/>
                <w:sz w:val="24"/>
                <w:szCs w:val="24"/>
                <w:lang w:eastAsia="ru-RU"/>
              </w:rPr>
            </w:pPr>
          </w:p>
        </w:tc>
        <w:tc>
          <w:tcPr>
            <w:tcW w:w="283" w:type="pct"/>
            <w:gridSpan w:val="2"/>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EB03FB" w:rsidRPr="00E9457D" w:rsidRDefault="00EB03FB" w:rsidP="00EB03F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2 000,0  </w:t>
            </w:r>
          </w:p>
          <w:p w:rsidR="00AA5BBD" w:rsidRPr="00E9457D" w:rsidRDefault="00AA5BBD" w:rsidP="0030744B">
            <w:pPr>
              <w:spacing w:after="0" w:line="240" w:lineRule="auto"/>
              <w:jc w:val="both"/>
              <w:rPr>
                <w:rFonts w:ascii="Arial" w:eastAsia="Times New Roman" w:hAnsi="Arial" w:cs="Arial"/>
                <w:sz w:val="24"/>
                <w:szCs w:val="24"/>
                <w:lang w:eastAsia="ru-RU"/>
              </w:rPr>
            </w:pPr>
          </w:p>
        </w:tc>
        <w:tc>
          <w:tcPr>
            <w:tcW w:w="210" w:type="pct"/>
            <w:tcBorders>
              <w:top w:val="nil"/>
              <w:left w:val="single" w:sz="4" w:space="0" w:color="auto"/>
              <w:bottom w:val="single" w:sz="8" w:space="0" w:color="auto"/>
              <w:right w:val="single" w:sz="8" w:space="0" w:color="auto"/>
            </w:tcBorders>
            <w:shd w:val="clear" w:color="auto" w:fill="FFFFFF"/>
            <w:vAlign w:val="bottom"/>
          </w:tcPr>
          <w:p w:rsidR="00AA5BBD" w:rsidRPr="00E9457D" w:rsidRDefault="00AA5BBD" w:rsidP="00895356">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75" w:type="pct"/>
            <w:shd w:val="clear" w:color="auto" w:fill="FFFFFF"/>
            <w:vAlign w:val="center"/>
            <w:hideMark/>
          </w:tcPr>
          <w:p w:rsidR="00AA5BBD" w:rsidRPr="00E9457D" w:rsidRDefault="00AA5BBD" w:rsidP="0030744B">
            <w:pPr>
              <w:spacing w:after="0" w:line="240" w:lineRule="auto"/>
              <w:rPr>
                <w:rFonts w:ascii="Times New Roman" w:eastAsia="Calibri" w:hAnsi="Times New Roman" w:cs="Times New Roman"/>
                <w:sz w:val="24"/>
                <w:szCs w:val="24"/>
                <w:lang w:eastAsia="ru-RU"/>
              </w:rPr>
            </w:pPr>
          </w:p>
        </w:tc>
      </w:tr>
      <w:tr w:rsidR="00AA5BBD" w:rsidRPr="00E9457D" w:rsidTr="00AA5BBD">
        <w:trPr>
          <w:trHeight w:val="255"/>
        </w:trPr>
        <w:tc>
          <w:tcPr>
            <w:tcW w:w="0" w:type="auto"/>
            <w:vMerge/>
            <w:tcBorders>
              <w:top w:val="nil"/>
              <w:left w:val="single" w:sz="8" w:space="0" w:color="auto"/>
              <w:bottom w:val="single" w:sz="8" w:space="0" w:color="000000"/>
              <w:right w:val="single" w:sz="8" w:space="0" w:color="auto"/>
            </w:tcBorders>
            <w:shd w:val="clear" w:color="auto" w:fill="FFFFFF"/>
            <w:vAlign w:val="center"/>
            <w:hideMark/>
          </w:tcPr>
          <w:p w:rsidR="00AA5BBD" w:rsidRPr="00E9457D" w:rsidRDefault="00AA5BBD" w:rsidP="0030744B">
            <w:pPr>
              <w:spacing w:after="0" w:line="240" w:lineRule="auto"/>
              <w:rPr>
                <w:rFonts w:ascii="Arial" w:eastAsia="Times New Roman" w:hAnsi="Arial" w:cs="Arial"/>
                <w:sz w:val="24"/>
                <w:szCs w:val="24"/>
                <w:lang w:eastAsia="ru-RU"/>
              </w:rPr>
            </w:pPr>
          </w:p>
        </w:tc>
        <w:tc>
          <w:tcPr>
            <w:tcW w:w="0" w:type="auto"/>
            <w:gridSpan w:val="2"/>
            <w:vMerge/>
            <w:tcBorders>
              <w:top w:val="nil"/>
              <w:left w:val="nil"/>
              <w:bottom w:val="single" w:sz="8" w:space="0" w:color="000000"/>
              <w:right w:val="single" w:sz="8" w:space="0" w:color="auto"/>
            </w:tcBorders>
            <w:shd w:val="clear" w:color="auto" w:fill="FFFFFF"/>
            <w:vAlign w:val="center"/>
            <w:hideMark/>
          </w:tcPr>
          <w:p w:rsidR="00AA5BBD" w:rsidRPr="00E9457D" w:rsidRDefault="00AA5BBD" w:rsidP="0030744B">
            <w:pPr>
              <w:spacing w:after="0" w:line="240" w:lineRule="auto"/>
              <w:rPr>
                <w:rFonts w:ascii="Arial" w:eastAsia="Times New Roman" w:hAnsi="Arial" w:cs="Arial"/>
                <w:sz w:val="24"/>
                <w:szCs w:val="24"/>
                <w:lang w:eastAsia="ru-RU"/>
              </w:rPr>
            </w:pPr>
          </w:p>
        </w:tc>
        <w:tc>
          <w:tcPr>
            <w:tcW w:w="803"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местный бюджет</w:t>
            </w:r>
          </w:p>
        </w:tc>
        <w:tc>
          <w:tcPr>
            <w:tcW w:w="412"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5832,7</w:t>
            </w:r>
          </w:p>
        </w:tc>
        <w:tc>
          <w:tcPr>
            <w:tcW w:w="276"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2 088,2</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3 711,2</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33,3</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83" w:type="pct"/>
            <w:gridSpan w:val="2"/>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10" w:type="pct"/>
            <w:tcBorders>
              <w:top w:val="nil"/>
              <w:left w:val="single" w:sz="4" w:space="0" w:color="auto"/>
              <w:bottom w:val="single" w:sz="8" w:space="0" w:color="auto"/>
              <w:right w:val="single" w:sz="8" w:space="0" w:color="auto"/>
            </w:tcBorders>
            <w:shd w:val="clear" w:color="auto" w:fill="FFFFFF"/>
            <w:vAlign w:val="bottom"/>
          </w:tcPr>
          <w:p w:rsidR="00AA5BBD" w:rsidRPr="00E9457D" w:rsidRDefault="00AA5BBD" w:rsidP="00895356">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75" w:type="pct"/>
            <w:shd w:val="clear" w:color="auto" w:fill="FFFFFF"/>
            <w:vAlign w:val="center"/>
            <w:hideMark/>
          </w:tcPr>
          <w:p w:rsidR="00AA5BBD" w:rsidRPr="00E9457D" w:rsidRDefault="00AA5BBD" w:rsidP="0030744B">
            <w:pPr>
              <w:spacing w:after="0" w:line="240" w:lineRule="auto"/>
              <w:rPr>
                <w:rFonts w:ascii="Times New Roman" w:eastAsia="Calibri" w:hAnsi="Times New Roman" w:cs="Times New Roman"/>
                <w:sz w:val="24"/>
                <w:szCs w:val="24"/>
                <w:lang w:eastAsia="ru-RU"/>
              </w:rPr>
            </w:pPr>
          </w:p>
        </w:tc>
      </w:tr>
      <w:tr w:rsidR="00AA5BBD" w:rsidRPr="00E9457D" w:rsidTr="00AA5BBD">
        <w:trPr>
          <w:trHeight w:val="330"/>
        </w:trPr>
        <w:tc>
          <w:tcPr>
            <w:tcW w:w="0" w:type="auto"/>
            <w:vMerge/>
            <w:tcBorders>
              <w:top w:val="nil"/>
              <w:left w:val="single" w:sz="8" w:space="0" w:color="auto"/>
              <w:bottom w:val="single" w:sz="8" w:space="0" w:color="000000"/>
              <w:right w:val="single" w:sz="8" w:space="0" w:color="auto"/>
            </w:tcBorders>
            <w:shd w:val="clear" w:color="auto" w:fill="FFFFFF"/>
            <w:vAlign w:val="center"/>
            <w:hideMark/>
          </w:tcPr>
          <w:p w:rsidR="00AA5BBD" w:rsidRPr="00E9457D" w:rsidRDefault="00AA5BBD" w:rsidP="0030744B">
            <w:pPr>
              <w:spacing w:after="0" w:line="240" w:lineRule="auto"/>
              <w:rPr>
                <w:rFonts w:ascii="Arial" w:eastAsia="Times New Roman" w:hAnsi="Arial" w:cs="Arial"/>
                <w:sz w:val="24"/>
                <w:szCs w:val="24"/>
                <w:lang w:eastAsia="ru-RU"/>
              </w:rPr>
            </w:pPr>
          </w:p>
        </w:tc>
        <w:tc>
          <w:tcPr>
            <w:tcW w:w="0" w:type="auto"/>
            <w:gridSpan w:val="2"/>
            <w:vMerge/>
            <w:tcBorders>
              <w:top w:val="nil"/>
              <w:left w:val="nil"/>
              <w:bottom w:val="single" w:sz="8" w:space="0" w:color="000000"/>
              <w:right w:val="single" w:sz="8" w:space="0" w:color="auto"/>
            </w:tcBorders>
            <w:shd w:val="clear" w:color="auto" w:fill="FFFFFF"/>
            <w:vAlign w:val="center"/>
            <w:hideMark/>
          </w:tcPr>
          <w:p w:rsidR="00AA5BBD" w:rsidRPr="00E9457D" w:rsidRDefault="00AA5BBD" w:rsidP="0030744B">
            <w:pPr>
              <w:spacing w:after="0" w:line="240" w:lineRule="auto"/>
              <w:rPr>
                <w:rFonts w:ascii="Arial" w:eastAsia="Times New Roman" w:hAnsi="Arial" w:cs="Arial"/>
                <w:sz w:val="24"/>
                <w:szCs w:val="24"/>
                <w:lang w:eastAsia="ru-RU"/>
              </w:rPr>
            </w:pPr>
          </w:p>
        </w:tc>
        <w:tc>
          <w:tcPr>
            <w:tcW w:w="803"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 внебюджетные фонды</w:t>
            </w:r>
          </w:p>
        </w:tc>
        <w:tc>
          <w:tcPr>
            <w:tcW w:w="412"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83" w:type="pct"/>
            <w:gridSpan w:val="2"/>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10" w:type="pct"/>
            <w:tcBorders>
              <w:top w:val="nil"/>
              <w:left w:val="single" w:sz="4" w:space="0" w:color="auto"/>
              <w:bottom w:val="single" w:sz="8" w:space="0" w:color="auto"/>
              <w:right w:val="single" w:sz="8" w:space="0" w:color="auto"/>
            </w:tcBorders>
            <w:shd w:val="clear" w:color="auto" w:fill="FFFFFF"/>
            <w:vAlign w:val="bottom"/>
          </w:tcPr>
          <w:p w:rsidR="00AA5BBD" w:rsidRPr="00E9457D" w:rsidRDefault="00AA5BBD" w:rsidP="00895356">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75" w:type="pct"/>
            <w:shd w:val="clear" w:color="auto" w:fill="FFFFFF"/>
            <w:vAlign w:val="center"/>
            <w:hideMark/>
          </w:tcPr>
          <w:p w:rsidR="00AA5BBD" w:rsidRPr="00E9457D" w:rsidRDefault="00AA5BBD" w:rsidP="0030744B">
            <w:pPr>
              <w:spacing w:after="0" w:line="240" w:lineRule="auto"/>
              <w:rPr>
                <w:rFonts w:ascii="Times New Roman" w:eastAsia="Calibri" w:hAnsi="Times New Roman" w:cs="Times New Roman"/>
                <w:sz w:val="24"/>
                <w:szCs w:val="24"/>
                <w:lang w:eastAsia="ru-RU"/>
              </w:rPr>
            </w:pPr>
          </w:p>
        </w:tc>
      </w:tr>
      <w:tr w:rsidR="00AA5BBD" w:rsidRPr="00E9457D" w:rsidTr="00AA5BBD">
        <w:trPr>
          <w:trHeight w:val="255"/>
        </w:trPr>
        <w:tc>
          <w:tcPr>
            <w:tcW w:w="0" w:type="auto"/>
            <w:vMerge/>
            <w:tcBorders>
              <w:top w:val="nil"/>
              <w:left w:val="single" w:sz="8" w:space="0" w:color="auto"/>
              <w:bottom w:val="single" w:sz="8" w:space="0" w:color="000000"/>
              <w:right w:val="single" w:sz="8" w:space="0" w:color="auto"/>
            </w:tcBorders>
            <w:shd w:val="clear" w:color="auto" w:fill="FFFFFF"/>
            <w:vAlign w:val="center"/>
            <w:hideMark/>
          </w:tcPr>
          <w:p w:rsidR="00AA5BBD" w:rsidRPr="00E9457D" w:rsidRDefault="00AA5BBD" w:rsidP="0030744B">
            <w:pPr>
              <w:spacing w:after="0" w:line="240" w:lineRule="auto"/>
              <w:rPr>
                <w:rFonts w:ascii="Arial" w:eastAsia="Times New Roman" w:hAnsi="Arial" w:cs="Arial"/>
                <w:sz w:val="24"/>
                <w:szCs w:val="24"/>
                <w:lang w:eastAsia="ru-RU"/>
              </w:rPr>
            </w:pPr>
          </w:p>
        </w:tc>
        <w:tc>
          <w:tcPr>
            <w:tcW w:w="0" w:type="auto"/>
            <w:gridSpan w:val="2"/>
            <w:vMerge/>
            <w:tcBorders>
              <w:top w:val="nil"/>
              <w:left w:val="nil"/>
              <w:bottom w:val="single" w:sz="8" w:space="0" w:color="000000"/>
              <w:right w:val="single" w:sz="8" w:space="0" w:color="auto"/>
            </w:tcBorders>
            <w:shd w:val="clear" w:color="auto" w:fill="FFFFFF"/>
            <w:vAlign w:val="center"/>
            <w:hideMark/>
          </w:tcPr>
          <w:p w:rsidR="00AA5BBD" w:rsidRPr="00E9457D" w:rsidRDefault="00AA5BBD" w:rsidP="0030744B">
            <w:pPr>
              <w:spacing w:after="0" w:line="240" w:lineRule="auto"/>
              <w:rPr>
                <w:rFonts w:ascii="Arial" w:eastAsia="Times New Roman" w:hAnsi="Arial" w:cs="Arial"/>
                <w:sz w:val="24"/>
                <w:szCs w:val="24"/>
                <w:lang w:eastAsia="ru-RU"/>
              </w:rPr>
            </w:pPr>
          </w:p>
        </w:tc>
        <w:tc>
          <w:tcPr>
            <w:tcW w:w="803"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юридические лица</w:t>
            </w:r>
          </w:p>
        </w:tc>
        <w:tc>
          <w:tcPr>
            <w:tcW w:w="412"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83" w:type="pct"/>
            <w:gridSpan w:val="2"/>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10" w:type="pct"/>
            <w:tcBorders>
              <w:top w:val="nil"/>
              <w:left w:val="single" w:sz="4" w:space="0" w:color="auto"/>
              <w:bottom w:val="single" w:sz="8" w:space="0" w:color="auto"/>
              <w:right w:val="single" w:sz="8" w:space="0" w:color="auto"/>
            </w:tcBorders>
            <w:shd w:val="clear" w:color="auto" w:fill="FFFFFF"/>
            <w:vAlign w:val="bottom"/>
          </w:tcPr>
          <w:p w:rsidR="00AA5BBD" w:rsidRPr="00E9457D" w:rsidRDefault="00AA5BBD" w:rsidP="00895356">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75" w:type="pct"/>
            <w:shd w:val="clear" w:color="auto" w:fill="FFFFFF"/>
            <w:vAlign w:val="center"/>
            <w:hideMark/>
          </w:tcPr>
          <w:p w:rsidR="00AA5BBD" w:rsidRPr="00E9457D" w:rsidRDefault="00AA5BBD" w:rsidP="0030744B">
            <w:pPr>
              <w:spacing w:after="0" w:line="240" w:lineRule="auto"/>
              <w:rPr>
                <w:rFonts w:ascii="Times New Roman" w:eastAsia="Calibri" w:hAnsi="Times New Roman" w:cs="Times New Roman"/>
                <w:sz w:val="24"/>
                <w:szCs w:val="24"/>
                <w:lang w:eastAsia="ru-RU"/>
              </w:rPr>
            </w:pPr>
          </w:p>
        </w:tc>
      </w:tr>
      <w:tr w:rsidR="00AA5BBD" w:rsidRPr="00E9457D" w:rsidTr="00AA5BBD">
        <w:trPr>
          <w:trHeight w:val="225"/>
        </w:trPr>
        <w:tc>
          <w:tcPr>
            <w:tcW w:w="0" w:type="auto"/>
            <w:vMerge/>
            <w:tcBorders>
              <w:top w:val="nil"/>
              <w:left w:val="single" w:sz="8" w:space="0" w:color="auto"/>
              <w:bottom w:val="single" w:sz="8" w:space="0" w:color="000000"/>
              <w:right w:val="single" w:sz="8" w:space="0" w:color="auto"/>
            </w:tcBorders>
            <w:shd w:val="clear" w:color="auto" w:fill="FFFFFF"/>
            <w:vAlign w:val="center"/>
            <w:hideMark/>
          </w:tcPr>
          <w:p w:rsidR="00AA5BBD" w:rsidRPr="00E9457D" w:rsidRDefault="00AA5BBD" w:rsidP="0030744B">
            <w:pPr>
              <w:spacing w:after="0" w:line="240" w:lineRule="auto"/>
              <w:rPr>
                <w:rFonts w:ascii="Arial" w:eastAsia="Times New Roman" w:hAnsi="Arial" w:cs="Arial"/>
                <w:sz w:val="24"/>
                <w:szCs w:val="24"/>
                <w:lang w:eastAsia="ru-RU"/>
              </w:rPr>
            </w:pPr>
          </w:p>
        </w:tc>
        <w:tc>
          <w:tcPr>
            <w:tcW w:w="0" w:type="auto"/>
            <w:gridSpan w:val="2"/>
            <w:vMerge/>
            <w:tcBorders>
              <w:top w:val="nil"/>
              <w:left w:val="nil"/>
              <w:bottom w:val="single" w:sz="8" w:space="0" w:color="000000"/>
              <w:right w:val="single" w:sz="8" w:space="0" w:color="auto"/>
            </w:tcBorders>
            <w:shd w:val="clear" w:color="auto" w:fill="FFFFFF"/>
            <w:vAlign w:val="center"/>
            <w:hideMark/>
          </w:tcPr>
          <w:p w:rsidR="00AA5BBD" w:rsidRPr="00E9457D" w:rsidRDefault="00AA5BBD" w:rsidP="0030744B">
            <w:pPr>
              <w:spacing w:after="0" w:line="240" w:lineRule="auto"/>
              <w:rPr>
                <w:rFonts w:ascii="Arial" w:eastAsia="Times New Roman" w:hAnsi="Arial" w:cs="Arial"/>
                <w:sz w:val="24"/>
                <w:szCs w:val="24"/>
                <w:lang w:eastAsia="ru-RU"/>
              </w:rPr>
            </w:pPr>
          </w:p>
        </w:tc>
        <w:tc>
          <w:tcPr>
            <w:tcW w:w="803"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25" w:lineRule="atLeast"/>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физические лица</w:t>
            </w:r>
          </w:p>
        </w:tc>
        <w:tc>
          <w:tcPr>
            <w:tcW w:w="412"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25" w:lineRule="atLeast"/>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25" w:lineRule="atLeast"/>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25" w:lineRule="atLeast"/>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25" w:lineRule="atLeast"/>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25" w:lineRule="atLeast"/>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25" w:lineRule="atLeast"/>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83" w:type="pct"/>
            <w:gridSpan w:val="2"/>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25" w:lineRule="atLeast"/>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10" w:type="pct"/>
            <w:tcBorders>
              <w:top w:val="nil"/>
              <w:left w:val="single" w:sz="4" w:space="0" w:color="auto"/>
              <w:bottom w:val="single" w:sz="8" w:space="0" w:color="auto"/>
              <w:right w:val="single" w:sz="8" w:space="0" w:color="auto"/>
            </w:tcBorders>
            <w:shd w:val="clear" w:color="auto" w:fill="FFFFFF"/>
            <w:vAlign w:val="bottom"/>
          </w:tcPr>
          <w:p w:rsidR="00AA5BBD" w:rsidRPr="00E9457D" w:rsidRDefault="00AA5BBD" w:rsidP="00895356">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75" w:type="pct"/>
            <w:shd w:val="clear" w:color="auto" w:fill="FFFFFF"/>
            <w:vAlign w:val="center"/>
            <w:hideMark/>
          </w:tcPr>
          <w:p w:rsidR="00AA5BBD" w:rsidRPr="00E9457D" w:rsidRDefault="00AA5BBD" w:rsidP="0030744B">
            <w:pPr>
              <w:spacing w:after="0" w:line="240" w:lineRule="auto"/>
              <w:rPr>
                <w:rFonts w:ascii="Times New Roman" w:eastAsia="Calibri" w:hAnsi="Times New Roman" w:cs="Times New Roman"/>
                <w:szCs w:val="24"/>
                <w:lang w:eastAsia="ru-RU"/>
              </w:rPr>
            </w:pPr>
          </w:p>
        </w:tc>
      </w:tr>
      <w:tr w:rsidR="00AA5BBD" w:rsidRPr="00E9457D" w:rsidTr="00AA5BBD">
        <w:trPr>
          <w:trHeight w:val="263"/>
        </w:trPr>
        <w:tc>
          <w:tcPr>
            <w:tcW w:w="818" w:type="pct"/>
            <w:vMerge w:val="restart"/>
            <w:tcBorders>
              <w:top w:val="nil"/>
              <w:left w:val="single" w:sz="8" w:space="0" w:color="auto"/>
              <w:bottom w:val="single" w:sz="8" w:space="0" w:color="000000"/>
              <w:right w:val="single" w:sz="8" w:space="0" w:color="auto"/>
            </w:tcBorders>
            <w:shd w:val="clear" w:color="auto" w:fill="FFFFFF"/>
            <w:tcMar>
              <w:top w:w="0" w:type="dxa"/>
              <w:left w:w="108" w:type="dxa"/>
              <w:bottom w:w="0" w:type="dxa"/>
              <w:right w:w="108" w:type="dxa"/>
            </w:tcMar>
            <w:vAlign w:val="center"/>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Основное мероприятие 6.3</w:t>
            </w:r>
          </w:p>
        </w:tc>
        <w:tc>
          <w:tcPr>
            <w:tcW w:w="837" w:type="pct"/>
            <w:gridSpan w:val="2"/>
            <w:vMerge w:val="restart"/>
            <w:tcBorders>
              <w:top w:val="nil"/>
              <w:left w:val="nil"/>
              <w:bottom w:val="single" w:sz="8" w:space="0" w:color="000000"/>
              <w:right w:val="single" w:sz="8" w:space="0" w:color="auto"/>
            </w:tcBorders>
            <w:shd w:val="clear" w:color="auto" w:fill="FFFFFF"/>
            <w:tcMar>
              <w:top w:w="0" w:type="dxa"/>
              <w:left w:w="108" w:type="dxa"/>
              <w:bottom w:w="0" w:type="dxa"/>
              <w:right w:w="108" w:type="dxa"/>
            </w:tcMar>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Финансовое обеспечение деятельности подведомственных муниципальных учреждений</w:t>
            </w:r>
          </w:p>
        </w:tc>
        <w:tc>
          <w:tcPr>
            <w:tcW w:w="803" w:type="pct"/>
            <w:gridSpan w:val="2"/>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Всего, в том числе:</w:t>
            </w:r>
          </w:p>
        </w:tc>
        <w:tc>
          <w:tcPr>
            <w:tcW w:w="412"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EB03FB" w:rsidP="00EB03F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140 763,2</w:t>
            </w:r>
          </w:p>
        </w:tc>
        <w:tc>
          <w:tcPr>
            <w:tcW w:w="276"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14 312,8</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19 018,6</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19737,8</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EB03FB" w:rsidP="00EB03F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22 915,3  </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EB03FB" w:rsidP="00EB03F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22 102,9</w:t>
            </w:r>
          </w:p>
        </w:tc>
        <w:tc>
          <w:tcPr>
            <w:tcW w:w="283" w:type="pct"/>
            <w:gridSpan w:val="2"/>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AA5BBD" w:rsidRPr="00E9457D" w:rsidRDefault="00EB03FB" w:rsidP="00282B9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20 930,6 </w:t>
            </w:r>
          </w:p>
        </w:tc>
        <w:tc>
          <w:tcPr>
            <w:tcW w:w="210" w:type="pct"/>
            <w:tcBorders>
              <w:top w:val="nil"/>
              <w:left w:val="single" w:sz="4" w:space="0" w:color="auto"/>
              <w:bottom w:val="single" w:sz="8" w:space="0" w:color="auto"/>
              <w:right w:val="single" w:sz="8" w:space="0" w:color="auto"/>
            </w:tcBorders>
            <w:shd w:val="clear" w:color="auto" w:fill="FFFFFF"/>
            <w:vAlign w:val="bottom"/>
          </w:tcPr>
          <w:p w:rsidR="00AA5BBD" w:rsidRPr="00E9457D" w:rsidRDefault="00EB03FB" w:rsidP="00282B9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21 745,2</w:t>
            </w:r>
          </w:p>
        </w:tc>
        <w:tc>
          <w:tcPr>
            <w:tcW w:w="75" w:type="pct"/>
            <w:shd w:val="clear" w:color="auto" w:fill="FFFFFF"/>
            <w:vAlign w:val="center"/>
            <w:hideMark/>
          </w:tcPr>
          <w:p w:rsidR="00AA5BBD" w:rsidRPr="00E9457D" w:rsidRDefault="00AA5BBD" w:rsidP="0030744B">
            <w:pPr>
              <w:spacing w:after="0" w:line="240" w:lineRule="auto"/>
              <w:rPr>
                <w:rFonts w:ascii="Times New Roman" w:eastAsia="Calibri" w:hAnsi="Times New Roman" w:cs="Times New Roman"/>
                <w:sz w:val="24"/>
                <w:szCs w:val="24"/>
                <w:lang w:eastAsia="ru-RU"/>
              </w:rPr>
            </w:pPr>
          </w:p>
        </w:tc>
      </w:tr>
      <w:tr w:rsidR="00AA5BBD" w:rsidRPr="00E9457D" w:rsidTr="00AA5BBD">
        <w:trPr>
          <w:trHeight w:val="450"/>
        </w:trPr>
        <w:tc>
          <w:tcPr>
            <w:tcW w:w="0" w:type="auto"/>
            <w:vMerge/>
            <w:tcBorders>
              <w:top w:val="nil"/>
              <w:left w:val="single" w:sz="8" w:space="0" w:color="auto"/>
              <w:bottom w:val="single" w:sz="8" w:space="0" w:color="000000"/>
              <w:right w:val="single" w:sz="8" w:space="0" w:color="auto"/>
            </w:tcBorders>
            <w:shd w:val="clear" w:color="auto" w:fill="FFFFFF"/>
            <w:vAlign w:val="center"/>
            <w:hideMark/>
          </w:tcPr>
          <w:p w:rsidR="00AA5BBD" w:rsidRPr="00E9457D" w:rsidRDefault="00AA5BBD" w:rsidP="0030744B">
            <w:pPr>
              <w:spacing w:after="0" w:line="240" w:lineRule="auto"/>
              <w:rPr>
                <w:rFonts w:ascii="Arial" w:eastAsia="Times New Roman" w:hAnsi="Arial" w:cs="Arial"/>
                <w:sz w:val="24"/>
                <w:szCs w:val="24"/>
                <w:lang w:eastAsia="ru-RU"/>
              </w:rPr>
            </w:pPr>
          </w:p>
        </w:tc>
        <w:tc>
          <w:tcPr>
            <w:tcW w:w="0" w:type="auto"/>
            <w:gridSpan w:val="2"/>
            <w:vMerge/>
            <w:tcBorders>
              <w:top w:val="nil"/>
              <w:left w:val="nil"/>
              <w:bottom w:val="single" w:sz="8" w:space="0" w:color="000000"/>
              <w:right w:val="single" w:sz="8" w:space="0" w:color="auto"/>
            </w:tcBorders>
            <w:shd w:val="clear" w:color="auto" w:fill="FFFFFF"/>
            <w:vAlign w:val="center"/>
            <w:hideMark/>
          </w:tcPr>
          <w:p w:rsidR="00AA5BBD" w:rsidRPr="00E9457D" w:rsidRDefault="00AA5BBD" w:rsidP="0030744B">
            <w:pPr>
              <w:spacing w:after="0" w:line="240" w:lineRule="auto"/>
              <w:rPr>
                <w:rFonts w:ascii="Arial" w:eastAsia="Times New Roman" w:hAnsi="Arial" w:cs="Arial"/>
                <w:sz w:val="24"/>
                <w:szCs w:val="24"/>
                <w:lang w:eastAsia="ru-RU"/>
              </w:rPr>
            </w:pPr>
          </w:p>
        </w:tc>
        <w:tc>
          <w:tcPr>
            <w:tcW w:w="803"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федеральный бюджет</w:t>
            </w:r>
          </w:p>
        </w:tc>
        <w:tc>
          <w:tcPr>
            <w:tcW w:w="412"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83" w:type="pct"/>
            <w:gridSpan w:val="2"/>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10" w:type="pct"/>
            <w:tcBorders>
              <w:top w:val="nil"/>
              <w:left w:val="single" w:sz="4" w:space="0" w:color="auto"/>
              <w:bottom w:val="single" w:sz="8" w:space="0" w:color="auto"/>
              <w:right w:val="single" w:sz="8" w:space="0" w:color="auto"/>
            </w:tcBorders>
            <w:shd w:val="clear" w:color="auto" w:fill="FFFFFF"/>
            <w:vAlign w:val="bottom"/>
          </w:tcPr>
          <w:p w:rsidR="00AA5BBD" w:rsidRPr="00E9457D" w:rsidRDefault="00AA5BBD" w:rsidP="00895356">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75" w:type="pct"/>
            <w:shd w:val="clear" w:color="auto" w:fill="FFFFFF"/>
            <w:vAlign w:val="center"/>
            <w:hideMark/>
          </w:tcPr>
          <w:p w:rsidR="00AA5BBD" w:rsidRPr="00E9457D" w:rsidRDefault="00AA5BBD" w:rsidP="0030744B">
            <w:pPr>
              <w:spacing w:after="0" w:line="240" w:lineRule="auto"/>
              <w:rPr>
                <w:rFonts w:ascii="Times New Roman" w:eastAsia="Calibri" w:hAnsi="Times New Roman" w:cs="Times New Roman"/>
                <w:sz w:val="24"/>
                <w:szCs w:val="24"/>
                <w:lang w:eastAsia="ru-RU"/>
              </w:rPr>
            </w:pPr>
          </w:p>
        </w:tc>
      </w:tr>
      <w:tr w:rsidR="00AA5BBD" w:rsidRPr="00E9457D" w:rsidTr="00AA5BBD">
        <w:trPr>
          <w:trHeight w:val="450"/>
        </w:trPr>
        <w:tc>
          <w:tcPr>
            <w:tcW w:w="0" w:type="auto"/>
            <w:vMerge/>
            <w:tcBorders>
              <w:top w:val="nil"/>
              <w:left w:val="single" w:sz="8" w:space="0" w:color="auto"/>
              <w:bottom w:val="single" w:sz="8" w:space="0" w:color="000000"/>
              <w:right w:val="single" w:sz="8" w:space="0" w:color="auto"/>
            </w:tcBorders>
            <w:shd w:val="clear" w:color="auto" w:fill="FFFFFF"/>
            <w:vAlign w:val="center"/>
            <w:hideMark/>
          </w:tcPr>
          <w:p w:rsidR="00AA5BBD" w:rsidRPr="00E9457D" w:rsidRDefault="00AA5BBD" w:rsidP="0030744B">
            <w:pPr>
              <w:spacing w:after="0" w:line="240" w:lineRule="auto"/>
              <w:rPr>
                <w:rFonts w:ascii="Arial" w:eastAsia="Times New Roman" w:hAnsi="Arial" w:cs="Arial"/>
                <w:sz w:val="24"/>
                <w:szCs w:val="24"/>
                <w:lang w:eastAsia="ru-RU"/>
              </w:rPr>
            </w:pPr>
          </w:p>
        </w:tc>
        <w:tc>
          <w:tcPr>
            <w:tcW w:w="0" w:type="auto"/>
            <w:gridSpan w:val="2"/>
            <w:vMerge/>
            <w:tcBorders>
              <w:top w:val="nil"/>
              <w:left w:val="nil"/>
              <w:bottom w:val="single" w:sz="8" w:space="0" w:color="000000"/>
              <w:right w:val="single" w:sz="8" w:space="0" w:color="auto"/>
            </w:tcBorders>
            <w:shd w:val="clear" w:color="auto" w:fill="FFFFFF"/>
            <w:vAlign w:val="center"/>
            <w:hideMark/>
          </w:tcPr>
          <w:p w:rsidR="00AA5BBD" w:rsidRPr="00E9457D" w:rsidRDefault="00AA5BBD" w:rsidP="0030744B">
            <w:pPr>
              <w:spacing w:after="0" w:line="240" w:lineRule="auto"/>
              <w:rPr>
                <w:rFonts w:ascii="Arial" w:eastAsia="Times New Roman" w:hAnsi="Arial" w:cs="Arial"/>
                <w:sz w:val="24"/>
                <w:szCs w:val="24"/>
                <w:lang w:eastAsia="ru-RU"/>
              </w:rPr>
            </w:pPr>
          </w:p>
        </w:tc>
        <w:tc>
          <w:tcPr>
            <w:tcW w:w="803"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областной бюджет</w:t>
            </w:r>
          </w:p>
        </w:tc>
        <w:tc>
          <w:tcPr>
            <w:tcW w:w="412"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rPr>
                <w:rFonts w:ascii="Times New Roman" w:eastAsia="Calibri" w:hAnsi="Times New Roman" w:cs="Times New Roman"/>
                <w:sz w:val="24"/>
                <w:szCs w:val="24"/>
                <w:lang w:eastAsia="ru-RU"/>
              </w:rPr>
            </w:pP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rPr>
                <w:rFonts w:ascii="Times New Roman" w:eastAsia="Calibri" w:hAnsi="Times New Roman" w:cs="Times New Roman"/>
                <w:sz w:val="24"/>
                <w:szCs w:val="24"/>
                <w:lang w:eastAsia="ru-RU"/>
              </w:rPr>
            </w:pP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83" w:type="pct"/>
            <w:gridSpan w:val="2"/>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10" w:type="pct"/>
            <w:tcBorders>
              <w:top w:val="nil"/>
              <w:left w:val="single" w:sz="4" w:space="0" w:color="auto"/>
              <w:bottom w:val="single" w:sz="8" w:space="0" w:color="auto"/>
              <w:right w:val="single" w:sz="8" w:space="0" w:color="auto"/>
            </w:tcBorders>
            <w:shd w:val="clear" w:color="auto" w:fill="FFFFFF"/>
            <w:vAlign w:val="bottom"/>
          </w:tcPr>
          <w:p w:rsidR="00AA5BBD" w:rsidRPr="00E9457D" w:rsidRDefault="00AA5BBD" w:rsidP="00895356">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75" w:type="pct"/>
            <w:shd w:val="clear" w:color="auto" w:fill="FFFFFF"/>
            <w:vAlign w:val="center"/>
            <w:hideMark/>
          </w:tcPr>
          <w:p w:rsidR="00AA5BBD" w:rsidRPr="00E9457D" w:rsidRDefault="00AA5BBD" w:rsidP="0030744B">
            <w:pPr>
              <w:spacing w:after="0" w:line="240" w:lineRule="auto"/>
              <w:rPr>
                <w:rFonts w:ascii="Times New Roman" w:eastAsia="Calibri" w:hAnsi="Times New Roman" w:cs="Times New Roman"/>
                <w:sz w:val="24"/>
                <w:szCs w:val="24"/>
                <w:lang w:eastAsia="ru-RU"/>
              </w:rPr>
            </w:pPr>
          </w:p>
        </w:tc>
      </w:tr>
      <w:tr w:rsidR="00AA5BBD" w:rsidRPr="00E9457D" w:rsidTr="00AA5BBD">
        <w:trPr>
          <w:trHeight w:val="255"/>
        </w:trPr>
        <w:tc>
          <w:tcPr>
            <w:tcW w:w="0" w:type="auto"/>
            <w:vMerge/>
            <w:tcBorders>
              <w:top w:val="nil"/>
              <w:left w:val="single" w:sz="8" w:space="0" w:color="auto"/>
              <w:bottom w:val="single" w:sz="8" w:space="0" w:color="000000"/>
              <w:right w:val="single" w:sz="8" w:space="0" w:color="auto"/>
            </w:tcBorders>
            <w:shd w:val="clear" w:color="auto" w:fill="FFFFFF"/>
            <w:vAlign w:val="center"/>
            <w:hideMark/>
          </w:tcPr>
          <w:p w:rsidR="00AA5BBD" w:rsidRPr="00E9457D" w:rsidRDefault="00AA5BBD" w:rsidP="0030744B">
            <w:pPr>
              <w:spacing w:after="0" w:line="240" w:lineRule="auto"/>
              <w:rPr>
                <w:rFonts w:ascii="Arial" w:eastAsia="Times New Roman" w:hAnsi="Arial" w:cs="Arial"/>
                <w:sz w:val="24"/>
                <w:szCs w:val="24"/>
                <w:lang w:eastAsia="ru-RU"/>
              </w:rPr>
            </w:pPr>
          </w:p>
        </w:tc>
        <w:tc>
          <w:tcPr>
            <w:tcW w:w="0" w:type="auto"/>
            <w:gridSpan w:val="2"/>
            <w:vMerge/>
            <w:tcBorders>
              <w:top w:val="nil"/>
              <w:left w:val="nil"/>
              <w:bottom w:val="single" w:sz="8" w:space="0" w:color="000000"/>
              <w:right w:val="single" w:sz="8" w:space="0" w:color="auto"/>
            </w:tcBorders>
            <w:shd w:val="clear" w:color="auto" w:fill="FFFFFF"/>
            <w:vAlign w:val="center"/>
            <w:hideMark/>
          </w:tcPr>
          <w:p w:rsidR="00AA5BBD" w:rsidRPr="00E9457D" w:rsidRDefault="00AA5BBD" w:rsidP="0030744B">
            <w:pPr>
              <w:spacing w:after="0" w:line="240" w:lineRule="auto"/>
              <w:rPr>
                <w:rFonts w:ascii="Arial" w:eastAsia="Times New Roman" w:hAnsi="Arial" w:cs="Arial"/>
                <w:sz w:val="24"/>
                <w:szCs w:val="24"/>
                <w:lang w:eastAsia="ru-RU"/>
              </w:rPr>
            </w:pPr>
          </w:p>
        </w:tc>
        <w:tc>
          <w:tcPr>
            <w:tcW w:w="803"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местный бюджет</w:t>
            </w:r>
          </w:p>
        </w:tc>
        <w:tc>
          <w:tcPr>
            <w:tcW w:w="412"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282B9B" w:rsidP="00282B9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140 763,2</w:t>
            </w:r>
          </w:p>
        </w:tc>
        <w:tc>
          <w:tcPr>
            <w:tcW w:w="276"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14 312,8</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19 018,6</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19737,8</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282B9B" w:rsidP="00282B9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22 915,3</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282B9B" w:rsidP="00282B9B">
            <w:pPr>
              <w:jc w:val="both"/>
              <w:rPr>
                <w:rFonts w:ascii="Arial" w:eastAsia="Times New Roman" w:hAnsi="Arial" w:cs="Arial"/>
                <w:sz w:val="24"/>
                <w:szCs w:val="24"/>
                <w:lang w:eastAsia="ru-RU"/>
              </w:rPr>
            </w:pPr>
            <w:r w:rsidRPr="00E9457D">
              <w:rPr>
                <w:rFonts w:ascii="Arial" w:hAnsi="Arial" w:cs="Arial"/>
                <w:sz w:val="24"/>
                <w:szCs w:val="24"/>
              </w:rPr>
              <w:t xml:space="preserve">22 102,9 </w:t>
            </w:r>
          </w:p>
        </w:tc>
        <w:tc>
          <w:tcPr>
            <w:tcW w:w="283" w:type="pct"/>
            <w:gridSpan w:val="2"/>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282B9B" w:rsidRPr="00E9457D" w:rsidRDefault="00282B9B" w:rsidP="00282B9B">
            <w:pPr>
              <w:jc w:val="both"/>
              <w:rPr>
                <w:rFonts w:ascii="Arial" w:hAnsi="Arial" w:cs="Arial"/>
                <w:sz w:val="24"/>
                <w:szCs w:val="24"/>
              </w:rPr>
            </w:pPr>
            <w:r w:rsidRPr="00E9457D">
              <w:rPr>
                <w:rFonts w:ascii="Arial" w:hAnsi="Arial" w:cs="Arial"/>
                <w:sz w:val="24"/>
                <w:szCs w:val="24"/>
              </w:rPr>
              <w:t xml:space="preserve">20 930,6  </w:t>
            </w:r>
          </w:p>
          <w:p w:rsidR="00AA5BBD" w:rsidRPr="00E9457D" w:rsidRDefault="00AA5BBD" w:rsidP="0030744B">
            <w:pPr>
              <w:spacing w:after="0" w:line="240" w:lineRule="auto"/>
              <w:jc w:val="both"/>
              <w:rPr>
                <w:rFonts w:ascii="Arial" w:eastAsia="Times New Roman" w:hAnsi="Arial" w:cs="Arial"/>
                <w:sz w:val="24"/>
                <w:szCs w:val="24"/>
                <w:lang w:eastAsia="ru-RU"/>
              </w:rPr>
            </w:pPr>
          </w:p>
        </w:tc>
        <w:tc>
          <w:tcPr>
            <w:tcW w:w="210" w:type="pct"/>
            <w:tcBorders>
              <w:top w:val="nil"/>
              <w:left w:val="single" w:sz="4" w:space="0" w:color="auto"/>
              <w:bottom w:val="single" w:sz="8" w:space="0" w:color="auto"/>
              <w:right w:val="single" w:sz="8" w:space="0" w:color="auto"/>
            </w:tcBorders>
            <w:shd w:val="clear" w:color="auto" w:fill="FFFFFF"/>
            <w:vAlign w:val="bottom"/>
          </w:tcPr>
          <w:p w:rsidR="00282B9B" w:rsidRPr="00E9457D" w:rsidRDefault="00282B9B" w:rsidP="00282B9B">
            <w:pPr>
              <w:jc w:val="both"/>
              <w:rPr>
                <w:rFonts w:ascii="Arial" w:hAnsi="Arial" w:cs="Arial"/>
                <w:sz w:val="20"/>
                <w:szCs w:val="20"/>
              </w:rPr>
            </w:pPr>
            <w:r w:rsidRPr="00E9457D">
              <w:rPr>
                <w:rFonts w:ascii="Arial" w:hAnsi="Arial" w:cs="Arial"/>
                <w:sz w:val="20"/>
                <w:szCs w:val="20"/>
              </w:rPr>
              <w:lastRenderedPageBreak/>
              <w:t xml:space="preserve">21 745,2  </w:t>
            </w:r>
          </w:p>
          <w:p w:rsidR="00AA5BBD" w:rsidRPr="00E9457D" w:rsidRDefault="00AA5BBD" w:rsidP="00895356">
            <w:pPr>
              <w:spacing w:after="0" w:line="240" w:lineRule="auto"/>
              <w:jc w:val="both"/>
              <w:rPr>
                <w:rFonts w:ascii="Arial" w:eastAsia="Times New Roman" w:hAnsi="Arial" w:cs="Arial"/>
                <w:sz w:val="24"/>
                <w:szCs w:val="24"/>
                <w:lang w:eastAsia="ru-RU"/>
              </w:rPr>
            </w:pPr>
          </w:p>
        </w:tc>
        <w:tc>
          <w:tcPr>
            <w:tcW w:w="75" w:type="pct"/>
            <w:shd w:val="clear" w:color="auto" w:fill="FFFFFF"/>
            <w:vAlign w:val="center"/>
            <w:hideMark/>
          </w:tcPr>
          <w:p w:rsidR="00AA5BBD" w:rsidRPr="00E9457D" w:rsidRDefault="00AA5BBD" w:rsidP="0030744B">
            <w:pPr>
              <w:spacing w:after="0" w:line="240" w:lineRule="auto"/>
              <w:rPr>
                <w:rFonts w:ascii="Times New Roman" w:eastAsia="Calibri" w:hAnsi="Times New Roman" w:cs="Times New Roman"/>
                <w:sz w:val="24"/>
                <w:szCs w:val="24"/>
                <w:lang w:eastAsia="ru-RU"/>
              </w:rPr>
            </w:pPr>
          </w:p>
        </w:tc>
      </w:tr>
      <w:tr w:rsidR="00AA5BBD" w:rsidRPr="00E9457D" w:rsidTr="00AA5BBD">
        <w:trPr>
          <w:trHeight w:val="300"/>
        </w:trPr>
        <w:tc>
          <w:tcPr>
            <w:tcW w:w="0" w:type="auto"/>
            <w:vMerge/>
            <w:tcBorders>
              <w:top w:val="nil"/>
              <w:left w:val="single" w:sz="8" w:space="0" w:color="auto"/>
              <w:bottom w:val="single" w:sz="8" w:space="0" w:color="000000"/>
              <w:right w:val="single" w:sz="8" w:space="0" w:color="auto"/>
            </w:tcBorders>
            <w:shd w:val="clear" w:color="auto" w:fill="FFFFFF"/>
            <w:vAlign w:val="center"/>
            <w:hideMark/>
          </w:tcPr>
          <w:p w:rsidR="00AA5BBD" w:rsidRPr="00E9457D" w:rsidRDefault="00AA5BBD" w:rsidP="0030744B">
            <w:pPr>
              <w:spacing w:after="0" w:line="240" w:lineRule="auto"/>
              <w:rPr>
                <w:rFonts w:ascii="Arial" w:eastAsia="Times New Roman" w:hAnsi="Arial" w:cs="Arial"/>
                <w:sz w:val="24"/>
                <w:szCs w:val="24"/>
                <w:lang w:eastAsia="ru-RU"/>
              </w:rPr>
            </w:pPr>
          </w:p>
        </w:tc>
        <w:tc>
          <w:tcPr>
            <w:tcW w:w="0" w:type="auto"/>
            <w:gridSpan w:val="2"/>
            <w:vMerge/>
            <w:tcBorders>
              <w:top w:val="nil"/>
              <w:left w:val="nil"/>
              <w:bottom w:val="single" w:sz="8" w:space="0" w:color="000000"/>
              <w:right w:val="single" w:sz="8" w:space="0" w:color="auto"/>
            </w:tcBorders>
            <w:shd w:val="clear" w:color="auto" w:fill="FFFFFF"/>
            <w:vAlign w:val="center"/>
            <w:hideMark/>
          </w:tcPr>
          <w:p w:rsidR="00AA5BBD" w:rsidRPr="00E9457D" w:rsidRDefault="00AA5BBD" w:rsidP="0030744B">
            <w:pPr>
              <w:spacing w:after="0" w:line="240" w:lineRule="auto"/>
              <w:rPr>
                <w:rFonts w:ascii="Arial" w:eastAsia="Times New Roman" w:hAnsi="Arial" w:cs="Arial"/>
                <w:sz w:val="24"/>
                <w:szCs w:val="24"/>
                <w:lang w:eastAsia="ru-RU"/>
              </w:rPr>
            </w:pPr>
          </w:p>
        </w:tc>
        <w:tc>
          <w:tcPr>
            <w:tcW w:w="803"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 внебюджетные фонды</w:t>
            </w:r>
          </w:p>
        </w:tc>
        <w:tc>
          <w:tcPr>
            <w:tcW w:w="412"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83" w:type="pct"/>
            <w:gridSpan w:val="2"/>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10" w:type="pct"/>
            <w:tcBorders>
              <w:top w:val="nil"/>
              <w:left w:val="single" w:sz="4" w:space="0" w:color="auto"/>
              <w:bottom w:val="single" w:sz="8" w:space="0" w:color="auto"/>
              <w:right w:val="single" w:sz="8" w:space="0" w:color="auto"/>
            </w:tcBorders>
            <w:shd w:val="clear" w:color="auto" w:fill="FFFFFF"/>
            <w:vAlign w:val="bottom"/>
          </w:tcPr>
          <w:p w:rsidR="00AA5BBD" w:rsidRPr="00E9457D" w:rsidRDefault="00EB01B1" w:rsidP="0071065D">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75" w:type="pct"/>
            <w:shd w:val="clear" w:color="auto" w:fill="FFFFFF"/>
            <w:vAlign w:val="center"/>
            <w:hideMark/>
          </w:tcPr>
          <w:p w:rsidR="00AA5BBD" w:rsidRPr="00E9457D" w:rsidRDefault="00AA5BBD" w:rsidP="0030744B">
            <w:pPr>
              <w:spacing w:after="0" w:line="240" w:lineRule="auto"/>
              <w:rPr>
                <w:rFonts w:ascii="Times New Roman" w:eastAsia="Calibri" w:hAnsi="Times New Roman" w:cs="Times New Roman"/>
                <w:sz w:val="24"/>
                <w:szCs w:val="24"/>
                <w:lang w:eastAsia="ru-RU"/>
              </w:rPr>
            </w:pPr>
          </w:p>
        </w:tc>
      </w:tr>
      <w:tr w:rsidR="00AA5BBD" w:rsidRPr="00E9457D" w:rsidTr="00AA5BBD">
        <w:trPr>
          <w:trHeight w:val="255"/>
        </w:trPr>
        <w:tc>
          <w:tcPr>
            <w:tcW w:w="0" w:type="auto"/>
            <w:vMerge/>
            <w:tcBorders>
              <w:top w:val="nil"/>
              <w:left w:val="single" w:sz="8" w:space="0" w:color="auto"/>
              <w:bottom w:val="single" w:sz="8" w:space="0" w:color="000000"/>
              <w:right w:val="single" w:sz="8" w:space="0" w:color="auto"/>
            </w:tcBorders>
            <w:shd w:val="clear" w:color="auto" w:fill="FFFFFF"/>
            <w:vAlign w:val="center"/>
            <w:hideMark/>
          </w:tcPr>
          <w:p w:rsidR="00AA5BBD" w:rsidRPr="00E9457D" w:rsidRDefault="00AA5BBD" w:rsidP="0030744B">
            <w:pPr>
              <w:spacing w:after="0" w:line="240" w:lineRule="auto"/>
              <w:rPr>
                <w:rFonts w:ascii="Arial" w:eastAsia="Times New Roman" w:hAnsi="Arial" w:cs="Arial"/>
                <w:sz w:val="24"/>
                <w:szCs w:val="24"/>
                <w:lang w:eastAsia="ru-RU"/>
              </w:rPr>
            </w:pPr>
          </w:p>
        </w:tc>
        <w:tc>
          <w:tcPr>
            <w:tcW w:w="0" w:type="auto"/>
            <w:gridSpan w:val="2"/>
            <w:vMerge/>
            <w:tcBorders>
              <w:top w:val="nil"/>
              <w:left w:val="nil"/>
              <w:bottom w:val="single" w:sz="8" w:space="0" w:color="000000"/>
              <w:right w:val="single" w:sz="8" w:space="0" w:color="auto"/>
            </w:tcBorders>
            <w:shd w:val="clear" w:color="auto" w:fill="FFFFFF"/>
            <w:vAlign w:val="center"/>
            <w:hideMark/>
          </w:tcPr>
          <w:p w:rsidR="00AA5BBD" w:rsidRPr="00E9457D" w:rsidRDefault="00AA5BBD" w:rsidP="0030744B">
            <w:pPr>
              <w:spacing w:after="0" w:line="240" w:lineRule="auto"/>
              <w:rPr>
                <w:rFonts w:ascii="Arial" w:eastAsia="Times New Roman" w:hAnsi="Arial" w:cs="Arial"/>
                <w:sz w:val="24"/>
                <w:szCs w:val="24"/>
                <w:lang w:eastAsia="ru-RU"/>
              </w:rPr>
            </w:pPr>
          </w:p>
        </w:tc>
        <w:tc>
          <w:tcPr>
            <w:tcW w:w="803"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юридические лица</w:t>
            </w:r>
          </w:p>
        </w:tc>
        <w:tc>
          <w:tcPr>
            <w:tcW w:w="412"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83" w:type="pct"/>
            <w:gridSpan w:val="2"/>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10" w:type="pct"/>
            <w:tcBorders>
              <w:top w:val="nil"/>
              <w:left w:val="single" w:sz="4" w:space="0" w:color="auto"/>
              <w:bottom w:val="single" w:sz="8" w:space="0" w:color="auto"/>
              <w:right w:val="single" w:sz="8" w:space="0" w:color="auto"/>
            </w:tcBorders>
            <w:shd w:val="clear" w:color="auto" w:fill="FFFFFF"/>
            <w:vAlign w:val="bottom"/>
          </w:tcPr>
          <w:p w:rsidR="00AA5BBD" w:rsidRPr="00E9457D" w:rsidRDefault="00EB01B1" w:rsidP="0071065D">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75" w:type="pct"/>
            <w:shd w:val="clear" w:color="auto" w:fill="FFFFFF"/>
            <w:vAlign w:val="center"/>
            <w:hideMark/>
          </w:tcPr>
          <w:p w:rsidR="00AA5BBD" w:rsidRPr="00E9457D" w:rsidRDefault="00AA5BBD" w:rsidP="0030744B">
            <w:pPr>
              <w:spacing w:after="0" w:line="240" w:lineRule="auto"/>
              <w:rPr>
                <w:rFonts w:ascii="Times New Roman" w:eastAsia="Calibri" w:hAnsi="Times New Roman" w:cs="Times New Roman"/>
                <w:sz w:val="24"/>
                <w:szCs w:val="24"/>
                <w:lang w:eastAsia="ru-RU"/>
              </w:rPr>
            </w:pPr>
          </w:p>
        </w:tc>
      </w:tr>
      <w:tr w:rsidR="00AA5BBD" w:rsidRPr="00E9457D" w:rsidTr="00AA5BBD">
        <w:trPr>
          <w:trHeight w:val="255"/>
        </w:trPr>
        <w:tc>
          <w:tcPr>
            <w:tcW w:w="0" w:type="auto"/>
            <w:vMerge/>
            <w:tcBorders>
              <w:top w:val="nil"/>
              <w:left w:val="single" w:sz="8" w:space="0" w:color="auto"/>
              <w:bottom w:val="single" w:sz="8" w:space="0" w:color="000000"/>
              <w:right w:val="single" w:sz="8" w:space="0" w:color="auto"/>
            </w:tcBorders>
            <w:shd w:val="clear" w:color="auto" w:fill="FFFFFF"/>
            <w:vAlign w:val="center"/>
            <w:hideMark/>
          </w:tcPr>
          <w:p w:rsidR="00AA5BBD" w:rsidRPr="00E9457D" w:rsidRDefault="00AA5BBD" w:rsidP="0030744B">
            <w:pPr>
              <w:spacing w:after="0" w:line="240" w:lineRule="auto"/>
              <w:rPr>
                <w:rFonts w:ascii="Arial" w:eastAsia="Times New Roman" w:hAnsi="Arial" w:cs="Arial"/>
                <w:sz w:val="24"/>
                <w:szCs w:val="24"/>
                <w:lang w:eastAsia="ru-RU"/>
              </w:rPr>
            </w:pPr>
          </w:p>
        </w:tc>
        <w:tc>
          <w:tcPr>
            <w:tcW w:w="0" w:type="auto"/>
            <w:gridSpan w:val="2"/>
            <w:vMerge/>
            <w:tcBorders>
              <w:top w:val="nil"/>
              <w:left w:val="nil"/>
              <w:bottom w:val="single" w:sz="8" w:space="0" w:color="000000"/>
              <w:right w:val="single" w:sz="8" w:space="0" w:color="auto"/>
            </w:tcBorders>
            <w:shd w:val="clear" w:color="auto" w:fill="FFFFFF"/>
            <w:vAlign w:val="center"/>
            <w:hideMark/>
          </w:tcPr>
          <w:p w:rsidR="00AA5BBD" w:rsidRPr="00E9457D" w:rsidRDefault="00AA5BBD" w:rsidP="0030744B">
            <w:pPr>
              <w:spacing w:after="0" w:line="240" w:lineRule="auto"/>
              <w:rPr>
                <w:rFonts w:ascii="Arial" w:eastAsia="Times New Roman" w:hAnsi="Arial" w:cs="Arial"/>
                <w:sz w:val="24"/>
                <w:szCs w:val="24"/>
                <w:lang w:eastAsia="ru-RU"/>
              </w:rPr>
            </w:pPr>
          </w:p>
        </w:tc>
        <w:tc>
          <w:tcPr>
            <w:tcW w:w="803"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физические лица</w:t>
            </w:r>
          </w:p>
        </w:tc>
        <w:tc>
          <w:tcPr>
            <w:tcW w:w="412"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83" w:type="pct"/>
            <w:gridSpan w:val="2"/>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10" w:type="pct"/>
            <w:tcBorders>
              <w:top w:val="nil"/>
              <w:left w:val="single" w:sz="4" w:space="0" w:color="auto"/>
              <w:bottom w:val="single" w:sz="8" w:space="0" w:color="auto"/>
              <w:right w:val="single" w:sz="8" w:space="0" w:color="auto"/>
            </w:tcBorders>
            <w:shd w:val="clear" w:color="auto" w:fill="FFFFFF"/>
            <w:vAlign w:val="bottom"/>
          </w:tcPr>
          <w:p w:rsidR="00AA5BBD" w:rsidRPr="00E9457D" w:rsidRDefault="00EB01B1" w:rsidP="0071065D">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75" w:type="pct"/>
            <w:shd w:val="clear" w:color="auto" w:fill="FFFFFF"/>
            <w:vAlign w:val="center"/>
            <w:hideMark/>
          </w:tcPr>
          <w:p w:rsidR="00AA5BBD" w:rsidRPr="00E9457D" w:rsidRDefault="00AA5BBD" w:rsidP="0030744B">
            <w:pPr>
              <w:spacing w:after="0" w:line="240" w:lineRule="auto"/>
              <w:rPr>
                <w:rFonts w:ascii="Times New Roman" w:eastAsia="Calibri" w:hAnsi="Times New Roman" w:cs="Times New Roman"/>
                <w:sz w:val="24"/>
                <w:szCs w:val="24"/>
                <w:lang w:eastAsia="ru-RU"/>
              </w:rPr>
            </w:pPr>
          </w:p>
        </w:tc>
      </w:tr>
      <w:tr w:rsidR="00AA5BBD" w:rsidRPr="00E9457D" w:rsidTr="00AA5BBD">
        <w:trPr>
          <w:trHeight w:val="263"/>
        </w:trPr>
        <w:tc>
          <w:tcPr>
            <w:tcW w:w="818" w:type="pct"/>
            <w:vMerge w:val="restart"/>
            <w:tcBorders>
              <w:top w:val="nil"/>
              <w:left w:val="single" w:sz="8" w:space="0" w:color="auto"/>
              <w:bottom w:val="single" w:sz="8" w:space="0" w:color="000000"/>
              <w:right w:val="single" w:sz="8" w:space="0" w:color="auto"/>
            </w:tcBorders>
            <w:shd w:val="clear" w:color="auto" w:fill="FFFFFF"/>
            <w:tcMar>
              <w:top w:w="0" w:type="dxa"/>
              <w:left w:w="108" w:type="dxa"/>
              <w:bottom w:w="0" w:type="dxa"/>
              <w:right w:w="108" w:type="dxa"/>
            </w:tcMar>
            <w:vAlign w:val="center"/>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Основное мероприятие 6.4</w:t>
            </w:r>
          </w:p>
        </w:tc>
        <w:tc>
          <w:tcPr>
            <w:tcW w:w="837" w:type="pct"/>
            <w:gridSpan w:val="2"/>
            <w:vMerge w:val="restart"/>
            <w:tcBorders>
              <w:top w:val="nil"/>
              <w:left w:val="nil"/>
              <w:bottom w:val="single" w:sz="8" w:space="0" w:color="000000"/>
              <w:right w:val="single" w:sz="8" w:space="0" w:color="auto"/>
            </w:tcBorders>
            <w:shd w:val="clear" w:color="auto" w:fill="FFFFFF"/>
            <w:tcMar>
              <w:top w:w="0" w:type="dxa"/>
              <w:left w:w="108" w:type="dxa"/>
              <w:bottom w:w="0" w:type="dxa"/>
              <w:right w:w="108" w:type="dxa"/>
            </w:tcMar>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Расходы по составлению списка кандидатов в присяжные заседатели федерального суда общей юрисдикции</w:t>
            </w:r>
          </w:p>
        </w:tc>
        <w:tc>
          <w:tcPr>
            <w:tcW w:w="803" w:type="pct"/>
            <w:gridSpan w:val="2"/>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Всего, в том числе:</w:t>
            </w:r>
          </w:p>
        </w:tc>
        <w:tc>
          <w:tcPr>
            <w:tcW w:w="412"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29,9</w:t>
            </w:r>
          </w:p>
        </w:tc>
        <w:tc>
          <w:tcPr>
            <w:tcW w:w="276"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29,9</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83" w:type="pct"/>
            <w:gridSpan w:val="2"/>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10" w:type="pct"/>
            <w:tcBorders>
              <w:top w:val="nil"/>
              <w:left w:val="single" w:sz="4" w:space="0" w:color="auto"/>
              <w:bottom w:val="single" w:sz="8" w:space="0" w:color="auto"/>
              <w:right w:val="single" w:sz="8" w:space="0" w:color="auto"/>
            </w:tcBorders>
            <w:shd w:val="clear" w:color="auto" w:fill="FFFFFF"/>
            <w:vAlign w:val="bottom"/>
          </w:tcPr>
          <w:p w:rsidR="00AA5BBD" w:rsidRPr="00E9457D" w:rsidRDefault="00EB01B1" w:rsidP="0071065D">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75" w:type="pct"/>
            <w:shd w:val="clear" w:color="auto" w:fill="FFFFFF"/>
            <w:vAlign w:val="center"/>
            <w:hideMark/>
          </w:tcPr>
          <w:p w:rsidR="00AA5BBD" w:rsidRPr="00E9457D" w:rsidRDefault="00AA5BBD" w:rsidP="0030744B">
            <w:pPr>
              <w:spacing w:after="0" w:line="240" w:lineRule="auto"/>
              <w:rPr>
                <w:rFonts w:ascii="Times New Roman" w:eastAsia="Calibri" w:hAnsi="Times New Roman" w:cs="Times New Roman"/>
                <w:sz w:val="24"/>
                <w:szCs w:val="24"/>
                <w:lang w:eastAsia="ru-RU"/>
              </w:rPr>
            </w:pPr>
          </w:p>
        </w:tc>
      </w:tr>
      <w:tr w:rsidR="00AA5BBD" w:rsidRPr="00E9457D" w:rsidTr="00AA5BBD">
        <w:trPr>
          <w:trHeight w:val="450"/>
        </w:trPr>
        <w:tc>
          <w:tcPr>
            <w:tcW w:w="0" w:type="auto"/>
            <w:vMerge/>
            <w:tcBorders>
              <w:top w:val="nil"/>
              <w:left w:val="single" w:sz="8" w:space="0" w:color="auto"/>
              <w:bottom w:val="single" w:sz="8" w:space="0" w:color="000000"/>
              <w:right w:val="single" w:sz="8" w:space="0" w:color="auto"/>
            </w:tcBorders>
            <w:shd w:val="clear" w:color="auto" w:fill="FFFFFF"/>
            <w:vAlign w:val="center"/>
            <w:hideMark/>
          </w:tcPr>
          <w:p w:rsidR="00AA5BBD" w:rsidRPr="00E9457D" w:rsidRDefault="00AA5BBD" w:rsidP="0030744B">
            <w:pPr>
              <w:spacing w:after="0" w:line="240" w:lineRule="auto"/>
              <w:rPr>
                <w:rFonts w:ascii="Arial" w:eastAsia="Times New Roman" w:hAnsi="Arial" w:cs="Arial"/>
                <w:sz w:val="24"/>
                <w:szCs w:val="24"/>
                <w:lang w:eastAsia="ru-RU"/>
              </w:rPr>
            </w:pPr>
          </w:p>
        </w:tc>
        <w:tc>
          <w:tcPr>
            <w:tcW w:w="0" w:type="auto"/>
            <w:gridSpan w:val="2"/>
            <w:vMerge/>
            <w:tcBorders>
              <w:top w:val="nil"/>
              <w:left w:val="nil"/>
              <w:bottom w:val="single" w:sz="8" w:space="0" w:color="000000"/>
              <w:right w:val="single" w:sz="8" w:space="0" w:color="auto"/>
            </w:tcBorders>
            <w:shd w:val="clear" w:color="auto" w:fill="FFFFFF"/>
            <w:vAlign w:val="center"/>
            <w:hideMark/>
          </w:tcPr>
          <w:p w:rsidR="00AA5BBD" w:rsidRPr="00E9457D" w:rsidRDefault="00AA5BBD" w:rsidP="0030744B">
            <w:pPr>
              <w:spacing w:after="0" w:line="240" w:lineRule="auto"/>
              <w:rPr>
                <w:rFonts w:ascii="Arial" w:eastAsia="Times New Roman" w:hAnsi="Arial" w:cs="Arial"/>
                <w:sz w:val="24"/>
                <w:szCs w:val="24"/>
                <w:lang w:eastAsia="ru-RU"/>
              </w:rPr>
            </w:pPr>
          </w:p>
        </w:tc>
        <w:tc>
          <w:tcPr>
            <w:tcW w:w="803"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федеральный бюджет</w:t>
            </w:r>
          </w:p>
        </w:tc>
        <w:tc>
          <w:tcPr>
            <w:tcW w:w="412"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29,9</w:t>
            </w:r>
          </w:p>
        </w:tc>
        <w:tc>
          <w:tcPr>
            <w:tcW w:w="276"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rPr>
                <w:rFonts w:ascii="Times New Roman" w:eastAsia="Calibri" w:hAnsi="Times New Roman" w:cs="Times New Roman"/>
                <w:sz w:val="24"/>
                <w:szCs w:val="24"/>
                <w:lang w:eastAsia="ru-RU"/>
              </w:rPr>
            </w:pP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rPr>
                <w:rFonts w:ascii="Times New Roman" w:eastAsia="Calibri" w:hAnsi="Times New Roman" w:cs="Times New Roman"/>
                <w:sz w:val="24"/>
                <w:szCs w:val="24"/>
                <w:lang w:eastAsia="ru-RU"/>
              </w:rPr>
            </w:pP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29,9</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rPr>
                <w:rFonts w:ascii="Times New Roman" w:eastAsia="Calibri" w:hAnsi="Times New Roman" w:cs="Times New Roman"/>
                <w:sz w:val="24"/>
                <w:szCs w:val="24"/>
                <w:lang w:eastAsia="ru-RU"/>
              </w:rPr>
            </w:pP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rPr>
                <w:rFonts w:ascii="Times New Roman" w:eastAsia="Calibri" w:hAnsi="Times New Roman" w:cs="Times New Roman"/>
                <w:sz w:val="24"/>
                <w:szCs w:val="24"/>
                <w:lang w:eastAsia="ru-RU"/>
              </w:rPr>
            </w:pPr>
          </w:p>
        </w:tc>
        <w:tc>
          <w:tcPr>
            <w:tcW w:w="283" w:type="pct"/>
            <w:gridSpan w:val="2"/>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rPr>
                <w:rFonts w:ascii="Times New Roman" w:eastAsia="Calibri" w:hAnsi="Times New Roman" w:cs="Times New Roman"/>
                <w:sz w:val="24"/>
                <w:szCs w:val="24"/>
                <w:lang w:eastAsia="ru-RU"/>
              </w:rPr>
            </w:pPr>
          </w:p>
        </w:tc>
        <w:tc>
          <w:tcPr>
            <w:tcW w:w="210" w:type="pct"/>
            <w:tcBorders>
              <w:top w:val="nil"/>
              <w:left w:val="single" w:sz="4" w:space="0" w:color="auto"/>
              <w:bottom w:val="single" w:sz="8" w:space="0" w:color="auto"/>
              <w:right w:val="single" w:sz="8" w:space="0" w:color="auto"/>
            </w:tcBorders>
            <w:shd w:val="clear" w:color="auto" w:fill="FFFFFF"/>
            <w:vAlign w:val="bottom"/>
          </w:tcPr>
          <w:p w:rsidR="00AA5BBD" w:rsidRPr="00E9457D" w:rsidRDefault="00AA5BBD" w:rsidP="0030744B">
            <w:pPr>
              <w:spacing w:after="0" w:line="240" w:lineRule="auto"/>
              <w:rPr>
                <w:rFonts w:ascii="Times New Roman" w:eastAsia="Calibri" w:hAnsi="Times New Roman" w:cs="Times New Roman"/>
                <w:sz w:val="24"/>
                <w:szCs w:val="24"/>
                <w:lang w:eastAsia="ru-RU"/>
              </w:rPr>
            </w:pPr>
          </w:p>
        </w:tc>
        <w:tc>
          <w:tcPr>
            <w:tcW w:w="75" w:type="pct"/>
            <w:shd w:val="clear" w:color="auto" w:fill="FFFFFF"/>
            <w:vAlign w:val="center"/>
            <w:hideMark/>
          </w:tcPr>
          <w:p w:rsidR="00AA5BBD" w:rsidRPr="00E9457D" w:rsidRDefault="00AA5BBD" w:rsidP="0030744B">
            <w:pPr>
              <w:spacing w:after="0" w:line="240" w:lineRule="auto"/>
              <w:rPr>
                <w:rFonts w:ascii="Times New Roman" w:eastAsia="Calibri" w:hAnsi="Times New Roman" w:cs="Times New Roman"/>
                <w:sz w:val="24"/>
                <w:szCs w:val="24"/>
                <w:lang w:eastAsia="ru-RU"/>
              </w:rPr>
            </w:pPr>
          </w:p>
        </w:tc>
      </w:tr>
      <w:tr w:rsidR="00AA5BBD" w:rsidRPr="00E9457D" w:rsidTr="00AA5BBD">
        <w:trPr>
          <w:trHeight w:val="450"/>
        </w:trPr>
        <w:tc>
          <w:tcPr>
            <w:tcW w:w="0" w:type="auto"/>
            <w:vMerge/>
            <w:tcBorders>
              <w:top w:val="nil"/>
              <w:left w:val="single" w:sz="8" w:space="0" w:color="auto"/>
              <w:bottom w:val="single" w:sz="8" w:space="0" w:color="000000"/>
              <w:right w:val="single" w:sz="8" w:space="0" w:color="auto"/>
            </w:tcBorders>
            <w:shd w:val="clear" w:color="auto" w:fill="FFFFFF"/>
            <w:vAlign w:val="center"/>
            <w:hideMark/>
          </w:tcPr>
          <w:p w:rsidR="00AA5BBD" w:rsidRPr="00E9457D" w:rsidRDefault="00AA5BBD" w:rsidP="0030744B">
            <w:pPr>
              <w:spacing w:after="0" w:line="240" w:lineRule="auto"/>
              <w:rPr>
                <w:rFonts w:ascii="Arial" w:eastAsia="Times New Roman" w:hAnsi="Arial" w:cs="Arial"/>
                <w:sz w:val="24"/>
                <w:szCs w:val="24"/>
                <w:lang w:eastAsia="ru-RU"/>
              </w:rPr>
            </w:pPr>
          </w:p>
        </w:tc>
        <w:tc>
          <w:tcPr>
            <w:tcW w:w="0" w:type="auto"/>
            <w:gridSpan w:val="2"/>
            <w:vMerge/>
            <w:tcBorders>
              <w:top w:val="nil"/>
              <w:left w:val="nil"/>
              <w:bottom w:val="single" w:sz="8" w:space="0" w:color="000000"/>
              <w:right w:val="single" w:sz="8" w:space="0" w:color="auto"/>
            </w:tcBorders>
            <w:shd w:val="clear" w:color="auto" w:fill="FFFFFF"/>
            <w:vAlign w:val="center"/>
            <w:hideMark/>
          </w:tcPr>
          <w:p w:rsidR="00AA5BBD" w:rsidRPr="00E9457D" w:rsidRDefault="00AA5BBD" w:rsidP="0030744B">
            <w:pPr>
              <w:spacing w:after="0" w:line="240" w:lineRule="auto"/>
              <w:rPr>
                <w:rFonts w:ascii="Arial" w:eastAsia="Times New Roman" w:hAnsi="Arial" w:cs="Arial"/>
                <w:sz w:val="24"/>
                <w:szCs w:val="24"/>
                <w:lang w:eastAsia="ru-RU"/>
              </w:rPr>
            </w:pPr>
          </w:p>
        </w:tc>
        <w:tc>
          <w:tcPr>
            <w:tcW w:w="803"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областной бюджет</w:t>
            </w:r>
          </w:p>
        </w:tc>
        <w:tc>
          <w:tcPr>
            <w:tcW w:w="412"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rPr>
                <w:rFonts w:ascii="Times New Roman" w:eastAsia="Calibri" w:hAnsi="Times New Roman" w:cs="Times New Roman"/>
                <w:sz w:val="24"/>
                <w:szCs w:val="24"/>
                <w:lang w:eastAsia="ru-RU"/>
              </w:rPr>
            </w:pP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rPr>
                <w:rFonts w:ascii="Times New Roman" w:eastAsia="Calibri" w:hAnsi="Times New Roman" w:cs="Times New Roman"/>
                <w:sz w:val="24"/>
                <w:szCs w:val="24"/>
                <w:lang w:eastAsia="ru-RU"/>
              </w:rPr>
            </w:pP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rPr>
                <w:rFonts w:ascii="Times New Roman" w:eastAsia="Calibri" w:hAnsi="Times New Roman" w:cs="Times New Roman"/>
                <w:sz w:val="24"/>
                <w:szCs w:val="24"/>
                <w:lang w:eastAsia="ru-RU"/>
              </w:rPr>
            </w:pP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rPr>
                <w:rFonts w:ascii="Times New Roman" w:eastAsia="Calibri" w:hAnsi="Times New Roman" w:cs="Times New Roman"/>
                <w:sz w:val="24"/>
                <w:szCs w:val="24"/>
                <w:lang w:eastAsia="ru-RU"/>
              </w:rPr>
            </w:pPr>
          </w:p>
        </w:tc>
        <w:tc>
          <w:tcPr>
            <w:tcW w:w="283" w:type="pct"/>
            <w:gridSpan w:val="2"/>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rPr>
                <w:rFonts w:ascii="Times New Roman" w:eastAsia="Calibri" w:hAnsi="Times New Roman" w:cs="Times New Roman"/>
                <w:sz w:val="24"/>
                <w:szCs w:val="24"/>
                <w:lang w:eastAsia="ru-RU"/>
              </w:rPr>
            </w:pPr>
          </w:p>
        </w:tc>
        <w:tc>
          <w:tcPr>
            <w:tcW w:w="210" w:type="pct"/>
            <w:tcBorders>
              <w:top w:val="nil"/>
              <w:left w:val="single" w:sz="4" w:space="0" w:color="auto"/>
              <w:bottom w:val="single" w:sz="8" w:space="0" w:color="auto"/>
              <w:right w:val="single" w:sz="8" w:space="0" w:color="auto"/>
            </w:tcBorders>
            <w:shd w:val="clear" w:color="auto" w:fill="FFFFFF"/>
            <w:vAlign w:val="bottom"/>
          </w:tcPr>
          <w:p w:rsidR="00AA5BBD" w:rsidRPr="00E9457D" w:rsidRDefault="00AA5BBD" w:rsidP="0030744B">
            <w:pPr>
              <w:spacing w:after="0" w:line="240" w:lineRule="auto"/>
              <w:rPr>
                <w:rFonts w:ascii="Times New Roman" w:eastAsia="Calibri" w:hAnsi="Times New Roman" w:cs="Times New Roman"/>
                <w:sz w:val="24"/>
                <w:szCs w:val="24"/>
                <w:lang w:eastAsia="ru-RU"/>
              </w:rPr>
            </w:pPr>
          </w:p>
        </w:tc>
        <w:tc>
          <w:tcPr>
            <w:tcW w:w="75" w:type="pct"/>
            <w:shd w:val="clear" w:color="auto" w:fill="FFFFFF"/>
            <w:vAlign w:val="center"/>
            <w:hideMark/>
          </w:tcPr>
          <w:p w:rsidR="00AA5BBD" w:rsidRPr="00E9457D" w:rsidRDefault="00AA5BBD" w:rsidP="0030744B">
            <w:pPr>
              <w:spacing w:after="0" w:line="240" w:lineRule="auto"/>
              <w:rPr>
                <w:rFonts w:ascii="Times New Roman" w:eastAsia="Calibri" w:hAnsi="Times New Roman" w:cs="Times New Roman"/>
                <w:sz w:val="24"/>
                <w:szCs w:val="24"/>
                <w:lang w:eastAsia="ru-RU"/>
              </w:rPr>
            </w:pPr>
          </w:p>
        </w:tc>
      </w:tr>
      <w:tr w:rsidR="00AA5BBD" w:rsidRPr="00E9457D" w:rsidTr="00AA5BBD">
        <w:trPr>
          <w:trHeight w:val="255"/>
        </w:trPr>
        <w:tc>
          <w:tcPr>
            <w:tcW w:w="0" w:type="auto"/>
            <w:vMerge/>
            <w:tcBorders>
              <w:top w:val="nil"/>
              <w:left w:val="single" w:sz="8" w:space="0" w:color="auto"/>
              <w:bottom w:val="single" w:sz="8" w:space="0" w:color="000000"/>
              <w:right w:val="single" w:sz="8" w:space="0" w:color="auto"/>
            </w:tcBorders>
            <w:shd w:val="clear" w:color="auto" w:fill="FFFFFF"/>
            <w:vAlign w:val="center"/>
            <w:hideMark/>
          </w:tcPr>
          <w:p w:rsidR="00AA5BBD" w:rsidRPr="00E9457D" w:rsidRDefault="00AA5BBD" w:rsidP="0030744B">
            <w:pPr>
              <w:spacing w:after="0" w:line="240" w:lineRule="auto"/>
              <w:rPr>
                <w:rFonts w:ascii="Arial" w:eastAsia="Times New Roman" w:hAnsi="Arial" w:cs="Arial"/>
                <w:sz w:val="24"/>
                <w:szCs w:val="24"/>
                <w:lang w:eastAsia="ru-RU"/>
              </w:rPr>
            </w:pPr>
          </w:p>
        </w:tc>
        <w:tc>
          <w:tcPr>
            <w:tcW w:w="0" w:type="auto"/>
            <w:gridSpan w:val="2"/>
            <w:vMerge/>
            <w:tcBorders>
              <w:top w:val="nil"/>
              <w:left w:val="nil"/>
              <w:bottom w:val="single" w:sz="8" w:space="0" w:color="000000"/>
              <w:right w:val="single" w:sz="8" w:space="0" w:color="auto"/>
            </w:tcBorders>
            <w:shd w:val="clear" w:color="auto" w:fill="FFFFFF"/>
            <w:vAlign w:val="center"/>
            <w:hideMark/>
          </w:tcPr>
          <w:p w:rsidR="00AA5BBD" w:rsidRPr="00E9457D" w:rsidRDefault="00AA5BBD" w:rsidP="0030744B">
            <w:pPr>
              <w:spacing w:after="0" w:line="240" w:lineRule="auto"/>
              <w:rPr>
                <w:rFonts w:ascii="Arial" w:eastAsia="Times New Roman" w:hAnsi="Arial" w:cs="Arial"/>
                <w:sz w:val="24"/>
                <w:szCs w:val="24"/>
                <w:lang w:eastAsia="ru-RU"/>
              </w:rPr>
            </w:pPr>
          </w:p>
        </w:tc>
        <w:tc>
          <w:tcPr>
            <w:tcW w:w="803"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местный бюджет</w:t>
            </w:r>
          </w:p>
        </w:tc>
        <w:tc>
          <w:tcPr>
            <w:tcW w:w="412"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83" w:type="pct"/>
            <w:gridSpan w:val="2"/>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10" w:type="pct"/>
            <w:tcBorders>
              <w:top w:val="nil"/>
              <w:left w:val="single" w:sz="4" w:space="0" w:color="auto"/>
              <w:bottom w:val="single" w:sz="8" w:space="0" w:color="auto"/>
              <w:right w:val="single" w:sz="8" w:space="0" w:color="auto"/>
            </w:tcBorders>
            <w:shd w:val="clear" w:color="auto" w:fill="FFFFFF"/>
            <w:vAlign w:val="bottom"/>
          </w:tcPr>
          <w:p w:rsidR="00AA5BBD" w:rsidRPr="00E9457D" w:rsidRDefault="00EB01B1" w:rsidP="0071065D">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75" w:type="pct"/>
            <w:shd w:val="clear" w:color="auto" w:fill="FFFFFF"/>
            <w:vAlign w:val="center"/>
            <w:hideMark/>
          </w:tcPr>
          <w:p w:rsidR="00AA5BBD" w:rsidRPr="00E9457D" w:rsidRDefault="00AA5BBD" w:rsidP="0030744B">
            <w:pPr>
              <w:spacing w:after="0" w:line="240" w:lineRule="auto"/>
              <w:rPr>
                <w:rFonts w:ascii="Times New Roman" w:eastAsia="Calibri" w:hAnsi="Times New Roman" w:cs="Times New Roman"/>
                <w:sz w:val="24"/>
                <w:szCs w:val="24"/>
                <w:lang w:eastAsia="ru-RU"/>
              </w:rPr>
            </w:pPr>
          </w:p>
        </w:tc>
      </w:tr>
      <w:tr w:rsidR="00AA5BBD" w:rsidRPr="00E9457D" w:rsidTr="00AA5BBD">
        <w:trPr>
          <w:trHeight w:val="300"/>
        </w:trPr>
        <w:tc>
          <w:tcPr>
            <w:tcW w:w="0" w:type="auto"/>
            <w:vMerge/>
            <w:tcBorders>
              <w:top w:val="nil"/>
              <w:left w:val="single" w:sz="8" w:space="0" w:color="auto"/>
              <w:bottom w:val="single" w:sz="8" w:space="0" w:color="000000"/>
              <w:right w:val="single" w:sz="8" w:space="0" w:color="auto"/>
            </w:tcBorders>
            <w:shd w:val="clear" w:color="auto" w:fill="FFFFFF"/>
            <w:vAlign w:val="center"/>
            <w:hideMark/>
          </w:tcPr>
          <w:p w:rsidR="00AA5BBD" w:rsidRPr="00E9457D" w:rsidRDefault="00AA5BBD" w:rsidP="0030744B">
            <w:pPr>
              <w:spacing w:after="0" w:line="240" w:lineRule="auto"/>
              <w:rPr>
                <w:rFonts w:ascii="Arial" w:eastAsia="Times New Roman" w:hAnsi="Arial" w:cs="Arial"/>
                <w:sz w:val="24"/>
                <w:szCs w:val="24"/>
                <w:lang w:eastAsia="ru-RU"/>
              </w:rPr>
            </w:pPr>
          </w:p>
        </w:tc>
        <w:tc>
          <w:tcPr>
            <w:tcW w:w="0" w:type="auto"/>
            <w:gridSpan w:val="2"/>
            <w:vMerge/>
            <w:tcBorders>
              <w:top w:val="nil"/>
              <w:left w:val="nil"/>
              <w:bottom w:val="single" w:sz="8" w:space="0" w:color="000000"/>
              <w:right w:val="single" w:sz="8" w:space="0" w:color="auto"/>
            </w:tcBorders>
            <w:shd w:val="clear" w:color="auto" w:fill="FFFFFF"/>
            <w:vAlign w:val="center"/>
            <w:hideMark/>
          </w:tcPr>
          <w:p w:rsidR="00AA5BBD" w:rsidRPr="00E9457D" w:rsidRDefault="00AA5BBD" w:rsidP="0030744B">
            <w:pPr>
              <w:spacing w:after="0" w:line="240" w:lineRule="auto"/>
              <w:rPr>
                <w:rFonts w:ascii="Arial" w:eastAsia="Times New Roman" w:hAnsi="Arial" w:cs="Arial"/>
                <w:sz w:val="24"/>
                <w:szCs w:val="24"/>
                <w:lang w:eastAsia="ru-RU"/>
              </w:rPr>
            </w:pPr>
          </w:p>
        </w:tc>
        <w:tc>
          <w:tcPr>
            <w:tcW w:w="803"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 внебюджетные фонды</w:t>
            </w:r>
          </w:p>
        </w:tc>
        <w:tc>
          <w:tcPr>
            <w:tcW w:w="412"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83" w:type="pct"/>
            <w:gridSpan w:val="2"/>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10" w:type="pct"/>
            <w:tcBorders>
              <w:top w:val="nil"/>
              <w:left w:val="single" w:sz="4" w:space="0" w:color="auto"/>
              <w:bottom w:val="single" w:sz="8" w:space="0" w:color="auto"/>
              <w:right w:val="single" w:sz="8" w:space="0" w:color="auto"/>
            </w:tcBorders>
            <w:shd w:val="clear" w:color="auto" w:fill="FFFFFF"/>
            <w:vAlign w:val="bottom"/>
          </w:tcPr>
          <w:p w:rsidR="00AA5BBD" w:rsidRPr="00E9457D" w:rsidRDefault="00EB01B1" w:rsidP="0071065D">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75" w:type="pct"/>
            <w:shd w:val="clear" w:color="auto" w:fill="FFFFFF"/>
            <w:vAlign w:val="center"/>
            <w:hideMark/>
          </w:tcPr>
          <w:p w:rsidR="00AA5BBD" w:rsidRPr="00E9457D" w:rsidRDefault="00AA5BBD" w:rsidP="0030744B">
            <w:pPr>
              <w:spacing w:after="0" w:line="240" w:lineRule="auto"/>
              <w:rPr>
                <w:rFonts w:ascii="Times New Roman" w:eastAsia="Calibri" w:hAnsi="Times New Roman" w:cs="Times New Roman"/>
                <w:sz w:val="24"/>
                <w:szCs w:val="24"/>
                <w:lang w:eastAsia="ru-RU"/>
              </w:rPr>
            </w:pPr>
          </w:p>
        </w:tc>
      </w:tr>
      <w:tr w:rsidR="00AA5BBD" w:rsidRPr="00E9457D" w:rsidTr="00AA5BBD">
        <w:trPr>
          <w:trHeight w:val="255"/>
        </w:trPr>
        <w:tc>
          <w:tcPr>
            <w:tcW w:w="0" w:type="auto"/>
            <w:vMerge/>
            <w:tcBorders>
              <w:top w:val="nil"/>
              <w:left w:val="single" w:sz="8" w:space="0" w:color="auto"/>
              <w:bottom w:val="single" w:sz="8" w:space="0" w:color="000000"/>
              <w:right w:val="single" w:sz="8" w:space="0" w:color="auto"/>
            </w:tcBorders>
            <w:shd w:val="clear" w:color="auto" w:fill="FFFFFF"/>
            <w:vAlign w:val="center"/>
            <w:hideMark/>
          </w:tcPr>
          <w:p w:rsidR="00AA5BBD" w:rsidRPr="00E9457D" w:rsidRDefault="00AA5BBD" w:rsidP="0030744B">
            <w:pPr>
              <w:spacing w:after="0" w:line="240" w:lineRule="auto"/>
              <w:rPr>
                <w:rFonts w:ascii="Arial" w:eastAsia="Times New Roman" w:hAnsi="Arial" w:cs="Arial"/>
                <w:sz w:val="24"/>
                <w:szCs w:val="24"/>
                <w:lang w:eastAsia="ru-RU"/>
              </w:rPr>
            </w:pPr>
          </w:p>
        </w:tc>
        <w:tc>
          <w:tcPr>
            <w:tcW w:w="0" w:type="auto"/>
            <w:gridSpan w:val="2"/>
            <w:vMerge/>
            <w:tcBorders>
              <w:top w:val="nil"/>
              <w:left w:val="nil"/>
              <w:bottom w:val="single" w:sz="8" w:space="0" w:color="000000"/>
              <w:right w:val="single" w:sz="8" w:space="0" w:color="auto"/>
            </w:tcBorders>
            <w:shd w:val="clear" w:color="auto" w:fill="FFFFFF"/>
            <w:vAlign w:val="center"/>
            <w:hideMark/>
          </w:tcPr>
          <w:p w:rsidR="00AA5BBD" w:rsidRPr="00E9457D" w:rsidRDefault="00AA5BBD" w:rsidP="0030744B">
            <w:pPr>
              <w:spacing w:after="0" w:line="240" w:lineRule="auto"/>
              <w:rPr>
                <w:rFonts w:ascii="Arial" w:eastAsia="Times New Roman" w:hAnsi="Arial" w:cs="Arial"/>
                <w:sz w:val="24"/>
                <w:szCs w:val="24"/>
                <w:lang w:eastAsia="ru-RU"/>
              </w:rPr>
            </w:pPr>
          </w:p>
        </w:tc>
        <w:tc>
          <w:tcPr>
            <w:tcW w:w="803"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юридические лица</w:t>
            </w:r>
          </w:p>
        </w:tc>
        <w:tc>
          <w:tcPr>
            <w:tcW w:w="412"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83" w:type="pct"/>
            <w:gridSpan w:val="2"/>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10" w:type="pct"/>
            <w:tcBorders>
              <w:top w:val="nil"/>
              <w:left w:val="single" w:sz="4" w:space="0" w:color="auto"/>
              <w:bottom w:val="single" w:sz="8" w:space="0" w:color="auto"/>
              <w:right w:val="single" w:sz="8" w:space="0" w:color="auto"/>
            </w:tcBorders>
            <w:shd w:val="clear" w:color="auto" w:fill="FFFFFF"/>
            <w:vAlign w:val="bottom"/>
          </w:tcPr>
          <w:p w:rsidR="00AA5BBD" w:rsidRPr="00E9457D" w:rsidRDefault="00EB01B1" w:rsidP="0071065D">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75" w:type="pct"/>
            <w:shd w:val="clear" w:color="auto" w:fill="FFFFFF"/>
            <w:vAlign w:val="center"/>
            <w:hideMark/>
          </w:tcPr>
          <w:p w:rsidR="00AA5BBD" w:rsidRPr="00E9457D" w:rsidRDefault="00AA5BBD" w:rsidP="0030744B">
            <w:pPr>
              <w:spacing w:after="0" w:line="240" w:lineRule="auto"/>
              <w:rPr>
                <w:rFonts w:ascii="Times New Roman" w:eastAsia="Calibri" w:hAnsi="Times New Roman" w:cs="Times New Roman"/>
                <w:sz w:val="24"/>
                <w:szCs w:val="24"/>
                <w:lang w:eastAsia="ru-RU"/>
              </w:rPr>
            </w:pPr>
          </w:p>
        </w:tc>
      </w:tr>
      <w:tr w:rsidR="00AA5BBD" w:rsidRPr="00E9457D" w:rsidTr="00AA5BBD">
        <w:trPr>
          <w:trHeight w:val="255"/>
        </w:trPr>
        <w:tc>
          <w:tcPr>
            <w:tcW w:w="0" w:type="auto"/>
            <w:vMerge/>
            <w:tcBorders>
              <w:top w:val="nil"/>
              <w:left w:val="single" w:sz="8" w:space="0" w:color="auto"/>
              <w:bottom w:val="single" w:sz="8" w:space="0" w:color="000000"/>
              <w:right w:val="single" w:sz="8" w:space="0" w:color="auto"/>
            </w:tcBorders>
            <w:shd w:val="clear" w:color="auto" w:fill="FFFFFF"/>
            <w:vAlign w:val="center"/>
            <w:hideMark/>
          </w:tcPr>
          <w:p w:rsidR="00AA5BBD" w:rsidRPr="00E9457D" w:rsidRDefault="00AA5BBD" w:rsidP="0030744B">
            <w:pPr>
              <w:spacing w:after="0" w:line="240" w:lineRule="auto"/>
              <w:rPr>
                <w:rFonts w:ascii="Arial" w:eastAsia="Times New Roman" w:hAnsi="Arial" w:cs="Arial"/>
                <w:sz w:val="24"/>
                <w:szCs w:val="24"/>
                <w:lang w:eastAsia="ru-RU"/>
              </w:rPr>
            </w:pPr>
          </w:p>
        </w:tc>
        <w:tc>
          <w:tcPr>
            <w:tcW w:w="0" w:type="auto"/>
            <w:gridSpan w:val="2"/>
            <w:vMerge/>
            <w:tcBorders>
              <w:top w:val="nil"/>
              <w:left w:val="nil"/>
              <w:bottom w:val="single" w:sz="8" w:space="0" w:color="000000"/>
              <w:right w:val="single" w:sz="8" w:space="0" w:color="auto"/>
            </w:tcBorders>
            <w:shd w:val="clear" w:color="auto" w:fill="FFFFFF"/>
            <w:vAlign w:val="center"/>
            <w:hideMark/>
          </w:tcPr>
          <w:p w:rsidR="00AA5BBD" w:rsidRPr="00E9457D" w:rsidRDefault="00AA5BBD" w:rsidP="0030744B">
            <w:pPr>
              <w:spacing w:after="0" w:line="240" w:lineRule="auto"/>
              <w:rPr>
                <w:rFonts w:ascii="Arial" w:eastAsia="Times New Roman" w:hAnsi="Arial" w:cs="Arial"/>
                <w:sz w:val="24"/>
                <w:szCs w:val="24"/>
                <w:lang w:eastAsia="ru-RU"/>
              </w:rPr>
            </w:pPr>
          </w:p>
        </w:tc>
        <w:tc>
          <w:tcPr>
            <w:tcW w:w="803"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физические лица</w:t>
            </w:r>
          </w:p>
        </w:tc>
        <w:tc>
          <w:tcPr>
            <w:tcW w:w="412"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3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83" w:type="pct"/>
            <w:gridSpan w:val="2"/>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AA5BBD" w:rsidRPr="00E9457D" w:rsidRDefault="00AA5BBD"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210" w:type="pct"/>
            <w:tcBorders>
              <w:top w:val="nil"/>
              <w:left w:val="single" w:sz="4" w:space="0" w:color="auto"/>
              <w:bottom w:val="single" w:sz="8" w:space="0" w:color="auto"/>
              <w:right w:val="single" w:sz="8" w:space="0" w:color="auto"/>
            </w:tcBorders>
            <w:shd w:val="clear" w:color="auto" w:fill="FFFFFF"/>
            <w:vAlign w:val="bottom"/>
          </w:tcPr>
          <w:p w:rsidR="00AA5BBD" w:rsidRPr="00E9457D" w:rsidRDefault="00EB01B1" w:rsidP="0071065D">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0,0</w:t>
            </w:r>
          </w:p>
        </w:tc>
        <w:tc>
          <w:tcPr>
            <w:tcW w:w="75" w:type="pct"/>
            <w:shd w:val="clear" w:color="auto" w:fill="FFFFFF"/>
            <w:vAlign w:val="center"/>
            <w:hideMark/>
          </w:tcPr>
          <w:p w:rsidR="00AA5BBD" w:rsidRPr="00E9457D" w:rsidRDefault="00AA5BBD" w:rsidP="0030744B">
            <w:pPr>
              <w:spacing w:after="0" w:line="240" w:lineRule="auto"/>
              <w:rPr>
                <w:rFonts w:ascii="Times New Roman" w:eastAsia="Calibri" w:hAnsi="Times New Roman" w:cs="Times New Roman"/>
                <w:sz w:val="24"/>
                <w:szCs w:val="24"/>
                <w:lang w:eastAsia="ru-RU"/>
              </w:rPr>
            </w:pPr>
          </w:p>
        </w:tc>
      </w:tr>
      <w:tr w:rsidR="00AA5BBD" w:rsidRPr="00E9457D" w:rsidTr="00AA5BBD">
        <w:tc>
          <w:tcPr>
            <w:tcW w:w="818" w:type="pct"/>
            <w:shd w:val="clear" w:color="auto" w:fill="FFFFFF"/>
            <w:tcMar>
              <w:top w:w="0" w:type="dxa"/>
              <w:left w:w="108" w:type="dxa"/>
              <w:bottom w:w="0" w:type="dxa"/>
              <w:right w:w="108" w:type="dxa"/>
            </w:tcMar>
            <w:vAlign w:val="center"/>
            <w:hideMark/>
          </w:tcPr>
          <w:p w:rsidR="00AA5BBD" w:rsidRPr="00E9457D" w:rsidRDefault="00AA5BBD" w:rsidP="0030744B">
            <w:pPr>
              <w:spacing w:after="0" w:line="240" w:lineRule="auto"/>
              <w:rPr>
                <w:rFonts w:ascii="Times New Roman" w:eastAsia="Calibri" w:hAnsi="Times New Roman" w:cs="Times New Roman"/>
                <w:sz w:val="24"/>
                <w:szCs w:val="24"/>
                <w:lang w:eastAsia="ru-RU"/>
              </w:rPr>
            </w:pPr>
          </w:p>
        </w:tc>
        <w:tc>
          <w:tcPr>
            <w:tcW w:w="99" w:type="pct"/>
            <w:shd w:val="clear" w:color="auto" w:fill="FFFFFF"/>
            <w:tcMar>
              <w:top w:w="0" w:type="dxa"/>
              <w:left w:w="108" w:type="dxa"/>
              <w:bottom w:w="0" w:type="dxa"/>
              <w:right w:w="108" w:type="dxa"/>
            </w:tcMar>
            <w:vAlign w:val="center"/>
            <w:hideMark/>
          </w:tcPr>
          <w:p w:rsidR="00AA5BBD" w:rsidRPr="00E9457D" w:rsidRDefault="00AA5BBD" w:rsidP="0030744B">
            <w:pPr>
              <w:spacing w:after="0" w:line="240" w:lineRule="auto"/>
              <w:rPr>
                <w:rFonts w:ascii="Times New Roman" w:eastAsia="Calibri" w:hAnsi="Times New Roman" w:cs="Times New Roman"/>
                <w:sz w:val="24"/>
                <w:szCs w:val="24"/>
                <w:lang w:eastAsia="ru-RU"/>
              </w:rPr>
            </w:pPr>
          </w:p>
        </w:tc>
        <w:tc>
          <w:tcPr>
            <w:tcW w:w="738" w:type="pct"/>
            <w:shd w:val="clear" w:color="auto" w:fill="FFFFFF"/>
            <w:tcMar>
              <w:top w:w="0" w:type="dxa"/>
              <w:left w:w="108" w:type="dxa"/>
              <w:bottom w:w="0" w:type="dxa"/>
              <w:right w:w="108" w:type="dxa"/>
            </w:tcMar>
            <w:vAlign w:val="center"/>
            <w:hideMark/>
          </w:tcPr>
          <w:p w:rsidR="00AA5BBD" w:rsidRPr="00E9457D" w:rsidRDefault="00AA5BBD" w:rsidP="0030744B">
            <w:pPr>
              <w:spacing w:after="0" w:line="240" w:lineRule="auto"/>
              <w:rPr>
                <w:rFonts w:ascii="Times New Roman" w:eastAsia="Calibri" w:hAnsi="Times New Roman" w:cs="Times New Roman"/>
                <w:sz w:val="24"/>
                <w:szCs w:val="24"/>
                <w:lang w:eastAsia="ru-RU"/>
              </w:rPr>
            </w:pPr>
          </w:p>
        </w:tc>
        <w:tc>
          <w:tcPr>
            <w:tcW w:w="201" w:type="pct"/>
            <w:shd w:val="clear" w:color="auto" w:fill="FFFFFF"/>
            <w:tcMar>
              <w:top w:w="0" w:type="dxa"/>
              <w:left w:w="108" w:type="dxa"/>
              <w:bottom w:w="0" w:type="dxa"/>
              <w:right w:w="108" w:type="dxa"/>
            </w:tcMar>
            <w:vAlign w:val="center"/>
            <w:hideMark/>
          </w:tcPr>
          <w:p w:rsidR="00AA5BBD" w:rsidRPr="00E9457D" w:rsidRDefault="00AA5BBD" w:rsidP="0030744B">
            <w:pPr>
              <w:spacing w:after="0" w:line="240" w:lineRule="auto"/>
              <w:rPr>
                <w:rFonts w:ascii="Times New Roman" w:eastAsia="Calibri" w:hAnsi="Times New Roman" w:cs="Times New Roman"/>
                <w:sz w:val="24"/>
                <w:szCs w:val="24"/>
                <w:lang w:eastAsia="ru-RU"/>
              </w:rPr>
            </w:pPr>
          </w:p>
        </w:tc>
        <w:tc>
          <w:tcPr>
            <w:tcW w:w="602" w:type="pct"/>
            <w:shd w:val="clear" w:color="auto" w:fill="FFFFFF"/>
            <w:tcMar>
              <w:top w:w="0" w:type="dxa"/>
              <w:left w:w="108" w:type="dxa"/>
              <w:bottom w:w="0" w:type="dxa"/>
              <w:right w:w="108" w:type="dxa"/>
            </w:tcMar>
            <w:vAlign w:val="center"/>
            <w:hideMark/>
          </w:tcPr>
          <w:p w:rsidR="00AA5BBD" w:rsidRPr="00E9457D" w:rsidRDefault="00AA5BBD" w:rsidP="0030744B">
            <w:pPr>
              <w:spacing w:after="0" w:line="240" w:lineRule="auto"/>
              <w:rPr>
                <w:rFonts w:ascii="Times New Roman" w:eastAsia="Calibri" w:hAnsi="Times New Roman" w:cs="Times New Roman"/>
                <w:sz w:val="24"/>
                <w:szCs w:val="24"/>
                <w:lang w:eastAsia="ru-RU"/>
              </w:rPr>
            </w:pPr>
          </w:p>
        </w:tc>
        <w:tc>
          <w:tcPr>
            <w:tcW w:w="177" w:type="pct"/>
            <w:shd w:val="clear" w:color="auto" w:fill="FFFFFF"/>
            <w:tcMar>
              <w:top w:w="0" w:type="dxa"/>
              <w:left w:w="108" w:type="dxa"/>
              <w:bottom w:w="0" w:type="dxa"/>
              <w:right w:w="108" w:type="dxa"/>
            </w:tcMar>
            <w:vAlign w:val="center"/>
            <w:hideMark/>
          </w:tcPr>
          <w:p w:rsidR="00AA5BBD" w:rsidRPr="00E9457D" w:rsidRDefault="00AA5BBD" w:rsidP="0030744B">
            <w:pPr>
              <w:spacing w:after="0" w:line="240" w:lineRule="auto"/>
              <w:rPr>
                <w:rFonts w:ascii="Times New Roman" w:eastAsia="Calibri" w:hAnsi="Times New Roman" w:cs="Times New Roman"/>
                <w:sz w:val="24"/>
                <w:szCs w:val="24"/>
                <w:lang w:eastAsia="ru-RU"/>
              </w:rPr>
            </w:pPr>
          </w:p>
        </w:tc>
        <w:tc>
          <w:tcPr>
            <w:tcW w:w="235" w:type="pct"/>
            <w:shd w:val="clear" w:color="auto" w:fill="FFFFFF"/>
            <w:tcMar>
              <w:top w:w="0" w:type="dxa"/>
              <w:left w:w="108" w:type="dxa"/>
              <w:bottom w:w="0" w:type="dxa"/>
              <w:right w:w="108" w:type="dxa"/>
            </w:tcMar>
            <w:vAlign w:val="center"/>
            <w:hideMark/>
          </w:tcPr>
          <w:p w:rsidR="00AA5BBD" w:rsidRPr="00E9457D" w:rsidRDefault="00AA5BBD" w:rsidP="0030744B">
            <w:pPr>
              <w:spacing w:after="0" w:line="240" w:lineRule="auto"/>
              <w:rPr>
                <w:rFonts w:ascii="Times New Roman" w:eastAsia="Calibri" w:hAnsi="Times New Roman" w:cs="Times New Roman"/>
                <w:sz w:val="24"/>
                <w:szCs w:val="24"/>
                <w:lang w:eastAsia="ru-RU"/>
              </w:rPr>
            </w:pPr>
          </w:p>
        </w:tc>
        <w:tc>
          <w:tcPr>
            <w:tcW w:w="200" w:type="pct"/>
            <w:shd w:val="clear" w:color="auto" w:fill="FFFFFF"/>
            <w:tcMar>
              <w:top w:w="0" w:type="dxa"/>
              <w:left w:w="108" w:type="dxa"/>
              <w:bottom w:w="0" w:type="dxa"/>
              <w:right w:w="108" w:type="dxa"/>
            </w:tcMar>
            <w:vAlign w:val="center"/>
            <w:hideMark/>
          </w:tcPr>
          <w:p w:rsidR="00AA5BBD" w:rsidRPr="00E9457D" w:rsidRDefault="00AA5BBD" w:rsidP="0030744B">
            <w:pPr>
              <w:spacing w:after="0" w:line="240" w:lineRule="auto"/>
              <w:rPr>
                <w:rFonts w:ascii="Times New Roman" w:eastAsia="Calibri" w:hAnsi="Times New Roman" w:cs="Times New Roman"/>
                <w:sz w:val="24"/>
                <w:szCs w:val="24"/>
                <w:lang w:eastAsia="ru-RU"/>
              </w:rPr>
            </w:pPr>
          </w:p>
        </w:tc>
        <w:tc>
          <w:tcPr>
            <w:tcW w:w="76" w:type="pct"/>
            <w:shd w:val="clear" w:color="auto" w:fill="FFFFFF"/>
            <w:tcMar>
              <w:top w:w="0" w:type="dxa"/>
              <w:left w:w="108" w:type="dxa"/>
              <w:bottom w:w="0" w:type="dxa"/>
              <w:right w:w="108" w:type="dxa"/>
            </w:tcMar>
            <w:vAlign w:val="center"/>
            <w:hideMark/>
          </w:tcPr>
          <w:p w:rsidR="00AA5BBD" w:rsidRPr="00E9457D" w:rsidRDefault="00AA5BBD" w:rsidP="0030744B">
            <w:pPr>
              <w:spacing w:after="0" w:line="240" w:lineRule="auto"/>
              <w:rPr>
                <w:rFonts w:ascii="Times New Roman" w:eastAsia="Calibri" w:hAnsi="Times New Roman" w:cs="Times New Roman"/>
                <w:sz w:val="24"/>
                <w:szCs w:val="24"/>
                <w:lang w:eastAsia="ru-RU"/>
              </w:rPr>
            </w:pPr>
          </w:p>
        </w:tc>
        <w:tc>
          <w:tcPr>
            <w:tcW w:w="276" w:type="pct"/>
            <w:shd w:val="clear" w:color="auto" w:fill="FFFFFF"/>
            <w:tcMar>
              <w:top w:w="0" w:type="dxa"/>
              <w:left w:w="108" w:type="dxa"/>
              <w:bottom w:w="0" w:type="dxa"/>
              <w:right w:w="108" w:type="dxa"/>
            </w:tcMar>
            <w:vAlign w:val="center"/>
            <w:hideMark/>
          </w:tcPr>
          <w:p w:rsidR="00AA5BBD" w:rsidRPr="00E9457D" w:rsidRDefault="00AA5BBD" w:rsidP="0030744B">
            <w:pPr>
              <w:spacing w:after="0" w:line="240" w:lineRule="auto"/>
              <w:rPr>
                <w:rFonts w:ascii="Times New Roman" w:eastAsia="Calibri" w:hAnsi="Times New Roman" w:cs="Times New Roman"/>
                <w:sz w:val="24"/>
                <w:szCs w:val="24"/>
                <w:lang w:eastAsia="ru-RU"/>
              </w:rPr>
            </w:pPr>
          </w:p>
        </w:tc>
        <w:tc>
          <w:tcPr>
            <w:tcW w:w="367" w:type="pct"/>
            <w:shd w:val="clear" w:color="auto" w:fill="FFFFFF"/>
            <w:tcMar>
              <w:top w:w="0" w:type="dxa"/>
              <w:left w:w="108" w:type="dxa"/>
              <w:bottom w:w="0" w:type="dxa"/>
              <w:right w:w="108" w:type="dxa"/>
            </w:tcMar>
            <w:vAlign w:val="center"/>
            <w:hideMark/>
          </w:tcPr>
          <w:p w:rsidR="00AA5BBD" w:rsidRPr="00E9457D" w:rsidRDefault="00AA5BBD" w:rsidP="0030744B">
            <w:pPr>
              <w:spacing w:after="0" w:line="240" w:lineRule="auto"/>
              <w:rPr>
                <w:rFonts w:ascii="Times New Roman" w:eastAsia="Calibri" w:hAnsi="Times New Roman" w:cs="Times New Roman"/>
                <w:sz w:val="24"/>
                <w:szCs w:val="24"/>
                <w:lang w:eastAsia="ru-RU"/>
              </w:rPr>
            </w:pPr>
          </w:p>
        </w:tc>
        <w:tc>
          <w:tcPr>
            <w:tcW w:w="367" w:type="pct"/>
            <w:shd w:val="clear" w:color="auto" w:fill="FFFFFF"/>
            <w:tcMar>
              <w:top w:w="0" w:type="dxa"/>
              <w:left w:w="108" w:type="dxa"/>
              <w:bottom w:w="0" w:type="dxa"/>
              <w:right w:w="108" w:type="dxa"/>
            </w:tcMar>
            <w:vAlign w:val="center"/>
            <w:hideMark/>
          </w:tcPr>
          <w:p w:rsidR="00AA5BBD" w:rsidRPr="00E9457D" w:rsidRDefault="00AA5BBD" w:rsidP="0030744B">
            <w:pPr>
              <w:spacing w:after="0" w:line="240" w:lineRule="auto"/>
              <w:rPr>
                <w:rFonts w:ascii="Times New Roman" w:eastAsia="Calibri" w:hAnsi="Times New Roman" w:cs="Times New Roman"/>
                <w:sz w:val="24"/>
                <w:szCs w:val="24"/>
                <w:lang w:eastAsia="ru-RU"/>
              </w:rPr>
            </w:pPr>
          </w:p>
        </w:tc>
        <w:tc>
          <w:tcPr>
            <w:tcW w:w="276" w:type="pct"/>
            <w:shd w:val="clear" w:color="auto" w:fill="FFFFFF"/>
            <w:tcMar>
              <w:top w:w="0" w:type="dxa"/>
              <w:left w:w="108" w:type="dxa"/>
              <w:bottom w:w="0" w:type="dxa"/>
              <w:right w:w="108" w:type="dxa"/>
            </w:tcMar>
            <w:vAlign w:val="center"/>
            <w:hideMark/>
          </w:tcPr>
          <w:p w:rsidR="00AA5BBD" w:rsidRPr="00E9457D" w:rsidRDefault="00AA5BBD" w:rsidP="0030744B">
            <w:pPr>
              <w:spacing w:after="0" w:line="240" w:lineRule="auto"/>
              <w:rPr>
                <w:rFonts w:ascii="Times New Roman" w:eastAsia="Calibri" w:hAnsi="Times New Roman" w:cs="Times New Roman"/>
                <w:sz w:val="24"/>
                <w:szCs w:val="24"/>
                <w:lang w:eastAsia="ru-RU"/>
              </w:rPr>
            </w:pPr>
          </w:p>
        </w:tc>
        <w:tc>
          <w:tcPr>
            <w:tcW w:w="493" w:type="pct"/>
            <w:gridSpan w:val="3"/>
            <w:shd w:val="clear" w:color="auto" w:fill="FFFFFF"/>
            <w:tcMar>
              <w:top w:w="0" w:type="dxa"/>
              <w:left w:w="108" w:type="dxa"/>
              <w:bottom w:w="0" w:type="dxa"/>
              <w:right w:w="108" w:type="dxa"/>
            </w:tcMar>
            <w:vAlign w:val="center"/>
            <w:hideMark/>
          </w:tcPr>
          <w:p w:rsidR="00AA5BBD" w:rsidRPr="00E9457D" w:rsidRDefault="00AA5BBD" w:rsidP="0030744B">
            <w:pPr>
              <w:spacing w:after="0" w:line="240" w:lineRule="auto"/>
              <w:rPr>
                <w:rFonts w:ascii="Times New Roman" w:eastAsia="Calibri" w:hAnsi="Times New Roman" w:cs="Times New Roman"/>
                <w:sz w:val="24"/>
                <w:szCs w:val="24"/>
                <w:lang w:eastAsia="ru-RU"/>
              </w:rPr>
            </w:pPr>
          </w:p>
        </w:tc>
        <w:tc>
          <w:tcPr>
            <w:tcW w:w="75" w:type="pct"/>
            <w:shd w:val="clear" w:color="auto" w:fill="FFFFFF"/>
            <w:tcMar>
              <w:top w:w="0" w:type="dxa"/>
              <w:left w:w="108" w:type="dxa"/>
              <w:bottom w:w="0" w:type="dxa"/>
              <w:right w:w="108" w:type="dxa"/>
            </w:tcMar>
            <w:vAlign w:val="center"/>
            <w:hideMark/>
          </w:tcPr>
          <w:p w:rsidR="00AA5BBD" w:rsidRPr="00E9457D" w:rsidRDefault="00AA5BBD" w:rsidP="0030744B">
            <w:pPr>
              <w:spacing w:after="0" w:line="240" w:lineRule="auto"/>
              <w:rPr>
                <w:rFonts w:ascii="Times New Roman" w:eastAsia="Calibri" w:hAnsi="Times New Roman" w:cs="Times New Roman"/>
                <w:sz w:val="24"/>
                <w:szCs w:val="24"/>
                <w:lang w:eastAsia="ru-RU"/>
              </w:rPr>
            </w:pPr>
          </w:p>
        </w:tc>
      </w:tr>
    </w:tbl>
    <w:p w:rsidR="0030744B" w:rsidRPr="00E9457D" w:rsidRDefault="0030744B" w:rsidP="0030744B">
      <w:pPr>
        <w:spacing w:after="0" w:line="240" w:lineRule="auto"/>
        <w:ind w:firstLine="709"/>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br w:type="page"/>
      </w:r>
    </w:p>
    <w:tbl>
      <w:tblPr>
        <w:tblW w:w="5000" w:type="pct"/>
        <w:tblBorders>
          <w:top w:val="single" w:sz="8" w:space="0" w:color="auto"/>
          <w:left w:val="single" w:sz="8" w:space="0" w:color="auto"/>
          <w:bottom w:val="single" w:sz="8" w:space="0" w:color="auto"/>
          <w:right w:val="single" w:sz="8" w:space="0" w:color="auto"/>
        </w:tblBorders>
        <w:shd w:val="clear" w:color="auto" w:fill="FFFFFF"/>
        <w:tblCellMar>
          <w:left w:w="0" w:type="dxa"/>
          <w:right w:w="0" w:type="dxa"/>
        </w:tblCellMar>
        <w:tblLook w:val="04A0"/>
      </w:tblPr>
      <w:tblGrid>
        <w:gridCol w:w="494"/>
        <w:gridCol w:w="2024"/>
        <w:gridCol w:w="479"/>
        <w:gridCol w:w="1578"/>
        <w:gridCol w:w="221"/>
        <w:gridCol w:w="1319"/>
        <w:gridCol w:w="221"/>
        <w:gridCol w:w="1467"/>
        <w:gridCol w:w="1526"/>
        <w:gridCol w:w="1819"/>
        <w:gridCol w:w="1110"/>
        <w:gridCol w:w="763"/>
        <w:gridCol w:w="1323"/>
        <w:gridCol w:w="221"/>
        <w:gridCol w:w="221"/>
      </w:tblGrid>
      <w:tr w:rsidR="0030744B" w:rsidRPr="00E9457D" w:rsidTr="0030744B">
        <w:trPr>
          <w:trHeight w:val="1020"/>
        </w:trPr>
        <w:tc>
          <w:tcPr>
            <w:tcW w:w="168" w:type="pct"/>
            <w:tcBorders>
              <w:top w:val="single" w:sz="8" w:space="0" w:color="auto"/>
              <w:left w:val="single" w:sz="8" w:space="0" w:color="auto"/>
              <w:bottom w:val="nil"/>
              <w:right w:val="nil"/>
            </w:tcBorders>
            <w:shd w:val="clear" w:color="auto" w:fill="FFFFFF"/>
            <w:noWrap/>
            <w:tcMar>
              <w:top w:w="0" w:type="dxa"/>
              <w:left w:w="108" w:type="dxa"/>
              <w:bottom w:w="0" w:type="dxa"/>
              <w:right w:w="108" w:type="dxa"/>
            </w:tcMar>
            <w:hideMark/>
          </w:tcPr>
          <w:p w:rsidR="0030744B" w:rsidRPr="00E9457D" w:rsidRDefault="0030744B" w:rsidP="0030744B">
            <w:pPr>
              <w:spacing w:after="0" w:line="240" w:lineRule="auto"/>
              <w:rPr>
                <w:rFonts w:ascii="Times New Roman" w:eastAsia="Calibri" w:hAnsi="Times New Roman" w:cs="Times New Roman"/>
                <w:sz w:val="24"/>
                <w:szCs w:val="24"/>
                <w:lang w:eastAsia="ru-RU"/>
              </w:rPr>
            </w:pPr>
          </w:p>
        </w:tc>
        <w:tc>
          <w:tcPr>
            <w:tcW w:w="840" w:type="pct"/>
            <w:gridSpan w:val="2"/>
            <w:tcBorders>
              <w:top w:val="single" w:sz="8" w:space="0" w:color="auto"/>
              <w:left w:val="nil"/>
              <w:bottom w:val="nil"/>
              <w:right w:val="nil"/>
            </w:tcBorders>
            <w:shd w:val="clear" w:color="auto" w:fill="FFFFFF"/>
            <w:noWrap/>
            <w:tcMar>
              <w:top w:w="0" w:type="dxa"/>
              <w:left w:w="108" w:type="dxa"/>
              <w:bottom w:w="0" w:type="dxa"/>
              <w:right w:w="108" w:type="dxa"/>
            </w:tcMar>
            <w:hideMark/>
          </w:tcPr>
          <w:p w:rsidR="0030744B" w:rsidRPr="00E9457D" w:rsidRDefault="0030744B" w:rsidP="0030744B">
            <w:pPr>
              <w:spacing w:after="0" w:line="240" w:lineRule="auto"/>
              <w:rPr>
                <w:rFonts w:ascii="Times New Roman" w:eastAsia="Calibri" w:hAnsi="Times New Roman" w:cs="Times New Roman"/>
                <w:sz w:val="24"/>
                <w:szCs w:val="24"/>
                <w:lang w:eastAsia="ru-RU"/>
              </w:rPr>
            </w:pPr>
          </w:p>
        </w:tc>
        <w:tc>
          <w:tcPr>
            <w:tcW w:w="615" w:type="pct"/>
            <w:gridSpan w:val="2"/>
            <w:tcBorders>
              <w:top w:val="single" w:sz="8" w:space="0" w:color="auto"/>
              <w:left w:val="nil"/>
              <w:bottom w:val="nil"/>
              <w:right w:val="nil"/>
            </w:tcBorders>
            <w:shd w:val="clear" w:color="auto" w:fill="FFFFFF"/>
            <w:noWrap/>
            <w:tcMar>
              <w:top w:w="0" w:type="dxa"/>
              <w:left w:w="108" w:type="dxa"/>
              <w:bottom w:w="0" w:type="dxa"/>
              <w:right w:w="108" w:type="dxa"/>
            </w:tcMar>
            <w:hideMark/>
          </w:tcPr>
          <w:p w:rsidR="0030744B" w:rsidRPr="00E9457D" w:rsidRDefault="0030744B" w:rsidP="0030744B">
            <w:pPr>
              <w:spacing w:after="0" w:line="240" w:lineRule="auto"/>
              <w:rPr>
                <w:rFonts w:ascii="Times New Roman" w:eastAsia="Calibri" w:hAnsi="Times New Roman" w:cs="Times New Roman"/>
                <w:sz w:val="24"/>
                <w:szCs w:val="24"/>
                <w:lang w:eastAsia="ru-RU"/>
              </w:rPr>
            </w:pPr>
          </w:p>
        </w:tc>
        <w:tc>
          <w:tcPr>
            <w:tcW w:w="446" w:type="pct"/>
            <w:tcBorders>
              <w:top w:val="single" w:sz="8" w:space="0" w:color="auto"/>
              <w:left w:val="nil"/>
              <w:bottom w:val="nil"/>
              <w:right w:val="nil"/>
            </w:tcBorders>
            <w:shd w:val="clear" w:color="auto" w:fill="FFFFFF"/>
            <w:noWrap/>
            <w:tcMar>
              <w:top w:w="0" w:type="dxa"/>
              <w:left w:w="108" w:type="dxa"/>
              <w:bottom w:w="0" w:type="dxa"/>
              <w:right w:w="108" w:type="dxa"/>
            </w:tcMar>
            <w:hideMark/>
          </w:tcPr>
          <w:p w:rsidR="0030744B" w:rsidRPr="00E9457D" w:rsidRDefault="0030744B" w:rsidP="0030744B">
            <w:pPr>
              <w:spacing w:after="0" w:line="240" w:lineRule="auto"/>
              <w:rPr>
                <w:rFonts w:ascii="Times New Roman" w:eastAsia="Calibri" w:hAnsi="Times New Roman" w:cs="Times New Roman"/>
                <w:sz w:val="24"/>
                <w:szCs w:val="24"/>
                <w:lang w:eastAsia="ru-RU"/>
              </w:rPr>
            </w:pPr>
          </w:p>
        </w:tc>
        <w:tc>
          <w:tcPr>
            <w:tcW w:w="2782" w:type="pct"/>
            <w:gridSpan w:val="7"/>
            <w:tcBorders>
              <w:top w:val="single" w:sz="8" w:space="0" w:color="auto"/>
              <w:left w:val="nil"/>
              <w:bottom w:val="nil"/>
              <w:right w:val="nil"/>
            </w:tcBorders>
            <w:shd w:val="clear" w:color="auto" w:fill="FFFFFF"/>
            <w:tcMar>
              <w:top w:w="0" w:type="dxa"/>
              <w:left w:w="108" w:type="dxa"/>
              <w:bottom w:w="0" w:type="dxa"/>
              <w:right w:w="108" w:type="dxa"/>
            </w:tcMar>
            <w:hideMark/>
          </w:tcPr>
          <w:p w:rsidR="0030744B" w:rsidRPr="00E9457D" w:rsidRDefault="0030744B" w:rsidP="0030744B">
            <w:pPr>
              <w:spacing w:after="0" w:line="240" w:lineRule="auto"/>
              <w:ind w:left="2508"/>
              <w:rPr>
                <w:rFonts w:ascii="Arial" w:eastAsia="Times New Roman" w:hAnsi="Arial" w:cs="Arial"/>
                <w:sz w:val="24"/>
                <w:szCs w:val="24"/>
                <w:lang w:eastAsia="ru-RU"/>
              </w:rPr>
            </w:pPr>
            <w:r w:rsidRPr="00E9457D">
              <w:rPr>
                <w:rFonts w:ascii="Arial" w:eastAsia="Times New Roman" w:hAnsi="Arial" w:cs="Arial"/>
                <w:sz w:val="24"/>
                <w:szCs w:val="24"/>
                <w:lang w:eastAsia="ru-RU"/>
              </w:rPr>
              <w:t>Приложение 4</w:t>
            </w:r>
          </w:p>
          <w:p w:rsidR="0030744B" w:rsidRPr="00E9457D" w:rsidRDefault="0030744B" w:rsidP="00EB01B1">
            <w:pPr>
              <w:spacing w:after="0" w:line="240" w:lineRule="auto"/>
              <w:ind w:left="2508"/>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к муниципальной программе "Развитие местного самоуправления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Воронежской области" на 2020-202</w:t>
            </w:r>
            <w:r w:rsidR="00EB01B1" w:rsidRPr="00E9457D">
              <w:rPr>
                <w:rFonts w:ascii="Arial" w:eastAsia="Times New Roman" w:hAnsi="Arial" w:cs="Arial"/>
                <w:sz w:val="24"/>
                <w:szCs w:val="24"/>
                <w:lang w:eastAsia="ru-RU"/>
              </w:rPr>
              <w:t>6</w:t>
            </w:r>
            <w:r w:rsidRPr="00E9457D">
              <w:rPr>
                <w:rFonts w:ascii="Arial" w:eastAsia="Times New Roman" w:hAnsi="Arial" w:cs="Arial"/>
                <w:sz w:val="24"/>
                <w:szCs w:val="24"/>
                <w:lang w:eastAsia="ru-RU"/>
              </w:rPr>
              <w:t xml:space="preserve"> годы</w:t>
            </w:r>
          </w:p>
        </w:tc>
        <w:tc>
          <w:tcPr>
            <w:tcW w:w="75" w:type="pct"/>
            <w:tcBorders>
              <w:top w:val="single" w:sz="8" w:space="0" w:color="auto"/>
              <w:left w:val="nil"/>
              <w:bottom w:val="nil"/>
              <w:right w:val="nil"/>
            </w:tcBorders>
            <w:shd w:val="clear" w:color="auto" w:fill="FFFFFF"/>
            <w:vAlign w:val="center"/>
            <w:hideMark/>
          </w:tcPr>
          <w:p w:rsidR="0030744B" w:rsidRPr="00E9457D" w:rsidRDefault="0030744B" w:rsidP="0030744B">
            <w:pPr>
              <w:spacing w:after="0" w:line="240" w:lineRule="auto"/>
              <w:rPr>
                <w:rFonts w:ascii="Times New Roman" w:eastAsia="Calibri" w:hAnsi="Times New Roman" w:cs="Times New Roman"/>
                <w:sz w:val="24"/>
                <w:szCs w:val="24"/>
                <w:lang w:eastAsia="ru-RU"/>
              </w:rPr>
            </w:pPr>
          </w:p>
        </w:tc>
        <w:tc>
          <w:tcPr>
            <w:tcW w:w="75" w:type="pct"/>
            <w:tcBorders>
              <w:top w:val="single" w:sz="8" w:space="0" w:color="auto"/>
              <w:left w:val="nil"/>
              <w:bottom w:val="nil"/>
              <w:right w:val="single" w:sz="8" w:space="0" w:color="auto"/>
            </w:tcBorders>
            <w:shd w:val="clear" w:color="auto" w:fill="FFFFFF"/>
            <w:tcMar>
              <w:top w:w="0" w:type="dxa"/>
              <w:left w:w="108" w:type="dxa"/>
              <w:bottom w:w="0" w:type="dxa"/>
              <w:right w:w="108" w:type="dxa"/>
            </w:tcMar>
            <w:vAlign w:val="center"/>
            <w:hideMark/>
          </w:tcPr>
          <w:p w:rsidR="0030744B" w:rsidRPr="00E9457D" w:rsidRDefault="0030744B" w:rsidP="0030744B">
            <w:pPr>
              <w:spacing w:after="0" w:line="240" w:lineRule="auto"/>
              <w:rPr>
                <w:rFonts w:ascii="Times New Roman" w:eastAsia="Calibri" w:hAnsi="Times New Roman" w:cs="Times New Roman"/>
                <w:sz w:val="24"/>
                <w:szCs w:val="24"/>
                <w:lang w:eastAsia="ru-RU"/>
              </w:rPr>
            </w:pPr>
          </w:p>
        </w:tc>
      </w:tr>
      <w:tr w:rsidR="0030744B" w:rsidRPr="00E9457D" w:rsidTr="0030744B">
        <w:trPr>
          <w:trHeight w:val="255"/>
        </w:trPr>
        <w:tc>
          <w:tcPr>
            <w:tcW w:w="168" w:type="pct"/>
            <w:tcBorders>
              <w:top w:val="nil"/>
              <w:left w:val="single" w:sz="8" w:space="0" w:color="auto"/>
              <w:bottom w:val="nil"/>
              <w:right w:val="nil"/>
            </w:tcBorders>
            <w:shd w:val="clear" w:color="auto" w:fill="FFFFFF"/>
            <w:noWrap/>
            <w:tcMar>
              <w:top w:w="0" w:type="dxa"/>
              <w:left w:w="108" w:type="dxa"/>
              <w:bottom w:w="0" w:type="dxa"/>
              <w:right w:w="108" w:type="dxa"/>
            </w:tcMar>
            <w:hideMark/>
          </w:tcPr>
          <w:p w:rsidR="0030744B" w:rsidRPr="00E9457D" w:rsidRDefault="0030744B" w:rsidP="0030744B">
            <w:pPr>
              <w:spacing w:after="0" w:line="240" w:lineRule="auto"/>
              <w:rPr>
                <w:rFonts w:ascii="Times New Roman" w:eastAsia="Calibri" w:hAnsi="Times New Roman" w:cs="Times New Roman"/>
                <w:sz w:val="24"/>
                <w:szCs w:val="24"/>
                <w:lang w:eastAsia="ru-RU"/>
              </w:rPr>
            </w:pPr>
          </w:p>
        </w:tc>
        <w:tc>
          <w:tcPr>
            <w:tcW w:w="840" w:type="pct"/>
            <w:gridSpan w:val="2"/>
            <w:tcBorders>
              <w:top w:val="nil"/>
              <w:left w:val="nil"/>
              <w:bottom w:val="nil"/>
              <w:right w:val="nil"/>
            </w:tcBorders>
            <w:shd w:val="clear" w:color="auto" w:fill="FFFFFF"/>
            <w:tcMar>
              <w:top w:w="0" w:type="dxa"/>
              <w:left w:w="108" w:type="dxa"/>
              <w:bottom w:w="0" w:type="dxa"/>
              <w:right w:w="108" w:type="dxa"/>
            </w:tcMar>
            <w:hideMark/>
          </w:tcPr>
          <w:p w:rsidR="0030744B" w:rsidRPr="00E9457D" w:rsidRDefault="0030744B" w:rsidP="0030744B">
            <w:pPr>
              <w:spacing w:after="0" w:line="240" w:lineRule="auto"/>
              <w:rPr>
                <w:rFonts w:ascii="Times New Roman" w:eastAsia="Calibri" w:hAnsi="Times New Roman" w:cs="Times New Roman"/>
                <w:sz w:val="24"/>
                <w:szCs w:val="24"/>
                <w:lang w:eastAsia="ru-RU"/>
              </w:rPr>
            </w:pPr>
          </w:p>
        </w:tc>
        <w:tc>
          <w:tcPr>
            <w:tcW w:w="615" w:type="pct"/>
            <w:gridSpan w:val="2"/>
            <w:tcBorders>
              <w:top w:val="nil"/>
              <w:left w:val="nil"/>
              <w:bottom w:val="nil"/>
              <w:right w:val="nil"/>
            </w:tcBorders>
            <w:shd w:val="clear" w:color="auto" w:fill="FFFFFF"/>
            <w:noWrap/>
            <w:tcMar>
              <w:top w:w="0" w:type="dxa"/>
              <w:left w:w="108" w:type="dxa"/>
              <w:bottom w:w="0" w:type="dxa"/>
              <w:right w:w="108" w:type="dxa"/>
            </w:tcMar>
            <w:hideMark/>
          </w:tcPr>
          <w:p w:rsidR="0030744B" w:rsidRPr="00E9457D" w:rsidRDefault="0030744B" w:rsidP="0030744B">
            <w:pPr>
              <w:spacing w:after="0" w:line="240" w:lineRule="auto"/>
              <w:rPr>
                <w:rFonts w:ascii="Times New Roman" w:eastAsia="Calibri" w:hAnsi="Times New Roman" w:cs="Times New Roman"/>
                <w:sz w:val="24"/>
                <w:szCs w:val="24"/>
                <w:lang w:eastAsia="ru-RU"/>
              </w:rPr>
            </w:pPr>
          </w:p>
        </w:tc>
        <w:tc>
          <w:tcPr>
            <w:tcW w:w="446" w:type="pct"/>
            <w:tcBorders>
              <w:top w:val="nil"/>
              <w:left w:val="nil"/>
              <w:bottom w:val="nil"/>
              <w:right w:val="nil"/>
            </w:tcBorders>
            <w:shd w:val="clear" w:color="auto" w:fill="FFFFFF"/>
            <w:noWrap/>
            <w:tcMar>
              <w:top w:w="0" w:type="dxa"/>
              <w:left w:w="108" w:type="dxa"/>
              <w:bottom w:w="0" w:type="dxa"/>
              <w:right w:w="108" w:type="dxa"/>
            </w:tcMar>
            <w:hideMark/>
          </w:tcPr>
          <w:p w:rsidR="0030744B" w:rsidRPr="00E9457D" w:rsidRDefault="0030744B" w:rsidP="0030744B">
            <w:pPr>
              <w:spacing w:after="0" w:line="240" w:lineRule="auto"/>
              <w:rPr>
                <w:rFonts w:ascii="Times New Roman" w:eastAsia="Calibri" w:hAnsi="Times New Roman" w:cs="Times New Roman"/>
                <w:sz w:val="24"/>
                <w:szCs w:val="24"/>
                <w:lang w:eastAsia="ru-RU"/>
              </w:rPr>
            </w:pPr>
          </w:p>
        </w:tc>
        <w:tc>
          <w:tcPr>
            <w:tcW w:w="1085" w:type="pct"/>
            <w:gridSpan w:val="3"/>
            <w:tcBorders>
              <w:top w:val="nil"/>
              <w:left w:val="nil"/>
              <w:bottom w:val="nil"/>
              <w:right w:val="nil"/>
            </w:tcBorders>
            <w:shd w:val="clear" w:color="auto" w:fill="FFFFFF"/>
            <w:noWrap/>
            <w:tcMar>
              <w:top w:w="0" w:type="dxa"/>
              <w:left w:w="108" w:type="dxa"/>
              <w:bottom w:w="0" w:type="dxa"/>
              <w:right w:w="108" w:type="dxa"/>
            </w:tcMar>
            <w:hideMark/>
          </w:tcPr>
          <w:p w:rsidR="0030744B" w:rsidRPr="00E9457D" w:rsidRDefault="0030744B" w:rsidP="0030744B">
            <w:pPr>
              <w:spacing w:after="0" w:line="240" w:lineRule="auto"/>
              <w:rPr>
                <w:rFonts w:ascii="Times New Roman" w:eastAsia="Calibri" w:hAnsi="Times New Roman" w:cs="Times New Roman"/>
                <w:sz w:val="24"/>
                <w:szCs w:val="24"/>
                <w:lang w:eastAsia="ru-RU"/>
              </w:rPr>
            </w:pPr>
          </w:p>
        </w:tc>
        <w:tc>
          <w:tcPr>
            <w:tcW w:w="1246" w:type="pct"/>
            <w:gridSpan w:val="3"/>
            <w:tcBorders>
              <w:top w:val="nil"/>
              <w:left w:val="nil"/>
              <w:bottom w:val="nil"/>
              <w:right w:val="nil"/>
            </w:tcBorders>
            <w:shd w:val="clear" w:color="auto" w:fill="FFFFFF"/>
            <w:noWrap/>
            <w:tcMar>
              <w:top w:w="0" w:type="dxa"/>
              <w:left w:w="108" w:type="dxa"/>
              <w:bottom w:w="0" w:type="dxa"/>
              <w:right w:w="108" w:type="dxa"/>
            </w:tcMar>
            <w:hideMark/>
          </w:tcPr>
          <w:p w:rsidR="0030744B" w:rsidRPr="00E9457D" w:rsidRDefault="0030744B" w:rsidP="0030744B">
            <w:pPr>
              <w:spacing w:after="0" w:line="240" w:lineRule="auto"/>
              <w:rPr>
                <w:rFonts w:ascii="Times New Roman" w:eastAsia="Calibri" w:hAnsi="Times New Roman" w:cs="Times New Roman"/>
                <w:sz w:val="24"/>
                <w:szCs w:val="24"/>
                <w:lang w:eastAsia="ru-RU"/>
              </w:rPr>
            </w:pPr>
          </w:p>
        </w:tc>
        <w:tc>
          <w:tcPr>
            <w:tcW w:w="450" w:type="pct"/>
            <w:tcBorders>
              <w:top w:val="nil"/>
              <w:left w:val="nil"/>
              <w:bottom w:val="nil"/>
              <w:right w:val="nil"/>
            </w:tcBorders>
            <w:shd w:val="clear" w:color="auto" w:fill="FFFFFF"/>
            <w:noWrap/>
            <w:tcMar>
              <w:top w:w="0" w:type="dxa"/>
              <w:left w:w="108" w:type="dxa"/>
              <w:bottom w:w="0" w:type="dxa"/>
              <w:right w:w="108" w:type="dxa"/>
            </w:tcMar>
            <w:hideMark/>
          </w:tcPr>
          <w:p w:rsidR="0030744B" w:rsidRPr="00E9457D" w:rsidRDefault="0030744B" w:rsidP="0030744B">
            <w:pPr>
              <w:spacing w:after="0" w:line="240" w:lineRule="auto"/>
              <w:rPr>
                <w:rFonts w:ascii="Times New Roman" w:eastAsia="Calibri" w:hAnsi="Times New Roman" w:cs="Times New Roman"/>
                <w:sz w:val="24"/>
                <w:szCs w:val="24"/>
                <w:lang w:eastAsia="ru-RU"/>
              </w:rPr>
            </w:pPr>
          </w:p>
        </w:tc>
        <w:tc>
          <w:tcPr>
            <w:tcW w:w="75" w:type="pct"/>
            <w:tcBorders>
              <w:top w:val="nil"/>
              <w:left w:val="nil"/>
              <w:bottom w:val="nil"/>
              <w:right w:val="nil"/>
            </w:tcBorders>
            <w:shd w:val="clear" w:color="auto" w:fill="FFFFFF"/>
            <w:noWrap/>
            <w:tcMar>
              <w:top w:w="0" w:type="dxa"/>
              <w:left w:w="108" w:type="dxa"/>
              <w:bottom w:w="0" w:type="dxa"/>
              <w:right w:w="108" w:type="dxa"/>
            </w:tcMar>
            <w:hideMark/>
          </w:tcPr>
          <w:p w:rsidR="0030744B" w:rsidRPr="00E9457D" w:rsidRDefault="0030744B" w:rsidP="0030744B">
            <w:pPr>
              <w:spacing w:after="0" w:line="240" w:lineRule="auto"/>
              <w:rPr>
                <w:rFonts w:ascii="Times New Roman" w:eastAsia="Calibri" w:hAnsi="Times New Roman" w:cs="Times New Roman"/>
                <w:sz w:val="24"/>
                <w:szCs w:val="24"/>
                <w:lang w:eastAsia="ru-RU"/>
              </w:rPr>
            </w:pPr>
          </w:p>
        </w:tc>
        <w:tc>
          <w:tcPr>
            <w:tcW w:w="75" w:type="pct"/>
            <w:tcBorders>
              <w:top w:val="nil"/>
              <w:left w:val="nil"/>
              <w:bottom w:val="nil"/>
              <w:right w:val="single" w:sz="8" w:space="0" w:color="auto"/>
            </w:tcBorders>
            <w:shd w:val="clear" w:color="auto" w:fill="FFFFFF"/>
            <w:tcMar>
              <w:top w:w="0" w:type="dxa"/>
              <w:left w:w="108" w:type="dxa"/>
              <w:bottom w:w="0" w:type="dxa"/>
              <w:right w:w="108" w:type="dxa"/>
            </w:tcMar>
            <w:vAlign w:val="center"/>
            <w:hideMark/>
          </w:tcPr>
          <w:p w:rsidR="0030744B" w:rsidRPr="00E9457D" w:rsidRDefault="0030744B" w:rsidP="0030744B">
            <w:pPr>
              <w:spacing w:after="0" w:line="240" w:lineRule="auto"/>
              <w:rPr>
                <w:rFonts w:ascii="Times New Roman" w:eastAsia="Calibri" w:hAnsi="Times New Roman" w:cs="Times New Roman"/>
                <w:sz w:val="24"/>
                <w:szCs w:val="24"/>
                <w:lang w:eastAsia="ru-RU"/>
              </w:rPr>
            </w:pPr>
          </w:p>
        </w:tc>
      </w:tr>
      <w:tr w:rsidR="0030744B" w:rsidRPr="00E9457D" w:rsidTr="0030744B">
        <w:trPr>
          <w:trHeight w:val="645"/>
        </w:trPr>
        <w:tc>
          <w:tcPr>
            <w:tcW w:w="4851" w:type="pct"/>
            <w:gridSpan w:val="13"/>
            <w:tcBorders>
              <w:top w:val="nil"/>
              <w:left w:val="single" w:sz="8" w:space="0" w:color="auto"/>
              <w:bottom w:val="nil"/>
              <w:right w:val="nil"/>
            </w:tcBorders>
            <w:shd w:val="clear" w:color="auto" w:fill="FFFFFF"/>
            <w:tcMar>
              <w:top w:w="0" w:type="dxa"/>
              <w:left w:w="108" w:type="dxa"/>
              <w:bottom w:w="0" w:type="dxa"/>
              <w:right w:w="108" w:type="dxa"/>
            </w:tcMar>
            <w:hideMark/>
          </w:tcPr>
          <w:p w:rsidR="0030744B" w:rsidRPr="00E9457D" w:rsidRDefault="0030744B" w:rsidP="00EB01B1">
            <w:pPr>
              <w:spacing w:after="0" w:line="240" w:lineRule="auto"/>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План реализации муниципальной программы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Воронежской области "Развитие местного самоуправления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Воронежской области" на 2020-202</w:t>
            </w:r>
            <w:r w:rsidR="00EB01B1" w:rsidRPr="00E9457D">
              <w:rPr>
                <w:rFonts w:ascii="Arial" w:eastAsia="Times New Roman" w:hAnsi="Arial" w:cs="Arial"/>
                <w:sz w:val="24"/>
                <w:szCs w:val="24"/>
                <w:lang w:eastAsia="ru-RU"/>
              </w:rPr>
              <w:t>6</w:t>
            </w:r>
            <w:r w:rsidRPr="00E9457D">
              <w:rPr>
                <w:rFonts w:ascii="Arial" w:eastAsia="Times New Roman" w:hAnsi="Arial" w:cs="Arial"/>
                <w:sz w:val="24"/>
                <w:szCs w:val="24"/>
                <w:lang w:eastAsia="ru-RU"/>
              </w:rPr>
              <w:t xml:space="preserve"> годы</w:t>
            </w:r>
          </w:p>
        </w:tc>
        <w:tc>
          <w:tcPr>
            <w:tcW w:w="75" w:type="pct"/>
            <w:tcBorders>
              <w:top w:val="nil"/>
              <w:left w:val="nil"/>
              <w:bottom w:val="nil"/>
              <w:right w:val="nil"/>
            </w:tcBorders>
            <w:shd w:val="clear" w:color="auto" w:fill="FFFFFF"/>
            <w:vAlign w:val="center"/>
            <w:hideMark/>
          </w:tcPr>
          <w:p w:rsidR="0030744B" w:rsidRPr="00E9457D" w:rsidRDefault="0030744B" w:rsidP="0030744B">
            <w:pPr>
              <w:spacing w:after="0" w:line="240" w:lineRule="auto"/>
              <w:rPr>
                <w:rFonts w:ascii="Times New Roman" w:eastAsia="Calibri" w:hAnsi="Times New Roman" w:cs="Times New Roman"/>
                <w:sz w:val="24"/>
                <w:szCs w:val="24"/>
                <w:lang w:eastAsia="ru-RU"/>
              </w:rPr>
            </w:pPr>
          </w:p>
        </w:tc>
        <w:tc>
          <w:tcPr>
            <w:tcW w:w="75" w:type="pct"/>
            <w:tcBorders>
              <w:top w:val="nil"/>
              <w:left w:val="nil"/>
              <w:bottom w:val="nil"/>
              <w:right w:val="single" w:sz="8" w:space="0" w:color="auto"/>
            </w:tcBorders>
            <w:shd w:val="clear" w:color="auto" w:fill="FFFFFF"/>
            <w:tcMar>
              <w:top w:w="0" w:type="dxa"/>
              <w:left w:w="108" w:type="dxa"/>
              <w:bottom w:w="0" w:type="dxa"/>
              <w:right w:w="108" w:type="dxa"/>
            </w:tcMar>
            <w:vAlign w:val="center"/>
            <w:hideMark/>
          </w:tcPr>
          <w:p w:rsidR="0030744B" w:rsidRPr="00E9457D" w:rsidRDefault="0030744B" w:rsidP="0030744B">
            <w:pPr>
              <w:spacing w:after="0" w:line="240" w:lineRule="auto"/>
              <w:rPr>
                <w:rFonts w:ascii="Times New Roman" w:eastAsia="Calibri" w:hAnsi="Times New Roman" w:cs="Times New Roman"/>
                <w:sz w:val="24"/>
                <w:szCs w:val="24"/>
                <w:lang w:eastAsia="ru-RU"/>
              </w:rPr>
            </w:pPr>
          </w:p>
        </w:tc>
      </w:tr>
      <w:tr w:rsidR="0030744B" w:rsidRPr="00E9457D" w:rsidTr="0030744B">
        <w:trPr>
          <w:trHeight w:val="270"/>
        </w:trPr>
        <w:tc>
          <w:tcPr>
            <w:tcW w:w="168" w:type="pct"/>
            <w:tcBorders>
              <w:top w:val="nil"/>
              <w:left w:val="single" w:sz="8" w:space="0" w:color="auto"/>
              <w:bottom w:val="nil"/>
              <w:right w:val="nil"/>
            </w:tcBorders>
            <w:shd w:val="clear" w:color="auto" w:fill="FFFFFF"/>
            <w:noWrap/>
            <w:tcMar>
              <w:top w:w="0" w:type="dxa"/>
              <w:left w:w="108" w:type="dxa"/>
              <w:bottom w:w="0" w:type="dxa"/>
              <w:right w:w="108" w:type="dxa"/>
            </w:tcMar>
            <w:hideMark/>
          </w:tcPr>
          <w:p w:rsidR="0030744B" w:rsidRPr="00E9457D" w:rsidRDefault="0030744B" w:rsidP="0030744B">
            <w:pPr>
              <w:spacing w:after="0" w:line="240" w:lineRule="auto"/>
              <w:rPr>
                <w:rFonts w:ascii="Times New Roman" w:eastAsia="Calibri" w:hAnsi="Times New Roman" w:cs="Times New Roman"/>
                <w:sz w:val="24"/>
                <w:szCs w:val="24"/>
                <w:lang w:eastAsia="ru-RU"/>
              </w:rPr>
            </w:pPr>
          </w:p>
        </w:tc>
        <w:tc>
          <w:tcPr>
            <w:tcW w:w="840" w:type="pct"/>
            <w:gridSpan w:val="2"/>
            <w:tcBorders>
              <w:top w:val="nil"/>
              <w:left w:val="nil"/>
              <w:bottom w:val="nil"/>
              <w:right w:val="nil"/>
            </w:tcBorders>
            <w:shd w:val="clear" w:color="auto" w:fill="FFFFFF"/>
            <w:tcMar>
              <w:top w:w="0" w:type="dxa"/>
              <w:left w:w="108" w:type="dxa"/>
              <w:bottom w:w="0" w:type="dxa"/>
              <w:right w:w="108" w:type="dxa"/>
            </w:tcMar>
            <w:hideMark/>
          </w:tcPr>
          <w:p w:rsidR="0030744B" w:rsidRPr="00E9457D" w:rsidRDefault="0030744B" w:rsidP="0030744B">
            <w:pPr>
              <w:spacing w:after="0" w:line="240" w:lineRule="auto"/>
              <w:rPr>
                <w:rFonts w:ascii="Times New Roman" w:eastAsia="Calibri" w:hAnsi="Times New Roman" w:cs="Times New Roman"/>
                <w:sz w:val="24"/>
                <w:szCs w:val="24"/>
                <w:lang w:eastAsia="ru-RU"/>
              </w:rPr>
            </w:pPr>
          </w:p>
        </w:tc>
        <w:tc>
          <w:tcPr>
            <w:tcW w:w="615" w:type="pct"/>
            <w:gridSpan w:val="2"/>
            <w:tcBorders>
              <w:top w:val="nil"/>
              <w:left w:val="nil"/>
              <w:bottom w:val="nil"/>
              <w:right w:val="nil"/>
            </w:tcBorders>
            <w:shd w:val="clear" w:color="auto" w:fill="FFFFFF"/>
            <w:noWrap/>
            <w:tcMar>
              <w:top w:w="0" w:type="dxa"/>
              <w:left w:w="108" w:type="dxa"/>
              <w:bottom w:w="0" w:type="dxa"/>
              <w:right w:w="108" w:type="dxa"/>
            </w:tcMar>
            <w:hideMark/>
          </w:tcPr>
          <w:p w:rsidR="0030744B" w:rsidRPr="00E9457D" w:rsidRDefault="0030744B" w:rsidP="0030744B">
            <w:pPr>
              <w:spacing w:after="0" w:line="240" w:lineRule="auto"/>
              <w:rPr>
                <w:rFonts w:ascii="Times New Roman" w:eastAsia="Calibri" w:hAnsi="Times New Roman" w:cs="Times New Roman"/>
                <w:sz w:val="24"/>
                <w:szCs w:val="24"/>
                <w:lang w:eastAsia="ru-RU"/>
              </w:rPr>
            </w:pPr>
          </w:p>
        </w:tc>
        <w:tc>
          <w:tcPr>
            <w:tcW w:w="446" w:type="pct"/>
            <w:tcBorders>
              <w:top w:val="nil"/>
              <w:left w:val="nil"/>
              <w:bottom w:val="nil"/>
              <w:right w:val="nil"/>
            </w:tcBorders>
            <w:shd w:val="clear" w:color="auto" w:fill="FFFFFF"/>
            <w:noWrap/>
            <w:tcMar>
              <w:top w:w="0" w:type="dxa"/>
              <w:left w:w="108" w:type="dxa"/>
              <w:bottom w:w="0" w:type="dxa"/>
              <w:right w:w="108" w:type="dxa"/>
            </w:tcMar>
            <w:hideMark/>
          </w:tcPr>
          <w:p w:rsidR="0030744B" w:rsidRPr="00E9457D" w:rsidRDefault="0030744B" w:rsidP="007D3E16">
            <w:pPr>
              <w:spacing w:after="0" w:line="240" w:lineRule="auto"/>
              <w:jc w:val="center"/>
              <w:rPr>
                <w:rFonts w:ascii="Arial" w:eastAsia="Times New Roman" w:hAnsi="Arial" w:cs="Arial"/>
                <w:sz w:val="24"/>
                <w:szCs w:val="24"/>
                <w:lang w:eastAsia="ru-RU"/>
              </w:rPr>
            </w:pPr>
            <w:r w:rsidRPr="00E9457D">
              <w:rPr>
                <w:rFonts w:ascii="Arial" w:eastAsia="Times New Roman" w:hAnsi="Arial" w:cs="Arial"/>
                <w:sz w:val="24"/>
                <w:szCs w:val="24"/>
                <w:lang w:eastAsia="ru-RU"/>
              </w:rPr>
              <w:t>на 202</w:t>
            </w:r>
            <w:r w:rsidR="007D3E16" w:rsidRPr="00E9457D">
              <w:rPr>
                <w:rFonts w:ascii="Arial" w:eastAsia="Times New Roman" w:hAnsi="Arial" w:cs="Arial"/>
                <w:sz w:val="24"/>
                <w:szCs w:val="24"/>
                <w:lang w:eastAsia="ru-RU"/>
              </w:rPr>
              <w:t>4</w:t>
            </w:r>
            <w:r w:rsidRPr="00E9457D">
              <w:rPr>
                <w:rFonts w:ascii="Arial" w:eastAsia="Times New Roman" w:hAnsi="Arial" w:cs="Arial"/>
                <w:sz w:val="24"/>
                <w:szCs w:val="24"/>
                <w:lang w:eastAsia="ru-RU"/>
              </w:rPr>
              <w:t xml:space="preserve"> год</w:t>
            </w:r>
          </w:p>
        </w:tc>
        <w:tc>
          <w:tcPr>
            <w:tcW w:w="1085" w:type="pct"/>
            <w:gridSpan w:val="3"/>
            <w:tcBorders>
              <w:top w:val="nil"/>
              <w:left w:val="nil"/>
              <w:bottom w:val="nil"/>
              <w:right w:val="nil"/>
            </w:tcBorders>
            <w:shd w:val="clear" w:color="auto" w:fill="FFFFFF"/>
            <w:noWrap/>
            <w:tcMar>
              <w:top w:w="0" w:type="dxa"/>
              <w:left w:w="108" w:type="dxa"/>
              <w:bottom w:w="0" w:type="dxa"/>
              <w:right w:w="108" w:type="dxa"/>
            </w:tcMar>
            <w:hideMark/>
          </w:tcPr>
          <w:p w:rsidR="0030744B" w:rsidRPr="00E9457D" w:rsidRDefault="0030744B" w:rsidP="0030744B">
            <w:pPr>
              <w:spacing w:after="0" w:line="240" w:lineRule="auto"/>
              <w:rPr>
                <w:rFonts w:ascii="Times New Roman" w:eastAsia="Calibri" w:hAnsi="Times New Roman" w:cs="Times New Roman"/>
                <w:sz w:val="24"/>
                <w:szCs w:val="24"/>
                <w:lang w:eastAsia="ru-RU"/>
              </w:rPr>
            </w:pPr>
          </w:p>
        </w:tc>
        <w:tc>
          <w:tcPr>
            <w:tcW w:w="1246" w:type="pct"/>
            <w:gridSpan w:val="3"/>
            <w:tcBorders>
              <w:top w:val="nil"/>
              <w:left w:val="nil"/>
              <w:bottom w:val="nil"/>
              <w:right w:val="nil"/>
            </w:tcBorders>
            <w:shd w:val="clear" w:color="auto" w:fill="FFFFFF"/>
            <w:noWrap/>
            <w:tcMar>
              <w:top w:w="0" w:type="dxa"/>
              <w:left w:w="108" w:type="dxa"/>
              <w:bottom w:w="0" w:type="dxa"/>
              <w:right w:w="108" w:type="dxa"/>
            </w:tcMar>
            <w:hideMark/>
          </w:tcPr>
          <w:p w:rsidR="0030744B" w:rsidRPr="00E9457D" w:rsidRDefault="0030744B" w:rsidP="0030744B">
            <w:pPr>
              <w:spacing w:after="0" w:line="240" w:lineRule="auto"/>
              <w:rPr>
                <w:rFonts w:ascii="Times New Roman" w:eastAsia="Calibri" w:hAnsi="Times New Roman" w:cs="Times New Roman"/>
                <w:sz w:val="24"/>
                <w:szCs w:val="24"/>
                <w:lang w:eastAsia="ru-RU"/>
              </w:rPr>
            </w:pPr>
          </w:p>
        </w:tc>
        <w:tc>
          <w:tcPr>
            <w:tcW w:w="450" w:type="pct"/>
            <w:tcBorders>
              <w:top w:val="nil"/>
              <w:left w:val="nil"/>
              <w:bottom w:val="nil"/>
              <w:right w:val="nil"/>
            </w:tcBorders>
            <w:shd w:val="clear" w:color="auto" w:fill="FFFFFF"/>
            <w:noWrap/>
            <w:tcMar>
              <w:top w:w="0" w:type="dxa"/>
              <w:left w:w="108" w:type="dxa"/>
              <w:bottom w:w="0" w:type="dxa"/>
              <w:right w:w="108" w:type="dxa"/>
            </w:tcMar>
            <w:hideMark/>
          </w:tcPr>
          <w:p w:rsidR="0030744B" w:rsidRPr="00E9457D" w:rsidRDefault="0030744B" w:rsidP="0030744B">
            <w:pPr>
              <w:spacing w:after="0" w:line="240" w:lineRule="auto"/>
              <w:rPr>
                <w:rFonts w:ascii="Times New Roman" w:eastAsia="Calibri" w:hAnsi="Times New Roman" w:cs="Times New Roman"/>
                <w:sz w:val="24"/>
                <w:szCs w:val="24"/>
                <w:lang w:eastAsia="ru-RU"/>
              </w:rPr>
            </w:pPr>
          </w:p>
        </w:tc>
        <w:tc>
          <w:tcPr>
            <w:tcW w:w="75" w:type="pct"/>
            <w:tcBorders>
              <w:top w:val="nil"/>
              <w:left w:val="nil"/>
              <w:bottom w:val="nil"/>
              <w:right w:val="nil"/>
            </w:tcBorders>
            <w:shd w:val="clear" w:color="auto" w:fill="FFFFFF"/>
            <w:noWrap/>
            <w:tcMar>
              <w:top w:w="0" w:type="dxa"/>
              <w:left w:w="108" w:type="dxa"/>
              <w:bottom w:w="0" w:type="dxa"/>
              <w:right w:w="108" w:type="dxa"/>
            </w:tcMar>
            <w:hideMark/>
          </w:tcPr>
          <w:p w:rsidR="0030744B" w:rsidRPr="00E9457D" w:rsidRDefault="0030744B" w:rsidP="0030744B">
            <w:pPr>
              <w:spacing w:after="0" w:line="240" w:lineRule="auto"/>
              <w:rPr>
                <w:rFonts w:ascii="Times New Roman" w:eastAsia="Calibri" w:hAnsi="Times New Roman" w:cs="Times New Roman"/>
                <w:sz w:val="24"/>
                <w:szCs w:val="24"/>
                <w:lang w:eastAsia="ru-RU"/>
              </w:rPr>
            </w:pPr>
          </w:p>
        </w:tc>
        <w:tc>
          <w:tcPr>
            <w:tcW w:w="75" w:type="pct"/>
            <w:tcBorders>
              <w:top w:val="nil"/>
              <w:left w:val="nil"/>
              <w:bottom w:val="nil"/>
              <w:right w:val="single" w:sz="8" w:space="0" w:color="auto"/>
            </w:tcBorders>
            <w:shd w:val="clear" w:color="auto" w:fill="FFFFFF"/>
            <w:tcMar>
              <w:top w:w="0" w:type="dxa"/>
              <w:left w:w="108" w:type="dxa"/>
              <w:bottom w:w="0" w:type="dxa"/>
              <w:right w:w="108" w:type="dxa"/>
            </w:tcMar>
            <w:vAlign w:val="center"/>
            <w:hideMark/>
          </w:tcPr>
          <w:p w:rsidR="0030744B" w:rsidRPr="00E9457D" w:rsidRDefault="0030744B" w:rsidP="0030744B">
            <w:pPr>
              <w:spacing w:after="0" w:line="240" w:lineRule="auto"/>
              <w:rPr>
                <w:rFonts w:ascii="Times New Roman" w:eastAsia="Calibri" w:hAnsi="Times New Roman" w:cs="Times New Roman"/>
                <w:sz w:val="24"/>
                <w:szCs w:val="24"/>
                <w:lang w:eastAsia="ru-RU"/>
              </w:rPr>
            </w:pPr>
          </w:p>
        </w:tc>
      </w:tr>
      <w:tr w:rsidR="0030744B" w:rsidRPr="00E9457D" w:rsidTr="0030744B">
        <w:trPr>
          <w:trHeight w:val="390"/>
        </w:trPr>
        <w:tc>
          <w:tcPr>
            <w:tcW w:w="168" w:type="pct"/>
            <w:vMerge w:val="restart"/>
            <w:tcBorders>
              <w:top w:val="single" w:sz="8" w:space="0" w:color="auto"/>
              <w:left w:val="single" w:sz="8" w:space="0" w:color="auto"/>
              <w:bottom w:val="single" w:sz="8" w:space="0" w:color="auto"/>
              <w:right w:val="nil"/>
            </w:tcBorders>
            <w:shd w:val="clear" w:color="auto" w:fill="FFFFFF"/>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 </w:t>
            </w:r>
            <w:proofErr w:type="gramStart"/>
            <w:r w:rsidRPr="00E9457D">
              <w:rPr>
                <w:rFonts w:ascii="Arial" w:eastAsia="Times New Roman" w:hAnsi="Arial" w:cs="Arial"/>
                <w:sz w:val="24"/>
                <w:szCs w:val="24"/>
                <w:lang w:eastAsia="ru-RU"/>
              </w:rPr>
              <w:t>п</w:t>
            </w:r>
            <w:proofErr w:type="gramEnd"/>
            <w:r w:rsidRPr="00E9457D">
              <w:rPr>
                <w:rFonts w:ascii="Arial" w:eastAsia="Times New Roman" w:hAnsi="Arial" w:cs="Arial"/>
                <w:sz w:val="24"/>
                <w:szCs w:val="24"/>
                <w:lang w:eastAsia="ru-RU"/>
              </w:rPr>
              <w:t>/п</w:t>
            </w:r>
          </w:p>
        </w:tc>
        <w:tc>
          <w:tcPr>
            <w:tcW w:w="684" w:type="pct"/>
            <w:vMerge w:val="restart"/>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Наименование мероприятия</w:t>
            </w:r>
          </w:p>
        </w:tc>
        <w:tc>
          <w:tcPr>
            <w:tcW w:w="696" w:type="pct"/>
            <w:gridSpan w:val="2"/>
            <w:vMerge w:val="restar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Исполнитель мероприятия</w:t>
            </w:r>
          </w:p>
        </w:tc>
        <w:tc>
          <w:tcPr>
            <w:tcW w:w="1091" w:type="pct"/>
            <w:gridSpan w:val="4"/>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Срок</w:t>
            </w:r>
          </w:p>
        </w:tc>
        <w:tc>
          <w:tcPr>
            <w:tcW w:w="1131" w:type="pct"/>
            <w:gridSpan w:val="2"/>
            <w:vMerge w:val="restar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Ожидаемый непосредственный результат (краткое описание) от реализации подпрограммы, основного мероприятия, мероприятия в очередном финансовом году</w:t>
            </w:r>
          </w:p>
        </w:tc>
        <w:tc>
          <w:tcPr>
            <w:tcW w:w="375" w:type="pct"/>
            <w:vMerge w:val="restar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КБК (местный бюджет)</w:t>
            </w:r>
          </w:p>
        </w:tc>
        <w:tc>
          <w:tcPr>
            <w:tcW w:w="705" w:type="pct"/>
            <w:gridSpan w:val="2"/>
            <w:vMerge w:val="restar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30744B" w:rsidRPr="00E9457D" w:rsidRDefault="0030744B" w:rsidP="00C946E1">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Расходы, предусмотренные решением представительного органа местного самоуправления о местном бюджете, на 202</w:t>
            </w:r>
            <w:r w:rsidR="00C946E1" w:rsidRPr="00E9457D">
              <w:rPr>
                <w:rFonts w:ascii="Arial" w:eastAsia="Times New Roman" w:hAnsi="Arial" w:cs="Arial"/>
                <w:sz w:val="24"/>
                <w:szCs w:val="24"/>
                <w:lang w:eastAsia="ru-RU"/>
              </w:rPr>
              <w:t>4</w:t>
            </w:r>
            <w:r w:rsidRPr="00E9457D">
              <w:rPr>
                <w:rFonts w:ascii="Arial" w:eastAsia="Times New Roman" w:hAnsi="Arial" w:cs="Arial"/>
                <w:sz w:val="24"/>
                <w:szCs w:val="24"/>
                <w:lang w:eastAsia="ru-RU"/>
              </w:rPr>
              <w:t xml:space="preserve"> год, тыс. руб.</w:t>
            </w:r>
          </w:p>
        </w:tc>
        <w:tc>
          <w:tcPr>
            <w:tcW w:w="75" w:type="pct"/>
            <w:tcBorders>
              <w:top w:val="nil"/>
              <w:left w:val="nil"/>
              <w:bottom w:val="nil"/>
              <w:right w:val="nil"/>
            </w:tcBorders>
            <w:shd w:val="clear" w:color="auto" w:fill="FFFFFF"/>
            <w:vAlign w:val="center"/>
            <w:hideMark/>
          </w:tcPr>
          <w:p w:rsidR="0030744B" w:rsidRPr="00E9457D" w:rsidRDefault="0030744B" w:rsidP="0030744B">
            <w:pPr>
              <w:spacing w:after="0" w:line="240" w:lineRule="auto"/>
              <w:rPr>
                <w:rFonts w:ascii="Times New Roman" w:eastAsia="Calibri" w:hAnsi="Times New Roman" w:cs="Times New Roman"/>
                <w:sz w:val="24"/>
                <w:szCs w:val="24"/>
                <w:lang w:eastAsia="ru-RU"/>
              </w:rPr>
            </w:pPr>
          </w:p>
        </w:tc>
        <w:tc>
          <w:tcPr>
            <w:tcW w:w="75" w:type="pct"/>
            <w:tcBorders>
              <w:top w:val="nil"/>
              <w:left w:val="nil"/>
              <w:bottom w:val="nil"/>
              <w:right w:val="single" w:sz="8" w:space="0" w:color="auto"/>
            </w:tcBorders>
            <w:shd w:val="clear" w:color="auto" w:fill="FFFFFF"/>
            <w:tcMar>
              <w:top w:w="0" w:type="dxa"/>
              <w:left w:w="108" w:type="dxa"/>
              <w:bottom w:w="0" w:type="dxa"/>
              <w:right w:w="108" w:type="dxa"/>
            </w:tcMar>
            <w:vAlign w:val="center"/>
            <w:hideMark/>
          </w:tcPr>
          <w:p w:rsidR="0030744B" w:rsidRPr="00E9457D" w:rsidRDefault="0030744B" w:rsidP="0030744B">
            <w:pPr>
              <w:spacing w:after="0" w:line="240" w:lineRule="auto"/>
              <w:rPr>
                <w:rFonts w:ascii="Times New Roman" w:eastAsia="Calibri" w:hAnsi="Times New Roman" w:cs="Times New Roman"/>
                <w:sz w:val="24"/>
                <w:szCs w:val="24"/>
                <w:lang w:eastAsia="ru-RU"/>
              </w:rPr>
            </w:pPr>
          </w:p>
        </w:tc>
      </w:tr>
      <w:tr w:rsidR="0030744B" w:rsidRPr="00E9457D" w:rsidTr="0030744B">
        <w:trPr>
          <w:trHeight w:val="240"/>
        </w:trPr>
        <w:tc>
          <w:tcPr>
            <w:tcW w:w="0" w:type="auto"/>
            <w:vMerge/>
            <w:tcBorders>
              <w:top w:val="single" w:sz="8" w:space="0" w:color="auto"/>
              <w:left w:val="single" w:sz="8" w:space="0" w:color="auto"/>
              <w:bottom w:val="single" w:sz="8" w:space="0" w:color="auto"/>
              <w:right w:val="nil"/>
            </w:tcBorders>
            <w:shd w:val="clear" w:color="auto" w:fill="FFFFFF"/>
            <w:vAlign w:val="center"/>
            <w:hideMark/>
          </w:tcPr>
          <w:p w:rsidR="0030744B" w:rsidRPr="00E9457D" w:rsidRDefault="0030744B" w:rsidP="0030744B">
            <w:pPr>
              <w:spacing w:after="0" w:line="240" w:lineRule="auto"/>
              <w:rPr>
                <w:rFonts w:ascii="Arial" w:eastAsia="Times New Roman" w:hAnsi="Arial" w:cs="Arial"/>
                <w:sz w:val="24"/>
                <w:szCs w:val="24"/>
                <w:lang w:eastAsia="ru-RU"/>
              </w:rPr>
            </w:pPr>
          </w:p>
        </w:tc>
        <w:tc>
          <w:tcPr>
            <w:tcW w:w="0" w:type="auto"/>
            <w:vMerge/>
            <w:tcBorders>
              <w:top w:val="single" w:sz="8" w:space="0" w:color="auto"/>
              <w:left w:val="single" w:sz="8" w:space="0" w:color="auto"/>
              <w:bottom w:val="single" w:sz="8" w:space="0" w:color="auto"/>
              <w:right w:val="single" w:sz="8" w:space="0" w:color="auto"/>
            </w:tcBorders>
            <w:shd w:val="clear" w:color="auto" w:fill="FFFFFF"/>
            <w:vAlign w:val="center"/>
            <w:hideMark/>
          </w:tcPr>
          <w:p w:rsidR="0030744B" w:rsidRPr="00E9457D" w:rsidRDefault="0030744B" w:rsidP="0030744B">
            <w:pPr>
              <w:spacing w:after="0" w:line="240" w:lineRule="auto"/>
              <w:rPr>
                <w:rFonts w:ascii="Arial" w:eastAsia="Times New Roman" w:hAnsi="Arial" w:cs="Arial"/>
                <w:sz w:val="24"/>
                <w:szCs w:val="24"/>
                <w:lang w:eastAsia="ru-RU"/>
              </w:rPr>
            </w:pPr>
          </w:p>
        </w:tc>
        <w:tc>
          <w:tcPr>
            <w:tcW w:w="0" w:type="auto"/>
            <w:gridSpan w:val="2"/>
            <w:vMerge/>
            <w:tcBorders>
              <w:top w:val="single" w:sz="8" w:space="0" w:color="auto"/>
              <w:left w:val="nil"/>
              <w:bottom w:val="single" w:sz="8" w:space="0" w:color="auto"/>
              <w:right w:val="single" w:sz="8" w:space="0" w:color="auto"/>
            </w:tcBorders>
            <w:shd w:val="clear" w:color="auto" w:fill="FFFFFF"/>
            <w:vAlign w:val="center"/>
            <w:hideMark/>
          </w:tcPr>
          <w:p w:rsidR="0030744B" w:rsidRPr="00E9457D" w:rsidRDefault="0030744B" w:rsidP="0030744B">
            <w:pPr>
              <w:spacing w:after="0" w:line="240" w:lineRule="auto"/>
              <w:rPr>
                <w:rFonts w:ascii="Arial" w:eastAsia="Times New Roman" w:hAnsi="Arial" w:cs="Arial"/>
                <w:sz w:val="24"/>
                <w:szCs w:val="24"/>
                <w:lang w:eastAsia="ru-RU"/>
              </w:rPr>
            </w:pPr>
          </w:p>
        </w:tc>
        <w:tc>
          <w:tcPr>
            <w:tcW w:w="595" w:type="pct"/>
            <w:gridSpan w:val="3"/>
            <w:vMerge w:val="restar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начала реализации мероприятия в очередном финансовом году</w:t>
            </w:r>
          </w:p>
        </w:tc>
        <w:tc>
          <w:tcPr>
            <w:tcW w:w="495"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0744B" w:rsidRPr="00E9457D" w:rsidRDefault="0030744B" w:rsidP="0030744B">
            <w:pPr>
              <w:spacing w:after="0" w:line="240" w:lineRule="auto"/>
              <w:rPr>
                <w:rFonts w:ascii="Times New Roman" w:eastAsia="Calibri" w:hAnsi="Times New Roman" w:cs="Times New Roman"/>
                <w:sz w:val="24"/>
                <w:szCs w:val="24"/>
                <w:lang w:eastAsia="ru-RU"/>
              </w:rPr>
            </w:pPr>
          </w:p>
        </w:tc>
        <w:tc>
          <w:tcPr>
            <w:tcW w:w="0" w:type="auto"/>
            <w:gridSpan w:val="2"/>
            <w:vMerge/>
            <w:tcBorders>
              <w:top w:val="nil"/>
              <w:left w:val="nil"/>
              <w:bottom w:val="single" w:sz="8" w:space="0" w:color="auto"/>
              <w:right w:val="single" w:sz="8" w:space="0" w:color="auto"/>
            </w:tcBorders>
            <w:shd w:val="clear" w:color="auto" w:fill="FFFFFF"/>
            <w:vAlign w:val="center"/>
            <w:hideMark/>
          </w:tcPr>
          <w:p w:rsidR="0030744B" w:rsidRPr="00E9457D" w:rsidRDefault="0030744B" w:rsidP="0030744B">
            <w:pPr>
              <w:spacing w:after="0" w:line="240" w:lineRule="auto"/>
              <w:rPr>
                <w:rFonts w:ascii="Arial" w:eastAsia="Times New Roman" w:hAnsi="Arial" w:cs="Arial"/>
                <w:sz w:val="24"/>
                <w:szCs w:val="24"/>
                <w:lang w:eastAsia="ru-RU"/>
              </w:rPr>
            </w:pPr>
          </w:p>
        </w:tc>
        <w:tc>
          <w:tcPr>
            <w:tcW w:w="0" w:type="auto"/>
            <w:vMerge/>
            <w:tcBorders>
              <w:top w:val="single" w:sz="8" w:space="0" w:color="auto"/>
              <w:left w:val="nil"/>
              <w:bottom w:val="single" w:sz="8" w:space="0" w:color="auto"/>
              <w:right w:val="single" w:sz="8" w:space="0" w:color="auto"/>
            </w:tcBorders>
            <w:shd w:val="clear" w:color="auto" w:fill="FFFFFF"/>
            <w:vAlign w:val="center"/>
            <w:hideMark/>
          </w:tcPr>
          <w:p w:rsidR="0030744B" w:rsidRPr="00E9457D" w:rsidRDefault="0030744B" w:rsidP="0030744B">
            <w:pPr>
              <w:spacing w:after="0" w:line="240" w:lineRule="auto"/>
              <w:rPr>
                <w:rFonts w:ascii="Arial" w:eastAsia="Times New Roman" w:hAnsi="Arial" w:cs="Arial"/>
                <w:sz w:val="24"/>
                <w:szCs w:val="24"/>
                <w:lang w:eastAsia="ru-RU"/>
              </w:rPr>
            </w:pPr>
          </w:p>
        </w:tc>
        <w:tc>
          <w:tcPr>
            <w:tcW w:w="0" w:type="auto"/>
            <w:gridSpan w:val="2"/>
            <w:vMerge/>
            <w:tcBorders>
              <w:top w:val="single" w:sz="8" w:space="0" w:color="auto"/>
              <w:left w:val="nil"/>
              <w:bottom w:val="single" w:sz="8" w:space="0" w:color="auto"/>
              <w:right w:val="single" w:sz="8" w:space="0" w:color="auto"/>
            </w:tcBorders>
            <w:shd w:val="clear" w:color="auto" w:fill="FFFFFF"/>
            <w:vAlign w:val="center"/>
            <w:hideMark/>
          </w:tcPr>
          <w:p w:rsidR="0030744B" w:rsidRPr="00E9457D" w:rsidRDefault="0030744B" w:rsidP="0030744B">
            <w:pPr>
              <w:spacing w:after="0" w:line="240" w:lineRule="auto"/>
              <w:rPr>
                <w:rFonts w:ascii="Arial" w:eastAsia="Times New Roman" w:hAnsi="Arial" w:cs="Arial"/>
                <w:sz w:val="24"/>
                <w:szCs w:val="24"/>
                <w:lang w:eastAsia="ru-RU"/>
              </w:rPr>
            </w:pPr>
          </w:p>
        </w:tc>
        <w:tc>
          <w:tcPr>
            <w:tcW w:w="75" w:type="pct"/>
            <w:tcBorders>
              <w:top w:val="nil"/>
              <w:left w:val="nil"/>
              <w:bottom w:val="nil"/>
              <w:right w:val="nil"/>
            </w:tcBorders>
            <w:shd w:val="clear" w:color="auto" w:fill="FFFFFF"/>
            <w:vAlign w:val="center"/>
            <w:hideMark/>
          </w:tcPr>
          <w:p w:rsidR="0030744B" w:rsidRPr="00E9457D" w:rsidRDefault="0030744B" w:rsidP="0030744B">
            <w:pPr>
              <w:spacing w:after="0" w:line="240" w:lineRule="auto"/>
              <w:rPr>
                <w:rFonts w:ascii="Times New Roman" w:eastAsia="Calibri" w:hAnsi="Times New Roman" w:cs="Times New Roman"/>
                <w:sz w:val="24"/>
                <w:szCs w:val="24"/>
                <w:lang w:eastAsia="ru-RU"/>
              </w:rPr>
            </w:pPr>
          </w:p>
        </w:tc>
        <w:tc>
          <w:tcPr>
            <w:tcW w:w="75" w:type="pct"/>
            <w:tcBorders>
              <w:top w:val="nil"/>
              <w:left w:val="nil"/>
              <w:bottom w:val="nil"/>
              <w:right w:val="single" w:sz="8" w:space="0" w:color="auto"/>
            </w:tcBorders>
            <w:shd w:val="clear" w:color="auto" w:fill="FFFFFF"/>
            <w:tcMar>
              <w:top w:w="0" w:type="dxa"/>
              <w:left w:w="108" w:type="dxa"/>
              <w:bottom w:w="0" w:type="dxa"/>
              <w:right w:w="108" w:type="dxa"/>
            </w:tcMar>
            <w:vAlign w:val="center"/>
            <w:hideMark/>
          </w:tcPr>
          <w:p w:rsidR="0030744B" w:rsidRPr="00E9457D" w:rsidRDefault="0030744B" w:rsidP="0030744B">
            <w:pPr>
              <w:spacing w:after="0" w:line="240" w:lineRule="auto"/>
              <w:rPr>
                <w:rFonts w:ascii="Times New Roman" w:eastAsia="Calibri" w:hAnsi="Times New Roman" w:cs="Times New Roman"/>
                <w:sz w:val="24"/>
                <w:szCs w:val="24"/>
                <w:lang w:eastAsia="ru-RU"/>
              </w:rPr>
            </w:pPr>
          </w:p>
        </w:tc>
      </w:tr>
      <w:tr w:rsidR="0030744B" w:rsidRPr="00E9457D" w:rsidTr="0030744B">
        <w:trPr>
          <w:trHeight w:val="975"/>
        </w:trPr>
        <w:tc>
          <w:tcPr>
            <w:tcW w:w="0" w:type="auto"/>
            <w:vMerge/>
            <w:tcBorders>
              <w:top w:val="single" w:sz="8" w:space="0" w:color="auto"/>
              <w:left w:val="single" w:sz="8" w:space="0" w:color="auto"/>
              <w:bottom w:val="single" w:sz="8" w:space="0" w:color="auto"/>
              <w:right w:val="nil"/>
            </w:tcBorders>
            <w:shd w:val="clear" w:color="auto" w:fill="FFFFFF"/>
            <w:vAlign w:val="center"/>
            <w:hideMark/>
          </w:tcPr>
          <w:p w:rsidR="0030744B" w:rsidRPr="00E9457D" w:rsidRDefault="0030744B" w:rsidP="0030744B">
            <w:pPr>
              <w:spacing w:after="0" w:line="240" w:lineRule="auto"/>
              <w:rPr>
                <w:rFonts w:ascii="Arial" w:eastAsia="Times New Roman" w:hAnsi="Arial" w:cs="Arial"/>
                <w:sz w:val="24"/>
                <w:szCs w:val="24"/>
                <w:lang w:eastAsia="ru-RU"/>
              </w:rPr>
            </w:pPr>
          </w:p>
        </w:tc>
        <w:tc>
          <w:tcPr>
            <w:tcW w:w="0" w:type="auto"/>
            <w:vMerge/>
            <w:tcBorders>
              <w:top w:val="single" w:sz="8" w:space="0" w:color="auto"/>
              <w:left w:val="single" w:sz="8" w:space="0" w:color="auto"/>
              <w:bottom w:val="single" w:sz="8" w:space="0" w:color="auto"/>
              <w:right w:val="single" w:sz="8" w:space="0" w:color="auto"/>
            </w:tcBorders>
            <w:shd w:val="clear" w:color="auto" w:fill="FFFFFF"/>
            <w:vAlign w:val="center"/>
            <w:hideMark/>
          </w:tcPr>
          <w:p w:rsidR="0030744B" w:rsidRPr="00E9457D" w:rsidRDefault="0030744B" w:rsidP="0030744B">
            <w:pPr>
              <w:spacing w:after="0" w:line="240" w:lineRule="auto"/>
              <w:rPr>
                <w:rFonts w:ascii="Arial" w:eastAsia="Times New Roman" w:hAnsi="Arial" w:cs="Arial"/>
                <w:sz w:val="24"/>
                <w:szCs w:val="24"/>
                <w:lang w:eastAsia="ru-RU"/>
              </w:rPr>
            </w:pPr>
          </w:p>
        </w:tc>
        <w:tc>
          <w:tcPr>
            <w:tcW w:w="0" w:type="auto"/>
            <w:gridSpan w:val="2"/>
            <w:vMerge/>
            <w:tcBorders>
              <w:top w:val="single" w:sz="8" w:space="0" w:color="auto"/>
              <w:left w:val="nil"/>
              <w:bottom w:val="single" w:sz="8" w:space="0" w:color="auto"/>
              <w:right w:val="single" w:sz="8" w:space="0" w:color="auto"/>
            </w:tcBorders>
            <w:shd w:val="clear" w:color="auto" w:fill="FFFFFF"/>
            <w:vAlign w:val="center"/>
            <w:hideMark/>
          </w:tcPr>
          <w:p w:rsidR="0030744B" w:rsidRPr="00E9457D" w:rsidRDefault="0030744B" w:rsidP="0030744B">
            <w:pPr>
              <w:spacing w:after="0" w:line="240" w:lineRule="auto"/>
              <w:rPr>
                <w:rFonts w:ascii="Arial" w:eastAsia="Times New Roman" w:hAnsi="Arial" w:cs="Arial"/>
                <w:sz w:val="24"/>
                <w:szCs w:val="24"/>
                <w:lang w:eastAsia="ru-RU"/>
              </w:rPr>
            </w:pPr>
          </w:p>
        </w:tc>
        <w:tc>
          <w:tcPr>
            <w:tcW w:w="0" w:type="auto"/>
            <w:gridSpan w:val="3"/>
            <w:vMerge/>
            <w:tcBorders>
              <w:top w:val="nil"/>
              <w:left w:val="nil"/>
              <w:bottom w:val="single" w:sz="8" w:space="0" w:color="auto"/>
              <w:right w:val="single" w:sz="8" w:space="0" w:color="auto"/>
            </w:tcBorders>
            <w:shd w:val="clear" w:color="auto" w:fill="FFFFFF"/>
            <w:vAlign w:val="center"/>
            <w:hideMark/>
          </w:tcPr>
          <w:p w:rsidR="0030744B" w:rsidRPr="00E9457D" w:rsidRDefault="0030744B" w:rsidP="0030744B">
            <w:pPr>
              <w:spacing w:after="0" w:line="240" w:lineRule="auto"/>
              <w:rPr>
                <w:rFonts w:ascii="Arial" w:eastAsia="Times New Roman" w:hAnsi="Arial" w:cs="Arial"/>
                <w:sz w:val="24"/>
                <w:szCs w:val="24"/>
                <w:lang w:eastAsia="ru-RU"/>
              </w:rPr>
            </w:pPr>
          </w:p>
        </w:tc>
        <w:tc>
          <w:tcPr>
            <w:tcW w:w="495" w:type="pct"/>
            <w:vMerge w:val="restar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окончания реализации мероприятия в очередном финансовом году</w:t>
            </w:r>
          </w:p>
        </w:tc>
        <w:tc>
          <w:tcPr>
            <w:tcW w:w="0" w:type="auto"/>
            <w:gridSpan w:val="2"/>
            <w:vMerge/>
            <w:tcBorders>
              <w:top w:val="nil"/>
              <w:left w:val="nil"/>
              <w:bottom w:val="single" w:sz="8" w:space="0" w:color="auto"/>
              <w:right w:val="single" w:sz="8" w:space="0" w:color="auto"/>
            </w:tcBorders>
            <w:shd w:val="clear" w:color="auto" w:fill="FFFFFF"/>
            <w:vAlign w:val="center"/>
            <w:hideMark/>
          </w:tcPr>
          <w:p w:rsidR="0030744B" w:rsidRPr="00E9457D" w:rsidRDefault="0030744B" w:rsidP="0030744B">
            <w:pPr>
              <w:spacing w:after="0" w:line="240" w:lineRule="auto"/>
              <w:rPr>
                <w:rFonts w:ascii="Arial" w:eastAsia="Times New Roman" w:hAnsi="Arial" w:cs="Arial"/>
                <w:sz w:val="24"/>
                <w:szCs w:val="24"/>
                <w:lang w:eastAsia="ru-RU"/>
              </w:rPr>
            </w:pPr>
          </w:p>
        </w:tc>
        <w:tc>
          <w:tcPr>
            <w:tcW w:w="0" w:type="auto"/>
            <w:vMerge/>
            <w:tcBorders>
              <w:top w:val="single" w:sz="8" w:space="0" w:color="auto"/>
              <w:left w:val="nil"/>
              <w:bottom w:val="single" w:sz="8" w:space="0" w:color="auto"/>
              <w:right w:val="single" w:sz="8" w:space="0" w:color="auto"/>
            </w:tcBorders>
            <w:shd w:val="clear" w:color="auto" w:fill="FFFFFF"/>
            <w:vAlign w:val="center"/>
            <w:hideMark/>
          </w:tcPr>
          <w:p w:rsidR="0030744B" w:rsidRPr="00E9457D" w:rsidRDefault="0030744B" w:rsidP="0030744B">
            <w:pPr>
              <w:spacing w:after="0" w:line="240" w:lineRule="auto"/>
              <w:rPr>
                <w:rFonts w:ascii="Arial" w:eastAsia="Times New Roman" w:hAnsi="Arial" w:cs="Arial"/>
                <w:sz w:val="24"/>
                <w:szCs w:val="24"/>
                <w:lang w:eastAsia="ru-RU"/>
              </w:rPr>
            </w:pPr>
          </w:p>
        </w:tc>
        <w:tc>
          <w:tcPr>
            <w:tcW w:w="0" w:type="auto"/>
            <w:gridSpan w:val="2"/>
            <w:vMerge/>
            <w:tcBorders>
              <w:top w:val="single" w:sz="8" w:space="0" w:color="auto"/>
              <w:left w:val="nil"/>
              <w:bottom w:val="single" w:sz="8" w:space="0" w:color="auto"/>
              <w:right w:val="single" w:sz="8" w:space="0" w:color="auto"/>
            </w:tcBorders>
            <w:shd w:val="clear" w:color="auto" w:fill="FFFFFF"/>
            <w:vAlign w:val="center"/>
            <w:hideMark/>
          </w:tcPr>
          <w:p w:rsidR="0030744B" w:rsidRPr="00E9457D" w:rsidRDefault="0030744B" w:rsidP="0030744B">
            <w:pPr>
              <w:spacing w:after="0" w:line="240" w:lineRule="auto"/>
              <w:rPr>
                <w:rFonts w:ascii="Arial" w:eastAsia="Times New Roman" w:hAnsi="Arial" w:cs="Arial"/>
                <w:sz w:val="24"/>
                <w:szCs w:val="24"/>
                <w:lang w:eastAsia="ru-RU"/>
              </w:rPr>
            </w:pPr>
          </w:p>
        </w:tc>
        <w:tc>
          <w:tcPr>
            <w:tcW w:w="75" w:type="pct"/>
            <w:tcBorders>
              <w:top w:val="nil"/>
              <w:left w:val="nil"/>
              <w:bottom w:val="nil"/>
              <w:right w:val="nil"/>
            </w:tcBorders>
            <w:shd w:val="clear" w:color="auto" w:fill="FFFFFF"/>
            <w:vAlign w:val="center"/>
            <w:hideMark/>
          </w:tcPr>
          <w:p w:rsidR="0030744B" w:rsidRPr="00E9457D" w:rsidRDefault="0030744B" w:rsidP="0030744B">
            <w:pPr>
              <w:spacing w:after="0" w:line="240" w:lineRule="auto"/>
              <w:rPr>
                <w:rFonts w:ascii="Times New Roman" w:eastAsia="Calibri" w:hAnsi="Times New Roman" w:cs="Times New Roman"/>
                <w:sz w:val="24"/>
                <w:szCs w:val="24"/>
                <w:lang w:eastAsia="ru-RU"/>
              </w:rPr>
            </w:pPr>
          </w:p>
        </w:tc>
        <w:tc>
          <w:tcPr>
            <w:tcW w:w="75" w:type="pct"/>
            <w:tcBorders>
              <w:top w:val="nil"/>
              <w:left w:val="nil"/>
              <w:bottom w:val="nil"/>
              <w:right w:val="single" w:sz="8" w:space="0" w:color="auto"/>
            </w:tcBorders>
            <w:shd w:val="clear" w:color="auto" w:fill="FFFFFF"/>
            <w:tcMar>
              <w:top w:w="0" w:type="dxa"/>
              <w:left w:w="108" w:type="dxa"/>
              <w:bottom w:w="0" w:type="dxa"/>
              <w:right w:w="108" w:type="dxa"/>
            </w:tcMar>
            <w:vAlign w:val="center"/>
            <w:hideMark/>
          </w:tcPr>
          <w:p w:rsidR="0030744B" w:rsidRPr="00E9457D" w:rsidRDefault="0030744B" w:rsidP="0030744B">
            <w:pPr>
              <w:spacing w:after="0" w:line="240" w:lineRule="auto"/>
              <w:rPr>
                <w:rFonts w:ascii="Times New Roman" w:eastAsia="Calibri" w:hAnsi="Times New Roman" w:cs="Times New Roman"/>
                <w:sz w:val="24"/>
                <w:szCs w:val="24"/>
                <w:lang w:eastAsia="ru-RU"/>
              </w:rPr>
            </w:pPr>
          </w:p>
        </w:tc>
      </w:tr>
      <w:tr w:rsidR="0030744B" w:rsidRPr="00E9457D" w:rsidTr="0030744B">
        <w:trPr>
          <w:trHeight w:val="1035"/>
        </w:trPr>
        <w:tc>
          <w:tcPr>
            <w:tcW w:w="0" w:type="auto"/>
            <w:vMerge/>
            <w:tcBorders>
              <w:top w:val="single" w:sz="8" w:space="0" w:color="auto"/>
              <w:left w:val="single" w:sz="8" w:space="0" w:color="auto"/>
              <w:bottom w:val="single" w:sz="8" w:space="0" w:color="auto"/>
              <w:right w:val="nil"/>
            </w:tcBorders>
            <w:shd w:val="clear" w:color="auto" w:fill="FFFFFF"/>
            <w:vAlign w:val="center"/>
            <w:hideMark/>
          </w:tcPr>
          <w:p w:rsidR="0030744B" w:rsidRPr="00E9457D" w:rsidRDefault="0030744B" w:rsidP="0030744B">
            <w:pPr>
              <w:spacing w:after="0" w:line="240" w:lineRule="auto"/>
              <w:rPr>
                <w:rFonts w:ascii="Arial" w:eastAsia="Times New Roman" w:hAnsi="Arial" w:cs="Arial"/>
                <w:sz w:val="24"/>
                <w:szCs w:val="24"/>
                <w:lang w:eastAsia="ru-RU"/>
              </w:rPr>
            </w:pPr>
          </w:p>
        </w:tc>
        <w:tc>
          <w:tcPr>
            <w:tcW w:w="0" w:type="auto"/>
            <w:vMerge/>
            <w:tcBorders>
              <w:top w:val="single" w:sz="8" w:space="0" w:color="auto"/>
              <w:left w:val="single" w:sz="8" w:space="0" w:color="auto"/>
              <w:bottom w:val="single" w:sz="8" w:space="0" w:color="auto"/>
              <w:right w:val="single" w:sz="8" w:space="0" w:color="auto"/>
            </w:tcBorders>
            <w:shd w:val="clear" w:color="auto" w:fill="FFFFFF"/>
            <w:vAlign w:val="center"/>
            <w:hideMark/>
          </w:tcPr>
          <w:p w:rsidR="0030744B" w:rsidRPr="00E9457D" w:rsidRDefault="0030744B" w:rsidP="0030744B">
            <w:pPr>
              <w:spacing w:after="0" w:line="240" w:lineRule="auto"/>
              <w:rPr>
                <w:rFonts w:ascii="Arial" w:eastAsia="Times New Roman" w:hAnsi="Arial" w:cs="Arial"/>
                <w:sz w:val="24"/>
                <w:szCs w:val="24"/>
                <w:lang w:eastAsia="ru-RU"/>
              </w:rPr>
            </w:pPr>
          </w:p>
        </w:tc>
        <w:tc>
          <w:tcPr>
            <w:tcW w:w="0" w:type="auto"/>
            <w:gridSpan w:val="2"/>
            <w:vMerge/>
            <w:tcBorders>
              <w:top w:val="single" w:sz="8" w:space="0" w:color="auto"/>
              <w:left w:val="nil"/>
              <w:bottom w:val="single" w:sz="8" w:space="0" w:color="auto"/>
              <w:right w:val="single" w:sz="8" w:space="0" w:color="auto"/>
            </w:tcBorders>
            <w:shd w:val="clear" w:color="auto" w:fill="FFFFFF"/>
            <w:vAlign w:val="center"/>
            <w:hideMark/>
          </w:tcPr>
          <w:p w:rsidR="0030744B" w:rsidRPr="00E9457D" w:rsidRDefault="0030744B" w:rsidP="0030744B">
            <w:pPr>
              <w:spacing w:after="0" w:line="240" w:lineRule="auto"/>
              <w:rPr>
                <w:rFonts w:ascii="Arial" w:eastAsia="Times New Roman" w:hAnsi="Arial" w:cs="Arial"/>
                <w:sz w:val="24"/>
                <w:szCs w:val="24"/>
                <w:lang w:eastAsia="ru-RU"/>
              </w:rPr>
            </w:pPr>
          </w:p>
        </w:tc>
        <w:tc>
          <w:tcPr>
            <w:tcW w:w="0" w:type="auto"/>
            <w:gridSpan w:val="3"/>
            <w:vMerge/>
            <w:tcBorders>
              <w:top w:val="nil"/>
              <w:left w:val="nil"/>
              <w:bottom w:val="single" w:sz="8" w:space="0" w:color="auto"/>
              <w:right w:val="single" w:sz="8" w:space="0" w:color="auto"/>
            </w:tcBorders>
            <w:shd w:val="clear" w:color="auto" w:fill="FFFFFF"/>
            <w:vAlign w:val="center"/>
            <w:hideMark/>
          </w:tcPr>
          <w:p w:rsidR="0030744B" w:rsidRPr="00E9457D" w:rsidRDefault="0030744B" w:rsidP="0030744B">
            <w:pPr>
              <w:spacing w:after="0" w:line="240" w:lineRule="auto"/>
              <w:rPr>
                <w:rFonts w:ascii="Arial" w:eastAsia="Times New Roman" w:hAnsi="Arial" w:cs="Arial"/>
                <w:sz w:val="24"/>
                <w:szCs w:val="24"/>
                <w:lang w:eastAsia="ru-RU"/>
              </w:rPr>
            </w:pPr>
          </w:p>
        </w:tc>
        <w:tc>
          <w:tcPr>
            <w:tcW w:w="0" w:type="auto"/>
            <w:vMerge/>
            <w:tcBorders>
              <w:top w:val="nil"/>
              <w:left w:val="nil"/>
              <w:bottom w:val="single" w:sz="8" w:space="0" w:color="auto"/>
              <w:right w:val="single" w:sz="8" w:space="0" w:color="auto"/>
            </w:tcBorders>
            <w:shd w:val="clear" w:color="auto" w:fill="FFFFFF"/>
            <w:vAlign w:val="center"/>
            <w:hideMark/>
          </w:tcPr>
          <w:p w:rsidR="0030744B" w:rsidRPr="00E9457D" w:rsidRDefault="0030744B" w:rsidP="0030744B">
            <w:pPr>
              <w:spacing w:after="0" w:line="240" w:lineRule="auto"/>
              <w:rPr>
                <w:rFonts w:ascii="Arial" w:eastAsia="Times New Roman" w:hAnsi="Arial" w:cs="Arial"/>
                <w:sz w:val="24"/>
                <w:szCs w:val="24"/>
                <w:lang w:eastAsia="ru-RU"/>
              </w:rPr>
            </w:pPr>
          </w:p>
        </w:tc>
        <w:tc>
          <w:tcPr>
            <w:tcW w:w="0" w:type="auto"/>
            <w:gridSpan w:val="2"/>
            <w:vMerge/>
            <w:tcBorders>
              <w:top w:val="nil"/>
              <w:left w:val="nil"/>
              <w:bottom w:val="single" w:sz="8" w:space="0" w:color="auto"/>
              <w:right w:val="single" w:sz="8" w:space="0" w:color="auto"/>
            </w:tcBorders>
            <w:shd w:val="clear" w:color="auto" w:fill="FFFFFF"/>
            <w:vAlign w:val="center"/>
            <w:hideMark/>
          </w:tcPr>
          <w:p w:rsidR="0030744B" w:rsidRPr="00E9457D" w:rsidRDefault="0030744B" w:rsidP="0030744B">
            <w:pPr>
              <w:spacing w:after="0" w:line="240" w:lineRule="auto"/>
              <w:rPr>
                <w:rFonts w:ascii="Arial" w:eastAsia="Times New Roman" w:hAnsi="Arial" w:cs="Arial"/>
                <w:sz w:val="24"/>
                <w:szCs w:val="24"/>
                <w:lang w:eastAsia="ru-RU"/>
              </w:rPr>
            </w:pPr>
          </w:p>
        </w:tc>
        <w:tc>
          <w:tcPr>
            <w:tcW w:w="0" w:type="auto"/>
            <w:vMerge/>
            <w:tcBorders>
              <w:top w:val="single" w:sz="8" w:space="0" w:color="auto"/>
              <w:left w:val="nil"/>
              <w:bottom w:val="single" w:sz="8" w:space="0" w:color="auto"/>
              <w:right w:val="single" w:sz="8" w:space="0" w:color="auto"/>
            </w:tcBorders>
            <w:shd w:val="clear" w:color="auto" w:fill="FFFFFF"/>
            <w:vAlign w:val="center"/>
            <w:hideMark/>
          </w:tcPr>
          <w:p w:rsidR="0030744B" w:rsidRPr="00E9457D" w:rsidRDefault="0030744B" w:rsidP="0030744B">
            <w:pPr>
              <w:spacing w:after="0" w:line="240" w:lineRule="auto"/>
              <w:rPr>
                <w:rFonts w:ascii="Arial" w:eastAsia="Times New Roman" w:hAnsi="Arial" w:cs="Arial"/>
                <w:sz w:val="24"/>
                <w:szCs w:val="24"/>
                <w:lang w:eastAsia="ru-RU"/>
              </w:rPr>
            </w:pPr>
          </w:p>
        </w:tc>
        <w:tc>
          <w:tcPr>
            <w:tcW w:w="0" w:type="auto"/>
            <w:gridSpan w:val="2"/>
            <w:vMerge/>
            <w:tcBorders>
              <w:top w:val="single" w:sz="8" w:space="0" w:color="auto"/>
              <w:left w:val="nil"/>
              <w:bottom w:val="single" w:sz="8" w:space="0" w:color="auto"/>
              <w:right w:val="single" w:sz="8" w:space="0" w:color="auto"/>
            </w:tcBorders>
            <w:shd w:val="clear" w:color="auto" w:fill="FFFFFF"/>
            <w:vAlign w:val="center"/>
            <w:hideMark/>
          </w:tcPr>
          <w:p w:rsidR="0030744B" w:rsidRPr="00E9457D" w:rsidRDefault="0030744B" w:rsidP="0030744B">
            <w:pPr>
              <w:spacing w:after="0" w:line="240" w:lineRule="auto"/>
              <w:rPr>
                <w:rFonts w:ascii="Arial" w:eastAsia="Times New Roman" w:hAnsi="Arial" w:cs="Arial"/>
                <w:sz w:val="24"/>
                <w:szCs w:val="24"/>
                <w:lang w:eastAsia="ru-RU"/>
              </w:rPr>
            </w:pPr>
          </w:p>
        </w:tc>
        <w:tc>
          <w:tcPr>
            <w:tcW w:w="75" w:type="pct"/>
            <w:tcBorders>
              <w:top w:val="nil"/>
              <w:left w:val="nil"/>
              <w:bottom w:val="nil"/>
              <w:right w:val="nil"/>
            </w:tcBorders>
            <w:shd w:val="clear" w:color="auto" w:fill="FFFFFF"/>
            <w:vAlign w:val="center"/>
            <w:hideMark/>
          </w:tcPr>
          <w:p w:rsidR="0030744B" w:rsidRPr="00E9457D" w:rsidRDefault="0030744B" w:rsidP="0030744B">
            <w:pPr>
              <w:spacing w:after="0" w:line="240" w:lineRule="auto"/>
              <w:rPr>
                <w:rFonts w:ascii="Times New Roman" w:eastAsia="Calibri" w:hAnsi="Times New Roman" w:cs="Times New Roman"/>
                <w:sz w:val="24"/>
                <w:szCs w:val="24"/>
                <w:lang w:eastAsia="ru-RU"/>
              </w:rPr>
            </w:pPr>
          </w:p>
        </w:tc>
        <w:tc>
          <w:tcPr>
            <w:tcW w:w="75" w:type="pct"/>
            <w:tcBorders>
              <w:top w:val="nil"/>
              <w:left w:val="nil"/>
              <w:bottom w:val="nil"/>
              <w:right w:val="single" w:sz="8" w:space="0" w:color="auto"/>
            </w:tcBorders>
            <w:shd w:val="clear" w:color="auto" w:fill="FFFFFF"/>
            <w:tcMar>
              <w:top w:w="0" w:type="dxa"/>
              <w:left w:w="108" w:type="dxa"/>
              <w:bottom w:w="0" w:type="dxa"/>
              <w:right w:w="108" w:type="dxa"/>
            </w:tcMar>
            <w:vAlign w:val="center"/>
            <w:hideMark/>
          </w:tcPr>
          <w:p w:rsidR="0030744B" w:rsidRPr="00E9457D" w:rsidRDefault="0030744B" w:rsidP="0030744B">
            <w:pPr>
              <w:spacing w:after="0" w:line="240" w:lineRule="auto"/>
              <w:rPr>
                <w:rFonts w:ascii="Times New Roman" w:eastAsia="Calibri" w:hAnsi="Times New Roman" w:cs="Times New Roman"/>
                <w:sz w:val="24"/>
                <w:szCs w:val="24"/>
                <w:lang w:eastAsia="ru-RU"/>
              </w:rPr>
            </w:pPr>
          </w:p>
        </w:tc>
      </w:tr>
      <w:tr w:rsidR="0030744B" w:rsidRPr="00E9457D" w:rsidTr="0030744B">
        <w:trPr>
          <w:trHeight w:val="315"/>
        </w:trPr>
        <w:tc>
          <w:tcPr>
            <w:tcW w:w="0" w:type="auto"/>
            <w:vMerge/>
            <w:tcBorders>
              <w:top w:val="single" w:sz="8" w:space="0" w:color="auto"/>
              <w:left w:val="single" w:sz="8" w:space="0" w:color="auto"/>
              <w:bottom w:val="single" w:sz="8" w:space="0" w:color="auto"/>
              <w:right w:val="nil"/>
            </w:tcBorders>
            <w:shd w:val="clear" w:color="auto" w:fill="FFFFFF"/>
            <w:vAlign w:val="center"/>
            <w:hideMark/>
          </w:tcPr>
          <w:p w:rsidR="0030744B" w:rsidRPr="00E9457D" w:rsidRDefault="0030744B" w:rsidP="0030744B">
            <w:pPr>
              <w:spacing w:after="0" w:line="240" w:lineRule="auto"/>
              <w:rPr>
                <w:rFonts w:ascii="Arial" w:eastAsia="Times New Roman" w:hAnsi="Arial" w:cs="Arial"/>
                <w:sz w:val="24"/>
                <w:szCs w:val="24"/>
                <w:lang w:eastAsia="ru-RU"/>
              </w:rPr>
            </w:pPr>
          </w:p>
        </w:tc>
        <w:tc>
          <w:tcPr>
            <w:tcW w:w="0" w:type="auto"/>
            <w:vMerge/>
            <w:tcBorders>
              <w:top w:val="single" w:sz="8" w:space="0" w:color="auto"/>
              <w:left w:val="single" w:sz="8" w:space="0" w:color="auto"/>
              <w:bottom w:val="single" w:sz="8" w:space="0" w:color="auto"/>
              <w:right w:val="single" w:sz="8" w:space="0" w:color="auto"/>
            </w:tcBorders>
            <w:shd w:val="clear" w:color="auto" w:fill="FFFFFF"/>
            <w:vAlign w:val="center"/>
            <w:hideMark/>
          </w:tcPr>
          <w:p w:rsidR="0030744B" w:rsidRPr="00E9457D" w:rsidRDefault="0030744B" w:rsidP="0030744B">
            <w:pPr>
              <w:spacing w:after="0" w:line="240" w:lineRule="auto"/>
              <w:rPr>
                <w:rFonts w:ascii="Arial" w:eastAsia="Times New Roman" w:hAnsi="Arial" w:cs="Arial"/>
                <w:sz w:val="24"/>
                <w:szCs w:val="24"/>
                <w:lang w:eastAsia="ru-RU"/>
              </w:rPr>
            </w:pPr>
          </w:p>
        </w:tc>
        <w:tc>
          <w:tcPr>
            <w:tcW w:w="0" w:type="auto"/>
            <w:gridSpan w:val="2"/>
            <w:vMerge/>
            <w:tcBorders>
              <w:top w:val="single" w:sz="8" w:space="0" w:color="auto"/>
              <w:left w:val="nil"/>
              <w:bottom w:val="single" w:sz="8" w:space="0" w:color="auto"/>
              <w:right w:val="single" w:sz="8" w:space="0" w:color="auto"/>
            </w:tcBorders>
            <w:shd w:val="clear" w:color="auto" w:fill="FFFFFF"/>
            <w:vAlign w:val="center"/>
            <w:hideMark/>
          </w:tcPr>
          <w:p w:rsidR="0030744B" w:rsidRPr="00E9457D" w:rsidRDefault="0030744B" w:rsidP="0030744B">
            <w:pPr>
              <w:spacing w:after="0" w:line="240" w:lineRule="auto"/>
              <w:rPr>
                <w:rFonts w:ascii="Arial" w:eastAsia="Times New Roman" w:hAnsi="Arial" w:cs="Arial"/>
                <w:sz w:val="24"/>
                <w:szCs w:val="24"/>
                <w:lang w:eastAsia="ru-RU"/>
              </w:rPr>
            </w:pPr>
          </w:p>
        </w:tc>
        <w:tc>
          <w:tcPr>
            <w:tcW w:w="0" w:type="auto"/>
            <w:gridSpan w:val="3"/>
            <w:vMerge/>
            <w:tcBorders>
              <w:top w:val="nil"/>
              <w:left w:val="nil"/>
              <w:bottom w:val="single" w:sz="8" w:space="0" w:color="auto"/>
              <w:right w:val="single" w:sz="8" w:space="0" w:color="auto"/>
            </w:tcBorders>
            <w:shd w:val="clear" w:color="auto" w:fill="FFFFFF"/>
            <w:vAlign w:val="center"/>
            <w:hideMark/>
          </w:tcPr>
          <w:p w:rsidR="0030744B" w:rsidRPr="00E9457D" w:rsidRDefault="0030744B" w:rsidP="0030744B">
            <w:pPr>
              <w:spacing w:after="0" w:line="240" w:lineRule="auto"/>
              <w:rPr>
                <w:rFonts w:ascii="Arial" w:eastAsia="Times New Roman" w:hAnsi="Arial" w:cs="Arial"/>
                <w:sz w:val="24"/>
                <w:szCs w:val="24"/>
                <w:lang w:eastAsia="ru-RU"/>
              </w:rPr>
            </w:pPr>
          </w:p>
        </w:tc>
        <w:tc>
          <w:tcPr>
            <w:tcW w:w="0" w:type="auto"/>
            <w:vMerge/>
            <w:tcBorders>
              <w:top w:val="nil"/>
              <w:left w:val="nil"/>
              <w:bottom w:val="single" w:sz="8" w:space="0" w:color="auto"/>
              <w:right w:val="single" w:sz="8" w:space="0" w:color="auto"/>
            </w:tcBorders>
            <w:shd w:val="clear" w:color="auto" w:fill="FFFFFF"/>
            <w:vAlign w:val="center"/>
            <w:hideMark/>
          </w:tcPr>
          <w:p w:rsidR="0030744B" w:rsidRPr="00E9457D" w:rsidRDefault="0030744B" w:rsidP="0030744B">
            <w:pPr>
              <w:spacing w:after="0" w:line="240" w:lineRule="auto"/>
              <w:rPr>
                <w:rFonts w:ascii="Arial" w:eastAsia="Times New Roman" w:hAnsi="Arial" w:cs="Arial"/>
                <w:sz w:val="24"/>
                <w:szCs w:val="24"/>
                <w:lang w:eastAsia="ru-RU"/>
              </w:rPr>
            </w:pPr>
          </w:p>
        </w:tc>
        <w:tc>
          <w:tcPr>
            <w:tcW w:w="0" w:type="auto"/>
            <w:gridSpan w:val="2"/>
            <w:vMerge/>
            <w:tcBorders>
              <w:top w:val="nil"/>
              <w:left w:val="nil"/>
              <w:bottom w:val="single" w:sz="8" w:space="0" w:color="auto"/>
              <w:right w:val="single" w:sz="8" w:space="0" w:color="auto"/>
            </w:tcBorders>
            <w:shd w:val="clear" w:color="auto" w:fill="FFFFFF"/>
            <w:vAlign w:val="center"/>
            <w:hideMark/>
          </w:tcPr>
          <w:p w:rsidR="0030744B" w:rsidRPr="00E9457D" w:rsidRDefault="0030744B" w:rsidP="0030744B">
            <w:pPr>
              <w:spacing w:after="0" w:line="240" w:lineRule="auto"/>
              <w:rPr>
                <w:rFonts w:ascii="Arial" w:eastAsia="Times New Roman" w:hAnsi="Arial" w:cs="Arial"/>
                <w:sz w:val="24"/>
                <w:szCs w:val="24"/>
                <w:lang w:eastAsia="ru-RU"/>
              </w:rPr>
            </w:pPr>
          </w:p>
        </w:tc>
        <w:tc>
          <w:tcPr>
            <w:tcW w:w="0" w:type="auto"/>
            <w:vMerge/>
            <w:tcBorders>
              <w:top w:val="single" w:sz="8" w:space="0" w:color="auto"/>
              <w:left w:val="nil"/>
              <w:bottom w:val="single" w:sz="8" w:space="0" w:color="auto"/>
              <w:right w:val="single" w:sz="8" w:space="0" w:color="auto"/>
            </w:tcBorders>
            <w:shd w:val="clear" w:color="auto" w:fill="FFFFFF"/>
            <w:vAlign w:val="center"/>
            <w:hideMark/>
          </w:tcPr>
          <w:p w:rsidR="0030744B" w:rsidRPr="00E9457D" w:rsidRDefault="0030744B" w:rsidP="0030744B">
            <w:pPr>
              <w:spacing w:after="0" w:line="240" w:lineRule="auto"/>
              <w:rPr>
                <w:rFonts w:ascii="Arial" w:eastAsia="Times New Roman" w:hAnsi="Arial" w:cs="Arial"/>
                <w:sz w:val="24"/>
                <w:szCs w:val="24"/>
                <w:lang w:eastAsia="ru-RU"/>
              </w:rPr>
            </w:pPr>
          </w:p>
        </w:tc>
        <w:tc>
          <w:tcPr>
            <w:tcW w:w="0" w:type="auto"/>
            <w:gridSpan w:val="2"/>
            <w:vMerge/>
            <w:tcBorders>
              <w:top w:val="single" w:sz="8" w:space="0" w:color="auto"/>
              <w:left w:val="nil"/>
              <w:bottom w:val="single" w:sz="8" w:space="0" w:color="auto"/>
              <w:right w:val="single" w:sz="8" w:space="0" w:color="auto"/>
            </w:tcBorders>
            <w:shd w:val="clear" w:color="auto" w:fill="FFFFFF"/>
            <w:vAlign w:val="center"/>
            <w:hideMark/>
          </w:tcPr>
          <w:p w:rsidR="0030744B" w:rsidRPr="00E9457D" w:rsidRDefault="0030744B" w:rsidP="0030744B">
            <w:pPr>
              <w:spacing w:after="0" w:line="240" w:lineRule="auto"/>
              <w:rPr>
                <w:rFonts w:ascii="Arial" w:eastAsia="Times New Roman" w:hAnsi="Arial" w:cs="Arial"/>
                <w:sz w:val="24"/>
                <w:szCs w:val="24"/>
                <w:lang w:eastAsia="ru-RU"/>
              </w:rPr>
            </w:pPr>
          </w:p>
        </w:tc>
        <w:tc>
          <w:tcPr>
            <w:tcW w:w="75" w:type="pct"/>
            <w:tcBorders>
              <w:top w:val="nil"/>
              <w:left w:val="nil"/>
              <w:bottom w:val="nil"/>
              <w:right w:val="nil"/>
            </w:tcBorders>
            <w:shd w:val="clear" w:color="auto" w:fill="FFFFFF"/>
            <w:vAlign w:val="center"/>
            <w:hideMark/>
          </w:tcPr>
          <w:p w:rsidR="0030744B" w:rsidRPr="00E9457D" w:rsidRDefault="0030744B" w:rsidP="0030744B">
            <w:pPr>
              <w:spacing w:after="0" w:line="240" w:lineRule="auto"/>
              <w:rPr>
                <w:rFonts w:ascii="Times New Roman" w:eastAsia="Calibri" w:hAnsi="Times New Roman" w:cs="Times New Roman"/>
                <w:sz w:val="24"/>
                <w:szCs w:val="24"/>
                <w:lang w:eastAsia="ru-RU"/>
              </w:rPr>
            </w:pPr>
          </w:p>
        </w:tc>
        <w:tc>
          <w:tcPr>
            <w:tcW w:w="75" w:type="pct"/>
            <w:tcBorders>
              <w:top w:val="nil"/>
              <w:left w:val="nil"/>
              <w:bottom w:val="nil"/>
              <w:right w:val="single" w:sz="8" w:space="0" w:color="auto"/>
            </w:tcBorders>
            <w:shd w:val="clear" w:color="auto" w:fill="FFFFFF"/>
            <w:tcMar>
              <w:top w:w="0" w:type="dxa"/>
              <w:left w:w="108" w:type="dxa"/>
              <w:bottom w:w="0" w:type="dxa"/>
              <w:right w:w="108" w:type="dxa"/>
            </w:tcMar>
            <w:vAlign w:val="center"/>
            <w:hideMark/>
          </w:tcPr>
          <w:p w:rsidR="0030744B" w:rsidRPr="00E9457D" w:rsidRDefault="0030744B" w:rsidP="0030744B">
            <w:pPr>
              <w:spacing w:after="0" w:line="240" w:lineRule="auto"/>
              <w:rPr>
                <w:rFonts w:ascii="Times New Roman" w:eastAsia="Calibri" w:hAnsi="Times New Roman" w:cs="Times New Roman"/>
                <w:sz w:val="24"/>
                <w:szCs w:val="24"/>
                <w:lang w:eastAsia="ru-RU"/>
              </w:rPr>
            </w:pPr>
          </w:p>
        </w:tc>
      </w:tr>
      <w:tr w:rsidR="0030744B" w:rsidRPr="00E9457D" w:rsidTr="0030744B">
        <w:trPr>
          <w:trHeight w:val="577"/>
        </w:trPr>
        <w:tc>
          <w:tcPr>
            <w:tcW w:w="168"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1</w:t>
            </w:r>
          </w:p>
        </w:tc>
        <w:tc>
          <w:tcPr>
            <w:tcW w:w="684"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3</w:t>
            </w:r>
          </w:p>
        </w:tc>
        <w:tc>
          <w:tcPr>
            <w:tcW w:w="696"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4</w:t>
            </w:r>
          </w:p>
        </w:tc>
        <w:tc>
          <w:tcPr>
            <w:tcW w:w="595"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5</w:t>
            </w:r>
          </w:p>
        </w:tc>
        <w:tc>
          <w:tcPr>
            <w:tcW w:w="495"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6</w:t>
            </w:r>
          </w:p>
        </w:tc>
        <w:tc>
          <w:tcPr>
            <w:tcW w:w="1131"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7</w:t>
            </w:r>
          </w:p>
        </w:tc>
        <w:tc>
          <w:tcPr>
            <w:tcW w:w="375"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8</w:t>
            </w:r>
          </w:p>
        </w:tc>
        <w:tc>
          <w:tcPr>
            <w:tcW w:w="705"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9</w:t>
            </w:r>
          </w:p>
        </w:tc>
        <w:tc>
          <w:tcPr>
            <w:tcW w:w="75" w:type="pct"/>
            <w:vMerge w:val="restart"/>
            <w:tcBorders>
              <w:top w:val="nil"/>
              <w:left w:val="nil"/>
              <w:bottom w:val="nil"/>
              <w:right w:val="nil"/>
            </w:tcBorders>
            <w:shd w:val="clear" w:color="auto" w:fill="FFFFFF"/>
            <w:vAlign w:val="center"/>
          </w:tcPr>
          <w:p w:rsidR="0030744B" w:rsidRPr="00E9457D" w:rsidRDefault="0030744B" w:rsidP="0030744B">
            <w:pPr>
              <w:spacing w:after="0" w:line="240" w:lineRule="auto"/>
              <w:jc w:val="both"/>
              <w:rPr>
                <w:rFonts w:ascii="Arial" w:eastAsia="Times New Roman" w:hAnsi="Arial" w:cs="Arial"/>
                <w:sz w:val="24"/>
                <w:szCs w:val="24"/>
                <w:lang w:eastAsia="ru-RU"/>
              </w:rPr>
            </w:pPr>
          </w:p>
          <w:p w:rsidR="0030744B" w:rsidRPr="00E9457D" w:rsidRDefault="0030744B" w:rsidP="0030744B">
            <w:pPr>
              <w:spacing w:after="0" w:line="240" w:lineRule="auto"/>
              <w:jc w:val="both"/>
              <w:rPr>
                <w:rFonts w:ascii="Arial" w:eastAsia="Times New Roman" w:hAnsi="Arial" w:cs="Arial"/>
                <w:sz w:val="24"/>
                <w:szCs w:val="24"/>
                <w:lang w:eastAsia="ru-RU"/>
              </w:rPr>
            </w:pPr>
          </w:p>
          <w:p w:rsidR="0030744B" w:rsidRPr="00E9457D" w:rsidRDefault="0030744B" w:rsidP="0030744B">
            <w:pPr>
              <w:spacing w:after="0" w:line="240" w:lineRule="auto"/>
              <w:jc w:val="both"/>
              <w:rPr>
                <w:rFonts w:ascii="Arial" w:eastAsia="Times New Roman" w:hAnsi="Arial" w:cs="Arial"/>
                <w:sz w:val="24"/>
                <w:szCs w:val="24"/>
                <w:lang w:eastAsia="ru-RU"/>
              </w:rPr>
            </w:pPr>
          </w:p>
        </w:tc>
        <w:tc>
          <w:tcPr>
            <w:tcW w:w="75" w:type="pct"/>
            <w:vMerge w:val="restart"/>
            <w:tcBorders>
              <w:top w:val="nil"/>
              <w:left w:val="nil"/>
              <w:bottom w:val="nil"/>
              <w:right w:val="single" w:sz="8" w:space="0" w:color="auto"/>
            </w:tcBorders>
            <w:shd w:val="clear" w:color="auto" w:fill="FFFFFF"/>
            <w:tcMar>
              <w:top w:w="0" w:type="dxa"/>
              <w:left w:w="108" w:type="dxa"/>
              <w:bottom w:w="0" w:type="dxa"/>
              <w:right w:w="108" w:type="dxa"/>
            </w:tcMar>
            <w:vAlign w:val="center"/>
            <w:hideMark/>
          </w:tcPr>
          <w:p w:rsidR="0030744B" w:rsidRPr="00E9457D" w:rsidRDefault="0030744B" w:rsidP="0030744B">
            <w:pPr>
              <w:spacing w:after="0" w:line="240" w:lineRule="auto"/>
              <w:rPr>
                <w:rFonts w:ascii="Times New Roman" w:eastAsia="Calibri" w:hAnsi="Times New Roman" w:cs="Times New Roman"/>
                <w:sz w:val="24"/>
                <w:szCs w:val="24"/>
                <w:lang w:eastAsia="ru-RU"/>
              </w:rPr>
            </w:pPr>
          </w:p>
        </w:tc>
      </w:tr>
      <w:tr w:rsidR="0030744B" w:rsidRPr="00E9457D" w:rsidTr="0030744B">
        <w:trPr>
          <w:trHeight w:val="693"/>
        </w:trPr>
        <w:tc>
          <w:tcPr>
            <w:tcW w:w="4145" w:type="pct"/>
            <w:gridSpan w:val="11"/>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30744B" w:rsidRPr="00E9457D" w:rsidRDefault="0030744B" w:rsidP="0030744B">
            <w:pPr>
              <w:spacing w:after="0" w:line="240" w:lineRule="auto"/>
              <w:jc w:val="both"/>
              <w:rPr>
                <w:rFonts w:ascii="Arial" w:eastAsia="Times New Roman" w:hAnsi="Arial" w:cs="Arial"/>
                <w:sz w:val="24"/>
                <w:szCs w:val="24"/>
                <w:lang w:eastAsia="ru-RU"/>
              </w:rPr>
            </w:pPr>
          </w:p>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bCs/>
                <w:sz w:val="24"/>
                <w:szCs w:val="24"/>
                <w:lang w:eastAsia="ru-RU"/>
              </w:rPr>
              <w:t xml:space="preserve">Муниципальная программа «Развитие местного самоуправления </w:t>
            </w:r>
            <w:proofErr w:type="spellStart"/>
            <w:r w:rsidRPr="00E9457D">
              <w:rPr>
                <w:rFonts w:ascii="Arial" w:eastAsia="Times New Roman" w:hAnsi="Arial" w:cs="Arial"/>
                <w:bCs/>
                <w:sz w:val="24"/>
                <w:szCs w:val="24"/>
                <w:lang w:eastAsia="ru-RU"/>
              </w:rPr>
              <w:t>Верхнемамонского</w:t>
            </w:r>
            <w:proofErr w:type="spellEnd"/>
            <w:r w:rsidRPr="00E9457D">
              <w:rPr>
                <w:rFonts w:ascii="Arial" w:eastAsia="Times New Roman" w:hAnsi="Arial" w:cs="Arial"/>
                <w:bCs/>
                <w:sz w:val="24"/>
                <w:szCs w:val="24"/>
                <w:lang w:eastAsia="ru-RU"/>
              </w:rPr>
              <w:t xml:space="preserve"> муниципального района</w:t>
            </w:r>
          </w:p>
        </w:tc>
        <w:tc>
          <w:tcPr>
            <w:tcW w:w="705"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87C8F" w:rsidRPr="00E9457D" w:rsidRDefault="00187C8F" w:rsidP="00187C8F">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56 188,2  </w:t>
            </w:r>
          </w:p>
          <w:p w:rsidR="0030744B" w:rsidRPr="00E9457D" w:rsidRDefault="0030744B" w:rsidP="0030744B">
            <w:pPr>
              <w:spacing w:after="0" w:line="240" w:lineRule="auto"/>
              <w:jc w:val="both"/>
              <w:rPr>
                <w:rFonts w:ascii="Arial" w:eastAsia="Times New Roman" w:hAnsi="Arial" w:cs="Arial"/>
                <w:sz w:val="24"/>
                <w:szCs w:val="24"/>
                <w:lang w:eastAsia="ru-RU"/>
              </w:rPr>
            </w:pPr>
          </w:p>
        </w:tc>
        <w:tc>
          <w:tcPr>
            <w:tcW w:w="0" w:type="auto"/>
            <w:vMerge/>
            <w:tcBorders>
              <w:top w:val="nil"/>
              <w:left w:val="nil"/>
              <w:bottom w:val="nil"/>
              <w:right w:val="nil"/>
            </w:tcBorders>
            <w:shd w:val="clear" w:color="auto" w:fill="FFFFFF"/>
            <w:vAlign w:val="center"/>
            <w:hideMark/>
          </w:tcPr>
          <w:p w:rsidR="0030744B" w:rsidRPr="00E9457D" w:rsidRDefault="0030744B" w:rsidP="0030744B">
            <w:pPr>
              <w:spacing w:after="0" w:line="240" w:lineRule="auto"/>
              <w:rPr>
                <w:rFonts w:ascii="Arial" w:eastAsia="Times New Roman" w:hAnsi="Arial" w:cs="Arial"/>
                <w:sz w:val="24"/>
                <w:szCs w:val="24"/>
                <w:lang w:eastAsia="ru-RU"/>
              </w:rPr>
            </w:pPr>
          </w:p>
        </w:tc>
        <w:tc>
          <w:tcPr>
            <w:tcW w:w="0" w:type="auto"/>
            <w:vMerge/>
            <w:tcBorders>
              <w:top w:val="nil"/>
              <w:left w:val="nil"/>
              <w:bottom w:val="nil"/>
              <w:right w:val="single" w:sz="8" w:space="0" w:color="auto"/>
            </w:tcBorders>
            <w:shd w:val="clear" w:color="auto" w:fill="FFFFFF"/>
            <w:vAlign w:val="center"/>
            <w:hideMark/>
          </w:tcPr>
          <w:p w:rsidR="0030744B" w:rsidRPr="00E9457D" w:rsidRDefault="0030744B" w:rsidP="0030744B">
            <w:pPr>
              <w:spacing w:after="0" w:line="240" w:lineRule="auto"/>
              <w:rPr>
                <w:rFonts w:ascii="Times New Roman" w:eastAsia="Calibri" w:hAnsi="Times New Roman" w:cs="Times New Roman"/>
                <w:sz w:val="24"/>
                <w:szCs w:val="24"/>
                <w:lang w:eastAsia="ru-RU"/>
              </w:rPr>
            </w:pPr>
          </w:p>
        </w:tc>
      </w:tr>
      <w:tr w:rsidR="0030744B" w:rsidRPr="00E9457D" w:rsidTr="0030744B">
        <w:trPr>
          <w:trHeight w:val="1512"/>
        </w:trPr>
        <w:tc>
          <w:tcPr>
            <w:tcW w:w="168" w:type="pct"/>
            <w:tcBorders>
              <w:top w:val="nil"/>
              <w:left w:val="single" w:sz="8" w:space="0" w:color="auto"/>
              <w:bottom w:val="single" w:sz="8" w:space="0" w:color="auto"/>
              <w:right w:val="nil"/>
            </w:tcBorders>
            <w:shd w:val="clear" w:color="auto" w:fill="FFFFFF"/>
            <w:noWrap/>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1</w:t>
            </w:r>
          </w:p>
        </w:tc>
        <w:tc>
          <w:tcPr>
            <w:tcW w:w="684"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Поощрение муниципальных образований</w:t>
            </w:r>
          </w:p>
        </w:tc>
        <w:tc>
          <w:tcPr>
            <w:tcW w:w="696"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Администрация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Воронежской </w:t>
            </w:r>
            <w:r w:rsidRPr="00E9457D">
              <w:rPr>
                <w:rFonts w:ascii="Arial" w:eastAsia="Times New Roman" w:hAnsi="Arial" w:cs="Arial"/>
                <w:sz w:val="24"/>
                <w:szCs w:val="24"/>
                <w:lang w:eastAsia="ru-RU"/>
              </w:rPr>
              <w:lastRenderedPageBreak/>
              <w:t>области</w:t>
            </w:r>
          </w:p>
        </w:tc>
        <w:tc>
          <w:tcPr>
            <w:tcW w:w="595"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0744B" w:rsidRPr="00E9457D" w:rsidRDefault="0030744B" w:rsidP="00DF2900">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lastRenderedPageBreak/>
              <w:t>01.01.202</w:t>
            </w:r>
            <w:r w:rsidR="00DF2900" w:rsidRPr="00E9457D">
              <w:rPr>
                <w:rFonts w:ascii="Arial" w:eastAsia="Times New Roman" w:hAnsi="Arial" w:cs="Arial"/>
                <w:sz w:val="24"/>
                <w:szCs w:val="24"/>
                <w:lang w:eastAsia="ru-RU"/>
              </w:rPr>
              <w:t>4</w:t>
            </w:r>
          </w:p>
        </w:tc>
        <w:tc>
          <w:tcPr>
            <w:tcW w:w="495"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hideMark/>
          </w:tcPr>
          <w:p w:rsidR="0030744B" w:rsidRPr="00E9457D" w:rsidRDefault="0030744B" w:rsidP="00DF2900">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31.12.202</w:t>
            </w:r>
            <w:r w:rsidR="00DF2900" w:rsidRPr="00E9457D">
              <w:rPr>
                <w:rFonts w:ascii="Arial" w:eastAsia="Times New Roman" w:hAnsi="Arial" w:cs="Arial"/>
                <w:sz w:val="24"/>
                <w:szCs w:val="24"/>
                <w:lang w:eastAsia="ru-RU"/>
              </w:rPr>
              <w:t>4</w:t>
            </w:r>
          </w:p>
        </w:tc>
        <w:tc>
          <w:tcPr>
            <w:tcW w:w="1131"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Поощрение двух муниципальных образований (сельских поселений)</w:t>
            </w:r>
          </w:p>
        </w:tc>
        <w:tc>
          <w:tcPr>
            <w:tcW w:w="375"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hideMark/>
          </w:tcPr>
          <w:p w:rsidR="0030744B" w:rsidRPr="00E9457D" w:rsidRDefault="0030744B" w:rsidP="0030744B">
            <w:pPr>
              <w:spacing w:after="0" w:line="240" w:lineRule="auto"/>
              <w:rPr>
                <w:rFonts w:ascii="Times New Roman" w:eastAsia="Calibri" w:hAnsi="Times New Roman" w:cs="Times New Roman"/>
                <w:sz w:val="24"/>
                <w:szCs w:val="24"/>
                <w:lang w:eastAsia="ru-RU"/>
              </w:rPr>
            </w:pPr>
          </w:p>
        </w:tc>
        <w:tc>
          <w:tcPr>
            <w:tcW w:w="705" w:type="pct"/>
            <w:gridSpan w:val="2"/>
            <w:tcBorders>
              <w:top w:val="nil"/>
              <w:left w:val="nil"/>
              <w:bottom w:val="single" w:sz="8" w:space="0" w:color="auto"/>
              <w:right w:val="single" w:sz="8" w:space="0" w:color="auto"/>
            </w:tcBorders>
            <w:shd w:val="clear" w:color="auto" w:fill="FFFFFF"/>
            <w:noWrap/>
            <w:tcMar>
              <w:top w:w="0" w:type="dxa"/>
              <w:left w:w="108" w:type="dxa"/>
              <w:bottom w:w="0" w:type="dxa"/>
              <w:right w:w="108" w:type="dxa"/>
            </w:tcMar>
          </w:tcPr>
          <w:p w:rsidR="0030744B" w:rsidRPr="00E9457D" w:rsidRDefault="0030744B" w:rsidP="0030744B">
            <w:pPr>
              <w:spacing w:after="0" w:line="240" w:lineRule="auto"/>
              <w:jc w:val="both"/>
              <w:rPr>
                <w:rFonts w:ascii="Arial" w:eastAsia="Times New Roman" w:hAnsi="Arial" w:cs="Arial"/>
                <w:sz w:val="24"/>
                <w:szCs w:val="24"/>
                <w:lang w:eastAsia="ru-RU"/>
              </w:rPr>
            </w:pPr>
          </w:p>
          <w:p w:rsidR="0030744B" w:rsidRPr="00E9457D" w:rsidRDefault="0030744B" w:rsidP="0030744B">
            <w:pPr>
              <w:spacing w:after="0" w:line="240" w:lineRule="auto"/>
              <w:jc w:val="both"/>
              <w:rPr>
                <w:rFonts w:ascii="Arial" w:eastAsia="Times New Roman" w:hAnsi="Arial" w:cs="Arial"/>
                <w:sz w:val="24"/>
                <w:szCs w:val="24"/>
                <w:lang w:eastAsia="ru-RU"/>
              </w:rPr>
            </w:pPr>
          </w:p>
          <w:p w:rsidR="0030744B" w:rsidRPr="00E9457D" w:rsidRDefault="00D34B51"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w:t>
            </w:r>
            <w:r w:rsidR="0030744B" w:rsidRPr="00E9457D">
              <w:rPr>
                <w:rFonts w:ascii="Arial" w:eastAsia="Times New Roman" w:hAnsi="Arial" w:cs="Arial"/>
                <w:sz w:val="24"/>
                <w:szCs w:val="24"/>
                <w:lang w:eastAsia="ru-RU"/>
              </w:rPr>
              <w:t>,0</w:t>
            </w:r>
          </w:p>
        </w:tc>
        <w:tc>
          <w:tcPr>
            <w:tcW w:w="75" w:type="pct"/>
            <w:tcBorders>
              <w:top w:val="nil"/>
              <w:left w:val="nil"/>
              <w:bottom w:val="nil"/>
              <w:right w:val="nil"/>
            </w:tcBorders>
            <w:shd w:val="clear" w:color="auto" w:fill="FFFFFF"/>
            <w:vAlign w:val="center"/>
            <w:hideMark/>
          </w:tcPr>
          <w:p w:rsidR="0030744B" w:rsidRPr="00E9457D" w:rsidRDefault="0030744B" w:rsidP="0030744B">
            <w:pPr>
              <w:spacing w:after="0" w:line="240" w:lineRule="auto"/>
              <w:rPr>
                <w:rFonts w:ascii="Times New Roman" w:eastAsia="Calibri" w:hAnsi="Times New Roman" w:cs="Times New Roman"/>
                <w:sz w:val="24"/>
                <w:szCs w:val="24"/>
                <w:lang w:eastAsia="ru-RU"/>
              </w:rPr>
            </w:pPr>
          </w:p>
        </w:tc>
        <w:tc>
          <w:tcPr>
            <w:tcW w:w="75" w:type="pct"/>
            <w:tcBorders>
              <w:top w:val="nil"/>
              <w:left w:val="nil"/>
              <w:bottom w:val="nil"/>
              <w:right w:val="single" w:sz="8" w:space="0" w:color="auto"/>
            </w:tcBorders>
            <w:shd w:val="clear" w:color="auto" w:fill="FFFFFF"/>
            <w:tcMar>
              <w:top w:w="0" w:type="dxa"/>
              <w:left w:w="108" w:type="dxa"/>
              <w:bottom w:w="0" w:type="dxa"/>
              <w:right w:w="108" w:type="dxa"/>
            </w:tcMar>
            <w:vAlign w:val="center"/>
            <w:hideMark/>
          </w:tcPr>
          <w:p w:rsidR="0030744B" w:rsidRPr="00E9457D" w:rsidRDefault="0030744B" w:rsidP="0030744B">
            <w:pPr>
              <w:spacing w:after="0" w:line="240" w:lineRule="auto"/>
              <w:rPr>
                <w:rFonts w:ascii="Times New Roman" w:eastAsia="Calibri" w:hAnsi="Times New Roman" w:cs="Times New Roman"/>
                <w:sz w:val="24"/>
                <w:szCs w:val="24"/>
                <w:lang w:eastAsia="ru-RU"/>
              </w:rPr>
            </w:pPr>
          </w:p>
        </w:tc>
      </w:tr>
      <w:tr w:rsidR="0030744B" w:rsidRPr="00E9457D" w:rsidTr="0030744B">
        <w:trPr>
          <w:trHeight w:val="1523"/>
        </w:trPr>
        <w:tc>
          <w:tcPr>
            <w:tcW w:w="168" w:type="pct"/>
            <w:tcBorders>
              <w:top w:val="nil"/>
              <w:left w:val="single" w:sz="8" w:space="0" w:color="auto"/>
              <w:bottom w:val="single" w:sz="8" w:space="0" w:color="auto"/>
              <w:right w:val="nil"/>
            </w:tcBorders>
            <w:shd w:val="clear" w:color="auto" w:fill="FFFFFF"/>
            <w:noWrap/>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lastRenderedPageBreak/>
              <w:t>2</w:t>
            </w:r>
          </w:p>
        </w:tc>
        <w:tc>
          <w:tcPr>
            <w:tcW w:w="684"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Социальная поддержка граждан, выплаты отдельным категориям граждан</w:t>
            </w:r>
          </w:p>
        </w:tc>
        <w:tc>
          <w:tcPr>
            <w:tcW w:w="696"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Администрация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Воронежской области</w:t>
            </w:r>
          </w:p>
        </w:tc>
        <w:tc>
          <w:tcPr>
            <w:tcW w:w="595"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0744B" w:rsidRPr="00E9457D" w:rsidRDefault="0030744B" w:rsidP="00692F68">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01.01.202</w:t>
            </w:r>
            <w:r w:rsidR="00692F68" w:rsidRPr="00E9457D">
              <w:rPr>
                <w:rFonts w:ascii="Arial" w:eastAsia="Times New Roman" w:hAnsi="Arial" w:cs="Arial"/>
                <w:sz w:val="24"/>
                <w:szCs w:val="24"/>
                <w:lang w:eastAsia="ru-RU"/>
              </w:rPr>
              <w:t>4</w:t>
            </w:r>
          </w:p>
        </w:tc>
        <w:tc>
          <w:tcPr>
            <w:tcW w:w="495"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hideMark/>
          </w:tcPr>
          <w:p w:rsidR="0030744B" w:rsidRPr="00E9457D" w:rsidRDefault="0030744B" w:rsidP="00692F68">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31.12.202</w:t>
            </w:r>
            <w:r w:rsidR="00692F68" w:rsidRPr="00E9457D">
              <w:rPr>
                <w:rFonts w:ascii="Arial" w:eastAsia="Times New Roman" w:hAnsi="Arial" w:cs="Arial"/>
                <w:sz w:val="24"/>
                <w:szCs w:val="24"/>
                <w:lang w:eastAsia="ru-RU"/>
              </w:rPr>
              <w:t>4</w:t>
            </w:r>
          </w:p>
        </w:tc>
        <w:tc>
          <w:tcPr>
            <w:tcW w:w="1131" w:type="pct"/>
            <w:gridSpan w:val="2"/>
            <w:tcBorders>
              <w:top w:val="nil"/>
              <w:left w:val="nil"/>
              <w:bottom w:val="single" w:sz="8" w:space="0" w:color="auto"/>
              <w:right w:val="single" w:sz="8" w:space="0" w:color="auto"/>
            </w:tcBorders>
            <w:shd w:val="clear" w:color="auto" w:fill="FFFFFF"/>
            <w:noWrap/>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Социальная поддержка граждан</w:t>
            </w:r>
          </w:p>
        </w:tc>
        <w:tc>
          <w:tcPr>
            <w:tcW w:w="375"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hideMark/>
          </w:tcPr>
          <w:p w:rsidR="0030744B" w:rsidRPr="00E9457D" w:rsidRDefault="0030744B" w:rsidP="0030744B">
            <w:pPr>
              <w:spacing w:after="0" w:line="240" w:lineRule="auto"/>
              <w:rPr>
                <w:rFonts w:ascii="Times New Roman" w:eastAsia="Calibri" w:hAnsi="Times New Roman" w:cs="Times New Roman"/>
                <w:sz w:val="24"/>
                <w:szCs w:val="24"/>
                <w:lang w:eastAsia="ru-RU"/>
              </w:rPr>
            </w:pPr>
          </w:p>
        </w:tc>
        <w:tc>
          <w:tcPr>
            <w:tcW w:w="705" w:type="pct"/>
            <w:gridSpan w:val="2"/>
            <w:tcBorders>
              <w:top w:val="nil"/>
              <w:left w:val="nil"/>
              <w:bottom w:val="single" w:sz="8" w:space="0" w:color="auto"/>
              <w:right w:val="single" w:sz="8" w:space="0" w:color="auto"/>
            </w:tcBorders>
            <w:shd w:val="clear" w:color="auto" w:fill="FFFFFF"/>
            <w:noWrap/>
            <w:tcMar>
              <w:top w:w="0" w:type="dxa"/>
              <w:left w:w="108" w:type="dxa"/>
              <w:bottom w:w="0" w:type="dxa"/>
              <w:right w:w="108" w:type="dxa"/>
            </w:tcMar>
          </w:tcPr>
          <w:p w:rsidR="0030744B" w:rsidRPr="00E9457D" w:rsidRDefault="0030744B" w:rsidP="0030744B">
            <w:pPr>
              <w:spacing w:after="0" w:line="240" w:lineRule="auto"/>
              <w:jc w:val="both"/>
              <w:rPr>
                <w:rFonts w:ascii="Arial" w:eastAsia="Times New Roman" w:hAnsi="Arial" w:cs="Arial"/>
                <w:sz w:val="24"/>
                <w:szCs w:val="24"/>
                <w:lang w:eastAsia="ru-RU"/>
              </w:rPr>
            </w:pPr>
          </w:p>
          <w:p w:rsidR="0030744B" w:rsidRPr="00E9457D" w:rsidRDefault="0030744B" w:rsidP="0030744B">
            <w:pPr>
              <w:spacing w:after="0" w:line="240" w:lineRule="auto"/>
              <w:jc w:val="both"/>
              <w:rPr>
                <w:rFonts w:ascii="Arial" w:eastAsia="Times New Roman" w:hAnsi="Arial" w:cs="Arial"/>
                <w:sz w:val="24"/>
                <w:szCs w:val="24"/>
                <w:lang w:eastAsia="ru-RU"/>
              </w:rPr>
            </w:pPr>
          </w:p>
          <w:p w:rsidR="0030744B" w:rsidRPr="00E9457D" w:rsidRDefault="00D34B51"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6000</w:t>
            </w:r>
          </w:p>
        </w:tc>
        <w:tc>
          <w:tcPr>
            <w:tcW w:w="75" w:type="pct"/>
            <w:tcBorders>
              <w:top w:val="nil"/>
              <w:left w:val="nil"/>
              <w:bottom w:val="nil"/>
              <w:right w:val="nil"/>
            </w:tcBorders>
            <w:shd w:val="clear" w:color="auto" w:fill="FFFFFF"/>
            <w:vAlign w:val="center"/>
            <w:hideMark/>
          </w:tcPr>
          <w:p w:rsidR="0030744B" w:rsidRPr="00E9457D" w:rsidRDefault="0030744B" w:rsidP="0030744B">
            <w:pPr>
              <w:spacing w:after="0" w:line="240" w:lineRule="auto"/>
              <w:rPr>
                <w:rFonts w:ascii="Times New Roman" w:eastAsia="Calibri" w:hAnsi="Times New Roman" w:cs="Times New Roman"/>
                <w:sz w:val="24"/>
                <w:szCs w:val="24"/>
                <w:lang w:eastAsia="ru-RU"/>
              </w:rPr>
            </w:pPr>
          </w:p>
        </w:tc>
        <w:tc>
          <w:tcPr>
            <w:tcW w:w="75" w:type="pct"/>
            <w:tcBorders>
              <w:top w:val="nil"/>
              <w:left w:val="nil"/>
              <w:bottom w:val="nil"/>
              <w:right w:val="single" w:sz="8" w:space="0" w:color="auto"/>
            </w:tcBorders>
            <w:shd w:val="clear" w:color="auto" w:fill="FFFFFF"/>
            <w:tcMar>
              <w:top w:w="0" w:type="dxa"/>
              <w:left w:w="108" w:type="dxa"/>
              <w:bottom w:w="0" w:type="dxa"/>
              <w:right w:w="108" w:type="dxa"/>
            </w:tcMar>
            <w:vAlign w:val="center"/>
            <w:hideMark/>
          </w:tcPr>
          <w:p w:rsidR="0030744B" w:rsidRPr="00E9457D" w:rsidRDefault="0030744B" w:rsidP="0030744B">
            <w:pPr>
              <w:spacing w:after="0" w:line="240" w:lineRule="auto"/>
              <w:rPr>
                <w:rFonts w:ascii="Times New Roman" w:eastAsia="Calibri" w:hAnsi="Times New Roman" w:cs="Times New Roman"/>
                <w:sz w:val="24"/>
                <w:szCs w:val="24"/>
                <w:lang w:eastAsia="ru-RU"/>
              </w:rPr>
            </w:pPr>
          </w:p>
        </w:tc>
      </w:tr>
      <w:tr w:rsidR="0030744B" w:rsidRPr="00E9457D" w:rsidTr="0030744B">
        <w:trPr>
          <w:trHeight w:val="1260"/>
        </w:trPr>
        <w:tc>
          <w:tcPr>
            <w:tcW w:w="168" w:type="pct"/>
            <w:tcBorders>
              <w:top w:val="nil"/>
              <w:left w:val="single" w:sz="8" w:space="0" w:color="auto"/>
              <w:bottom w:val="single" w:sz="8" w:space="0" w:color="auto"/>
              <w:right w:val="nil"/>
            </w:tcBorders>
            <w:shd w:val="clear" w:color="auto" w:fill="FFFFFF"/>
            <w:noWrap/>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3</w:t>
            </w:r>
          </w:p>
        </w:tc>
        <w:tc>
          <w:tcPr>
            <w:tcW w:w="684"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Содействие занятости населения</w:t>
            </w:r>
          </w:p>
        </w:tc>
        <w:tc>
          <w:tcPr>
            <w:tcW w:w="696"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Администрация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Воронежской области</w:t>
            </w:r>
          </w:p>
        </w:tc>
        <w:tc>
          <w:tcPr>
            <w:tcW w:w="595"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0744B" w:rsidRPr="00E9457D" w:rsidRDefault="0030744B" w:rsidP="00692F68">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01.01.202</w:t>
            </w:r>
            <w:r w:rsidR="00692F68" w:rsidRPr="00E9457D">
              <w:rPr>
                <w:rFonts w:ascii="Arial" w:eastAsia="Times New Roman" w:hAnsi="Arial" w:cs="Arial"/>
                <w:sz w:val="24"/>
                <w:szCs w:val="24"/>
                <w:lang w:eastAsia="ru-RU"/>
              </w:rPr>
              <w:t>4</w:t>
            </w:r>
          </w:p>
        </w:tc>
        <w:tc>
          <w:tcPr>
            <w:tcW w:w="495"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hideMark/>
          </w:tcPr>
          <w:p w:rsidR="0030744B" w:rsidRPr="00E9457D" w:rsidRDefault="0030744B" w:rsidP="00692F68">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31.12.202</w:t>
            </w:r>
            <w:r w:rsidR="00692F68" w:rsidRPr="00E9457D">
              <w:rPr>
                <w:rFonts w:ascii="Arial" w:eastAsia="Times New Roman" w:hAnsi="Arial" w:cs="Arial"/>
                <w:sz w:val="24"/>
                <w:szCs w:val="24"/>
                <w:lang w:eastAsia="ru-RU"/>
              </w:rPr>
              <w:t>4</w:t>
            </w:r>
          </w:p>
        </w:tc>
        <w:tc>
          <w:tcPr>
            <w:tcW w:w="1131"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Организация оплачиваемых общественных работ</w:t>
            </w:r>
          </w:p>
        </w:tc>
        <w:tc>
          <w:tcPr>
            <w:tcW w:w="375"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hideMark/>
          </w:tcPr>
          <w:p w:rsidR="0030744B" w:rsidRPr="00E9457D" w:rsidRDefault="0030744B" w:rsidP="0030744B">
            <w:pPr>
              <w:spacing w:after="0" w:line="240" w:lineRule="auto"/>
              <w:rPr>
                <w:rFonts w:ascii="Times New Roman" w:eastAsia="Calibri" w:hAnsi="Times New Roman" w:cs="Times New Roman"/>
                <w:sz w:val="24"/>
                <w:szCs w:val="24"/>
                <w:lang w:eastAsia="ru-RU"/>
              </w:rPr>
            </w:pPr>
          </w:p>
        </w:tc>
        <w:tc>
          <w:tcPr>
            <w:tcW w:w="705" w:type="pct"/>
            <w:gridSpan w:val="2"/>
            <w:tcBorders>
              <w:top w:val="nil"/>
              <w:left w:val="nil"/>
              <w:bottom w:val="single" w:sz="8" w:space="0" w:color="auto"/>
              <w:right w:val="single" w:sz="8" w:space="0" w:color="auto"/>
            </w:tcBorders>
            <w:shd w:val="clear" w:color="auto" w:fill="FFFFFF"/>
            <w:noWrap/>
            <w:tcMar>
              <w:top w:w="0" w:type="dxa"/>
              <w:left w:w="108" w:type="dxa"/>
              <w:bottom w:w="0" w:type="dxa"/>
              <w:right w:w="108" w:type="dxa"/>
            </w:tcMar>
          </w:tcPr>
          <w:p w:rsidR="0030744B" w:rsidRPr="00E9457D" w:rsidRDefault="0030744B" w:rsidP="0030744B">
            <w:pPr>
              <w:spacing w:after="0" w:line="240" w:lineRule="auto"/>
              <w:jc w:val="both"/>
              <w:rPr>
                <w:rFonts w:ascii="Arial" w:eastAsia="Times New Roman" w:hAnsi="Arial" w:cs="Arial"/>
                <w:sz w:val="24"/>
                <w:szCs w:val="24"/>
                <w:lang w:eastAsia="ru-RU"/>
              </w:rPr>
            </w:pPr>
          </w:p>
          <w:p w:rsidR="0030744B" w:rsidRPr="00E9457D" w:rsidRDefault="0030744B" w:rsidP="0030744B">
            <w:pPr>
              <w:spacing w:after="0" w:line="240" w:lineRule="auto"/>
              <w:jc w:val="both"/>
              <w:rPr>
                <w:rFonts w:ascii="Arial" w:eastAsia="Times New Roman" w:hAnsi="Arial" w:cs="Arial"/>
                <w:sz w:val="24"/>
                <w:szCs w:val="24"/>
                <w:lang w:eastAsia="ru-RU"/>
              </w:rPr>
            </w:pPr>
          </w:p>
          <w:p w:rsidR="0030744B" w:rsidRPr="00E9457D" w:rsidRDefault="00D34B51" w:rsidP="00D34B51">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57</w:t>
            </w:r>
            <w:r w:rsidR="0030744B" w:rsidRPr="00E9457D">
              <w:rPr>
                <w:rFonts w:ascii="Arial" w:eastAsia="Times New Roman" w:hAnsi="Arial" w:cs="Arial"/>
                <w:sz w:val="24"/>
                <w:szCs w:val="24"/>
                <w:lang w:eastAsia="ru-RU"/>
              </w:rPr>
              <w:t>,</w:t>
            </w:r>
            <w:r w:rsidRPr="00E9457D">
              <w:rPr>
                <w:rFonts w:ascii="Arial" w:eastAsia="Times New Roman" w:hAnsi="Arial" w:cs="Arial"/>
                <w:sz w:val="24"/>
                <w:szCs w:val="24"/>
                <w:lang w:eastAsia="ru-RU"/>
              </w:rPr>
              <w:t>7</w:t>
            </w:r>
          </w:p>
        </w:tc>
        <w:tc>
          <w:tcPr>
            <w:tcW w:w="75" w:type="pct"/>
            <w:tcBorders>
              <w:top w:val="nil"/>
              <w:left w:val="nil"/>
              <w:bottom w:val="nil"/>
              <w:right w:val="nil"/>
            </w:tcBorders>
            <w:shd w:val="clear" w:color="auto" w:fill="FFFFFF"/>
            <w:vAlign w:val="center"/>
            <w:hideMark/>
          </w:tcPr>
          <w:p w:rsidR="0030744B" w:rsidRPr="00E9457D" w:rsidRDefault="0030744B" w:rsidP="0030744B">
            <w:pPr>
              <w:spacing w:after="0" w:line="240" w:lineRule="auto"/>
              <w:rPr>
                <w:rFonts w:ascii="Times New Roman" w:eastAsia="Calibri" w:hAnsi="Times New Roman" w:cs="Times New Roman"/>
                <w:sz w:val="24"/>
                <w:szCs w:val="24"/>
                <w:lang w:eastAsia="ru-RU"/>
              </w:rPr>
            </w:pPr>
          </w:p>
        </w:tc>
        <w:tc>
          <w:tcPr>
            <w:tcW w:w="75" w:type="pct"/>
            <w:tcBorders>
              <w:top w:val="nil"/>
              <w:left w:val="nil"/>
              <w:bottom w:val="nil"/>
              <w:right w:val="single" w:sz="8" w:space="0" w:color="auto"/>
            </w:tcBorders>
            <w:shd w:val="clear" w:color="auto" w:fill="FFFFFF"/>
            <w:tcMar>
              <w:top w:w="0" w:type="dxa"/>
              <w:left w:w="108" w:type="dxa"/>
              <w:bottom w:w="0" w:type="dxa"/>
              <w:right w:w="108" w:type="dxa"/>
            </w:tcMar>
            <w:vAlign w:val="center"/>
            <w:hideMark/>
          </w:tcPr>
          <w:p w:rsidR="0030744B" w:rsidRPr="00E9457D" w:rsidRDefault="0030744B" w:rsidP="0030744B">
            <w:pPr>
              <w:spacing w:after="0" w:line="240" w:lineRule="auto"/>
              <w:rPr>
                <w:rFonts w:ascii="Times New Roman" w:eastAsia="Calibri" w:hAnsi="Times New Roman" w:cs="Times New Roman"/>
                <w:sz w:val="24"/>
                <w:szCs w:val="24"/>
                <w:lang w:eastAsia="ru-RU"/>
              </w:rPr>
            </w:pPr>
          </w:p>
        </w:tc>
      </w:tr>
      <w:tr w:rsidR="0030744B" w:rsidRPr="00E9457D" w:rsidTr="0030744B">
        <w:trPr>
          <w:trHeight w:val="4669"/>
        </w:trPr>
        <w:tc>
          <w:tcPr>
            <w:tcW w:w="168" w:type="pct"/>
            <w:tcBorders>
              <w:top w:val="nil"/>
              <w:left w:val="single" w:sz="8" w:space="0" w:color="auto"/>
              <w:bottom w:val="single" w:sz="8" w:space="0" w:color="auto"/>
              <w:right w:val="single" w:sz="8" w:space="0" w:color="auto"/>
            </w:tcBorders>
            <w:shd w:val="clear" w:color="auto" w:fill="FFFFFF"/>
            <w:noWrap/>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lastRenderedPageBreak/>
              <w:t>4</w:t>
            </w:r>
          </w:p>
        </w:tc>
        <w:tc>
          <w:tcPr>
            <w:tcW w:w="684"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Поддержка социально ориентированных некоммерческих организаций, развитие системы территориального общественного самоуправления и развития гражданского общества на территории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Воронежской области»</w:t>
            </w:r>
          </w:p>
        </w:tc>
        <w:tc>
          <w:tcPr>
            <w:tcW w:w="696"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Администрация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Воронежской области</w:t>
            </w:r>
          </w:p>
        </w:tc>
        <w:tc>
          <w:tcPr>
            <w:tcW w:w="595"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0744B" w:rsidRPr="00E9457D" w:rsidRDefault="0030744B" w:rsidP="00B815D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01.01.202</w:t>
            </w:r>
            <w:r w:rsidR="00B815DB" w:rsidRPr="00E9457D">
              <w:rPr>
                <w:rFonts w:ascii="Arial" w:eastAsia="Times New Roman" w:hAnsi="Arial" w:cs="Arial"/>
                <w:sz w:val="24"/>
                <w:szCs w:val="24"/>
                <w:lang w:eastAsia="ru-RU"/>
              </w:rPr>
              <w:t>4</w:t>
            </w:r>
          </w:p>
        </w:tc>
        <w:tc>
          <w:tcPr>
            <w:tcW w:w="495"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hideMark/>
          </w:tcPr>
          <w:p w:rsidR="0030744B" w:rsidRPr="00E9457D" w:rsidRDefault="0030744B" w:rsidP="00B815D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31.12.202</w:t>
            </w:r>
            <w:r w:rsidR="00B815DB" w:rsidRPr="00E9457D">
              <w:rPr>
                <w:rFonts w:ascii="Arial" w:eastAsia="Times New Roman" w:hAnsi="Arial" w:cs="Arial"/>
                <w:sz w:val="24"/>
                <w:szCs w:val="24"/>
                <w:lang w:eastAsia="ru-RU"/>
              </w:rPr>
              <w:t>4</w:t>
            </w:r>
          </w:p>
        </w:tc>
        <w:tc>
          <w:tcPr>
            <w:tcW w:w="1131"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Поддержка социально ориентированных некоммерческих организаций, развитие системы территориального общественного самоуправления и развитие гражданского общества на территории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Воронежской области</w:t>
            </w:r>
          </w:p>
        </w:tc>
        <w:tc>
          <w:tcPr>
            <w:tcW w:w="375"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hideMark/>
          </w:tcPr>
          <w:p w:rsidR="0030744B" w:rsidRPr="00E9457D" w:rsidRDefault="0030744B" w:rsidP="0030744B">
            <w:pPr>
              <w:spacing w:after="0" w:line="240" w:lineRule="auto"/>
              <w:rPr>
                <w:rFonts w:ascii="Times New Roman" w:eastAsia="Calibri" w:hAnsi="Times New Roman" w:cs="Times New Roman"/>
                <w:sz w:val="24"/>
                <w:szCs w:val="24"/>
                <w:lang w:eastAsia="ru-RU"/>
              </w:rPr>
            </w:pPr>
          </w:p>
        </w:tc>
        <w:tc>
          <w:tcPr>
            <w:tcW w:w="705" w:type="pct"/>
            <w:gridSpan w:val="2"/>
            <w:tcBorders>
              <w:top w:val="nil"/>
              <w:left w:val="nil"/>
              <w:bottom w:val="single" w:sz="8" w:space="0" w:color="auto"/>
              <w:right w:val="single" w:sz="8" w:space="0" w:color="auto"/>
            </w:tcBorders>
            <w:shd w:val="clear" w:color="auto" w:fill="FFFFFF"/>
            <w:noWrap/>
            <w:tcMar>
              <w:top w:w="0" w:type="dxa"/>
              <w:left w:w="108" w:type="dxa"/>
              <w:bottom w:w="0" w:type="dxa"/>
              <w:right w:w="108" w:type="dxa"/>
            </w:tcMar>
          </w:tcPr>
          <w:p w:rsidR="00B815DB" w:rsidRPr="00E9457D" w:rsidRDefault="00B815DB" w:rsidP="00B815D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655,5  </w:t>
            </w:r>
          </w:p>
          <w:p w:rsidR="0030744B" w:rsidRPr="00E9457D" w:rsidRDefault="0030744B" w:rsidP="0030744B">
            <w:pPr>
              <w:spacing w:after="0" w:line="240" w:lineRule="auto"/>
              <w:jc w:val="both"/>
              <w:rPr>
                <w:rFonts w:ascii="Arial" w:eastAsia="Times New Roman" w:hAnsi="Arial" w:cs="Arial"/>
                <w:sz w:val="24"/>
                <w:szCs w:val="24"/>
                <w:lang w:eastAsia="ru-RU"/>
              </w:rPr>
            </w:pPr>
          </w:p>
        </w:tc>
        <w:tc>
          <w:tcPr>
            <w:tcW w:w="75" w:type="pct"/>
            <w:tcBorders>
              <w:top w:val="nil"/>
              <w:left w:val="nil"/>
              <w:bottom w:val="nil"/>
              <w:right w:val="nil"/>
            </w:tcBorders>
            <w:shd w:val="clear" w:color="auto" w:fill="FFFFFF"/>
            <w:vAlign w:val="center"/>
            <w:hideMark/>
          </w:tcPr>
          <w:p w:rsidR="0030744B" w:rsidRPr="00E9457D" w:rsidRDefault="0030744B" w:rsidP="0030744B">
            <w:pPr>
              <w:spacing w:after="0" w:line="240" w:lineRule="auto"/>
              <w:rPr>
                <w:rFonts w:ascii="Times New Roman" w:eastAsia="Calibri" w:hAnsi="Times New Roman" w:cs="Times New Roman"/>
                <w:sz w:val="24"/>
                <w:szCs w:val="24"/>
                <w:lang w:eastAsia="ru-RU"/>
              </w:rPr>
            </w:pPr>
          </w:p>
        </w:tc>
        <w:tc>
          <w:tcPr>
            <w:tcW w:w="75" w:type="pct"/>
            <w:tcBorders>
              <w:top w:val="nil"/>
              <w:left w:val="nil"/>
              <w:bottom w:val="nil"/>
              <w:right w:val="single" w:sz="8" w:space="0" w:color="auto"/>
            </w:tcBorders>
            <w:shd w:val="clear" w:color="auto" w:fill="FFFFFF"/>
            <w:tcMar>
              <w:top w:w="0" w:type="dxa"/>
              <w:left w:w="108" w:type="dxa"/>
              <w:bottom w:w="0" w:type="dxa"/>
              <w:right w:w="108" w:type="dxa"/>
            </w:tcMar>
            <w:vAlign w:val="center"/>
            <w:hideMark/>
          </w:tcPr>
          <w:p w:rsidR="0030744B" w:rsidRPr="00E9457D" w:rsidRDefault="0030744B" w:rsidP="0030744B">
            <w:pPr>
              <w:spacing w:after="0" w:line="240" w:lineRule="auto"/>
              <w:rPr>
                <w:rFonts w:ascii="Times New Roman" w:eastAsia="Calibri" w:hAnsi="Times New Roman" w:cs="Times New Roman"/>
                <w:sz w:val="24"/>
                <w:szCs w:val="24"/>
                <w:lang w:eastAsia="ru-RU"/>
              </w:rPr>
            </w:pPr>
          </w:p>
        </w:tc>
      </w:tr>
      <w:tr w:rsidR="0030744B" w:rsidRPr="0030744B" w:rsidTr="0030744B">
        <w:trPr>
          <w:trHeight w:val="2183"/>
        </w:trPr>
        <w:tc>
          <w:tcPr>
            <w:tcW w:w="168" w:type="pct"/>
            <w:tcBorders>
              <w:top w:val="nil"/>
              <w:left w:val="single" w:sz="8" w:space="0" w:color="auto"/>
              <w:bottom w:val="single" w:sz="8" w:space="0" w:color="auto"/>
              <w:right w:val="nil"/>
            </w:tcBorders>
            <w:shd w:val="clear" w:color="auto" w:fill="FFFFFF"/>
            <w:noWrap/>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5</w:t>
            </w:r>
          </w:p>
        </w:tc>
        <w:tc>
          <w:tcPr>
            <w:tcW w:w="684"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"Обеспечение реализации муниципальной программы"</w:t>
            </w:r>
          </w:p>
        </w:tc>
        <w:tc>
          <w:tcPr>
            <w:tcW w:w="696"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Администрация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Воронежской области</w:t>
            </w:r>
          </w:p>
        </w:tc>
        <w:tc>
          <w:tcPr>
            <w:tcW w:w="595"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0744B" w:rsidRPr="00E9457D" w:rsidRDefault="0030744B" w:rsidP="00A666CD">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01.01.202</w:t>
            </w:r>
            <w:r w:rsidR="00A666CD" w:rsidRPr="00E9457D">
              <w:rPr>
                <w:rFonts w:ascii="Arial" w:eastAsia="Times New Roman" w:hAnsi="Arial" w:cs="Arial"/>
                <w:sz w:val="24"/>
                <w:szCs w:val="24"/>
                <w:lang w:eastAsia="ru-RU"/>
              </w:rPr>
              <w:t>4</w:t>
            </w:r>
          </w:p>
        </w:tc>
        <w:tc>
          <w:tcPr>
            <w:tcW w:w="495"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hideMark/>
          </w:tcPr>
          <w:p w:rsidR="0030744B" w:rsidRPr="00E9457D" w:rsidRDefault="0030744B" w:rsidP="00A666CD">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31.12.202</w:t>
            </w:r>
            <w:r w:rsidR="00A666CD" w:rsidRPr="00E9457D">
              <w:rPr>
                <w:rFonts w:ascii="Arial" w:eastAsia="Times New Roman" w:hAnsi="Arial" w:cs="Arial"/>
                <w:sz w:val="24"/>
                <w:szCs w:val="24"/>
                <w:lang w:eastAsia="ru-RU"/>
              </w:rPr>
              <w:t>4</w:t>
            </w:r>
          </w:p>
        </w:tc>
        <w:tc>
          <w:tcPr>
            <w:tcW w:w="1131"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0744B" w:rsidRPr="00E9457D" w:rsidRDefault="0030744B" w:rsidP="0030744B">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 xml:space="preserve">Финансовое обеспечение деятельности администрации </w:t>
            </w:r>
            <w:proofErr w:type="spellStart"/>
            <w:r w:rsidRPr="00E9457D">
              <w:rPr>
                <w:rFonts w:ascii="Arial" w:eastAsia="Times New Roman" w:hAnsi="Arial" w:cs="Arial"/>
                <w:sz w:val="24"/>
                <w:szCs w:val="24"/>
                <w:lang w:eastAsia="ru-RU"/>
              </w:rPr>
              <w:t>Верхнемамонского</w:t>
            </w:r>
            <w:proofErr w:type="spellEnd"/>
            <w:r w:rsidRPr="00E9457D">
              <w:rPr>
                <w:rFonts w:ascii="Arial" w:eastAsia="Times New Roman" w:hAnsi="Arial" w:cs="Arial"/>
                <w:sz w:val="24"/>
                <w:szCs w:val="24"/>
                <w:lang w:eastAsia="ru-RU"/>
              </w:rPr>
              <w:t xml:space="preserve"> муниципального района и подведомственных учреждений</w:t>
            </w:r>
          </w:p>
        </w:tc>
        <w:tc>
          <w:tcPr>
            <w:tcW w:w="375"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hideMark/>
          </w:tcPr>
          <w:p w:rsidR="0030744B" w:rsidRPr="00E9457D" w:rsidRDefault="0030744B" w:rsidP="0030744B">
            <w:pPr>
              <w:spacing w:after="0" w:line="240" w:lineRule="auto"/>
              <w:rPr>
                <w:rFonts w:ascii="Times New Roman" w:eastAsia="Calibri" w:hAnsi="Times New Roman" w:cs="Times New Roman"/>
                <w:sz w:val="24"/>
                <w:szCs w:val="24"/>
                <w:lang w:eastAsia="ru-RU"/>
              </w:rPr>
            </w:pPr>
          </w:p>
        </w:tc>
        <w:tc>
          <w:tcPr>
            <w:tcW w:w="705" w:type="pct"/>
            <w:gridSpan w:val="2"/>
            <w:tcBorders>
              <w:top w:val="nil"/>
              <w:left w:val="nil"/>
              <w:bottom w:val="single" w:sz="8" w:space="0" w:color="auto"/>
              <w:right w:val="single" w:sz="8" w:space="0" w:color="auto"/>
            </w:tcBorders>
            <w:shd w:val="clear" w:color="auto" w:fill="FFFFFF"/>
            <w:noWrap/>
            <w:tcMar>
              <w:top w:w="0" w:type="dxa"/>
              <w:left w:w="108" w:type="dxa"/>
              <w:bottom w:w="0" w:type="dxa"/>
              <w:right w:w="108" w:type="dxa"/>
            </w:tcMar>
          </w:tcPr>
          <w:p w:rsidR="00A666CD" w:rsidRPr="00A666CD" w:rsidRDefault="00A666CD" w:rsidP="00A666CD">
            <w:pPr>
              <w:spacing w:after="0" w:line="240" w:lineRule="auto"/>
              <w:jc w:val="both"/>
              <w:rPr>
                <w:rFonts w:ascii="Arial" w:eastAsia="Times New Roman" w:hAnsi="Arial" w:cs="Arial"/>
                <w:sz w:val="24"/>
                <w:szCs w:val="24"/>
                <w:lang w:eastAsia="ru-RU"/>
              </w:rPr>
            </w:pPr>
            <w:r w:rsidRPr="00E9457D">
              <w:rPr>
                <w:rFonts w:ascii="Arial" w:eastAsia="Times New Roman" w:hAnsi="Arial" w:cs="Arial"/>
                <w:sz w:val="24"/>
                <w:szCs w:val="24"/>
                <w:lang w:eastAsia="ru-RU"/>
              </w:rPr>
              <w:t>49 475,0</w:t>
            </w:r>
            <w:r w:rsidRPr="00A666CD">
              <w:rPr>
                <w:rFonts w:ascii="Arial" w:eastAsia="Times New Roman" w:hAnsi="Arial" w:cs="Arial"/>
                <w:sz w:val="24"/>
                <w:szCs w:val="24"/>
                <w:lang w:eastAsia="ru-RU"/>
              </w:rPr>
              <w:t xml:space="preserve">  </w:t>
            </w:r>
          </w:p>
          <w:p w:rsidR="0030744B" w:rsidRPr="0030744B" w:rsidRDefault="0030744B" w:rsidP="0030744B">
            <w:pPr>
              <w:spacing w:after="0" w:line="240" w:lineRule="auto"/>
              <w:jc w:val="both"/>
              <w:rPr>
                <w:rFonts w:ascii="Arial" w:eastAsia="Times New Roman" w:hAnsi="Arial" w:cs="Arial"/>
                <w:sz w:val="24"/>
                <w:szCs w:val="24"/>
                <w:lang w:eastAsia="ru-RU"/>
              </w:rPr>
            </w:pPr>
          </w:p>
        </w:tc>
        <w:tc>
          <w:tcPr>
            <w:tcW w:w="75" w:type="pct"/>
            <w:tcBorders>
              <w:top w:val="nil"/>
              <w:left w:val="nil"/>
              <w:bottom w:val="nil"/>
              <w:right w:val="nil"/>
            </w:tcBorders>
            <w:shd w:val="clear" w:color="auto" w:fill="FFFFFF"/>
            <w:vAlign w:val="center"/>
            <w:hideMark/>
          </w:tcPr>
          <w:p w:rsidR="0030744B" w:rsidRPr="0030744B" w:rsidRDefault="0030744B" w:rsidP="0030744B">
            <w:pPr>
              <w:spacing w:after="0" w:line="240" w:lineRule="auto"/>
              <w:rPr>
                <w:rFonts w:ascii="Times New Roman" w:eastAsia="Calibri" w:hAnsi="Times New Roman" w:cs="Times New Roman"/>
                <w:sz w:val="24"/>
                <w:szCs w:val="24"/>
                <w:lang w:eastAsia="ru-RU"/>
              </w:rPr>
            </w:pPr>
          </w:p>
        </w:tc>
        <w:tc>
          <w:tcPr>
            <w:tcW w:w="75" w:type="pct"/>
            <w:tcBorders>
              <w:top w:val="nil"/>
              <w:left w:val="nil"/>
              <w:bottom w:val="nil"/>
              <w:right w:val="single" w:sz="8" w:space="0" w:color="auto"/>
            </w:tcBorders>
            <w:shd w:val="clear" w:color="auto" w:fill="FFFFFF"/>
            <w:tcMar>
              <w:top w:w="0" w:type="dxa"/>
              <w:left w:w="108" w:type="dxa"/>
              <w:bottom w:w="0" w:type="dxa"/>
              <w:right w:w="108" w:type="dxa"/>
            </w:tcMar>
            <w:vAlign w:val="center"/>
            <w:hideMark/>
          </w:tcPr>
          <w:p w:rsidR="0030744B" w:rsidRPr="0030744B" w:rsidRDefault="0030744B" w:rsidP="0030744B">
            <w:pPr>
              <w:spacing w:after="0" w:line="240" w:lineRule="auto"/>
              <w:rPr>
                <w:rFonts w:ascii="Times New Roman" w:eastAsia="Calibri" w:hAnsi="Times New Roman" w:cs="Times New Roman"/>
                <w:sz w:val="24"/>
                <w:szCs w:val="24"/>
                <w:lang w:eastAsia="ru-RU"/>
              </w:rPr>
            </w:pPr>
          </w:p>
        </w:tc>
      </w:tr>
      <w:tr w:rsidR="0030744B" w:rsidRPr="0030744B" w:rsidTr="0030744B">
        <w:tc>
          <w:tcPr>
            <w:tcW w:w="168" w:type="pct"/>
            <w:tcBorders>
              <w:top w:val="nil"/>
              <w:left w:val="single" w:sz="8" w:space="0" w:color="auto"/>
              <w:bottom w:val="single" w:sz="8" w:space="0" w:color="auto"/>
              <w:right w:val="nil"/>
            </w:tcBorders>
            <w:shd w:val="clear" w:color="auto" w:fill="FFFFFF"/>
            <w:tcMar>
              <w:top w:w="0" w:type="dxa"/>
              <w:left w:w="108" w:type="dxa"/>
              <w:bottom w:w="0" w:type="dxa"/>
              <w:right w:w="108" w:type="dxa"/>
            </w:tcMar>
            <w:vAlign w:val="center"/>
            <w:hideMark/>
          </w:tcPr>
          <w:p w:rsidR="0030744B" w:rsidRPr="0030744B" w:rsidRDefault="0030744B" w:rsidP="0030744B">
            <w:pPr>
              <w:spacing w:after="0" w:line="240" w:lineRule="auto"/>
              <w:rPr>
                <w:rFonts w:ascii="Times New Roman" w:eastAsia="Calibri" w:hAnsi="Times New Roman" w:cs="Times New Roman"/>
                <w:sz w:val="24"/>
                <w:szCs w:val="24"/>
                <w:lang w:eastAsia="ru-RU"/>
              </w:rPr>
            </w:pPr>
          </w:p>
        </w:tc>
        <w:tc>
          <w:tcPr>
            <w:tcW w:w="684" w:type="pct"/>
            <w:tcBorders>
              <w:top w:val="nil"/>
              <w:left w:val="nil"/>
              <w:bottom w:val="single" w:sz="8" w:space="0" w:color="auto"/>
              <w:right w:val="nil"/>
            </w:tcBorders>
            <w:shd w:val="clear" w:color="auto" w:fill="FFFFFF"/>
            <w:tcMar>
              <w:top w:w="0" w:type="dxa"/>
              <w:left w:w="108" w:type="dxa"/>
              <w:bottom w:w="0" w:type="dxa"/>
              <w:right w:w="108" w:type="dxa"/>
            </w:tcMar>
            <w:vAlign w:val="center"/>
            <w:hideMark/>
          </w:tcPr>
          <w:p w:rsidR="0030744B" w:rsidRPr="0030744B" w:rsidRDefault="0030744B" w:rsidP="0030744B">
            <w:pPr>
              <w:spacing w:after="0" w:line="240" w:lineRule="auto"/>
              <w:rPr>
                <w:rFonts w:ascii="Times New Roman" w:eastAsia="Calibri" w:hAnsi="Times New Roman" w:cs="Times New Roman"/>
                <w:sz w:val="24"/>
                <w:szCs w:val="24"/>
                <w:lang w:eastAsia="ru-RU"/>
              </w:rPr>
            </w:pPr>
          </w:p>
        </w:tc>
        <w:tc>
          <w:tcPr>
            <w:tcW w:w="156" w:type="pct"/>
            <w:tcBorders>
              <w:top w:val="nil"/>
              <w:left w:val="nil"/>
              <w:bottom w:val="single" w:sz="8" w:space="0" w:color="auto"/>
              <w:right w:val="nil"/>
            </w:tcBorders>
            <w:shd w:val="clear" w:color="auto" w:fill="FFFFFF"/>
            <w:tcMar>
              <w:top w:w="0" w:type="dxa"/>
              <w:left w:w="108" w:type="dxa"/>
              <w:bottom w:w="0" w:type="dxa"/>
              <w:right w:w="108" w:type="dxa"/>
            </w:tcMar>
            <w:vAlign w:val="center"/>
            <w:hideMark/>
          </w:tcPr>
          <w:p w:rsidR="0030744B" w:rsidRPr="0030744B" w:rsidRDefault="0030744B" w:rsidP="0030744B">
            <w:pPr>
              <w:spacing w:after="0" w:line="240" w:lineRule="auto"/>
              <w:rPr>
                <w:rFonts w:ascii="Times New Roman" w:eastAsia="Calibri" w:hAnsi="Times New Roman" w:cs="Times New Roman"/>
                <w:sz w:val="24"/>
                <w:szCs w:val="24"/>
                <w:lang w:eastAsia="ru-RU"/>
              </w:rPr>
            </w:pPr>
          </w:p>
        </w:tc>
        <w:tc>
          <w:tcPr>
            <w:tcW w:w="540" w:type="pct"/>
            <w:tcBorders>
              <w:top w:val="nil"/>
              <w:left w:val="nil"/>
              <w:bottom w:val="single" w:sz="8" w:space="0" w:color="auto"/>
              <w:right w:val="nil"/>
            </w:tcBorders>
            <w:shd w:val="clear" w:color="auto" w:fill="FFFFFF"/>
            <w:tcMar>
              <w:top w:w="0" w:type="dxa"/>
              <w:left w:w="108" w:type="dxa"/>
              <w:bottom w:w="0" w:type="dxa"/>
              <w:right w:w="108" w:type="dxa"/>
            </w:tcMar>
            <w:vAlign w:val="center"/>
            <w:hideMark/>
          </w:tcPr>
          <w:p w:rsidR="0030744B" w:rsidRPr="0030744B" w:rsidRDefault="0030744B" w:rsidP="0030744B">
            <w:pPr>
              <w:spacing w:after="0" w:line="240" w:lineRule="auto"/>
              <w:rPr>
                <w:rFonts w:ascii="Times New Roman" w:eastAsia="Calibri" w:hAnsi="Times New Roman" w:cs="Times New Roman"/>
                <w:sz w:val="24"/>
                <w:szCs w:val="24"/>
                <w:lang w:eastAsia="ru-RU"/>
              </w:rPr>
            </w:pPr>
          </w:p>
        </w:tc>
        <w:tc>
          <w:tcPr>
            <w:tcW w:w="75" w:type="pct"/>
            <w:tcBorders>
              <w:top w:val="nil"/>
              <w:left w:val="nil"/>
              <w:bottom w:val="single" w:sz="8" w:space="0" w:color="auto"/>
              <w:right w:val="nil"/>
            </w:tcBorders>
            <w:shd w:val="clear" w:color="auto" w:fill="FFFFFF"/>
            <w:tcMar>
              <w:top w:w="0" w:type="dxa"/>
              <w:left w:w="108" w:type="dxa"/>
              <w:bottom w:w="0" w:type="dxa"/>
              <w:right w:w="108" w:type="dxa"/>
            </w:tcMar>
            <w:vAlign w:val="center"/>
            <w:hideMark/>
          </w:tcPr>
          <w:p w:rsidR="0030744B" w:rsidRPr="0030744B" w:rsidRDefault="0030744B" w:rsidP="0030744B">
            <w:pPr>
              <w:spacing w:after="0" w:line="240" w:lineRule="auto"/>
              <w:rPr>
                <w:rFonts w:ascii="Times New Roman" w:eastAsia="Calibri" w:hAnsi="Times New Roman" w:cs="Times New Roman"/>
                <w:sz w:val="24"/>
                <w:szCs w:val="24"/>
                <w:lang w:eastAsia="ru-RU"/>
              </w:rPr>
            </w:pPr>
          </w:p>
        </w:tc>
        <w:tc>
          <w:tcPr>
            <w:tcW w:w="446" w:type="pct"/>
            <w:tcBorders>
              <w:top w:val="nil"/>
              <w:left w:val="nil"/>
              <w:bottom w:val="single" w:sz="8" w:space="0" w:color="auto"/>
              <w:right w:val="nil"/>
            </w:tcBorders>
            <w:shd w:val="clear" w:color="auto" w:fill="FFFFFF"/>
            <w:tcMar>
              <w:top w:w="0" w:type="dxa"/>
              <w:left w:w="108" w:type="dxa"/>
              <w:bottom w:w="0" w:type="dxa"/>
              <w:right w:w="108" w:type="dxa"/>
            </w:tcMar>
            <w:vAlign w:val="center"/>
            <w:hideMark/>
          </w:tcPr>
          <w:p w:rsidR="0030744B" w:rsidRPr="0030744B" w:rsidRDefault="0030744B" w:rsidP="0030744B">
            <w:pPr>
              <w:spacing w:after="0" w:line="240" w:lineRule="auto"/>
              <w:rPr>
                <w:rFonts w:ascii="Times New Roman" w:eastAsia="Calibri" w:hAnsi="Times New Roman" w:cs="Times New Roman"/>
                <w:sz w:val="24"/>
                <w:szCs w:val="24"/>
                <w:lang w:eastAsia="ru-RU"/>
              </w:rPr>
            </w:pPr>
          </w:p>
        </w:tc>
        <w:tc>
          <w:tcPr>
            <w:tcW w:w="75" w:type="pct"/>
            <w:tcBorders>
              <w:top w:val="nil"/>
              <w:left w:val="nil"/>
              <w:bottom w:val="single" w:sz="8" w:space="0" w:color="auto"/>
              <w:right w:val="nil"/>
            </w:tcBorders>
            <w:shd w:val="clear" w:color="auto" w:fill="FFFFFF"/>
            <w:tcMar>
              <w:top w:w="0" w:type="dxa"/>
              <w:left w:w="108" w:type="dxa"/>
              <w:bottom w:w="0" w:type="dxa"/>
              <w:right w:w="108" w:type="dxa"/>
            </w:tcMar>
            <w:vAlign w:val="center"/>
            <w:hideMark/>
          </w:tcPr>
          <w:p w:rsidR="0030744B" w:rsidRPr="0030744B" w:rsidRDefault="0030744B" w:rsidP="0030744B">
            <w:pPr>
              <w:spacing w:after="0" w:line="240" w:lineRule="auto"/>
              <w:rPr>
                <w:rFonts w:ascii="Times New Roman" w:eastAsia="Calibri" w:hAnsi="Times New Roman" w:cs="Times New Roman"/>
                <w:sz w:val="24"/>
                <w:szCs w:val="24"/>
                <w:lang w:eastAsia="ru-RU"/>
              </w:rPr>
            </w:pPr>
          </w:p>
        </w:tc>
        <w:tc>
          <w:tcPr>
            <w:tcW w:w="495" w:type="pct"/>
            <w:tcBorders>
              <w:top w:val="nil"/>
              <w:left w:val="nil"/>
              <w:bottom w:val="single" w:sz="8" w:space="0" w:color="auto"/>
              <w:right w:val="nil"/>
            </w:tcBorders>
            <w:shd w:val="clear" w:color="auto" w:fill="FFFFFF"/>
            <w:tcMar>
              <w:top w:w="0" w:type="dxa"/>
              <w:left w:w="108" w:type="dxa"/>
              <w:bottom w:w="0" w:type="dxa"/>
              <w:right w:w="108" w:type="dxa"/>
            </w:tcMar>
            <w:vAlign w:val="center"/>
            <w:hideMark/>
          </w:tcPr>
          <w:p w:rsidR="0030744B" w:rsidRPr="0030744B" w:rsidRDefault="0030744B" w:rsidP="0030744B">
            <w:pPr>
              <w:spacing w:after="0" w:line="240" w:lineRule="auto"/>
              <w:rPr>
                <w:rFonts w:ascii="Times New Roman" w:eastAsia="Calibri" w:hAnsi="Times New Roman" w:cs="Times New Roman"/>
                <w:sz w:val="24"/>
                <w:szCs w:val="24"/>
                <w:lang w:eastAsia="ru-RU"/>
              </w:rPr>
            </w:pPr>
          </w:p>
        </w:tc>
        <w:tc>
          <w:tcPr>
            <w:tcW w:w="515" w:type="pct"/>
            <w:tcBorders>
              <w:top w:val="nil"/>
              <w:left w:val="nil"/>
              <w:bottom w:val="single" w:sz="8" w:space="0" w:color="auto"/>
              <w:right w:val="nil"/>
            </w:tcBorders>
            <w:shd w:val="clear" w:color="auto" w:fill="FFFFFF"/>
            <w:tcMar>
              <w:top w:w="0" w:type="dxa"/>
              <w:left w:w="108" w:type="dxa"/>
              <w:bottom w:w="0" w:type="dxa"/>
              <w:right w:w="108" w:type="dxa"/>
            </w:tcMar>
            <w:vAlign w:val="center"/>
            <w:hideMark/>
          </w:tcPr>
          <w:p w:rsidR="0030744B" w:rsidRPr="0030744B" w:rsidRDefault="0030744B" w:rsidP="0030744B">
            <w:pPr>
              <w:spacing w:after="0" w:line="240" w:lineRule="auto"/>
              <w:rPr>
                <w:rFonts w:ascii="Times New Roman" w:eastAsia="Calibri" w:hAnsi="Times New Roman" w:cs="Times New Roman"/>
                <w:sz w:val="24"/>
                <w:szCs w:val="24"/>
                <w:lang w:eastAsia="ru-RU"/>
              </w:rPr>
            </w:pPr>
          </w:p>
        </w:tc>
        <w:tc>
          <w:tcPr>
            <w:tcW w:w="616" w:type="pct"/>
            <w:tcBorders>
              <w:top w:val="nil"/>
              <w:left w:val="nil"/>
              <w:bottom w:val="single" w:sz="8" w:space="0" w:color="auto"/>
              <w:right w:val="nil"/>
            </w:tcBorders>
            <w:shd w:val="clear" w:color="auto" w:fill="FFFFFF"/>
            <w:tcMar>
              <w:top w:w="0" w:type="dxa"/>
              <w:left w:w="108" w:type="dxa"/>
              <w:bottom w:w="0" w:type="dxa"/>
              <w:right w:w="108" w:type="dxa"/>
            </w:tcMar>
            <w:vAlign w:val="center"/>
            <w:hideMark/>
          </w:tcPr>
          <w:p w:rsidR="0030744B" w:rsidRPr="0030744B" w:rsidRDefault="0030744B" w:rsidP="0030744B">
            <w:pPr>
              <w:spacing w:after="0" w:line="240" w:lineRule="auto"/>
              <w:rPr>
                <w:rFonts w:ascii="Times New Roman" w:eastAsia="Calibri" w:hAnsi="Times New Roman" w:cs="Times New Roman"/>
                <w:sz w:val="24"/>
                <w:szCs w:val="24"/>
                <w:lang w:eastAsia="ru-RU"/>
              </w:rPr>
            </w:pPr>
          </w:p>
        </w:tc>
        <w:tc>
          <w:tcPr>
            <w:tcW w:w="375" w:type="pct"/>
            <w:tcBorders>
              <w:top w:val="nil"/>
              <w:left w:val="nil"/>
              <w:bottom w:val="single" w:sz="8" w:space="0" w:color="auto"/>
              <w:right w:val="nil"/>
            </w:tcBorders>
            <w:shd w:val="clear" w:color="auto" w:fill="FFFFFF"/>
            <w:tcMar>
              <w:top w:w="0" w:type="dxa"/>
              <w:left w:w="108" w:type="dxa"/>
              <w:bottom w:w="0" w:type="dxa"/>
              <w:right w:w="108" w:type="dxa"/>
            </w:tcMar>
            <w:vAlign w:val="center"/>
            <w:hideMark/>
          </w:tcPr>
          <w:p w:rsidR="0030744B" w:rsidRPr="0030744B" w:rsidRDefault="0030744B" w:rsidP="0030744B">
            <w:pPr>
              <w:spacing w:after="0" w:line="240" w:lineRule="auto"/>
              <w:rPr>
                <w:rFonts w:ascii="Times New Roman" w:eastAsia="Calibri" w:hAnsi="Times New Roman" w:cs="Times New Roman"/>
                <w:sz w:val="24"/>
                <w:szCs w:val="24"/>
                <w:lang w:eastAsia="ru-RU"/>
              </w:rPr>
            </w:pPr>
          </w:p>
        </w:tc>
        <w:tc>
          <w:tcPr>
            <w:tcW w:w="255" w:type="pct"/>
            <w:tcBorders>
              <w:top w:val="nil"/>
              <w:left w:val="nil"/>
              <w:bottom w:val="single" w:sz="8" w:space="0" w:color="auto"/>
              <w:right w:val="nil"/>
            </w:tcBorders>
            <w:shd w:val="clear" w:color="auto" w:fill="FFFFFF"/>
            <w:tcMar>
              <w:top w:w="0" w:type="dxa"/>
              <w:left w:w="108" w:type="dxa"/>
              <w:bottom w:w="0" w:type="dxa"/>
              <w:right w:w="108" w:type="dxa"/>
            </w:tcMar>
            <w:vAlign w:val="center"/>
            <w:hideMark/>
          </w:tcPr>
          <w:p w:rsidR="0030744B" w:rsidRPr="0030744B" w:rsidRDefault="0030744B" w:rsidP="0030744B">
            <w:pPr>
              <w:spacing w:after="0" w:line="240" w:lineRule="auto"/>
              <w:rPr>
                <w:rFonts w:ascii="Times New Roman" w:eastAsia="Calibri" w:hAnsi="Times New Roman" w:cs="Times New Roman"/>
                <w:sz w:val="24"/>
                <w:szCs w:val="24"/>
                <w:lang w:eastAsia="ru-RU"/>
              </w:rPr>
            </w:pPr>
          </w:p>
        </w:tc>
        <w:tc>
          <w:tcPr>
            <w:tcW w:w="450" w:type="pct"/>
            <w:tcBorders>
              <w:top w:val="nil"/>
              <w:left w:val="nil"/>
              <w:bottom w:val="single" w:sz="8" w:space="0" w:color="auto"/>
              <w:right w:val="nil"/>
            </w:tcBorders>
            <w:shd w:val="clear" w:color="auto" w:fill="FFFFFF"/>
            <w:tcMar>
              <w:top w:w="0" w:type="dxa"/>
              <w:left w:w="108" w:type="dxa"/>
              <w:bottom w:w="0" w:type="dxa"/>
              <w:right w:w="108" w:type="dxa"/>
            </w:tcMar>
            <w:vAlign w:val="center"/>
            <w:hideMark/>
          </w:tcPr>
          <w:p w:rsidR="0030744B" w:rsidRPr="0030744B" w:rsidRDefault="0030744B" w:rsidP="0030744B">
            <w:pPr>
              <w:spacing w:after="0" w:line="240" w:lineRule="auto"/>
              <w:rPr>
                <w:rFonts w:ascii="Times New Roman" w:eastAsia="Calibri" w:hAnsi="Times New Roman" w:cs="Times New Roman"/>
                <w:sz w:val="24"/>
                <w:szCs w:val="24"/>
                <w:lang w:eastAsia="ru-RU"/>
              </w:rPr>
            </w:pPr>
          </w:p>
        </w:tc>
        <w:tc>
          <w:tcPr>
            <w:tcW w:w="75" w:type="pct"/>
            <w:tcBorders>
              <w:top w:val="nil"/>
              <w:left w:val="nil"/>
              <w:bottom w:val="single" w:sz="8" w:space="0" w:color="auto"/>
              <w:right w:val="nil"/>
            </w:tcBorders>
            <w:shd w:val="clear" w:color="auto" w:fill="FFFFFF"/>
            <w:tcMar>
              <w:top w:w="0" w:type="dxa"/>
              <w:left w:w="108" w:type="dxa"/>
              <w:bottom w:w="0" w:type="dxa"/>
              <w:right w:w="108" w:type="dxa"/>
            </w:tcMar>
            <w:vAlign w:val="center"/>
            <w:hideMark/>
          </w:tcPr>
          <w:p w:rsidR="0030744B" w:rsidRPr="0030744B" w:rsidRDefault="0030744B" w:rsidP="0030744B">
            <w:pPr>
              <w:spacing w:after="0" w:line="240" w:lineRule="auto"/>
              <w:rPr>
                <w:rFonts w:ascii="Times New Roman" w:eastAsia="Calibri" w:hAnsi="Times New Roman" w:cs="Times New Roman"/>
                <w:sz w:val="24"/>
                <w:szCs w:val="24"/>
                <w:lang w:eastAsia="ru-RU"/>
              </w:rPr>
            </w:pPr>
          </w:p>
        </w:tc>
        <w:tc>
          <w:tcPr>
            <w:tcW w:w="75"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0744B" w:rsidRPr="0030744B" w:rsidRDefault="0030744B" w:rsidP="0030744B">
            <w:pPr>
              <w:spacing w:after="0" w:line="240" w:lineRule="auto"/>
              <w:rPr>
                <w:rFonts w:ascii="Times New Roman" w:eastAsia="Calibri" w:hAnsi="Times New Roman" w:cs="Times New Roman"/>
                <w:sz w:val="24"/>
                <w:szCs w:val="24"/>
                <w:lang w:eastAsia="ru-RU"/>
              </w:rPr>
            </w:pPr>
          </w:p>
        </w:tc>
      </w:tr>
    </w:tbl>
    <w:p w:rsidR="0030744B" w:rsidRPr="0030744B" w:rsidRDefault="0030744B" w:rsidP="0030744B">
      <w:pPr>
        <w:spacing w:after="0" w:line="240" w:lineRule="auto"/>
        <w:ind w:firstLine="567"/>
        <w:jc w:val="both"/>
        <w:rPr>
          <w:rFonts w:ascii="Arial" w:eastAsia="Times New Roman" w:hAnsi="Arial" w:cs="Arial"/>
          <w:sz w:val="24"/>
          <w:szCs w:val="24"/>
          <w:lang w:eastAsia="ru-RU"/>
        </w:rPr>
      </w:pPr>
    </w:p>
    <w:p w:rsidR="0030744B" w:rsidRPr="0030744B" w:rsidRDefault="0030744B" w:rsidP="0030744B">
      <w:pPr>
        <w:spacing w:after="0" w:line="240" w:lineRule="auto"/>
        <w:ind w:firstLine="567"/>
        <w:jc w:val="both"/>
        <w:rPr>
          <w:rFonts w:ascii="Arial" w:eastAsia="Times New Roman" w:hAnsi="Arial" w:cs="Arial"/>
          <w:sz w:val="24"/>
          <w:szCs w:val="24"/>
          <w:lang w:eastAsia="ru-RU"/>
        </w:rPr>
      </w:pPr>
    </w:p>
    <w:p w:rsidR="00A22E20" w:rsidRDefault="00A22E20">
      <w:bookmarkStart w:id="0" w:name="_GoBack"/>
      <w:bookmarkEnd w:id="0"/>
    </w:p>
    <w:sectPr w:rsidR="00A22E20" w:rsidSect="006963CE">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7471E4"/>
    <w:multiLevelType w:val="multilevel"/>
    <w:tmpl w:val="082489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273015B7"/>
    <w:multiLevelType w:val="multilevel"/>
    <w:tmpl w:val="6C427C60"/>
    <w:lvl w:ilvl="0">
      <w:start w:val="1"/>
      <w:numFmt w:val="decimal"/>
      <w:lvlText w:val="%1."/>
      <w:lvlJc w:val="left"/>
      <w:pPr>
        <w:tabs>
          <w:tab w:val="num" w:pos="720"/>
        </w:tabs>
        <w:ind w:left="720" w:hanging="360"/>
      </w:pPr>
    </w:lvl>
    <w:lvl w:ilvl="1">
      <w:start w:val="4"/>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40716A81"/>
    <w:multiLevelType w:val="multilevel"/>
    <w:tmpl w:val="5FCEB9E6"/>
    <w:lvl w:ilvl="0">
      <w:start w:val="1"/>
      <w:numFmt w:val="decimal"/>
      <w:lvlText w:val="%1."/>
      <w:lvlJc w:val="left"/>
      <w:pPr>
        <w:tabs>
          <w:tab w:val="num" w:pos="720"/>
        </w:tabs>
        <w:ind w:left="720" w:hanging="360"/>
      </w:pPr>
    </w:lvl>
    <w:lvl w:ilvl="1">
      <w:start w:val="3"/>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46B26226"/>
    <w:multiLevelType w:val="multilevel"/>
    <w:tmpl w:val="4C84BBB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72207CA9"/>
    <w:multiLevelType w:val="multilevel"/>
    <w:tmpl w:val="46F0CF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nsid w:val="7E487653"/>
    <w:multiLevelType w:val="multilevel"/>
    <w:tmpl w:val="43C8DA76"/>
    <w:lvl w:ilvl="0">
      <w:start w:val="1"/>
      <w:numFmt w:val="decimal"/>
      <w:lvlText w:val="%1."/>
      <w:lvlJc w:val="left"/>
      <w:pPr>
        <w:tabs>
          <w:tab w:val="num" w:pos="720"/>
        </w:tabs>
        <w:ind w:left="720" w:hanging="360"/>
      </w:pPr>
      <w:rPr>
        <w:rFonts w:ascii="Arial" w:hAnsi="Arial" w:cs="Aria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5"/>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4"/>
  </w:num>
  <w:num w:numId="5">
    <w:abstractNumId w:val="2"/>
  </w:num>
  <w:num w:numId="6">
    <w:abstractNumId w:val="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3F53D9"/>
    <w:rsid w:val="00017992"/>
    <w:rsid w:val="0005003C"/>
    <w:rsid w:val="00053DE2"/>
    <w:rsid w:val="000646AB"/>
    <w:rsid w:val="0009342B"/>
    <w:rsid w:val="000A3F93"/>
    <w:rsid w:val="000B4C3E"/>
    <w:rsid w:val="000D7B85"/>
    <w:rsid w:val="00102009"/>
    <w:rsid w:val="00104F55"/>
    <w:rsid w:val="0013682B"/>
    <w:rsid w:val="00153AF9"/>
    <w:rsid w:val="00185648"/>
    <w:rsid w:val="00187C8F"/>
    <w:rsid w:val="001C6177"/>
    <w:rsid w:val="001F1E56"/>
    <w:rsid w:val="00211DA5"/>
    <w:rsid w:val="0025586E"/>
    <w:rsid w:val="00257CAD"/>
    <w:rsid w:val="00282B9B"/>
    <w:rsid w:val="002946F3"/>
    <w:rsid w:val="002A31DA"/>
    <w:rsid w:val="002C2638"/>
    <w:rsid w:val="002D3C76"/>
    <w:rsid w:val="002D52AA"/>
    <w:rsid w:val="002F116D"/>
    <w:rsid w:val="003043DA"/>
    <w:rsid w:val="0030744B"/>
    <w:rsid w:val="00333EA1"/>
    <w:rsid w:val="00350CD9"/>
    <w:rsid w:val="00357C82"/>
    <w:rsid w:val="00366582"/>
    <w:rsid w:val="003C42C0"/>
    <w:rsid w:val="003C7B4C"/>
    <w:rsid w:val="003E2A03"/>
    <w:rsid w:val="003E66D1"/>
    <w:rsid w:val="003F53D9"/>
    <w:rsid w:val="00410676"/>
    <w:rsid w:val="00446669"/>
    <w:rsid w:val="00483A34"/>
    <w:rsid w:val="0049303C"/>
    <w:rsid w:val="005138F7"/>
    <w:rsid w:val="005225D6"/>
    <w:rsid w:val="00524216"/>
    <w:rsid w:val="005566ED"/>
    <w:rsid w:val="00573CF9"/>
    <w:rsid w:val="00577E15"/>
    <w:rsid w:val="00581253"/>
    <w:rsid w:val="005850D2"/>
    <w:rsid w:val="005B104D"/>
    <w:rsid w:val="005B7ED8"/>
    <w:rsid w:val="005C109A"/>
    <w:rsid w:val="005C2C35"/>
    <w:rsid w:val="005E6080"/>
    <w:rsid w:val="006371BE"/>
    <w:rsid w:val="00661492"/>
    <w:rsid w:val="006721CF"/>
    <w:rsid w:val="006827DB"/>
    <w:rsid w:val="00692F68"/>
    <w:rsid w:val="006963CE"/>
    <w:rsid w:val="006A26BD"/>
    <w:rsid w:val="006A6F62"/>
    <w:rsid w:val="006B1548"/>
    <w:rsid w:val="006C43F5"/>
    <w:rsid w:val="006E26FC"/>
    <w:rsid w:val="0071065D"/>
    <w:rsid w:val="00722681"/>
    <w:rsid w:val="00725E92"/>
    <w:rsid w:val="00751703"/>
    <w:rsid w:val="007C3C7B"/>
    <w:rsid w:val="007D3E16"/>
    <w:rsid w:val="007E2AD3"/>
    <w:rsid w:val="007F63AD"/>
    <w:rsid w:val="00811B98"/>
    <w:rsid w:val="00852F7B"/>
    <w:rsid w:val="00865AD2"/>
    <w:rsid w:val="00895356"/>
    <w:rsid w:val="008F2201"/>
    <w:rsid w:val="00907A7F"/>
    <w:rsid w:val="00962EC4"/>
    <w:rsid w:val="009667EC"/>
    <w:rsid w:val="0097195D"/>
    <w:rsid w:val="009C0B19"/>
    <w:rsid w:val="009F394C"/>
    <w:rsid w:val="00A0592C"/>
    <w:rsid w:val="00A121D0"/>
    <w:rsid w:val="00A22E20"/>
    <w:rsid w:val="00A666CD"/>
    <w:rsid w:val="00A81B3D"/>
    <w:rsid w:val="00A83F52"/>
    <w:rsid w:val="00A859D9"/>
    <w:rsid w:val="00AA5BBD"/>
    <w:rsid w:val="00AC0273"/>
    <w:rsid w:val="00AC42B7"/>
    <w:rsid w:val="00AD29F1"/>
    <w:rsid w:val="00AD357A"/>
    <w:rsid w:val="00AE3EC7"/>
    <w:rsid w:val="00B815DB"/>
    <w:rsid w:val="00B819EE"/>
    <w:rsid w:val="00BB1F1F"/>
    <w:rsid w:val="00BB79B4"/>
    <w:rsid w:val="00BD120E"/>
    <w:rsid w:val="00BF50AD"/>
    <w:rsid w:val="00C500DF"/>
    <w:rsid w:val="00C513DD"/>
    <w:rsid w:val="00C81738"/>
    <w:rsid w:val="00C85B96"/>
    <w:rsid w:val="00C946E1"/>
    <w:rsid w:val="00C95973"/>
    <w:rsid w:val="00D0006E"/>
    <w:rsid w:val="00D16644"/>
    <w:rsid w:val="00D34B51"/>
    <w:rsid w:val="00D47066"/>
    <w:rsid w:val="00D532F3"/>
    <w:rsid w:val="00D675E6"/>
    <w:rsid w:val="00DF2900"/>
    <w:rsid w:val="00E36AC2"/>
    <w:rsid w:val="00E64B3E"/>
    <w:rsid w:val="00E9457D"/>
    <w:rsid w:val="00EB01B1"/>
    <w:rsid w:val="00EB03FB"/>
    <w:rsid w:val="00EB2636"/>
    <w:rsid w:val="00F115E3"/>
    <w:rsid w:val="00F73685"/>
    <w:rsid w:val="00F743F2"/>
    <w:rsid w:val="00F76F91"/>
    <w:rsid w:val="00FD29D0"/>
    <w:rsid w:val="00FD35C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19EE"/>
  </w:style>
  <w:style w:type="paragraph" w:styleId="1">
    <w:name w:val="heading 1"/>
    <w:aliases w:val="!Части документа"/>
    <w:basedOn w:val="a"/>
    <w:next w:val="a"/>
    <w:link w:val="10"/>
    <w:uiPriority w:val="9"/>
    <w:qFormat/>
    <w:rsid w:val="0030744B"/>
    <w:pPr>
      <w:spacing w:after="0" w:line="240" w:lineRule="auto"/>
      <w:ind w:firstLine="567"/>
      <w:jc w:val="center"/>
      <w:outlineLvl w:val="0"/>
    </w:pPr>
    <w:rPr>
      <w:rFonts w:ascii="Arial" w:eastAsia="Times New Roman" w:hAnsi="Arial" w:cs="Arial"/>
      <w:b/>
      <w:bCs/>
      <w:kern w:val="32"/>
      <w:sz w:val="32"/>
      <w:szCs w:val="32"/>
      <w:lang w:eastAsia="ru-RU"/>
    </w:rPr>
  </w:style>
  <w:style w:type="paragraph" w:styleId="2">
    <w:name w:val="heading 2"/>
    <w:aliases w:val="!Разделы документа"/>
    <w:basedOn w:val="a"/>
    <w:link w:val="20"/>
    <w:uiPriority w:val="9"/>
    <w:qFormat/>
    <w:rsid w:val="0030744B"/>
    <w:pPr>
      <w:spacing w:after="0" w:line="240" w:lineRule="auto"/>
      <w:ind w:firstLine="567"/>
      <w:jc w:val="center"/>
      <w:outlineLvl w:val="1"/>
    </w:pPr>
    <w:rPr>
      <w:rFonts w:ascii="Arial" w:eastAsia="Times New Roman" w:hAnsi="Arial" w:cs="Arial"/>
      <w:b/>
      <w:bCs/>
      <w:iCs/>
      <w:sz w:val="30"/>
      <w:szCs w:val="28"/>
      <w:lang w:eastAsia="ru-RU"/>
    </w:rPr>
  </w:style>
  <w:style w:type="paragraph" w:styleId="3">
    <w:name w:val="heading 3"/>
    <w:aliases w:val="!Главы документа"/>
    <w:basedOn w:val="a"/>
    <w:link w:val="30"/>
    <w:uiPriority w:val="9"/>
    <w:qFormat/>
    <w:rsid w:val="0030744B"/>
    <w:pPr>
      <w:spacing w:after="0" w:line="240" w:lineRule="auto"/>
      <w:ind w:firstLine="567"/>
      <w:jc w:val="both"/>
      <w:outlineLvl w:val="2"/>
    </w:pPr>
    <w:rPr>
      <w:rFonts w:ascii="Arial" w:eastAsia="Times New Roman" w:hAnsi="Arial" w:cs="Arial"/>
      <w:b/>
      <w:bCs/>
      <w:sz w:val="28"/>
      <w:szCs w:val="26"/>
      <w:lang w:eastAsia="ru-RU"/>
    </w:rPr>
  </w:style>
  <w:style w:type="paragraph" w:styleId="4">
    <w:name w:val="heading 4"/>
    <w:aliases w:val="!Параграфы/Статьи документа"/>
    <w:basedOn w:val="a"/>
    <w:link w:val="40"/>
    <w:uiPriority w:val="9"/>
    <w:qFormat/>
    <w:rsid w:val="0030744B"/>
    <w:pPr>
      <w:spacing w:after="0" w:line="240" w:lineRule="auto"/>
      <w:ind w:firstLine="567"/>
      <w:jc w:val="both"/>
      <w:outlineLvl w:val="3"/>
    </w:pPr>
    <w:rPr>
      <w:rFonts w:ascii="Arial" w:eastAsia="Times New Roman" w:hAnsi="Arial" w:cs="Times New Roman"/>
      <w:b/>
      <w:bCs/>
      <w:sz w:val="26"/>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
    <w:basedOn w:val="a0"/>
    <w:link w:val="1"/>
    <w:uiPriority w:val="9"/>
    <w:rsid w:val="0030744B"/>
    <w:rPr>
      <w:rFonts w:ascii="Arial" w:eastAsia="Times New Roman" w:hAnsi="Arial" w:cs="Arial"/>
      <w:b/>
      <w:bCs/>
      <w:kern w:val="32"/>
      <w:sz w:val="32"/>
      <w:szCs w:val="32"/>
      <w:lang w:eastAsia="ru-RU"/>
    </w:rPr>
  </w:style>
  <w:style w:type="character" w:customStyle="1" w:styleId="20">
    <w:name w:val="Заголовок 2 Знак"/>
    <w:aliases w:val="!Разделы документа Знак"/>
    <w:basedOn w:val="a0"/>
    <w:link w:val="2"/>
    <w:uiPriority w:val="9"/>
    <w:rsid w:val="0030744B"/>
    <w:rPr>
      <w:rFonts w:ascii="Arial" w:eastAsia="Times New Roman" w:hAnsi="Arial" w:cs="Arial"/>
      <w:b/>
      <w:bCs/>
      <w:iCs/>
      <w:sz w:val="30"/>
      <w:szCs w:val="28"/>
      <w:lang w:eastAsia="ru-RU"/>
    </w:rPr>
  </w:style>
  <w:style w:type="character" w:customStyle="1" w:styleId="30">
    <w:name w:val="Заголовок 3 Знак"/>
    <w:aliases w:val="!Главы документа Знак"/>
    <w:basedOn w:val="a0"/>
    <w:link w:val="3"/>
    <w:uiPriority w:val="9"/>
    <w:rsid w:val="0030744B"/>
    <w:rPr>
      <w:rFonts w:ascii="Arial" w:eastAsia="Times New Roman" w:hAnsi="Arial" w:cs="Arial"/>
      <w:b/>
      <w:bCs/>
      <w:sz w:val="28"/>
      <w:szCs w:val="26"/>
      <w:lang w:eastAsia="ru-RU"/>
    </w:rPr>
  </w:style>
  <w:style w:type="character" w:customStyle="1" w:styleId="40">
    <w:name w:val="Заголовок 4 Знак"/>
    <w:aliases w:val="!Параграфы/Статьи документа Знак"/>
    <w:basedOn w:val="a0"/>
    <w:link w:val="4"/>
    <w:uiPriority w:val="9"/>
    <w:rsid w:val="0030744B"/>
    <w:rPr>
      <w:rFonts w:ascii="Arial" w:eastAsia="Times New Roman" w:hAnsi="Arial" w:cs="Times New Roman"/>
      <w:b/>
      <w:bCs/>
      <w:sz w:val="26"/>
      <w:szCs w:val="28"/>
      <w:lang w:eastAsia="ru-RU"/>
    </w:rPr>
  </w:style>
  <w:style w:type="character" w:styleId="a3">
    <w:name w:val="Hyperlink"/>
    <w:uiPriority w:val="99"/>
    <w:semiHidden/>
    <w:unhideWhenUsed/>
    <w:rsid w:val="0030744B"/>
    <w:rPr>
      <w:strike w:val="0"/>
      <w:dstrike w:val="0"/>
      <w:color w:val="0000FF"/>
      <w:u w:val="none"/>
      <w:effect w:val="none"/>
    </w:rPr>
  </w:style>
  <w:style w:type="character" w:styleId="a4">
    <w:name w:val="FollowedHyperlink"/>
    <w:uiPriority w:val="99"/>
    <w:semiHidden/>
    <w:unhideWhenUsed/>
    <w:rsid w:val="0030744B"/>
    <w:rPr>
      <w:color w:val="800080"/>
      <w:u w:val="single"/>
    </w:rPr>
  </w:style>
  <w:style w:type="character" w:customStyle="1" w:styleId="11">
    <w:name w:val="Заголовок 1 Знак1"/>
    <w:aliases w:val="!Части документа Знак1"/>
    <w:uiPriority w:val="9"/>
    <w:rsid w:val="0030744B"/>
    <w:rPr>
      <w:rFonts w:ascii="Cambria" w:eastAsia="Times New Roman" w:hAnsi="Cambria" w:cs="Times New Roman" w:hint="default"/>
      <w:b/>
      <w:bCs/>
      <w:color w:val="365F91"/>
      <w:sz w:val="28"/>
      <w:szCs w:val="28"/>
    </w:rPr>
  </w:style>
  <w:style w:type="character" w:customStyle="1" w:styleId="21">
    <w:name w:val="Заголовок 2 Знак1"/>
    <w:aliases w:val="!Разделы документа Знак1"/>
    <w:uiPriority w:val="9"/>
    <w:semiHidden/>
    <w:rsid w:val="0030744B"/>
    <w:rPr>
      <w:rFonts w:ascii="Cambria" w:eastAsia="Times New Roman" w:hAnsi="Cambria" w:cs="Times New Roman" w:hint="default"/>
      <w:b/>
      <w:bCs/>
      <w:color w:val="4F81BD"/>
      <w:sz w:val="26"/>
      <w:szCs w:val="26"/>
    </w:rPr>
  </w:style>
  <w:style w:type="character" w:customStyle="1" w:styleId="31">
    <w:name w:val="Заголовок 3 Знак1"/>
    <w:aliases w:val="!Главы документа Знак1"/>
    <w:uiPriority w:val="9"/>
    <w:semiHidden/>
    <w:rsid w:val="0030744B"/>
    <w:rPr>
      <w:rFonts w:ascii="Cambria" w:eastAsia="Times New Roman" w:hAnsi="Cambria" w:cs="Times New Roman" w:hint="default"/>
      <w:b/>
      <w:bCs/>
      <w:color w:val="4F81BD"/>
      <w:sz w:val="24"/>
      <w:szCs w:val="24"/>
    </w:rPr>
  </w:style>
  <w:style w:type="character" w:customStyle="1" w:styleId="41">
    <w:name w:val="Заголовок 4 Знак1"/>
    <w:aliases w:val="!Параграфы/Статьи документа Знак1"/>
    <w:uiPriority w:val="9"/>
    <w:semiHidden/>
    <w:rsid w:val="0030744B"/>
    <w:rPr>
      <w:rFonts w:ascii="Cambria" w:eastAsia="Times New Roman" w:hAnsi="Cambria" w:cs="Times New Roman" w:hint="default"/>
      <w:b/>
      <w:bCs/>
      <w:i/>
      <w:iCs/>
      <w:color w:val="4F81BD"/>
      <w:sz w:val="24"/>
      <w:szCs w:val="24"/>
    </w:rPr>
  </w:style>
  <w:style w:type="character" w:styleId="HTML">
    <w:name w:val="HTML Variable"/>
    <w:aliases w:val="!Ссылки в документе"/>
    <w:uiPriority w:val="99"/>
    <w:semiHidden/>
    <w:unhideWhenUsed/>
    <w:rsid w:val="0030744B"/>
    <w:rPr>
      <w:rFonts w:ascii="Arial" w:hAnsi="Arial" w:cs="Arial" w:hint="default"/>
      <w:b w:val="0"/>
      <w:bCs w:val="0"/>
      <w:i w:val="0"/>
      <w:iCs w:val="0"/>
      <w:strike w:val="0"/>
      <w:dstrike w:val="0"/>
      <w:color w:val="0000FF"/>
      <w:sz w:val="24"/>
      <w:u w:val="none"/>
      <w:effect w:val="none"/>
    </w:rPr>
  </w:style>
  <w:style w:type="paragraph" w:styleId="a5">
    <w:name w:val="Normal (Web)"/>
    <w:basedOn w:val="a"/>
    <w:uiPriority w:val="99"/>
    <w:semiHidden/>
    <w:unhideWhenUsed/>
    <w:rsid w:val="0030744B"/>
    <w:pPr>
      <w:spacing w:before="100" w:beforeAutospacing="1" w:after="100" w:afterAutospacing="1" w:line="240" w:lineRule="auto"/>
      <w:ind w:firstLine="567"/>
      <w:jc w:val="both"/>
    </w:pPr>
    <w:rPr>
      <w:rFonts w:ascii="Times New Roman" w:eastAsia="Times New Roman" w:hAnsi="Times New Roman" w:cs="Times New Roman"/>
      <w:sz w:val="24"/>
      <w:szCs w:val="24"/>
      <w:lang w:eastAsia="ru-RU"/>
    </w:rPr>
  </w:style>
  <w:style w:type="character" w:customStyle="1" w:styleId="a6">
    <w:name w:val="Текст примечания Знак"/>
    <w:aliases w:val="!Равноширинный текст документа Знак"/>
    <w:link w:val="a7"/>
    <w:semiHidden/>
    <w:locked/>
    <w:rsid w:val="0030744B"/>
    <w:rPr>
      <w:rFonts w:ascii="Courier" w:eastAsia="Times New Roman" w:hAnsi="Courier"/>
    </w:rPr>
  </w:style>
  <w:style w:type="paragraph" w:styleId="a7">
    <w:name w:val="annotation text"/>
    <w:aliases w:val="!Равноширинный текст документа"/>
    <w:basedOn w:val="a"/>
    <w:link w:val="a6"/>
    <w:semiHidden/>
    <w:unhideWhenUsed/>
    <w:rsid w:val="0030744B"/>
    <w:pPr>
      <w:spacing w:after="0" w:line="240" w:lineRule="auto"/>
      <w:ind w:firstLine="567"/>
      <w:jc w:val="both"/>
    </w:pPr>
    <w:rPr>
      <w:rFonts w:ascii="Courier" w:eastAsia="Times New Roman" w:hAnsi="Courier"/>
    </w:rPr>
  </w:style>
  <w:style w:type="character" w:customStyle="1" w:styleId="12">
    <w:name w:val="Текст примечания Знак1"/>
    <w:aliases w:val="!Равноширинный текст документа Знак1"/>
    <w:basedOn w:val="a0"/>
    <w:uiPriority w:val="99"/>
    <w:semiHidden/>
    <w:rsid w:val="0030744B"/>
    <w:rPr>
      <w:sz w:val="20"/>
      <w:szCs w:val="20"/>
    </w:rPr>
  </w:style>
  <w:style w:type="paragraph" w:styleId="a8">
    <w:name w:val="header"/>
    <w:basedOn w:val="a"/>
    <w:link w:val="a9"/>
    <w:uiPriority w:val="99"/>
    <w:semiHidden/>
    <w:unhideWhenUsed/>
    <w:rsid w:val="0030744B"/>
    <w:pPr>
      <w:tabs>
        <w:tab w:val="center" w:pos="4677"/>
        <w:tab w:val="right" w:pos="9355"/>
      </w:tabs>
      <w:spacing w:after="0" w:line="240" w:lineRule="auto"/>
      <w:ind w:firstLine="567"/>
      <w:jc w:val="both"/>
    </w:pPr>
    <w:rPr>
      <w:rFonts w:ascii="Calibri" w:eastAsia="Calibri" w:hAnsi="Calibri" w:cs="Times New Roman"/>
      <w:sz w:val="24"/>
      <w:szCs w:val="24"/>
      <w:lang w:eastAsia="ru-RU"/>
    </w:rPr>
  </w:style>
  <w:style w:type="character" w:customStyle="1" w:styleId="a9">
    <w:name w:val="Верхний колонтитул Знак"/>
    <w:basedOn w:val="a0"/>
    <w:link w:val="a8"/>
    <w:uiPriority w:val="99"/>
    <w:semiHidden/>
    <w:rsid w:val="0030744B"/>
    <w:rPr>
      <w:rFonts w:ascii="Calibri" w:eastAsia="Calibri" w:hAnsi="Calibri" w:cs="Times New Roman"/>
      <w:sz w:val="24"/>
      <w:szCs w:val="24"/>
      <w:lang w:eastAsia="ru-RU"/>
    </w:rPr>
  </w:style>
  <w:style w:type="paragraph" w:styleId="aa">
    <w:name w:val="footer"/>
    <w:basedOn w:val="a"/>
    <w:link w:val="ab"/>
    <w:uiPriority w:val="99"/>
    <w:semiHidden/>
    <w:unhideWhenUsed/>
    <w:rsid w:val="0030744B"/>
    <w:pPr>
      <w:tabs>
        <w:tab w:val="center" w:pos="4677"/>
        <w:tab w:val="right" w:pos="9355"/>
      </w:tabs>
      <w:spacing w:after="0" w:line="240" w:lineRule="auto"/>
      <w:ind w:firstLine="567"/>
      <w:jc w:val="both"/>
    </w:pPr>
    <w:rPr>
      <w:rFonts w:ascii="Calibri" w:eastAsia="Calibri" w:hAnsi="Calibri" w:cs="Times New Roman"/>
      <w:sz w:val="24"/>
      <w:szCs w:val="24"/>
      <w:lang w:eastAsia="ru-RU"/>
    </w:rPr>
  </w:style>
  <w:style w:type="character" w:customStyle="1" w:styleId="ab">
    <w:name w:val="Нижний колонтитул Знак"/>
    <w:basedOn w:val="a0"/>
    <w:link w:val="aa"/>
    <w:uiPriority w:val="99"/>
    <w:semiHidden/>
    <w:rsid w:val="0030744B"/>
    <w:rPr>
      <w:rFonts w:ascii="Calibri" w:eastAsia="Calibri" w:hAnsi="Calibri" w:cs="Times New Roman"/>
      <w:sz w:val="24"/>
      <w:szCs w:val="24"/>
      <w:lang w:eastAsia="ru-RU"/>
    </w:rPr>
  </w:style>
  <w:style w:type="paragraph" w:styleId="ac">
    <w:name w:val="Balloon Text"/>
    <w:basedOn w:val="a"/>
    <w:link w:val="ad"/>
    <w:uiPriority w:val="99"/>
    <w:semiHidden/>
    <w:unhideWhenUsed/>
    <w:rsid w:val="0030744B"/>
    <w:pPr>
      <w:spacing w:after="0" w:line="240" w:lineRule="auto"/>
      <w:ind w:firstLine="567"/>
      <w:jc w:val="both"/>
    </w:pPr>
    <w:rPr>
      <w:rFonts w:ascii="Tahoma" w:eastAsia="Calibri" w:hAnsi="Tahoma" w:cs="Tahoma"/>
      <w:sz w:val="16"/>
      <w:szCs w:val="16"/>
      <w:lang w:eastAsia="ru-RU"/>
    </w:rPr>
  </w:style>
  <w:style w:type="character" w:customStyle="1" w:styleId="ad">
    <w:name w:val="Текст выноски Знак"/>
    <w:basedOn w:val="a0"/>
    <w:link w:val="ac"/>
    <w:uiPriority w:val="99"/>
    <w:semiHidden/>
    <w:rsid w:val="0030744B"/>
    <w:rPr>
      <w:rFonts w:ascii="Tahoma" w:eastAsia="Calibri" w:hAnsi="Tahoma" w:cs="Tahoma"/>
      <w:sz w:val="16"/>
      <w:szCs w:val="16"/>
      <w:lang w:eastAsia="ru-RU"/>
    </w:rPr>
  </w:style>
  <w:style w:type="paragraph" w:customStyle="1" w:styleId="Title">
    <w:name w:val="Title!Название НПА"/>
    <w:basedOn w:val="a"/>
    <w:uiPriority w:val="99"/>
    <w:semiHidden/>
    <w:rsid w:val="0030744B"/>
    <w:pPr>
      <w:spacing w:before="240" w:after="60" w:line="240" w:lineRule="auto"/>
      <w:ind w:firstLine="567"/>
      <w:jc w:val="center"/>
      <w:outlineLvl w:val="0"/>
    </w:pPr>
    <w:rPr>
      <w:rFonts w:ascii="Arial" w:eastAsia="Times New Roman" w:hAnsi="Arial" w:cs="Arial"/>
      <w:b/>
      <w:bCs/>
      <w:kern w:val="28"/>
      <w:sz w:val="32"/>
      <w:szCs w:val="32"/>
      <w:lang w:eastAsia="ru-RU"/>
    </w:rPr>
  </w:style>
  <w:style w:type="paragraph" w:customStyle="1" w:styleId="Application">
    <w:name w:val="Application!Приложение"/>
    <w:uiPriority w:val="99"/>
    <w:semiHidden/>
    <w:rsid w:val="0030744B"/>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uiPriority w:val="99"/>
    <w:semiHidden/>
    <w:rsid w:val="0030744B"/>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uiPriority w:val="99"/>
    <w:semiHidden/>
    <w:rsid w:val="0030744B"/>
    <w:pPr>
      <w:spacing w:after="0" w:line="240" w:lineRule="auto"/>
      <w:jc w:val="center"/>
    </w:pPr>
    <w:rPr>
      <w:rFonts w:ascii="Arial" w:eastAsia="Times New Roman" w:hAnsi="Arial" w:cs="Arial"/>
      <w:b/>
      <w:bCs/>
      <w:kern w:val="28"/>
      <w:sz w:val="24"/>
      <w:szCs w:val="32"/>
      <w:lang w:eastAsia="ru-RU"/>
    </w:rPr>
  </w:style>
  <w:style w:type="paragraph" w:customStyle="1" w:styleId="NumberAndDate">
    <w:name w:val="NumberAndDate"/>
    <w:aliases w:val="!Дата и Номер"/>
    <w:uiPriority w:val="99"/>
    <w:semiHidden/>
    <w:qFormat/>
    <w:rsid w:val="0030744B"/>
    <w:pPr>
      <w:spacing w:after="0" w:line="240" w:lineRule="auto"/>
      <w:jc w:val="center"/>
    </w:pPr>
    <w:rPr>
      <w:rFonts w:ascii="Arial" w:eastAsia="Times New Roman" w:hAnsi="Arial" w:cs="Arial"/>
      <w:bCs/>
      <w:kern w:val="28"/>
      <w:sz w:val="24"/>
      <w:szCs w:val="32"/>
      <w:lang w:eastAsia="ru-RU"/>
    </w:rPr>
  </w:style>
  <w:style w:type="paragraph" w:customStyle="1" w:styleId="Institution">
    <w:name w:val="Institution!Орган принятия"/>
    <w:basedOn w:val="NumberAndDate"/>
    <w:next w:val="a"/>
    <w:uiPriority w:val="99"/>
    <w:semiHidden/>
    <w:rsid w:val="0030744B"/>
    <w:rPr>
      <w:sz w:val="28"/>
    </w:rPr>
  </w:style>
  <w:style w:type="character" w:customStyle="1" w:styleId="alt-text-img">
    <w:name w:val="alt-text-img"/>
    <w:basedOn w:val="a0"/>
    <w:rsid w:val="0030744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aliases w:val="!Части документа"/>
    <w:basedOn w:val="a"/>
    <w:next w:val="a"/>
    <w:link w:val="10"/>
    <w:uiPriority w:val="9"/>
    <w:qFormat/>
    <w:rsid w:val="0030744B"/>
    <w:pPr>
      <w:spacing w:after="0" w:line="240" w:lineRule="auto"/>
      <w:ind w:firstLine="567"/>
      <w:jc w:val="center"/>
      <w:outlineLvl w:val="0"/>
    </w:pPr>
    <w:rPr>
      <w:rFonts w:ascii="Arial" w:eastAsia="Times New Roman" w:hAnsi="Arial" w:cs="Arial"/>
      <w:b/>
      <w:bCs/>
      <w:kern w:val="32"/>
      <w:sz w:val="32"/>
      <w:szCs w:val="32"/>
      <w:lang w:eastAsia="ru-RU"/>
    </w:rPr>
  </w:style>
  <w:style w:type="paragraph" w:styleId="2">
    <w:name w:val="heading 2"/>
    <w:aliases w:val="!Разделы документа"/>
    <w:basedOn w:val="a"/>
    <w:link w:val="20"/>
    <w:uiPriority w:val="9"/>
    <w:qFormat/>
    <w:rsid w:val="0030744B"/>
    <w:pPr>
      <w:spacing w:after="0" w:line="240" w:lineRule="auto"/>
      <w:ind w:firstLine="567"/>
      <w:jc w:val="center"/>
      <w:outlineLvl w:val="1"/>
    </w:pPr>
    <w:rPr>
      <w:rFonts w:ascii="Arial" w:eastAsia="Times New Roman" w:hAnsi="Arial" w:cs="Arial"/>
      <w:b/>
      <w:bCs/>
      <w:iCs/>
      <w:sz w:val="30"/>
      <w:szCs w:val="28"/>
      <w:lang w:eastAsia="ru-RU"/>
    </w:rPr>
  </w:style>
  <w:style w:type="paragraph" w:styleId="3">
    <w:name w:val="heading 3"/>
    <w:aliases w:val="!Главы документа"/>
    <w:basedOn w:val="a"/>
    <w:link w:val="30"/>
    <w:uiPriority w:val="9"/>
    <w:qFormat/>
    <w:rsid w:val="0030744B"/>
    <w:pPr>
      <w:spacing w:after="0" w:line="240" w:lineRule="auto"/>
      <w:ind w:firstLine="567"/>
      <w:jc w:val="both"/>
      <w:outlineLvl w:val="2"/>
    </w:pPr>
    <w:rPr>
      <w:rFonts w:ascii="Arial" w:eastAsia="Times New Roman" w:hAnsi="Arial" w:cs="Arial"/>
      <w:b/>
      <w:bCs/>
      <w:sz w:val="28"/>
      <w:szCs w:val="26"/>
      <w:lang w:eastAsia="ru-RU"/>
    </w:rPr>
  </w:style>
  <w:style w:type="paragraph" w:styleId="4">
    <w:name w:val="heading 4"/>
    <w:aliases w:val="!Параграфы/Статьи документа"/>
    <w:basedOn w:val="a"/>
    <w:link w:val="40"/>
    <w:uiPriority w:val="9"/>
    <w:qFormat/>
    <w:rsid w:val="0030744B"/>
    <w:pPr>
      <w:spacing w:after="0" w:line="240" w:lineRule="auto"/>
      <w:ind w:firstLine="567"/>
      <w:jc w:val="both"/>
      <w:outlineLvl w:val="3"/>
    </w:pPr>
    <w:rPr>
      <w:rFonts w:ascii="Arial" w:eastAsia="Times New Roman" w:hAnsi="Arial" w:cs="Times New Roman"/>
      <w:b/>
      <w:bCs/>
      <w:sz w:val="26"/>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
    <w:basedOn w:val="a0"/>
    <w:link w:val="1"/>
    <w:uiPriority w:val="9"/>
    <w:rsid w:val="0030744B"/>
    <w:rPr>
      <w:rFonts w:ascii="Arial" w:eastAsia="Times New Roman" w:hAnsi="Arial" w:cs="Arial"/>
      <w:b/>
      <w:bCs/>
      <w:kern w:val="32"/>
      <w:sz w:val="32"/>
      <w:szCs w:val="32"/>
      <w:lang w:eastAsia="ru-RU"/>
    </w:rPr>
  </w:style>
  <w:style w:type="character" w:customStyle="1" w:styleId="20">
    <w:name w:val="Заголовок 2 Знак"/>
    <w:aliases w:val="!Разделы документа Знак"/>
    <w:basedOn w:val="a0"/>
    <w:link w:val="2"/>
    <w:uiPriority w:val="9"/>
    <w:rsid w:val="0030744B"/>
    <w:rPr>
      <w:rFonts w:ascii="Arial" w:eastAsia="Times New Roman" w:hAnsi="Arial" w:cs="Arial"/>
      <w:b/>
      <w:bCs/>
      <w:iCs/>
      <w:sz w:val="30"/>
      <w:szCs w:val="28"/>
      <w:lang w:eastAsia="ru-RU"/>
    </w:rPr>
  </w:style>
  <w:style w:type="character" w:customStyle="1" w:styleId="30">
    <w:name w:val="Заголовок 3 Знак"/>
    <w:aliases w:val="!Главы документа Знак"/>
    <w:basedOn w:val="a0"/>
    <w:link w:val="3"/>
    <w:uiPriority w:val="9"/>
    <w:rsid w:val="0030744B"/>
    <w:rPr>
      <w:rFonts w:ascii="Arial" w:eastAsia="Times New Roman" w:hAnsi="Arial" w:cs="Arial"/>
      <w:b/>
      <w:bCs/>
      <w:sz w:val="28"/>
      <w:szCs w:val="26"/>
      <w:lang w:eastAsia="ru-RU"/>
    </w:rPr>
  </w:style>
  <w:style w:type="character" w:customStyle="1" w:styleId="40">
    <w:name w:val="Заголовок 4 Знак"/>
    <w:aliases w:val="!Параграфы/Статьи документа Знак"/>
    <w:basedOn w:val="a0"/>
    <w:link w:val="4"/>
    <w:uiPriority w:val="9"/>
    <w:rsid w:val="0030744B"/>
    <w:rPr>
      <w:rFonts w:ascii="Arial" w:eastAsia="Times New Roman" w:hAnsi="Arial" w:cs="Times New Roman"/>
      <w:b/>
      <w:bCs/>
      <w:sz w:val="26"/>
      <w:szCs w:val="28"/>
      <w:lang w:eastAsia="ru-RU"/>
    </w:rPr>
  </w:style>
  <w:style w:type="character" w:styleId="a3">
    <w:name w:val="Hyperlink"/>
    <w:uiPriority w:val="99"/>
    <w:semiHidden/>
    <w:unhideWhenUsed/>
    <w:rsid w:val="0030744B"/>
    <w:rPr>
      <w:strike w:val="0"/>
      <w:dstrike w:val="0"/>
      <w:color w:val="0000FF"/>
      <w:u w:val="none"/>
      <w:effect w:val="none"/>
    </w:rPr>
  </w:style>
  <w:style w:type="character" w:styleId="a4">
    <w:name w:val="FollowedHyperlink"/>
    <w:uiPriority w:val="99"/>
    <w:semiHidden/>
    <w:unhideWhenUsed/>
    <w:rsid w:val="0030744B"/>
    <w:rPr>
      <w:color w:val="800080"/>
      <w:u w:val="single"/>
    </w:rPr>
  </w:style>
  <w:style w:type="character" w:customStyle="1" w:styleId="11">
    <w:name w:val="Заголовок 1 Знак1"/>
    <w:aliases w:val="!Части документа Знак1"/>
    <w:uiPriority w:val="9"/>
    <w:rsid w:val="0030744B"/>
    <w:rPr>
      <w:rFonts w:ascii="Cambria" w:eastAsia="Times New Roman" w:hAnsi="Cambria" w:cs="Times New Roman" w:hint="default"/>
      <w:b/>
      <w:bCs/>
      <w:color w:val="365F91"/>
      <w:sz w:val="28"/>
      <w:szCs w:val="28"/>
    </w:rPr>
  </w:style>
  <w:style w:type="character" w:customStyle="1" w:styleId="21">
    <w:name w:val="Заголовок 2 Знак1"/>
    <w:aliases w:val="!Разделы документа Знак1"/>
    <w:uiPriority w:val="9"/>
    <w:semiHidden/>
    <w:rsid w:val="0030744B"/>
    <w:rPr>
      <w:rFonts w:ascii="Cambria" w:eastAsia="Times New Roman" w:hAnsi="Cambria" w:cs="Times New Roman" w:hint="default"/>
      <w:b/>
      <w:bCs/>
      <w:color w:val="4F81BD"/>
      <w:sz w:val="26"/>
      <w:szCs w:val="26"/>
    </w:rPr>
  </w:style>
  <w:style w:type="character" w:customStyle="1" w:styleId="31">
    <w:name w:val="Заголовок 3 Знак1"/>
    <w:aliases w:val="!Главы документа Знак1"/>
    <w:uiPriority w:val="9"/>
    <w:semiHidden/>
    <w:rsid w:val="0030744B"/>
    <w:rPr>
      <w:rFonts w:ascii="Cambria" w:eastAsia="Times New Roman" w:hAnsi="Cambria" w:cs="Times New Roman" w:hint="default"/>
      <w:b/>
      <w:bCs/>
      <w:color w:val="4F81BD"/>
      <w:sz w:val="24"/>
      <w:szCs w:val="24"/>
    </w:rPr>
  </w:style>
  <w:style w:type="character" w:customStyle="1" w:styleId="41">
    <w:name w:val="Заголовок 4 Знак1"/>
    <w:aliases w:val="!Параграфы/Статьи документа Знак1"/>
    <w:uiPriority w:val="9"/>
    <w:semiHidden/>
    <w:rsid w:val="0030744B"/>
    <w:rPr>
      <w:rFonts w:ascii="Cambria" w:eastAsia="Times New Roman" w:hAnsi="Cambria" w:cs="Times New Roman" w:hint="default"/>
      <w:b/>
      <w:bCs/>
      <w:i/>
      <w:iCs/>
      <w:color w:val="4F81BD"/>
      <w:sz w:val="24"/>
      <w:szCs w:val="24"/>
    </w:rPr>
  </w:style>
  <w:style w:type="character" w:styleId="HTML">
    <w:name w:val="HTML Variable"/>
    <w:aliases w:val="!Ссылки в документе"/>
    <w:uiPriority w:val="99"/>
    <w:semiHidden/>
    <w:unhideWhenUsed/>
    <w:rsid w:val="0030744B"/>
    <w:rPr>
      <w:rFonts w:ascii="Arial" w:hAnsi="Arial" w:cs="Arial" w:hint="default"/>
      <w:b w:val="0"/>
      <w:bCs w:val="0"/>
      <w:i w:val="0"/>
      <w:iCs w:val="0"/>
      <w:strike w:val="0"/>
      <w:dstrike w:val="0"/>
      <w:color w:val="0000FF"/>
      <w:sz w:val="24"/>
      <w:u w:val="none"/>
      <w:effect w:val="none"/>
    </w:rPr>
  </w:style>
  <w:style w:type="paragraph" w:styleId="a5">
    <w:name w:val="Normal (Web)"/>
    <w:basedOn w:val="a"/>
    <w:uiPriority w:val="99"/>
    <w:semiHidden/>
    <w:unhideWhenUsed/>
    <w:rsid w:val="0030744B"/>
    <w:pPr>
      <w:spacing w:before="100" w:beforeAutospacing="1" w:after="100" w:afterAutospacing="1" w:line="240" w:lineRule="auto"/>
      <w:ind w:firstLine="567"/>
      <w:jc w:val="both"/>
    </w:pPr>
    <w:rPr>
      <w:rFonts w:ascii="Times New Roman" w:eastAsia="Times New Roman" w:hAnsi="Times New Roman" w:cs="Times New Roman"/>
      <w:sz w:val="24"/>
      <w:szCs w:val="24"/>
      <w:lang w:eastAsia="ru-RU"/>
    </w:rPr>
  </w:style>
  <w:style w:type="character" w:customStyle="1" w:styleId="a6">
    <w:name w:val="Текст примечания Знак"/>
    <w:aliases w:val="!Равноширинный текст документа Знак"/>
    <w:link w:val="a7"/>
    <w:semiHidden/>
    <w:locked/>
    <w:rsid w:val="0030744B"/>
    <w:rPr>
      <w:rFonts w:ascii="Courier" w:eastAsia="Times New Roman" w:hAnsi="Courier"/>
    </w:rPr>
  </w:style>
  <w:style w:type="paragraph" w:styleId="a7">
    <w:name w:val="annotation text"/>
    <w:aliases w:val="!Равноширинный текст документа"/>
    <w:basedOn w:val="a"/>
    <w:link w:val="a6"/>
    <w:semiHidden/>
    <w:unhideWhenUsed/>
    <w:rsid w:val="0030744B"/>
    <w:pPr>
      <w:spacing w:after="0" w:line="240" w:lineRule="auto"/>
      <w:ind w:firstLine="567"/>
      <w:jc w:val="both"/>
    </w:pPr>
    <w:rPr>
      <w:rFonts w:ascii="Courier" w:eastAsia="Times New Roman" w:hAnsi="Courier"/>
    </w:rPr>
  </w:style>
  <w:style w:type="character" w:customStyle="1" w:styleId="12">
    <w:name w:val="Текст примечания Знак1"/>
    <w:aliases w:val="!Равноширинный текст документа Знак1"/>
    <w:basedOn w:val="a0"/>
    <w:uiPriority w:val="99"/>
    <w:semiHidden/>
    <w:rsid w:val="0030744B"/>
    <w:rPr>
      <w:sz w:val="20"/>
      <w:szCs w:val="20"/>
    </w:rPr>
  </w:style>
  <w:style w:type="paragraph" w:styleId="a8">
    <w:name w:val="header"/>
    <w:basedOn w:val="a"/>
    <w:link w:val="a9"/>
    <w:uiPriority w:val="99"/>
    <w:semiHidden/>
    <w:unhideWhenUsed/>
    <w:rsid w:val="0030744B"/>
    <w:pPr>
      <w:tabs>
        <w:tab w:val="center" w:pos="4677"/>
        <w:tab w:val="right" w:pos="9355"/>
      </w:tabs>
      <w:spacing w:after="0" w:line="240" w:lineRule="auto"/>
      <w:ind w:firstLine="567"/>
      <w:jc w:val="both"/>
    </w:pPr>
    <w:rPr>
      <w:rFonts w:ascii="Calibri" w:eastAsia="Calibri" w:hAnsi="Calibri" w:cs="Times New Roman"/>
      <w:sz w:val="24"/>
      <w:szCs w:val="24"/>
      <w:lang w:eastAsia="ru-RU"/>
    </w:rPr>
  </w:style>
  <w:style w:type="character" w:customStyle="1" w:styleId="a9">
    <w:name w:val="Верхний колонтитул Знак"/>
    <w:basedOn w:val="a0"/>
    <w:link w:val="a8"/>
    <w:uiPriority w:val="99"/>
    <w:semiHidden/>
    <w:rsid w:val="0030744B"/>
    <w:rPr>
      <w:rFonts w:ascii="Calibri" w:eastAsia="Calibri" w:hAnsi="Calibri" w:cs="Times New Roman"/>
      <w:sz w:val="24"/>
      <w:szCs w:val="24"/>
      <w:lang w:eastAsia="ru-RU"/>
    </w:rPr>
  </w:style>
  <w:style w:type="paragraph" w:styleId="aa">
    <w:name w:val="footer"/>
    <w:basedOn w:val="a"/>
    <w:link w:val="ab"/>
    <w:uiPriority w:val="99"/>
    <w:semiHidden/>
    <w:unhideWhenUsed/>
    <w:rsid w:val="0030744B"/>
    <w:pPr>
      <w:tabs>
        <w:tab w:val="center" w:pos="4677"/>
        <w:tab w:val="right" w:pos="9355"/>
      </w:tabs>
      <w:spacing w:after="0" w:line="240" w:lineRule="auto"/>
      <w:ind w:firstLine="567"/>
      <w:jc w:val="both"/>
    </w:pPr>
    <w:rPr>
      <w:rFonts w:ascii="Calibri" w:eastAsia="Calibri" w:hAnsi="Calibri" w:cs="Times New Roman"/>
      <w:sz w:val="24"/>
      <w:szCs w:val="24"/>
      <w:lang w:eastAsia="ru-RU"/>
    </w:rPr>
  </w:style>
  <w:style w:type="character" w:customStyle="1" w:styleId="ab">
    <w:name w:val="Нижний колонтитул Знак"/>
    <w:basedOn w:val="a0"/>
    <w:link w:val="aa"/>
    <w:uiPriority w:val="99"/>
    <w:semiHidden/>
    <w:rsid w:val="0030744B"/>
    <w:rPr>
      <w:rFonts w:ascii="Calibri" w:eastAsia="Calibri" w:hAnsi="Calibri" w:cs="Times New Roman"/>
      <w:sz w:val="24"/>
      <w:szCs w:val="24"/>
      <w:lang w:eastAsia="ru-RU"/>
    </w:rPr>
  </w:style>
  <w:style w:type="paragraph" w:styleId="ac">
    <w:name w:val="Balloon Text"/>
    <w:basedOn w:val="a"/>
    <w:link w:val="ad"/>
    <w:uiPriority w:val="99"/>
    <w:semiHidden/>
    <w:unhideWhenUsed/>
    <w:rsid w:val="0030744B"/>
    <w:pPr>
      <w:spacing w:after="0" w:line="240" w:lineRule="auto"/>
      <w:ind w:firstLine="567"/>
      <w:jc w:val="both"/>
    </w:pPr>
    <w:rPr>
      <w:rFonts w:ascii="Tahoma" w:eastAsia="Calibri" w:hAnsi="Tahoma" w:cs="Tahoma"/>
      <w:sz w:val="16"/>
      <w:szCs w:val="16"/>
      <w:lang w:eastAsia="ru-RU"/>
    </w:rPr>
  </w:style>
  <w:style w:type="character" w:customStyle="1" w:styleId="ad">
    <w:name w:val="Текст выноски Знак"/>
    <w:basedOn w:val="a0"/>
    <w:link w:val="ac"/>
    <w:uiPriority w:val="99"/>
    <w:semiHidden/>
    <w:rsid w:val="0030744B"/>
    <w:rPr>
      <w:rFonts w:ascii="Tahoma" w:eastAsia="Calibri" w:hAnsi="Tahoma" w:cs="Tahoma"/>
      <w:sz w:val="16"/>
      <w:szCs w:val="16"/>
      <w:lang w:eastAsia="ru-RU"/>
    </w:rPr>
  </w:style>
  <w:style w:type="paragraph" w:customStyle="1" w:styleId="Title">
    <w:name w:val="Title!Название НПА"/>
    <w:basedOn w:val="a"/>
    <w:uiPriority w:val="99"/>
    <w:semiHidden/>
    <w:rsid w:val="0030744B"/>
    <w:pPr>
      <w:spacing w:before="240" w:after="60" w:line="240" w:lineRule="auto"/>
      <w:ind w:firstLine="567"/>
      <w:jc w:val="center"/>
      <w:outlineLvl w:val="0"/>
    </w:pPr>
    <w:rPr>
      <w:rFonts w:ascii="Arial" w:eastAsia="Times New Roman" w:hAnsi="Arial" w:cs="Arial"/>
      <w:b/>
      <w:bCs/>
      <w:kern w:val="28"/>
      <w:sz w:val="32"/>
      <w:szCs w:val="32"/>
      <w:lang w:eastAsia="ru-RU"/>
    </w:rPr>
  </w:style>
  <w:style w:type="paragraph" w:customStyle="1" w:styleId="Application">
    <w:name w:val="Application!Приложение"/>
    <w:uiPriority w:val="99"/>
    <w:semiHidden/>
    <w:rsid w:val="0030744B"/>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uiPriority w:val="99"/>
    <w:semiHidden/>
    <w:rsid w:val="0030744B"/>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uiPriority w:val="99"/>
    <w:semiHidden/>
    <w:rsid w:val="0030744B"/>
    <w:pPr>
      <w:spacing w:after="0" w:line="240" w:lineRule="auto"/>
      <w:jc w:val="center"/>
    </w:pPr>
    <w:rPr>
      <w:rFonts w:ascii="Arial" w:eastAsia="Times New Roman" w:hAnsi="Arial" w:cs="Arial"/>
      <w:b/>
      <w:bCs/>
      <w:kern w:val="28"/>
      <w:sz w:val="24"/>
      <w:szCs w:val="32"/>
      <w:lang w:eastAsia="ru-RU"/>
    </w:rPr>
  </w:style>
  <w:style w:type="paragraph" w:customStyle="1" w:styleId="NumberAndDate">
    <w:name w:val="NumberAndDate"/>
    <w:aliases w:val="!Дата и Номер"/>
    <w:uiPriority w:val="99"/>
    <w:semiHidden/>
    <w:qFormat/>
    <w:rsid w:val="0030744B"/>
    <w:pPr>
      <w:spacing w:after="0" w:line="240" w:lineRule="auto"/>
      <w:jc w:val="center"/>
    </w:pPr>
    <w:rPr>
      <w:rFonts w:ascii="Arial" w:eastAsia="Times New Roman" w:hAnsi="Arial" w:cs="Arial"/>
      <w:bCs/>
      <w:kern w:val="28"/>
      <w:sz w:val="24"/>
      <w:szCs w:val="32"/>
      <w:lang w:eastAsia="ru-RU"/>
    </w:rPr>
  </w:style>
  <w:style w:type="paragraph" w:customStyle="1" w:styleId="Institution">
    <w:name w:val="Institution!Орган принятия"/>
    <w:basedOn w:val="NumberAndDate"/>
    <w:next w:val="a"/>
    <w:uiPriority w:val="99"/>
    <w:semiHidden/>
    <w:rsid w:val="0030744B"/>
    <w:rPr>
      <w:sz w:val="28"/>
    </w:rPr>
  </w:style>
  <w:style w:type="character" w:customStyle="1" w:styleId="alt-text-img">
    <w:name w:val="alt-text-img"/>
    <w:basedOn w:val="a0"/>
    <w:rsid w:val="0030744B"/>
  </w:style>
</w:styles>
</file>

<file path=word/webSettings.xml><?xml version="1.0" encoding="utf-8"?>
<w:webSettings xmlns:r="http://schemas.openxmlformats.org/officeDocument/2006/relationships" xmlns:w="http://schemas.openxmlformats.org/wordprocessingml/2006/main">
  <w:divs>
    <w:div w:id="5717598">
      <w:bodyDiv w:val="1"/>
      <w:marLeft w:val="0"/>
      <w:marRight w:val="0"/>
      <w:marTop w:val="0"/>
      <w:marBottom w:val="0"/>
      <w:divBdr>
        <w:top w:val="none" w:sz="0" w:space="0" w:color="auto"/>
        <w:left w:val="none" w:sz="0" w:space="0" w:color="auto"/>
        <w:bottom w:val="none" w:sz="0" w:space="0" w:color="auto"/>
        <w:right w:val="none" w:sz="0" w:space="0" w:color="auto"/>
      </w:divBdr>
    </w:div>
    <w:div w:id="32384929">
      <w:bodyDiv w:val="1"/>
      <w:marLeft w:val="0"/>
      <w:marRight w:val="0"/>
      <w:marTop w:val="0"/>
      <w:marBottom w:val="0"/>
      <w:divBdr>
        <w:top w:val="none" w:sz="0" w:space="0" w:color="auto"/>
        <w:left w:val="none" w:sz="0" w:space="0" w:color="auto"/>
        <w:bottom w:val="none" w:sz="0" w:space="0" w:color="auto"/>
        <w:right w:val="none" w:sz="0" w:space="0" w:color="auto"/>
      </w:divBdr>
    </w:div>
    <w:div w:id="46076313">
      <w:bodyDiv w:val="1"/>
      <w:marLeft w:val="0"/>
      <w:marRight w:val="0"/>
      <w:marTop w:val="0"/>
      <w:marBottom w:val="0"/>
      <w:divBdr>
        <w:top w:val="none" w:sz="0" w:space="0" w:color="auto"/>
        <w:left w:val="none" w:sz="0" w:space="0" w:color="auto"/>
        <w:bottom w:val="none" w:sz="0" w:space="0" w:color="auto"/>
        <w:right w:val="none" w:sz="0" w:space="0" w:color="auto"/>
      </w:divBdr>
    </w:div>
    <w:div w:id="49620650">
      <w:bodyDiv w:val="1"/>
      <w:marLeft w:val="0"/>
      <w:marRight w:val="0"/>
      <w:marTop w:val="0"/>
      <w:marBottom w:val="0"/>
      <w:divBdr>
        <w:top w:val="none" w:sz="0" w:space="0" w:color="auto"/>
        <w:left w:val="none" w:sz="0" w:space="0" w:color="auto"/>
        <w:bottom w:val="none" w:sz="0" w:space="0" w:color="auto"/>
        <w:right w:val="none" w:sz="0" w:space="0" w:color="auto"/>
      </w:divBdr>
    </w:div>
    <w:div w:id="65031738">
      <w:bodyDiv w:val="1"/>
      <w:marLeft w:val="0"/>
      <w:marRight w:val="0"/>
      <w:marTop w:val="0"/>
      <w:marBottom w:val="0"/>
      <w:divBdr>
        <w:top w:val="none" w:sz="0" w:space="0" w:color="auto"/>
        <w:left w:val="none" w:sz="0" w:space="0" w:color="auto"/>
        <w:bottom w:val="none" w:sz="0" w:space="0" w:color="auto"/>
        <w:right w:val="none" w:sz="0" w:space="0" w:color="auto"/>
      </w:divBdr>
    </w:div>
    <w:div w:id="67965101">
      <w:bodyDiv w:val="1"/>
      <w:marLeft w:val="0"/>
      <w:marRight w:val="0"/>
      <w:marTop w:val="0"/>
      <w:marBottom w:val="0"/>
      <w:divBdr>
        <w:top w:val="none" w:sz="0" w:space="0" w:color="auto"/>
        <w:left w:val="none" w:sz="0" w:space="0" w:color="auto"/>
        <w:bottom w:val="none" w:sz="0" w:space="0" w:color="auto"/>
        <w:right w:val="none" w:sz="0" w:space="0" w:color="auto"/>
      </w:divBdr>
    </w:div>
    <w:div w:id="71507058">
      <w:bodyDiv w:val="1"/>
      <w:marLeft w:val="0"/>
      <w:marRight w:val="0"/>
      <w:marTop w:val="0"/>
      <w:marBottom w:val="0"/>
      <w:divBdr>
        <w:top w:val="none" w:sz="0" w:space="0" w:color="auto"/>
        <w:left w:val="none" w:sz="0" w:space="0" w:color="auto"/>
        <w:bottom w:val="none" w:sz="0" w:space="0" w:color="auto"/>
        <w:right w:val="none" w:sz="0" w:space="0" w:color="auto"/>
      </w:divBdr>
    </w:div>
    <w:div w:id="81413012">
      <w:bodyDiv w:val="1"/>
      <w:marLeft w:val="0"/>
      <w:marRight w:val="0"/>
      <w:marTop w:val="0"/>
      <w:marBottom w:val="0"/>
      <w:divBdr>
        <w:top w:val="none" w:sz="0" w:space="0" w:color="auto"/>
        <w:left w:val="none" w:sz="0" w:space="0" w:color="auto"/>
        <w:bottom w:val="none" w:sz="0" w:space="0" w:color="auto"/>
        <w:right w:val="none" w:sz="0" w:space="0" w:color="auto"/>
      </w:divBdr>
    </w:div>
    <w:div w:id="90779186">
      <w:bodyDiv w:val="1"/>
      <w:marLeft w:val="0"/>
      <w:marRight w:val="0"/>
      <w:marTop w:val="0"/>
      <w:marBottom w:val="0"/>
      <w:divBdr>
        <w:top w:val="none" w:sz="0" w:space="0" w:color="auto"/>
        <w:left w:val="none" w:sz="0" w:space="0" w:color="auto"/>
        <w:bottom w:val="none" w:sz="0" w:space="0" w:color="auto"/>
        <w:right w:val="none" w:sz="0" w:space="0" w:color="auto"/>
      </w:divBdr>
    </w:div>
    <w:div w:id="109395921">
      <w:bodyDiv w:val="1"/>
      <w:marLeft w:val="0"/>
      <w:marRight w:val="0"/>
      <w:marTop w:val="0"/>
      <w:marBottom w:val="0"/>
      <w:divBdr>
        <w:top w:val="none" w:sz="0" w:space="0" w:color="auto"/>
        <w:left w:val="none" w:sz="0" w:space="0" w:color="auto"/>
        <w:bottom w:val="none" w:sz="0" w:space="0" w:color="auto"/>
        <w:right w:val="none" w:sz="0" w:space="0" w:color="auto"/>
      </w:divBdr>
    </w:div>
    <w:div w:id="110132623">
      <w:bodyDiv w:val="1"/>
      <w:marLeft w:val="0"/>
      <w:marRight w:val="0"/>
      <w:marTop w:val="0"/>
      <w:marBottom w:val="0"/>
      <w:divBdr>
        <w:top w:val="none" w:sz="0" w:space="0" w:color="auto"/>
        <w:left w:val="none" w:sz="0" w:space="0" w:color="auto"/>
        <w:bottom w:val="none" w:sz="0" w:space="0" w:color="auto"/>
        <w:right w:val="none" w:sz="0" w:space="0" w:color="auto"/>
      </w:divBdr>
    </w:div>
    <w:div w:id="112749406">
      <w:bodyDiv w:val="1"/>
      <w:marLeft w:val="0"/>
      <w:marRight w:val="0"/>
      <w:marTop w:val="0"/>
      <w:marBottom w:val="0"/>
      <w:divBdr>
        <w:top w:val="none" w:sz="0" w:space="0" w:color="auto"/>
        <w:left w:val="none" w:sz="0" w:space="0" w:color="auto"/>
        <w:bottom w:val="none" w:sz="0" w:space="0" w:color="auto"/>
        <w:right w:val="none" w:sz="0" w:space="0" w:color="auto"/>
      </w:divBdr>
    </w:div>
    <w:div w:id="116262892">
      <w:bodyDiv w:val="1"/>
      <w:marLeft w:val="0"/>
      <w:marRight w:val="0"/>
      <w:marTop w:val="0"/>
      <w:marBottom w:val="0"/>
      <w:divBdr>
        <w:top w:val="none" w:sz="0" w:space="0" w:color="auto"/>
        <w:left w:val="none" w:sz="0" w:space="0" w:color="auto"/>
        <w:bottom w:val="none" w:sz="0" w:space="0" w:color="auto"/>
        <w:right w:val="none" w:sz="0" w:space="0" w:color="auto"/>
      </w:divBdr>
    </w:div>
    <w:div w:id="122042380">
      <w:bodyDiv w:val="1"/>
      <w:marLeft w:val="0"/>
      <w:marRight w:val="0"/>
      <w:marTop w:val="0"/>
      <w:marBottom w:val="0"/>
      <w:divBdr>
        <w:top w:val="none" w:sz="0" w:space="0" w:color="auto"/>
        <w:left w:val="none" w:sz="0" w:space="0" w:color="auto"/>
        <w:bottom w:val="none" w:sz="0" w:space="0" w:color="auto"/>
        <w:right w:val="none" w:sz="0" w:space="0" w:color="auto"/>
      </w:divBdr>
    </w:div>
    <w:div w:id="131991157">
      <w:bodyDiv w:val="1"/>
      <w:marLeft w:val="0"/>
      <w:marRight w:val="0"/>
      <w:marTop w:val="0"/>
      <w:marBottom w:val="0"/>
      <w:divBdr>
        <w:top w:val="none" w:sz="0" w:space="0" w:color="auto"/>
        <w:left w:val="none" w:sz="0" w:space="0" w:color="auto"/>
        <w:bottom w:val="none" w:sz="0" w:space="0" w:color="auto"/>
        <w:right w:val="none" w:sz="0" w:space="0" w:color="auto"/>
      </w:divBdr>
    </w:div>
    <w:div w:id="137305509">
      <w:bodyDiv w:val="1"/>
      <w:marLeft w:val="0"/>
      <w:marRight w:val="0"/>
      <w:marTop w:val="0"/>
      <w:marBottom w:val="0"/>
      <w:divBdr>
        <w:top w:val="none" w:sz="0" w:space="0" w:color="auto"/>
        <w:left w:val="none" w:sz="0" w:space="0" w:color="auto"/>
        <w:bottom w:val="none" w:sz="0" w:space="0" w:color="auto"/>
        <w:right w:val="none" w:sz="0" w:space="0" w:color="auto"/>
      </w:divBdr>
    </w:div>
    <w:div w:id="142698325">
      <w:bodyDiv w:val="1"/>
      <w:marLeft w:val="0"/>
      <w:marRight w:val="0"/>
      <w:marTop w:val="0"/>
      <w:marBottom w:val="0"/>
      <w:divBdr>
        <w:top w:val="none" w:sz="0" w:space="0" w:color="auto"/>
        <w:left w:val="none" w:sz="0" w:space="0" w:color="auto"/>
        <w:bottom w:val="none" w:sz="0" w:space="0" w:color="auto"/>
        <w:right w:val="none" w:sz="0" w:space="0" w:color="auto"/>
      </w:divBdr>
    </w:div>
    <w:div w:id="151027523">
      <w:bodyDiv w:val="1"/>
      <w:marLeft w:val="0"/>
      <w:marRight w:val="0"/>
      <w:marTop w:val="0"/>
      <w:marBottom w:val="0"/>
      <w:divBdr>
        <w:top w:val="none" w:sz="0" w:space="0" w:color="auto"/>
        <w:left w:val="none" w:sz="0" w:space="0" w:color="auto"/>
        <w:bottom w:val="none" w:sz="0" w:space="0" w:color="auto"/>
        <w:right w:val="none" w:sz="0" w:space="0" w:color="auto"/>
      </w:divBdr>
    </w:div>
    <w:div w:id="151529368">
      <w:bodyDiv w:val="1"/>
      <w:marLeft w:val="0"/>
      <w:marRight w:val="0"/>
      <w:marTop w:val="0"/>
      <w:marBottom w:val="0"/>
      <w:divBdr>
        <w:top w:val="none" w:sz="0" w:space="0" w:color="auto"/>
        <w:left w:val="none" w:sz="0" w:space="0" w:color="auto"/>
        <w:bottom w:val="none" w:sz="0" w:space="0" w:color="auto"/>
        <w:right w:val="none" w:sz="0" w:space="0" w:color="auto"/>
      </w:divBdr>
    </w:div>
    <w:div w:id="153572248">
      <w:bodyDiv w:val="1"/>
      <w:marLeft w:val="0"/>
      <w:marRight w:val="0"/>
      <w:marTop w:val="0"/>
      <w:marBottom w:val="0"/>
      <w:divBdr>
        <w:top w:val="none" w:sz="0" w:space="0" w:color="auto"/>
        <w:left w:val="none" w:sz="0" w:space="0" w:color="auto"/>
        <w:bottom w:val="none" w:sz="0" w:space="0" w:color="auto"/>
        <w:right w:val="none" w:sz="0" w:space="0" w:color="auto"/>
      </w:divBdr>
    </w:div>
    <w:div w:id="162935632">
      <w:bodyDiv w:val="1"/>
      <w:marLeft w:val="0"/>
      <w:marRight w:val="0"/>
      <w:marTop w:val="0"/>
      <w:marBottom w:val="0"/>
      <w:divBdr>
        <w:top w:val="none" w:sz="0" w:space="0" w:color="auto"/>
        <w:left w:val="none" w:sz="0" w:space="0" w:color="auto"/>
        <w:bottom w:val="none" w:sz="0" w:space="0" w:color="auto"/>
        <w:right w:val="none" w:sz="0" w:space="0" w:color="auto"/>
      </w:divBdr>
    </w:div>
    <w:div w:id="167255062">
      <w:bodyDiv w:val="1"/>
      <w:marLeft w:val="0"/>
      <w:marRight w:val="0"/>
      <w:marTop w:val="0"/>
      <w:marBottom w:val="0"/>
      <w:divBdr>
        <w:top w:val="none" w:sz="0" w:space="0" w:color="auto"/>
        <w:left w:val="none" w:sz="0" w:space="0" w:color="auto"/>
        <w:bottom w:val="none" w:sz="0" w:space="0" w:color="auto"/>
        <w:right w:val="none" w:sz="0" w:space="0" w:color="auto"/>
      </w:divBdr>
    </w:div>
    <w:div w:id="174155815">
      <w:bodyDiv w:val="1"/>
      <w:marLeft w:val="0"/>
      <w:marRight w:val="0"/>
      <w:marTop w:val="0"/>
      <w:marBottom w:val="0"/>
      <w:divBdr>
        <w:top w:val="none" w:sz="0" w:space="0" w:color="auto"/>
        <w:left w:val="none" w:sz="0" w:space="0" w:color="auto"/>
        <w:bottom w:val="none" w:sz="0" w:space="0" w:color="auto"/>
        <w:right w:val="none" w:sz="0" w:space="0" w:color="auto"/>
      </w:divBdr>
    </w:div>
    <w:div w:id="178665000">
      <w:bodyDiv w:val="1"/>
      <w:marLeft w:val="0"/>
      <w:marRight w:val="0"/>
      <w:marTop w:val="0"/>
      <w:marBottom w:val="0"/>
      <w:divBdr>
        <w:top w:val="none" w:sz="0" w:space="0" w:color="auto"/>
        <w:left w:val="none" w:sz="0" w:space="0" w:color="auto"/>
        <w:bottom w:val="none" w:sz="0" w:space="0" w:color="auto"/>
        <w:right w:val="none" w:sz="0" w:space="0" w:color="auto"/>
      </w:divBdr>
    </w:div>
    <w:div w:id="185827325">
      <w:bodyDiv w:val="1"/>
      <w:marLeft w:val="0"/>
      <w:marRight w:val="0"/>
      <w:marTop w:val="0"/>
      <w:marBottom w:val="0"/>
      <w:divBdr>
        <w:top w:val="none" w:sz="0" w:space="0" w:color="auto"/>
        <w:left w:val="none" w:sz="0" w:space="0" w:color="auto"/>
        <w:bottom w:val="none" w:sz="0" w:space="0" w:color="auto"/>
        <w:right w:val="none" w:sz="0" w:space="0" w:color="auto"/>
      </w:divBdr>
    </w:div>
    <w:div w:id="186603636">
      <w:bodyDiv w:val="1"/>
      <w:marLeft w:val="0"/>
      <w:marRight w:val="0"/>
      <w:marTop w:val="0"/>
      <w:marBottom w:val="0"/>
      <w:divBdr>
        <w:top w:val="none" w:sz="0" w:space="0" w:color="auto"/>
        <w:left w:val="none" w:sz="0" w:space="0" w:color="auto"/>
        <w:bottom w:val="none" w:sz="0" w:space="0" w:color="auto"/>
        <w:right w:val="none" w:sz="0" w:space="0" w:color="auto"/>
      </w:divBdr>
    </w:div>
    <w:div w:id="190579320">
      <w:bodyDiv w:val="1"/>
      <w:marLeft w:val="0"/>
      <w:marRight w:val="0"/>
      <w:marTop w:val="0"/>
      <w:marBottom w:val="0"/>
      <w:divBdr>
        <w:top w:val="none" w:sz="0" w:space="0" w:color="auto"/>
        <w:left w:val="none" w:sz="0" w:space="0" w:color="auto"/>
        <w:bottom w:val="none" w:sz="0" w:space="0" w:color="auto"/>
        <w:right w:val="none" w:sz="0" w:space="0" w:color="auto"/>
      </w:divBdr>
    </w:div>
    <w:div w:id="192230103">
      <w:bodyDiv w:val="1"/>
      <w:marLeft w:val="0"/>
      <w:marRight w:val="0"/>
      <w:marTop w:val="0"/>
      <w:marBottom w:val="0"/>
      <w:divBdr>
        <w:top w:val="none" w:sz="0" w:space="0" w:color="auto"/>
        <w:left w:val="none" w:sz="0" w:space="0" w:color="auto"/>
        <w:bottom w:val="none" w:sz="0" w:space="0" w:color="auto"/>
        <w:right w:val="none" w:sz="0" w:space="0" w:color="auto"/>
      </w:divBdr>
    </w:div>
    <w:div w:id="209388203">
      <w:bodyDiv w:val="1"/>
      <w:marLeft w:val="0"/>
      <w:marRight w:val="0"/>
      <w:marTop w:val="0"/>
      <w:marBottom w:val="0"/>
      <w:divBdr>
        <w:top w:val="none" w:sz="0" w:space="0" w:color="auto"/>
        <w:left w:val="none" w:sz="0" w:space="0" w:color="auto"/>
        <w:bottom w:val="none" w:sz="0" w:space="0" w:color="auto"/>
        <w:right w:val="none" w:sz="0" w:space="0" w:color="auto"/>
      </w:divBdr>
    </w:div>
    <w:div w:id="213126710">
      <w:bodyDiv w:val="1"/>
      <w:marLeft w:val="0"/>
      <w:marRight w:val="0"/>
      <w:marTop w:val="0"/>
      <w:marBottom w:val="0"/>
      <w:divBdr>
        <w:top w:val="none" w:sz="0" w:space="0" w:color="auto"/>
        <w:left w:val="none" w:sz="0" w:space="0" w:color="auto"/>
        <w:bottom w:val="none" w:sz="0" w:space="0" w:color="auto"/>
        <w:right w:val="none" w:sz="0" w:space="0" w:color="auto"/>
      </w:divBdr>
    </w:div>
    <w:div w:id="213588551">
      <w:bodyDiv w:val="1"/>
      <w:marLeft w:val="0"/>
      <w:marRight w:val="0"/>
      <w:marTop w:val="0"/>
      <w:marBottom w:val="0"/>
      <w:divBdr>
        <w:top w:val="none" w:sz="0" w:space="0" w:color="auto"/>
        <w:left w:val="none" w:sz="0" w:space="0" w:color="auto"/>
        <w:bottom w:val="none" w:sz="0" w:space="0" w:color="auto"/>
        <w:right w:val="none" w:sz="0" w:space="0" w:color="auto"/>
      </w:divBdr>
    </w:div>
    <w:div w:id="216474373">
      <w:bodyDiv w:val="1"/>
      <w:marLeft w:val="0"/>
      <w:marRight w:val="0"/>
      <w:marTop w:val="0"/>
      <w:marBottom w:val="0"/>
      <w:divBdr>
        <w:top w:val="none" w:sz="0" w:space="0" w:color="auto"/>
        <w:left w:val="none" w:sz="0" w:space="0" w:color="auto"/>
        <w:bottom w:val="none" w:sz="0" w:space="0" w:color="auto"/>
        <w:right w:val="none" w:sz="0" w:space="0" w:color="auto"/>
      </w:divBdr>
    </w:div>
    <w:div w:id="219442404">
      <w:bodyDiv w:val="1"/>
      <w:marLeft w:val="0"/>
      <w:marRight w:val="0"/>
      <w:marTop w:val="0"/>
      <w:marBottom w:val="0"/>
      <w:divBdr>
        <w:top w:val="none" w:sz="0" w:space="0" w:color="auto"/>
        <w:left w:val="none" w:sz="0" w:space="0" w:color="auto"/>
        <w:bottom w:val="none" w:sz="0" w:space="0" w:color="auto"/>
        <w:right w:val="none" w:sz="0" w:space="0" w:color="auto"/>
      </w:divBdr>
    </w:div>
    <w:div w:id="219483189">
      <w:bodyDiv w:val="1"/>
      <w:marLeft w:val="0"/>
      <w:marRight w:val="0"/>
      <w:marTop w:val="0"/>
      <w:marBottom w:val="0"/>
      <w:divBdr>
        <w:top w:val="none" w:sz="0" w:space="0" w:color="auto"/>
        <w:left w:val="none" w:sz="0" w:space="0" w:color="auto"/>
        <w:bottom w:val="none" w:sz="0" w:space="0" w:color="auto"/>
        <w:right w:val="none" w:sz="0" w:space="0" w:color="auto"/>
      </w:divBdr>
    </w:div>
    <w:div w:id="229266875">
      <w:bodyDiv w:val="1"/>
      <w:marLeft w:val="0"/>
      <w:marRight w:val="0"/>
      <w:marTop w:val="0"/>
      <w:marBottom w:val="0"/>
      <w:divBdr>
        <w:top w:val="none" w:sz="0" w:space="0" w:color="auto"/>
        <w:left w:val="none" w:sz="0" w:space="0" w:color="auto"/>
        <w:bottom w:val="none" w:sz="0" w:space="0" w:color="auto"/>
        <w:right w:val="none" w:sz="0" w:space="0" w:color="auto"/>
      </w:divBdr>
    </w:div>
    <w:div w:id="234628492">
      <w:bodyDiv w:val="1"/>
      <w:marLeft w:val="0"/>
      <w:marRight w:val="0"/>
      <w:marTop w:val="0"/>
      <w:marBottom w:val="0"/>
      <w:divBdr>
        <w:top w:val="none" w:sz="0" w:space="0" w:color="auto"/>
        <w:left w:val="none" w:sz="0" w:space="0" w:color="auto"/>
        <w:bottom w:val="none" w:sz="0" w:space="0" w:color="auto"/>
        <w:right w:val="none" w:sz="0" w:space="0" w:color="auto"/>
      </w:divBdr>
    </w:div>
    <w:div w:id="236521474">
      <w:bodyDiv w:val="1"/>
      <w:marLeft w:val="0"/>
      <w:marRight w:val="0"/>
      <w:marTop w:val="0"/>
      <w:marBottom w:val="0"/>
      <w:divBdr>
        <w:top w:val="none" w:sz="0" w:space="0" w:color="auto"/>
        <w:left w:val="none" w:sz="0" w:space="0" w:color="auto"/>
        <w:bottom w:val="none" w:sz="0" w:space="0" w:color="auto"/>
        <w:right w:val="none" w:sz="0" w:space="0" w:color="auto"/>
      </w:divBdr>
    </w:div>
    <w:div w:id="237130246">
      <w:bodyDiv w:val="1"/>
      <w:marLeft w:val="0"/>
      <w:marRight w:val="0"/>
      <w:marTop w:val="0"/>
      <w:marBottom w:val="0"/>
      <w:divBdr>
        <w:top w:val="none" w:sz="0" w:space="0" w:color="auto"/>
        <w:left w:val="none" w:sz="0" w:space="0" w:color="auto"/>
        <w:bottom w:val="none" w:sz="0" w:space="0" w:color="auto"/>
        <w:right w:val="none" w:sz="0" w:space="0" w:color="auto"/>
      </w:divBdr>
    </w:div>
    <w:div w:id="240065829">
      <w:bodyDiv w:val="1"/>
      <w:marLeft w:val="0"/>
      <w:marRight w:val="0"/>
      <w:marTop w:val="0"/>
      <w:marBottom w:val="0"/>
      <w:divBdr>
        <w:top w:val="none" w:sz="0" w:space="0" w:color="auto"/>
        <w:left w:val="none" w:sz="0" w:space="0" w:color="auto"/>
        <w:bottom w:val="none" w:sz="0" w:space="0" w:color="auto"/>
        <w:right w:val="none" w:sz="0" w:space="0" w:color="auto"/>
      </w:divBdr>
    </w:div>
    <w:div w:id="256601928">
      <w:bodyDiv w:val="1"/>
      <w:marLeft w:val="0"/>
      <w:marRight w:val="0"/>
      <w:marTop w:val="0"/>
      <w:marBottom w:val="0"/>
      <w:divBdr>
        <w:top w:val="none" w:sz="0" w:space="0" w:color="auto"/>
        <w:left w:val="none" w:sz="0" w:space="0" w:color="auto"/>
        <w:bottom w:val="none" w:sz="0" w:space="0" w:color="auto"/>
        <w:right w:val="none" w:sz="0" w:space="0" w:color="auto"/>
      </w:divBdr>
    </w:div>
    <w:div w:id="265814220">
      <w:bodyDiv w:val="1"/>
      <w:marLeft w:val="0"/>
      <w:marRight w:val="0"/>
      <w:marTop w:val="0"/>
      <w:marBottom w:val="0"/>
      <w:divBdr>
        <w:top w:val="none" w:sz="0" w:space="0" w:color="auto"/>
        <w:left w:val="none" w:sz="0" w:space="0" w:color="auto"/>
        <w:bottom w:val="none" w:sz="0" w:space="0" w:color="auto"/>
        <w:right w:val="none" w:sz="0" w:space="0" w:color="auto"/>
      </w:divBdr>
    </w:div>
    <w:div w:id="285545779">
      <w:bodyDiv w:val="1"/>
      <w:marLeft w:val="0"/>
      <w:marRight w:val="0"/>
      <w:marTop w:val="0"/>
      <w:marBottom w:val="0"/>
      <w:divBdr>
        <w:top w:val="none" w:sz="0" w:space="0" w:color="auto"/>
        <w:left w:val="none" w:sz="0" w:space="0" w:color="auto"/>
        <w:bottom w:val="none" w:sz="0" w:space="0" w:color="auto"/>
        <w:right w:val="none" w:sz="0" w:space="0" w:color="auto"/>
      </w:divBdr>
    </w:div>
    <w:div w:id="286278783">
      <w:bodyDiv w:val="1"/>
      <w:marLeft w:val="0"/>
      <w:marRight w:val="0"/>
      <w:marTop w:val="0"/>
      <w:marBottom w:val="0"/>
      <w:divBdr>
        <w:top w:val="none" w:sz="0" w:space="0" w:color="auto"/>
        <w:left w:val="none" w:sz="0" w:space="0" w:color="auto"/>
        <w:bottom w:val="none" w:sz="0" w:space="0" w:color="auto"/>
        <w:right w:val="none" w:sz="0" w:space="0" w:color="auto"/>
      </w:divBdr>
    </w:div>
    <w:div w:id="293951961">
      <w:bodyDiv w:val="1"/>
      <w:marLeft w:val="0"/>
      <w:marRight w:val="0"/>
      <w:marTop w:val="0"/>
      <w:marBottom w:val="0"/>
      <w:divBdr>
        <w:top w:val="none" w:sz="0" w:space="0" w:color="auto"/>
        <w:left w:val="none" w:sz="0" w:space="0" w:color="auto"/>
        <w:bottom w:val="none" w:sz="0" w:space="0" w:color="auto"/>
        <w:right w:val="none" w:sz="0" w:space="0" w:color="auto"/>
      </w:divBdr>
    </w:div>
    <w:div w:id="300888501">
      <w:bodyDiv w:val="1"/>
      <w:marLeft w:val="0"/>
      <w:marRight w:val="0"/>
      <w:marTop w:val="0"/>
      <w:marBottom w:val="0"/>
      <w:divBdr>
        <w:top w:val="none" w:sz="0" w:space="0" w:color="auto"/>
        <w:left w:val="none" w:sz="0" w:space="0" w:color="auto"/>
        <w:bottom w:val="none" w:sz="0" w:space="0" w:color="auto"/>
        <w:right w:val="none" w:sz="0" w:space="0" w:color="auto"/>
      </w:divBdr>
    </w:div>
    <w:div w:id="301429385">
      <w:bodyDiv w:val="1"/>
      <w:marLeft w:val="0"/>
      <w:marRight w:val="0"/>
      <w:marTop w:val="0"/>
      <w:marBottom w:val="0"/>
      <w:divBdr>
        <w:top w:val="none" w:sz="0" w:space="0" w:color="auto"/>
        <w:left w:val="none" w:sz="0" w:space="0" w:color="auto"/>
        <w:bottom w:val="none" w:sz="0" w:space="0" w:color="auto"/>
        <w:right w:val="none" w:sz="0" w:space="0" w:color="auto"/>
      </w:divBdr>
    </w:div>
    <w:div w:id="314140723">
      <w:bodyDiv w:val="1"/>
      <w:marLeft w:val="0"/>
      <w:marRight w:val="0"/>
      <w:marTop w:val="0"/>
      <w:marBottom w:val="0"/>
      <w:divBdr>
        <w:top w:val="none" w:sz="0" w:space="0" w:color="auto"/>
        <w:left w:val="none" w:sz="0" w:space="0" w:color="auto"/>
        <w:bottom w:val="none" w:sz="0" w:space="0" w:color="auto"/>
        <w:right w:val="none" w:sz="0" w:space="0" w:color="auto"/>
      </w:divBdr>
    </w:div>
    <w:div w:id="319042196">
      <w:bodyDiv w:val="1"/>
      <w:marLeft w:val="0"/>
      <w:marRight w:val="0"/>
      <w:marTop w:val="0"/>
      <w:marBottom w:val="0"/>
      <w:divBdr>
        <w:top w:val="none" w:sz="0" w:space="0" w:color="auto"/>
        <w:left w:val="none" w:sz="0" w:space="0" w:color="auto"/>
        <w:bottom w:val="none" w:sz="0" w:space="0" w:color="auto"/>
        <w:right w:val="none" w:sz="0" w:space="0" w:color="auto"/>
      </w:divBdr>
    </w:div>
    <w:div w:id="320471676">
      <w:bodyDiv w:val="1"/>
      <w:marLeft w:val="0"/>
      <w:marRight w:val="0"/>
      <w:marTop w:val="0"/>
      <w:marBottom w:val="0"/>
      <w:divBdr>
        <w:top w:val="none" w:sz="0" w:space="0" w:color="auto"/>
        <w:left w:val="none" w:sz="0" w:space="0" w:color="auto"/>
        <w:bottom w:val="none" w:sz="0" w:space="0" w:color="auto"/>
        <w:right w:val="none" w:sz="0" w:space="0" w:color="auto"/>
      </w:divBdr>
    </w:div>
    <w:div w:id="321547062">
      <w:bodyDiv w:val="1"/>
      <w:marLeft w:val="0"/>
      <w:marRight w:val="0"/>
      <w:marTop w:val="0"/>
      <w:marBottom w:val="0"/>
      <w:divBdr>
        <w:top w:val="none" w:sz="0" w:space="0" w:color="auto"/>
        <w:left w:val="none" w:sz="0" w:space="0" w:color="auto"/>
        <w:bottom w:val="none" w:sz="0" w:space="0" w:color="auto"/>
        <w:right w:val="none" w:sz="0" w:space="0" w:color="auto"/>
      </w:divBdr>
    </w:div>
    <w:div w:id="322666187">
      <w:bodyDiv w:val="1"/>
      <w:marLeft w:val="0"/>
      <w:marRight w:val="0"/>
      <w:marTop w:val="0"/>
      <w:marBottom w:val="0"/>
      <w:divBdr>
        <w:top w:val="none" w:sz="0" w:space="0" w:color="auto"/>
        <w:left w:val="none" w:sz="0" w:space="0" w:color="auto"/>
        <w:bottom w:val="none" w:sz="0" w:space="0" w:color="auto"/>
        <w:right w:val="none" w:sz="0" w:space="0" w:color="auto"/>
      </w:divBdr>
    </w:div>
    <w:div w:id="324864706">
      <w:bodyDiv w:val="1"/>
      <w:marLeft w:val="0"/>
      <w:marRight w:val="0"/>
      <w:marTop w:val="0"/>
      <w:marBottom w:val="0"/>
      <w:divBdr>
        <w:top w:val="none" w:sz="0" w:space="0" w:color="auto"/>
        <w:left w:val="none" w:sz="0" w:space="0" w:color="auto"/>
        <w:bottom w:val="none" w:sz="0" w:space="0" w:color="auto"/>
        <w:right w:val="none" w:sz="0" w:space="0" w:color="auto"/>
      </w:divBdr>
    </w:div>
    <w:div w:id="333268207">
      <w:bodyDiv w:val="1"/>
      <w:marLeft w:val="0"/>
      <w:marRight w:val="0"/>
      <w:marTop w:val="0"/>
      <w:marBottom w:val="0"/>
      <w:divBdr>
        <w:top w:val="none" w:sz="0" w:space="0" w:color="auto"/>
        <w:left w:val="none" w:sz="0" w:space="0" w:color="auto"/>
        <w:bottom w:val="none" w:sz="0" w:space="0" w:color="auto"/>
        <w:right w:val="none" w:sz="0" w:space="0" w:color="auto"/>
      </w:divBdr>
    </w:div>
    <w:div w:id="334383874">
      <w:bodyDiv w:val="1"/>
      <w:marLeft w:val="0"/>
      <w:marRight w:val="0"/>
      <w:marTop w:val="0"/>
      <w:marBottom w:val="0"/>
      <w:divBdr>
        <w:top w:val="none" w:sz="0" w:space="0" w:color="auto"/>
        <w:left w:val="none" w:sz="0" w:space="0" w:color="auto"/>
        <w:bottom w:val="none" w:sz="0" w:space="0" w:color="auto"/>
        <w:right w:val="none" w:sz="0" w:space="0" w:color="auto"/>
      </w:divBdr>
    </w:div>
    <w:div w:id="338850467">
      <w:bodyDiv w:val="1"/>
      <w:marLeft w:val="0"/>
      <w:marRight w:val="0"/>
      <w:marTop w:val="0"/>
      <w:marBottom w:val="0"/>
      <w:divBdr>
        <w:top w:val="none" w:sz="0" w:space="0" w:color="auto"/>
        <w:left w:val="none" w:sz="0" w:space="0" w:color="auto"/>
        <w:bottom w:val="none" w:sz="0" w:space="0" w:color="auto"/>
        <w:right w:val="none" w:sz="0" w:space="0" w:color="auto"/>
      </w:divBdr>
    </w:div>
    <w:div w:id="343752359">
      <w:bodyDiv w:val="1"/>
      <w:marLeft w:val="0"/>
      <w:marRight w:val="0"/>
      <w:marTop w:val="0"/>
      <w:marBottom w:val="0"/>
      <w:divBdr>
        <w:top w:val="none" w:sz="0" w:space="0" w:color="auto"/>
        <w:left w:val="none" w:sz="0" w:space="0" w:color="auto"/>
        <w:bottom w:val="none" w:sz="0" w:space="0" w:color="auto"/>
        <w:right w:val="none" w:sz="0" w:space="0" w:color="auto"/>
      </w:divBdr>
    </w:div>
    <w:div w:id="356393207">
      <w:bodyDiv w:val="1"/>
      <w:marLeft w:val="0"/>
      <w:marRight w:val="0"/>
      <w:marTop w:val="0"/>
      <w:marBottom w:val="0"/>
      <w:divBdr>
        <w:top w:val="none" w:sz="0" w:space="0" w:color="auto"/>
        <w:left w:val="none" w:sz="0" w:space="0" w:color="auto"/>
        <w:bottom w:val="none" w:sz="0" w:space="0" w:color="auto"/>
        <w:right w:val="none" w:sz="0" w:space="0" w:color="auto"/>
      </w:divBdr>
    </w:div>
    <w:div w:id="362829790">
      <w:bodyDiv w:val="1"/>
      <w:marLeft w:val="0"/>
      <w:marRight w:val="0"/>
      <w:marTop w:val="0"/>
      <w:marBottom w:val="0"/>
      <w:divBdr>
        <w:top w:val="none" w:sz="0" w:space="0" w:color="auto"/>
        <w:left w:val="none" w:sz="0" w:space="0" w:color="auto"/>
        <w:bottom w:val="none" w:sz="0" w:space="0" w:color="auto"/>
        <w:right w:val="none" w:sz="0" w:space="0" w:color="auto"/>
      </w:divBdr>
    </w:div>
    <w:div w:id="366443726">
      <w:bodyDiv w:val="1"/>
      <w:marLeft w:val="0"/>
      <w:marRight w:val="0"/>
      <w:marTop w:val="0"/>
      <w:marBottom w:val="0"/>
      <w:divBdr>
        <w:top w:val="none" w:sz="0" w:space="0" w:color="auto"/>
        <w:left w:val="none" w:sz="0" w:space="0" w:color="auto"/>
        <w:bottom w:val="none" w:sz="0" w:space="0" w:color="auto"/>
        <w:right w:val="none" w:sz="0" w:space="0" w:color="auto"/>
      </w:divBdr>
    </w:div>
    <w:div w:id="366613034">
      <w:bodyDiv w:val="1"/>
      <w:marLeft w:val="0"/>
      <w:marRight w:val="0"/>
      <w:marTop w:val="0"/>
      <w:marBottom w:val="0"/>
      <w:divBdr>
        <w:top w:val="none" w:sz="0" w:space="0" w:color="auto"/>
        <w:left w:val="none" w:sz="0" w:space="0" w:color="auto"/>
        <w:bottom w:val="none" w:sz="0" w:space="0" w:color="auto"/>
        <w:right w:val="none" w:sz="0" w:space="0" w:color="auto"/>
      </w:divBdr>
    </w:div>
    <w:div w:id="366830736">
      <w:bodyDiv w:val="1"/>
      <w:marLeft w:val="0"/>
      <w:marRight w:val="0"/>
      <w:marTop w:val="0"/>
      <w:marBottom w:val="0"/>
      <w:divBdr>
        <w:top w:val="none" w:sz="0" w:space="0" w:color="auto"/>
        <w:left w:val="none" w:sz="0" w:space="0" w:color="auto"/>
        <w:bottom w:val="none" w:sz="0" w:space="0" w:color="auto"/>
        <w:right w:val="none" w:sz="0" w:space="0" w:color="auto"/>
      </w:divBdr>
    </w:div>
    <w:div w:id="372384370">
      <w:bodyDiv w:val="1"/>
      <w:marLeft w:val="0"/>
      <w:marRight w:val="0"/>
      <w:marTop w:val="0"/>
      <w:marBottom w:val="0"/>
      <w:divBdr>
        <w:top w:val="none" w:sz="0" w:space="0" w:color="auto"/>
        <w:left w:val="none" w:sz="0" w:space="0" w:color="auto"/>
        <w:bottom w:val="none" w:sz="0" w:space="0" w:color="auto"/>
        <w:right w:val="none" w:sz="0" w:space="0" w:color="auto"/>
      </w:divBdr>
    </w:div>
    <w:div w:id="372927372">
      <w:bodyDiv w:val="1"/>
      <w:marLeft w:val="0"/>
      <w:marRight w:val="0"/>
      <w:marTop w:val="0"/>
      <w:marBottom w:val="0"/>
      <w:divBdr>
        <w:top w:val="none" w:sz="0" w:space="0" w:color="auto"/>
        <w:left w:val="none" w:sz="0" w:space="0" w:color="auto"/>
        <w:bottom w:val="none" w:sz="0" w:space="0" w:color="auto"/>
        <w:right w:val="none" w:sz="0" w:space="0" w:color="auto"/>
      </w:divBdr>
    </w:div>
    <w:div w:id="385839558">
      <w:bodyDiv w:val="1"/>
      <w:marLeft w:val="0"/>
      <w:marRight w:val="0"/>
      <w:marTop w:val="0"/>
      <w:marBottom w:val="0"/>
      <w:divBdr>
        <w:top w:val="none" w:sz="0" w:space="0" w:color="auto"/>
        <w:left w:val="none" w:sz="0" w:space="0" w:color="auto"/>
        <w:bottom w:val="none" w:sz="0" w:space="0" w:color="auto"/>
        <w:right w:val="none" w:sz="0" w:space="0" w:color="auto"/>
      </w:divBdr>
    </w:div>
    <w:div w:id="395663034">
      <w:bodyDiv w:val="1"/>
      <w:marLeft w:val="0"/>
      <w:marRight w:val="0"/>
      <w:marTop w:val="0"/>
      <w:marBottom w:val="0"/>
      <w:divBdr>
        <w:top w:val="none" w:sz="0" w:space="0" w:color="auto"/>
        <w:left w:val="none" w:sz="0" w:space="0" w:color="auto"/>
        <w:bottom w:val="none" w:sz="0" w:space="0" w:color="auto"/>
        <w:right w:val="none" w:sz="0" w:space="0" w:color="auto"/>
      </w:divBdr>
    </w:div>
    <w:div w:id="397678572">
      <w:bodyDiv w:val="1"/>
      <w:marLeft w:val="0"/>
      <w:marRight w:val="0"/>
      <w:marTop w:val="0"/>
      <w:marBottom w:val="0"/>
      <w:divBdr>
        <w:top w:val="none" w:sz="0" w:space="0" w:color="auto"/>
        <w:left w:val="none" w:sz="0" w:space="0" w:color="auto"/>
        <w:bottom w:val="none" w:sz="0" w:space="0" w:color="auto"/>
        <w:right w:val="none" w:sz="0" w:space="0" w:color="auto"/>
      </w:divBdr>
    </w:div>
    <w:div w:id="398132789">
      <w:bodyDiv w:val="1"/>
      <w:marLeft w:val="0"/>
      <w:marRight w:val="0"/>
      <w:marTop w:val="0"/>
      <w:marBottom w:val="0"/>
      <w:divBdr>
        <w:top w:val="none" w:sz="0" w:space="0" w:color="auto"/>
        <w:left w:val="none" w:sz="0" w:space="0" w:color="auto"/>
        <w:bottom w:val="none" w:sz="0" w:space="0" w:color="auto"/>
        <w:right w:val="none" w:sz="0" w:space="0" w:color="auto"/>
      </w:divBdr>
    </w:div>
    <w:div w:id="403377898">
      <w:bodyDiv w:val="1"/>
      <w:marLeft w:val="0"/>
      <w:marRight w:val="0"/>
      <w:marTop w:val="0"/>
      <w:marBottom w:val="0"/>
      <w:divBdr>
        <w:top w:val="none" w:sz="0" w:space="0" w:color="auto"/>
        <w:left w:val="none" w:sz="0" w:space="0" w:color="auto"/>
        <w:bottom w:val="none" w:sz="0" w:space="0" w:color="auto"/>
        <w:right w:val="none" w:sz="0" w:space="0" w:color="auto"/>
      </w:divBdr>
    </w:div>
    <w:div w:id="411045983">
      <w:bodyDiv w:val="1"/>
      <w:marLeft w:val="0"/>
      <w:marRight w:val="0"/>
      <w:marTop w:val="0"/>
      <w:marBottom w:val="0"/>
      <w:divBdr>
        <w:top w:val="none" w:sz="0" w:space="0" w:color="auto"/>
        <w:left w:val="none" w:sz="0" w:space="0" w:color="auto"/>
        <w:bottom w:val="none" w:sz="0" w:space="0" w:color="auto"/>
        <w:right w:val="none" w:sz="0" w:space="0" w:color="auto"/>
      </w:divBdr>
    </w:div>
    <w:div w:id="418910281">
      <w:bodyDiv w:val="1"/>
      <w:marLeft w:val="0"/>
      <w:marRight w:val="0"/>
      <w:marTop w:val="0"/>
      <w:marBottom w:val="0"/>
      <w:divBdr>
        <w:top w:val="none" w:sz="0" w:space="0" w:color="auto"/>
        <w:left w:val="none" w:sz="0" w:space="0" w:color="auto"/>
        <w:bottom w:val="none" w:sz="0" w:space="0" w:color="auto"/>
        <w:right w:val="none" w:sz="0" w:space="0" w:color="auto"/>
      </w:divBdr>
    </w:div>
    <w:div w:id="422336121">
      <w:bodyDiv w:val="1"/>
      <w:marLeft w:val="0"/>
      <w:marRight w:val="0"/>
      <w:marTop w:val="0"/>
      <w:marBottom w:val="0"/>
      <w:divBdr>
        <w:top w:val="none" w:sz="0" w:space="0" w:color="auto"/>
        <w:left w:val="none" w:sz="0" w:space="0" w:color="auto"/>
        <w:bottom w:val="none" w:sz="0" w:space="0" w:color="auto"/>
        <w:right w:val="none" w:sz="0" w:space="0" w:color="auto"/>
      </w:divBdr>
    </w:div>
    <w:div w:id="423961789">
      <w:bodyDiv w:val="1"/>
      <w:marLeft w:val="0"/>
      <w:marRight w:val="0"/>
      <w:marTop w:val="0"/>
      <w:marBottom w:val="0"/>
      <w:divBdr>
        <w:top w:val="none" w:sz="0" w:space="0" w:color="auto"/>
        <w:left w:val="none" w:sz="0" w:space="0" w:color="auto"/>
        <w:bottom w:val="none" w:sz="0" w:space="0" w:color="auto"/>
        <w:right w:val="none" w:sz="0" w:space="0" w:color="auto"/>
      </w:divBdr>
    </w:div>
    <w:div w:id="426731074">
      <w:bodyDiv w:val="1"/>
      <w:marLeft w:val="0"/>
      <w:marRight w:val="0"/>
      <w:marTop w:val="0"/>
      <w:marBottom w:val="0"/>
      <w:divBdr>
        <w:top w:val="none" w:sz="0" w:space="0" w:color="auto"/>
        <w:left w:val="none" w:sz="0" w:space="0" w:color="auto"/>
        <w:bottom w:val="none" w:sz="0" w:space="0" w:color="auto"/>
        <w:right w:val="none" w:sz="0" w:space="0" w:color="auto"/>
      </w:divBdr>
    </w:div>
    <w:div w:id="435449340">
      <w:bodyDiv w:val="1"/>
      <w:marLeft w:val="0"/>
      <w:marRight w:val="0"/>
      <w:marTop w:val="0"/>
      <w:marBottom w:val="0"/>
      <w:divBdr>
        <w:top w:val="none" w:sz="0" w:space="0" w:color="auto"/>
        <w:left w:val="none" w:sz="0" w:space="0" w:color="auto"/>
        <w:bottom w:val="none" w:sz="0" w:space="0" w:color="auto"/>
        <w:right w:val="none" w:sz="0" w:space="0" w:color="auto"/>
      </w:divBdr>
    </w:div>
    <w:div w:id="442577657">
      <w:bodyDiv w:val="1"/>
      <w:marLeft w:val="0"/>
      <w:marRight w:val="0"/>
      <w:marTop w:val="0"/>
      <w:marBottom w:val="0"/>
      <w:divBdr>
        <w:top w:val="none" w:sz="0" w:space="0" w:color="auto"/>
        <w:left w:val="none" w:sz="0" w:space="0" w:color="auto"/>
        <w:bottom w:val="none" w:sz="0" w:space="0" w:color="auto"/>
        <w:right w:val="none" w:sz="0" w:space="0" w:color="auto"/>
      </w:divBdr>
    </w:div>
    <w:div w:id="443160229">
      <w:bodyDiv w:val="1"/>
      <w:marLeft w:val="0"/>
      <w:marRight w:val="0"/>
      <w:marTop w:val="0"/>
      <w:marBottom w:val="0"/>
      <w:divBdr>
        <w:top w:val="none" w:sz="0" w:space="0" w:color="auto"/>
        <w:left w:val="none" w:sz="0" w:space="0" w:color="auto"/>
        <w:bottom w:val="none" w:sz="0" w:space="0" w:color="auto"/>
        <w:right w:val="none" w:sz="0" w:space="0" w:color="auto"/>
      </w:divBdr>
    </w:div>
    <w:div w:id="454296098">
      <w:bodyDiv w:val="1"/>
      <w:marLeft w:val="0"/>
      <w:marRight w:val="0"/>
      <w:marTop w:val="0"/>
      <w:marBottom w:val="0"/>
      <w:divBdr>
        <w:top w:val="none" w:sz="0" w:space="0" w:color="auto"/>
        <w:left w:val="none" w:sz="0" w:space="0" w:color="auto"/>
        <w:bottom w:val="none" w:sz="0" w:space="0" w:color="auto"/>
        <w:right w:val="none" w:sz="0" w:space="0" w:color="auto"/>
      </w:divBdr>
    </w:div>
    <w:div w:id="461579719">
      <w:bodyDiv w:val="1"/>
      <w:marLeft w:val="0"/>
      <w:marRight w:val="0"/>
      <w:marTop w:val="0"/>
      <w:marBottom w:val="0"/>
      <w:divBdr>
        <w:top w:val="none" w:sz="0" w:space="0" w:color="auto"/>
        <w:left w:val="none" w:sz="0" w:space="0" w:color="auto"/>
        <w:bottom w:val="none" w:sz="0" w:space="0" w:color="auto"/>
        <w:right w:val="none" w:sz="0" w:space="0" w:color="auto"/>
      </w:divBdr>
    </w:div>
    <w:div w:id="467627668">
      <w:bodyDiv w:val="1"/>
      <w:marLeft w:val="0"/>
      <w:marRight w:val="0"/>
      <w:marTop w:val="0"/>
      <w:marBottom w:val="0"/>
      <w:divBdr>
        <w:top w:val="none" w:sz="0" w:space="0" w:color="auto"/>
        <w:left w:val="none" w:sz="0" w:space="0" w:color="auto"/>
        <w:bottom w:val="none" w:sz="0" w:space="0" w:color="auto"/>
        <w:right w:val="none" w:sz="0" w:space="0" w:color="auto"/>
      </w:divBdr>
    </w:div>
    <w:div w:id="471293769">
      <w:bodyDiv w:val="1"/>
      <w:marLeft w:val="0"/>
      <w:marRight w:val="0"/>
      <w:marTop w:val="0"/>
      <w:marBottom w:val="0"/>
      <w:divBdr>
        <w:top w:val="none" w:sz="0" w:space="0" w:color="auto"/>
        <w:left w:val="none" w:sz="0" w:space="0" w:color="auto"/>
        <w:bottom w:val="none" w:sz="0" w:space="0" w:color="auto"/>
        <w:right w:val="none" w:sz="0" w:space="0" w:color="auto"/>
      </w:divBdr>
    </w:div>
    <w:div w:id="475802294">
      <w:bodyDiv w:val="1"/>
      <w:marLeft w:val="0"/>
      <w:marRight w:val="0"/>
      <w:marTop w:val="0"/>
      <w:marBottom w:val="0"/>
      <w:divBdr>
        <w:top w:val="none" w:sz="0" w:space="0" w:color="auto"/>
        <w:left w:val="none" w:sz="0" w:space="0" w:color="auto"/>
        <w:bottom w:val="none" w:sz="0" w:space="0" w:color="auto"/>
        <w:right w:val="none" w:sz="0" w:space="0" w:color="auto"/>
      </w:divBdr>
    </w:div>
    <w:div w:id="491991001">
      <w:bodyDiv w:val="1"/>
      <w:marLeft w:val="0"/>
      <w:marRight w:val="0"/>
      <w:marTop w:val="0"/>
      <w:marBottom w:val="0"/>
      <w:divBdr>
        <w:top w:val="none" w:sz="0" w:space="0" w:color="auto"/>
        <w:left w:val="none" w:sz="0" w:space="0" w:color="auto"/>
        <w:bottom w:val="none" w:sz="0" w:space="0" w:color="auto"/>
        <w:right w:val="none" w:sz="0" w:space="0" w:color="auto"/>
      </w:divBdr>
    </w:div>
    <w:div w:id="494883733">
      <w:bodyDiv w:val="1"/>
      <w:marLeft w:val="0"/>
      <w:marRight w:val="0"/>
      <w:marTop w:val="0"/>
      <w:marBottom w:val="0"/>
      <w:divBdr>
        <w:top w:val="none" w:sz="0" w:space="0" w:color="auto"/>
        <w:left w:val="none" w:sz="0" w:space="0" w:color="auto"/>
        <w:bottom w:val="none" w:sz="0" w:space="0" w:color="auto"/>
        <w:right w:val="none" w:sz="0" w:space="0" w:color="auto"/>
      </w:divBdr>
    </w:div>
    <w:div w:id="508639317">
      <w:bodyDiv w:val="1"/>
      <w:marLeft w:val="0"/>
      <w:marRight w:val="0"/>
      <w:marTop w:val="0"/>
      <w:marBottom w:val="0"/>
      <w:divBdr>
        <w:top w:val="none" w:sz="0" w:space="0" w:color="auto"/>
        <w:left w:val="none" w:sz="0" w:space="0" w:color="auto"/>
        <w:bottom w:val="none" w:sz="0" w:space="0" w:color="auto"/>
        <w:right w:val="none" w:sz="0" w:space="0" w:color="auto"/>
      </w:divBdr>
    </w:div>
    <w:div w:id="512645265">
      <w:bodyDiv w:val="1"/>
      <w:marLeft w:val="0"/>
      <w:marRight w:val="0"/>
      <w:marTop w:val="0"/>
      <w:marBottom w:val="0"/>
      <w:divBdr>
        <w:top w:val="none" w:sz="0" w:space="0" w:color="auto"/>
        <w:left w:val="none" w:sz="0" w:space="0" w:color="auto"/>
        <w:bottom w:val="none" w:sz="0" w:space="0" w:color="auto"/>
        <w:right w:val="none" w:sz="0" w:space="0" w:color="auto"/>
      </w:divBdr>
    </w:div>
    <w:div w:id="531380093">
      <w:bodyDiv w:val="1"/>
      <w:marLeft w:val="0"/>
      <w:marRight w:val="0"/>
      <w:marTop w:val="0"/>
      <w:marBottom w:val="0"/>
      <w:divBdr>
        <w:top w:val="none" w:sz="0" w:space="0" w:color="auto"/>
        <w:left w:val="none" w:sz="0" w:space="0" w:color="auto"/>
        <w:bottom w:val="none" w:sz="0" w:space="0" w:color="auto"/>
        <w:right w:val="none" w:sz="0" w:space="0" w:color="auto"/>
      </w:divBdr>
    </w:div>
    <w:div w:id="534463992">
      <w:bodyDiv w:val="1"/>
      <w:marLeft w:val="0"/>
      <w:marRight w:val="0"/>
      <w:marTop w:val="0"/>
      <w:marBottom w:val="0"/>
      <w:divBdr>
        <w:top w:val="none" w:sz="0" w:space="0" w:color="auto"/>
        <w:left w:val="none" w:sz="0" w:space="0" w:color="auto"/>
        <w:bottom w:val="none" w:sz="0" w:space="0" w:color="auto"/>
        <w:right w:val="none" w:sz="0" w:space="0" w:color="auto"/>
      </w:divBdr>
    </w:div>
    <w:div w:id="534998071">
      <w:bodyDiv w:val="1"/>
      <w:marLeft w:val="0"/>
      <w:marRight w:val="0"/>
      <w:marTop w:val="0"/>
      <w:marBottom w:val="0"/>
      <w:divBdr>
        <w:top w:val="none" w:sz="0" w:space="0" w:color="auto"/>
        <w:left w:val="none" w:sz="0" w:space="0" w:color="auto"/>
        <w:bottom w:val="none" w:sz="0" w:space="0" w:color="auto"/>
        <w:right w:val="none" w:sz="0" w:space="0" w:color="auto"/>
      </w:divBdr>
    </w:div>
    <w:div w:id="536236320">
      <w:bodyDiv w:val="1"/>
      <w:marLeft w:val="0"/>
      <w:marRight w:val="0"/>
      <w:marTop w:val="0"/>
      <w:marBottom w:val="0"/>
      <w:divBdr>
        <w:top w:val="none" w:sz="0" w:space="0" w:color="auto"/>
        <w:left w:val="none" w:sz="0" w:space="0" w:color="auto"/>
        <w:bottom w:val="none" w:sz="0" w:space="0" w:color="auto"/>
        <w:right w:val="none" w:sz="0" w:space="0" w:color="auto"/>
      </w:divBdr>
    </w:div>
    <w:div w:id="540362060">
      <w:bodyDiv w:val="1"/>
      <w:marLeft w:val="0"/>
      <w:marRight w:val="0"/>
      <w:marTop w:val="0"/>
      <w:marBottom w:val="0"/>
      <w:divBdr>
        <w:top w:val="none" w:sz="0" w:space="0" w:color="auto"/>
        <w:left w:val="none" w:sz="0" w:space="0" w:color="auto"/>
        <w:bottom w:val="none" w:sz="0" w:space="0" w:color="auto"/>
        <w:right w:val="none" w:sz="0" w:space="0" w:color="auto"/>
      </w:divBdr>
    </w:div>
    <w:div w:id="547961956">
      <w:bodyDiv w:val="1"/>
      <w:marLeft w:val="0"/>
      <w:marRight w:val="0"/>
      <w:marTop w:val="0"/>
      <w:marBottom w:val="0"/>
      <w:divBdr>
        <w:top w:val="none" w:sz="0" w:space="0" w:color="auto"/>
        <w:left w:val="none" w:sz="0" w:space="0" w:color="auto"/>
        <w:bottom w:val="none" w:sz="0" w:space="0" w:color="auto"/>
        <w:right w:val="none" w:sz="0" w:space="0" w:color="auto"/>
      </w:divBdr>
    </w:div>
    <w:div w:id="554397052">
      <w:bodyDiv w:val="1"/>
      <w:marLeft w:val="0"/>
      <w:marRight w:val="0"/>
      <w:marTop w:val="0"/>
      <w:marBottom w:val="0"/>
      <w:divBdr>
        <w:top w:val="none" w:sz="0" w:space="0" w:color="auto"/>
        <w:left w:val="none" w:sz="0" w:space="0" w:color="auto"/>
        <w:bottom w:val="none" w:sz="0" w:space="0" w:color="auto"/>
        <w:right w:val="none" w:sz="0" w:space="0" w:color="auto"/>
      </w:divBdr>
    </w:div>
    <w:div w:id="556819534">
      <w:bodyDiv w:val="1"/>
      <w:marLeft w:val="0"/>
      <w:marRight w:val="0"/>
      <w:marTop w:val="0"/>
      <w:marBottom w:val="0"/>
      <w:divBdr>
        <w:top w:val="none" w:sz="0" w:space="0" w:color="auto"/>
        <w:left w:val="none" w:sz="0" w:space="0" w:color="auto"/>
        <w:bottom w:val="none" w:sz="0" w:space="0" w:color="auto"/>
        <w:right w:val="none" w:sz="0" w:space="0" w:color="auto"/>
      </w:divBdr>
    </w:div>
    <w:div w:id="557135838">
      <w:bodyDiv w:val="1"/>
      <w:marLeft w:val="0"/>
      <w:marRight w:val="0"/>
      <w:marTop w:val="0"/>
      <w:marBottom w:val="0"/>
      <w:divBdr>
        <w:top w:val="none" w:sz="0" w:space="0" w:color="auto"/>
        <w:left w:val="none" w:sz="0" w:space="0" w:color="auto"/>
        <w:bottom w:val="none" w:sz="0" w:space="0" w:color="auto"/>
        <w:right w:val="none" w:sz="0" w:space="0" w:color="auto"/>
      </w:divBdr>
    </w:div>
    <w:div w:id="561868738">
      <w:bodyDiv w:val="1"/>
      <w:marLeft w:val="0"/>
      <w:marRight w:val="0"/>
      <w:marTop w:val="0"/>
      <w:marBottom w:val="0"/>
      <w:divBdr>
        <w:top w:val="none" w:sz="0" w:space="0" w:color="auto"/>
        <w:left w:val="none" w:sz="0" w:space="0" w:color="auto"/>
        <w:bottom w:val="none" w:sz="0" w:space="0" w:color="auto"/>
        <w:right w:val="none" w:sz="0" w:space="0" w:color="auto"/>
      </w:divBdr>
    </w:div>
    <w:div w:id="580141493">
      <w:bodyDiv w:val="1"/>
      <w:marLeft w:val="0"/>
      <w:marRight w:val="0"/>
      <w:marTop w:val="0"/>
      <w:marBottom w:val="0"/>
      <w:divBdr>
        <w:top w:val="none" w:sz="0" w:space="0" w:color="auto"/>
        <w:left w:val="none" w:sz="0" w:space="0" w:color="auto"/>
        <w:bottom w:val="none" w:sz="0" w:space="0" w:color="auto"/>
        <w:right w:val="none" w:sz="0" w:space="0" w:color="auto"/>
      </w:divBdr>
    </w:div>
    <w:div w:id="588076688">
      <w:bodyDiv w:val="1"/>
      <w:marLeft w:val="0"/>
      <w:marRight w:val="0"/>
      <w:marTop w:val="0"/>
      <w:marBottom w:val="0"/>
      <w:divBdr>
        <w:top w:val="none" w:sz="0" w:space="0" w:color="auto"/>
        <w:left w:val="none" w:sz="0" w:space="0" w:color="auto"/>
        <w:bottom w:val="none" w:sz="0" w:space="0" w:color="auto"/>
        <w:right w:val="none" w:sz="0" w:space="0" w:color="auto"/>
      </w:divBdr>
    </w:div>
    <w:div w:id="594047857">
      <w:bodyDiv w:val="1"/>
      <w:marLeft w:val="0"/>
      <w:marRight w:val="0"/>
      <w:marTop w:val="0"/>
      <w:marBottom w:val="0"/>
      <w:divBdr>
        <w:top w:val="none" w:sz="0" w:space="0" w:color="auto"/>
        <w:left w:val="none" w:sz="0" w:space="0" w:color="auto"/>
        <w:bottom w:val="none" w:sz="0" w:space="0" w:color="auto"/>
        <w:right w:val="none" w:sz="0" w:space="0" w:color="auto"/>
      </w:divBdr>
    </w:div>
    <w:div w:id="608468567">
      <w:bodyDiv w:val="1"/>
      <w:marLeft w:val="0"/>
      <w:marRight w:val="0"/>
      <w:marTop w:val="0"/>
      <w:marBottom w:val="0"/>
      <w:divBdr>
        <w:top w:val="none" w:sz="0" w:space="0" w:color="auto"/>
        <w:left w:val="none" w:sz="0" w:space="0" w:color="auto"/>
        <w:bottom w:val="none" w:sz="0" w:space="0" w:color="auto"/>
        <w:right w:val="none" w:sz="0" w:space="0" w:color="auto"/>
      </w:divBdr>
    </w:div>
    <w:div w:id="622351292">
      <w:bodyDiv w:val="1"/>
      <w:marLeft w:val="0"/>
      <w:marRight w:val="0"/>
      <w:marTop w:val="0"/>
      <w:marBottom w:val="0"/>
      <w:divBdr>
        <w:top w:val="none" w:sz="0" w:space="0" w:color="auto"/>
        <w:left w:val="none" w:sz="0" w:space="0" w:color="auto"/>
        <w:bottom w:val="none" w:sz="0" w:space="0" w:color="auto"/>
        <w:right w:val="none" w:sz="0" w:space="0" w:color="auto"/>
      </w:divBdr>
    </w:div>
    <w:div w:id="631788590">
      <w:bodyDiv w:val="1"/>
      <w:marLeft w:val="0"/>
      <w:marRight w:val="0"/>
      <w:marTop w:val="0"/>
      <w:marBottom w:val="0"/>
      <w:divBdr>
        <w:top w:val="none" w:sz="0" w:space="0" w:color="auto"/>
        <w:left w:val="none" w:sz="0" w:space="0" w:color="auto"/>
        <w:bottom w:val="none" w:sz="0" w:space="0" w:color="auto"/>
        <w:right w:val="none" w:sz="0" w:space="0" w:color="auto"/>
      </w:divBdr>
    </w:div>
    <w:div w:id="631863633">
      <w:bodyDiv w:val="1"/>
      <w:marLeft w:val="0"/>
      <w:marRight w:val="0"/>
      <w:marTop w:val="0"/>
      <w:marBottom w:val="0"/>
      <w:divBdr>
        <w:top w:val="none" w:sz="0" w:space="0" w:color="auto"/>
        <w:left w:val="none" w:sz="0" w:space="0" w:color="auto"/>
        <w:bottom w:val="none" w:sz="0" w:space="0" w:color="auto"/>
        <w:right w:val="none" w:sz="0" w:space="0" w:color="auto"/>
      </w:divBdr>
    </w:div>
    <w:div w:id="646320405">
      <w:bodyDiv w:val="1"/>
      <w:marLeft w:val="0"/>
      <w:marRight w:val="0"/>
      <w:marTop w:val="0"/>
      <w:marBottom w:val="0"/>
      <w:divBdr>
        <w:top w:val="none" w:sz="0" w:space="0" w:color="auto"/>
        <w:left w:val="none" w:sz="0" w:space="0" w:color="auto"/>
        <w:bottom w:val="none" w:sz="0" w:space="0" w:color="auto"/>
        <w:right w:val="none" w:sz="0" w:space="0" w:color="auto"/>
      </w:divBdr>
    </w:div>
    <w:div w:id="646863368">
      <w:bodyDiv w:val="1"/>
      <w:marLeft w:val="0"/>
      <w:marRight w:val="0"/>
      <w:marTop w:val="0"/>
      <w:marBottom w:val="0"/>
      <w:divBdr>
        <w:top w:val="none" w:sz="0" w:space="0" w:color="auto"/>
        <w:left w:val="none" w:sz="0" w:space="0" w:color="auto"/>
        <w:bottom w:val="none" w:sz="0" w:space="0" w:color="auto"/>
        <w:right w:val="none" w:sz="0" w:space="0" w:color="auto"/>
      </w:divBdr>
    </w:div>
    <w:div w:id="648172423">
      <w:bodyDiv w:val="1"/>
      <w:marLeft w:val="0"/>
      <w:marRight w:val="0"/>
      <w:marTop w:val="0"/>
      <w:marBottom w:val="0"/>
      <w:divBdr>
        <w:top w:val="none" w:sz="0" w:space="0" w:color="auto"/>
        <w:left w:val="none" w:sz="0" w:space="0" w:color="auto"/>
        <w:bottom w:val="none" w:sz="0" w:space="0" w:color="auto"/>
        <w:right w:val="none" w:sz="0" w:space="0" w:color="auto"/>
      </w:divBdr>
    </w:div>
    <w:div w:id="660815035">
      <w:bodyDiv w:val="1"/>
      <w:marLeft w:val="0"/>
      <w:marRight w:val="0"/>
      <w:marTop w:val="0"/>
      <w:marBottom w:val="0"/>
      <w:divBdr>
        <w:top w:val="none" w:sz="0" w:space="0" w:color="auto"/>
        <w:left w:val="none" w:sz="0" w:space="0" w:color="auto"/>
        <w:bottom w:val="none" w:sz="0" w:space="0" w:color="auto"/>
        <w:right w:val="none" w:sz="0" w:space="0" w:color="auto"/>
      </w:divBdr>
    </w:div>
    <w:div w:id="675688362">
      <w:bodyDiv w:val="1"/>
      <w:marLeft w:val="0"/>
      <w:marRight w:val="0"/>
      <w:marTop w:val="0"/>
      <w:marBottom w:val="0"/>
      <w:divBdr>
        <w:top w:val="none" w:sz="0" w:space="0" w:color="auto"/>
        <w:left w:val="none" w:sz="0" w:space="0" w:color="auto"/>
        <w:bottom w:val="none" w:sz="0" w:space="0" w:color="auto"/>
        <w:right w:val="none" w:sz="0" w:space="0" w:color="auto"/>
      </w:divBdr>
    </w:div>
    <w:div w:id="686325534">
      <w:bodyDiv w:val="1"/>
      <w:marLeft w:val="0"/>
      <w:marRight w:val="0"/>
      <w:marTop w:val="0"/>
      <w:marBottom w:val="0"/>
      <w:divBdr>
        <w:top w:val="none" w:sz="0" w:space="0" w:color="auto"/>
        <w:left w:val="none" w:sz="0" w:space="0" w:color="auto"/>
        <w:bottom w:val="none" w:sz="0" w:space="0" w:color="auto"/>
        <w:right w:val="none" w:sz="0" w:space="0" w:color="auto"/>
      </w:divBdr>
    </w:div>
    <w:div w:id="689914509">
      <w:bodyDiv w:val="1"/>
      <w:marLeft w:val="0"/>
      <w:marRight w:val="0"/>
      <w:marTop w:val="0"/>
      <w:marBottom w:val="0"/>
      <w:divBdr>
        <w:top w:val="none" w:sz="0" w:space="0" w:color="auto"/>
        <w:left w:val="none" w:sz="0" w:space="0" w:color="auto"/>
        <w:bottom w:val="none" w:sz="0" w:space="0" w:color="auto"/>
        <w:right w:val="none" w:sz="0" w:space="0" w:color="auto"/>
      </w:divBdr>
    </w:div>
    <w:div w:id="701828647">
      <w:bodyDiv w:val="1"/>
      <w:marLeft w:val="0"/>
      <w:marRight w:val="0"/>
      <w:marTop w:val="0"/>
      <w:marBottom w:val="0"/>
      <w:divBdr>
        <w:top w:val="none" w:sz="0" w:space="0" w:color="auto"/>
        <w:left w:val="none" w:sz="0" w:space="0" w:color="auto"/>
        <w:bottom w:val="none" w:sz="0" w:space="0" w:color="auto"/>
        <w:right w:val="none" w:sz="0" w:space="0" w:color="auto"/>
      </w:divBdr>
    </w:div>
    <w:div w:id="702511563">
      <w:bodyDiv w:val="1"/>
      <w:marLeft w:val="0"/>
      <w:marRight w:val="0"/>
      <w:marTop w:val="0"/>
      <w:marBottom w:val="0"/>
      <w:divBdr>
        <w:top w:val="none" w:sz="0" w:space="0" w:color="auto"/>
        <w:left w:val="none" w:sz="0" w:space="0" w:color="auto"/>
        <w:bottom w:val="none" w:sz="0" w:space="0" w:color="auto"/>
        <w:right w:val="none" w:sz="0" w:space="0" w:color="auto"/>
      </w:divBdr>
    </w:div>
    <w:div w:id="706298246">
      <w:bodyDiv w:val="1"/>
      <w:marLeft w:val="0"/>
      <w:marRight w:val="0"/>
      <w:marTop w:val="0"/>
      <w:marBottom w:val="0"/>
      <w:divBdr>
        <w:top w:val="none" w:sz="0" w:space="0" w:color="auto"/>
        <w:left w:val="none" w:sz="0" w:space="0" w:color="auto"/>
        <w:bottom w:val="none" w:sz="0" w:space="0" w:color="auto"/>
        <w:right w:val="none" w:sz="0" w:space="0" w:color="auto"/>
      </w:divBdr>
    </w:div>
    <w:div w:id="708182595">
      <w:bodyDiv w:val="1"/>
      <w:marLeft w:val="0"/>
      <w:marRight w:val="0"/>
      <w:marTop w:val="0"/>
      <w:marBottom w:val="0"/>
      <w:divBdr>
        <w:top w:val="none" w:sz="0" w:space="0" w:color="auto"/>
        <w:left w:val="none" w:sz="0" w:space="0" w:color="auto"/>
        <w:bottom w:val="none" w:sz="0" w:space="0" w:color="auto"/>
        <w:right w:val="none" w:sz="0" w:space="0" w:color="auto"/>
      </w:divBdr>
    </w:div>
    <w:div w:id="711807532">
      <w:bodyDiv w:val="1"/>
      <w:marLeft w:val="0"/>
      <w:marRight w:val="0"/>
      <w:marTop w:val="0"/>
      <w:marBottom w:val="0"/>
      <w:divBdr>
        <w:top w:val="none" w:sz="0" w:space="0" w:color="auto"/>
        <w:left w:val="none" w:sz="0" w:space="0" w:color="auto"/>
        <w:bottom w:val="none" w:sz="0" w:space="0" w:color="auto"/>
        <w:right w:val="none" w:sz="0" w:space="0" w:color="auto"/>
      </w:divBdr>
    </w:div>
    <w:div w:id="720976720">
      <w:bodyDiv w:val="1"/>
      <w:marLeft w:val="0"/>
      <w:marRight w:val="0"/>
      <w:marTop w:val="0"/>
      <w:marBottom w:val="0"/>
      <w:divBdr>
        <w:top w:val="none" w:sz="0" w:space="0" w:color="auto"/>
        <w:left w:val="none" w:sz="0" w:space="0" w:color="auto"/>
        <w:bottom w:val="none" w:sz="0" w:space="0" w:color="auto"/>
        <w:right w:val="none" w:sz="0" w:space="0" w:color="auto"/>
      </w:divBdr>
    </w:div>
    <w:div w:id="722825707">
      <w:bodyDiv w:val="1"/>
      <w:marLeft w:val="0"/>
      <w:marRight w:val="0"/>
      <w:marTop w:val="0"/>
      <w:marBottom w:val="0"/>
      <w:divBdr>
        <w:top w:val="none" w:sz="0" w:space="0" w:color="auto"/>
        <w:left w:val="none" w:sz="0" w:space="0" w:color="auto"/>
        <w:bottom w:val="none" w:sz="0" w:space="0" w:color="auto"/>
        <w:right w:val="none" w:sz="0" w:space="0" w:color="auto"/>
      </w:divBdr>
    </w:div>
    <w:div w:id="729614995">
      <w:bodyDiv w:val="1"/>
      <w:marLeft w:val="0"/>
      <w:marRight w:val="0"/>
      <w:marTop w:val="0"/>
      <w:marBottom w:val="0"/>
      <w:divBdr>
        <w:top w:val="none" w:sz="0" w:space="0" w:color="auto"/>
        <w:left w:val="none" w:sz="0" w:space="0" w:color="auto"/>
        <w:bottom w:val="none" w:sz="0" w:space="0" w:color="auto"/>
        <w:right w:val="none" w:sz="0" w:space="0" w:color="auto"/>
      </w:divBdr>
    </w:div>
    <w:div w:id="731269393">
      <w:bodyDiv w:val="1"/>
      <w:marLeft w:val="0"/>
      <w:marRight w:val="0"/>
      <w:marTop w:val="0"/>
      <w:marBottom w:val="0"/>
      <w:divBdr>
        <w:top w:val="none" w:sz="0" w:space="0" w:color="auto"/>
        <w:left w:val="none" w:sz="0" w:space="0" w:color="auto"/>
        <w:bottom w:val="none" w:sz="0" w:space="0" w:color="auto"/>
        <w:right w:val="none" w:sz="0" w:space="0" w:color="auto"/>
      </w:divBdr>
    </w:div>
    <w:div w:id="734200755">
      <w:bodyDiv w:val="1"/>
      <w:marLeft w:val="0"/>
      <w:marRight w:val="0"/>
      <w:marTop w:val="0"/>
      <w:marBottom w:val="0"/>
      <w:divBdr>
        <w:top w:val="none" w:sz="0" w:space="0" w:color="auto"/>
        <w:left w:val="none" w:sz="0" w:space="0" w:color="auto"/>
        <w:bottom w:val="none" w:sz="0" w:space="0" w:color="auto"/>
        <w:right w:val="none" w:sz="0" w:space="0" w:color="auto"/>
      </w:divBdr>
    </w:div>
    <w:div w:id="738525921">
      <w:bodyDiv w:val="1"/>
      <w:marLeft w:val="0"/>
      <w:marRight w:val="0"/>
      <w:marTop w:val="0"/>
      <w:marBottom w:val="0"/>
      <w:divBdr>
        <w:top w:val="none" w:sz="0" w:space="0" w:color="auto"/>
        <w:left w:val="none" w:sz="0" w:space="0" w:color="auto"/>
        <w:bottom w:val="none" w:sz="0" w:space="0" w:color="auto"/>
        <w:right w:val="none" w:sz="0" w:space="0" w:color="auto"/>
      </w:divBdr>
    </w:div>
    <w:div w:id="748424293">
      <w:bodyDiv w:val="1"/>
      <w:marLeft w:val="0"/>
      <w:marRight w:val="0"/>
      <w:marTop w:val="0"/>
      <w:marBottom w:val="0"/>
      <w:divBdr>
        <w:top w:val="none" w:sz="0" w:space="0" w:color="auto"/>
        <w:left w:val="none" w:sz="0" w:space="0" w:color="auto"/>
        <w:bottom w:val="none" w:sz="0" w:space="0" w:color="auto"/>
        <w:right w:val="none" w:sz="0" w:space="0" w:color="auto"/>
      </w:divBdr>
    </w:div>
    <w:div w:id="750584967">
      <w:bodyDiv w:val="1"/>
      <w:marLeft w:val="0"/>
      <w:marRight w:val="0"/>
      <w:marTop w:val="0"/>
      <w:marBottom w:val="0"/>
      <w:divBdr>
        <w:top w:val="none" w:sz="0" w:space="0" w:color="auto"/>
        <w:left w:val="none" w:sz="0" w:space="0" w:color="auto"/>
        <w:bottom w:val="none" w:sz="0" w:space="0" w:color="auto"/>
        <w:right w:val="none" w:sz="0" w:space="0" w:color="auto"/>
      </w:divBdr>
    </w:div>
    <w:div w:id="759453785">
      <w:bodyDiv w:val="1"/>
      <w:marLeft w:val="0"/>
      <w:marRight w:val="0"/>
      <w:marTop w:val="0"/>
      <w:marBottom w:val="0"/>
      <w:divBdr>
        <w:top w:val="none" w:sz="0" w:space="0" w:color="auto"/>
        <w:left w:val="none" w:sz="0" w:space="0" w:color="auto"/>
        <w:bottom w:val="none" w:sz="0" w:space="0" w:color="auto"/>
        <w:right w:val="none" w:sz="0" w:space="0" w:color="auto"/>
      </w:divBdr>
    </w:div>
    <w:div w:id="762603931">
      <w:bodyDiv w:val="1"/>
      <w:marLeft w:val="0"/>
      <w:marRight w:val="0"/>
      <w:marTop w:val="0"/>
      <w:marBottom w:val="0"/>
      <w:divBdr>
        <w:top w:val="none" w:sz="0" w:space="0" w:color="auto"/>
        <w:left w:val="none" w:sz="0" w:space="0" w:color="auto"/>
        <w:bottom w:val="none" w:sz="0" w:space="0" w:color="auto"/>
        <w:right w:val="none" w:sz="0" w:space="0" w:color="auto"/>
      </w:divBdr>
    </w:div>
    <w:div w:id="763065656">
      <w:bodyDiv w:val="1"/>
      <w:marLeft w:val="0"/>
      <w:marRight w:val="0"/>
      <w:marTop w:val="0"/>
      <w:marBottom w:val="0"/>
      <w:divBdr>
        <w:top w:val="none" w:sz="0" w:space="0" w:color="auto"/>
        <w:left w:val="none" w:sz="0" w:space="0" w:color="auto"/>
        <w:bottom w:val="none" w:sz="0" w:space="0" w:color="auto"/>
        <w:right w:val="none" w:sz="0" w:space="0" w:color="auto"/>
      </w:divBdr>
    </w:div>
    <w:div w:id="777986444">
      <w:bodyDiv w:val="1"/>
      <w:marLeft w:val="0"/>
      <w:marRight w:val="0"/>
      <w:marTop w:val="0"/>
      <w:marBottom w:val="0"/>
      <w:divBdr>
        <w:top w:val="none" w:sz="0" w:space="0" w:color="auto"/>
        <w:left w:val="none" w:sz="0" w:space="0" w:color="auto"/>
        <w:bottom w:val="none" w:sz="0" w:space="0" w:color="auto"/>
        <w:right w:val="none" w:sz="0" w:space="0" w:color="auto"/>
      </w:divBdr>
    </w:div>
    <w:div w:id="780684617">
      <w:bodyDiv w:val="1"/>
      <w:marLeft w:val="0"/>
      <w:marRight w:val="0"/>
      <w:marTop w:val="0"/>
      <w:marBottom w:val="0"/>
      <w:divBdr>
        <w:top w:val="none" w:sz="0" w:space="0" w:color="auto"/>
        <w:left w:val="none" w:sz="0" w:space="0" w:color="auto"/>
        <w:bottom w:val="none" w:sz="0" w:space="0" w:color="auto"/>
        <w:right w:val="none" w:sz="0" w:space="0" w:color="auto"/>
      </w:divBdr>
    </w:div>
    <w:div w:id="781605617">
      <w:bodyDiv w:val="1"/>
      <w:marLeft w:val="0"/>
      <w:marRight w:val="0"/>
      <w:marTop w:val="0"/>
      <w:marBottom w:val="0"/>
      <w:divBdr>
        <w:top w:val="none" w:sz="0" w:space="0" w:color="auto"/>
        <w:left w:val="none" w:sz="0" w:space="0" w:color="auto"/>
        <w:bottom w:val="none" w:sz="0" w:space="0" w:color="auto"/>
        <w:right w:val="none" w:sz="0" w:space="0" w:color="auto"/>
      </w:divBdr>
    </w:div>
    <w:div w:id="785200980">
      <w:bodyDiv w:val="1"/>
      <w:marLeft w:val="0"/>
      <w:marRight w:val="0"/>
      <w:marTop w:val="0"/>
      <w:marBottom w:val="0"/>
      <w:divBdr>
        <w:top w:val="none" w:sz="0" w:space="0" w:color="auto"/>
        <w:left w:val="none" w:sz="0" w:space="0" w:color="auto"/>
        <w:bottom w:val="none" w:sz="0" w:space="0" w:color="auto"/>
        <w:right w:val="none" w:sz="0" w:space="0" w:color="auto"/>
      </w:divBdr>
    </w:div>
    <w:div w:id="790633911">
      <w:bodyDiv w:val="1"/>
      <w:marLeft w:val="0"/>
      <w:marRight w:val="0"/>
      <w:marTop w:val="0"/>
      <w:marBottom w:val="0"/>
      <w:divBdr>
        <w:top w:val="none" w:sz="0" w:space="0" w:color="auto"/>
        <w:left w:val="none" w:sz="0" w:space="0" w:color="auto"/>
        <w:bottom w:val="none" w:sz="0" w:space="0" w:color="auto"/>
        <w:right w:val="none" w:sz="0" w:space="0" w:color="auto"/>
      </w:divBdr>
    </w:div>
    <w:div w:id="799222770">
      <w:bodyDiv w:val="1"/>
      <w:marLeft w:val="0"/>
      <w:marRight w:val="0"/>
      <w:marTop w:val="0"/>
      <w:marBottom w:val="0"/>
      <w:divBdr>
        <w:top w:val="none" w:sz="0" w:space="0" w:color="auto"/>
        <w:left w:val="none" w:sz="0" w:space="0" w:color="auto"/>
        <w:bottom w:val="none" w:sz="0" w:space="0" w:color="auto"/>
        <w:right w:val="none" w:sz="0" w:space="0" w:color="auto"/>
      </w:divBdr>
    </w:div>
    <w:div w:id="809513689">
      <w:bodyDiv w:val="1"/>
      <w:marLeft w:val="0"/>
      <w:marRight w:val="0"/>
      <w:marTop w:val="0"/>
      <w:marBottom w:val="0"/>
      <w:divBdr>
        <w:top w:val="none" w:sz="0" w:space="0" w:color="auto"/>
        <w:left w:val="none" w:sz="0" w:space="0" w:color="auto"/>
        <w:bottom w:val="none" w:sz="0" w:space="0" w:color="auto"/>
        <w:right w:val="none" w:sz="0" w:space="0" w:color="auto"/>
      </w:divBdr>
    </w:div>
    <w:div w:id="813790127">
      <w:bodyDiv w:val="1"/>
      <w:marLeft w:val="0"/>
      <w:marRight w:val="0"/>
      <w:marTop w:val="0"/>
      <w:marBottom w:val="0"/>
      <w:divBdr>
        <w:top w:val="none" w:sz="0" w:space="0" w:color="auto"/>
        <w:left w:val="none" w:sz="0" w:space="0" w:color="auto"/>
        <w:bottom w:val="none" w:sz="0" w:space="0" w:color="auto"/>
        <w:right w:val="none" w:sz="0" w:space="0" w:color="auto"/>
      </w:divBdr>
    </w:div>
    <w:div w:id="814567561">
      <w:bodyDiv w:val="1"/>
      <w:marLeft w:val="0"/>
      <w:marRight w:val="0"/>
      <w:marTop w:val="0"/>
      <w:marBottom w:val="0"/>
      <w:divBdr>
        <w:top w:val="none" w:sz="0" w:space="0" w:color="auto"/>
        <w:left w:val="none" w:sz="0" w:space="0" w:color="auto"/>
        <w:bottom w:val="none" w:sz="0" w:space="0" w:color="auto"/>
        <w:right w:val="none" w:sz="0" w:space="0" w:color="auto"/>
      </w:divBdr>
    </w:div>
    <w:div w:id="816800550">
      <w:bodyDiv w:val="1"/>
      <w:marLeft w:val="0"/>
      <w:marRight w:val="0"/>
      <w:marTop w:val="0"/>
      <w:marBottom w:val="0"/>
      <w:divBdr>
        <w:top w:val="none" w:sz="0" w:space="0" w:color="auto"/>
        <w:left w:val="none" w:sz="0" w:space="0" w:color="auto"/>
        <w:bottom w:val="none" w:sz="0" w:space="0" w:color="auto"/>
        <w:right w:val="none" w:sz="0" w:space="0" w:color="auto"/>
      </w:divBdr>
    </w:div>
    <w:div w:id="819157997">
      <w:bodyDiv w:val="1"/>
      <w:marLeft w:val="0"/>
      <w:marRight w:val="0"/>
      <w:marTop w:val="0"/>
      <w:marBottom w:val="0"/>
      <w:divBdr>
        <w:top w:val="none" w:sz="0" w:space="0" w:color="auto"/>
        <w:left w:val="none" w:sz="0" w:space="0" w:color="auto"/>
        <w:bottom w:val="none" w:sz="0" w:space="0" w:color="auto"/>
        <w:right w:val="none" w:sz="0" w:space="0" w:color="auto"/>
      </w:divBdr>
    </w:div>
    <w:div w:id="829252566">
      <w:bodyDiv w:val="1"/>
      <w:marLeft w:val="0"/>
      <w:marRight w:val="0"/>
      <w:marTop w:val="0"/>
      <w:marBottom w:val="0"/>
      <w:divBdr>
        <w:top w:val="none" w:sz="0" w:space="0" w:color="auto"/>
        <w:left w:val="none" w:sz="0" w:space="0" w:color="auto"/>
        <w:bottom w:val="none" w:sz="0" w:space="0" w:color="auto"/>
        <w:right w:val="none" w:sz="0" w:space="0" w:color="auto"/>
      </w:divBdr>
    </w:div>
    <w:div w:id="832454453">
      <w:bodyDiv w:val="1"/>
      <w:marLeft w:val="0"/>
      <w:marRight w:val="0"/>
      <w:marTop w:val="0"/>
      <w:marBottom w:val="0"/>
      <w:divBdr>
        <w:top w:val="none" w:sz="0" w:space="0" w:color="auto"/>
        <w:left w:val="none" w:sz="0" w:space="0" w:color="auto"/>
        <w:bottom w:val="none" w:sz="0" w:space="0" w:color="auto"/>
        <w:right w:val="none" w:sz="0" w:space="0" w:color="auto"/>
      </w:divBdr>
    </w:div>
    <w:div w:id="833569743">
      <w:bodyDiv w:val="1"/>
      <w:marLeft w:val="0"/>
      <w:marRight w:val="0"/>
      <w:marTop w:val="0"/>
      <w:marBottom w:val="0"/>
      <w:divBdr>
        <w:top w:val="none" w:sz="0" w:space="0" w:color="auto"/>
        <w:left w:val="none" w:sz="0" w:space="0" w:color="auto"/>
        <w:bottom w:val="none" w:sz="0" w:space="0" w:color="auto"/>
        <w:right w:val="none" w:sz="0" w:space="0" w:color="auto"/>
      </w:divBdr>
    </w:div>
    <w:div w:id="841815789">
      <w:bodyDiv w:val="1"/>
      <w:marLeft w:val="0"/>
      <w:marRight w:val="0"/>
      <w:marTop w:val="0"/>
      <w:marBottom w:val="0"/>
      <w:divBdr>
        <w:top w:val="none" w:sz="0" w:space="0" w:color="auto"/>
        <w:left w:val="none" w:sz="0" w:space="0" w:color="auto"/>
        <w:bottom w:val="none" w:sz="0" w:space="0" w:color="auto"/>
        <w:right w:val="none" w:sz="0" w:space="0" w:color="auto"/>
      </w:divBdr>
    </w:div>
    <w:div w:id="848106300">
      <w:bodyDiv w:val="1"/>
      <w:marLeft w:val="0"/>
      <w:marRight w:val="0"/>
      <w:marTop w:val="0"/>
      <w:marBottom w:val="0"/>
      <w:divBdr>
        <w:top w:val="none" w:sz="0" w:space="0" w:color="auto"/>
        <w:left w:val="none" w:sz="0" w:space="0" w:color="auto"/>
        <w:bottom w:val="none" w:sz="0" w:space="0" w:color="auto"/>
        <w:right w:val="none" w:sz="0" w:space="0" w:color="auto"/>
      </w:divBdr>
    </w:div>
    <w:div w:id="859244041">
      <w:bodyDiv w:val="1"/>
      <w:marLeft w:val="0"/>
      <w:marRight w:val="0"/>
      <w:marTop w:val="0"/>
      <w:marBottom w:val="0"/>
      <w:divBdr>
        <w:top w:val="none" w:sz="0" w:space="0" w:color="auto"/>
        <w:left w:val="none" w:sz="0" w:space="0" w:color="auto"/>
        <w:bottom w:val="none" w:sz="0" w:space="0" w:color="auto"/>
        <w:right w:val="none" w:sz="0" w:space="0" w:color="auto"/>
      </w:divBdr>
    </w:div>
    <w:div w:id="863247952">
      <w:bodyDiv w:val="1"/>
      <w:marLeft w:val="0"/>
      <w:marRight w:val="0"/>
      <w:marTop w:val="0"/>
      <w:marBottom w:val="0"/>
      <w:divBdr>
        <w:top w:val="none" w:sz="0" w:space="0" w:color="auto"/>
        <w:left w:val="none" w:sz="0" w:space="0" w:color="auto"/>
        <w:bottom w:val="none" w:sz="0" w:space="0" w:color="auto"/>
        <w:right w:val="none" w:sz="0" w:space="0" w:color="auto"/>
      </w:divBdr>
    </w:div>
    <w:div w:id="869876224">
      <w:bodyDiv w:val="1"/>
      <w:marLeft w:val="0"/>
      <w:marRight w:val="0"/>
      <w:marTop w:val="0"/>
      <w:marBottom w:val="0"/>
      <w:divBdr>
        <w:top w:val="none" w:sz="0" w:space="0" w:color="auto"/>
        <w:left w:val="none" w:sz="0" w:space="0" w:color="auto"/>
        <w:bottom w:val="none" w:sz="0" w:space="0" w:color="auto"/>
        <w:right w:val="none" w:sz="0" w:space="0" w:color="auto"/>
      </w:divBdr>
    </w:div>
    <w:div w:id="878277207">
      <w:bodyDiv w:val="1"/>
      <w:marLeft w:val="0"/>
      <w:marRight w:val="0"/>
      <w:marTop w:val="0"/>
      <w:marBottom w:val="0"/>
      <w:divBdr>
        <w:top w:val="none" w:sz="0" w:space="0" w:color="auto"/>
        <w:left w:val="none" w:sz="0" w:space="0" w:color="auto"/>
        <w:bottom w:val="none" w:sz="0" w:space="0" w:color="auto"/>
        <w:right w:val="none" w:sz="0" w:space="0" w:color="auto"/>
      </w:divBdr>
    </w:div>
    <w:div w:id="890192887">
      <w:bodyDiv w:val="1"/>
      <w:marLeft w:val="0"/>
      <w:marRight w:val="0"/>
      <w:marTop w:val="0"/>
      <w:marBottom w:val="0"/>
      <w:divBdr>
        <w:top w:val="none" w:sz="0" w:space="0" w:color="auto"/>
        <w:left w:val="none" w:sz="0" w:space="0" w:color="auto"/>
        <w:bottom w:val="none" w:sz="0" w:space="0" w:color="auto"/>
        <w:right w:val="none" w:sz="0" w:space="0" w:color="auto"/>
      </w:divBdr>
    </w:div>
    <w:div w:id="892812049">
      <w:bodyDiv w:val="1"/>
      <w:marLeft w:val="0"/>
      <w:marRight w:val="0"/>
      <w:marTop w:val="0"/>
      <w:marBottom w:val="0"/>
      <w:divBdr>
        <w:top w:val="none" w:sz="0" w:space="0" w:color="auto"/>
        <w:left w:val="none" w:sz="0" w:space="0" w:color="auto"/>
        <w:bottom w:val="none" w:sz="0" w:space="0" w:color="auto"/>
        <w:right w:val="none" w:sz="0" w:space="0" w:color="auto"/>
      </w:divBdr>
    </w:div>
    <w:div w:id="918370234">
      <w:bodyDiv w:val="1"/>
      <w:marLeft w:val="0"/>
      <w:marRight w:val="0"/>
      <w:marTop w:val="0"/>
      <w:marBottom w:val="0"/>
      <w:divBdr>
        <w:top w:val="none" w:sz="0" w:space="0" w:color="auto"/>
        <w:left w:val="none" w:sz="0" w:space="0" w:color="auto"/>
        <w:bottom w:val="none" w:sz="0" w:space="0" w:color="auto"/>
        <w:right w:val="none" w:sz="0" w:space="0" w:color="auto"/>
      </w:divBdr>
    </w:div>
    <w:div w:id="920258157">
      <w:bodyDiv w:val="1"/>
      <w:marLeft w:val="0"/>
      <w:marRight w:val="0"/>
      <w:marTop w:val="0"/>
      <w:marBottom w:val="0"/>
      <w:divBdr>
        <w:top w:val="none" w:sz="0" w:space="0" w:color="auto"/>
        <w:left w:val="none" w:sz="0" w:space="0" w:color="auto"/>
        <w:bottom w:val="none" w:sz="0" w:space="0" w:color="auto"/>
        <w:right w:val="none" w:sz="0" w:space="0" w:color="auto"/>
      </w:divBdr>
    </w:div>
    <w:div w:id="921570294">
      <w:bodyDiv w:val="1"/>
      <w:marLeft w:val="0"/>
      <w:marRight w:val="0"/>
      <w:marTop w:val="0"/>
      <w:marBottom w:val="0"/>
      <w:divBdr>
        <w:top w:val="none" w:sz="0" w:space="0" w:color="auto"/>
        <w:left w:val="none" w:sz="0" w:space="0" w:color="auto"/>
        <w:bottom w:val="none" w:sz="0" w:space="0" w:color="auto"/>
        <w:right w:val="none" w:sz="0" w:space="0" w:color="auto"/>
      </w:divBdr>
    </w:div>
    <w:div w:id="934023599">
      <w:bodyDiv w:val="1"/>
      <w:marLeft w:val="0"/>
      <w:marRight w:val="0"/>
      <w:marTop w:val="0"/>
      <w:marBottom w:val="0"/>
      <w:divBdr>
        <w:top w:val="none" w:sz="0" w:space="0" w:color="auto"/>
        <w:left w:val="none" w:sz="0" w:space="0" w:color="auto"/>
        <w:bottom w:val="none" w:sz="0" w:space="0" w:color="auto"/>
        <w:right w:val="none" w:sz="0" w:space="0" w:color="auto"/>
      </w:divBdr>
    </w:div>
    <w:div w:id="949050414">
      <w:bodyDiv w:val="1"/>
      <w:marLeft w:val="0"/>
      <w:marRight w:val="0"/>
      <w:marTop w:val="0"/>
      <w:marBottom w:val="0"/>
      <w:divBdr>
        <w:top w:val="none" w:sz="0" w:space="0" w:color="auto"/>
        <w:left w:val="none" w:sz="0" w:space="0" w:color="auto"/>
        <w:bottom w:val="none" w:sz="0" w:space="0" w:color="auto"/>
        <w:right w:val="none" w:sz="0" w:space="0" w:color="auto"/>
      </w:divBdr>
    </w:div>
    <w:div w:id="949822178">
      <w:bodyDiv w:val="1"/>
      <w:marLeft w:val="0"/>
      <w:marRight w:val="0"/>
      <w:marTop w:val="0"/>
      <w:marBottom w:val="0"/>
      <w:divBdr>
        <w:top w:val="none" w:sz="0" w:space="0" w:color="auto"/>
        <w:left w:val="none" w:sz="0" w:space="0" w:color="auto"/>
        <w:bottom w:val="none" w:sz="0" w:space="0" w:color="auto"/>
        <w:right w:val="none" w:sz="0" w:space="0" w:color="auto"/>
      </w:divBdr>
    </w:div>
    <w:div w:id="952829704">
      <w:bodyDiv w:val="1"/>
      <w:marLeft w:val="0"/>
      <w:marRight w:val="0"/>
      <w:marTop w:val="0"/>
      <w:marBottom w:val="0"/>
      <w:divBdr>
        <w:top w:val="none" w:sz="0" w:space="0" w:color="auto"/>
        <w:left w:val="none" w:sz="0" w:space="0" w:color="auto"/>
        <w:bottom w:val="none" w:sz="0" w:space="0" w:color="auto"/>
        <w:right w:val="none" w:sz="0" w:space="0" w:color="auto"/>
      </w:divBdr>
    </w:div>
    <w:div w:id="954605215">
      <w:bodyDiv w:val="1"/>
      <w:marLeft w:val="0"/>
      <w:marRight w:val="0"/>
      <w:marTop w:val="0"/>
      <w:marBottom w:val="0"/>
      <w:divBdr>
        <w:top w:val="none" w:sz="0" w:space="0" w:color="auto"/>
        <w:left w:val="none" w:sz="0" w:space="0" w:color="auto"/>
        <w:bottom w:val="none" w:sz="0" w:space="0" w:color="auto"/>
        <w:right w:val="none" w:sz="0" w:space="0" w:color="auto"/>
      </w:divBdr>
    </w:div>
    <w:div w:id="968706569">
      <w:bodyDiv w:val="1"/>
      <w:marLeft w:val="0"/>
      <w:marRight w:val="0"/>
      <w:marTop w:val="0"/>
      <w:marBottom w:val="0"/>
      <w:divBdr>
        <w:top w:val="none" w:sz="0" w:space="0" w:color="auto"/>
        <w:left w:val="none" w:sz="0" w:space="0" w:color="auto"/>
        <w:bottom w:val="none" w:sz="0" w:space="0" w:color="auto"/>
        <w:right w:val="none" w:sz="0" w:space="0" w:color="auto"/>
      </w:divBdr>
    </w:div>
    <w:div w:id="968974498">
      <w:bodyDiv w:val="1"/>
      <w:marLeft w:val="0"/>
      <w:marRight w:val="0"/>
      <w:marTop w:val="0"/>
      <w:marBottom w:val="0"/>
      <w:divBdr>
        <w:top w:val="none" w:sz="0" w:space="0" w:color="auto"/>
        <w:left w:val="none" w:sz="0" w:space="0" w:color="auto"/>
        <w:bottom w:val="none" w:sz="0" w:space="0" w:color="auto"/>
        <w:right w:val="none" w:sz="0" w:space="0" w:color="auto"/>
      </w:divBdr>
    </w:div>
    <w:div w:id="971643003">
      <w:bodyDiv w:val="1"/>
      <w:marLeft w:val="0"/>
      <w:marRight w:val="0"/>
      <w:marTop w:val="0"/>
      <w:marBottom w:val="0"/>
      <w:divBdr>
        <w:top w:val="none" w:sz="0" w:space="0" w:color="auto"/>
        <w:left w:val="none" w:sz="0" w:space="0" w:color="auto"/>
        <w:bottom w:val="none" w:sz="0" w:space="0" w:color="auto"/>
        <w:right w:val="none" w:sz="0" w:space="0" w:color="auto"/>
      </w:divBdr>
    </w:div>
    <w:div w:id="977681537">
      <w:bodyDiv w:val="1"/>
      <w:marLeft w:val="0"/>
      <w:marRight w:val="0"/>
      <w:marTop w:val="0"/>
      <w:marBottom w:val="0"/>
      <w:divBdr>
        <w:top w:val="none" w:sz="0" w:space="0" w:color="auto"/>
        <w:left w:val="none" w:sz="0" w:space="0" w:color="auto"/>
        <w:bottom w:val="none" w:sz="0" w:space="0" w:color="auto"/>
        <w:right w:val="none" w:sz="0" w:space="0" w:color="auto"/>
      </w:divBdr>
    </w:div>
    <w:div w:id="978461446">
      <w:bodyDiv w:val="1"/>
      <w:marLeft w:val="0"/>
      <w:marRight w:val="0"/>
      <w:marTop w:val="0"/>
      <w:marBottom w:val="0"/>
      <w:divBdr>
        <w:top w:val="none" w:sz="0" w:space="0" w:color="auto"/>
        <w:left w:val="none" w:sz="0" w:space="0" w:color="auto"/>
        <w:bottom w:val="none" w:sz="0" w:space="0" w:color="auto"/>
        <w:right w:val="none" w:sz="0" w:space="0" w:color="auto"/>
      </w:divBdr>
    </w:div>
    <w:div w:id="981889844">
      <w:bodyDiv w:val="1"/>
      <w:marLeft w:val="0"/>
      <w:marRight w:val="0"/>
      <w:marTop w:val="0"/>
      <w:marBottom w:val="0"/>
      <w:divBdr>
        <w:top w:val="none" w:sz="0" w:space="0" w:color="auto"/>
        <w:left w:val="none" w:sz="0" w:space="0" w:color="auto"/>
        <w:bottom w:val="none" w:sz="0" w:space="0" w:color="auto"/>
        <w:right w:val="none" w:sz="0" w:space="0" w:color="auto"/>
      </w:divBdr>
    </w:div>
    <w:div w:id="997420822">
      <w:bodyDiv w:val="1"/>
      <w:marLeft w:val="0"/>
      <w:marRight w:val="0"/>
      <w:marTop w:val="0"/>
      <w:marBottom w:val="0"/>
      <w:divBdr>
        <w:top w:val="none" w:sz="0" w:space="0" w:color="auto"/>
        <w:left w:val="none" w:sz="0" w:space="0" w:color="auto"/>
        <w:bottom w:val="none" w:sz="0" w:space="0" w:color="auto"/>
        <w:right w:val="none" w:sz="0" w:space="0" w:color="auto"/>
      </w:divBdr>
    </w:div>
    <w:div w:id="1002662428">
      <w:bodyDiv w:val="1"/>
      <w:marLeft w:val="0"/>
      <w:marRight w:val="0"/>
      <w:marTop w:val="0"/>
      <w:marBottom w:val="0"/>
      <w:divBdr>
        <w:top w:val="none" w:sz="0" w:space="0" w:color="auto"/>
        <w:left w:val="none" w:sz="0" w:space="0" w:color="auto"/>
        <w:bottom w:val="none" w:sz="0" w:space="0" w:color="auto"/>
        <w:right w:val="none" w:sz="0" w:space="0" w:color="auto"/>
      </w:divBdr>
    </w:div>
    <w:div w:id="1008093880">
      <w:bodyDiv w:val="1"/>
      <w:marLeft w:val="0"/>
      <w:marRight w:val="0"/>
      <w:marTop w:val="0"/>
      <w:marBottom w:val="0"/>
      <w:divBdr>
        <w:top w:val="none" w:sz="0" w:space="0" w:color="auto"/>
        <w:left w:val="none" w:sz="0" w:space="0" w:color="auto"/>
        <w:bottom w:val="none" w:sz="0" w:space="0" w:color="auto"/>
        <w:right w:val="none" w:sz="0" w:space="0" w:color="auto"/>
      </w:divBdr>
    </w:div>
    <w:div w:id="1014265762">
      <w:bodyDiv w:val="1"/>
      <w:marLeft w:val="0"/>
      <w:marRight w:val="0"/>
      <w:marTop w:val="0"/>
      <w:marBottom w:val="0"/>
      <w:divBdr>
        <w:top w:val="none" w:sz="0" w:space="0" w:color="auto"/>
        <w:left w:val="none" w:sz="0" w:space="0" w:color="auto"/>
        <w:bottom w:val="none" w:sz="0" w:space="0" w:color="auto"/>
        <w:right w:val="none" w:sz="0" w:space="0" w:color="auto"/>
      </w:divBdr>
    </w:div>
    <w:div w:id="1021511087">
      <w:bodyDiv w:val="1"/>
      <w:marLeft w:val="0"/>
      <w:marRight w:val="0"/>
      <w:marTop w:val="0"/>
      <w:marBottom w:val="0"/>
      <w:divBdr>
        <w:top w:val="none" w:sz="0" w:space="0" w:color="auto"/>
        <w:left w:val="none" w:sz="0" w:space="0" w:color="auto"/>
        <w:bottom w:val="none" w:sz="0" w:space="0" w:color="auto"/>
        <w:right w:val="none" w:sz="0" w:space="0" w:color="auto"/>
      </w:divBdr>
    </w:div>
    <w:div w:id="1027029525">
      <w:bodyDiv w:val="1"/>
      <w:marLeft w:val="0"/>
      <w:marRight w:val="0"/>
      <w:marTop w:val="0"/>
      <w:marBottom w:val="0"/>
      <w:divBdr>
        <w:top w:val="none" w:sz="0" w:space="0" w:color="auto"/>
        <w:left w:val="none" w:sz="0" w:space="0" w:color="auto"/>
        <w:bottom w:val="none" w:sz="0" w:space="0" w:color="auto"/>
        <w:right w:val="none" w:sz="0" w:space="0" w:color="auto"/>
      </w:divBdr>
    </w:div>
    <w:div w:id="1033963988">
      <w:bodyDiv w:val="1"/>
      <w:marLeft w:val="0"/>
      <w:marRight w:val="0"/>
      <w:marTop w:val="0"/>
      <w:marBottom w:val="0"/>
      <w:divBdr>
        <w:top w:val="none" w:sz="0" w:space="0" w:color="auto"/>
        <w:left w:val="none" w:sz="0" w:space="0" w:color="auto"/>
        <w:bottom w:val="none" w:sz="0" w:space="0" w:color="auto"/>
        <w:right w:val="none" w:sz="0" w:space="0" w:color="auto"/>
      </w:divBdr>
    </w:div>
    <w:div w:id="1048608059">
      <w:bodyDiv w:val="1"/>
      <w:marLeft w:val="0"/>
      <w:marRight w:val="0"/>
      <w:marTop w:val="0"/>
      <w:marBottom w:val="0"/>
      <w:divBdr>
        <w:top w:val="none" w:sz="0" w:space="0" w:color="auto"/>
        <w:left w:val="none" w:sz="0" w:space="0" w:color="auto"/>
        <w:bottom w:val="none" w:sz="0" w:space="0" w:color="auto"/>
        <w:right w:val="none" w:sz="0" w:space="0" w:color="auto"/>
      </w:divBdr>
    </w:div>
    <w:div w:id="1054933794">
      <w:bodyDiv w:val="1"/>
      <w:marLeft w:val="0"/>
      <w:marRight w:val="0"/>
      <w:marTop w:val="0"/>
      <w:marBottom w:val="0"/>
      <w:divBdr>
        <w:top w:val="none" w:sz="0" w:space="0" w:color="auto"/>
        <w:left w:val="none" w:sz="0" w:space="0" w:color="auto"/>
        <w:bottom w:val="none" w:sz="0" w:space="0" w:color="auto"/>
        <w:right w:val="none" w:sz="0" w:space="0" w:color="auto"/>
      </w:divBdr>
    </w:div>
    <w:div w:id="1061101447">
      <w:bodyDiv w:val="1"/>
      <w:marLeft w:val="0"/>
      <w:marRight w:val="0"/>
      <w:marTop w:val="0"/>
      <w:marBottom w:val="0"/>
      <w:divBdr>
        <w:top w:val="none" w:sz="0" w:space="0" w:color="auto"/>
        <w:left w:val="none" w:sz="0" w:space="0" w:color="auto"/>
        <w:bottom w:val="none" w:sz="0" w:space="0" w:color="auto"/>
        <w:right w:val="none" w:sz="0" w:space="0" w:color="auto"/>
      </w:divBdr>
    </w:div>
    <w:div w:id="1061708732">
      <w:bodyDiv w:val="1"/>
      <w:marLeft w:val="0"/>
      <w:marRight w:val="0"/>
      <w:marTop w:val="0"/>
      <w:marBottom w:val="0"/>
      <w:divBdr>
        <w:top w:val="none" w:sz="0" w:space="0" w:color="auto"/>
        <w:left w:val="none" w:sz="0" w:space="0" w:color="auto"/>
        <w:bottom w:val="none" w:sz="0" w:space="0" w:color="auto"/>
        <w:right w:val="none" w:sz="0" w:space="0" w:color="auto"/>
      </w:divBdr>
    </w:div>
    <w:div w:id="1070613510">
      <w:bodyDiv w:val="1"/>
      <w:marLeft w:val="0"/>
      <w:marRight w:val="0"/>
      <w:marTop w:val="0"/>
      <w:marBottom w:val="0"/>
      <w:divBdr>
        <w:top w:val="none" w:sz="0" w:space="0" w:color="auto"/>
        <w:left w:val="none" w:sz="0" w:space="0" w:color="auto"/>
        <w:bottom w:val="none" w:sz="0" w:space="0" w:color="auto"/>
        <w:right w:val="none" w:sz="0" w:space="0" w:color="auto"/>
      </w:divBdr>
    </w:div>
    <w:div w:id="1070956115">
      <w:bodyDiv w:val="1"/>
      <w:marLeft w:val="0"/>
      <w:marRight w:val="0"/>
      <w:marTop w:val="0"/>
      <w:marBottom w:val="0"/>
      <w:divBdr>
        <w:top w:val="none" w:sz="0" w:space="0" w:color="auto"/>
        <w:left w:val="none" w:sz="0" w:space="0" w:color="auto"/>
        <w:bottom w:val="none" w:sz="0" w:space="0" w:color="auto"/>
        <w:right w:val="none" w:sz="0" w:space="0" w:color="auto"/>
      </w:divBdr>
    </w:div>
    <w:div w:id="1092239704">
      <w:bodyDiv w:val="1"/>
      <w:marLeft w:val="0"/>
      <w:marRight w:val="0"/>
      <w:marTop w:val="0"/>
      <w:marBottom w:val="0"/>
      <w:divBdr>
        <w:top w:val="none" w:sz="0" w:space="0" w:color="auto"/>
        <w:left w:val="none" w:sz="0" w:space="0" w:color="auto"/>
        <w:bottom w:val="none" w:sz="0" w:space="0" w:color="auto"/>
        <w:right w:val="none" w:sz="0" w:space="0" w:color="auto"/>
      </w:divBdr>
    </w:div>
    <w:div w:id="1101102241">
      <w:bodyDiv w:val="1"/>
      <w:marLeft w:val="0"/>
      <w:marRight w:val="0"/>
      <w:marTop w:val="0"/>
      <w:marBottom w:val="0"/>
      <w:divBdr>
        <w:top w:val="none" w:sz="0" w:space="0" w:color="auto"/>
        <w:left w:val="none" w:sz="0" w:space="0" w:color="auto"/>
        <w:bottom w:val="none" w:sz="0" w:space="0" w:color="auto"/>
        <w:right w:val="none" w:sz="0" w:space="0" w:color="auto"/>
      </w:divBdr>
    </w:div>
    <w:div w:id="1107235210">
      <w:bodyDiv w:val="1"/>
      <w:marLeft w:val="0"/>
      <w:marRight w:val="0"/>
      <w:marTop w:val="0"/>
      <w:marBottom w:val="0"/>
      <w:divBdr>
        <w:top w:val="none" w:sz="0" w:space="0" w:color="auto"/>
        <w:left w:val="none" w:sz="0" w:space="0" w:color="auto"/>
        <w:bottom w:val="none" w:sz="0" w:space="0" w:color="auto"/>
        <w:right w:val="none" w:sz="0" w:space="0" w:color="auto"/>
      </w:divBdr>
    </w:div>
    <w:div w:id="1110927095">
      <w:bodyDiv w:val="1"/>
      <w:marLeft w:val="0"/>
      <w:marRight w:val="0"/>
      <w:marTop w:val="0"/>
      <w:marBottom w:val="0"/>
      <w:divBdr>
        <w:top w:val="none" w:sz="0" w:space="0" w:color="auto"/>
        <w:left w:val="none" w:sz="0" w:space="0" w:color="auto"/>
        <w:bottom w:val="none" w:sz="0" w:space="0" w:color="auto"/>
        <w:right w:val="none" w:sz="0" w:space="0" w:color="auto"/>
      </w:divBdr>
    </w:div>
    <w:div w:id="1112940967">
      <w:bodyDiv w:val="1"/>
      <w:marLeft w:val="0"/>
      <w:marRight w:val="0"/>
      <w:marTop w:val="0"/>
      <w:marBottom w:val="0"/>
      <w:divBdr>
        <w:top w:val="none" w:sz="0" w:space="0" w:color="auto"/>
        <w:left w:val="none" w:sz="0" w:space="0" w:color="auto"/>
        <w:bottom w:val="none" w:sz="0" w:space="0" w:color="auto"/>
        <w:right w:val="none" w:sz="0" w:space="0" w:color="auto"/>
      </w:divBdr>
    </w:div>
    <w:div w:id="1121146463">
      <w:bodyDiv w:val="1"/>
      <w:marLeft w:val="0"/>
      <w:marRight w:val="0"/>
      <w:marTop w:val="0"/>
      <w:marBottom w:val="0"/>
      <w:divBdr>
        <w:top w:val="none" w:sz="0" w:space="0" w:color="auto"/>
        <w:left w:val="none" w:sz="0" w:space="0" w:color="auto"/>
        <w:bottom w:val="none" w:sz="0" w:space="0" w:color="auto"/>
        <w:right w:val="none" w:sz="0" w:space="0" w:color="auto"/>
      </w:divBdr>
    </w:div>
    <w:div w:id="1124735484">
      <w:bodyDiv w:val="1"/>
      <w:marLeft w:val="0"/>
      <w:marRight w:val="0"/>
      <w:marTop w:val="0"/>
      <w:marBottom w:val="0"/>
      <w:divBdr>
        <w:top w:val="none" w:sz="0" w:space="0" w:color="auto"/>
        <w:left w:val="none" w:sz="0" w:space="0" w:color="auto"/>
        <w:bottom w:val="none" w:sz="0" w:space="0" w:color="auto"/>
        <w:right w:val="none" w:sz="0" w:space="0" w:color="auto"/>
      </w:divBdr>
    </w:div>
    <w:div w:id="1129856131">
      <w:bodyDiv w:val="1"/>
      <w:marLeft w:val="0"/>
      <w:marRight w:val="0"/>
      <w:marTop w:val="0"/>
      <w:marBottom w:val="0"/>
      <w:divBdr>
        <w:top w:val="none" w:sz="0" w:space="0" w:color="auto"/>
        <w:left w:val="none" w:sz="0" w:space="0" w:color="auto"/>
        <w:bottom w:val="none" w:sz="0" w:space="0" w:color="auto"/>
        <w:right w:val="none" w:sz="0" w:space="0" w:color="auto"/>
      </w:divBdr>
    </w:div>
    <w:div w:id="1137650692">
      <w:bodyDiv w:val="1"/>
      <w:marLeft w:val="0"/>
      <w:marRight w:val="0"/>
      <w:marTop w:val="0"/>
      <w:marBottom w:val="0"/>
      <w:divBdr>
        <w:top w:val="none" w:sz="0" w:space="0" w:color="auto"/>
        <w:left w:val="none" w:sz="0" w:space="0" w:color="auto"/>
        <w:bottom w:val="none" w:sz="0" w:space="0" w:color="auto"/>
        <w:right w:val="none" w:sz="0" w:space="0" w:color="auto"/>
      </w:divBdr>
    </w:div>
    <w:div w:id="1138109334">
      <w:bodyDiv w:val="1"/>
      <w:marLeft w:val="0"/>
      <w:marRight w:val="0"/>
      <w:marTop w:val="0"/>
      <w:marBottom w:val="0"/>
      <w:divBdr>
        <w:top w:val="none" w:sz="0" w:space="0" w:color="auto"/>
        <w:left w:val="none" w:sz="0" w:space="0" w:color="auto"/>
        <w:bottom w:val="none" w:sz="0" w:space="0" w:color="auto"/>
        <w:right w:val="none" w:sz="0" w:space="0" w:color="auto"/>
      </w:divBdr>
    </w:div>
    <w:div w:id="1144352758">
      <w:bodyDiv w:val="1"/>
      <w:marLeft w:val="0"/>
      <w:marRight w:val="0"/>
      <w:marTop w:val="0"/>
      <w:marBottom w:val="0"/>
      <w:divBdr>
        <w:top w:val="none" w:sz="0" w:space="0" w:color="auto"/>
        <w:left w:val="none" w:sz="0" w:space="0" w:color="auto"/>
        <w:bottom w:val="none" w:sz="0" w:space="0" w:color="auto"/>
        <w:right w:val="none" w:sz="0" w:space="0" w:color="auto"/>
      </w:divBdr>
    </w:div>
    <w:div w:id="1144659850">
      <w:bodyDiv w:val="1"/>
      <w:marLeft w:val="0"/>
      <w:marRight w:val="0"/>
      <w:marTop w:val="0"/>
      <w:marBottom w:val="0"/>
      <w:divBdr>
        <w:top w:val="none" w:sz="0" w:space="0" w:color="auto"/>
        <w:left w:val="none" w:sz="0" w:space="0" w:color="auto"/>
        <w:bottom w:val="none" w:sz="0" w:space="0" w:color="auto"/>
        <w:right w:val="none" w:sz="0" w:space="0" w:color="auto"/>
      </w:divBdr>
    </w:div>
    <w:div w:id="1153525212">
      <w:bodyDiv w:val="1"/>
      <w:marLeft w:val="0"/>
      <w:marRight w:val="0"/>
      <w:marTop w:val="0"/>
      <w:marBottom w:val="0"/>
      <w:divBdr>
        <w:top w:val="none" w:sz="0" w:space="0" w:color="auto"/>
        <w:left w:val="none" w:sz="0" w:space="0" w:color="auto"/>
        <w:bottom w:val="none" w:sz="0" w:space="0" w:color="auto"/>
        <w:right w:val="none" w:sz="0" w:space="0" w:color="auto"/>
      </w:divBdr>
    </w:div>
    <w:div w:id="1154832022">
      <w:bodyDiv w:val="1"/>
      <w:marLeft w:val="0"/>
      <w:marRight w:val="0"/>
      <w:marTop w:val="0"/>
      <w:marBottom w:val="0"/>
      <w:divBdr>
        <w:top w:val="none" w:sz="0" w:space="0" w:color="auto"/>
        <w:left w:val="none" w:sz="0" w:space="0" w:color="auto"/>
        <w:bottom w:val="none" w:sz="0" w:space="0" w:color="auto"/>
        <w:right w:val="none" w:sz="0" w:space="0" w:color="auto"/>
      </w:divBdr>
    </w:div>
    <w:div w:id="1158571946">
      <w:bodyDiv w:val="1"/>
      <w:marLeft w:val="0"/>
      <w:marRight w:val="0"/>
      <w:marTop w:val="0"/>
      <w:marBottom w:val="0"/>
      <w:divBdr>
        <w:top w:val="none" w:sz="0" w:space="0" w:color="auto"/>
        <w:left w:val="none" w:sz="0" w:space="0" w:color="auto"/>
        <w:bottom w:val="none" w:sz="0" w:space="0" w:color="auto"/>
        <w:right w:val="none" w:sz="0" w:space="0" w:color="auto"/>
      </w:divBdr>
    </w:div>
    <w:div w:id="1165900403">
      <w:bodyDiv w:val="1"/>
      <w:marLeft w:val="0"/>
      <w:marRight w:val="0"/>
      <w:marTop w:val="0"/>
      <w:marBottom w:val="0"/>
      <w:divBdr>
        <w:top w:val="none" w:sz="0" w:space="0" w:color="auto"/>
        <w:left w:val="none" w:sz="0" w:space="0" w:color="auto"/>
        <w:bottom w:val="none" w:sz="0" w:space="0" w:color="auto"/>
        <w:right w:val="none" w:sz="0" w:space="0" w:color="auto"/>
      </w:divBdr>
    </w:div>
    <w:div w:id="1177038147">
      <w:bodyDiv w:val="1"/>
      <w:marLeft w:val="0"/>
      <w:marRight w:val="0"/>
      <w:marTop w:val="0"/>
      <w:marBottom w:val="0"/>
      <w:divBdr>
        <w:top w:val="none" w:sz="0" w:space="0" w:color="auto"/>
        <w:left w:val="none" w:sz="0" w:space="0" w:color="auto"/>
        <w:bottom w:val="none" w:sz="0" w:space="0" w:color="auto"/>
        <w:right w:val="none" w:sz="0" w:space="0" w:color="auto"/>
      </w:divBdr>
    </w:div>
    <w:div w:id="1177041759">
      <w:bodyDiv w:val="1"/>
      <w:marLeft w:val="0"/>
      <w:marRight w:val="0"/>
      <w:marTop w:val="0"/>
      <w:marBottom w:val="0"/>
      <w:divBdr>
        <w:top w:val="none" w:sz="0" w:space="0" w:color="auto"/>
        <w:left w:val="none" w:sz="0" w:space="0" w:color="auto"/>
        <w:bottom w:val="none" w:sz="0" w:space="0" w:color="auto"/>
        <w:right w:val="none" w:sz="0" w:space="0" w:color="auto"/>
      </w:divBdr>
    </w:div>
    <w:div w:id="1194735337">
      <w:bodyDiv w:val="1"/>
      <w:marLeft w:val="0"/>
      <w:marRight w:val="0"/>
      <w:marTop w:val="0"/>
      <w:marBottom w:val="0"/>
      <w:divBdr>
        <w:top w:val="none" w:sz="0" w:space="0" w:color="auto"/>
        <w:left w:val="none" w:sz="0" w:space="0" w:color="auto"/>
        <w:bottom w:val="none" w:sz="0" w:space="0" w:color="auto"/>
        <w:right w:val="none" w:sz="0" w:space="0" w:color="auto"/>
      </w:divBdr>
    </w:div>
    <w:div w:id="1195966635">
      <w:bodyDiv w:val="1"/>
      <w:marLeft w:val="0"/>
      <w:marRight w:val="0"/>
      <w:marTop w:val="0"/>
      <w:marBottom w:val="0"/>
      <w:divBdr>
        <w:top w:val="none" w:sz="0" w:space="0" w:color="auto"/>
        <w:left w:val="none" w:sz="0" w:space="0" w:color="auto"/>
        <w:bottom w:val="none" w:sz="0" w:space="0" w:color="auto"/>
        <w:right w:val="none" w:sz="0" w:space="0" w:color="auto"/>
      </w:divBdr>
    </w:div>
    <w:div w:id="1209688317">
      <w:bodyDiv w:val="1"/>
      <w:marLeft w:val="0"/>
      <w:marRight w:val="0"/>
      <w:marTop w:val="0"/>
      <w:marBottom w:val="0"/>
      <w:divBdr>
        <w:top w:val="none" w:sz="0" w:space="0" w:color="auto"/>
        <w:left w:val="none" w:sz="0" w:space="0" w:color="auto"/>
        <w:bottom w:val="none" w:sz="0" w:space="0" w:color="auto"/>
        <w:right w:val="none" w:sz="0" w:space="0" w:color="auto"/>
      </w:divBdr>
    </w:div>
    <w:div w:id="1217662356">
      <w:bodyDiv w:val="1"/>
      <w:marLeft w:val="0"/>
      <w:marRight w:val="0"/>
      <w:marTop w:val="0"/>
      <w:marBottom w:val="0"/>
      <w:divBdr>
        <w:top w:val="none" w:sz="0" w:space="0" w:color="auto"/>
        <w:left w:val="none" w:sz="0" w:space="0" w:color="auto"/>
        <w:bottom w:val="none" w:sz="0" w:space="0" w:color="auto"/>
        <w:right w:val="none" w:sz="0" w:space="0" w:color="auto"/>
      </w:divBdr>
    </w:div>
    <w:div w:id="1219246544">
      <w:bodyDiv w:val="1"/>
      <w:marLeft w:val="0"/>
      <w:marRight w:val="0"/>
      <w:marTop w:val="0"/>
      <w:marBottom w:val="0"/>
      <w:divBdr>
        <w:top w:val="none" w:sz="0" w:space="0" w:color="auto"/>
        <w:left w:val="none" w:sz="0" w:space="0" w:color="auto"/>
        <w:bottom w:val="none" w:sz="0" w:space="0" w:color="auto"/>
        <w:right w:val="none" w:sz="0" w:space="0" w:color="auto"/>
      </w:divBdr>
    </w:div>
    <w:div w:id="1225020415">
      <w:bodyDiv w:val="1"/>
      <w:marLeft w:val="0"/>
      <w:marRight w:val="0"/>
      <w:marTop w:val="0"/>
      <w:marBottom w:val="0"/>
      <w:divBdr>
        <w:top w:val="none" w:sz="0" w:space="0" w:color="auto"/>
        <w:left w:val="none" w:sz="0" w:space="0" w:color="auto"/>
        <w:bottom w:val="none" w:sz="0" w:space="0" w:color="auto"/>
        <w:right w:val="none" w:sz="0" w:space="0" w:color="auto"/>
      </w:divBdr>
    </w:div>
    <w:div w:id="1228220560">
      <w:bodyDiv w:val="1"/>
      <w:marLeft w:val="0"/>
      <w:marRight w:val="0"/>
      <w:marTop w:val="0"/>
      <w:marBottom w:val="0"/>
      <w:divBdr>
        <w:top w:val="none" w:sz="0" w:space="0" w:color="auto"/>
        <w:left w:val="none" w:sz="0" w:space="0" w:color="auto"/>
        <w:bottom w:val="none" w:sz="0" w:space="0" w:color="auto"/>
        <w:right w:val="none" w:sz="0" w:space="0" w:color="auto"/>
      </w:divBdr>
    </w:div>
    <w:div w:id="1234968805">
      <w:bodyDiv w:val="1"/>
      <w:marLeft w:val="0"/>
      <w:marRight w:val="0"/>
      <w:marTop w:val="0"/>
      <w:marBottom w:val="0"/>
      <w:divBdr>
        <w:top w:val="none" w:sz="0" w:space="0" w:color="auto"/>
        <w:left w:val="none" w:sz="0" w:space="0" w:color="auto"/>
        <w:bottom w:val="none" w:sz="0" w:space="0" w:color="auto"/>
        <w:right w:val="none" w:sz="0" w:space="0" w:color="auto"/>
      </w:divBdr>
    </w:div>
    <w:div w:id="1237012153">
      <w:bodyDiv w:val="1"/>
      <w:marLeft w:val="0"/>
      <w:marRight w:val="0"/>
      <w:marTop w:val="0"/>
      <w:marBottom w:val="0"/>
      <w:divBdr>
        <w:top w:val="none" w:sz="0" w:space="0" w:color="auto"/>
        <w:left w:val="none" w:sz="0" w:space="0" w:color="auto"/>
        <w:bottom w:val="none" w:sz="0" w:space="0" w:color="auto"/>
        <w:right w:val="none" w:sz="0" w:space="0" w:color="auto"/>
      </w:divBdr>
    </w:div>
    <w:div w:id="1244223202">
      <w:bodyDiv w:val="1"/>
      <w:marLeft w:val="0"/>
      <w:marRight w:val="0"/>
      <w:marTop w:val="0"/>
      <w:marBottom w:val="0"/>
      <w:divBdr>
        <w:top w:val="none" w:sz="0" w:space="0" w:color="auto"/>
        <w:left w:val="none" w:sz="0" w:space="0" w:color="auto"/>
        <w:bottom w:val="none" w:sz="0" w:space="0" w:color="auto"/>
        <w:right w:val="none" w:sz="0" w:space="0" w:color="auto"/>
      </w:divBdr>
    </w:div>
    <w:div w:id="1256864649">
      <w:bodyDiv w:val="1"/>
      <w:marLeft w:val="0"/>
      <w:marRight w:val="0"/>
      <w:marTop w:val="0"/>
      <w:marBottom w:val="0"/>
      <w:divBdr>
        <w:top w:val="none" w:sz="0" w:space="0" w:color="auto"/>
        <w:left w:val="none" w:sz="0" w:space="0" w:color="auto"/>
        <w:bottom w:val="none" w:sz="0" w:space="0" w:color="auto"/>
        <w:right w:val="none" w:sz="0" w:space="0" w:color="auto"/>
      </w:divBdr>
    </w:div>
    <w:div w:id="1262954158">
      <w:bodyDiv w:val="1"/>
      <w:marLeft w:val="0"/>
      <w:marRight w:val="0"/>
      <w:marTop w:val="0"/>
      <w:marBottom w:val="0"/>
      <w:divBdr>
        <w:top w:val="none" w:sz="0" w:space="0" w:color="auto"/>
        <w:left w:val="none" w:sz="0" w:space="0" w:color="auto"/>
        <w:bottom w:val="none" w:sz="0" w:space="0" w:color="auto"/>
        <w:right w:val="none" w:sz="0" w:space="0" w:color="auto"/>
      </w:divBdr>
    </w:div>
    <w:div w:id="1264604157">
      <w:bodyDiv w:val="1"/>
      <w:marLeft w:val="0"/>
      <w:marRight w:val="0"/>
      <w:marTop w:val="0"/>
      <w:marBottom w:val="0"/>
      <w:divBdr>
        <w:top w:val="none" w:sz="0" w:space="0" w:color="auto"/>
        <w:left w:val="none" w:sz="0" w:space="0" w:color="auto"/>
        <w:bottom w:val="none" w:sz="0" w:space="0" w:color="auto"/>
        <w:right w:val="none" w:sz="0" w:space="0" w:color="auto"/>
      </w:divBdr>
    </w:div>
    <w:div w:id="1273630555">
      <w:bodyDiv w:val="1"/>
      <w:marLeft w:val="0"/>
      <w:marRight w:val="0"/>
      <w:marTop w:val="0"/>
      <w:marBottom w:val="0"/>
      <w:divBdr>
        <w:top w:val="none" w:sz="0" w:space="0" w:color="auto"/>
        <w:left w:val="none" w:sz="0" w:space="0" w:color="auto"/>
        <w:bottom w:val="none" w:sz="0" w:space="0" w:color="auto"/>
        <w:right w:val="none" w:sz="0" w:space="0" w:color="auto"/>
      </w:divBdr>
    </w:div>
    <w:div w:id="1273975239">
      <w:bodyDiv w:val="1"/>
      <w:marLeft w:val="0"/>
      <w:marRight w:val="0"/>
      <w:marTop w:val="0"/>
      <w:marBottom w:val="0"/>
      <w:divBdr>
        <w:top w:val="none" w:sz="0" w:space="0" w:color="auto"/>
        <w:left w:val="none" w:sz="0" w:space="0" w:color="auto"/>
        <w:bottom w:val="none" w:sz="0" w:space="0" w:color="auto"/>
        <w:right w:val="none" w:sz="0" w:space="0" w:color="auto"/>
      </w:divBdr>
    </w:div>
    <w:div w:id="1282810406">
      <w:bodyDiv w:val="1"/>
      <w:marLeft w:val="0"/>
      <w:marRight w:val="0"/>
      <w:marTop w:val="0"/>
      <w:marBottom w:val="0"/>
      <w:divBdr>
        <w:top w:val="none" w:sz="0" w:space="0" w:color="auto"/>
        <w:left w:val="none" w:sz="0" w:space="0" w:color="auto"/>
        <w:bottom w:val="none" w:sz="0" w:space="0" w:color="auto"/>
        <w:right w:val="none" w:sz="0" w:space="0" w:color="auto"/>
      </w:divBdr>
    </w:div>
    <w:div w:id="1284070934">
      <w:bodyDiv w:val="1"/>
      <w:marLeft w:val="0"/>
      <w:marRight w:val="0"/>
      <w:marTop w:val="0"/>
      <w:marBottom w:val="0"/>
      <w:divBdr>
        <w:top w:val="none" w:sz="0" w:space="0" w:color="auto"/>
        <w:left w:val="none" w:sz="0" w:space="0" w:color="auto"/>
        <w:bottom w:val="none" w:sz="0" w:space="0" w:color="auto"/>
        <w:right w:val="none" w:sz="0" w:space="0" w:color="auto"/>
      </w:divBdr>
    </w:div>
    <w:div w:id="1284582701">
      <w:bodyDiv w:val="1"/>
      <w:marLeft w:val="0"/>
      <w:marRight w:val="0"/>
      <w:marTop w:val="0"/>
      <w:marBottom w:val="0"/>
      <w:divBdr>
        <w:top w:val="none" w:sz="0" w:space="0" w:color="auto"/>
        <w:left w:val="none" w:sz="0" w:space="0" w:color="auto"/>
        <w:bottom w:val="none" w:sz="0" w:space="0" w:color="auto"/>
        <w:right w:val="none" w:sz="0" w:space="0" w:color="auto"/>
      </w:divBdr>
    </w:div>
    <w:div w:id="1285115704">
      <w:bodyDiv w:val="1"/>
      <w:marLeft w:val="0"/>
      <w:marRight w:val="0"/>
      <w:marTop w:val="0"/>
      <w:marBottom w:val="0"/>
      <w:divBdr>
        <w:top w:val="none" w:sz="0" w:space="0" w:color="auto"/>
        <w:left w:val="none" w:sz="0" w:space="0" w:color="auto"/>
        <w:bottom w:val="none" w:sz="0" w:space="0" w:color="auto"/>
        <w:right w:val="none" w:sz="0" w:space="0" w:color="auto"/>
      </w:divBdr>
    </w:div>
    <w:div w:id="1290429959">
      <w:bodyDiv w:val="1"/>
      <w:marLeft w:val="0"/>
      <w:marRight w:val="0"/>
      <w:marTop w:val="0"/>
      <w:marBottom w:val="0"/>
      <w:divBdr>
        <w:top w:val="none" w:sz="0" w:space="0" w:color="auto"/>
        <w:left w:val="none" w:sz="0" w:space="0" w:color="auto"/>
        <w:bottom w:val="none" w:sz="0" w:space="0" w:color="auto"/>
        <w:right w:val="none" w:sz="0" w:space="0" w:color="auto"/>
      </w:divBdr>
    </w:div>
    <w:div w:id="1300955702">
      <w:bodyDiv w:val="1"/>
      <w:marLeft w:val="0"/>
      <w:marRight w:val="0"/>
      <w:marTop w:val="0"/>
      <w:marBottom w:val="0"/>
      <w:divBdr>
        <w:top w:val="none" w:sz="0" w:space="0" w:color="auto"/>
        <w:left w:val="none" w:sz="0" w:space="0" w:color="auto"/>
        <w:bottom w:val="none" w:sz="0" w:space="0" w:color="auto"/>
        <w:right w:val="none" w:sz="0" w:space="0" w:color="auto"/>
      </w:divBdr>
    </w:div>
    <w:div w:id="1304847307">
      <w:bodyDiv w:val="1"/>
      <w:marLeft w:val="0"/>
      <w:marRight w:val="0"/>
      <w:marTop w:val="0"/>
      <w:marBottom w:val="0"/>
      <w:divBdr>
        <w:top w:val="none" w:sz="0" w:space="0" w:color="auto"/>
        <w:left w:val="none" w:sz="0" w:space="0" w:color="auto"/>
        <w:bottom w:val="none" w:sz="0" w:space="0" w:color="auto"/>
        <w:right w:val="none" w:sz="0" w:space="0" w:color="auto"/>
      </w:divBdr>
    </w:div>
    <w:div w:id="1306282385">
      <w:bodyDiv w:val="1"/>
      <w:marLeft w:val="0"/>
      <w:marRight w:val="0"/>
      <w:marTop w:val="0"/>
      <w:marBottom w:val="0"/>
      <w:divBdr>
        <w:top w:val="none" w:sz="0" w:space="0" w:color="auto"/>
        <w:left w:val="none" w:sz="0" w:space="0" w:color="auto"/>
        <w:bottom w:val="none" w:sz="0" w:space="0" w:color="auto"/>
        <w:right w:val="none" w:sz="0" w:space="0" w:color="auto"/>
      </w:divBdr>
    </w:div>
    <w:div w:id="1308710101">
      <w:bodyDiv w:val="1"/>
      <w:marLeft w:val="0"/>
      <w:marRight w:val="0"/>
      <w:marTop w:val="0"/>
      <w:marBottom w:val="0"/>
      <w:divBdr>
        <w:top w:val="none" w:sz="0" w:space="0" w:color="auto"/>
        <w:left w:val="none" w:sz="0" w:space="0" w:color="auto"/>
        <w:bottom w:val="none" w:sz="0" w:space="0" w:color="auto"/>
        <w:right w:val="none" w:sz="0" w:space="0" w:color="auto"/>
      </w:divBdr>
    </w:div>
    <w:div w:id="1310985147">
      <w:bodyDiv w:val="1"/>
      <w:marLeft w:val="0"/>
      <w:marRight w:val="0"/>
      <w:marTop w:val="0"/>
      <w:marBottom w:val="0"/>
      <w:divBdr>
        <w:top w:val="none" w:sz="0" w:space="0" w:color="auto"/>
        <w:left w:val="none" w:sz="0" w:space="0" w:color="auto"/>
        <w:bottom w:val="none" w:sz="0" w:space="0" w:color="auto"/>
        <w:right w:val="none" w:sz="0" w:space="0" w:color="auto"/>
      </w:divBdr>
    </w:div>
    <w:div w:id="1315835952">
      <w:bodyDiv w:val="1"/>
      <w:marLeft w:val="0"/>
      <w:marRight w:val="0"/>
      <w:marTop w:val="0"/>
      <w:marBottom w:val="0"/>
      <w:divBdr>
        <w:top w:val="none" w:sz="0" w:space="0" w:color="auto"/>
        <w:left w:val="none" w:sz="0" w:space="0" w:color="auto"/>
        <w:bottom w:val="none" w:sz="0" w:space="0" w:color="auto"/>
        <w:right w:val="none" w:sz="0" w:space="0" w:color="auto"/>
      </w:divBdr>
    </w:div>
    <w:div w:id="1323005079">
      <w:bodyDiv w:val="1"/>
      <w:marLeft w:val="0"/>
      <w:marRight w:val="0"/>
      <w:marTop w:val="0"/>
      <w:marBottom w:val="0"/>
      <w:divBdr>
        <w:top w:val="none" w:sz="0" w:space="0" w:color="auto"/>
        <w:left w:val="none" w:sz="0" w:space="0" w:color="auto"/>
        <w:bottom w:val="none" w:sz="0" w:space="0" w:color="auto"/>
        <w:right w:val="none" w:sz="0" w:space="0" w:color="auto"/>
      </w:divBdr>
    </w:div>
    <w:div w:id="1331328731">
      <w:bodyDiv w:val="1"/>
      <w:marLeft w:val="0"/>
      <w:marRight w:val="0"/>
      <w:marTop w:val="0"/>
      <w:marBottom w:val="0"/>
      <w:divBdr>
        <w:top w:val="none" w:sz="0" w:space="0" w:color="auto"/>
        <w:left w:val="none" w:sz="0" w:space="0" w:color="auto"/>
        <w:bottom w:val="none" w:sz="0" w:space="0" w:color="auto"/>
        <w:right w:val="none" w:sz="0" w:space="0" w:color="auto"/>
      </w:divBdr>
    </w:div>
    <w:div w:id="1333990433">
      <w:bodyDiv w:val="1"/>
      <w:marLeft w:val="0"/>
      <w:marRight w:val="0"/>
      <w:marTop w:val="0"/>
      <w:marBottom w:val="0"/>
      <w:divBdr>
        <w:top w:val="none" w:sz="0" w:space="0" w:color="auto"/>
        <w:left w:val="none" w:sz="0" w:space="0" w:color="auto"/>
        <w:bottom w:val="none" w:sz="0" w:space="0" w:color="auto"/>
        <w:right w:val="none" w:sz="0" w:space="0" w:color="auto"/>
      </w:divBdr>
    </w:div>
    <w:div w:id="1341085690">
      <w:bodyDiv w:val="1"/>
      <w:marLeft w:val="0"/>
      <w:marRight w:val="0"/>
      <w:marTop w:val="0"/>
      <w:marBottom w:val="0"/>
      <w:divBdr>
        <w:top w:val="none" w:sz="0" w:space="0" w:color="auto"/>
        <w:left w:val="none" w:sz="0" w:space="0" w:color="auto"/>
        <w:bottom w:val="none" w:sz="0" w:space="0" w:color="auto"/>
        <w:right w:val="none" w:sz="0" w:space="0" w:color="auto"/>
      </w:divBdr>
    </w:div>
    <w:div w:id="1347093009">
      <w:bodyDiv w:val="1"/>
      <w:marLeft w:val="0"/>
      <w:marRight w:val="0"/>
      <w:marTop w:val="0"/>
      <w:marBottom w:val="0"/>
      <w:divBdr>
        <w:top w:val="none" w:sz="0" w:space="0" w:color="auto"/>
        <w:left w:val="none" w:sz="0" w:space="0" w:color="auto"/>
        <w:bottom w:val="none" w:sz="0" w:space="0" w:color="auto"/>
        <w:right w:val="none" w:sz="0" w:space="0" w:color="auto"/>
      </w:divBdr>
    </w:div>
    <w:div w:id="1350528700">
      <w:bodyDiv w:val="1"/>
      <w:marLeft w:val="0"/>
      <w:marRight w:val="0"/>
      <w:marTop w:val="0"/>
      <w:marBottom w:val="0"/>
      <w:divBdr>
        <w:top w:val="none" w:sz="0" w:space="0" w:color="auto"/>
        <w:left w:val="none" w:sz="0" w:space="0" w:color="auto"/>
        <w:bottom w:val="none" w:sz="0" w:space="0" w:color="auto"/>
        <w:right w:val="none" w:sz="0" w:space="0" w:color="auto"/>
      </w:divBdr>
    </w:div>
    <w:div w:id="1358191579">
      <w:bodyDiv w:val="1"/>
      <w:marLeft w:val="0"/>
      <w:marRight w:val="0"/>
      <w:marTop w:val="0"/>
      <w:marBottom w:val="0"/>
      <w:divBdr>
        <w:top w:val="none" w:sz="0" w:space="0" w:color="auto"/>
        <w:left w:val="none" w:sz="0" w:space="0" w:color="auto"/>
        <w:bottom w:val="none" w:sz="0" w:space="0" w:color="auto"/>
        <w:right w:val="none" w:sz="0" w:space="0" w:color="auto"/>
      </w:divBdr>
    </w:div>
    <w:div w:id="1359887495">
      <w:bodyDiv w:val="1"/>
      <w:marLeft w:val="0"/>
      <w:marRight w:val="0"/>
      <w:marTop w:val="0"/>
      <w:marBottom w:val="0"/>
      <w:divBdr>
        <w:top w:val="none" w:sz="0" w:space="0" w:color="auto"/>
        <w:left w:val="none" w:sz="0" w:space="0" w:color="auto"/>
        <w:bottom w:val="none" w:sz="0" w:space="0" w:color="auto"/>
        <w:right w:val="none" w:sz="0" w:space="0" w:color="auto"/>
      </w:divBdr>
    </w:div>
    <w:div w:id="1365054043">
      <w:bodyDiv w:val="1"/>
      <w:marLeft w:val="0"/>
      <w:marRight w:val="0"/>
      <w:marTop w:val="0"/>
      <w:marBottom w:val="0"/>
      <w:divBdr>
        <w:top w:val="none" w:sz="0" w:space="0" w:color="auto"/>
        <w:left w:val="none" w:sz="0" w:space="0" w:color="auto"/>
        <w:bottom w:val="none" w:sz="0" w:space="0" w:color="auto"/>
        <w:right w:val="none" w:sz="0" w:space="0" w:color="auto"/>
      </w:divBdr>
    </w:div>
    <w:div w:id="1368794723">
      <w:bodyDiv w:val="1"/>
      <w:marLeft w:val="0"/>
      <w:marRight w:val="0"/>
      <w:marTop w:val="0"/>
      <w:marBottom w:val="0"/>
      <w:divBdr>
        <w:top w:val="none" w:sz="0" w:space="0" w:color="auto"/>
        <w:left w:val="none" w:sz="0" w:space="0" w:color="auto"/>
        <w:bottom w:val="none" w:sz="0" w:space="0" w:color="auto"/>
        <w:right w:val="none" w:sz="0" w:space="0" w:color="auto"/>
      </w:divBdr>
    </w:div>
    <w:div w:id="1373379654">
      <w:bodyDiv w:val="1"/>
      <w:marLeft w:val="0"/>
      <w:marRight w:val="0"/>
      <w:marTop w:val="0"/>
      <w:marBottom w:val="0"/>
      <w:divBdr>
        <w:top w:val="none" w:sz="0" w:space="0" w:color="auto"/>
        <w:left w:val="none" w:sz="0" w:space="0" w:color="auto"/>
        <w:bottom w:val="none" w:sz="0" w:space="0" w:color="auto"/>
        <w:right w:val="none" w:sz="0" w:space="0" w:color="auto"/>
      </w:divBdr>
    </w:div>
    <w:div w:id="1377197608">
      <w:bodyDiv w:val="1"/>
      <w:marLeft w:val="0"/>
      <w:marRight w:val="0"/>
      <w:marTop w:val="0"/>
      <w:marBottom w:val="0"/>
      <w:divBdr>
        <w:top w:val="none" w:sz="0" w:space="0" w:color="auto"/>
        <w:left w:val="none" w:sz="0" w:space="0" w:color="auto"/>
        <w:bottom w:val="none" w:sz="0" w:space="0" w:color="auto"/>
        <w:right w:val="none" w:sz="0" w:space="0" w:color="auto"/>
      </w:divBdr>
    </w:div>
    <w:div w:id="1385911918">
      <w:bodyDiv w:val="1"/>
      <w:marLeft w:val="0"/>
      <w:marRight w:val="0"/>
      <w:marTop w:val="0"/>
      <w:marBottom w:val="0"/>
      <w:divBdr>
        <w:top w:val="none" w:sz="0" w:space="0" w:color="auto"/>
        <w:left w:val="none" w:sz="0" w:space="0" w:color="auto"/>
        <w:bottom w:val="none" w:sz="0" w:space="0" w:color="auto"/>
        <w:right w:val="none" w:sz="0" w:space="0" w:color="auto"/>
      </w:divBdr>
    </w:div>
    <w:div w:id="1386563020">
      <w:bodyDiv w:val="1"/>
      <w:marLeft w:val="0"/>
      <w:marRight w:val="0"/>
      <w:marTop w:val="0"/>
      <w:marBottom w:val="0"/>
      <w:divBdr>
        <w:top w:val="none" w:sz="0" w:space="0" w:color="auto"/>
        <w:left w:val="none" w:sz="0" w:space="0" w:color="auto"/>
        <w:bottom w:val="none" w:sz="0" w:space="0" w:color="auto"/>
        <w:right w:val="none" w:sz="0" w:space="0" w:color="auto"/>
      </w:divBdr>
    </w:div>
    <w:div w:id="1398287605">
      <w:bodyDiv w:val="1"/>
      <w:marLeft w:val="0"/>
      <w:marRight w:val="0"/>
      <w:marTop w:val="0"/>
      <w:marBottom w:val="0"/>
      <w:divBdr>
        <w:top w:val="none" w:sz="0" w:space="0" w:color="auto"/>
        <w:left w:val="none" w:sz="0" w:space="0" w:color="auto"/>
        <w:bottom w:val="none" w:sz="0" w:space="0" w:color="auto"/>
        <w:right w:val="none" w:sz="0" w:space="0" w:color="auto"/>
      </w:divBdr>
    </w:div>
    <w:div w:id="1425152068">
      <w:bodyDiv w:val="1"/>
      <w:marLeft w:val="0"/>
      <w:marRight w:val="0"/>
      <w:marTop w:val="0"/>
      <w:marBottom w:val="0"/>
      <w:divBdr>
        <w:top w:val="none" w:sz="0" w:space="0" w:color="auto"/>
        <w:left w:val="none" w:sz="0" w:space="0" w:color="auto"/>
        <w:bottom w:val="none" w:sz="0" w:space="0" w:color="auto"/>
        <w:right w:val="none" w:sz="0" w:space="0" w:color="auto"/>
      </w:divBdr>
    </w:div>
    <w:div w:id="1425566751">
      <w:bodyDiv w:val="1"/>
      <w:marLeft w:val="0"/>
      <w:marRight w:val="0"/>
      <w:marTop w:val="0"/>
      <w:marBottom w:val="0"/>
      <w:divBdr>
        <w:top w:val="none" w:sz="0" w:space="0" w:color="auto"/>
        <w:left w:val="none" w:sz="0" w:space="0" w:color="auto"/>
        <w:bottom w:val="none" w:sz="0" w:space="0" w:color="auto"/>
        <w:right w:val="none" w:sz="0" w:space="0" w:color="auto"/>
      </w:divBdr>
    </w:div>
    <w:div w:id="1427531736">
      <w:bodyDiv w:val="1"/>
      <w:marLeft w:val="0"/>
      <w:marRight w:val="0"/>
      <w:marTop w:val="0"/>
      <w:marBottom w:val="0"/>
      <w:divBdr>
        <w:top w:val="none" w:sz="0" w:space="0" w:color="auto"/>
        <w:left w:val="none" w:sz="0" w:space="0" w:color="auto"/>
        <w:bottom w:val="none" w:sz="0" w:space="0" w:color="auto"/>
        <w:right w:val="none" w:sz="0" w:space="0" w:color="auto"/>
      </w:divBdr>
    </w:div>
    <w:div w:id="1439136387">
      <w:bodyDiv w:val="1"/>
      <w:marLeft w:val="0"/>
      <w:marRight w:val="0"/>
      <w:marTop w:val="0"/>
      <w:marBottom w:val="0"/>
      <w:divBdr>
        <w:top w:val="none" w:sz="0" w:space="0" w:color="auto"/>
        <w:left w:val="none" w:sz="0" w:space="0" w:color="auto"/>
        <w:bottom w:val="none" w:sz="0" w:space="0" w:color="auto"/>
        <w:right w:val="none" w:sz="0" w:space="0" w:color="auto"/>
      </w:divBdr>
    </w:div>
    <w:div w:id="1446851824">
      <w:bodyDiv w:val="1"/>
      <w:marLeft w:val="0"/>
      <w:marRight w:val="0"/>
      <w:marTop w:val="0"/>
      <w:marBottom w:val="0"/>
      <w:divBdr>
        <w:top w:val="none" w:sz="0" w:space="0" w:color="auto"/>
        <w:left w:val="none" w:sz="0" w:space="0" w:color="auto"/>
        <w:bottom w:val="none" w:sz="0" w:space="0" w:color="auto"/>
        <w:right w:val="none" w:sz="0" w:space="0" w:color="auto"/>
      </w:divBdr>
    </w:div>
    <w:div w:id="1454637400">
      <w:bodyDiv w:val="1"/>
      <w:marLeft w:val="0"/>
      <w:marRight w:val="0"/>
      <w:marTop w:val="0"/>
      <w:marBottom w:val="0"/>
      <w:divBdr>
        <w:top w:val="none" w:sz="0" w:space="0" w:color="auto"/>
        <w:left w:val="none" w:sz="0" w:space="0" w:color="auto"/>
        <w:bottom w:val="none" w:sz="0" w:space="0" w:color="auto"/>
        <w:right w:val="none" w:sz="0" w:space="0" w:color="auto"/>
      </w:divBdr>
    </w:div>
    <w:div w:id="1456292768">
      <w:bodyDiv w:val="1"/>
      <w:marLeft w:val="0"/>
      <w:marRight w:val="0"/>
      <w:marTop w:val="0"/>
      <w:marBottom w:val="0"/>
      <w:divBdr>
        <w:top w:val="none" w:sz="0" w:space="0" w:color="auto"/>
        <w:left w:val="none" w:sz="0" w:space="0" w:color="auto"/>
        <w:bottom w:val="none" w:sz="0" w:space="0" w:color="auto"/>
        <w:right w:val="none" w:sz="0" w:space="0" w:color="auto"/>
      </w:divBdr>
    </w:div>
    <w:div w:id="1456876132">
      <w:bodyDiv w:val="1"/>
      <w:marLeft w:val="0"/>
      <w:marRight w:val="0"/>
      <w:marTop w:val="0"/>
      <w:marBottom w:val="0"/>
      <w:divBdr>
        <w:top w:val="none" w:sz="0" w:space="0" w:color="auto"/>
        <w:left w:val="none" w:sz="0" w:space="0" w:color="auto"/>
        <w:bottom w:val="none" w:sz="0" w:space="0" w:color="auto"/>
        <w:right w:val="none" w:sz="0" w:space="0" w:color="auto"/>
      </w:divBdr>
    </w:div>
    <w:div w:id="1458908139">
      <w:bodyDiv w:val="1"/>
      <w:marLeft w:val="0"/>
      <w:marRight w:val="0"/>
      <w:marTop w:val="0"/>
      <w:marBottom w:val="0"/>
      <w:divBdr>
        <w:top w:val="none" w:sz="0" w:space="0" w:color="auto"/>
        <w:left w:val="none" w:sz="0" w:space="0" w:color="auto"/>
        <w:bottom w:val="none" w:sz="0" w:space="0" w:color="auto"/>
        <w:right w:val="none" w:sz="0" w:space="0" w:color="auto"/>
      </w:divBdr>
    </w:div>
    <w:div w:id="1463186314">
      <w:bodyDiv w:val="1"/>
      <w:marLeft w:val="0"/>
      <w:marRight w:val="0"/>
      <w:marTop w:val="0"/>
      <w:marBottom w:val="0"/>
      <w:divBdr>
        <w:top w:val="none" w:sz="0" w:space="0" w:color="auto"/>
        <w:left w:val="none" w:sz="0" w:space="0" w:color="auto"/>
        <w:bottom w:val="none" w:sz="0" w:space="0" w:color="auto"/>
        <w:right w:val="none" w:sz="0" w:space="0" w:color="auto"/>
      </w:divBdr>
    </w:div>
    <w:div w:id="1481649299">
      <w:bodyDiv w:val="1"/>
      <w:marLeft w:val="0"/>
      <w:marRight w:val="0"/>
      <w:marTop w:val="0"/>
      <w:marBottom w:val="0"/>
      <w:divBdr>
        <w:top w:val="none" w:sz="0" w:space="0" w:color="auto"/>
        <w:left w:val="none" w:sz="0" w:space="0" w:color="auto"/>
        <w:bottom w:val="none" w:sz="0" w:space="0" w:color="auto"/>
        <w:right w:val="none" w:sz="0" w:space="0" w:color="auto"/>
      </w:divBdr>
    </w:div>
    <w:div w:id="1490636809">
      <w:bodyDiv w:val="1"/>
      <w:marLeft w:val="0"/>
      <w:marRight w:val="0"/>
      <w:marTop w:val="0"/>
      <w:marBottom w:val="0"/>
      <w:divBdr>
        <w:top w:val="none" w:sz="0" w:space="0" w:color="auto"/>
        <w:left w:val="none" w:sz="0" w:space="0" w:color="auto"/>
        <w:bottom w:val="none" w:sz="0" w:space="0" w:color="auto"/>
        <w:right w:val="none" w:sz="0" w:space="0" w:color="auto"/>
      </w:divBdr>
    </w:div>
    <w:div w:id="1497651674">
      <w:bodyDiv w:val="1"/>
      <w:marLeft w:val="0"/>
      <w:marRight w:val="0"/>
      <w:marTop w:val="0"/>
      <w:marBottom w:val="0"/>
      <w:divBdr>
        <w:top w:val="none" w:sz="0" w:space="0" w:color="auto"/>
        <w:left w:val="none" w:sz="0" w:space="0" w:color="auto"/>
        <w:bottom w:val="none" w:sz="0" w:space="0" w:color="auto"/>
        <w:right w:val="none" w:sz="0" w:space="0" w:color="auto"/>
      </w:divBdr>
    </w:div>
    <w:div w:id="1506356218">
      <w:bodyDiv w:val="1"/>
      <w:marLeft w:val="0"/>
      <w:marRight w:val="0"/>
      <w:marTop w:val="0"/>
      <w:marBottom w:val="0"/>
      <w:divBdr>
        <w:top w:val="none" w:sz="0" w:space="0" w:color="auto"/>
        <w:left w:val="none" w:sz="0" w:space="0" w:color="auto"/>
        <w:bottom w:val="none" w:sz="0" w:space="0" w:color="auto"/>
        <w:right w:val="none" w:sz="0" w:space="0" w:color="auto"/>
      </w:divBdr>
    </w:div>
    <w:div w:id="1514107635">
      <w:bodyDiv w:val="1"/>
      <w:marLeft w:val="0"/>
      <w:marRight w:val="0"/>
      <w:marTop w:val="0"/>
      <w:marBottom w:val="0"/>
      <w:divBdr>
        <w:top w:val="none" w:sz="0" w:space="0" w:color="auto"/>
        <w:left w:val="none" w:sz="0" w:space="0" w:color="auto"/>
        <w:bottom w:val="none" w:sz="0" w:space="0" w:color="auto"/>
        <w:right w:val="none" w:sz="0" w:space="0" w:color="auto"/>
      </w:divBdr>
    </w:div>
    <w:div w:id="1515651816">
      <w:bodyDiv w:val="1"/>
      <w:marLeft w:val="0"/>
      <w:marRight w:val="0"/>
      <w:marTop w:val="0"/>
      <w:marBottom w:val="0"/>
      <w:divBdr>
        <w:top w:val="none" w:sz="0" w:space="0" w:color="auto"/>
        <w:left w:val="none" w:sz="0" w:space="0" w:color="auto"/>
        <w:bottom w:val="none" w:sz="0" w:space="0" w:color="auto"/>
        <w:right w:val="none" w:sz="0" w:space="0" w:color="auto"/>
      </w:divBdr>
    </w:div>
    <w:div w:id="1529490864">
      <w:bodyDiv w:val="1"/>
      <w:marLeft w:val="0"/>
      <w:marRight w:val="0"/>
      <w:marTop w:val="0"/>
      <w:marBottom w:val="0"/>
      <w:divBdr>
        <w:top w:val="none" w:sz="0" w:space="0" w:color="auto"/>
        <w:left w:val="none" w:sz="0" w:space="0" w:color="auto"/>
        <w:bottom w:val="none" w:sz="0" w:space="0" w:color="auto"/>
        <w:right w:val="none" w:sz="0" w:space="0" w:color="auto"/>
      </w:divBdr>
    </w:div>
    <w:div w:id="1534147204">
      <w:bodyDiv w:val="1"/>
      <w:marLeft w:val="0"/>
      <w:marRight w:val="0"/>
      <w:marTop w:val="0"/>
      <w:marBottom w:val="0"/>
      <w:divBdr>
        <w:top w:val="none" w:sz="0" w:space="0" w:color="auto"/>
        <w:left w:val="none" w:sz="0" w:space="0" w:color="auto"/>
        <w:bottom w:val="none" w:sz="0" w:space="0" w:color="auto"/>
        <w:right w:val="none" w:sz="0" w:space="0" w:color="auto"/>
      </w:divBdr>
    </w:div>
    <w:div w:id="1534537185">
      <w:bodyDiv w:val="1"/>
      <w:marLeft w:val="0"/>
      <w:marRight w:val="0"/>
      <w:marTop w:val="0"/>
      <w:marBottom w:val="0"/>
      <w:divBdr>
        <w:top w:val="none" w:sz="0" w:space="0" w:color="auto"/>
        <w:left w:val="none" w:sz="0" w:space="0" w:color="auto"/>
        <w:bottom w:val="none" w:sz="0" w:space="0" w:color="auto"/>
        <w:right w:val="none" w:sz="0" w:space="0" w:color="auto"/>
      </w:divBdr>
    </w:div>
    <w:div w:id="1541094718">
      <w:bodyDiv w:val="1"/>
      <w:marLeft w:val="0"/>
      <w:marRight w:val="0"/>
      <w:marTop w:val="0"/>
      <w:marBottom w:val="0"/>
      <w:divBdr>
        <w:top w:val="none" w:sz="0" w:space="0" w:color="auto"/>
        <w:left w:val="none" w:sz="0" w:space="0" w:color="auto"/>
        <w:bottom w:val="none" w:sz="0" w:space="0" w:color="auto"/>
        <w:right w:val="none" w:sz="0" w:space="0" w:color="auto"/>
      </w:divBdr>
    </w:div>
    <w:div w:id="1553150461">
      <w:bodyDiv w:val="1"/>
      <w:marLeft w:val="0"/>
      <w:marRight w:val="0"/>
      <w:marTop w:val="0"/>
      <w:marBottom w:val="0"/>
      <w:divBdr>
        <w:top w:val="none" w:sz="0" w:space="0" w:color="auto"/>
        <w:left w:val="none" w:sz="0" w:space="0" w:color="auto"/>
        <w:bottom w:val="none" w:sz="0" w:space="0" w:color="auto"/>
        <w:right w:val="none" w:sz="0" w:space="0" w:color="auto"/>
      </w:divBdr>
    </w:div>
    <w:div w:id="1558593012">
      <w:bodyDiv w:val="1"/>
      <w:marLeft w:val="0"/>
      <w:marRight w:val="0"/>
      <w:marTop w:val="0"/>
      <w:marBottom w:val="0"/>
      <w:divBdr>
        <w:top w:val="none" w:sz="0" w:space="0" w:color="auto"/>
        <w:left w:val="none" w:sz="0" w:space="0" w:color="auto"/>
        <w:bottom w:val="none" w:sz="0" w:space="0" w:color="auto"/>
        <w:right w:val="none" w:sz="0" w:space="0" w:color="auto"/>
      </w:divBdr>
    </w:div>
    <w:div w:id="1563366184">
      <w:bodyDiv w:val="1"/>
      <w:marLeft w:val="0"/>
      <w:marRight w:val="0"/>
      <w:marTop w:val="0"/>
      <w:marBottom w:val="0"/>
      <w:divBdr>
        <w:top w:val="none" w:sz="0" w:space="0" w:color="auto"/>
        <w:left w:val="none" w:sz="0" w:space="0" w:color="auto"/>
        <w:bottom w:val="none" w:sz="0" w:space="0" w:color="auto"/>
        <w:right w:val="none" w:sz="0" w:space="0" w:color="auto"/>
      </w:divBdr>
    </w:div>
    <w:div w:id="1565486437">
      <w:bodyDiv w:val="1"/>
      <w:marLeft w:val="0"/>
      <w:marRight w:val="0"/>
      <w:marTop w:val="0"/>
      <w:marBottom w:val="0"/>
      <w:divBdr>
        <w:top w:val="none" w:sz="0" w:space="0" w:color="auto"/>
        <w:left w:val="none" w:sz="0" w:space="0" w:color="auto"/>
        <w:bottom w:val="none" w:sz="0" w:space="0" w:color="auto"/>
        <w:right w:val="none" w:sz="0" w:space="0" w:color="auto"/>
      </w:divBdr>
    </w:div>
    <w:div w:id="1589072006">
      <w:bodyDiv w:val="1"/>
      <w:marLeft w:val="0"/>
      <w:marRight w:val="0"/>
      <w:marTop w:val="0"/>
      <w:marBottom w:val="0"/>
      <w:divBdr>
        <w:top w:val="none" w:sz="0" w:space="0" w:color="auto"/>
        <w:left w:val="none" w:sz="0" w:space="0" w:color="auto"/>
        <w:bottom w:val="none" w:sz="0" w:space="0" w:color="auto"/>
        <w:right w:val="none" w:sz="0" w:space="0" w:color="auto"/>
      </w:divBdr>
    </w:div>
    <w:div w:id="1591236063">
      <w:bodyDiv w:val="1"/>
      <w:marLeft w:val="0"/>
      <w:marRight w:val="0"/>
      <w:marTop w:val="0"/>
      <w:marBottom w:val="0"/>
      <w:divBdr>
        <w:top w:val="none" w:sz="0" w:space="0" w:color="auto"/>
        <w:left w:val="none" w:sz="0" w:space="0" w:color="auto"/>
        <w:bottom w:val="none" w:sz="0" w:space="0" w:color="auto"/>
        <w:right w:val="none" w:sz="0" w:space="0" w:color="auto"/>
      </w:divBdr>
    </w:div>
    <w:div w:id="1604873363">
      <w:bodyDiv w:val="1"/>
      <w:marLeft w:val="0"/>
      <w:marRight w:val="0"/>
      <w:marTop w:val="0"/>
      <w:marBottom w:val="0"/>
      <w:divBdr>
        <w:top w:val="none" w:sz="0" w:space="0" w:color="auto"/>
        <w:left w:val="none" w:sz="0" w:space="0" w:color="auto"/>
        <w:bottom w:val="none" w:sz="0" w:space="0" w:color="auto"/>
        <w:right w:val="none" w:sz="0" w:space="0" w:color="auto"/>
      </w:divBdr>
    </w:div>
    <w:div w:id="1605920645">
      <w:bodyDiv w:val="1"/>
      <w:marLeft w:val="0"/>
      <w:marRight w:val="0"/>
      <w:marTop w:val="0"/>
      <w:marBottom w:val="0"/>
      <w:divBdr>
        <w:top w:val="none" w:sz="0" w:space="0" w:color="auto"/>
        <w:left w:val="none" w:sz="0" w:space="0" w:color="auto"/>
        <w:bottom w:val="none" w:sz="0" w:space="0" w:color="auto"/>
        <w:right w:val="none" w:sz="0" w:space="0" w:color="auto"/>
      </w:divBdr>
    </w:div>
    <w:div w:id="1625387246">
      <w:bodyDiv w:val="1"/>
      <w:marLeft w:val="0"/>
      <w:marRight w:val="0"/>
      <w:marTop w:val="0"/>
      <w:marBottom w:val="0"/>
      <w:divBdr>
        <w:top w:val="none" w:sz="0" w:space="0" w:color="auto"/>
        <w:left w:val="none" w:sz="0" w:space="0" w:color="auto"/>
        <w:bottom w:val="none" w:sz="0" w:space="0" w:color="auto"/>
        <w:right w:val="none" w:sz="0" w:space="0" w:color="auto"/>
      </w:divBdr>
    </w:div>
    <w:div w:id="1625579941">
      <w:bodyDiv w:val="1"/>
      <w:marLeft w:val="0"/>
      <w:marRight w:val="0"/>
      <w:marTop w:val="0"/>
      <w:marBottom w:val="0"/>
      <w:divBdr>
        <w:top w:val="none" w:sz="0" w:space="0" w:color="auto"/>
        <w:left w:val="none" w:sz="0" w:space="0" w:color="auto"/>
        <w:bottom w:val="none" w:sz="0" w:space="0" w:color="auto"/>
        <w:right w:val="none" w:sz="0" w:space="0" w:color="auto"/>
      </w:divBdr>
    </w:div>
    <w:div w:id="1639990007">
      <w:bodyDiv w:val="1"/>
      <w:marLeft w:val="0"/>
      <w:marRight w:val="0"/>
      <w:marTop w:val="0"/>
      <w:marBottom w:val="0"/>
      <w:divBdr>
        <w:top w:val="none" w:sz="0" w:space="0" w:color="auto"/>
        <w:left w:val="none" w:sz="0" w:space="0" w:color="auto"/>
        <w:bottom w:val="none" w:sz="0" w:space="0" w:color="auto"/>
        <w:right w:val="none" w:sz="0" w:space="0" w:color="auto"/>
      </w:divBdr>
    </w:div>
    <w:div w:id="1664166012">
      <w:bodyDiv w:val="1"/>
      <w:marLeft w:val="0"/>
      <w:marRight w:val="0"/>
      <w:marTop w:val="0"/>
      <w:marBottom w:val="0"/>
      <w:divBdr>
        <w:top w:val="none" w:sz="0" w:space="0" w:color="auto"/>
        <w:left w:val="none" w:sz="0" w:space="0" w:color="auto"/>
        <w:bottom w:val="none" w:sz="0" w:space="0" w:color="auto"/>
        <w:right w:val="none" w:sz="0" w:space="0" w:color="auto"/>
      </w:divBdr>
    </w:div>
    <w:div w:id="1665939725">
      <w:bodyDiv w:val="1"/>
      <w:marLeft w:val="0"/>
      <w:marRight w:val="0"/>
      <w:marTop w:val="0"/>
      <w:marBottom w:val="0"/>
      <w:divBdr>
        <w:top w:val="none" w:sz="0" w:space="0" w:color="auto"/>
        <w:left w:val="none" w:sz="0" w:space="0" w:color="auto"/>
        <w:bottom w:val="none" w:sz="0" w:space="0" w:color="auto"/>
        <w:right w:val="none" w:sz="0" w:space="0" w:color="auto"/>
      </w:divBdr>
    </w:div>
    <w:div w:id="1670019333">
      <w:bodyDiv w:val="1"/>
      <w:marLeft w:val="0"/>
      <w:marRight w:val="0"/>
      <w:marTop w:val="0"/>
      <w:marBottom w:val="0"/>
      <w:divBdr>
        <w:top w:val="none" w:sz="0" w:space="0" w:color="auto"/>
        <w:left w:val="none" w:sz="0" w:space="0" w:color="auto"/>
        <w:bottom w:val="none" w:sz="0" w:space="0" w:color="auto"/>
        <w:right w:val="none" w:sz="0" w:space="0" w:color="auto"/>
      </w:divBdr>
    </w:div>
    <w:div w:id="1674801037">
      <w:bodyDiv w:val="1"/>
      <w:marLeft w:val="0"/>
      <w:marRight w:val="0"/>
      <w:marTop w:val="0"/>
      <w:marBottom w:val="0"/>
      <w:divBdr>
        <w:top w:val="none" w:sz="0" w:space="0" w:color="auto"/>
        <w:left w:val="none" w:sz="0" w:space="0" w:color="auto"/>
        <w:bottom w:val="none" w:sz="0" w:space="0" w:color="auto"/>
        <w:right w:val="none" w:sz="0" w:space="0" w:color="auto"/>
      </w:divBdr>
    </w:div>
    <w:div w:id="1692761969">
      <w:bodyDiv w:val="1"/>
      <w:marLeft w:val="0"/>
      <w:marRight w:val="0"/>
      <w:marTop w:val="0"/>
      <w:marBottom w:val="0"/>
      <w:divBdr>
        <w:top w:val="none" w:sz="0" w:space="0" w:color="auto"/>
        <w:left w:val="none" w:sz="0" w:space="0" w:color="auto"/>
        <w:bottom w:val="none" w:sz="0" w:space="0" w:color="auto"/>
        <w:right w:val="none" w:sz="0" w:space="0" w:color="auto"/>
      </w:divBdr>
    </w:div>
    <w:div w:id="1695687207">
      <w:bodyDiv w:val="1"/>
      <w:marLeft w:val="0"/>
      <w:marRight w:val="0"/>
      <w:marTop w:val="0"/>
      <w:marBottom w:val="0"/>
      <w:divBdr>
        <w:top w:val="none" w:sz="0" w:space="0" w:color="auto"/>
        <w:left w:val="none" w:sz="0" w:space="0" w:color="auto"/>
        <w:bottom w:val="none" w:sz="0" w:space="0" w:color="auto"/>
        <w:right w:val="none" w:sz="0" w:space="0" w:color="auto"/>
      </w:divBdr>
    </w:div>
    <w:div w:id="1706173592">
      <w:bodyDiv w:val="1"/>
      <w:marLeft w:val="0"/>
      <w:marRight w:val="0"/>
      <w:marTop w:val="0"/>
      <w:marBottom w:val="0"/>
      <w:divBdr>
        <w:top w:val="none" w:sz="0" w:space="0" w:color="auto"/>
        <w:left w:val="none" w:sz="0" w:space="0" w:color="auto"/>
        <w:bottom w:val="none" w:sz="0" w:space="0" w:color="auto"/>
        <w:right w:val="none" w:sz="0" w:space="0" w:color="auto"/>
      </w:divBdr>
    </w:div>
    <w:div w:id="1708026638">
      <w:bodyDiv w:val="1"/>
      <w:marLeft w:val="0"/>
      <w:marRight w:val="0"/>
      <w:marTop w:val="0"/>
      <w:marBottom w:val="0"/>
      <w:divBdr>
        <w:top w:val="none" w:sz="0" w:space="0" w:color="auto"/>
        <w:left w:val="none" w:sz="0" w:space="0" w:color="auto"/>
        <w:bottom w:val="none" w:sz="0" w:space="0" w:color="auto"/>
        <w:right w:val="none" w:sz="0" w:space="0" w:color="auto"/>
      </w:divBdr>
    </w:div>
    <w:div w:id="1713069767">
      <w:bodyDiv w:val="1"/>
      <w:marLeft w:val="0"/>
      <w:marRight w:val="0"/>
      <w:marTop w:val="0"/>
      <w:marBottom w:val="0"/>
      <w:divBdr>
        <w:top w:val="none" w:sz="0" w:space="0" w:color="auto"/>
        <w:left w:val="none" w:sz="0" w:space="0" w:color="auto"/>
        <w:bottom w:val="none" w:sz="0" w:space="0" w:color="auto"/>
        <w:right w:val="none" w:sz="0" w:space="0" w:color="auto"/>
      </w:divBdr>
    </w:div>
    <w:div w:id="1715419630">
      <w:bodyDiv w:val="1"/>
      <w:marLeft w:val="0"/>
      <w:marRight w:val="0"/>
      <w:marTop w:val="0"/>
      <w:marBottom w:val="0"/>
      <w:divBdr>
        <w:top w:val="none" w:sz="0" w:space="0" w:color="auto"/>
        <w:left w:val="none" w:sz="0" w:space="0" w:color="auto"/>
        <w:bottom w:val="none" w:sz="0" w:space="0" w:color="auto"/>
        <w:right w:val="none" w:sz="0" w:space="0" w:color="auto"/>
      </w:divBdr>
    </w:div>
    <w:div w:id="1719085307">
      <w:bodyDiv w:val="1"/>
      <w:marLeft w:val="0"/>
      <w:marRight w:val="0"/>
      <w:marTop w:val="0"/>
      <w:marBottom w:val="0"/>
      <w:divBdr>
        <w:top w:val="none" w:sz="0" w:space="0" w:color="auto"/>
        <w:left w:val="none" w:sz="0" w:space="0" w:color="auto"/>
        <w:bottom w:val="none" w:sz="0" w:space="0" w:color="auto"/>
        <w:right w:val="none" w:sz="0" w:space="0" w:color="auto"/>
      </w:divBdr>
    </w:div>
    <w:div w:id="1724716925">
      <w:bodyDiv w:val="1"/>
      <w:marLeft w:val="0"/>
      <w:marRight w:val="0"/>
      <w:marTop w:val="0"/>
      <w:marBottom w:val="0"/>
      <w:divBdr>
        <w:top w:val="none" w:sz="0" w:space="0" w:color="auto"/>
        <w:left w:val="none" w:sz="0" w:space="0" w:color="auto"/>
        <w:bottom w:val="none" w:sz="0" w:space="0" w:color="auto"/>
        <w:right w:val="none" w:sz="0" w:space="0" w:color="auto"/>
      </w:divBdr>
    </w:div>
    <w:div w:id="1730835006">
      <w:bodyDiv w:val="1"/>
      <w:marLeft w:val="0"/>
      <w:marRight w:val="0"/>
      <w:marTop w:val="0"/>
      <w:marBottom w:val="0"/>
      <w:divBdr>
        <w:top w:val="none" w:sz="0" w:space="0" w:color="auto"/>
        <w:left w:val="none" w:sz="0" w:space="0" w:color="auto"/>
        <w:bottom w:val="none" w:sz="0" w:space="0" w:color="auto"/>
        <w:right w:val="none" w:sz="0" w:space="0" w:color="auto"/>
      </w:divBdr>
    </w:div>
    <w:div w:id="1736968905">
      <w:bodyDiv w:val="1"/>
      <w:marLeft w:val="0"/>
      <w:marRight w:val="0"/>
      <w:marTop w:val="0"/>
      <w:marBottom w:val="0"/>
      <w:divBdr>
        <w:top w:val="none" w:sz="0" w:space="0" w:color="auto"/>
        <w:left w:val="none" w:sz="0" w:space="0" w:color="auto"/>
        <w:bottom w:val="none" w:sz="0" w:space="0" w:color="auto"/>
        <w:right w:val="none" w:sz="0" w:space="0" w:color="auto"/>
      </w:divBdr>
    </w:div>
    <w:div w:id="1738698991">
      <w:bodyDiv w:val="1"/>
      <w:marLeft w:val="0"/>
      <w:marRight w:val="0"/>
      <w:marTop w:val="0"/>
      <w:marBottom w:val="0"/>
      <w:divBdr>
        <w:top w:val="none" w:sz="0" w:space="0" w:color="auto"/>
        <w:left w:val="none" w:sz="0" w:space="0" w:color="auto"/>
        <w:bottom w:val="none" w:sz="0" w:space="0" w:color="auto"/>
        <w:right w:val="none" w:sz="0" w:space="0" w:color="auto"/>
      </w:divBdr>
    </w:div>
    <w:div w:id="1746731104">
      <w:bodyDiv w:val="1"/>
      <w:marLeft w:val="0"/>
      <w:marRight w:val="0"/>
      <w:marTop w:val="0"/>
      <w:marBottom w:val="0"/>
      <w:divBdr>
        <w:top w:val="none" w:sz="0" w:space="0" w:color="auto"/>
        <w:left w:val="none" w:sz="0" w:space="0" w:color="auto"/>
        <w:bottom w:val="none" w:sz="0" w:space="0" w:color="auto"/>
        <w:right w:val="none" w:sz="0" w:space="0" w:color="auto"/>
      </w:divBdr>
    </w:div>
    <w:div w:id="1746948426">
      <w:bodyDiv w:val="1"/>
      <w:marLeft w:val="0"/>
      <w:marRight w:val="0"/>
      <w:marTop w:val="0"/>
      <w:marBottom w:val="0"/>
      <w:divBdr>
        <w:top w:val="none" w:sz="0" w:space="0" w:color="auto"/>
        <w:left w:val="none" w:sz="0" w:space="0" w:color="auto"/>
        <w:bottom w:val="none" w:sz="0" w:space="0" w:color="auto"/>
        <w:right w:val="none" w:sz="0" w:space="0" w:color="auto"/>
      </w:divBdr>
    </w:div>
    <w:div w:id="1764842709">
      <w:bodyDiv w:val="1"/>
      <w:marLeft w:val="0"/>
      <w:marRight w:val="0"/>
      <w:marTop w:val="0"/>
      <w:marBottom w:val="0"/>
      <w:divBdr>
        <w:top w:val="none" w:sz="0" w:space="0" w:color="auto"/>
        <w:left w:val="none" w:sz="0" w:space="0" w:color="auto"/>
        <w:bottom w:val="none" w:sz="0" w:space="0" w:color="auto"/>
        <w:right w:val="none" w:sz="0" w:space="0" w:color="auto"/>
      </w:divBdr>
    </w:div>
    <w:div w:id="1764910024">
      <w:bodyDiv w:val="1"/>
      <w:marLeft w:val="0"/>
      <w:marRight w:val="0"/>
      <w:marTop w:val="0"/>
      <w:marBottom w:val="0"/>
      <w:divBdr>
        <w:top w:val="none" w:sz="0" w:space="0" w:color="auto"/>
        <w:left w:val="none" w:sz="0" w:space="0" w:color="auto"/>
        <w:bottom w:val="none" w:sz="0" w:space="0" w:color="auto"/>
        <w:right w:val="none" w:sz="0" w:space="0" w:color="auto"/>
      </w:divBdr>
    </w:div>
    <w:div w:id="1789616418">
      <w:bodyDiv w:val="1"/>
      <w:marLeft w:val="0"/>
      <w:marRight w:val="0"/>
      <w:marTop w:val="0"/>
      <w:marBottom w:val="0"/>
      <w:divBdr>
        <w:top w:val="none" w:sz="0" w:space="0" w:color="auto"/>
        <w:left w:val="none" w:sz="0" w:space="0" w:color="auto"/>
        <w:bottom w:val="none" w:sz="0" w:space="0" w:color="auto"/>
        <w:right w:val="none" w:sz="0" w:space="0" w:color="auto"/>
      </w:divBdr>
    </w:div>
    <w:div w:id="1795295408">
      <w:bodyDiv w:val="1"/>
      <w:marLeft w:val="0"/>
      <w:marRight w:val="0"/>
      <w:marTop w:val="0"/>
      <w:marBottom w:val="0"/>
      <w:divBdr>
        <w:top w:val="none" w:sz="0" w:space="0" w:color="auto"/>
        <w:left w:val="none" w:sz="0" w:space="0" w:color="auto"/>
        <w:bottom w:val="none" w:sz="0" w:space="0" w:color="auto"/>
        <w:right w:val="none" w:sz="0" w:space="0" w:color="auto"/>
      </w:divBdr>
    </w:div>
    <w:div w:id="1802839516">
      <w:bodyDiv w:val="1"/>
      <w:marLeft w:val="0"/>
      <w:marRight w:val="0"/>
      <w:marTop w:val="0"/>
      <w:marBottom w:val="0"/>
      <w:divBdr>
        <w:top w:val="none" w:sz="0" w:space="0" w:color="auto"/>
        <w:left w:val="none" w:sz="0" w:space="0" w:color="auto"/>
        <w:bottom w:val="none" w:sz="0" w:space="0" w:color="auto"/>
        <w:right w:val="none" w:sz="0" w:space="0" w:color="auto"/>
      </w:divBdr>
    </w:div>
    <w:div w:id="1810392855">
      <w:bodyDiv w:val="1"/>
      <w:marLeft w:val="0"/>
      <w:marRight w:val="0"/>
      <w:marTop w:val="0"/>
      <w:marBottom w:val="0"/>
      <w:divBdr>
        <w:top w:val="none" w:sz="0" w:space="0" w:color="auto"/>
        <w:left w:val="none" w:sz="0" w:space="0" w:color="auto"/>
        <w:bottom w:val="none" w:sz="0" w:space="0" w:color="auto"/>
        <w:right w:val="none" w:sz="0" w:space="0" w:color="auto"/>
      </w:divBdr>
    </w:div>
    <w:div w:id="1811555958">
      <w:bodyDiv w:val="1"/>
      <w:marLeft w:val="0"/>
      <w:marRight w:val="0"/>
      <w:marTop w:val="0"/>
      <w:marBottom w:val="0"/>
      <w:divBdr>
        <w:top w:val="none" w:sz="0" w:space="0" w:color="auto"/>
        <w:left w:val="none" w:sz="0" w:space="0" w:color="auto"/>
        <w:bottom w:val="none" w:sz="0" w:space="0" w:color="auto"/>
        <w:right w:val="none" w:sz="0" w:space="0" w:color="auto"/>
      </w:divBdr>
    </w:div>
    <w:div w:id="1816026175">
      <w:bodyDiv w:val="1"/>
      <w:marLeft w:val="0"/>
      <w:marRight w:val="0"/>
      <w:marTop w:val="0"/>
      <w:marBottom w:val="0"/>
      <w:divBdr>
        <w:top w:val="none" w:sz="0" w:space="0" w:color="auto"/>
        <w:left w:val="none" w:sz="0" w:space="0" w:color="auto"/>
        <w:bottom w:val="none" w:sz="0" w:space="0" w:color="auto"/>
        <w:right w:val="none" w:sz="0" w:space="0" w:color="auto"/>
      </w:divBdr>
    </w:div>
    <w:div w:id="1825465077">
      <w:bodyDiv w:val="1"/>
      <w:marLeft w:val="0"/>
      <w:marRight w:val="0"/>
      <w:marTop w:val="0"/>
      <w:marBottom w:val="0"/>
      <w:divBdr>
        <w:top w:val="none" w:sz="0" w:space="0" w:color="auto"/>
        <w:left w:val="none" w:sz="0" w:space="0" w:color="auto"/>
        <w:bottom w:val="none" w:sz="0" w:space="0" w:color="auto"/>
        <w:right w:val="none" w:sz="0" w:space="0" w:color="auto"/>
      </w:divBdr>
    </w:div>
    <w:div w:id="1834755072">
      <w:bodyDiv w:val="1"/>
      <w:marLeft w:val="0"/>
      <w:marRight w:val="0"/>
      <w:marTop w:val="0"/>
      <w:marBottom w:val="0"/>
      <w:divBdr>
        <w:top w:val="none" w:sz="0" w:space="0" w:color="auto"/>
        <w:left w:val="none" w:sz="0" w:space="0" w:color="auto"/>
        <w:bottom w:val="none" w:sz="0" w:space="0" w:color="auto"/>
        <w:right w:val="none" w:sz="0" w:space="0" w:color="auto"/>
      </w:divBdr>
    </w:div>
    <w:div w:id="1862745652">
      <w:bodyDiv w:val="1"/>
      <w:marLeft w:val="0"/>
      <w:marRight w:val="0"/>
      <w:marTop w:val="0"/>
      <w:marBottom w:val="0"/>
      <w:divBdr>
        <w:top w:val="none" w:sz="0" w:space="0" w:color="auto"/>
        <w:left w:val="none" w:sz="0" w:space="0" w:color="auto"/>
        <w:bottom w:val="none" w:sz="0" w:space="0" w:color="auto"/>
        <w:right w:val="none" w:sz="0" w:space="0" w:color="auto"/>
      </w:divBdr>
    </w:div>
    <w:div w:id="1867592842">
      <w:bodyDiv w:val="1"/>
      <w:marLeft w:val="0"/>
      <w:marRight w:val="0"/>
      <w:marTop w:val="0"/>
      <w:marBottom w:val="0"/>
      <w:divBdr>
        <w:top w:val="none" w:sz="0" w:space="0" w:color="auto"/>
        <w:left w:val="none" w:sz="0" w:space="0" w:color="auto"/>
        <w:bottom w:val="none" w:sz="0" w:space="0" w:color="auto"/>
        <w:right w:val="none" w:sz="0" w:space="0" w:color="auto"/>
      </w:divBdr>
    </w:div>
    <w:div w:id="1875074083">
      <w:bodyDiv w:val="1"/>
      <w:marLeft w:val="0"/>
      <w:marRight w:val="0"/>
      <w:marTop w:val="0"/>
      <w:marBottom w:val="0"/>
      <w:divBdr>
        <w:top w:val="none" w:sz="0" w:space="0" w:color="auto"/>
        <w:left w:val="none" w:sz="0" w:space="0" w:color="auto"/>
        <w:bottom w:val="none" w:sz="0" w:space="0" w:color="auto"/>
        <w:right w:val="none" w:sz="0" w:space="0" w:color="auto"/>
      </w:divBdr>
    </w:div>
    <w:div w:id="1876035697">
      <w:bodyDiv w:val="1"/>
      <w:marLeft w:val="0"/>
      <w:marRight w:val="0"/>
      <w:marTop w:val="0"/>
      <w:marBottom w:val="0"/>
      <w:divBdr>
        <w:top w:val="none" w:sz="0" w:space="0" w:color="auto"/>
        <w:left w:val="none" w:sz="0" w:space="0" w:color="auto"/>
        <w:bottom w:val="none" w:sz="0" w:space="0" w:color="auto"/>
        <w:right w:val="none" w:sz="0" w:space="0" w:color="auto"/>
      </w:divBdr>
    </w:div>
    <w:div w:id="1884244920">
      <w:bodyDiv w:val="1"/>
      <w:marLeft w:val="0"/>
      <w:marRight w:val="0"/>
      <w:marTop w:val="0"/>
      <w:marBottom w:val="0"/>
      <w:divBdr>
        <w:top w:val="none" w:sz="0" w:space="0" w:color="auto"/>
        <w:left w:val="none" w:sz="0" w:space="0" w:color="auto"/>
        <w:bottom w:val="none" w:sz="0" w:space="0" w:color="auto"/>
        <w:right w:val="none" w:sz="0" w:space="0" w:color="auto"/>
      </w:divBdr>
    </w:div>
    <w:div w:id="1893225033">
      <w:bodyDiv w:val="1"/>
      <w:marLeft w:val="0"/>
      <w:marRight w:val="0"/>
      <w:marTop w:val="0"/>
      <w:marBottom w:val="0"/>
      <w:divBdr>
        <w:top w:val="none" w:sz="0" w:space="0" w:color="auto"/>
        <w:left w:val="none" w:sz="0" w:space="0" w:color="auto"/>
        <w:bottom w:val="none" w:sz="0" w:space="0" w:color="auto"/>
        <w:right w:val="none" w:sz="0" w:space="0" w:color="auto"/>
      </w:divBdr>
    </w:div>
    <w:div w:id="1902671078">
      <w:bodyDiv w:val="1"/>
      <w:marLeft w:val="0"/>
      <w:marRight w:val="0"/>
      <w:marTop w:val="0"/>
      <w:marBottom w:val="0"/>
      <w:divBdr>
        <w:top w:val="none" w:sz="0" w:space="0" w:color="auto"/>
        <w:left w:val="none" w:sz="0" w:space="0" w:color="auto"/>
        <w:bottom w:val="none" w:sz="0" w:space="0" w:color="auto"/>
        <w:right w:val="none" w:sz="0" w:space="0" w:color="auto"/>
      </w:divBdr>
    </w:div>
    <w:div w:id="1904026945">
      <w:bodyDiv w:val="1"/>
      <w:marLeft w:val="0"/>
      <w:marRight w:val="0"/>
      <w:marTop w:val="0"/>
      <w:marBottom w:val="0"/>
      <w:divBdr>
        <w:top w:val="none" w:sz="0" w:space="0" w:color="auto"/>
        <w:left w:val="none" w:sz="0" w:space="0" w:color="auto"/>
        <w:bottom w:val="none" w:sz="0" w:space="0" w:color="auto"/>
        <w:right w:val="none" w:sz="0" w:space="0" w:color="auto"/>
      </w:divBdr>
    </w:div>
    <w:div w:id="1914898809">
      <w:bodyDiv w:val="1"/>
      <w:marLeft w:val="0"/>
      <w:marRight w:val="0"/>
      <w:marTop w:val="0"/>
      <w:marBottom w:val="0"/>
      <w:divBdr>
        <w:top w:val="none" w:sz="0" w:space="0" w:color="auto"/>
        <w:left w:val="none" w:sz="0" w:space="0" w:color="auto"/>
        <w:bottom w:val="none" w:sz="0" w:space="0" w:color="auto"/>
        <w:right w:val="none" w:sz="0" w:space="0" w:color="auto"/>
      </w:divBdr>
    </w:div>
    <w:div w:id="1916697557">
      <w:bodyDiv w:val="1"/>
      <w:marLeft w:val="0"/>
      <w:marRight w:val="0"/>
      <w:marTop w:val="0"/>
      <w:marBottom w:val="0"/>
      <w:divBdr>
        <w:top w:val="none" w:sz="0" w:space="0" w:color="auto"/>
        <w:left w:val="none" w:sz="0" w:space="0" w:color="auto"/>
        <w:bottom w:val="none" w:sz="0" w:space="0" w:color="auto"/>
        <w:right w:val="none" w:sz="0" w:space="0" w:color="auto"/>
      </w:divBdr>
    </w:div>
    <w:div w:id="1918401863">
      <w:bodyDiv w:val="1"/>
      <w:marLeft w:val="0"/>
      <w:marRight w:val="0"/>
      <w:marTop w:val="0"/>
      <w:marBottom w:val="0"/>
      <w:divBdr>
        <w:top w:val="none" w:sz="0" w:space="0" w:color="auto"/>
        <w:left w:val="none" w:sz="0" w:space="0" w:color="auto"/>
        <w:bottom w:val="none" w:sz="0" w:space="0" w:color="auto"/>
        <w:right w:val="none" w:sz="0" w:space="0" w:color="auto"/>
      </w:divBdr>
    </w:div>
    <w:div w:id="1926107917">
      <w:bodyDiv w:val="1"/>
      <w:marLeft w:val="0"/>
      <w:marRight w:val="0"/>
      <w:marTop w:val="0"/>
      <w:marBottom w:val="0"/>
      <w:divBdr>
        <w:top w:val="none" w:sz="0" w:space="0" w:color="auto"/>
        <w:left w:val="none" w:sz="0" w:space="0" w:color="auto"/>
        <w:bottom w:val="none" w:sz="0" w:space="0" w:color="auto"/>
        <w:right w:val="none" w:sz="0" w:space="0" w:color="auto"/>
      </w:divBdr>
    </w:div>
    <w:div w:id="1927182701">
      <w:bodyDiv w:val="1"/>
      <w:marLeft w:val="0"/>
      <w:marRight w:val="0"/>
      <w:marTop w:val="0"/>
      <w:marBottom w:val="0"/>
      <w:divBdr>
        <w:top w:val="none" w:sz="0" w:space="0" w:color="auto"/>
        <w:left w:val="none" w:sz="0" w:space="0" w:color="auto"/>
        <w:bottom w:val="none" w:sz="0" w:space="0" w:color="auto"/>
        <w:right w:val="none" w:sz="0" w:space="0" w:color="auto"/>
      </w:divBdr>
    </w:div>
    <w:div w:id="1929079262">
      <w:bodyDiv w:val="1"/>
      <w:marLeft w:val="0"/>
      <w:marRight w:val="0"/>
      <w:marTop w:val="0"/>
      <w:marBottom w:val="0"/>
      <w:divBdr>
        <w:top w:val="none" w:sz="0" w:space="0" w:color="auto"/>
        <w:left w:val="none" w:sz="0" w:space="0" w:color="auto"/>
        <w:bottom w:val="none" w:sz="0" w:space="0" w:color="auto"/>
        <w:right w:val="none" w:sz="0" w:space="0" w:color="auto"/>
      </w:divBdr>
    </w:div>
    <w:div w:id="1932541192">
      <w:bodyDiv w:val="1"/>
      <w:marLeft w:val="0"/>
      <w:marRight w:val="0"/>
      <w:marTop w:val="0"/>
      <w:marBottom w:val="0"/>
      <w:divBdr>
        <w:top w:val="none" w:sz="0" w:space="0" w:color="auto"/>
        <w:left w:val="none" w:sz="0" w:space="0" w:color="auto"/>
        <w:bottom w:val="none" w:sz="0" w:space="0" w:color="auto"/>
        <w:right w:val="none" w:sz="0" w:space="0" w:color="auto"/>
      </w:divBdr>
    </w:div>
    <w:div w:id="1934629264">
      <w:bodyDiv w:val="1"/>
      <w:marLeft w:val="0"/>
      <w:marRight w:val="0"/>
      <w:marTop w:val="0"/>
      <w:marBottom w:val="0"/>
      <w:divBdr>
        <w:top w:val="none" w:sz="0" w:space="0" w:color="auto"/>
        <w:left w:val="none" w:sz="0" w:space="0" w:color="auto"/>
        <w:bottom w:val="none" w:sz="0" w:space="0" w:color="auto"/>
        <w:right w:val="none" w:sz="0" w:space="0" w:color="auto"/>
      </w:divBdr>
    </w:div>
    <w:div w:id="1947080921">
      <w:bodyDiv w:val="1"/>
      <w:marLeft w:val="0"/>
      <w:marRight w:val="0"/>
      <w:marTop w:val="0"/>
      <w:marBottom w:val="0"/>
      <w:divBdr>
        <w:top w:val="none" w:sz="0" w:space="0" w:color="auto"/>
        <w:left w:val="none" w:sz="0" w:space="0" w:color="auto"/>
        <w:bottom w:val="none" w:sz="0" w:space="0" w:color="auto"/>
        <w:right w:val="none" w:sz="0" w:space="0" w:color="auto"/>
      </w:divBdr>
    </w:div>
    <w:div w:id="1948072981">
      <w:bodyDiv w:val="1"/>
      <w:marLeft w:val="0"/>
      <w:marRight w:val="0"/>
      <w:marTop w:val="0"/>
      <w:marBottom w:val="0"/>
      <w:divBdr>
        <w:top w:val="none" w:sz="0" w:space="0" w:color="auto"/>
        <w:left w:val="none" w:sz="0" w:space="0" w:color="auto"/>
        <w:bottom w:val="none" w:sz="0" w:space="0" w:color="auto"/>
        <w:right w:val="none" w:sz="0" w:space="0" w:color="auto"/>
      </w:divBdr>
    </w:div>
    <w:div w:id="1966887243">
      <w:bodyDiv w:val="1"/>
      <w:marLeft w:val="0"/>
      <w:marRight w:val="0"/>
      <w:marTop w:val="0"/>
      <w:marBottom w:val="0"/>
      <w:divBdr>
        <w:top w:val="none" w:sz="0" w:space="0" w:color="auto"/>
        <w:left w:val="none" w:sz="0" w:space="0" w:color="auto"/>
        <w:bottom w:val="none" w:sz="0" w:space="0" w:color="auto"/>
        <w:right w:val="none" w:sz="0" w:space="0" w:color="auto"/>
      </w:divBdr>
    </w:div>
    <w:div w:id="1983729078">
      <w:bodyDiv w:val="1"/>
      <w:marLeft w:val="0"/>
      <w:marRight w:val="0"/>
      <w:marTop w:val="0"/>
      <w:marBottom w:val="0"/>
      <w:divBdr>
        <w:top w:val="none" w:sz="0" w:space="0" w:color="auto"/>
        <w:left w:val="none" w:sz="0" w:space="0" w:color="auto"/>
        <w:bottom w:val="none" w:sz="0" w:space="0" w:color="auto"/>
        <w:right w:val="none" w:sz="0" w:space="0" w:color="auto"/>
      </w:divBdr>
    </w:div>
    <w:div w:id="1986811416">
      <w:bodyDiv w:val="1"/>
      <w:marLeft w:val="0"/>
      <w:marRight w:val="0"/>
      <w:marTop w:val="0"/>
      <w:marBottom w:val="0"/>
      <w:divBdr>
        <w:top w:val="none" w:sz="0" w:space="0" w:color="auto"/>
        <w:left w:val="none" w:sz="0" w:space="0" w:color="auto"/>
        <w:bottom w:val="none" w:sz="0" w:space="0" w:color="auto"/>
        <w:right w:val="none" w:sz="0" w:space="0" w:color="auto"/>
      </w:divBdr>
    </w:div>
    <w:div w:id="1988197033">
      <w:bodyDiv w:val="1"/>
      <w:marLeft w:val="0"/>
      <w:marRight w:val="0"/>
      <w:marTop w:val="0"/>
      <w:marBottom w:val="0"/>
      <w:divBdr>
        <w:top w:val="none" w:sz="0" w:space="0" w:color="auto"/>
        <w:left w:val="none" w:sz="0" w:space="0" w:color="auto"/>
        <w:bottom w:val="none" w:sz="0" w:space="0" w:color="auto"/>
        <w:right w:val="none" w:sz="0" w:space="0" w:color="auto"/>
      </w:divBdr>
    </w:div>
    <w:div w:id="1994751574">
      <w:bodyDiv w:val="1"/>
      <w:marLeft w:val="0"/>
      <w:marRight w:val="0"/>
      <w:marTop w:val="0"/>
      <w:marBottom w:val="0"/>
      <w:divBdr>
        <w:top w:val="none" w:sz="0" w:space="0" w:color="auto"/>
        <w:left w:val="none" w:sz="0" w:space="0" w:color="auto"/>
        <w:bottom w:val="none" w:sz="0" w:space="0" w:color="auto"/>
        <w:right w:val="none" w:sz="0" w:space="0" w:color="auto"/>
      </w:divBdr>
    </w:div>
    <w:div w:id="1999336842">
      <w:bodyDiv w:val="1"/>
      <w:marLeft w:val="0"/>
      <w:marRight w:val="0"/>
      <w:marTop w:val="0"/>
      <w:marBottom w:val="0"/>
      <w:divBdr>
        <w:top w:val="none" w:sz="0" w:space="0" w:color="auto"/>
        <w:left w:val="none" w:sz="0" w:space="0" w:color="auto"/>
        <w:bottom w:val="none" w:sz="0" w:space="0" w:color="auto"/>
        <w:right w:val="none" w:sz="0" w:space="0" w:color="auto"/>
      </w:divBdr>
    </w:div>
    <w:div w:id="2012290824">
      <w:bodyDiv w:val="1"/>
      <w:marLeft w:val="0"/>
      <w:marRight w:val="0"/>
      <w:marTop w:val="0"/>
      <w:marBottom w:val="0"/>
      <w:divBdr>
        <w:top w:val="none" w:sz="0" w:space="0" w:color="auto"/>
        <w:left w:val="none" w:sz="0" w:space="0" w:color="auto"/>
        <w:bottom w:val="none" w:sz="0" w:space="0" w:color="auto"/>
        <w:right w:val="none" w:sz="0" w:space="0" w:color="auto"/>
      </w:divBdr>
    </w:div>
    <w:div w:id="2031372367">
      <w:bodyDiv w:val="1"/>
      <w:marLeft w:val="0"/>
      <w:marRight w:val="0"/>
      <w:marTop w:val="0"/>
      <w:marBottom w:val="0"/>
      <w:divBdr>
        <w:top w:val="none" w:sz="0" w:space="0" w:color="auto"/>
        <w:left w:val="none" w:sz="0" w:space="0" w:color="auto"/>
        <w:bottom w:val="none" w:sz="0" w:space="0" w:color="auto"/>
        <w:right w:val="none" w:sz="0" w:space="0" w:color="auto"/>
      </w:divBdr>
    </w:div>
    <w:div w:id="2044860112">
      <w:bodyDiv w:val="1"/>
      <w:marLeft w:val="0"/>
      <w:marRight w:val="0"/>
      <w:marTop w:val="0"/>
      <w:marBottom w:val="0"/>
      <w:divBdr>
        <w:top w:val="none" w:sz="0" w:space="0" w:color="auto"/>
        <w:left w:val="none" w:sz="0" w:space="0" w:color="auto"/>
        <w:bottom w:val="none" w:sz="0" w:space="0" w:color="auto"/>
        <w:right w:val="none" w:sz="0" w:space="0" w:color="auto"/>
      </w:divBdr>
    </w:div>
    <w:div w:id="2050032284">
      <w:bodyDiv w:val="1"/>
      <w:marLeft w:val="0"/>
      <w:marRight w:val="0"/>
      <w:marTop w:val="0"/>
      <w:marBottom w:val="0"/>
      <w:divBdr>
        <w:top w:val="none" w:sz="0" w:space="0" w:color="auto"/>
        <w:left w:val="none" w:sz="0" w:space="0" w:color="auto"/>
        <w:bottom w:val="none" w:sz="0" w:space="0" w:color="auto"/>
        <w:right w:val="none" w:sz="0" w:space="0" w:color="auto"/>
      </w:divBdr>
    </w:div>
    <w:div w:id="2056539775">
      <w:bodyDiv w:val="1"/>
      <w:marLeft w:val="0"/>
      <w:marRight w:val="0"/>
      <w:marTop w:val="0"/>
      <w:marBottom w:val="0"/>
      <w:divBdr>
        <w:top w:val="none" w:sz="0" w:space="0" w:color="auto"/>
        <w:left w:val="none" w:sz="0" w:space="0" w:color="auto"/>
        <w:bottom w:val="none" w:sz="0" w:space="0" w:color="auto"/>
        <w:right w:val="none" w:sz="0" w:space="0" w:color="auto"/>
      </w:divBdr>
    </w:div>
    <w:div w:id="2065987703">
      <w:bodyDiv w:val="1"/>
      <w:marLeft w:val="0"/>
      <w:marRight w:val="0"/>
      <w:marTop w:val="0"/>
      <w:marBottom w:val="0"/>
      <w:divBdr>
        <w:top w:val="none" w:sz="0" w:space="0" w:color="auto"/>
        <w:left w:val="none" w:sz="0" w:space="0" w:color="auto"/>
        <w:bottom w:val="none" w:sz="0" w:space="0" w:color="auto"/>
        <w:right w:val="none" w:sz="0" w:space="0" w:color="auto"/>
      </w:divBdr>
    </w:div>
    <w:div w:id="2067993344">
      <w:bodyDiv w:val="1"/>
      <w:marLeft w:val="0"/>
      <w:marRight w:val="0"/>
      <w:marTop w:val="0"/>
      <w:marBottom w:val="0"/>
      <w:divBdr>
        <w:top w:val="none" w:sz="0" w:space="0" w:color="auto"/>
        <w:left w:val="none" w:sz="0" w:space="0" w:color="auto"/>
        <w:bottom w:val="none" w:sz="0" w:space="0" w:color="auto"/>
        <w:right w:val="none" w:sz="0" w:space="0" w:color="auto"/>
      </w:divBdr>
    </w:div>
    <w:div w:id="2084330846">
      <w:bodyDiv w:val="1"/>
      <w:marLeft w:val="0"/>
      <w:marRight w:val="0"/>
      <w:marTop w:val="0"/>
      <w:marBottom w:val="0"/>
      <w:divBdr>
        <w:top w:val="none" w:sz="0" w:space="0" w:color="auto"/>
        <w:left w:val="none" w:sz="0" w:space="0" w:color="auto"/>
        <w:bottom w:val="none" w:sz="0" w:space="0" w:color="auto"/>
        <w:right w:val="none" w:sz="0" w:space="0" w:color="auto"/>
      </w:divBdr>
    </w:div>
    <w:div w:id="2087140673">
      <w:bodyDiv w:val="1"/>
      <w:marLeft w:val="0"/>
      <w:marRight w:val="0"/>
      <w:marTop w:val="0"/>
      <w:marBottom w:val="0"/>
      <w:divBdr>
        <w:top w:val="none" w:sz="0" w:space="0" w:color="auto"/>
        <w:left w:val="none" w:sz="0" w:space="0" w:color="auto"/>
        <w:bottom w:val="none" w:sz="0" w:space="0" w:color="auto"/>
        <w:right w:val="none" w:sz="0" w:space="0" w:color="auto"/>
      </w:divBdr>
    </w:div>
    <w:div w:id="2088843839">
      <w:bodyDiv w:val="1"/>
      <w:marLeft w:val="0"/>
      <w:marRight w:val="0"/>
      <w:marTop w:val="0"/>
      <w:marBottom w:val="0"/>
      <w:divBdr>
        <w:top w:val="none" w:sz="0" w:space="0" w:color="auto"/>
        <w:left w:val="none" w:sz="0" w:space="0" w:color="auto"/>
        <w:bottom w:val="none" w:sz="0" w:space="0" w:color="auto"/>
        <w:right w:val="none" w:sz="0" w:space="0" w:color="auto"/>
      </w:divBdr>
    </w:div>
    <w:div w:id="2089955045">
      <w:bodyDiv w:val="1"/>
      <w:marLeft w:val="0"/>
      <w:marRight w:val="0"/>
      <w:marTop w:val="0"/>
      <w:marBottom w:val="0"/>
      <w:divBdr>
        <w:top w:val="none" w:sz="0" w:space="0" w:color="auto"/>
        <w:left w:val="none" w:sz="0" w:space="0" w:color="auto"/>
        <w:bottom w:val="none" w:sz="0" w:space="0" w:color="auto"/>
        <w:right w:val="none" w:sz="0" w:space="0" w:color="auto"/>
      </w:divBdr>
    </w:div>
    <w:div w:id="2093891058">
      <w:bodyDiv w:val="1"/>
      <w:marLeft w:val="0"/>
      <w:marRight w:val="0"/>
      <w:marTop w:val="0"/>
      <w:marBottom w:val="0"/>
      <w:divBdr>
        <w:top w:val="none" w:sz="0" w:space="0" w:color="auto"/>
        <w:left w:val="none" w:sz="0" w:space="0" w:color="auto"/>
        <w:bottom w:val="none" w:sz="0" w:space="0" w:color="auto"/>
        <w:right w:val="none" w:sz="0" w:space="0" w:color="auto"/>
      </w:divBdr>
    </w:div>
    <w:div w:id="2103064733">
      <w:bodyDiv w:val="1"/>
      <w:marLeft w:val="0"/>
      <w:marRight w:val="0"/>
      <w:marTop w:val="0"/>
      <w:marBottom w:val="0"/>
      <w:divBdr>
        <w:top w:val="none" w:sz="0" w:space="0" w:color="auto"/>
        <w:left w:val="none" w:sz="0" w:space="0" w:color="auto"/>
        <w:bottom w:val="none" w:sz="0" w:space="0" w:color="auto"/>
        <w:right w:val="none" w:sz="0" w:space="0" w:color="auto"/>
      </w:divBdr>
    </w:div>
    <w:div w:id="2108309579">
      <w:bodyDiv w:val="1"/>
      <w:marLeft w:val="0"/>
      <w:marRight w:val="0"/>
      <w:marTop w:val="0"/>
      <w:marBottom w:val="0"/>
      <w:divBdr>
        <w:top w:val="none" w:sz="0" w:space="0" w:color="auto"/>
        <w:left w:val="none" w:sz="0" w:space="0" w:color="auto"/>
        <w:bottom w:val="none" w:sz="0" w:space="0" w:color="auto"/>
        <w:right w:val="none" w:sz="0" w:space="0" w:color="auto"/>
      </w:divBdr>
    </w:div>
    <w:div w:id="2110739371">
      <w:bodyDiv w:val="1"/>
      <w:marLeft w:val="0"/>
      <w:marRight w:val="0"/>
      <w:marTop w:val="0"/>
      <w:marBottom w:val="0"/>
      <w:divBdr>
        <w:top w:val="none" w:sz="0" w:space="0" w:color="auto"/>
        <w:left w:val="none" w:sz="0" w:space="0" w:color="auto"/>
        <w:bottom w:val="none" w:sz="0" w:space="0" w:color="auto"/>
        <w:right w:val="none" w:sz="0" w:space="0" w:color="auto"/>
      </w:divBdr>
    </w:div>
    <w:div w:id="2114743167">
      <w:bodyDiv w:val="1"/>
      <w:marLeft w:val="0"/>
      <w:marRight w:val="0"/>
      <w:marTop w:val="0"/>
      <w:marBottom w:val="0"/>
      <w:divBdr>
        <w:top w:val="none" w:sz="0" w:space="0" w:color="auto"/>
        <w:left w:val="none" w:sz="0" w:space="0" w:color="auto"/>
        <w:bottom w:val="none" w:sz="0" w:space="0" w:color="auto"/>
        <w:right w:val="none" w:sz="0" w:space="0" w:color="auto"/>
      </w:divBdr>
    </w:div>
    <w:div w:id="2124424599">
      <w:bodyDiv w:val="1"/>
      <w:marLeft w:val="0"/>
      <w:marRight w:val="0"/>
      <w:marTop w:val="0"/>
      <w:marBottom w:val="0"/>
      <w:divBdr>
        <w:top w:val="none" w:sz="0" w:space="0" w:color="auto"/>
        <w:left w:val="none" w:sz="0" w:space="0" w:color="auto"/>
        <w:bottom w:val="none" w:sz="0" w:space="0" w:color="auto"/>
        <w:right w:val="none" w:sz="0" w:space="0" w:color="auto"/>
      </w:divBdr>
    </w:div>
    <w:div w:id="2125223397">
      <w:bodyDiv w:val="1"/>
      <w:marLeft w:val="0"/>
      <w:marRight w:val="0"/>
      <w:marTop w:val="0"/>
      <w:marBottom w:val="0"/>
      <w:divBdr>
        <w:top w:val="none" w:sz="0" w:space="0" w:color="auto"/>
        <w:left w:val="none" w:sz="0" w:space="0" w:color="auto"/>
        <w:bottom w:val="none" w:sz="0" w:space="0" w:color="auto"/>
        <w:right w:val="none" w:sz="0" w:space="0" w:color="auto"/>
      </w:divBdr>
    </w:div>
    <w:div w:id="2126918707">
      <w:bodyDiv w:val="1"/>
      <w:marLeft w:val="0"/>
      <w:marRight w:val="0"/>
      <w:marTop w:val="0"/>
      <w:marBottom w:val="0"/>
      <w:divBdr>
        <w:top w:val="none" w:sz="0" w:space="0" w:color="auto"/>
        <w:left w:val="none" w:sz="0" w:space="0" w:color="auto"/>
        <w:bottom w:val="none" w:sz="0" w:space="0" w:color="auto"/>
        <w:right w:val="none" w:sz="0" w:space="0" w:color="auto"/>
      </w:divBdr>
    </w:div>
    <w:div w:id="2137672667">
      <w:bodyDiv w:val="1"/>
      <w:marLeft w:val="0"/>
      <w:marRight w:val="0"/>
      <w:marTop w:val="0"/>
      <w:marBottom w:val="0"/>
      <w:divBdr>
        <w:top w:val="none" w:sz="0" w:space="0" w:color="auto"/>
        <w:left w:val="none" w:sz="0" w:space="0" w:color="auto"/>
        <w:bottom w:val="none" w:sz="0" w:space="0" w:color="auto"/>
        <w:right w:val="none" w:sz="0" w:space="0" w:color="auto"/>
      </w:divBdr>
    </w:div>
    <w:div w:id="2139299561">
      <w:bodyDiv w:val="1"/>
      <w:marLeft w:val="0"/>
      <w:marRight w:val="0"/>
      <w:marTop w:val="0"/>
      <w:marBottom w:val="0"/>
      <w:divBdr>
        <w:top w:val="none" w:sz="0" w:space="0" w:color="auto"/>
        <w:left w:val="none" w:sz="0" w:space="0" w:color="auto"/>
        <w:bottom w:val="none" w:sz="0" w:space="0" w:color="auto"/>
        <w:right w:val="none" w:sz="0" w:space="0" w:color="auto"/>
      </w:divBdr>
    </w:div>
    <w:div w:id="2143379511">
      <w:bodyDiv w:val="1"/>
      <w:marLeft w:val="0"/>
      <w:marRight w:val="0"/>
      <w:marTop w:val="0"/>
      <w:marBottom w:val="0"/>
      <w:divBdr>
        <w:top w:val="none" w:sz="0" w:space="0" w:color="auto"/>
        <w:left w:val="none" w:sz="0" w:space="0" w:color="auto"/>
        <w:bottom w:val="none" w:sz="0" w:space="0" w:color="auto"/>
        <w:right w:val="none" w:sz="0" w:space="0" w:color="auto"/>
      </w:divBdr>
    </w:div>
    <w:div w:id="2144888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25EA93-1C02-43E3-AB80-8A5925C1A5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77</Pages>
  <Words>21088</Words>
  <Characters>120206</Characters>
  <Application>Microsoft Office Word</Application>
  <DocSecurity>0</DocSecurity>
  <Lines>1001</Lines>
  <Paragraphs>282</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141012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Махмудова Софья Александровна</dc:creator>
  <cp:lastModifiedBy>Глотов Игорь Владимирович</cp:lastModifiedBy>
  <cp:revision>6</cp:revision>
  <dcterms:created xsi:type="dcterms:W3CDTF">2024-02-21T08:29:00Z</dcterms:created>
  <dcterms:modified xsi:type="dcterms:W3CDTF">2024-03-14T05:21:00Z</dcterms:modified>
</cp:coreProperties>
</file>