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44B" w:rsidRPr="00642C65" w:rsidRDefault="002C2638" w:rsidP="002C2638">
      <w:pPr>
        <w:spacing w:after="0" w:line="240" w:lineRule="auto"/>
        <w:jc w:val="center"/>
        <w:rPr>
          <w:rFonts w:ascii="Arial" w:eastAsia="Times New Roman" w:hAnsi="Arial" w:cs="Arial"/>
          <w:sz w:val="24"/>
          <w:szCs w:val="24"/>
          <w:lang w:eastAsia="ru-RU"/>
        </w:rPr>
      </w:pPr>
      <w:r>
        <w:rPr>
          <w:rFonts w:ascii="Arial" w:eastAsia="Times New Roman" w:hAnsi="Arial" w:cs="Arial"/>
          <w:noProof/>
          <w:sz w:val="24"/>
          <w:szCs w:val="24"/>
          <w:lang w:eastAsia="ru-RU"/>
        </w:rPr>
        <w:t xml:space="preserve">       </w:t>
      </w:r>
      <w:r w:rsidR="0030744B" w:rsidRPr="00642C65">
        <w:rPr>
          <w:rFonts w:ascii="Arial" w:eastAsia="Times New Roman" w:hAnsi="Arial" w:cs="Arial"/>
          <w:noProof/>
          <w:sz w:val="24"/>
          <w:szCs w:val="24"/>
          <w:lang w:eastAsia="ru-RU"/>
        </w:rPr>
        <w:drawing>
          <wp:inline distT="0" distB="0" distL="0" distR="0">
            <wp:extent cx="790575" cy="800100"/>
            <wp:effectExtent l="0" t="0" r="9525" b="0"/>
            <wp:docPr id="2" name="Рисунок 2"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r w:rsidR="00794C77" w:rsidRPr="00794C77">
        <w:rPr>
          <w:rFonts w:ascii="Arial" w:eastAsia="Times New Roman" w:hAnsi="Arial" w:cs="Times New Roman"/>
          <w:noProof/>
          <w:sz w:val="24"/>
          <w:szCs w:val="24"/>
          <w:lang w:eastAsia="ru-RU"/>
        </w:rPr>
        <w:pict>
          <v:rect id="Прямоугольник 3" o:spid="_x0000_s1026" alt="Описание: Описание: Описание: Описание: Флаг"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HwRlO&#10;+gIAACEGAAAOAAAAAAAAAAAAAAAAAC4CAABkcnMvZTJvRG9jLnhtbFBLAQItABQABgAIAAAAIQBM&#10;oOks2AAAAAMBAAAPAAAAAAAAAAAAAAAAAFQFAABkcnMvZG93bnJldi54bWxQSwUGAAAAAAQABADz&#10;AAAAWQYAAAAA&#10;" filled="f" stroked="f">
            <o:lock v:ext="edit" aspectratio="t"/>
          </v:rect>
        </w:pict>
      </w:r>
      <w:r w:rsidR="00794C77">
        <w:rPr>
          <w:rFonts w:ascii="Arial" w:eastAsia="Times New Roman" w:hAnsi="Arial" w:cs="Arial"/>
          <w:noProof/>
          <w:sz w:val="24"/>
          <w:szCs w:val="24"/>
          <w:lang w:eastAsia="ru-RU"/>
        </w:rPr>
      </w:r>
      <w:r w:rsidR="00794C77">
        <w:rPr>
          <w:rFonts w:ascii="Arial" w:eastAsia="Times New Roman" w:hAnsi="Arial" w:cs="Arial"/>
          <w:noProof/>
          <w:sz w:val="24"/>
          <w:szCs w:val="24"/>
          <w:lang w:eastAsia="ru-RU"/>
        </w:rPr>
        <w:pict>
          <v:rect id="Прямоугольник 1" o:spid="_x0000_s1027"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rr2YLtcCAADIBQAADgAAAAAAAAAAAAAAAAAuAgAAZHJzL2Uyb0Rv&#10;Yy54bWxQSwECLQAUAAYACAAAACEATKDpLNgAAAADAQAADwAAAAAAAAAAAAAAAAAxBQAAZHJzL2Rv&#10;d25yZXYueG1sUEsFBgAAAAAEAAQA8wAAADYGAAAAAA==&#10;" filled="f" stroked="f">
            <o:lock v:ext="edit" aspectratio="t"/>
            <w10:wrap type="none"/>
            <w10:anchorlock/>
          </v:rect>
        </w:pict>
      </w: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АДМИНИСТРАЦИЯ</w:t>
      </w: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ВЕРХНЕМАМОНСКОГО МУНИЦИПАЛЬНОГО РАЙОНА</w:t>
      </w: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ВОРОНЕЖСКОЙ ОБЛАСТИ</w:t>
      </w:r>
    </w:p>
    <w:p w:rsidR="0030744B" w:rsidRPr="00642C65" w:rsidRDefault="0030744B" w:rsidP="002C2638">
      <w:pPr>
        <w:spacing w:after="0" w:line="240" w:lineRule="auto"/>
        <w:jc w:val="center"/>
        <w:rPr>
          <w:rFonts w:ascii="Arial" w:eastAsia="Times New Roman" w:hAnsi="Arial" w:cs="Arial"/>
          <w:sz w:val="24"/>
          <w:szCs w:val="24"/>
          <w:lang w:eastAsia="ru-RU"/>
        </w:rPr>
      </w:pP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ПОСТАНОВЛЕНИЕ</w:t>
      </w:r>
    </w:p>
    <w:p w:rsidR="0030744B" w:rsidRPr="00642C65" w:rsidRDefault="0030744B" w:rsidP="002C2638">
      <w:pPr>
        <w:spacing w:after="0" w:line="240" w:lineRule="auto"/>
        <w:jc w:val="center"/>
        <w:rPr>
          <w:rFonts w:ascii="Arial" w:eastAsia="Times New Roman" w:hAnsi="Arial" w:cs="Arial"/>
          <w:sz w:val="24"/>
          <w:szCs w:val="24"/>
          <w:lang w:eastAsia="ru-RU"/>
        </w:rPr>
      </w:pP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от «</w:t>
      </w:r>
      <w:r w:rsidR="00483A34"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 xml:space="preserve">» </w:t>
      </w:r>
      <w:r w:rsidR="005E0092">
        <w:rPr>
          <w:rFonts w:ascii="Arial" w:eastAsia="Times New Roman" w:hAnsi="Arial" w:cs="Arial"/>
          <w:sz w:val="24"/>
          <w:szCs w:val="24"/>
          <w:lang w:eastAsia="ru-RU"/>
        </w:rPr>
        <w:t>ноябр</w:t>
      </w:r>
      <w:r w:rsidR="0070135F">
        <w:rPr>
          <w:rFonts w:ascii="Arial" w:eastAsia="Times New Roman" w:hAnsi="Arial" w:cs="Arial"/>
          <w:sz w:val="24"/>
          <w:szCs w:val="24"/>
          <w:lang w:eastAsia="ru-RU"/>
        </w:rPr>
        <w:t>я</w:t>
      </w:r>
      <w:r w:rsidRPr="00642C65">
        <w:rPr>
          <w:rFonts w:ascii="Arial" w:eastAsia="Times New Roman" w:hAnsi="Arial" w:cs="Arial"/>
          <w:sz w:val="24"/>
          <w:szCs w:val="24"/>
          <w:lang w:eastAsia="ru-RU"/>
        </w:rPr>
        <w:t xml:space="preserve"> 202</w:t>
      </w:r>
      <w:r w:rsidR="001C6177" w:rsidRPr="00642C65">
        <w:rPr>
          <w:rFonts w:ascii="Arial" w:eastAsia="Times New Roman" w:hAnsi="Arial" w:cs="Arial"/>
          <w:sz w:val="24"/>
          <w:szCs w:val="24"/>
          <w:lang w:eastAsia="ru-RU"/>
        </w:rPr>
        <w:t>4</w:t>
      </w:r>
      <w:r w:rsidRPr="00642C65">
        <w:rPr>
          <w:rFonts w:ascii="Arial" w:eastAsia="Times New Roman" w:hAnsi="Arial" w:cs="Arial"/>
          <w:sz w:val="24"/>
          <w:szCs w:val="24"/>
          <w:lang w:eastAsia="ru-RU"/>
        </w:rPr>
        <w:t xml:space="preserve"> г. №</w:t>
      </w: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p w:rsidR="0030744B" w:rsidRPr="00642C65" w:rsidRDefault="0030744B" w:rsidP="002C2638">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село Верхний Мамон</w:t>
      </w:r>
    </w:p>
    <w:p w:rsidR="0030744B" w:rsidRPr="00642C65" w:rsidRDefault="0030744B" w:rsidP="002C2638">
      <w:pPr>
        <w:spacing w:after="0" w:line="240" w:lineRule="auto"/>
        <w:jc w:val="center"/>
        <w:rPr>
          <w:rFonts w:ascii="Arial" w:eastAsia="Times New Roman" w:hAnsi="Arial" w:cs="Arial"/>
          <w:sz w:val="24"/>
          <w:szCs w:val="24"/>
          <w:lang w:eastAsia="ru-RU"/>
        </w:rPr>
      </w:pPr>
    </w:p>
    <w:p w:rsidR="0030744B" w:rsidRPr="00642C65" w:rsidRDefault="0030744B" w:rsidP="002C2638">
      <w:pPr>
        <w:spacing w:before="240" w:after="60" w:line="240" w:lineRule="auto"/>
        <w:jc w:val="center"/>
        <w:outlineLvl w:val="0"/>
        <w:rPr>
          <w:rFonts w:ascii="Arial" w:eastAsia="Times New Roman" w:hAnsi="Arial" w:cs="Arial"/>
          <w:b/>
          <w:bCs/>
          <w:kern w:val="28"/>
          <w:sz w:val="32"/>
          <w:szCs w:val="32"/>
          <w:lang w:eastAsia="ru-RU"/>
        </w:rPr>
      </w:pPr>
      <w:r w:rsidRPr="00642C65">
        <w:rPr>
          <w:rFonts w:ascii="Arial" w:eastAsia="Times New Roman" w:hAnsi="Arial" w:cs="Arial"/>
          <w:b/>
          <w:bCs/>
          <w:kern w:val="28"/>
          <w:sz w:val="32"/>
          <w:szCs w:val="32"/>
          <w:lang w:eastAsia="ru-RU"/>
        </w:rPr>
        <w:t xml:space="preserve">О внесении изменений в постановление администрации </w:t>
      </w:r>
      <w:proofErr w:type="spellStart"/>
      <w:r w:rsidRPr="00642C65">
        <w:rPr>
          <w:rFonts w:ascii="Arial" w:eastAsia="Times New Roman" w:hAnsi="Arial" w:cs="Arial"/>
          <w:b/>
          <w:bCs/>
          <w:kern w:val="28"/>
          <w:sz w:val="32"/>
          <w:szCs w:val="32"/>
          <w:lang w:eastAsia="ru-RU"/>
        </w:rPr>
        <w:t>Верхнемамонского</w:t>
      </w:r>
      <w:proofErr w:type="spellEnd"/>
      <w:r w:rsidRPr="00642C65">
        <w:rPr>
          <w:rFonts w:ascii="Arial" w:eastAsia="Times New Roman" w:hAnsi="Arial" w:cs="Arial"/>
          <w:b/>
          <w:bCs/>
          <w:kern w:val="28"/>
          <w:sz w:val="32"/>
          <w:szCs w:val="32"/>
          <w:lang w:eastAsia="ru-RU"/>
        </w:rPr>
        <w:t xml:space="preserve"> муниципального района от 01.11.2019 № 280 «Об утверждении муниципальной программы </w:t>
      </w:r>
      <w:proofErr w:type="spellStart"/>
      <w:r w:rsidRPr="00642C65">
        <w:rPr>
          <w:rFonts w:ascii="Arial" w:eastAsia="Times New Roman" w:hAnsi="Arial" w:cs="Arial"/>
          <w:b/>
          <w:bCs/>
          <w:kern w:val="28"/>
          <w:sz w:val="32"/>
          <w:szCs w:val="32"/>
          <w:lang w:eastAsia="ru-RU"/>
        </w:rPr>
        <w:t>Верхнемамонского</w:t>
      </w:r>
      <w:proofErr w:type="spellEnd"/>
      <w:r w:rsidRPr="00642C65">
        <w:rPr>
          <w:rFonts w:ascii="Arial" w:eastAsia="Times New Roman" w:hAnsi="Arial" w:cs="Arial"/>
          <w:b/>
          <w:bCs/>
          <w:kern w:val="28"/>
          <w:sz w:val="32"/>
          <w:szCs w:val="32"/>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b/>
          <w:bCs/>
          <w:kern w:val="28"/>
          <w:sz w:val="32"/>
          <w:szCs w:val="32"/>
          <w:lang w:eastAsia="ru-RU"/>
        </w:rPr>
        <w:t>Верхнемамонского</w:t>
      </w:r>
      <w:proofErr w:type="spellEnd"/>
      <w:r w:rsidRPr="00642C65">
        <w:rPr>
          <w:rFonts w:ascii="Arial" w:eastAsia="Times New Roman" w:hAnsi="Arial" w:cs="Arial"/>
          <w:b/>
          <w:bCs/>
          <w:kern w:val="28"/>
          <w:sz w:val="32"/>
          <w:szCs w:val="32"/>
          <w:lang w:eastAsia="ru-RU"/>
        </w:rPr>
        <w:t xml:space="preserve"> муниципального района Воронежской области» на 2020-202</w:t>
      </w:r>
      <w:r w:rsidR="005E4310" w:rsidRPr="00642C65">
        <w:rPr>
          <w:rFonts w:ascii="Arial" w:eastAsia="Times New Roman" w:hAnsi="Arial" w:cs="Arial"/>
          <w:b/>
          <w:bCs/>
          <w:kern w:val="28"/>
          <w:sz w:val="32"/>
          <w:szCs w:val="32"/>
          <w:lang w:eastAsia="ru-RU"/>
        </w:rPr>
        <w:t>6</w:t>
      </w:r>
      <w:r w:rsidRPr="00642C65">
        <w:rPr>
          <w:rFonts w:ascii="Arial" w:eastAsia="Times New Roman" w:hAnsi="Arial" w:cs="Arial"/>
          <w:b/>
          <w:bCs/>
          <w:kern w:val="28"/>
          <w:sz w:val="32"/>
          <w:szCs w:val="32"/>
          <w:lang w:eastAsia="ru-RU"/>
        </w:rPr>
        <w:t xml:space="preserve"> годы»</w:t>
      </w:r>
    </w:p>
    <w:p w:rsidR="0030744B" w:rsidRPr="00642C65" w:rsidRDefault="0030744B" w:rsidP="0030744B">
      <w:pPr>
        <w:spacing w:before="240" w:after="60" w:line="240" w:lineRule="auto"/>
        <w:ind w:firstLine="567"/>
        <w:jc w:val="center"/>
        <w:outlineLvl w:val="0"/>
        <w:rPr>
          <w:rFonts w:ascii="Arial" w:eastAsia="Times New Roman" w:hAnsi="Arial" w:cs="Arial"/>
          <w:b/>
          <w:bCs/>
          <w:kern w:val="28"/>
          <w:sz w:val="32"/>
          <w:szCs w:val="32"/>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соответствии со статьей 179 Бюджетного кодекса Российской Федерации, постановлением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от 1</w:t>
      </w:r>
      <w:r w:rsidR="00455ADD" w:rsidRPr="00642C65">
        <w:rPr>
          <w:rFonts w:ascii="Arial" w:eastAsia="Times New Roman" w:hAnsi="Arial" w:cs="Arial"/>
          <w:sz w:val="24"/>
          <w:szCs w:val="24"/>
          <w:lang w:eastAsia="ru-RU"/>
        </w:rPr>
        <w:t>2</w:t>
      </w:r>
      <w:r w:rsidRPr="00642C65">
        <w:rPr>
          <w:rFonts w:ascii="Arial" w:eastAsia="Times New Roman" w:hAnsi="Arial" w:cs="Arial"/>
          <w:sz w:val="24"/>
          <w:szCs w:val="24"/>
          <w:lang w:eastAsia="ru-RU"/>
        </w:rPr>
        <w:t>.0</w:t>
      </w:r>
      <w:r w:rsidR="00455ADD" w:rsidRPr="00642C65">
        <w:rPr>
          <w:rFonts w:ascii="Arial" w:eastAsia="Times New Roman" w:hAnsi="Arial" w:cs="Arial"/>
          <w:sz w:val="24"/>
          <w:szCs w:val="24"/>
          <w:lang w:eastAsia="ru-RU"/>
        </w:rPr>
        <w:t>9</w:t>
      </w:r>
      <w:r w:rsidRPr="00642C65">
        <w:rPr>
          <w:rFonts w:ascii="Arial" w:eastAsia="Times New Roman" w:hAnsi="Arial" w:cs="Arial"/>
          <w:sz w:val="24"/>
          <w:szCs w:val="24"/>
          <w:lang w:eastAsia="ru-RU"/>
        </w:rPr>
        <w:t>.202</w:t>
      </w:r>
      <w:r w:rsidR="00455ADD" w:rsidRPr="00642C65">
        <w:rPr>
          <w:rFonts w:ascii="Arial" w:eastAsia="Times New Roman" w:hAnsi="Arial" w:cs="Arial"/>
          <w:sz w:val="24"/>
          <w:szCs w:val="24"/>
          <w:lang w:eastAsia="ru-RU"/>
        </w:rPr>
        <w:t>4</w:t>
      </w:r>
      <w:r w:rsidRPr="00642C65">
        <w:rPr>
          <w:rFonts w:ascii="Arial" w:eastAsia="Times New Roman" w:hAnsi="Arial" w:cs="Arial"/>
          <w:sz w:val="24"/>
          <w:szCs w:val="24"/>
          <w:lang w:eastAsia="ru-RU"/>
        </w:rPr>
        <w:t xml:space="preserve">. № </w:t>
      </w:r>
      <w:r w:rsidR="00455ADD" w:rsidRPr="00642C65">
        <w:rPr>
          <w:rFonts w:ascii="Arial" w:eastAsia="Times New Roman" w:hAnsi="Arial" w:cs="Arial"/>
          <w:sz w:val="24"/>
          <w:szCs w:val="24"/>
          <w:lang w:eastAsia="ru-RU"/>
        </w:rPr>
        <w:t>218</w:t>
      </w:r>
      <w:r w:rsidRPr="00642C65">
        <w:rPr>
          <w:rFonts w:ascii="Arial" w:eastAsia="Times New Roman" w:hAnsi="Arial" w:cs="Arial"/>
          <w:sz w:val="24"/>
          <w:szCs w:val="24"/>
          <w:lang w:eastAsia="ru-RU"/>
        </w:rPr>
        <w:t xml:space="preserve"> «Об утверждении Порядка принятия решений о разработке, реализации и оценке эффективности муниципальных программ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446669" w:rsidRPr="00642C65" w:rsidRDefault="00446669"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ПОСТАНОВЛЯЕТ:</w:t>
      </w:r>
    </w:p>
    <w:p w:rsidR="00446669" w:rsidRPr="00642C65" w:rsidRDefault="00446669" w:rsidP="0030744B">
      <w:pPr>
        <w:spacing w:after="0" w:line="240" w:lineRule="auto"/>
        <w:ind w:firstLine="709"/>
        <w:jc w:val="center"/>
        <w:rPr>
          <w:rFonts w:ascii="Arial" w:eastAsia="Times New Roman" w:hAnsi="Arial" w:cs="Arial"/>
          <w:sz w:val="24"/>
          <w:szCs w:val="24"/>
          <w:lang w:eastAsia="ru-RU"/>
        </w:rPr>
      </w:pPr>
    </w:p>
    <w:p w:rsidR="00751703"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Внести </w:t>
      </w:r>
      <w:r w:rsidR="00751703" w:rsidRPr="00642C65">
        <w:rPr>
          <w:rFonts w:ascii="Arial" w:eastAsia="Times New Roman" w:hAnsi="Arial" w:cs="Arial"/>
          <w:sz w:val="24"/>
          <w:szCs w:val="24"/>
          <w:lang w:eastAsia="ru-RU"/>
        </w:rPr>
        <w:t xml:space="preserve">следующие </w:t>
      </w:r>
      <w:r w:rsidRPr="00642C65">
        <w:rPr>
          <w:rFonts w:ascii="Arial" w:eastAsia="Times New Roman" w:hAnsi="Arial" w:cs="Arial"/>
          <w:sz w:val="24"/>
          <w:szCs w:val="24"/>
          <w:lang w:eastAsia="ru-RU"/>
        </w:rPr>
        <w:t xml:space="preserve">изменения в постановление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от 01.11.2019 № 280 «Об утверждении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22638A" w:rsidRPr="00642C65">
        <w:rPr>
          <w:rFonts w:ascii="Arial" w:eastAsia="Times New Roman" w:hAnsi="Arial" w:cs="Arial"/>
          <w:sz w:val="24"/>
          <w:szCs w:val="24"/>
          <w:lang w:eastAsia="ru-RU"/>
        </w:rPr>
        <w:t>6</w:t>
      </w:r>
      <w:r w:rsidRPr="00642C65">
        <w:rPr>
          <w:rFonts w:ascii="Arial" w:eastAsia="Times New Roman" w:hAnsi="Arial" w:cs="Arial"/>
          <w:sz w:val="24"/>
          <w:szCs w:val="24"/>
          <w:lang w:eastAsia="ru-RU"/>
        </w:rPr>
        <w:t xml:space="preserve"> годы»</w:t>
      </w:r>
      <w:r w:rsidR="00751703" w:rsidRPr="00642C65">
        <w:rPr>
          <w:rFonts w:ascii="Arial" w:eastAsia="Times New Roman" w:hAnsi="Arial" w:cs="Arial"/>
          <w:sz w:val="24"/>
          <w:szCs w:val="24"/>
          <w:lang w:eastAsia="ru-RU"/>
        </w:rPr>
        <w:t>:</w:t>
      </w:r>
    </w:p>
    <w:p w:rsidR="00751703" w:rsidRPr="00642C65" w:rsidRDefault="00751703"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1.1.Наименование постановления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от 01.11.2019 № 280 «Об утверждении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234D39" w:rsidRPr="00642C65">
        <w:rPr>
          <w:rFonts w:ascii="Arial" w:eastAsia="Times New Roman" w:hAnsi="Arial" w:cs="Arial"/>
          <w:sz w:val="24"/>
          <w:szCs w:val="24"/>
          <w:lang w:eastAsia="ru-RU"/>
        </w:rPr>
        <w:t>6</w:t>
      </w:r>
      <w:r w:rsidRPr="00642C65">
        <w:rPr>
          <w:rFonts w:ascii="Arial" w:eastAsia="Times New Roman" w:hAnsi="Arial" w:cs="Arial"/>
          <w:sz w:val="24"/>
          <w:szCs w:val="24"/>
          <w:lang w:eastAsia="ru-RU"/>
        </w:rPr>
        <w:t xml:space="preserve"> годы» изложить в следующей редакции:</w:t>
      </w:r>
    </w:p>
    <w:p w:rsidR="00751703" w:rsidRPr="00642C65" w:rsidRDefault="00751703"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 утверждении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234D39"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751703" w:rsidRPr="00642C65" w:rsidRDefault="00751703"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1.2. </w:t>
      </w:r>
      <w:r w:rsidR="00581253" w:rsidRPr="00642C65">
        <w:rPr>
          <w:rFonts w:ascii="Arial" w:eastAsia="Times New Roman" w:hAnsi="Arial" w:cs="Arial"/>
          <w:sz w:val="24"/>
          <w:szCs w:val="24"/>
          <w:lang w:eastAsia="ru-RU"/>
        </w:rPr>
        <w:t xml:space="preserve">Пункт 1 </w:t>
      </w:r>
      <w:r w:rsidR="00C500DF" w:rsidRPr="00642C65">
        <w:rPr>
          <w:rFonts w:ascii="Arial" w:eastAsia="Times New Roman" w:hAnsi="Arial" w:cs="Arial"/>
          <w:sz w:val="24"/>
          <w:szCs w:val="24"/>
          <w:lang w:eastAsia="ru-RU"/>
        </w:rPr>
        <w:t>постановления изложить в следующей редакции:</w:t>
      </w:r>
    </w:p>
    <w:p w:rsidR="00C500DF" w:rsidRPr="00642C65" w:rsidRDefault="00C500DF" w:rsidP="0030744B">
      <w:pPr>
        <w:spacing w:after="0" w:line="240" w:lineRule="auto"/>
        <w:ind w:firstLine="709"/>
        <w:jc w:val="both"/>
        <w:rPr>
          <w:rFonts w:ascii="Arial" w:eastAsia="Calibri" w:hAnsi="Arial" w:cs="Arial"/>
          <w:noProof/>
          <w:sz w:val="24"/>
          <w:szCs w:val="24"/>
        </w:rPr>
      </w:pPr>
      <w:r w:rsidRPr="00642C65">
        <w:rPr>
          <w:rFonts w:ascii="Arial" w:eastAsia="Calibri" w:hAnsi="Arial" w:cs="Arial"/>
          <w:noProof/>
          <w:sz w:val="24"/>
          <w:szCs w:val="24"/>
        </w:rPr>
        <w:lastRenderedPageBreak/>
        <w:t>«1. Утвердить прилагаемую муниципальную программу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w:t>
      </w:r>
      <w:r w:rsidR="00234D39" w:rsidRPr="00642C65">
        <w:rPr>
          <w:rFonts w:ascii="Arial" w:eastAsia="Calibri" w:hAnsi="Arial" w:cs="Arial"/>
          <w:noProof/>
          <w:sz w:val="24"/>
          <w:szCs w:val="24"/>
        </w:rPr>
        <w:t>8</w:t>
      </w:r>
      <w:r w:rsidRPr="00642C65">
        <w:rPr>
          <w:rFonts w:ascii="Arial" w:eastAsia="Calibri" w:hAnsi="Arial" w:cs="Arial"/>
          <w:noProof/>
          <w:sz w:val="24"/>
          <w:szCs w:val="24"/>
        </w:rPr>
        <w:t xml:space="preserve"> годы.».</w:t>
      </w:r>
    </w:p>
    <w:p w:rsidR="0030744B" w:rsidRPr="00642C65" w:rsidRDefault="00865AD2"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1.3.И</w:t>
      </w:r>
      <w:r w:rsidR="0030744B" w:rsidRPr="00642C65">
        <w:rPr>
          <w:rFonts w:ascii="Arial" w:eastAsia="Times New Roman" w:hAnsi="Arial" w:cs="Arial"/>
          <w:sz w:val="24"/>
          <w:szCs w:val="24"/>
          <w:lang w:eastAsia="ru-RU"/>
        </w:rPr>
        <w:t>зложи</w:t>
      </w:r>
      <w:r w:rsidRPr="00642C65">
        <w:rPr>
          <w:rFonts w:ascii="Arial" w:eastAsia="Times New Roman" w:hAnsi="Arial" w:cs="Arial"/>
          <w:sz w:val="24"/>
          <w:szCs w:val="24"/>
          <w:lang w:eastAsia="ru-RU"/>
        </w:rPr>
        <w:t>ть</w:t>
      </w:r>
      <w:r w:rsidR="0030744B" w:rsidRPr="00642C65">
        <w:rPr>
          <w:rFonts w:ascii="Arial" w:eastAsia="Times New Roman" w:hAnsi="Arial" w:cs="Arial"/>
          <w:sz w:val="24"/>
          <w:szCs w:val="24"/>
          <w:lang w:eastAsia="ru-RU"/>
        </w:rPr>
        <w:t xml:space="preserve"> Муниципальную программу </w:t>
      </w:r>
      <w:proofErr w:type="spellStart"/>
      <w:r w:rsidR="0030744B" w:rsidRPr="00642C65">
        <w:rPr>
          <w:rFonts w:ascii="Arial" w:eastAsia="Times New Roman" w:hAnsi="Arial" w:cs="Arial"/>
          <w:sz w:val="24"/>
          <w:szCs w:val="24"/>
          <w:lang w:eastAsia="ru-RU"/>
        </w:rPr>
        <w:t>Верхнемамонского</w:t>
      </w:r>
      <w:proofErr w:type="spellEnd"/>
      <w:r w:rsidR="0030744B"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0030744B" w:rsidRPr="00642C65">
        <w:rPr>
          <w:rFonts w:ascii="Arial" w:eastAsia="Times New Roman" w:hAnsi="Arial" w:cs="Arial"/>
          <w:sz w:val="24"/>
          <w:szCs w:val="24"/>
          <w:lang w:eastAsia="ru-RU"/>
        </w:rPr>
        <w:t>Верхнемамонского</w:t>
      </w:r>
      <w:proofErr w:type="spellEnd"/>
      <w:r w:rsidR="0030744B" w:rsidRPr="00642C65">
        <w:rPr>
          <w:rFonts w:ascii="Arial" w:eastAsia="Times New Roman" w:hAnsi="Arial" w:cs="Arial"/>
          <w:sz w:val="24"/>
          <w:szCs w:val="24"/>
          <w:lang w:eastAsia="ru-RU"/>
        </w:rPr>
        <w:t xml:space="preserve"> муниципального района Воронежской области» на 2020-202</w:t>
      </w:r>
      <w:r w:rsidR="00234D39" w:rsidRPr="00642C65">
        <w:rPr>
          <w:rFonts w:ascii="Arial" w:eastAsia="Times New Roman" w:hAnsi="Arial" w:cs="Arial"/>
          <w:sz w:val="24"/>
          <w:szCs w:val="24"/>
          <w:lang w:eastAsia="ru-RU"/>
        </w:rPr>
        <w:t>8</w:t>
      </w:r>
      <w:r w:rsidR="0030744B" w:rsidRPr="00642C65">
        <w:rPr>
          <w:rFonts w:ascii="Arial" w:eastAsia="Times New Roman" w:hAnsi="Arial" w:cs="Arial"/>
          <w:sz w:val="24"/>
          <w:szCs w:val="24"/>
          <w:lang w:eastAsia="ru-RU"/>
        </w:rPr>
        <w:t xml:space="preserve"> годы» в новой редакции согласно приложению к настоящему постановлению.</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Опубликовать настоящее постановление в официальном периодическом печатном издании «Верхнемамонский муниципальный вестник».</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w:t>
      </w:r>
      <w:proofErr w:type="gramStart"/>
      <w:r w:rsidRPr="00642C65">
        <w:rPr>
          <w:rFonts w:ascii="Arial" w:eastAsia="Times New Roman" w:hAnsi="Arial" w:cs="Arial"/>
          <w:sz w:val="24"/>
          <w:szCs w:val="24"/>
          <w:lang w:eastAsia="ru-RU"/>
        </w:rPr>
        <w:t>Контроль за</w:t>
      </w:r>
      <w:proofErr w:type="gramEnd"/>
      <w:r w:rsidRPr="00642C65">
        <w:rPr>
          <w:rFonts w:ascii="Arial" w:eastAsia="Times New Roman" w:hAnsi="Arial" w:cs="Arial"/>
          <w:sz w:val="24"/>
          <w:szCs w:val="24"/>
          <w:lang w:eastAsia="ru-RU"/>
        </w:rPr>
        <w:t xml:space="preserve"> выполнением настоящего постановления возложить на заместителя главы администрации - руководителя аппарата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w:t>
      </w:r>
      <w:proofErr w:type="spellStart"/>
      <w:r w:rsidRPr="00642C65">
        <w:rPr>
          <w:rFonts w:ascii="Arial" w:eastAsia="Times New Roman" w:hAnsi="Arial" w:cs="Arial"/>
          <w:sz w:val="24"/>
          <w:szCs w:val="24"/>
          <w:lang w:eastAsia="ru-RU"/>
        </w:rPr>
        <w:t>Костюченко</w:t>
      </w:r>
      <w:proofErr w:type="spellEnd"/>
      <w:r w:rsidRPr="00642C65">
        <w:rPr>
          <w:rFonts w:ascii="Arial" w:eastAsia="Times New Roman" w:hAnsi="Arial" w:cs="Arial"/>
          <w:sz w:val="24"/>
          <w:szCs w:val="24"/>
          <w:lang w:eastAsia="ru-RU"/>
        </w:rPr>
        <w:t xml:space="preserve"> 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Глава </w:t>
      </w:r>
      <w:proofErr w:type="spellStart"/>
      <w:r w:rsidRPr="00642C65">
        <w:rPr>
          <w:rFonts w:ascii="Arial" w:eastAsia="Times New Roman" w:hAnsi="Arial" w:cs="Arial"/>
          <w:sz w:val="24"/>
          <w:szCs w:val="24"/>
          <w:lang w:eastAsia="ru-RU"/>
        </w:rPr>
        <w:t>Верхнемамонского</w:t>
      </w:r>
      <w:proofErr w:type="spellEnd"/>
    </w:p>
    <w:p w:rsidR="0030744B" w:rsidRPr="00642C65" w:rsidRDefault="001C6177" w:rsidP="0030744B">
      <w:pPr>
        <w:spacing w:after="0" w:line="240" w:lineRule="auto"/>
        <w:ind w:firstLine="709"/>
        <w:rPr>
          <w:rFonts w:ascii="Arial" w:eastAsia="Times New Roman" w:hAnsi="Arial" w:cs="Arial"/>
          <w:sz w:val="24"/>
          <w:szCs w:val="24"/>
          <w:lang w:eastAsia="ru-RU"/>
        </w:rPr>
      </w:pPr>
      <w:r w:rsidRPr="00642C65">
        <w:rPr>
          <w:rFonts w:ascii="Arial" w:eastAsia="Times New Roman" w:hAnsi="Arial" w:cs="Arial"/>
          <w:sz w:val="24"/>
          <w:szCs w:val="24"/>
          <w:lang w:eastAsia="ru-RU"/>
        </w:rPr>
        <w:t>м</w:t>
      </w:r>
      <w:r w:rsidR="0030744B" w:rsidRPr="00642C65">
        <w:rPr>
          <w:rFonts w:ascii="Arial" w:eastAsia="Times New Roman" w:hAnsi="Arial" w:cs="Arial"/>
          <w:sz w:val="24"/>
          <w:szCs w:val="24"/>
          <w:lang w:eastAsia="ru-RU"/>
        </w:rPr>
        <w:t xml:space="preserve">униципального района  </w:t>
      </w:r>
      <w:r w:rsidRPr="00642C65">
        <w:rPr>
          <w:rFonts w:ascii="Arial" w:eastAsia="Times New Roman" w:hAnsi="Arial" w:cs="Arial"/>
          <w:sz w:val="24"/>
          <w:szCs w:val="24"/>
          <w:lang w:eastAsia="ru-RU"/>
        </w:rPr>
        <w:tab/>
      </w:r>
      <w:r w:rsidRPr="00642C65">
        <w:rPr>
          <w:rFonts w:ascii="Arial" w:eastAsia="Times New Roman" w:hAnsi="Arial" w:cs="Arial"/>
          <w:sz w:val="24"/>
          <w:szCs w:val="24"/>
          <w:lang w:eastAsia="ru-RU"/>
        </w:rPr>
        <w:tab/>
      </w:r>
      <w:r w:rsidRPr="00642C65">
        <w:rPr>
          <w:rFonts w:ascii="Arial" w:eastAsia="Times New Roman" w:hAnsi="Arial" w:cs="Arial"/>
          <w:sz w:val="24"/>
          <w:szCs w:val="24"/>
          <w:lang w:eastAsia="ru-RU"/>
        </w:rPr>
        <w:tab/>
      </w:r>
      <w:r w:rsidRPr="00642C65">
        <w:rPr>
          <w:rFonts w:ascii="Arial" w:eastAsia="Times New Roman" w:hAnsi="Arial" w:cs="Arial"/>
          <w:sz w:val="24"/>
          <w:szCs w:val="24"/>
          <w:lang w:eastAsia="ru-RU"/>
        </w:rPr>
        <w:tab/>
      </w:r>
      <w:r w:rsidRPr="00642C65">
        <w:rPr>
          <w:rFonts w:ascii="Arial" w:eastAsia="Times New Roman" w:hAnsi="Arial" w:cs="Arial"/>
          <w:sz w:val="24"/>
          <w:szCs w:val="24"/>
          <w:lang w:eastAsia="ru-RU"/>
        </w:rPr>
        <w:tab/>
        <w:t>О</w:t>
      </w:r>
      <w:r w:rsidR="0030744B" w:rsidRPr="00642C65">
        <w:rPr>
          <w:rFonts w:ascii="Arial" w:eastAsia="Times New Roman" w:hAnsi="Arial" w:cs="Arial"/>
          <w:sz w:val="24"/>
          <w:szCs w:val="24"/>
          <w:lang w:eastAsia="ru-RU"/>
        </w:rPr>
        <w:t>.</w:t>
      </w:r>
      <w:r w:rsidRPr="00642C65">
        <w:rPr>
          <w:rFonts w:ascii="Arial" w:eastAsia="Times New Roman" w:hAnsi="Arial" w:cs="Arial"/>
          <w:sz w:val="24"/>
          <w:szCs w:val="24"/>
          <w:lang w:eastAsia="ru-RU"/>
        </w:rPr>
        <w:t>А</w:t>
      </w:r>
      <w:r w:rsidR="0030744B"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Михайлусов</w:t>
      </w:r>
      <w:proofErr w:type="spellEnd"/>
      <w:r w:rsidR="0030744B" w:rsidRPr="00642C65">
        <w:rPr>
          <w:rFonts w:ascii="Arial" w:eastAsia="Times New Roman" w:hAnsi="Arial" w:cs="Arial"/>
          <w:sz w:val="24"/>
          <w:szCs w:val="24"/>
          <w:lang w:eastAsia="ru-RU"/>
        </w:rPr>
        <w:br w:type="page"/>
      </w:r>
    </w:p>
    <w:p w:rsidR="0030744B" w:rsidRPr="00642C65" w:rsidRDefault="0030744B" w:rsidP="0030744B">
      <w:pPr>
        <w:spacing w:after="0" w:line="240" w:lineRule="auto"/>
        <w:ind w:left="5103"/>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Приложение</w:t>
      </w:r>
    </w:p>
    <w:p w:rsidR="0030744B" w:rsidRPr="00642C65" w:rsidRDefault="0030744B" w:rsidP="0030744B">
      <w:pPr>
        <w:spacing w:after="0" w:line="240" w:lineRule="auto"/>
        <w:ind w:left="5103"/>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 постановлению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от « </w:t>
      </w:r>
      <w:r w:rsidR="00E36AC2"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 xml:space="preserve">» </w:t>
      </w:r>
      <w:r w:rsidR="0061236B">
        <w:rPr>
          <w:rFonts w:ascii="Arial" w:eastAsia="Times New Roman" w:hAnsi="Arial" w:cs="Arial"/>
          <w:sz w:val="24"/>
          <w:szCs w:val="24"/>
          <w:lang w:eastAsia="ru-RU"/>
        </w:rPr>
        <w:t>ноябр</w:t>
      </w:r>
      <w:r w:rsidR="0070135F">
        <w:rPr>
          <w:rFonts w:ascii="Arial" w:eastAsia="Times New Roman" w:hAnsi="Arial" w:cs="Arial"/>
          <w:sz w:val="24"/>
          <w:szCs w:val="24"/>
          <w:lang w:eastAsia="ru-RU"/>
        </w:rPr>
        <w:t>я</w:t>
      </w:r>
      <w:r w:rsidRPr="00642C65">
        <w:rPr>
          <w:rFonts w:ascii="Arial" w:eastAsia="Times New Roman" w:hAnsi="Arial" w:cs="Arial"/>
          <w:sz w:val="24"/>
          <w:szCs w:val="24"/>
          <w:lang w:eastAsia="ru-RU"/>
        </w:rPr>
        <w:t xml:space="preserve"> 202</w:t>
      </w:r>
      <w:r w:rsidR="0049303C" w:rsidRPr="00642C65">
        <w:rPr>
          <w:rFonts w:ascii="Arial" w:eastAsia="Times New Roman" w:hAnsi="Arial" w:cs="Arial"/>
          <w:sz w:val="24"/>
          <w:szCs w:val="24"/>
          <w:lang w:eastAsia="ru-RU"/>
        </w:rPr>
        <w:t>4</w:t>
      </w:r>
      <w:r w:rsidRPr="00642C65">
        <w:rPr>
          <w:rFonts w:ascii="Arial" w:eastAsia="Times New Roman" w:hAnsi="Arial" w:cs="Arial"/>
          <w:sz w:val="24"/>
          <w:szCs w:val="24"/>
          <w:lang w:eastAsia="ru-RU"/>
        </w:rPr>
        <w:t xml:space="preserve"> г. №</w:t>
      </w:r>
    </w:p>
    <w:p w:rsidR="0030744B" w:rsidRPr="00642C65" w:rsidRDefault="0030744B" w:rsidP="0030744B">
      <w:pPr>
        <w:spacing w:after="0" w:line="240" w:lineRule="auto"/>
        <w:ind w:firstLine="709"/>
        <w:jc w:val="right"/>
        <w:rPr>
          <w:rFonts w:ascii="Arial" w:eastAsia="Times New Roman" w:hAnsi="Arial" w:cs="Arial"/>
          <w:sz w:val="24"/>
          <w:szCs w:val="24"/>
          <w:lang w:eastAsia="ru-RU"/>
        </w:rPr>
      </w:pPr>
    </w:p>
    <w:p w:rsidR="0030744B" w:rsidRPr="00642C65" w:rsidRDefault="0030744B" w:rsidP="00E36AC2">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E36AC2">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583785"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125"/>
        <w:gridCol w:w="7446"/>
      </w:tblGrid>
      <w:tr w:rsidR="0030744B" w:rsidRPr="00642C65" w:rsidTr="0030744B">
        <w:tc>
          <w:tcPr>
            <w:tcW w:w="11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муниципальной программы</w:t>
            </w:r>
          </w:p>
        </w:tc>
        <w:tc>
          <w:tcPr>
            <w:tcW w:w="389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584FFE">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Муниципальная программа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584FFE"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МКУ «Служба технического обеспечения»</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МКУ «Верхнемамонский ОКС»</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Финансовый отдел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по культуре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по образованию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по управлению муниципальным имуществом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по делам ГО и ЧС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БУ ВО «</w:t>
            </w:r>
            <w:proofErr w:type="spellStart"/>
            <w:r w:rsidRPr="00642C65">
              <w:rPr>
                <w:rFonts w:ascii="Arial" w:eastAsia="Times New Roman" w:hAnsi="Arial" w:cs="Arial"/>
                <w:sz w:val="24"/>
                <w:szCs w:val="24"/>
                <w:lang w:eastAsia="ru-RU"/>
              </w:rPr>
              <w:t>Верхнемамонская</w:t>
            </w:r>
            <w:proofErr w:type="spellEnd"/>
            <w:r w:rsidRPr="00642C65">
              <w:rPr>
                <w:rFonts w:ascii="Arial" w:eastAsia="Times New Roman" w:hAnsi="Arial" w:cs="Arial"/>
                <w:sz w:val="24"/>
                <w:szCs w:val="24"/>
                <w:lang w:eastAsia="ru-RU"/>
              </w:rPr>
              <w:t xml:space="preserve"> районная больница» (по согласованию),</w:t>
            </w:r>
          </w:p>
          <w:p w:rsidR="0030744B" w:rsidRPr="00642C65" w:rsidRDefault="0030744B" w:rsidP="0030744B">
            <w:pPr>
              <w:numPr>
                <w:ilvl w:val="0"/>
                <w:numId w:val="2"/>
              </w:numPr>
              <w:spacing w:after="0" w:line="240" w:lineRule="auto"/>
              <w:ind w:left="0" w:firstLine="0"/>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Администрации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(по согласованию)</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Заместитель главы администрации - руководитель аппарата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Юридический отдел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организационной работы и муниципальной службы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Сектор учета и отчетности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Финансовый отдел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по делам ГО и ЧС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Подпрограммы муниципальной программы и основные </w:t>
            </w:r>
            <w:r w:rsidRPr="00642C65">
              <w:rPr>
                <w:rFonts w:ascii="Arial" w:eastAsia="Times New Roman" w:hAnsi="Arial" w:cs="Arial"/>
                <w:sz w:val="24"/>
                <w:szCs w:val="24"/>
                <w:lang w:eastAsia="ru-RU"/>
              </w:rPr>
              <w:lastRenderedPageBreak/>
              <w:t>мероприятия</w:t>
            </w:r>
          </w:p>
        </w:tc>
        <w:tc>
          <w:tcPr>
            <w:tcW w:w="3890" w:type="pct"/>
            <w:tcBorders>
              <w:top w:val="nil"/>
              <w:left w:val="nil"/>
              <w:bottom w:val="single" w:sz="8" w:space="0" w:color="auto"/>
              <w:right w:val="single" w:sz="8" w:space="0" w:color="auto"/>
            </w:tcBorders>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подпрограмма 1: Повышение качества предоставления государственных и муниципальных услуг на 2020-202</w:t>
            </w:r>
            <w:r w:rsidR="00126F7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Проведение оптимизации административных процедур при </w:t>
            </w:r>
            <w:r w:rsidRPr="00642C65">
              <w:rPr>
                <w:rFonts w:ascii="Arial" w:eastAsia="Times New Roman" w:hAnsi="Arial" w:cs="Arial"/>
                <w:sz w:val="24"/>
                <w:szCs w:val="24"/>
                <w:lang w:eastAsia="ru-RU"/>
              </w:rPr>
              <w:lastRenderedPageBreak/>
              <w:t>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2: Поощрение муниципальных образований на 2020-202</w:t>
            </w:r>
            <w:r w:rsidR="00126F7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Поощрение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за достижение наилучших показателей эффективности развития сельских поселений.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Поощрение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принявших участие в ежегодном открытом публичном конкурсе "Самое красивое село Воронежской области"</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3: Социальная поддержка граждан,</w:t>
            </w:r>
            <w:r w:rsidR="00F0463B"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выплаты отдельным категориям граждан на 2020-202</w:t>
            </w:r>
            <w:r w:rsidR="00126F7A" w:rsidRPr="00642C65">
              <w:rPr>
                <w:rFonts w:ascii="Arial" w:eastAsia="Times New Roman" w:hAnsi="Arial" w:cs="Arial"/>
                <w:sz w:val="24"/>
                <w:szCs w:val="24"/>
                <w:lang w:eastAsia="ru-RU"/>
              </w:rPr>
              <w:t>8</w:t>
            </w:r>
            <w:r w:rsidR="00F0463B"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w:t>
            </w:r>
            <w:proofErr w:type="gramStart"/>
            <w:r w:rsidRPr="00642C65">
              <w:rPr>
                <w:rFonts w:ascii="Arial" w:eastAsia="Times New Roman" w:hAnsi="Arial" w:cs="Arial"/>
                <w:sz w:val="24"/>
                <w:szCs w:val="24"/>
                <w:lang w:eastAsia="ru-RU"/>
              </w:rPr>
              <w:t xml:space="preserve">Оказание адресной единовременной материальной (финансовой) помощи семьям граждан или одиноким гражданам, проживающим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w:t>
            </w:r>
            <w:proofErr w:type="gramEnd"/>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4: Содействие занятости населения на 2020-202</w:t>
            </w:r>
            <w:r w:rsidR="00126F7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Организация проведения оплачиваемых общественных работ.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Организация временного трудоустройства несовершеннолетних в возрасте от 14 до 18 лет в свободное от учебы время.</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126F7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Информационная, методическая и организационная </w:t>
            </w:r>
            <w:r w:rsidRPr="00642C65">
              <w:rPr>
                <w:rFonts w:ascii="Arial" w:eastAsia="Times New Roman" w:hAnsi="Arial" w:cs="Arial"/>
                <w:sz w:val="24"/>
                <w:szCs w:val="24"/>
                <w:lang w:eastAsia="ru-RU"/>
              </w:rPr>
              <w:lastRenderedPageBreak/>
              <w:t>поддержка СО НКО, ТОС.</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Предоставление имущества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 Проведение общественных мероприятий с населением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направленных на развитие гражданского общества</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6: Обеспечение реализации муниципальной программы на 2020-202</w:t>
            </w:r>
            <w:r w:rsidR="00126F7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6.1. Финансовое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6.2. Финансовое обеспечение выполнения других расходных обязательств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органами местного самоуправления;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6.3. Финансовое обеспечение деятельности подведомственных муниципальных учреждений.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6.4. Расходы по составлению списка кандидатов в присяжные заседатели федерального суда общей юрисдикции.</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Цель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Повышение эффективности системы муниципального управления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стимулировать деятельность органов местного самоуправления сельских поселений за счет </w:t>
            </w:r>
            <w:proofErr w:type="gramStart"/>
            <w:r w:rsidRPr="00642C65">
              <w:rPr>
                <w:rFonts w:ascii="Arial" w:eastAsia="Times New Roman" w:hAnsi="Arial" w:cs="Arial"/>
                <w:sz w:val="24"/>
                <w:szCs w:val="24"/>
                <w:lang w:eastAsia="ru-RU"/>
              </w:rPr>
              <w:t>оценки достижения показателей эффективности развития</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сельскихпоселений</w:t>
            </w:r>
            <w:proofErr w:type="spellEnd"/>
            <w:r w:rsidR="002A31DA"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создание условий для оказания мер социальной поддержки отдельным категориям граждан;</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организация содействия занятости населения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повышения гражданской активности населения;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финансовое обеспечение деятельности органов местного самоуправления и подведомственных муниципальных учреждений;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информационной поддержки местного самоуправления;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Целевые показатели (индикаторы)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w:t>
            </w:r>
            <w:r w:rsidR="00D47066" w:rsidRPr="00642C65">
              <w:rPr>
                <w:rFonts w:ascii="Arial" w:eastAsia="Times New Roman" w:hAnsi="Arial" w:cs="Arial"/>
                <w:sz w:val="24"/>
                <w:szCs w:val="24"/>
                <w:lang w:eastAsia="ru-RU"/>
              </w:rPr>
              <w:t>73</w:t>
            </w:r>
            <w:r w:rsidRPr="00642C65">
              <w:rPr>
                <w:rFonts w:ascii="Arial" w:eastAsia="Times New Roman" w:hAnsi="Arial" w:cs="Arial"/>
                <w:sz w:val="24"/>
                <w:szCs w:val="24"/>
                <w:lang w:eastAsia="ru-RU"/>
              </w:rPr>
              <w:t>%;</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642C65">
              <w:rPr>
                <w:rFonts w:ascii="Arial" w:eastAsia="Times New Roman" w:hAnsi="Arial" w:cs="Arial"/>
                <w:sz w:val="24"/>
                <w:szCs w:val="24"/>
                <w:lang w:eastAsia="ru-RU"/>
              </w:rPr>
              <w:t>28</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642C65">
              <w:rPr>
                <w:rFonts w:ascii="Arial" w:eastAsia="Times New Roman" w:hAnsi="Arial" w:cs="Arial"/>
                <w:sz w:val="24"/>
                <w:szCs w:val="24"/>
                <w:lang w:eastAsia="ru-RU"/>
              </w:rPr>
              <w:t>84</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 шт.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реализованных проектов, инициированных ТОС – 10 шт.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 -42,16</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Этапы и сроки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17788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2020-202</w:t>
            </w:r>
            <w:r w:rsidR="0017788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Реализация муниципальной программы предусматривается в один этап.</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Объемы и источники финансирования </w:t>
            </w:r>
            <w:r w:rsidRPr="00642C65">
              <w:rPr>
                <w:rFonts w:ascii="Arial" w:eastAsia="Times New Roman" w:hAnsi="Arial" w:cs="Arial"/>
                <w:sz w:val="24"/>
                <w:szCs w:val="24"/>
                <w:lang w:eastAsia="ru-RU"/>
              </w:rPr>
              <w:lastRenderedPageBreak/>
              <w:t>муниципальной программы (в действующих ценах каждого года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tcPr>
          <w:p w:rsidR="00895356"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Общий объем финансирования: </w:t>
            </w:r>
          </w:p>
          <w:p w:rsidR="0030744B" w:rsidRPr="00642C65" w:rsidRDefault="00661492" w:rsidP="00895356">
            <w:pPr>
              <w:jc w:val="both"/>
              <w:rPr>
                <w:rFonts w:ascii="Arial" w:eastAsia="Times New Roman" w:hAnsi="Arial" w:cs="Arial"/>
                <w:sz w:val="24"/>
                <w:szCs w:val="24"/>
                <w:lang w:eastAsia="ru-RU"/>
              </w:rPr>
            </w:pPr>
            <w:r w:rsidRPr="00642C65">
              <w:rPr>
                <w:rFonts w:ascii="Arial" w:hAnsi="Arial" w:cs="Arial"/>
                <w:color w:val="000000"/>
                <w:sz w:val="24"/>
                <w:szCs w:val="24"/>
              </w:rPr>
              <w:t>336 697,6</w:t>
            </w:r>
            <w:r w:rsidRPr="00642C65">
              <w:rPr>
                <w:rFonts w:ascii="Arial" w:hAnsi="Arial" w:cs="Arial"/>
                <w:color w:val="000000"/>
                <w:sz w:val="20"/>
                <w:szCs w:val="20"/>
              </w:rPr>
              <w:t xml:space="preserve"> </w:t>
            </w:r>
            <w:r w:rsidR="0030744B" w:rsidRPr="00642C65">
              <w:rPr>
                <w:rFonts w:ascii="Arial" w:eastAsia="Times New Roman" w:hAnsi="Arial" w:cs="Arial"/>
                <w:sz w:val="24"/>
                <w:szCs w:val="24"/>
                <w:lang w:eastAsia="ru-RU"/>
              </w:rPr>
              <w:t>тыс.</w:t>
            </w:r>
            <w:r w:rsidR="00C2641D" w:rsidRPr="00642C65">
              <w:rPr>
                <w:rFonts w:ascii="Arial" w:eastAsia="Times New Roman" w:hAnsi="Arial" w:cs="Arial"/>
                <w:sz w:val="24"/>
                <w:szCs w:val="24"/>
                <w:lang w:eastAsia="ru-RU"/>
              </w:rPr>
              <w:t xml:space="preserve"> </w:t>
            </w:r>
            <w:r w:rsidR="0030744B" w:rsidRPr="00642C65">
              <w:rPr>
                <w:rFonts w:ascii="Arial" w:eastAsia="Times New Roman" w:hAnsi="Arial" w:cs="Arial"/>
                <w:sz w:val="24"/>
                <w:szCs w:val="24"/>
                <w:lang w:eastAsia="ru-RU"/>
              </w:rPr>
              <w:t xml:space="preserve">рублей, Финансовое обеспечение программы </w:t>
            </w:r>
            <w:r w:rsidR="0030744B" w:rsidRPr="00642C65">
              <w:rPr>
                <w:rFonts w:ascii="Arial" w:eastAsia="Times New Roman" w:hAnsi="Arial" w:cs="Arial"/>
                <w:sz w:val="24"/>
                <w:szCs w:val="24"/>
                <w:lang w:eastAsia="ru-RU"/>
              </w:rPr>
              <w:lastRenderedPageBreak/>
              <w:t>предусмотрено из следующих источников:</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283,0тыс</w:t>
            </w:r>
            <w:proofErr w:type="gramStart"/>
            <w:r w:rsidRPr="00642C65">
              <w:rPr>
                <w:rFonts w:ascii="Arial" w:eastAsia="Times New Roman" w:hAnsi="Arial" w:cs="Arial"/>
                <w:sz w:val="24"/>
                <w:szCs w:val="24"/>
                <w:lang w:eastAsia="ru-RU"/>
              </w:rPr>
              <w:t>.р</w:t>
            </w:r>
            <w:proofErr w:type="gramEnd"/>
            <w:r w:rsidRPr="00642C65">
              <w:rPr>
                <w:rFonts w:ascii="Arial" w:eastAsia="Times New Roman" w:hAnsi="Arial" w:cs="Arial"/>
                <w:sz w:val="24"/>
                <w:szCs w:val="24"/>
                <w:lang w:eastAsia="ru-RU"/>
              </w:rPr>
              <w:t>уб.</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w:t>
            </w:r>
            <w:r w:rsidR="00661492" w:rsidRPr="00642C65">
              <w:rPr>
                <w:rFonts w:ascii="Arial" w:hAnsi="Arial" w:cs="Arial"/>
                <w:color w:val="000000"/>
                <w:sz w:val="24"/>
                <w:szCs w:val="24"/>
              </w:rPr>
              <w:t>21 332,2</w:t>
            </w:r>
            <w:r w:rsidR="00661492" w:rsidRPr="00642C65">
              <w:rPr>
                <w:rFonts w:ascii="Arial" w:hAnsi="Arial" w:cs="Arial"/>
                <w:color w:val="000000"/>
                <w:sz w:val="20"/>
                <w:szCs w:val="20"/>
              </w:rPr>
              <w:t xml:space="preserve"> </w:t>
            </w:r>
            <w:r w:rsidRPr="00642C65">
              <w:rPr>
                <w:rFonts w:ascii="Arial" w:eastAsia="Times New Roman" w:hAnsi="Arial" w:cs="Arial"/>
                <w:sz w:val="24"/>
                <w:szCs w:val="24"/>
                <w:lang w:eastAsia="ru-RU"/>
              </w:rPr>
              <w:t>тыс</w:t>
            </w:r>
            <w:proofErr w:type="gramStart"/>
            <w:r w:rsidRPr="00642C65">
              <w:rPr>
                <w:rFonts w:ascii="Arial" w:eastAsia="Times New Roman" w:hAnsi="Arial" w:cs="Arial"/>
                <w:sz w:val="24"/>
                <w:szCs w:val="24"/>
                <w:lang w:eastAsia="ru-RU"/>
              </w:rPr>
              <w:t>.р</w:t>
            </w:r>
            <w:proofErr w:type="gramEnd"/>
            <w:r w:rsidRPr="00642C65">
              <w:rPr>
                <w:rFonts w:ascii="Arial" w:eastAsia="Times New Roman" w:hAnsi="Arial" w:cs="Arial"/>
                <w:sz w:val="24"/>
                <w:szCs w:val="24"/>
                <w:lang w:eastAsia="ru-RU"/>
              </w:rPr>
              <w:t>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местный бюджет </w:t>
            </w:r>
            <w:r w:rsidR="00661492" w:rsidRPr="00642C65">
              <w:rPr>
                <w:rFonts w:ascii="Arial" w:hAnsi="Arial" w:cs="Arial"/>
                <w:color w:val="000000"/>
                <w:sz w:val="24"/>
                <w:szCs w:val="24"/>
              </w:rPr>
              <w:t>315 082,4</w:t>
            </w:r>
            <w:r w:rsidR="00661492" w:rsidRPr="00642C65">
              <w:rPr>
                <w:rFonts w:ascii="Arial" w:hAnsi="Arial" w:cs="Arial"/>
                <w:color w:val="000000"/>
                <w:sz w:val="20"/>
                <w:szCs w:val="20"/>
              </w:rPr>
              <w:t xml:space="preserve"> </w:t>
            </w:r>
            <w:r w:rsidRPr="00642C65">
              <w:rPr>
                <w:rFonts w:ascii="Arial" w:eastAsia="Times New Roman" w:hAnsi="Arial" w:cs="Arial"/>
                <w:sz w:val="24"/>
                <w:szCs w:val="24"/>
                <w:lang w:eastAsia="ru-RU"/>
              </w:rPr>
              <w:t>тыс</w:t>
            </w:r>
            <w:proofErr w:type="gramStart"/>
            <w:r w:rsidRPr="00642C65">
              <w:rPr>
                <w:rFonts w:ascii="Arial" w:eastAsia="Times New Roman" w:hAnsi="Arial" w:cs="Arial"/>
                <w:sz w:val="24"/>
                <w:szCs w:val="24"/>
                <w:lang w:eastAsia="ru-RU"/>
              </w:rPr>
              <w:t>.р</w:t>
            </w:r>
            <w:proofErr w:type="gramEnd"/>
            <w:r w:rsidRPr="00642C65">
              <w:rPr>
                <w:rFonts w:ascii="Arial" w:eastAsia="Times New Roman" w:hAnsi="Arial" w:cs="Arial"/>
                <w:sz w:val="24"/>
                <w:szCs w:val="24"/>
                <w:lang w:eastAsia="ru-RU"/>
              </w:rPr>
              <w:t>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 по годам реализации:</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36688,40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1 247,7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местный бюджеты – 35440,7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44827,40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253,1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1273,2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местный бюджеты – 43301,1 .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46835,5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29,9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3526,9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местный бюджеты – 43278,7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6B1548" w:rsidRPr="00642C65">
              <w:rPr>
                <w:rFonts w:ascii="Arial" w:eastAsia="Times New Roman" w:hAnsi="Arial" w:cs="Arial"/>
                <w:sz w:val="24"/>
                <w:szCs w:val="24"/>
                <w:lang w:eastAsia="ru-RU"/>
              </w:rPr>
              <w:t xml:space="preserve">57 532,2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6B1548" w:rsidRPr="00642C65">
              <w:rPr>
                <w:rFonts w:ascii="Arial" w:eastAsia="Times New Roman" w:hAnsi="Arial" w:cs="Arial"/>
                <w:sz w:val="24"/>
                <w:szCs w:val="24"/>
                <w:lang w:eastAsia="ru-RU"/>
              </w:rPr>
              <w:t xml:space="preserve">5 291,3 </w:t>
            </w:r>
            <w:r w:rsidRPr="00642C65">
              <w:rPr>
                <w:rFonts w:ascii="Arial" w:eastAsia="Times New Roman" w:hAnsi="Arial" w:cs="Arial"/>
                <w:sz w:val="24"/>
                <w:szCs w:val="24"/>
                <w:lang w:eastAsia="ru-RU"/>
              </w:rPr>
              <w:t>тыс. рублей;</w:t>
            </w:r>
          </w:p>
          <w:p w:rsidR="0030744B" w:rsidRPr="00642C65" w:rsidRDefault="0030744B" w:rsidP="006B1548">
            <w:pPr>
              <w:tabs>
                <w:tab w:val="left" w:pos="3060"/>
              </w:tabs>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местный бюджеты – </w:t>
            </w:r>
            <w:r w:rsidR="006B1548" w:rsidRPr="00642C65">
              <w:rPr>
                <w:rFonts w:ascii="Arial" w:eastAsia="Times New Roman" w:hAnsi="Arial" w:cs="Arial"/>
                <w:sz w:val="24"/>
                <w:szCs w:val="24"/>
                <w:lang w:eastAsia="ru-RU"/>
              </w:rPr>
              <w:t xml:space="preserve">52 240,9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150878" w:rsidRPr="00642C65">
              <w:rPr>
                <w:rFonts w:ascii="Arial" w:eastAsia="Times New Roman" w:hAnsi="Arial" w:cs="Arial"/>
                <w:bCs/>
                <w:sz w:val="24"/>
                <w:szCs w:val="24"/>
                <w:lang w:eastAsia="ru-RU"/>
              </w:rPr>
              <w:t>63 587,4</w:t>
            </w:r>
            <w:r w:rsidR="00722681"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 xml:space="preserve">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8D5CC4" w:rsidRPr="00642C65">
              <w:rPr>
                <w:rFonts w:ascii="Arial" w:eastAsia="Times New Roman" w:hAnsi="Arial" w:cs="Arial"/>
                <w:sz w:val="24"/>
                <w:szCs w:val="24"/>
                <w:lang w:eastAsia="ru-RU"/>
              </w:rPr>
              <w:t>3060</w:t>
            </w:r>
            <w:r w:rsidR="00722681"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местный бюджеты – </w:t>
            </w:r>
            <w:r w:rsidR="00CF47CC" w:rsidRPr="00642C65">
              <w:rPr>
                <w:rFonts w:ascii="Arial" w:eastAsia="Times New Roman" w:hAnsi="Arial" w:cs="Arial"/>
                <w:sz w:val="24"/>
                <w:szCs w:val="24"/>
                <w:lang w:eastAsia="ru-RU"/>
              </w:rPr>
              <w:t>60</w:t>
            </w:r>
            <w:r w:rsidR="00722681" w:rsidRPr="00642C65">
              <w:rPr>
                <w:rFonts w:ascii="Arial" w:eastAsia="Times New Roman" w:hAnsi="Arial" w:cs="Arial"/>
                <w:sz w:val="24"/>
                <w:szCs w:val="24"/>
                <w:lang w:eastAsia="ru-RU"/>
              </w:rPr>
              <w:t xml:space="preserve"> 5</w:t>
            </w:r>
            <w:r w:rsidR="00CF47CC" w:rsidRPr="00642C65">
              <w:rPr>
                <w:rFonts w:ascii="Arial" w:eastAsia="Times New Roman" w:hAnsi="Arial" w:cs="Arial"/>
                <w:sz w:val="24"/>
                <w:szCs w:val="24"/>
                <w:lang w:eastAsia="ru-RU"/>
              </w:rPr>
              <w:t>27</w:t>
            </w:r>
            <w:r w:rsidR="00722681" w:rsidRPr="00642C65">
              <w:rPr>
                <w:rFonts w:ascii="Arial" w:eastAsia="Times New Roman" w:hAnsi="Arial" w:cs="Arial"/>
                <w:sz w:val="24"/>
                <w:szCs w:val="24"/>
                <w:lang w:eastAsia="ru-RU"/>
              </w:rPr>
              <w:t>,</w:t>
            </w:r>
            <w:r w:rsidR="00CF47CC" w:rsidRPr="00642C65">
              <w:rPr>
                <w:rFonts w:ascii="Arial" w:eastAsia="Times New Roman" w:hAnsi="Arial" w:cs="Arial"/>
                <w:sz w:val="24"/>
                <w:szCs w:val="24"/>
                <w:lang w:eastAsia="ru-RU"/>
              </w:rPr>
              <w:t>4</w:t>
            </w:r>
            <w:r w:rsidR="00722681"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722681" w:rsidRPr="00642C65">
              <w:rPr>
                <w:rFonts w:ascii="Arial" w:eastAsia="Times New Roman" w:hAnsi="Arial" w:cs="Arial"/>
                <w:sz w:val="24"/>
                <w:szCs w:val="24"/>
                <w:lang w:eastAsia="ru-RU"/>
              </w:rPr>
              <w:t xml:space="preserve">48 524,0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017992" w:rsidRPr="00642C65">
              <w:rPr>
                <w:rFonts w:ascii="Arial" w:eastAsia="Times New Roman" w:hAnsi="Arial" w:cs="Arial"/>
                <w:sz w:val="24"/>
                <w:szCs w:val="24"/>
                <w:lang w:eastAsia="ru-RU"/>
              </w:rPr>
              <w:t xml:space="preserve">3 650,7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местный бюджеты – </w:t>
            </w:r>
            <w:r w:rsidR="00017992" w:rsidRPr="00642C65">
              <w:rPr>
                <w:rFonts w:ascii="Arial" w:eastAsia="Times New Roman" w:hAnsi="Arial" w:cs="Arial"/>
                <w:sz w:val="24"/>
                <w:szCs w:val="24"/>
                <w:lang w:eastAsia="ru-RU"/>
              </w:rPr>
              <w:t>44 873,3 т</w:t>
            </w:r>
            <w:r w:rsidRPr="00642C65">
              <w:rPr>
                <w:rFonts w:ascii="Arial" w:eastAsia="Times New Roman" w:hAnsi="Arial" w:cs="Arial"/>
                <w:sz w:val="24"/>
                <w:szCs w:val="24"/>
                <w:lang w:eastAsia="ru-RU"/>
              </w:rPr>
              <w:t>ыс. рублей;</w:t>
            </w:r>
          </w:p>
          <w:p w:rsidR="00410676" w:rsidRPr="00642C65" w:rsidRDefault="00410676" w:rsidP="0030744B">
            <w:pPr>
              <w:spacing w:after="0" w:line="240" w:lineRule="auto"/>
              <w:jc w:val="both"/>
              <w:rPr>
                <w:rFonts w:ascii="Arial" w:eastAsia="Times New Roman" w:hAnsi="Arial" w:cs="Arial"/>
                <w:sz w:val="24"/>
                <w:szCs w:val="24"/>
                <w:lang w:eastAsia="ru-RU"/>
              </w:rPr>
            </w:pPr>
          </w:p>
          <w:p w:rsidR="00410676" w:rsidRPr="00642C65" w:rsidRDefault="00410676" w:rsidP="0041067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 год</w:t>
            </w:r>
          </w:p>
          <w:p w:rsidR="00410676" w:rsidRPr="00642C65" w:rsidRDefault="00410676" w:rsidP="0041067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017992" w:rsidRPr="00642C65">
              <w:rPr>
                <w:rFonts w:ascii="Arial" w:eastAsia="Times New Roman" w:hAnsi="Arial" w:cs="Arial"/>
                <w:sz w:val="24"/>
                <w:szCs w:val="24"/>
                <w:lang w:eastAsia="ru-RU"/>
              </w:rPr>
              <w:t xml:space="preserve">46 101,9 </w:t>
            </w:r>
            <w:r w:rsidRPr="00642C65">
              <w:rPr>
                <w:rFonts w:ascii="Arial" w:eastAsia="Times New Roman" w:hAnsi="Arial" w:cs="Arial"/>
                <w:sz w:val="24"/>
                <w:szCs w:val="24"/>
                <w:lang w:eastAsia="ru-RU"/>
              </w:rPr>
              <w:t xml:space="preserve">тыс. руб., в том числе по источникам </w:t>
            </w:r>
            <w:r w:rsidRPr="00642C65">
              <w:rPr>
                <w:rFonts w:ascii="Arial" w:eastAsia="Times New Roman" w:hAnsi="Arial" w:cs="Arial"/>
                <w:sz w:val="24"/>
                <w:szCs w:val="24"/>
                <w:lang w:eastAsia="ru-RU"/>
              </w:rPr>
              <w:lastRenderedPageBreak/>
              <w:t>финансирования:</w:t>
            </w:r>
          </w:p>
          <w:p w:rsidR="00410676" w:rsidRPr="00642C65" w:rsidRDefault="00410676" w:rsidP="0041067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 тыс. рублей;</w:t>
            </w:r>
          </w:p>
          <w:p w:rsidR="00410676" w:rsidRPr="00642C65" w:rsidRDefault="00410676" w:rsidP="0041067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017992" w:rsidRPr="00642C65">
              <w:rPr>
                <w:rFonts w:ascii="Arial" w:eastAsia="Times New Roman" w:hAnsi="Arial" w:cs="Arial"/>
                <w:sz w:val="24"/>
                <w:szCs w:val="24"/>
                <w:lang w:eastAsia="ru-RU"/>
              </w:rPr>
              <w:t xml:space="preserve">1 708,7 </w:t>
            </w:r>
            <w:r w:rsidRPr="00642C65">
              <w:rPr>
                <w:rFonts w:ascii="Arial" w:eastAsia="Times New Roman" w:hAnsi="Arial" w:cs="Arial"/>
                <w:sz w:val="24"/>
                <w:szCs w:val="24"/>
                <w:lang w:eastAsia="ru-RU"/>
              </w:rPr>
              <w:t>тыс. рублей;</w:t>
            </w:r>
          </w:p>
          <w:p w:rsidR="00410676" w:rsidRPr="00642C65" w:rsidRDefault="00410676" w:rsidP="0001799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местный бюджеты – </w:t>
            </w:r>
            <w:r w:rsidR="00017992" w:rsidRPr="00642C65">
              <w:rPr>
                <w:rFonts w:ascii="Arial" w:eastAsia="Times New Roman" w:hAnsi="Arial" w:cs="Arial"/>
                <w:sz w:val="24"/>
                <w:szCs w:val="24"/>
                <w:lang w:eastAsia="ru-RU"/>
              </w:rPr>
              <w:t xml:space="preserve">44 393,2 </w:t>
            </w:r>
            <w:r w:rsidRPr="00642C65">
              <w:rPr>
                <w:rFonts w:ascii="Arial" w:eastAsia="Times New Roman" w:hAnsi="Arial" w:cs="Arial"/>
                <w:sz w:val="24"/>
                <w:szCs w:val="24"/>
                <w:lang w:eastAsia="ru-RU"/>
              </w:rPr>
              <w:t>тыс. рублей;</w:t>
            </w:r>
          </w:p>
          <w:p w:rsidR="00742D6A" w:rsidRPr="00642C65" w:rsidRDefault="00742D6A" w:rsidP="00017992">
            <w:pPr>
              <w:spacing w:after="0" w:line="240" w:lineRule="auto"/>
              <w:jc w:val="both"/>
              <w:rPr>
                <w:rFonts w:ascii="Arial" w:eastAsia="Times New Roman" w:hAnsi="Arial" w:cs="Arial"/>
                <w:sz w:val="24"/>
                <w:szCs w:val="24"/>
                <w:lang w:eastAsia="ru-RU"/>
              </w:rPr>
            </w:pP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2027 год</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46 101,9 тыс. руб., в том числе по источникам финансирования:</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 тыс. рублей;</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1 708,7 тыс. рублей;</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местный бюджеты – 44 393,2 тыс. рублей;</w:t>
            </w:r>
          </w:p>
          <w:p w:rsidR="00742D6A" w:rsidRPr="00642C65" w:rsidRDefault="00742D6A" w:rsidP="00742D6A">
            <w:pPr>
              <w:spacing w:after="0" w:line="240" w:lineRule="auto"/>
              <w:jc w:val="both"/>
              <w:rPr>
                <w:rFonts w:ascii="Arial" w:eastAsia="Times New Roman" w:hAnsi="Arial" w:cs="Arial"/>
                <w:sz w:val="24"/>
                <w:szCs w:val="24"/>
                <w:lang w:eastAsia="ru-RU"/>
              </w:rPr>
            </w:pP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 год</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46 101,9 тыс. руб., в том числе по источникам финансирования:</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 тыс. рублей;</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1 708,7 тыс. рублей;</w:t>
            </w:r>
          </w:p>
          <w:p w:rsidR="00742D6A" w:rsidRPr="00642C65" w:rsidRDefault="00742D6A" w:rsidP="00742D6A">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местный бюджеты – 44 393,2 тыс. рублей;</w:t>
            </w:r>
          </w:p>
        </w:tc>
      </w:tr>
      <w:tr w:rsidR="0030744B" w:rsidRPr="00642C65" w:rsidTr="0030744B">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Ожидаемые конечные результаты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w:t>
            </w:r>
            <w:r w:rsidR="00D47066" w:rsidRPr="00642C65">
              <w:rPr>
                <w:rFonts w:ascii="Arial" w:eastAsia="Times New Roman" w:hAnsi="Arial" w:cs="Arial"/>
                <w:sz w:val="24"/>
                <w:szCs w:val="24"/>
                <w:lang w:eastAsia="ru-RU"/>
              </w:rPr>
              <w:t>73</w:t>
            </w:r>
            <w:r w:rsidRPr="00642C65">
              <w:rPr>
                <w:rFonts w:ascii="Arial" w:eastAsia="Times New Roman" w:hAnsi="Arial" w:cs="Arial"/>
                <w:sz w:val="24"/>
                <w:szCs w:val="24"/>
                <w:lang w:eastAsia="ru-RU"/>
              </w:rPr>
              <w:t>%;</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7E399D"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642C65">
              <w:rPr>
                <w:rFonts w:ascii="Arial" w:eastAsia="Times New Roman" w:hAnsi="Arial" w:cs="Arial"/>
                <w:sz w:val="24"/>
                <w:szCs w:val="24"/>
                <w:lang w:eastAsia="ru-RU"/>
              </w:rPr>
              <w:t>28</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642C65">
              <w:rPr>
                <w:rFonts w:ascii="Arial" w:eastAsia="Times New Roman" w:hAnsi="Arial" w:cs="Arial"/>
                <w:sz w:val="24"/>
                <w:szCs w:val="24"/>
                <w:lang w:eastAsia="ru-RU"/>
              </w:rPr>
              <w:t>84</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 шт.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реализованных проектов, инициированных ТОС – 10 шт.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Доля финансовой обеспеченности органов местного </w:t>
            </w:r>
            <w:r w:rsidRPr="00642C65">
              <w:rPr>
                <w:rFonts w:ascii="Arial" w:eastAsia="Times New Roman" w:hAnsi="Arial" w:cs="Arial"/>
                <w:sz w:val="24"/>
                <w:szCs w:val="24"/>
                <w:lang w:eastAsia="ru-RU"/>
              </w:rPr>
              <w:lastRenderedPageBreak/>
              <w:t>самоуправления и подведомственных муниципальных учреждений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 -42,16</w:t>
            </w:r>
          </w:p>
        </w:tc>
      </w:tr>
    </w:tbl>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w:t>
      </w:r>
      <w:r w:rsidRPr="00642C65">
        <w:rPr>
          <w:rFonts w:ascii="Arial" w:eastAsia="Times New Roman" w:hAnsi="Arial" w:cs="Arial"/>
          <w:sz w:val="24"/>
          <w:szCs w:val="24"/>
          <w:lang w:eastAsia="ru-RU"/>
        </w:rPr>
        <w:t>. Общая характеристика сферы реализации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Эффективно организованное местное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Целью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 Воронежской области» на 2020-202</w:t>
      </w:r>
      <w:r w:rsidR="00F63ADA"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(далее – муниципальная программа) является создание условий для качественной и эффективной реализации полномочий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по решению вопросов местного значения муниципального района, определенных законодательством Российской Федерации. Цель программы будет достигнута путем решения ряда основных задач.</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Все задачи неотрывно связаны с осуществлением полномочий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сфере управления муниципальной службой: координация кадровой работы в органах местного самоуправления, осуществление правового и информационного обеспечения муниципальных служащих, структурных подразделений органов местного самоуправления по вопросам муниципальной службы и кадров, по вопросам, связанным с поступлением на муниципальную службу, ее прохождением и прекращением, по вопросам противодействия коррупции, обеспечение</w:t>
      </w:r>
      <w:proofErr w:type="gramEnd"/>
      <w:r w:rsidRPr="00642C65">
        <w:rPr>
          <w:rFonts w:ascii="Arial" w:eastAsia="Times New Roman" w:hAnsi="Arial" w:cs="Arial"/>
          <w:sz w:val="24"/>
          <w:szCs w:val="24"/>
          <w:lang w:eastAsia="ru-RU"/>
        </w:rPr>
        <w:t xml:space="preserve"> исполнения действующего законодательства Российской Федерации, Воронежской области и муниципальных правовых актов, регулирующих отношения в сфере муниципальной службы, а также укреплением материально-технической базы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 проводятся мероприятия по развитию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В соответствии с законами Воронежской области от 27.10.2006г. №87-ОЗ "Об административно-территориальном устройстве Воронежской области и порядке его изменения" (в ред. От 08.07.2013г. №101-ОЗ), от 15.10.2004г. №63-ОЗ </w:t>
      </w:r>
      <w:r w:rsidRPr="00642C65">
        <w:rPr>
          <w:rFonts w:ascii="Arial" w:eastAsia="Times New Roman" w:hAnsi="Arial" w:cs="Arial"/>
          <w:sz w:val="24"/>
          <w:szCs w:val="24"/>
          <w:lang w:eastAsia="ru-RU"/>
        </w:rPr>
        <w:lastRenderedPageBreak/>
        <w:t xml:space="preserve">«Об установлении границ, наделении соответствующим статусом, определении административных центров отдельных муниципальных образований Воронежской области» (в редакции от 08.07.2013г. №89-ОЗ) в состав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входят территории десяти сельских поселений</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Гороховского, </w:t>
      </w:r>
      <w:proofErr w:type="spellStart"/>
      <w:r w:rsidRPr="00642C65">
        <w:rPr>
          <w:rFonts w:ascii="Arial" w:eastAsia="Times New Roman" w:hAnsi="Arial" w:cs="Arial"/>
          <w:sz w:val="24"/>
          <w:szCs w:val="24"/>
          <w:lang w:eastAsia="ru-RU"/>
        </w:rPr>
        <w:t>Ольховатского</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Осетровского</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Дерезовского</w:t>
      </w:r>
      <w:proofErr w:type="spellEnd"/>
      <w:r w:rsidRPr="00642C65">
        <w:rPr>
          <w:rFonts w:ascii="Arial" w:eastAsia="Times New Roman" w:hAnsi="Arial" w:cs="Arial"/>
          <w:sz w:val="24"/>
          <w:szCs w:val="24"/>
          <w:lang w:eastAsia="ru-RU"/>
        </w:rPr>
        <w:t xml:space="preserve">, Лозовского 1-го, </w:t>
      </w:r>
      <w:proofErr w:type="spellStart"/>
      <w:r w:rsidRPr="00642C65">
        <w:rPr>
          <w:rFonts w:ascii="Arial" w:eastAsia="Times New Roman" w:hAnsi="Arial" w:cs="Arial"/>
          <w:sz w:val="24"/>
          <w:szCs w:val="24"/>
          <w:lang w:eastAsia="ru-RU"/>
        </w:rPr>
        <w:t>Нижнемамонского</w:t>
      </w:r>
      <w:proofErr w:type="spellEnd"/>
      <w:r w:rsidRPr="00642C65">
        <w:rPr>
          <w:rFonts w:ascii="Arial" w:eastAsia="Times New Roman" w:hAnsi="Arial" w:cs="Arial"/>
          <w:sz w:val="24"/>
          <w:szCs w:val="24"/>
          <w:lang w:eastAsia="ru-RU"/>
        </w:rPr>
        <w:t xml:space="preserve"> 1-го, </w:t>
      </w:r>
      <w:proofErr w:type="spellStart"/>
      <w:r w:rsidRPr="00642C65">
        <w:rPr>
          <w:rFonts w:ascii="Arial" w:eastAsia="Times New Roman" w:hAnsi="Arial" w:cs="Arial"/>
          <w:sz w:val="24"/>
          <w:szCs w:val="24"/>
          <w:lang w:eastAsia="ru-RU"/>
        </w:rPr>
        <w:t>Приреченского</w:t>
      </w:r>
      <w:proofErr w:type="spellEnd"/>
      <w:r w:rsidRPr="00642C65">
        <w:rPr>
          <w:rFonts w:ascii="Arial" w:eastAsia="Times New Roman" w:hAnsi="Arial" w:cs="Arial"/>
          <w:sz w:val="24"/>
          <w:szCs w:val="24"/>
          <w:lang w:eastAsia="ru-RU"/>
        </w:rPr>
        <w:t xml:space="preserve">, </w:t>
      </w:r>
      <w:proofErr w:type="spellStart"/>
      <w:proofErr w:type="gramStart"/>
      <w:r w:rsidRPr="00642C65">
        <w:rPr>
          <w:rFonts w:ascii="Arial" w:eastAsia="Times New Roman" w:hAnsi="Arial" w:cs="Arial"/>
          <w:sz w:val="24"/>
          <w:szCs w:val="24"/>
          <w:lang w:eastAsia="ru-RU"/>
        </w:rPr>
        <w:t>Русско-Журавского</w:t>
      </w:r>
      <w:proofErr w:type="spellEnd"/>
      <w:proofErr w:type="gramEnd"/>
      <w:r w:rsidRPr="00642C65">
        <w:rPr>
          <w:rFonts w:ascii="Arial" w:eastAsia="Times New Roman" w:hAnsi="Arial" w:cs="Arial"/>
          <w:sz w:val="24"/>
          <w:szCs w:val="24"/>
          <w:lang w:eastAsia="ru-RU"/>
        </w:rPr>
        <w:t xml:space="preserve"> и </w:t>
      </w:r>
      <w:proofErr w:type="spellStart"/>
      <w:r w:rsidRPr="00642C65">
        <w:rPr>
          <w:rFonts w:ascii="Arial" w:eastAsia="Times New Roman" w:hAnsi="Arial" w:cs="Arial"/>
          <w:sz w:val="24"/>
          <w:szCs w:val="24"/>
          <w:lang w:eastAsia="ru-RU"/>
        </w:rPr>
        <w:t>Мамоновского</w:t>
      </w:r>
      <w:proofErr w:type="spell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Органами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и входящих в его состав сельских поселений разработаны и приняты муниципальные правовые акты по вопросам местного значения муниципального района и поселений, предусмотренными статьями 14, 14.1, 15 и 15.1 Федерального закона от 06 октября 2003 года № 131-ФЗ «Об общих принципах организации местного самоуправления в Российской Федерации».</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Одной из целей проведенной реформы местного самоуправления являлось повышение способности органов местного самоуправления справляться с возложенными на них задачами по решению вопросов местного значения.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Кроме все более растущего количества возлагаемых на органы местного самоуправления "собственных" задач, законодательно отнесенных к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государственные органы, как федерального, так и регионального уровня, ожидают от органов местного самоуправления также высокой активности и результативности в решении вышеуказанных задач.</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 При этом не учитывается реальная способность муниципальных кадров самостоятельно ориентироваться в происходящих процессах, осуществлять нормотворчество и принимать ответственные решения, исходя из своих ресурсных возможностей.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Однако реализация любого полномочия есть деятельность, требующая адекватного объема ресурсов для своего осуществления. За время действия Федерального закона от 06 октября 2003 г. N 131-ФЗ «Об общих принципах организации местного самоуправления в Российской Федерации» объем полномочий органов местного самоуправления существенно вырос, при этом источники доходов местных бюджетов изменились недостаточно. Это означает, что изначально существовавший дисбаланс между объемом полномочий и располагаемыми для их реализации ресурсами увеличился. Органы местного самоуправления не могут обеспечить решение всех возложенных на них задач, опираясь только на собственную экономическую базу.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Проблема необеспеченности ресурсами, носящая объективный характер, дополнительно усугубляется фактором субъективного порядка, а именно - преобладанием инерционного подхода в муниципальном управлении. В муниципальных образованиях, в частности в сельских поселениях, органы местного самоуправления не ищут наиболее эффективных решений для каждой конкретной проблемы, а из года в год воспроизводят мало результативные и высоко затратные модели организации деятельности.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условиях ограниченности ресурсов и при отсутствии внятного понимания того, как решать поставленные задачи, должностные лица местного самоуправления и специалисты органов местного самоуправления часто </w:t>
      </w:r>
      <w:r w:rsidRPr="00642C65">
        <w:rPr>
          <w:rFonts w:ascii="Arial" w:eastAsia="Times New Roman" w:hAnsi="Arial" w:cs="Arial"/>
          <w:sz w:val="24"/>
          <w:szCs w:val="24"/>
          <w:lang w:eastAsia="ru-RU"/>
        </w:rPr>
        <w:lastRenderedPageBreak/>
        <w:t xml:space="preserve">занимают выжидательную </w:t>
      </w:r>
      <w:proofErr w:type="gramStart"/>
      <w:r w:rsidRPr="00642C65">
        <w:rPr>
          <w:rFonts w:ascii="Arial" w:eastAsia="Times New Roman" w:hAnsi="Arial" w:cs="Arial"/>
          <w:sz w:val="24"/>
          <w:szCs w:val="24"/>
          <w:lang w:eastAsia="ru-RU"/>
        </w:rPr>
        <w:t>позицию</w:t>
      </w:r>
      <w:proofErr w:type="gramEnd"/>
      <w:r w:rsidRPr="00642C65">
        <w:rPr>
          <w:rFonts w:ascii="Arial" w:eastAsia="Times New Roman" w:hAnsi="Arial" w:cs="Arial"/>
          <w:sz w:val="24"/>
          <w:szCs w:val="24"/>
          <w:lang w:eastAsia="ru-RU"/>
        </w:rPr>
        <w:t xml:space="preserve"> или имитируют реформирование, формально отчитываясь о проделанной работе, без каких-либо серьезных изменений сложившейся системы деятельности.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Примером может служить использование программно-целевого метода в практике муниципального управления, именно программы являются действенным средством повышения результативности управления, способом формирования и достижения целей развития, одним из направлений оптимизации бюджетных расходов.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Разработка и реализация настоящей Программы направлена на мобилизацию внутренних ресурсов муниципалитета (местного бюджета) в целях эффективного решения задач, создания условий для качественной и эффективной реализации полномочий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по решению вопросов местного значения муниципального района, определенных законодательством Российской Федерации.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Становление правовых основ местного самоуправления зависит от деловых качеств людей, занятых управленческой деятельностью. Формируются новые социально-экономические отношения. Для муниципальных служащих и работников муниципальных учреждений определяющим квалификационным требованием становится качественное профессиональное образование, систематическое повышение квалификации.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Вместе с тем, дальнейшему развитию местного самоуправления в муниципальном районе препятствует ряд проблем, в первую очередь экономических и финансовых.</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Среди них:</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недостаток средств, отсутствие материальной базы, как для осуществления собственных полномочий, так и для исполнения отдельных государственных полномочий;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низкий уровень кадрового обеспечения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Согласно</w:t>
      </w:r>
      <w:proofErr w:type="gramEnd"/>
      <w:r w:rsidRPr="00642C65">
        <w:rPr>
          <w:rFonts w:ascii="Arial" w:eastAsia="Times New Roman" w:hAnsi="Arial" w:cs="Arial"/>
          <w:sz w:val="24"/>
          <w:szCs w:val="24"/>
          <w:lang w:eastAsia="ru-RU"/>
        </w:rPr>
        <w:t xml:space="preserve"> Федерального закона от 02 марта 2007 года № 25-ФЗ «О муниципальной службе в Российской Федерации» в качестве приоритетных направлений формирования кадрового состава муниципальной службы среди прочих направлений названы повышение квалификации муниципальных служащих; создание кадрового резерва и его эффективное использование, оценка результатов работы муниципальных служащих посредством проведения аттестации, применение современных технологий подбора кадров при поступлении граждан на муниципальную службу и работы с кадрами при ее прохождении.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Таким образом, возросшие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Непрерывная учеба и повышение квалификации кадров является важным условием для создания успешных преобразований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 Программная установка заключается в том, чтобы смотреть на обучение управленческих кадров не как на источник дополнительных расходов, а как на важнейший вид инвестиций.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муниципальной программы позволит повысить ответственность местных руководителей за социально-экономическое развитие муниципального образования, не допустить необоснованное увеличение бюджетных расходов на содержание системы муниципального управления.</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lastRenderedPageBreak/>
        <w:t>II</w:t>
      </w:r>
      <w:r w:rsidRPr="00642C65">
        <w:rPr>
          <w:rFonts w:ascii="Arial" w:eastAsia="Times New Roman" w:hAnsi="Arial" w:cs="Arial"/>
          <w:sz w:val="24"/>
          <w:szCs w:val="24"/>
          <w:lang w:eastAsia="ru-RU"/>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муниципальной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Приоритеты муниципальной политики в сфере реализации Программы определены в соответствии с Указом Президента Российской Федерации от 07.05.2012 N 601 "Об основных направлениях совершенствования системы государственного управления", также Стратегией социально-экономического развития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период до 2035 года, утвержденной решением Совета народных депутатов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от 28.11.2018г. N 19.</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Приоритетам муниципальной политики в сфере реализации Программы являются: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повышение эффективности деятельности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повышение качества предоставляемых муниципальных услуг;</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поощрение органов местного самоуправления, готовых к активному сотрудничеству с населением и самостоятельной деятельности по реализации приоритетных задач местного значения;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повышение кадрового потенциала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социальная поддержка граждан;</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содействие занятости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реализация муниципальных программ поддержки социально ориентированных некоммерческих организаций;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инфраструктуры, информационной, консультационной поддержки СО НКО;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расширение участия граждан в деятельности СО НКО и ТОС на добровольной основе, увеличение благотворительных пожертвований частных лиц и организаций;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системы гражданского участия в обсуждении вопросов местного значения, в общественном самоуправлении,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укрепление материально-технической базы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Цель муниципальной программы - повышение эффективности системы муниципального управления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муниципальной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 развитие эффективной системы предоставления государственных и муниципальных услуг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стимулировать деятельность органов местного самоуправления сельских поселений за счет </w:t>
      </w:r>
      <w:proofErr w:type="gramStart"/>
      <w:r w:rsidRPr="00642C65">
        <w:rPr>
          <w:rFonts w:ascii="Arial" w:eastAsia="Times New Roman" w:hAnsi="Arial" w:cs="Arial"/>
          <w:sz w:val="24"/>
          <w:szCs w:val="24"/>
          <w:lang w:eastAsia="ru-RU"/>
        </w:rPr>
        <w:t>оценки достижения показателей эффективности развития сельских</w:t>
      </w:r>
      <w:r w:rsidR="00C40D6B"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поселений</w:t>
      </w:r>
      <w:proofErr w:type="gramEnd"/>
      <w:r w:rsidR="00C40D6B"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содействие повышению квалификации выборных лиц местного самоуправления и муниципальных служащих, формированию кадрового резерва органов местного самоуправления, реализации действенной кадровой политики;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создание условий для оказания мер социальной поддержки отдельным категориям граждан;</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содействие занятости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повышения гражданской активности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информационной поддержки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Показатели (индикаторы) достижения целей и решения задач:</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w:t>
      </w:r>
      <w:r w:rsidR="00D47066" w:rsidRPr="00642C65">
        <w:rPr>
          <w:rFonts w:ascii="Arial" w:eastAsia="Times New Roman" w:hAnsi="Arial" w:cs="Arial"/>
          <w:sz w:val="24"/>
          <w:szCs w:val="24"/>
          <w:lang w:eastAsia="ru-RU"/>
        </w:rPr>
        <w:t>73</w:t>
      </w:r>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подготовки квалифицированных кадров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642C65">
        <w:rPr>
          <w:rFonts w:ascii="Arial" w:eastAsia="Times New Roman" w:hAnsi="Arial" w:cs="Arial"/>
          <w:sz w:val="24"/>
          <w:szCs w:val="24"/>
          <w:lang w:eastAsia="ru-RU"/>
        </w:rPr>
        <w:t>28</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642C65">
        <w:rPr>
          <w:rFonts w:ascii="Arial" w:eastAsia="Times New Roman" w:hAnsi="Arial" w:cs="Arial"/>
          <w:sz w:val="24"/>
          <w:szCs w:val="24"/>
          <w:lang w:eastAsia="ru-RU"/>
        </w:rPr>
        <w:t>84</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 шт.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реализованных проектов, инициированных ТОС – 10 шт.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Доля финансовой обеспеченности органов местного самоуправления и подведомственных муниципальных учреждений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Плановые значения показателей (индикаторов) указаны в приложении 1 к муниципальной программе.</w:t>
      </w:r>
    </w:p>
    <w:p w:rsidR="00043901" w:rsidRPr="00642C65" w:rsidRDefault="00043901"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Методики расчета показателей (индикаторов) указаны в приложении 2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2.3. Конечные результаты реализации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Достижение цели реализации муниципальной программы будет иметь следующие социально-экономические результаты: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Уровень удовлетворенности населения деятельностью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w:t>
      </w:r>
      <w:r w:rsidR="00D47066" w:rsidRPr="00642C65">
        <w:rPr>
          <w:rFonts w:ascii="Arial" w:eastAsia="Times New Roman" w:hAnsi="Arial" w:cs="Arial"/>
          <w:sz w:val="24"/>
          <w:szCs w:val="24"/>
          <w:lang w:eastAsia="ru-RU"/>
        </w:rPr>
        <w:t>73</w:t>
      </w:r>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подготовки квалифицированных кадров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граждан, трудоустроенных на общественные работы – </w:t>
      </w:r>
      <w:r w:rsidR="00D47066" w:rsidRPr="00642C65">
        <w:rPr>
          <w:rFonts w:ascii="Arial" w:eastAsia="Times New Roman" w:hAnsi="Arial" w:cs="Arial"/>
          <w:sz w:val="24"/>
          <w:szCs w:val="24"/>
          <w:lang w:eastAsia="ru-RU"/>
        </w:rPr>
        <w:t>28</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несовершеннолетних граждан в возрасте от 14 до 18 лет, охваченных временным трудоустройством в свободное от учебы время – </w:t>
      </w:r>
      <w:r w:rsidR="00D47066" w:rsidRPr="00642C65">
        <w:rPr>
          <w:rFonts w:ascii="Arial" w:eastAsia="Times New Roman" w:hAnsi="Arial" w:cs="Arial"/>
          <w:sz w:val="24"/>
          <w:szCs w:val="24"/>
          <w:lang w:eastAsia="ru-RU"/>
        </w:rPr>
        <w:t>84</w:t>
      </w:r>
      <w:r w:rsidRPr="00642C65">
        <w:rPr>
          <w:rFonts w:ascii="Arial" w:eastAsia="Times New Roman" w:hAnsi="Arial" w:cs="Arial"/>
          <w:sz w:val="24"/>
          <w:szCs w:val="24"/>
          <w:lang w:eastAsia="ru-RU"/>
        </w:rPr>
        <w:t xml:space="preserve"> чел.</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 шт.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реализованных проектов, инициированных ТОС – 10 шт.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2.4. Сроки и этапы реализации муниципальной программы Общий срок реализации муниципальной рассчитан на период с 2020 по 202</w:t>
      </w:r>
      <w:r w:rsidR="00BF6E54" w:rsidRPr="00642C65">
        <w:rPr>
          <w:rFonts w:ascii="Arial" w:eastAsia="Times New Roman" w:hAnsi="Arial" w:cs="Arial"/>
          <w:sz w:val="24"/>
          <w:szCs w:val="24"/>
          <w:lang w:eastAsia="ru-RU"/>
        </w:rPr>
        <w:t>8</w:t>
      </w:r>
      <w:r w:rsidR="00F743F2"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 Реализация муниципальной программы предусматривается в один этап.</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III</w:t>
      </w:r>
      <w:r w:rsidRPr="00642C65">
        <w:rPr>
          <w:rFonts w:ascii="Arial" w:eastAsia="Times New Roman" w:hAnsi="Arial" w:cs="Arial"/>
          <w:sz w:val="24"/>
          <w:szCs w:val="24"/>
          <w:lang w:eastAsia="ru-RU"/>
        </w:rPr>
        <w:t>. Обоснование выделения подпрограмм и обобщенная характеристика основных мероприятий</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1: Повышение качества предоставления государственных и муниципальных услуг на 2020-202</w:t>
      </w:r>
      <w:r w:rsidR="00BF6E5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2: Поощрение муниципальных образований на 2020-202</w:t>
      </w:r>
      <w:r w:rsidR="00BF6E5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подпрограмма 3: Социальная поддержка граждан, выплаты отдельным категориям граждан на 2020-202</w:t>
      </w:r>
      <w:r w:rsidR="00BF6E5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4: Содействие занятости населения на 2020-202</w:t>
      </w:r>
      <w:r w:rsidR="00BF6E5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BF6E5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6: Обеспечение реализации муниципальной программы на 2020-202</w:t>
      </w:r>
      <w:r w:rsidR="00BF6E5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и в максимальной степени будут способствовать достижению целей и конечных результатов настоящей муниципальной программы.</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На создание благоприятных условий для эффективной реализации органами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вопросов местного значения, предусмотренных действующим законодательством, направлены соответствующие мероприятия:</w:t>
      </w:r>
    </w:p>
    <w:p w:rsidR="0030744B" w:rsidRPr="00642C65"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«Повышение качества предоставления государственных и муниципальных услуг» - в части утверждения и реализации мер по созданию условий для качественного и своевременного предоставления государственных и муниципальных услуг;</w:t>
      </w:r>
    </w:p>
    <w:p w:rsidR="0030744B" w:rsidRPr="00642C65"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«Поощрение муниципальных образований» - в части создания условий для эффективного осуществления органами местного самоуправления сельских поселений полномочий по решению вопросов местного значения;</w:t>
      </w:r>
    </w:p>
    <w:p w:rsidR="0030744B" w:rsidRPr="00642C65"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«Социальная поддержка граждан, выплаты отдельным категориям граждан» - в части обеспечения социальной поддержки граждан попавших в трудную жизненную ситуацию, выплаты пенсий за выслугу лет (доплаты к пенсии);</w:t>
      </w:r>
    </w:p>
    <w:p w:rsidR="0030744B" w:rsidRPr="00642C65"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«Содействие занятости населения» - в части принятия мер по сокращению уровня безработицы,</w:t>
      </w:r>
    </w:p>
    <w:p w:rsidR="0030744B" w:rsidRPr="00642C65"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подпрограмма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 в части поддержки социально ориентированных некоммерческих организаций, развития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numPr>
          <w:ilvl w:val="0"/>
          <w:numId w:val="4"/>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«Обеспечение реализации муниципальной программы» – в части финансового и материально-технического обеспечения деятельности органов местного самоуправления и подведомственных муниципальных учреждений.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основных мероприятий с достижением запланированных результатов окажет непосредственное влияние на решение задач и достижение целей муниципальной программы в целом.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IV</w:t>
      </w:r>
      <w:r w:rsidRPr="00642C65">
        <w:rPr>
          <w:rFonts w:ascii="Arial" w:eastAsia="Times New Roman" w:hAnsi="Arial" w:cs="Arial"/>
          <w:sz w:val="24"/>
          <w:szCs w:val="24"/>
          <w:lang w:eastAsia="ru-RU"/>
        </w:rPr>
        <w:t>. Ресурсное обеспечение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lastRenderedPageBreak/>
        <w:t>Финансовое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 физических лиц на реализацию муниципальной программы приведены в приложении № 3 к настоящей муниципальной программе.</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Объем финансирования муниципальной программы подлежит ежегодному уточнению в соответствии с решением Совета народных депутатов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 районном бюджете на очередной финансовый год.</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 финансирования и План реализации муниципальной программы</w:t>
      </w:r>
      <w:r w:rsidR="00297ADC"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на текущий финансовый год приведены в приложении 4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Анализ рисков реализации муниципальной программы и описание мер управления рисками реализации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Риски реализации программы разделены на внутренние, которые относятся к сфере компетенции ответственного исполнителя программы и исполнителей основных мероприятий программы, и внешние, наступление которых не зависит от действий ответственного исполнителя программы и исполнителей основных мероприятий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программы и исполнителей мероприятий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программы при наступлении внешних рисков реализации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программы, мониторинг выполнения мероприятий программы, своевременная актуализация ежегодных планов реализации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программу изменений, снижающих воздействие негативных факторов на выполнение целевых показателей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w:t>
      </w:r>
      <w:r w:rsidRPr="00642C65">
        <w:rPr>
          <w:rFonts w:ascii="Arial" w:eastAsia="Times New Roman" w:hAnsi="Arial" w:cs="Arial"/>
          <w:sz w:val="24"/>
          <w:szCs w:val="24"/>
          <w:lang w:eastAsia="ru-RU"/>
        </w:rPr>
        <w:t>. Оценка эффективности реализации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Оценка эффективности реализации муниципальной программы представляет собой механизм </w:t>
      </w:r>
      <w:proofErr w:type="gramStart"/>
      <w:r w:rsidRPr="00642C65">
        <w:rPr>
          <w:rFonts w:ascii="Arial" w:eastAsia="Times New Roman" w:hAnsi="Arial" w:cs="Arial"/>
          <w:sz w:val="24"/>
          <w:szCs w:val="24"/>
          <w:lang w:eastAsia="ru-RU"/>
        </w:rPr>
        <w:t>контроля за</w:t>
      </w:r>
      <w:proofErr w:type="gramEnd"/>
      <w:r w:rsidRPr="00642C65">
        <w:rPr>
          <w:rFonts w:ascii="Arial" w:eastAsia="Times New Roman" w:hAnsi="Arial" w:cs="Arial"/>
          <w:sz w:val="24"/>
          <w:szCs w:val="24"/>
          <w:lang w:eastAsia="ru-RU"/>
        </w:rPr>
        <w:t xml:space="preserve"> выполнением ее мероприятий в зависимости от степени достижения цели и задач, определенных муниципальной программой, оптимальной концентрации средств на обеспечение ее основных мероприятий.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Эффективность реализации муниципальной программы определяется по следующим направлениям: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а) оценка степени достижения цели и решения задач муниципальной программы в целом;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б) оценка </w:t>
      </w:r>
      <w:proofErr w:type="gramStart"/>
      <w:r w:rsidRPr="00642C65">
        <w:rPr>
          <w:rFonts w:ascii="Arial" w:eastAsia="Times New Roman" w:hAnsi="Arial" w:cs="Arial"/>
          <w:sz w:val="24"/>
          <w:szCs w:val="24"/>
          <w:lang w:eastAsia="ru-RU"/>
        </w:rPr>
        <w:t>степени исполнения запланированного уровня расходов местного бюджета</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оценка эффективности использования средств местного бюджета;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 уровень удовлетворенности населения деятельностью органов местного самоуправления муниципального района, в том числе их информационной открытостью.</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w:t>
      </w:r>
      <w:r w:rsidRPr="00642C65">
        <w:rPr>
          <w:rFonts w:ascii="Arial" w:eastAsia="Times New Roman" w:hAnsi="Arial" w:cs="Arial"/>
          <w:sz w:val="24"/>
          <w:szCs w:val="24"/>
          <w:lang w:eastAsia="ru-RU"/>
        </w:rPr>
        <w:t>. Подпрограммы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1</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1 «Повышение качества предоставления государственных и муниципальных услуг» на 2020-202</w:t>
      </w:r>
      <w:r w:rsidR="00922028" w:rsidRPr="00642C65">
        <w:rPr>
          <w:rFonts w:ascii="Arial" w:eastAsia="Times New Roman" w:hAnsi="Arial" w:cs="Arial"/>
          <w:sz w:val="24"/>
          <w:szCs w:val="24"/>
          <w:lang w:eastAsia="ru-RU"/>
        </w:rPr>
        <w:t>8</w:t>
      </w:r>
      <w:r w:rsidR="00104F55"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w:t>
      </w:r>
    </w:p>
    <w:p w:rsidR="0030744B" w:rsidRPr="00642C65" w:rsidRDefault="0030744B" w:rsidP="0030744B">
      <w:pPr>
        <w:spacing w:after="0" w:line="240" w:lineRule="auto"/>
        <w:ind w:firstLine="709"/>
        <w:jc w:val="right"/>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3384"/>
        <w:gridCol w:w="6187"/>
      </w:tblGrid>
      <w:tr w:rsidR="0030744B" w:rsidRPr="00642C65" w:rsidTr="0030744B">
        <w:tc>
          <w:tcPr>
            <w:tcW w:w="17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подпрограммы</w:t>
            </w:r>
          </w:p>
        </w:tc>
        <w:tc>
          <w:tcPr>
            <w:tcW w:w="32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AF74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«Повышение качества предоставления государственных и муниципальных услуг» на 2020-202</w:t>
            </w:r>
            <w:r w:rsidR="00AF7493" w:rsidRPr="00642C65">
              <w:rPr>
                <w:rFonts w:ascii="Arial" w:eastAsia="Times New Roman" w:hAnsi="Arial" w:cs="Arial"/>
                <w:sz w:val="24"/>
                <w:szCs w:val="24"/>
                <w:lang w:eastAsia="ru-RU"/>
              </w:rPr>
              <w:t>8</w:t>
            </w:r>
            <w:r w:rsidR="00104F55"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организационной работы и муниципальной службы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Развитие эффективной системы предоставления государственных и муниципальных услуг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Целевые индикаторы и показатели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Этапы и сроки реализации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AF74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2020-202</w:t>
            </w:r>
            <w:r w:rsidR="00AF7493" w:rsidRPr="00642C65">
              <w:rPr>
                <w:rFonts w:ascii="Arial" w:eastAsia="Times New Roman" w:hAnsi="Arial" w:cs="Arial"/>
                <w:sz w:val="24"/>
                <w:szCs w:val="24"/>
                <w:lang w:val="en-US" w:eastAsia="ru-RU"/>
              </w:rPr>
              <w:t>8</w:t>
            </w:r>
            <w:r w:rsidRPr="00642C65">
              <w:rPr>
                <w:rFonts w:ascii="Arial" w:eastAsia="Times New Roman" w:hAnsi="Arial" w:cs="Arial"/>
                <w:sz w:val="24"/>
                <w:szCs w:val="24"/>
                <w:lang w:eastAsia="ru-RU"/>
              </w:rPr>
              <w:t xml:space="preserve"> годы в один этап.</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Объемы и источники финансирования </w:t>
            </w:r>
            <w:r w:rsidRPr="00642C65">
              <w:rPr>
                <w:rFonts w:ascii="Arial" w:eastAsia="Times New Roman" w:hAnsi="Arial" w:cs="Arial"/>
                <w:sz w:val="24"/>
                <w:szCs w:val="24"/>
                <w:lang w:eastAsia="ru-RU"/>
              </w:rPr>
              <w:lastRenderedPageBreak/>
              <w:t>подпрограммы (в действующих ценах каждого года реализации муниципальной 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Финансовое обеспечение подпрограммы не требуется.</w:t>
            </w:r>
          </w:p>
        </w:tc>
      </w:tr>
      <w:tr w:rsidR="0030744B" w:rsidRPr="00642C65" w:rsidTr="0030744B">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Ожидаемые конечные результаты реализации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tc>
      </w:tr>
    </w:tbl>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w:t>
      </w:r>
      <w:r w:rsidRPr="00642C65">
        <w:rPr>
          <w:rFonts w:ascii="Arial" w:eastAsia="Times New Roman" w:hAnsi="Arial" w:cs="Arial"/>
          <w:sz w:val="24"/>
          <w:szCs w:val="24"/>
          <w:lang w:eastAsia="ru-RU"/>
        </w:rPr>
        <w:t>. Характеристика сферы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Мероприятия по формированию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единой системы качественного предоставления государственных и муниципальных услуг реализуются администрацией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соответствии с федеральным и региональным законодательством по исполнению административной реформы.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По состоянию на 01.01.2018 года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размещена информация о</w:t>
      </w:r>
      <w:r w:rsidR="00D47066"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 xml:space="preserve">23 муниципальных услугах, предоставляемых администрацией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5 муниципальных услугах, предоставляемых администрацией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при осуществлении переданных полномочий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16 государственных услугах, предоставляемых администрацией </w:t>
      </w:r>
      <w:proofErr w:type="spellStart"/>
      <w:r w:rsidRPr="00642C65">
        <w:rPr>
          <w:rFonts w:ascii="Arial" w:eastAsia="Times New Roman" w:hAnsi="Arial" w:cs="Arial"/>
          <w:sz w:val="24"/>
          <w:szCs w:val="24"/>
          <w:lang w:eastAsia="ru-RU"/>
        </w:rPr>
        <w:t>Верхнемамонскогомуниципального</w:t>
      </w:r>
      <w:proofErr w:type="spellEnd"/>
      <w:r w:rsidRPr="00642C65">
        <w:rPr>
          <w:rFonts w:ascii="Arial" w:eastAsia="Times New Roman" w:hAnsi="Arial" w:cs="Arial"/>
          <w:sz w:val="24"/>
          <w:szCs w:val="24"/>
          <w:lang w:eastAsia="ru-RU"/>
        </w:rPr>
        <w:t xml:space="preserve"> района</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приосуществлении</w:t>
      </w:r>
      <w:proofErr w:type="spellEnd"/>
      <w:r w:rsidRPr="00642C65">
        <w:rPr>
          <w:rFonts w:ascii="Arial" w:eastAsia="Times New Roman" w:hAnsi="Arial" w:cs="Arial"/>
          <w:sz w:val="24"/>
          <w:szCs w:val="24"/>
          <w:lang w:eastAsia="ru-RU"/>
        </w:rPr>
        <w:t xml:space="preserve"> переданных отдельных государственных полномочий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 услуги предоставляются бесплатно.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отношении каждой государственной и муниципальной услуги, разработаны и утверждены соответствующие административные регламенты. Однако оценка последствий реализуемых мер для получателей услуг проводится не на достаточно качественном уровне.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Имеющийся анализ практики предоставления муниципальных услуг показывает, что имеют место возвраты документов, в том числе по формальным основаниям, несоблюдение стандартов предоставления услуг, завышенное предельное время ожидания подачи документов и получения результатов, недостатки в организации информирования и консультирования.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Решение указанных проблем предполагается в ходе реализации Подпрограммы путём совершенствования нормативно-правовой базы, повышение муниципального </w:t>
      </w:r>
      <w:proofErr w:type="gramStart"/>
      <w:r w:rsidRPr="00642C65">
        <w:rPr>
          <w:rFonts w:ascii="Arial" w:eastAsia="Times New Roman" w:hAnsi="Arial" w:cs="Arial"/>
          <w:sz w:val="24"/>
          <w:szCs w:val="24"/>
          <w:lang w:eastAsia="ru-RU"/>
        </w:rPr>
        <w:t>контроля за</w:t>
      </w:r>
      <w:proofErr w:type="gramEnd"/>
      <w:r w:rsidRPr="00642C65">
        <w:rPr>
          <w:rFonts w:ascii="Arial" w:eastAsia="Times New Roman" w:hAnsi="Arial" w:cs="Arial"/>
          <w:sz w:val="24"/>
          <w:szCs w:val="24"/>
          <w:lang w:eastAsia="ru-RU"/>
        </w:rPr>
        <w:t xml:space="preserve"> порядком и качеством предоставления государственных и муниципальных услуг.</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w:t>
      </w:r>
      <w:r w:rsidRPr="00642C65">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Основные приоритеты муниципальной политики в сфере реализации подпрограммы определены Указом Президента Российской Федерации от </w:t>
      </w:r>
      <w:r w:rsidRPr="00642C65">
        <w:rPr>
          <w:rFonts w:ascii="Arial" w:eastAsia="Times New Roman" w:hAnsi="Arial" w:cs="Arial"/>
          <w:sz w:val="24"/>
          <w:szCs w:val="24"/>
          <w:lang w:eastAsia="ru-RU"/>
        </w:rPr>
        <w:lastRenderedPageBreak/>
        <w:t>07.05.2012 № 601 «Об основных направлениях совершенствования системы государственного 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Целью подпрограммы является развитие эффективной системы предоставления государственных и муниципальных услуг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создание условий для эффективной реализации полномочий главы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развитие эффективной системы предоставления государственных и муниципальных услуг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Показатели (индикаторы)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и ее основных мероприятий приводятся на период реализации муниципальной программы в приложении №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2.3. Конечные результаты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основных мероприятий программы позволит: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Упростить процедуры получения гражданами и юридическими лицами государственных и муниципальных услуг.</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Оптимизировать административные процедуры и повысить качество предоставления государственных и муниципальных услуг.</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2.4. Сроки и этапы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реализации подпрограммы с 2020 по 202</w:t>
      </w:r>
      <w:r w:rsidR="00E679E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III</w:t>
      </w:r>
      <w:r w:rsidRPr="00642C65">
        <w:rPr>
          <w:rFonts w:ascii="Arial" w:eastAsia="Times New Roman" w:hAnsi="Arial" w:cs="Arial"/>
          <w:sz w:val="24"/>
          <w:szCs w:val="24"/>
          <w:lang w:eastAsia="ru-RU"/>
        </w:rPr>
        <w:t>. Характеристика основных мероприятий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Подпрограммой предусмотрено осуществление следующих мероприятий: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исполнения основных мероприятий 2020-202</w:t>
      </w:r>
      <w:r w:rsidR="00E679E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lastRenderedPageBreak/>
        <w:t>IV</w:t>
      </w:r>
      <w:r w:rsidRPr="00642C65">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целях реализации основных мероприятий подпрограммы планируется принятие следующих правовых актов: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 внесении изменений в муниципальные правовые акты, регулирующие оказание муниципальных услуг, в целях приведения их в соответствие с Федеральным законом от 27.07.2010 № 210-ФЗ «Об организации предоставления государственных и муниципальных услуг» и иными нормативными правовыми актами.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w:t>
      </w:r>
      <w:r w:rsidRPr="00642C65">
        <w:rPr>
          <w:rFonts w:ascii="Arial" w:eastAsia="Times New Roman" w:hAnsi="Arial" w:cs="Arial"/>
          <w:sz w:val="24"/>
          <w:szCs w:val="24"/>
          <w:lang w:eastAsia="ru-RU"/>
        </w:rPr>
        <w:t>. Финансовое обеспечение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Объемы расходов на реализацию подпрограммы и основных мероприятий подпрограммы приведены в приложени</w:t>
      </w:r>
      <w:r w:rsidR="00473FAC" w:rsidRPr="00642C65">
        <w:rPr>
          <w:rFonts w:ascii="Arial" w:eastAsia="Times New Roman" w:hAnsi="Arial" w:cs="Arial"/>
          <w:sz w:val="24"/>
          <w:szCs w:val="24"/>
          <w:lang w:eastAsia="ru-RU"/>
        </w:rPr>
        <w:t>и</w:t>
      </w:r>
      <w:r w:rsidRPr="00642C65">
        <w:rPr>
          <w:rFonts w:ascii="Arial" w:eastAsia="Times New Roman" w:hAnsi="Arial" w:cs="Arial"/>
          <w:sz w:val="24"/>
          <w:szCs w:val="24"/>
          <w:lang w:eastAsia="ru-RU"/>
        </w:rPr>
        <w:t xml:space="preserve"> 3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Объем финансирования на текущий финансовый год приведен в Плане реализации муниципальной программы, </w:t>
      </w:r>
      <w:proofErr w:type="gramStart"/>
      <w:r w:rsidRPr="00642C65">
        <w:rPr>
          <w:rFonts w:ascii="Arial" w:eastAsia="Times New Roman" w:hAnsi="Arial" w:cs="Arial"/>
          <w:sz w:val="24"/>
          <w:szCs w:val="24"/>
          <w:lang w:eastAsia="ru-RU"/>
        </w:rPr>
        <w:t>согласно приложения</w:t>
      </w:r>
      <w:proofErr w:type="gramEnd"/>
      <w:r w:rsidRPr="00642C65">
        <w:rPr>
          <w:rFonts w:ascii="Arial" w:eastAsia="Times New Roman" w:hAnsi="Arial" w:cs="Arial"/>
          <w:sz w:val="24"/>
          <w:szCs w:val="24"/>
          <w:lang w:eastAsia="ru-RU"/>
        </w:rPr>
        <w:t xml:space="preserve"> 4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w:t>
      </w:r>
      <w:r w:rsidRPr="00642C65">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Раздел 8. Оценка эффективности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642C65">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642C65">
        <w:rPr>
          <w:rFonts w:ascii="Arial" w:eastAsia="Times New Roman" w:hAnsi="Arial" w:cs="Arial"/>
          <w:sz w:val="24"/>
          <w:szCs w:val="24"/>
          <w:lang w:eastAsia="ru-RU"/>
        </w:rPr>
        <w:t>.</w:t>
      </w:r>
    </w:p>
    <w:p w:rsidR="000F13D2" w:rsidRPr="00642C65" w:rsidRDefault="000F13D2" w:rsidP="000F13D2">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0F13D2" w:rsidRPr="00642C65" w:rsidRDefault="000F13D2" w:rsidP="000F13D2">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w:t>
      </w: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x</w:t>
      </w:r>
      <w:proofErr w:type="spellEnd"/>
      <w:r w:rsidRPr="00642C65">
        <w:rPr>
          <w:rFonts w:ascii="Arial" w:eastAsia="Times New Roman" w:hAnsi="Arial" w:cs="Arial"/>
          <w:sz w:val="24"/>
          <w:szCs w:val="24"/>
          <w:lang w:eastAsia="ru-RU"/>
        </w:rPr>
        <w:t xml:space="preserve"> 100% / </w:t>
      </w: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w:t>
      </w:r>
    </w:p>
    <w:p w:rsidR="000F13D2" w:rsidRPr="00642C65" w:rsidRDefault="000F13D2" w:rsidP="000F13D2">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0F13D2" w:rsidRPr="00642C65" w:rsidRDefault="000F13D2" w:rsidP="000F13D2">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0F13D2" w:rsidRPr="00642C65" w:rsidRDefault="000F13D2" w:rsidP="000F13D2">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 фактическое значение достигнутого целевого индикатора;</w:t>
      </w:r>
    </w:p>
    <w:p w:rsidR="000F13D2" w:rsidRPr="00642C65" w:rsidRDefault="000F13D2" w:rsidP="000F13D2">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 xml:space="preserve"> - нормативное значение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642C65">
        <w:rPr>
          <w:rFonts w:ascii="Arial" w:eastAsia="Times New Roman" w:hAnsi="Arial" w:cs="Arial"/>
          <w:sz w:val="24"/>
          <w:szCs w:val="24"/>
          <w:lang w:eastAsia="ru-RU"/>
        </w:rPr>
        <w:br w:type="page"/>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2 «Поощрение муниципальных образований»</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2 «Поощрение муниципальных образований»</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780"/>
        <w:gridCol w:w="7791"/>
      </w:tblGrid>
      <w:tr w:rsidR="0030744B" w:rsidRPr="00642C65" w:rsidTr="0030744B">
        <w:trPr>
          <w:trHeight w:val="750"/>
        </w:trPr>
        <w:tc>
          <w:tcPr>
            <w:tcW w:w="1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подпрограммы</w:t>
            </w:r>
          </w:p>
        </w:tc>
        <w:tc>
          <w:tcPr>
            <w:tcW w:w="34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F133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«Поощрение муниципальных образований» на 2020-202</w:t>
            </w:r>
            <w:r w:rsidR="003F1330" w:rsidRPr="00642C65">
              <w:rPr>
                <w:rFonts w:ascii="Arial" w:eastAsia="Times New Roman" w:hAnsi="Arial" w:cs="Arial"/>
                <w:sz w:val="24"/>
                <w:szCs w:val="24"/>
                <w:lang w:eastAsia="ru-RU"/>
              </w:rPr>
              <w:t>8</w:t>
            </w:r>
            <w:r w:rsidR="00104F55"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w:t>
            </w:r>
          </w:p>
        </w:tc>
      </w:tr>
      <w:tr w:rsidR="0030744B" w:rsidRPr="00642C65"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 подпрограммы</w:t>
            </w:r>
          </w:p>
        </w:tc>
        <w:tc>
          <w:tcPr>
            <w:tcW w:w="3450" w:type="pct"/>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Отдел организационной работы и муниципальной службы работы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Финансовый отдел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rPr>
          <w:trHeight w:val="88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Поощрение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за достижение наилучших показателей эффективности развития сельских поселений.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Поощрение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принявших участие в ежегодном открытом публичном конкурсе "Самое красивое село Воронежской области"</w:t>
            </w:r>
          </w:p>
        </w:tc>
      </w:tr>
      <w:tr w:rsidR="0030744B" w:rsidRPr="00642C65" w:rsidTr="0030744B">
        <w:trPr>
          <w:trHeight w:val="37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Стимулирование органов местного самоуправления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повышение эффективности их деятельности</w:t>
            </w:r>
          </w:p>
        </w:tc>
      </w:tr>
      <w:tr w:rsidR="0030744B" w:rsidRPr="00642C65" w:rsidTr="0030744B">
        <w:trPr>
          <w:trHeight w:val="37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Стимулировать деятельность органов местного самоуправления сельских поселений за счет </w:t>
            </w:r>
            <w:proofErr w:type="gramStart"/>
            <w:r w:rsidRPr="00642C65">
              <w:rPr>
                <w:rFonts w:ascii="Arial" w:eastAsia="Times New Roman" w:hAnsi="Arial" w:cs="Arial"/>
                <w:sz w:val="24"/>
                <w:szCs w:val="24"/>
                <w:lang w:eastAsia="ru-RU"/>
              </w:rPr>
              <w:t>оценки достижения показателей эффективности развития</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сельскихпоселенийВерхнемамонского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rPr>
          <w:trHeight w:val="274"/>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Целевые индикаторы и показатели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Ежегодное участие муниципальных образований в ежегодном открытом публичном конкурсе "Самое красивое село Воронежской области" – 10%</w:t>
            </w:r>
          </w:p>
        </w:tc>
      </w:tr>
      <w:tr w:rsidR="0030744B" w:rsidRPr="00642C65"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Этапы и сроки реализации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F133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Общий срок реализации подпрограммы 2020-202</w:t>
            </w:r>
            <w:r w:rsidR="003F1330" w:rsidRPr="00642C65">
              <w:rPr>
                <w:rFonts w:ascii="Arial" w:eastAsia="Times New Roman" w:hAnsi="Arial" w:cs="Arial"/>
                <w:sz w:val="24"/>
                <w:szCs w:val="24"/>
                <w:lang w:eastAsia="ru-RU"/>
              </w:rPr>
              <w:t>8</w:t>
            </w:r>
            <w:r w:rsidR="00104F55"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w:t>
            </w:r>
          </w:p>
        </w:tc>
      </w:tr>
      <w:tr w:rsidR="0030744B" w:rsidRPr="00642C65" w:rsidTr="0030744B">
        <w:trPr>
          <w:trHeight w:val="19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Объемы и источники финансирования подпрограммы (в действующих ценах каждого года реализации подпрограммы)</w:t>
            </w:r>
          </w:p>
          <w:p w:rsidR="0030744B" w:rsidRPr="00642C65" w:rsidRDefault="0030744B" w:rsidP="0030744B">
            <w:pPr>
              <w:spacing w:after="0" w:line="240" w:lineRule="auto"/>
              <w:jc w:val="both"/>
              <w:rPr>
                <w:rFonts w:ascii="Arial" w:eastAsia="Times New Roman" w:hAnsi="Arial" w:cs="Arial"/>
                <w:sz w:val="24"/>
                <w:szCs w:val="24"/>
                <w:lang w:eastAsia="ru-RU"/>
              </w:rPr>
            </w:pP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900,0тыс.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–900,0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 по годам реализации:</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–150,0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–150,0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–150,0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–150,0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–300,0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–300,0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w:t>
            </w:r>
            <w:r w:rsidR="007E399D">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300,0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–300,0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–0,0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802A39" w:rsidRPr="00642C65">
              <w:rPr>
                <w:rFonts w:ascii="Arial" w:eastAsia="Times New Roman" w:hAnsi="Arial" w:cs="Arial"/>
                <w:sz w:val="24"/>
                <w:szCs w:val="24"/>
                <w:lang w:eastAsia="ru-RU"/>
              </w:rPr>
              <w:t>30</w:t>
            </w:r>
            <w:r w:rsidRPr="00642C65">
              <w:rPr>
                <w:rFonts w:ascii="Arial" w:eastAsia="Times New Roman" w:hAnsi="Arial" w:cs="Arial"/>
                <w:sz w:val="24"/>
                <w:szCs w:val="24"/>
                <w:lang w:eastAsia="ru-RU"/>
              </w:rPr>
              <w:t>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–0,0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–0,0 тыс. рублей;</w:t>
            </w:r>
          </w:p>
          <w:p w:rsidR="00104F55" w:rsidRPr="00642C65" w:rsidRDefault="00104F55" w:rsidP="0030744B">
            <w:pPr>
              <w:spacing w:after="0" w:line="240" w:lineRule="auto"/>
              <w:jc w:val="both"/>
              <w:rPr>
                <w:rFonts w:ascii="Arial" w:eastAsia="Times New Roman" w:hAnsi="Arial" w:cs="Arial"/>
                <w:sz w:val="24"/>
                <w:szCs w:val="24"/>
                <w:lang w:eastAsia="ru-RU"/>
              </w:rPr>
            </w:pPr>
          </w:p>
          <w:p w:rsidR="00104F55" w:rsidRPr="00642C65" w:rsidRDefault="00104F55" w:rsidP="00104F5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 год</w:t>
            </w:r>
          </w:p>
          <w:p w:rsidR="00104F55" w:rsidRPr="00642C65" w:rsidRDefault="00104F55" w:rsidP="00104F5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–0,0 тыс. руб., в том числе по источникам финансирования:</w:t>
            </w:r>
          </w:p>
          <w:p w:rsidR="00104F55" w:rsidRPr="00642C65" w:rsidRDefault="00104F55" w:rsidP="00104F5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104F55" w:rsidRPr="00642C65" w:rsidRDefault="00104F55" w:rsidP="00104F5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104F55" w:rsidRPr="00642C65" w:rsidRDefault="00104F55" w:rsidP="00104F5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–0,0 тыс. рублей;</w:t>
            </w:r>
          </w:p>
          <w:p w:rsidR="00CB2C63" w:rsidRPr="00642C65" w:rsidRDefault="00CB2C63" w:rsidP="00104F55">
            <w:pPr>
              <w:spacing w:after="0" w:line="240" w:lineRule="auto"/>
              <w:jc w:val="both"/>
              <w:rPr>
                <w:rFonts w:ascii="Arial" w:eastAsia="Times New Roman" w:hAnsi="Arial" w:cs="Arial"/>
                <w:sz w:val="24"/>
                <w:szCs w:val="24"/>
                <w:lang w:eastAsia="ru-RU"/>
              </w:rPr>
            </w:pP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2027 год</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–0,0 тыс. руб., в том числе по источникам финансирования:</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–0,0 тыс. рублей;</w:t>
            </w:r>
          </w:p>
          <w:p w:rsidR="00CB2C63" w:rsidRPr="00642C65" w:rsidRDefault="00CB2C63" w:rsidP="00CB2C63">
            <w:pPr>
              <w:spacing w:after="0" w:line="240" w:lineRule="auto"/>
              <w:jc w:val="both"/>
              <w:rPr>
                <w:rFonts w:ascii="Arial" w:eastAsia="Times New Roman" w:hAnsi="Arial" w:cs="Arial"/>
                <w:sz w:val="24"/>
                <w:szCs w:val="24"/>
                <w:lang w:eastAsia="ru-RU"/>
              </w:rPr>
            </w:pP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 год</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–0,0 тыс. руб., в том числе по источникам финансирования:</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CB2C63" w:rsidRPr="00642C65" w:rsidRDefault="00CB2C63" w:rsidP="00CB2C6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–0,0 тыс. рублей.</w:t>
            </w:r>
          </w:p>
        </w:tc>
      </w:tr>
      <w:tr w:rsidR="0030744B" w:rsidRPr="00642C65" w:rsidTr="0030744B">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Ожидаемые конечные результаты реализации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которым достигнута положительная динамика – 20%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Ежегодное участие муниципальных образований в ежегодном открытом публичном конкурсе "Самое красивое село Воронежской области" – 10%</w:t>
            </w:r>
          </w:p>
        </w:tc>
      </w:tr>
    </w:tbl>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Раздел 1. Характеристика сферы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С введением в действие Указа Президента Российской Федерации от 28.04.2008 № 607 «Об оценке </w:t>
      </w:r>
      <w:proofErr w:type="gramStart"/>
      <w:r w:rsidRPr="00642C65">
        <w:rPr>
          <w:rFonts w:ascii="Arial" w:eastAsia="Times New Roman" w:hAnsi="Arial" w:cs="Arial"/>
          <w:sz w:val="24"/>
          <w:szCs w:val="24"/>
          <w:lang w:eastAsia="ru-RU"/>
        </w:rPr>
        <w:t>эффективности деятельности органов местного самоуправления городских округов</w:t>
      </w:r>
      <w:proofErr w:type="gramEnd"/>
      <w:r w:rsidRPr="00642C65">
        <w:rPr>
          <w:rFonts w:ascii="Arial" w:eastAsia="Times New Roman" w:hAnsi="Arial" w:cs="Arial"/>
          <w:sz w:val="24"/>
          <w:szCs w:val="24"/>
          <w:lang w:eastAsia="ru-RU"/>
        </w:rPr>
        <w:t xml:space="preserve"> и муниципальных районов» в Российской Федерации получила официальный статус система оценки эффективности деятельности органов власти на муниципальном уровне.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 этом основное внимание уделено показателям, которые зависят от деятельности местных властей и характеризуют качество жизни населения, внедрения новых методов и принципов управления, ориентированных на результат.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Оценка эффективности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проводится ежегодно в разрезе показателей, утвержденных постановлением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 мониторинге и оценке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по следующим сферам деятельности: формирование и исполнение местных бюджетов, организация муниципального управления, жилищно-коммунальное хозяйство, уличное освещение, физическая культура и спорт, благоустройство, жилищное строительство, развитие малого предпринимательства, дорожное</w:t>
      </w:r>
      <w:proofErr w:type="gramEnd"/>
      <w:r w:rsidRPr="00642C65">
        <w:rPr>
          <w:rFonts w:ascii="Arial" w:eastAsia="Times New Roman" w:hAnsi="Arial" w:cs="Arial"/>
          <w:sz w:val="24"/>
          <w:szCs w:val="24"/>
          <w:lang w:eastAsia="ru-RU"/>
        </w:rPr>
        <w:t xml:space="preserve"> хозяйство и транспорт.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 итогам работы за 2018 год, в муниципальном районе введена система оценки эффективности развития муниципальных образований по показателям эффективности развития сельских поселений, которая включает в себя заключение соглашений между администрацией муниципального района и администрациями сельских поселений о достижении значений показателей эффективности развития (далее – соглашения). Соглашения направлены на повышение эффективности управления социально-экономическим развитием муниципального образования, укрепление собственной налогооблагаемой базы, повышение эффективности использования бюджетных средств. Предметом соглашений является достижение конкретных </w:t>
      </w:r>
      <w:proofErr w:type="gramStart"/>
      <w:r w:rsidRPr="00642C65">
        <w:rPr>
          <w:rFonts w:ascii="Arial" w:eastAsia="Times New Roman" w:hAnsi="Arial" w:cs="Arial"/>
          <w:sz w:val="24"/>
          <w:szCs w:val="24"/>
          <w:lang w:eastAsia="ru-RU"/>
        </w:rPr>
        <w:t>значений показателей эффективности развития муниципальных образований</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Оценка эффективности деятельности муниципалитетов по показателям эффективности, позволяет выявлять сферы, требующие приоритетного внимания, формировать комплекс мероприятий по улучшению результативности деятельности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Муниципальным образованиям, достигшим наилучших значений показателей, будут выделяться гранты за счет средств районного бюджета.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Поощрение муниципальных образований, достигших наилучших результатов, является механизмом стимулирования органов местного самоуправления на повышение эффективности их деятельности, что способствует динамичному развитию муниципальных образований во всех сферах, снижению неэффективных расходов бюджета, улучшению ситуации в проблемных отраслях, созданию благоприятных условий для повышения благосостояния и качества жизни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2016 году учрежден Грант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за участие в ежегодном открытом публичном конкурсе "Самое красивое село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Грант учрежден в целях поощрения муниципальных образований Воронежской области за значительные достижения в данной сфере при решении вопросов местного значения в соответствии с Бюджетным Кодексом РФ, Федеральным законом от 06.10.2003 N 131-ФЗ "Об общих принципах организации местного самоуправления в Российской Федерации", постановлением Правительства Воронежской обл. от 03.03.2016 N 111 "О проведении ежегодного открытого публичного конкурса "Самое красивое село Воронежской области</w:t>
      </w:r>
      <w:proofErr w:type="gramEnd"/>
      <w:r w:rsidRPr="00642C65">
        <w:rPr>
          <w:rFonts w:ascii="Arial" w:eastAsia="Times New Roman" w:hAnsi="Arial" w:cs="Arial"/>
          <w:sz w:val="24"/>
          <w:szCs w:val="24"/>
          <w:lang w:eastAsia="ru-RU"/>
        </w:rPr>
        <w:t xml:space="preserve">", Уставом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Участие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ежегодном открытом публичном конкурсе "Самое красивое село Воронежской области" стимулирует развитие территориального общественного самоуправления в сельских населенных пунктах, повышение туристской привлекательности сельских территорий и уровня их благоустройства.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Решение указанных проблем программно-целевым методом будет направлено на достижение стратегических целей развития местного самоуправления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Приоритеты муниципальной политики в сфере реализации Программы определены в соответствии с Указом Президента Российской Федерации от 07.05.2012 N 601 "Об основных направлениях совершенствования системы государственного управления", также Стратегией социально-экономического развития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период до 2035 года, утвержденной решением Совета народных депутатов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от 28.11.2018г. N 19.</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2.2. Цели, задачи и показатели (индикаторы) достижения целей и решения задач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Цель подпрограммы - Стимулирование органов местного самоуправления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повышение эффективности их деятельности.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Задача подпрограммы - Стимулировать деятельность органов местного самоуправления сельских поселений за счет </w:t>
      </w:r>
      <w:proofErr w:type="gramStart"/>
      <w:r w:rsidRPr="00642C65">
        <w:rPr>
          <w:rFonts w:ascii="Arial" w:eastAsia="Times New Roman" w:hAnsi="Arial" w:cs="Arial"/>
          <w:sz w:val="24"/>
          <w:szCs w:val="24"/>
          <w:lang w:eastAsia="ru-RU"/>
        </w:rPr>
        <w:t>оценки достижения показателей эффективности развития</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сельскихпоселенийВерхнемамонского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Достижение запланированных результатов характеризуется следующими целевыми индикаторами: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Верхнемамонскогомуниципального</w:t>
      </w:r>
      <w:proofErr w:type="spellEnd"/>
      <w:r w:rsidRPr="00642C65">
        <w:rPr>
          <w:rFonts w:ascii="Arial" w:eastAsia="Times New Roman" w:hAnsi="Arial" w:cs="Arial"/>
          <w:sz w:val="24"/>
          <w:szCs w:val="24"/>
          <w:lang w:eastAsia="ru-RU"/>
        </w:rPr>
        <w:t xml:space="preserve"> района Воронежской области, по которым достигнута положительная динамика, % (Удэ):</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Удэ = </w:t>
      </w:r>
      <w:proofErr w:type="spellStart"/>
      <w:r w:rsidRPr="00642C65">
        <w:rPr>
          <w:rFonts w:ascii="Arial" w:eastAsia="Times New Roman" w:hAnsi="Arial" w:cs="Arial"/>
          <w:sz w:val="24"/>
          <w:szCs w:val="24"/>
          <w:lang w:eastAsia="ru-RU"/>
        </w:rPr>
        <w:t>Кдэ</w:t>
      </w:r>
      <w:proofErr w:type="spellEnd"/>
      <w:proofErr w:type="gramStart"/>
      <w:r w:rsidRPr="00642C65">
        <w:rPr>
          <w:rFonts w:ascii="Arial" w:eastAsia="Times New Roman" w:hAnsi="Arial" w:cs="Arial"/>
          <w:sz w:val="24"/>
          <w:szCs w:val="24"/>
          <w:lang w:eastAsia="ru-RU"/>
        </w:rPr>
        <w:t>/К</w:t>
      </w:r>
      <w:proofErr w:type="gramEnd"/>
      <w:r w:rsidRPr="00642C65">
        <w:rPr>
          <w:rFonts w:ascii="Arial" w:eastAsia="Times New Roman" w:hAnsi="Arial" w:cs="Arial"/>
          <w:sz w:val="24"/>
          <w:szCs w:val="24"/>
          <w:lang w:eastAsia="ru-RU"/>
        </w:rPr>
        <w:t>*100,</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Кдэ</w:t>
      </w:r>
      <w:proofErr w:type="spellEnd"/>
      <w:r w:rsidRPr="00642C65">
        <w:rPr>
          <w:rFonts w:ascii="Arial" w:eastAsia="Times New Roman" w:hAnsi="Arial" w:cs="Arial"/>
          <w:sz w:val="24"/>
          <w:szCs w:val="24"/>
          <w:lang w:eastAsia="ru-RU"/>
        </w:rPr>
        <w:t xml:space="preserve"> – количество муниципальных образований, увеличивших по отношению к прошлому году долю показателей эффективности развития сельских поселений, по которым достигнута положительная динамика;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К</w:t>
      </w:r>
      <w:proofErr w:type="gramEnd"/>
      <w:r w:rsidRPr="00642C65">
        <w:rPr>
          <w:rFonts w:ascii="Arial" w:eastAsia="Times New Roman" w:hAnsi="Arial" w:cs="Arial"/>
          <w:sz w:val="24"/>
          <w:szCs w:val="24"/>
          <w:lang w:eastAsia="ru-RU"/>
        </w:rPr>
        <w:t xml:space="preserve"> – общее количество муниципальных образований.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Ежегодное участие 1 (одного) муниципального образования в ежегодном открытом публичном конкурсе "Самое красивое село Воронежской области".</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Значения целевых индикаторов подпрограммы 2 приведены в приложении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numPr>
          <w:ilvl w:val="0"/>
          <w:numId w:val="6"/>
        </w:numPr>
        <w:spacing w:after="0" w:line="240" w:lineRule="auto"/>
        <w:ind w:left="0" w:firstLine="709"/>
        <w:jc w:val="both"/>
        <w:rPr>
          <w:rFonts w:ascii="Arial" w:eastAsia="Times New Roman" w:hAnsi="Arial" w:cs="Arial"/>
          <w:sz w:val="24"/>
          <w:szCs w:val="24"/>
          <w:lang w:eastAsia="ru-RU"/>
        </w:rPr>
      </w:pPr>
    </w:p>
    <w:p w:rsidR="0030744B" w:rsidRPr="00642C65" w:rsidRDefault="0030744B" w:rsidP="0030744B">
      <w:pPr>
        <w:numPr>
          <w:ilvl w:val="1"/>
          <w:numId w:val="6"/>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Конечные результаты реализации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Основным ожидаемым результатом реализации подпрограммы является укрепление материально-технической базы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numPr>
          <w:ilvl w:val="0"/>
          <w:numId w:val="8"/>
        </w:numPr>
        <w:spacing w:after="0" w:line="240" w:lineRule="auto"/>
        <w:ind w:left="0" w:firstLine="709"/>
        <w:jc w:val="both"/>
        <w:rPr>
          <w:rFonts w:ascii="Arial" w:eastAsia="Times New Roman" w:hAnsi="Arial" w:cs="Arial"/>
          <w:sz w:val="24"/>
          <w:szCs w:val="24"/>
          <w:lang w:eastAsia="ru-RU"/>
        </w:rPr>
      </w:pPr>
    </w:p>
    <w:p w:rsidR="0030744B" w:rsidRPr="00642C65" w:rsidRDefault="0030744B" w:rsidP="0030744B">
      <w:pPr>
        <w:numPr>
          <w:ilvl w:val="1"/>
          <w:numId w:val="8"/>
        </w:numPr>
        <w:spacing w:after="0" w:line="240" w:lineRule="auto"/>
        <w:ind w:left="0"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Сроки и этапы реализации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реализации подпрограммы с 2020 по 202</w:t>
      </w:r>
      <w:r w:rsidR="001F2D4C"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III</w:t>
      </w:r>
      <w:r w:rsidRPr="00642C65">
        <w:rPr>
          <w:rFonts w:ascii="Arial" w:eastAsia="Times New Roman" w:hAnsi="Arial" w:cs="Arial"/>
          <w:sz w:val="24"/>
          <w:szCs w:val="24"/>
          <w:lang w:eastAsia="ru-RU"/>
        </w:rPr>
        <w:t>. Характеристика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Подпрограммой предусмотрена реализация следующих мероприятий: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Мероприятие 1. Поощрение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за достижение наилучших показателей эффективности развития сельских поселений.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Мероприятие 2. «Поощрение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за участие в ежегодном открытом публичном конкурсе "Самое красивое село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реализации мероприятий: с 2020 по 202</w:t>
      </w:r>
      <w:r w:rsidR="001F2D4C"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Исполнителем мероприятий является: Отдел организационной работы и муниципальной службы работы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Финансовый отдел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ходе исполнения подпрограммы предусматривается: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заключение в срок до 01 декабря года, предшествующего планируемому, соглашений между администрацией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и администрациями муниципальных образований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 достижении </w:t>
      </w:r>
      <w:proofErr w:type="gramStart"/>
      <w:r w:rsidRPr="00642C65">
        <w:rPr>
          <w:rFonts w:ascii="Arial" w:eastAsia="Times New Roman" w:hAnsi="Arial" w:cs="Arial"/>
          <w:sz w:val="24"/>
          <w:szCs w:val="24"/>
          <w:lang w:eastAsia="ru-RU"/>
        </w:rPr>
        <w:t>значений показателей эффективности развития сельских поселений</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предоставление администрациями сельских поселений в срок до 01 февраля года, следующего за отчетным, в отдел организационной работы и муниципальной службы администрации муниципального района, согласованных со структурными подразделениями администрации муниципального района, ответственными за осуществление мониторинга достижения показателей, материалов в соответствии с заключенными Соглашениями за отчетный год, а также аналитической информации в виде пояснительной записки, в которой приводятся формы и методы достижения</w:t>
      </w:r>
      <w:proofErr w:type="gramEnd"/>
      <w:r w:rsidRPr="00642C65">
        <w:rPr>
          <w:rFonts w:ascii="Arial" w:eastAsia="Times New Roman" w:hAnsi="Arial" w:cs="Arial"/>
          <w:sz w:val="24"/>
          <w:szCs w:val="24"/>
          <w:lang w:eastAsia="ru-RU"/>
        </w:rPr>
        <w:t xml:space="preserve"> значений показателей;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не позднее 1 марта года, следующего за </w:t>
      </w:r>
      <w:proofErr w:type="gramStart"/>
      <w:r w:rsidRPr="00642C65">
        <w:rPr>
          <w:rFonts w:ascii="Arial" w:eastAsia="Times New Roman" w:hAnsi="Arial" w:cs="Arial"/>
          <w:sz w:val="24"/>
          <w:szCs w:val="24"/>
          <w:lang w:eastAsia="ru-RU"/>
        </w:rPr>
        <w:t>отчетным</w:t>
      </w:r>
      <w:proofErr w:type="gramEnd"/>
      <w:r w:rsidRPr="00642C65">
        <w:rPr>
          <w:rFonts w:ascii="Arial" w:eastAsia="Times New Roman" w:hAnsi="Arial" w:cs="Arial"/>
          <w:sz w:val="24"/>
          <w:szCs w:val="24"/>
          <w:lang w:eastAsia="ru-RU"/>
        </w:rPr>
        <w:t>, подведение итогов достижения сельскими поселениями значений показателей Экспертной группой;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подготовка проекта распоряжения администрации муниципального района о подведении итогов достижения поселениями значений показателей эффективности развития сельских поселений;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размещение на официальном сайте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в сети Интернет итоговых результатов оценки эффективности развития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результате исполнения мероприятия будет осуществлен мониторинг достижения поселениями значений показателей эффективности развития сельских поселений за отчетный год и перспективах развития на плановый период.</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 не позднее 1 марта года, следующего за отчетным, подведение итогов достижения сельскими поселениями значений показателей Экспертной группой и определение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набравшие максимальную бальную оценку по показателям в соответствии с Перечнем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выделение грантов сельским поселениям в виде межбюджетных трансфертов на поощрение </w:t>
      </w:r>
      <w:proofErr w:type="gramStart"/>
      <w:r w:rsidRPr="00642C65">
        <w:rPr>
          <w:rFonts w:ascii="Arial" w:eastAsia="Times New Roman" w:hAnsi="Arial" w:cs="Arial"/>
          <w:sz w:val="24"/>
          <w:szCs w:val="24"/>
          <w:lang w:eastAsia="ru-RU"/>
        </w:rPr>
        <w:t>достижения наилучших значений показателей эффективности деятельности развития</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сельскихпоселенийВерхнемамонского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определение победителя первого муниципального этапа ежегодного открытого публичного конкурса "Самое красивое село Воронежской области" и его участие во втором региональном этапе Конкурса;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выделение гранта сельскому поселению в виде межбюджетных трансфертов на поощрение </w:t>
      </w:r>
      <w:proofErr w:type="gramStart"/>
      <w:r w:rsidRPr="00642C65">
        <w:rPr>
          <w:rFonts w:ascii="Arial" w:eastAsia="Times New Roman" w:hAnsi="Arial" w:cs="Arial"/>
          <w:sz w:val="24"/>
          <w:szCs w:val="24"/>
          <w:lang w:eastAsia="ru-RU"/>
        </w:rPr>
        <w:t>достижения наилучших значений показателей эффективности деятельности развития</w:t>
      </w:r>
      <w:proofErr w:type="gram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сельскихпоселенийВерхнемамонского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выделение гранта сельскому поселению, принявшему участие в ежегодном открытом публичном конкурсе "Самое красивое село Воронежской области".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lastRenderedPageBreak/>
        <w:t>IV</w:t>
      </w:r>
      <w:r w:rsidRPr="00642C65">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Налоговые, таможенные, тарифные, кредитные и иные меры муниципального регулирования в рамках подпрограммы не предусмотрены.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w:t>
      </w:r>
      <w:r w:rsidRPr="00642C65">
        <w:rPr>
          <w:rFonts w:ascii="Arial" w:eastAsia="Times New Roman" w:hAnsi="Arial" w:cs="Arial"/>
          <w:sz w:val="24"/>
          <w:szCs w:val="24"/>
          <w:lang w:eastAsia="ru-RU"/>
        </w:rPr>
        <w:t>.Финансовое обеспечение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Объемы расходов на реализацию подпрограммы и основных мероприятий подпрограммы приведены в приложении 3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согласно приложению 4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w:t>
      </w:r>
      <w:r w:rsidRPr="00642C65">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VIII</w:t>
      </w:r>
      <w:r w:rsidRPr="00642C65">
        <w:rPr>
          <w:rFonts w:ascii="Arial" w:eastAsia="Times New Roman" w:hAnsi="Arial" w:cs="Arial"/>
          <w:sz w:val="24"/>
          <w:szCs w:val="24"/>
          <w:lang w:eastAsia="ru-RU"/>
        </w:rPr>
        <w:t>. Оценка эффективности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642C65">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w:t>
      </w: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x</w:t>
      </w:r>
      <w:proofErr w:type="spellEnd"/>
      <w:r w:rsidRPr="00642C65">
        <w:rPr>
          <w:rFonts w:ascii="Arial" w:eastAsia="Times New Roman" w:hAnsi="Arial" w:cs="Arial"/>
          <w:sz w:val="24"/>
          <w:szCs w:val="24"/>
          <w:lang w:eastAsia="ru-RU"/>
        </w:rPr>
        <w:t xml:space="preserve"> 100% / </w:t>
      </w: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 xml:space="preserve"> - нормативное значение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642C65">
        <w:rPr>
          <w:rFonts w:ascii="Arial" w:eastAsia="Times New Roman" w:hAnsi="Arial" w:cs="Arial"/>
          <w:sz w:val="24"/>
          <w:szCs w:val="24"/>
          <w:lang w:eastAsia="ru-RU"/>
        </w:rPr>
        <w:br w:type="page"/>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3 «Социальная поддержка граждан, выплаты отдельным категориям граждан» на 2020-202</w:t>
      </w:r>
      <w:r w:rsidR="008327A2"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3 «Социальная поддержка граждан, выплаты отдельным категориям граждан» на 2020-202</w:t>
      </w:r>
      <w:r w:rsidR="008327A2"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tbl>
      <w:tblPr>
        <w:tblW w:w="5000" w:type="pct"/>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tblPr>
      <w:tblGrid>
        <w:gridCol w:w="2611"/>
        <w:gridCol w:w="6960"/>
      </w:tblGrid>
      <w:tr w:rsidR="0030744B" w:rsidRPr="00642C65" w:rsidTr="0030744B">
        <w:trPr>
          <w:trHeight w:val="1224"/>
        </w:trPr>
        <w:tc>
          <w:tcPr>
            <w:tcW w:w="13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подпрограммы</w:t>
            </w:r>
          </w:p>
        </w:tc>
        <w:tc>
          <w:tcPr>
            <w:tcW w:w="360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8327A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«Социальная поддержка граждан, выплаты отдельным категориям граждан» на 2020-202</w:t>
            </w:r>
            <w:r w:rsidR="008327A2"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rPr>
          <w:trHeight w:val="788"/>
        </w:trPr>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rPr>
          <w:trHeight w:val="1035"/>
        </w:trPr>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Сектор учета и отчетности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1. оказание адресной единовременной материальной (финансовой) помощи семьям граждан или одиноким гражданам, проживающим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w:t>
            </w:r>
            <w:proofErr w:type="gramEnd"/>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 оказание адресной материальной (финансовой) помощи семьям граждан или одиноким гражданам, проживающим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могут преодолеть самостоятельно;</w:t>
            </w:r>
            <w:proofErr w:type="gramEnd"/>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пенсионное обеспечение муниципальных служащих, выборных должностных лиц</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создание условий для оказания мер социальной поддержки отдельным категориям граждан</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Целевые индикаторы и показатели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w:t>
            </w:r>
            <w:r w:rsidRPr="00642C65">
              <w:rPr>
                <w:rFonts w:ascii="Arial" w:eastAsia="Times New Roman" w:hAnsi="Arial" w:cs="Arial"/>
                <w:sz w:val="24"/>
                <w:szCs w:val="24"/>
                <w:lang w:eastAsia="ru-RU"/>
              </w:rPr>
              <w:lastRenderedPageBreak/>
              <w:t xml:space="preserve">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100%</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Этапы и сроки реализации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2020-202</w:t>
            </w:r>
            <w:r w:rsidR="000F3482" w:rsidRPr="00642C65">
              <w:rPr>
                <w:rFonts w:ascii="Arial" w:eastAsia="Times New Roman" w:hAnsi="Arial" w:cs="Arial"/>
                <w:sz w:val="24"/>
                <w:szCs w:val="24"/>
                <w:lang w:val="en-US" w:eastAsia="ru-RU"/>
              </w:rPr>
              <w:t>8</w:t>
            </w:r>
            <w:r w:rsidRPr="00642C65">
              <w:rPr>
                <w:rFonts w:ascii="Arial" w:eastAsia="Times New Roman" w:hAnsi="Arial" w:cs="Arial"/>
                <w:sz w:val="24"/>
                <w:szCs w:val="24"/>
                <w:lang w:eastAsia="ru-RU"/>
              </w:rPr>
              <w:t xml:space="preserve"> годы</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Объемы и источники финансирования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w:t>
            </w:r>
            <w:r w:rsidR="00185648" w:rsidRPr="00642C65">
              <w:rPr>
                <w:rFonts w:ascii="Arial" w:eastAsia="Times New Roman" w:hAnsi="Arial" w:cs="Arial"/>
                <w:sz w:val="24"/>
                <w:szCs w:val="24"/>
                <w:lang w:eastAsia="ru-RU"/>
              </w:rPr>
              <w:t xml:space="preserve">21 855,6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185648" w:rsidRPr="00642C65">
              <w:rPr>
                <w:rFonts w:ascii="Arial" w:eastAsia="Times New Roman" w:hAnsi="Arial" w:cs="Arial"/>
                <w:sz w:val="24"/>
                <w:szCs w:val="24"/>
                <w:lang w:eastAsia="ru-RU"/>
              </w:rPr>
              <w:t xml:space="preserve">21 855,6 </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 по годам реализации:</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3037,6тыс.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3037,6тыс.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3094,5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3094,5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3227,5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3227,5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5C2C35" w:rsidRPr="00642C65">
              <w:rPr>
                <w:rFonts w:ascii="Arial" w:eastAsia="Times New Roman" w:hAnsi="Arial" w:cs="Arial"/>
                <w:sz w:val="24"/>
                <w:szCs w:val="24"/>
                <w:lang w:eastAsia="ru-RU"/>
              </w:rPr>
              <w:t>4 330,7</w:t>
            </w:r>
            <w:r w:rsidRPr="00642C65">
              <w:rPr>
                <w:rFonts w:ascii="Arial" w:eastAsia="Times New Roman" w:hAnsi="Arial" w:cs="Arial"/>
                <w:sz w:val="24"/>
                <w:szCs w:val="24"/>
                <w:lang w:eastAsia="ru-RU"/>
              </w:rPr>
              <w:t xml:space="preserve">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5C2C35" w:rsidRPr="00642C65">
              <w:rPr>
                <w:rFonts w:ascii="Arial" w:eastAsia="Times New Roman" w:hAnsi="Arial" w:cs="Arial"/>
                <w:sz w:val="24"/>
                <w:szCs w:val="24"/>
                <w:lang w:eastAsia="ru-RU"/>
              </w:rPr>
              <w:t xml:space="preserve">4 330,7 </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E22DBC" w:rsidRPr="00642C65">
              <w:rPr>
                <w:rFonts w:ascii="Arial" w:eastAsia="Times New Roman" w:hAnsi="Arial" w:cs="Arial"/>
                <w:sz w:val="24"/>
                <w:szCs w:val="24"/>
                <w:lang w:eastAsia="ru-RU"/>
              </w:rPr>
              <w:t>6 936,7</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E22DBC" w:rsidRPr="00642C65">
              <w:rPr>
                <w:rFonts w:ascii="Times New Roman" w:eastAsia="Times New Roman" w:hAnsi="Times New Roman" w:cs="Times New Roman"/>
                <w:sz w:val="26"/>
                <w:szCs w:val="26"/>
              </w:rPr>
              <w:t>6 936,7</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 год</w:t>
            </w:r>
          </w:p>
          <w:p w:rsidR="00366582"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p>
          <w:p w:rsidR="0030744B" w:rsidRPr="00642C65" w:rsidRDefault="00366582" w:rsidP="00366582">
            <w:pPr>
              <w:jc w:val="both"/>
              <w:rPr>
                <w:rFonts w:ascii="Arial" w:eastAsia="Times New Roman" w:hAnsi="Arial" w:cs="Arial"/>
                <w:sz w:val="24"/>
                <w:szCs w:val="24"/>
                <w:lang w:eastAsia="ru-RU"/>
              </w:rPr>
            </w:pPr>
            <w:r w:rsidRPr="00642C65">
              <w:rPr>
                <w:rFonts w:ascii="Arial" w:hAnsi="Arial" w:cs="Arial"/>
                <w:sz w:val="24"/>
                <w:szCs w:val="24"/>
              </w:rPr>
              <w:t>2 165,3</w:t>
            </w:r>
            <w:r w:rsidRPr="00642C65">
              <w:rPr>
                <w:rFonts w:ascii="Arial" w:hAnsi="Arial" w:cs="Arial"/>
                <w:sz w:val="20"/>
                <w:szCs w:val="20"/>
              </w:rPr>
              <w:t xml:space="preserve">  </w:t>
            </w:r>
            <w:r w:rsidR="0030744B" w:rsidRPr="00642C65">
              <w:rPr>
                <w:rFonts w:ascii="Arial" w:eastAsia="Times New Roman" w:hAnsi="Arial" w:cs="Arial"/>
                <w:sz w:val="24"/>
                <w:szCs w:val="24"/>
                <w:lang w:eastAsia="ru-RU"/>
              </w:rPr>
              <w:t xml:space="preserve">тыс. руб., в том числе по источникам </w:t>
            </w:r>
            <w:r w:rsidR="0030744B" w:rsidRPr="00642C65">
              <w:rPr>
                <w:rFonts w:ascii="Arial" w:eastAsia="Times New Roman" w:hAnsi="Arial" w:cs="Arial"/>
                <w:sz w:val="24"/>
                <w:szCs w:val="24"/>
                <w:lang w:eastAsia="ru-RU"/>
              </w:rPr>
              <w:lastRenderedPageBreak/>
              <w:t>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366582" w:rsidRPr="00642C65">
              <w:rPr>
                <w:rFonts w:ascii="Arial" w:eastAsia="Times New Roman" w:hAnsi="Arial" w:cs="Arial"/>
                <w:sz w:val="24"/>
                <w:szCs w:val="24"/>
                <w:lang w:eastAsia="ru-RU"/>
              </w:rPr>
              <w:t xml:space="preserve">2 165,3 </w:t>
            </w:r>
            <w:r w:rsidRPr="00642C65">
              <w:rPr>
                <w:rFonts w:ascii="Arial" w:eastAsia="Times New Roman" w:hAnsi="Arial" w:cs="Arial"/>
                <w:sz w:val="24"/>
                <w:szCs w:val="24"/>
                <w:lang w:eastAsia="ru-RU"/>
              </w:rPr>
              <w:t xml:space="preserve"> тыс. рублей;</w:t>
            </w:r>
          </w:p>
          <w:p w:rsidR="001F1E56" w:rsidRPr="00642C65" w:rsidRDefault="001F1E56" w:rsidP="0030744B">
            <w:pPr>
              <w:spacing w:after="0" w:line="240" w:lineRule="auto"/>
              <w:jc w:val="both"/>
              <w:rPr>
                <w:rFonts w:ascii="Arial" w:eastAsia="Times New Roman" w:hAnsi="Arial" w:cs="Arial"/>
                <w:sz w:val="24"/>
                <w:szCs w:val="24"/>
                <w:lang w:eastAsia="ru-RU"/>
              </w:rPr>
            </w:pPr>
          </w:p>
          <w:p w:rsidR="001F1E56" w:rsidRPr="00642C65" w:rsidRDefault="001F1E56" w:rsidP="001F1E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 год</w:t>
            </w:r>
          </w:p>
          <w:p w:rsidR="001F1E56" w:rsidRPr="00642C65" w:rsidRDefault="001F1E56" w:rsidP="001F1E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524216" w:rsidRPr="00642C65">
              <w:rPr>
                <w:rFonts w:ascii="Arial" w:eastAsia="Times New Roman" w:hAnsi="Arial" w:cs="Arial"/>
                <w:sz w:val="24"/>
                <w:szCs w:val="24"/>
                <w:lang w:eastAsia="ru-RU"/>
              </w:rPr>
              <w:t>0</w:t>
            </w:r>
            <w:r w:rsidRPr="00642C65">
              <w:rPr>
                <w:rFonts w:ascii="Arial" w:eastAsia="Times New Roman" w:hAnsi="Arial" w:cs="Arial"/>
                <w:sz w:val="24"/>
                <w:szCs w:val="24"/>
                <w:lang w:eastAsia="ru-RU"/>
              </w:rPr>
              <w:t>,</w:t>
            </w:r>
            <w:r w:rsidR="00524216" w:rsidRPr="00642C65">
              <w:rPr>
                <w:rFonts w:ascii="Arial" w:eastAsia="Times New Roman" w:hAnsi="Arial" w:cs="Arial"/>
                <w:sz w:val="24"/>
                <w:szCs w:val="24"/>
                <w:lang w:eastAsia="ru-RU"/>
              </w:rPr>
              <w:t>0</w:t>
            </w:r>
            <w:r w:rsidRPr="00642C65">
              <w:rPr>
                <w:rFonts w:ascii="Arial" w:eastAsia="Times New Roman" w:hAnsi="Arial" w:cs="Arial"/>
                <w:sz w:val="24"/>
                <w:szCs w:val="24"/>
                <w:lang w:eastAsia="ru-RU"/>
              </w:rPr>
              <w:t xml:space="preserve"> тыс. руб., в том числе по источникам финансирования:</w:t>
            </w:r>
          </w:p>
          <w:p w:rsidR="001F1E56" w:rsidRPr="00642C65" w:rsidRDefault="001F1E56" w:rsidP="001F1E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1F1E56" w:rsidRPr="00642C65" w:rsidRDefault="001F1E56" w:rsidP="001F1E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1F1E56" w:rsidRPr="00642C65" w:rsidRDefault="001F1E56" w:rsidP="0052421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524216" w:rsidRPr="00642C65">
              <w:rPr>
                <w:rFonts w:ascii="Arial" w:eastAsia="Times New Roman" w:hAnsi="Arial" w:cs="Arial"/>
                <w:sz w:val="24"/>
                <w:szCs w:val="24"/>
                <w:lang w:eastAsia="ru-RU"/>
              </w:rPr>
              <w:t>0</w:t>
            </w:r>
            <w:r w:rsidRPr="00642C65">
              <w:rPr>
                <w:rFonts w:ascii="Arial" w:eastAsia="Times New Roman" w:hAnsi="Arial" w:cs="Arial"/>
                <w:sz w:val="24"/>
                <w:szCs w:val="24"/>
                <w:lang w:eastAsia="ru-RU"/>
              </w:rPr>
              <w:t>,</w:t>
            </w:r>
            <w:r w:rsidR="00524216" w:rsidRPr="00642C65">
              <w:rPr>
                <w:rFonts w:ascii="Arial" w:eastAsia="Times New Roman" w:hAnsi="Arial" w:cs="Arial"/>
                <w:sz w:val="24"/>
                <w:szCs w:val="24"/>
                <w:lang w:eastAsia="ru-RU"/>
              </w:rPr>
              <w:t>0</w:t>
            </w:r>
            <w:r w:rsidRPr="00642C65">
              <w:rPr>
                <w:rFonts w:ascii="Arial" w:eastAsia="Times New Roman" w:hAnsi="Arial" w:cs="Arial"/>
                <w:sz w:val="24"/>
                <w:szCs w:val="24"/>
                <w:lang w:eastAsia="ru-RU"/>
              </w:rPr>
              <w:t xml:space="preserve"> тыс. рублей;</w:t>
            </w:r>
          </w:p>
          <w:p w:rsidR="000F3482" w:rsidRPr="00642C65" w:rsidRDefault="000F3482" w:rsidP="00524216">
            <w:pPr>
              <w:spacing w:after="0" w:line="240" w:lineRule="auto"/>
              <w:jc w:val="both"/>
              <w:rPr>
                <w:rFonts w:ascii="Arial" w:eastAsia="Times New Roman" w:hAnsi="Arial" w:cs="Arial"/>
                <w:sz w:val="24"/>
                <w:szCs w:val="24"/>
                <w:lang w:eastAsia="ru-RU"/>
              </w:rPr>
            </w:pP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2027 год</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0,0 тыс. руб., в том числе по источникам финансирования:</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0F3482" w:rsidRPr="00642C65" w:rsidRDefault="000F3482" w:rsidP="000F3482">
            <w:pPr>
              <w:spacing w:after="0" w:line="240" w:lineRule="auto"/>
              <w:jc w:val="both"/>
              <w:rPr>
                <w:rFonts w:ascii="Arial" w:eastAsia="Times New Roman" w:hAnsi="Arial" w:cs="Arial"/>
                <w:sz w:val="24"/>
                <w:szCs w:val="24"/>
                <w:lang w:eastAsia="ru-RU"/>
              </w:rPr>
            </w:pP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 год</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0,0 тыс. руб., в том числе по источникам финансирования:</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0F3482" w:rsidRPr="00642C65" w:rsidRDefault="000F3482" w:rsidP="000F348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0F3482" w:rsidRPr="00642C65" w:rsidRDefault="000F3482" w:rsidP="000F3482">
            <w:pPr>
              <w:spacing w:after="0" w:line="240" w:lineRule="auto"/>
              <w:jc w:val="both"/>
              <w:rPr>
                <w:rFonts w:ascii="Arial" w:eastAsia="Times New Roman" w:hAnsi="Arial" w:cs="Arial"/>
                <w:sz w:val="24"/>
                <w:szCs w:val="24"/>
                <w:lang w:val="en-US" w:eastAsia="ru-RU"/>
              </w:rPr>
            </w:pPr>
            <w:r w:rsidRPr="00642C65">
              <w:rPr>
                <w:rFonts w:ascii="Arial" w:eastAsia="Times New Roman" w:hAnsi="Arial" w:cs="Arial"/>
                <w:sz w:val="24"/>
                <w:szCs w:val="24"/>
                <w:lang w:eastAsia="ru-RU"/>
              </w:rPr>
              <w:t>- местные бюджеты – 0,0 тыс. рублей;</w:t>
            </w:r>
          </w:p>
        </w:tc>
      </w:tr>
      <w:tr w:rsidR="0030744B" w:rsidRPr="00642C65" w:rsidTr="0030744B">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Ожидаемые конечные результаты реализации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 100%</w:t>
            </w:r>
          </w:p>
        </w:tc>
      </w:tr>
    </w:tbl>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w:t>
      </w:r>
      <w:r w:rsidRPr="00642C65">
        <w:rPr>
          <w:rFonts w:ascii="Arial" w:eastAsia="Times New Roman" w:hAnsi="Arial" w:cs="Arial"/>
          <w:sz w:val="24"/>
          <w:szCs w:val="24"/>
          <w:lang w:eastAsia="ru-RU"/>
        </w:rPr>
        <w:t>. Характеристика сферы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Подпрограмма разработана с учетом Указа Президента Российской Федерации от 7 мая 2012 г. N 597 "О мероприятиях по реализации государственной социальной политики", ст. 20 Федерального закона от 06.10.2003 N 131-ФЗ "Об общих принципах организации местного самоуправления в Российской Федерации", Законом Воронежской области от 05.06.2006 N 42-ОЗ "О пенсиях за выслугу лет лицам, замещавшим должности государственной гражданской службы Воронежской области".</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Наряду с традиционными формами социальной защиты различных категорий населения, предусмотренных федеральным и областным законодательством, подпрограммой предусматривается предоставление наименее защищенным слоям населения, </w:t>
      </w:r>
      <w:r w:rsidRPr="00642C65">
        <w:rPr>
          <w:rFonts w:ascii="Arial" w:eastAsia="Times New Roman" w:hAnsi="Arial" w:cs="Arial"/>
          <w:spacing w:val="-1"/>
          <w:sz w:val="24"/>
          <w:szCs w:val="24"/>
          <w:lang w:eastAsia="ru-RU"/>
        </w:rPr>
        <w:t xml:space="preserve">дополнительных видов социальной поддержки за счет средств местного бюджета, в частности </w:t>
      </w:r>
      <w:r w:rsidRPr="00642C65">
        <w:rPr>
          <w:rFonts w:ascii="Arial" w:eastAsia="Times New Roman" w:hAnsi="Arial" w:cs="Arial"/>
          <w:sz w:val="24"/>
          <w:szCs w:val="24"/>
          <w:lang w:eastAsia="ru-RU"/>
        </w:rPr>
        <w:t>единовременной материальной помощи.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настоящее время чаще всего за оказанием помощи обращаются пенсионеры, многодетные семьи, женщины, имеющие несовершеннолетних детей, безработные граждане, инвалиды. При этом наиболее часто </w:t>
      </w:r>
      <w:r w:rsidRPr="00642C65">
        <w:rPr>
          <w:rFonts w:ascii="Arial" w:eastAsia="Times New Roman" w:hAnsi="Arial" w:cs="Arial"/>
          <w:sz w:val="24"/>
          <w:szCs w:val="24"/>
          <w:lang w:eastAsia="ru-RU"/>
        </w:rPr>
        <w:lastRenderedPageBreak/>
        <w:t>встречающейся просьбой является оказание материальной помощи в случае пожара или стихийного бедствия, на лечение, на захоронение, проведение ремонта, газификации частных домовладений (низкий доход заявителей не позволяет оплатить эти услуги самостоятельно).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Муниципальная политика в отношении социально незащищенных слоев населения на ближайший период должна быть ориентирована на поддержку малообеспеченных категорий граждан, оказание им помощи в решении жизненно важных проблем.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shd w:val="clear" w:color="auto" w:fill="FFFFFF"/>
          <w:lang w:eastAsia="ru-RU"/>
        </w:rPr>
        <w:t>В основу подпрограммы положен принцип адресной направленности социальной поддержки, сутью которой является сосредоточение материальных ресурсов на удовлетворение потребностей тех, кто наиболее в этом нуждается.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соответствии со ст. 24 Федерального закона от 02.03.2007 N 25-ФЗ "О муниципальной службе в Российской Федерации"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В соответствии со ст.6 Закона Воронежской области от 23.12.2008 N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w:t>
      </w:r>
      <w:proofErr w:type="gramEnd"/>
      <w:r w:rsidRPr="00642C65">
        <w:rPr>
          <w:rFonts w:ascii="Arial" w:eastAsia="Times New Roman" w:hAnsi="Arial" w:cs="Arial"/>
          <w:sz w:val="24"/>
          <w:szCs w:val="24"/>
          <w:lang w:eastAsia="ru-RU"/>
        </w:rPr>
        <w:t xml:space="preserve">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Таким образом, органы местного самоуправления обязаны предоставить пенсионное обеспечение лицам, замещавшим должности муниципальной службы, муниципальные должности.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w:t>
      </w:r>
      <w:r w:rsidRPr="00642C65">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Приоритетом муниципальной политики в сфере реализации подпрограммы является повышение эффективности социальной поддержки отдельных групп населения, в том числе путем усиления адресности предоставляемой помощи, выполнение в полном объеме полномочий по пенсионному обеспечению муниципальных служащих, выборных должностных лиц.</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Основными целями подпрограммы являются: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 оказание адресной материальной (финансовой) помощи семьям граждан или одиноким гражданам, проживающим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оказавшимся в трудной жизненной ситуации, которая </w:t>
      </w:r>
      <w:r w:rsidRPr="00642C65">
        <w:rPr>
          <w:rFonts w:ascii="Arial" w:eastAsia="Times New Roman" w:hAnsi="Arial" w:cs="Arial"/>
          <w:sz w:val="24"/>
          <w:szCs w:val="24"/>
          <w:lang w:eastAsia="ru-RU"/>
        </w:rPr>
        <w:lastRenderedPageBreak/>
        <w:t>возникла по независящих от них причинам, объективно нарушающей жизнедеятельность, которую они не могут преодолеть самостоятельно;</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пенсионное обеспечение муниципальных служащих, выборных должностных лиц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Достижение данных целей подпрограммы будет осуществляться путем решения следующей задачи - создание условий для оказания мер социальной поддержки отдельным категориям граждан.</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ожидаемые конечные результаты подпрограммы приведены в приложении №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2.3. Конечные результаты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мероприятий подпрограммы будет способствовать достижению следующих результатов: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обеспечение поддержки и содействие социальной адаптации граждан, попавших в трудную жизненную ситуацию или находящихся в социально опасном положении;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 эффективное использование бюджетных средств, направленных на социальную поддержку населения района</w:t>
      </w:r>
      <w:proofErr w:type="gramStart"/>
      <w:r w:rsidRPr="00642C65">
        <w:rPr>
          <w:rFonts w:ascii="Arial" w:eastAsia="Times New Roman" w:hAnsi="Arial" w:cs="Arial"/>
          <w:sz w:val="24"/>
          <w:szCs w:val="24"/>
          <w:lang w:eastAsia="ru-RU"/>
        </w:rPr>
        <w:t>.;</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 исполнение законодательства о пенсионном обеспечении муниципальных служащих, выборных должностных лиц.</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2.4. Сроки и этапы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реализации подпрограммы с 2020 по 202</w:t>
      </w:r>
      <w:r w:rsidR="0022417F"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III</w:t>
      </w:r>
      <w:r w:rsidRPr="00642C65">
        <w:rPr>
          <w:rFonts w:ascii="Arial" w:eastAsia="Times New Roman" w:hAnsi="Arial" w:cs="Arial"/>
          <w:sz w:val="24"/>
          <w:szCs w:val="24"/>
          <w:lang w:eastAsia="ru-RU"/>
        </w:rPr>
        <w:t xml:space="preserve">. Характеристика основных мероприятий </w:t>
      </w:r>
      <w:proofErr w:type="gramStart"/>
      <w:r w:rsidRPr="00642C65">
        <w:rPr>
          <w:rFonts w:ascii="Arial" w:eastAsia="Times New Roman" w:hAnsi="Arial" w:cs="Arial"/>
          <w:sz w:val="24"/>
          <w:szCs w:val="24"/>
          <w:lang w:eastAsia="ru-RU"/>
        </w:rPr>
        <w:t>подпрограммы .</w:t>
      </w:r>
      <w:proofErr w:type="gramEnd"/>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Для решения задач подпрограммы будут реализованы следующие основные мероприятия: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 оказание адресной единовременной материальной (финансовой) помощи семьям граждан или одиноким гражданам, проживающим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 по следующим основаниям:</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утрата или повреждение жилого помещения, предметов первой необходимости вследствие пожара или стихийного бедствия;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отсутствие сре</w:t>
      </w:r>
      <w:proofErr w:type="gramStart"/>
      <w:r w:rsidRPr="00642C65">
        <w:rPr>
          <w:rFonts w:ascii="Arial" w:eastAsia="Times New Roman" w:hAnsi="Arial" w:cs="Arial"/>
          <w:sz w:val="24"/>
          <w:szCs w:val="24"/>
          <w:lang w:eastAsia="ru-RU"/>
        </w:rPr>
        <w:t>дств дл</w:t>
      </w:r>
      <w:proofErr w:type="gramEnd"/>
      <w:r w:rsidRPr="00642C65">
        <w:rPr>
          <w:rFonts w:ascii="Arial" w:eastAsia="Times New Roman" w:hAnsi="Arial" w:cs="Arial"/>
          <w:sz w:val="24"/>
          <w:szCs w:val="24"/>
          <w:lang w:eastAsia="ru-RU"/>
        </w:rPr>
        <w:t>я захоронения при одновременной гибели двух или более членов семьи или близких родственников;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исполнения основных мероприятий 2020-202</w:t>
      </w:r>
      <w:r w:rsidR="0022417F"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IV</w:t>
      </w:r>
      <w:r w:rsidRPr="00642C65">
        <w:rPr>
          <w:rFonts w:ascii="Arial" w:eastAsia="Times New Roman" w:hAnsi="Arial" w:cs="Arial"/>
          <w:sz w:val="24"/>
          <w:szCs w:val="24"/>
          <w:lang w:eastAsia="ru-RU"/>
        </w:rPr>
        <w:t xml:space="preserve">. Основные меры муниципального и правового регулирования </w:t>
      </w:r>
      <w:proofErr w:type="gramStart"/>
      <w:r w:rsidRPr="00642C65">
        <w:rPr>
          <w:rFonts w:ascii="Arial" w:eastAsia="Times New Roman" w:hAnsi="Arial" w:cs="Arial"/>
          <w:sz w:val="24"/>
          <w:szCs w:val="24"/>
          <w:lang w:eastAsia="ru-RU"/>
        </w:rPr>
        <w:t>подпрограммы .</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Налоговые, таможенные, тарифные, кредитные меры государственного и правового регулирования в рамках подпрограммы не предусмотрены.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xml:space="preserve">.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w:t>
      </w:r>
      <w:proofErr w:type="gramStart"/>
      <w:r w:rsidRPr="00642C65">
        <w:rPr>
          <w:rFonts w:ascii="Arial" w:eastAsia="Times New Roman" w:hAnsi="Arial" w:cs="Arial"/>
          <w:sz w:val="24"/>
          <w:szCs w:val="24"/>
          <w:lang w:eastAsia="ru-RU"/>
        </w:rPr>
        <w:t>программы .</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w:t>
      </w:r>
      <w:r w:rsidRPr="00642C65">
        <w:rPr>
          <w:rFonts w:ascii="Arial" w:eastAsia="Times New Roman" w:hAnsi="Arial" w:cs="Arial"/>
          <w:sz w:val="24"/>
          <w:szCs w:val="24"/>
          <w:lang w:eastAsia="ru-RU"/>
        </w:rPr>
        <w:t xml:space="preserve">. Финансовое обеспечение реализации </w:t>
      </w:r>
      <w:proofErr w:type="gramStart"/>
      <w:r w:rsidRPr="00642C65">
        <w:rPr>
          <w:rFonts w:ascii="Arial" w:eastAsia="Times New Roman" w:hAnsi="Arial" w:cs="Arial"/>
          <w:sz w:val="24"/>
          <w:szCs w:val="24"/>
          <w:lang w:eastAsia="ru-RU"/>
        </w:rPr>
        <w:t>подпрограммы .</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мероприятий подпрограммы осуществляется за счет средств районного бюджета.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Ресурсное обеспечение подпрограммы носит прогнозный характер и подлежит ежегодному (ежеквартальному) уточнению в установленном порядке.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Информация о ресурсном обеспечении программы представлена в приложени</w:t>
      </w:r>
      <w:r w:rsidR="00445310" w:rsidRPr="00642C65">
        <w:rPr>
          <w:rFonts w:ascii="Arial" w:eastAsia="Times New Roman" w:hAnsi="Arial" w:cs="Arial"/>
          <w:sz w:val="24"/>
          <w:szCs w:val="24"/>
          <w:lang w:eastAsia="ru-RU"/>
        </w:rPr>
        <w:t>и</w:t>
      </w:r>
      <w:r w:rsidRPr="00642C65">
        <w:rPr>
          <w:rFonts w:ascii="Arial" w:eastAsia="Times New Roman" w:hAnsi="Arial" w:cs="Arial"/>
          <w:sz w:val="24"/>
          <w:szCs w:val="24"/>
          <w:lang w:eastAsia="ru-RU"/>
        </w:rPr>
        <w:t xml:space="preserve"> 3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642C65">
        <w:rPr>
          <w:rFonts w:ascii="Arial" w:eastAsia="Times New Roman" w:hAnsi="Arial" w:cs="Arial"/>
          <w:sz w:val="24"/>
          <w:szCs w:val="24"/>
          <w:lang w:eastAsia="ru-RU"/>
        </w:rPr>
        <w:t>согласно приложения</w:t>
      </w:r>
      <w:proofErr w:type="gramEnd"/>
      <w:r w:rsidRPr="00642C65">
        <w:rPr>
          <w:rFonts w:ascii="Arial" w:eastAsia="Times New Roman" w:hAnsi="Arial" w:cs="Arial"/>
          <w:sz w:val="24"/>
          <w:szCs w:val="24"/>
          <w:lang w:eastAsia="ru-RU"/>
        </w:rPr>
        <w:t xml:space="preserve"> 4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w:t>
      </w:r>
      <w:r w:rsidRPr="00642C65">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VIII</w:t>
      </w:r>
      <w:r w:rsidRPr="00642C65">
        <w:rPr>
          <w:rFonts w:ascii="Arial" w:eastAsia="Times New Roman" w:hAnsi="Arial" w:cs="Arial"/>
          <w:sz w:val="24"/>
          <w:szCs w:val="24"/>
          <w:lang w:eastAsia="ru-RU"/>
        </w:rPr>
        <w:t xml:space="preserve">. Оценка эффективности реализации </w:t>
      </w:r>
      <w:proofErr w:type="gramStart"/>
      <w:r w:rsidRPr="00642C65">
        <w:rPr>
          <w:rFonts w:ascii="Arial" w:eastAsia="Times New Roman" w:hAnsi="Arial" w:cs="Arial"/>
          <w:sz w:val="24"/>
          <w:szCs w:val="24"/>
          <w:lang w:eastAsia="ru-RU"/>
        </w:rPr>
        <w:t>подпрограммы .</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642C65">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w:t>
      </w: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x</w:t>
      </w:r>
      <w:proofErr w:type="spellEnd"/>
      <w:r w:rsidRPr="00642C65">
        <w:rPr>
          <w:rFonts w:ascii="Arial" w:eastAsia="Times New Roman" w:hAnsi="Arial" w:cs="Arial"/>
          <w:sz w:val="24"/>
          <w:szCs w:val="24"/>
          <w:lang w:eastAsia="ru-RU"/>
        </w:rPr>
        <w:t xml:space="preserve"> 100% / </w:t>
      </w: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 xml:space="preserve"> - нормативное значение целевого индикатора.</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642C65">
        <w:rPr>
          <w:rFonts w:ascii="Arial" w:eastAsia="Times New Roman" w:hAnsi="Arial" w:cs="Arial"/>
          <w:sz w:val="24"/>
          <w:szCs w:val="24"/>
          <w:lang w:eastAsia="ru-RU"/>
        </w:rPr>
        <w:br w:type="page"/>
      </w:r>
      <w:r w:rsidRPr="00642C65">
        <w:rPr>
          <w:rFonts w:ascii="Arial" w:eastAsia="Times New Roman" w:hAnsi="Arial" w:cs="Arial"/>
          <w:sz w:val="24"/>
          <w:szCs w:val="24"/>
          <w:lang w:eastAsia="ru-RU"/>
        </w:rPr>
        <w:lastRenderedPageBreak/>
        <w:t>Подпрограмма 4 «Содействие занятости населения»</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4 «Содействие занятости населения» на 2020-202</w:t>
      </w:r>
      <w:r w:rsidR="000937C6"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3384"/>
        <w:gridCol w:w="6187"/>
      </w:tblGrid>
      <w:tr w:rsidR="0030744B" w:rsidRPr="00642C65" w:rsidTr="0030744B">
        <w:tc>
          <w:tcPr>
            <w:tcW w:w="17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подпрограммы</w:t>
            </w:r>
          </w:p>
        </w:tc>
        <w:tc>
          <w:tcPr>
            <w:tcW w:w="32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0937C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«Содействие занятости населения»</w:t>
            </w:r>
            <w:r w:rsidR="000937C6"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на 2020-202</w:t>
            </w:r>
            <w:r w:rsidR="000937C6"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Организация проведения оплачиваемых общественных работ.</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Организация временного трудоустройства несовершеннолетних в возрасте от 14 до 18 лет в свободное от учебы время.</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Содействие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организация содействия занятости населения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rPr>
          <w:trHeight w:val="498"/>
        </w:trPr>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Целевые индикаторы и показатели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граждан, трудоустроенных на общественные работы</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Этапы и сроки реализации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816F1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2020-202</w:t>
            </w:r>
            <w:r w:rsidR="00816F14"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Объемы и источники финансирования подпрограммы (в действующих ценах каждого года реализации муниципальной 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w:t>
            </w:r>
            <w:r w:rsidR="00D532F3" w:rsidRPr="00642C65">
              <w:rPr>
                <w:rFonts w:ascii="Arial" w:eastAsia="Times New Roman" w:hAnsi="Arial" w:cs="Arial"/>
                <w:sz w:val="24"/>
                <w:szCs w:val="24"/>
                <w:lang w:eastAsia="ru-RU"/>
              </w:rPr>
              <w:t xml:space="preserve">996,1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D532F3" w:rsidRPr="00642C65">
              <w:rPr>
                <w:rFonts w:ascii="Arial" w:eastAsia="Times New Roman" w:hAnsi="Arial" w:cs="Arial"/>
                <w:sz w:val="24"/>
                <w:szCs w:val="24"/>
                <w:lang w:eastAsia="ru-RU"/>
              </w:rPr>
              <w:t xml:space="preserve">773,8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222,3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 по годам реализации:</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104,7тыс.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60,7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44,0тыс.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240,5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62,2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местные бюджеты – 178,3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217,9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217,9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AC42B7" w:rsidRPr="00642C65">
              <w:rPr>
                <w:rFonts w:ascii="Arial" w:eastAsia="Times New Roman" w:hAnsi="Arial" w:cs="Arial"/>
                <w:sz w:val="24"/>
                <w:szCs w:val="24"/>
                <w:lang w:eastAsia="ru-RU"/>
              </w:rPr>
              <w:t>259</w:t>
            </w:r>
            <w:r w:rsidRPr="00642C65">
              <w:rPr>
                <w:rFonts w:ascii="Arial" w:eastAsia="Times New Roman" w:hAnsi="Arial" w:cs="Arial"/>
                <w:sz w:val="24"/>
                <w:szCs w:val="24"/>
                <w:lang w:eastAsia="ru-RU"/>
              </w:rPr>
              <w:t>,</w:t>
            </w:r>
            <w:r w:rsidR="00AC42B7" w:rsidRPr="00642C65">
              <w:rPr>
                <w:rFonts w:ascii="Arial" w:eastAsia="Times New Roman" w:hAnsi="Arial" w:cs="Arial"/>
                <w:sz w:val="24"/>
                <w:szCs w:val="24"/>
                <w:lang w:eastAsia="ru-RU"/>
              </w:rPr>
              <w:t>9</w:t>
            </w:r>
            <w:r w:rsidRPr="00642C65">
              <w:rPr>
                <w:rFonts w:ascii="Arial" w:eastAsia="Times New Roman" w:hAnsi="Arial" w:cs="Arial"/>
                <w:sz w:val="24"/>
                <w:szCs w:val="24"/>
                <w:lang w:eastAsia="ru-RU"/>
              </w:rPr>
              <w:t xml:space="preserve">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AC42B7" w:rsidRPr="00642C65">
              <w:rPr>
                <w:rFonts w:ascii="Arial" w:eastAsia="Times New Roman" w:hAnsi="Arial" w:cs="Arial"/>
                <w:sz w:val="24"/>
                <w:szCs w:val="24"/>
                <w:lang w:eastAsia="ru-RU"/>
              </w:rPr>
              <w:t>259</w:t>
            </w:r>
            <w:r w:rsidRPr="00642C65">
              <w:rPr>
                <w:rFonts w:ascii="Arial" w:eastAsia="Times New Roman" w:hAnsi="Arial" w:cs="Arial"/>
                <w:sz w:val="24"/>
                <w:szCs w:val="24"/>
                <w:lang w:eastAsia="ru-RU"/>
              </w:rPr>
              <w:t>,</w:t>
            </w:r>
            <w:r w:rsidR="00AC42B7" w:rsidRPr="00642C65">
              <w:rPr>
                <w:rFonts w:ascii="Arial" w:eastAsia="Times New Roman" w:hAnsi="Arial" w:cs="Arial"/>
                <w:sz w:val="24"/>
                <w:szCs w:val="24"/>
                <w:lang w:eastAsia="ru-RU"/>
              </w:rPr>
              <w:t>9</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5E59D9" w:rsidRPr="00642C65">
              <w:rPr>
                <w:rFonts w:ascii="Times New Roman" w:eastAsia="Times New Roman" w:hAnsi="Times New Roman" w:cs="Times New Roman"/>
                <w:sz w:val="26"/>
                <w:szCs w:val="26"/>
              </w:rPr>
              <w:t>176,1</w:t>
            </w:r>
            <w:r w:rsidRPr="00642C65">
              <w:rPr>
                <w:rFonts w:ascii="Arial" w:eastAsia="Times New Roman" w:hAnsi="Arial" w:cs="Arial"/>
                <w:sz w:val="24"/>
                <w:szCs w:val="24"/>
                <w:lang w:eastAsia="ru-RU"/>
              </w:rPr>
              <w:t xml:space="preserve">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AC42B7" w:rsidRPr="00642C65">
              <w:rPr>
                <w:rFonts w:ascii="Arial" w:eastAsia="Times New Roman" w:hAnsi="Arial" w:cs="Arial"/>
                <w:sz w:val="24"/>
                <w:szCs w:val="24"/>
                <w:lang w:eastAsia="ru-RU"/>
              </w:rPr>
              <w:t>57</w:t>
            </w:r>
            <w:r w:rsidRPr="00642C65">
              <w:rPr>
                <w:rFonts w:ascii="Arial" w:eastAsia="Times New Roman" w:hAnsi="Arial" w:cs="Arial"/>
                <w:sz w:val="24"/>
                <w:szCs w:val="24"/>
                <w:lang w:eastAsia="ru-RU"/>
              </w:rPr>
              <w:t>,</w:t>
            </w:r>
            <w:r w:rsidR="00AC42B7" w:rsidRPr="00642C65">
              <w:rPr>
                <w:rFonts w:ascii="Arial" w:eastAsia="Times New Roman" w:hAnsi="Arial" w:cs="Arial"/>
                <w:sz w:val="24"/>
                <w:szCs w:val="24"/>
                <w:lang w:eastAsia="ru-RU"/>
              </w:rPr>
              <w:t>7</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5E59D9" w:rsidRPr="00642C65">
              <w:rPr>
                <w:rFonts w:ascii="Times New Roman" w:eastAsia="Times New Roman" w:hAnsi="Times New Roman" w:cs="Times New Roman"/>
                <w:sz w:val="24"/>
                <w:szCs w:val="24"/>
              </w:rPr>
              <w:t>118,4</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AC42B7" w:rsidRPr="00642C65">
              <w:rPr>
                <w:rFonts w:ascii="Arial" w:eastAsia="Times New Roman" w:hAnsi="Arial" w:cs="Arial"/>
                <w:sz w:val="24"/>
                <w:szCs w:val="24"/>
                <w:lang w:eastAsia="ru-RU"/>
              </w:rPr>
              <w:t>57,7</w:t>
            </w:r>
            <w:r w:rsidRPr="00642C65">
              <w:rPr>
                <w:rFonts w:ascii="Arial" w:eastAsia="Times New Roman" w:hAnsi="Arial" w:cs="Arial"/>
                <w:sz w:val="24"/>
                <w:szCs w:val="24"/>
                <w:lang w:eastAsia="ru-RU"/>
              </w:rPr>
              <w:t xml:space="preserve">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AC42B7" w:rsidRPr="00642C65">
              <w:rPr>
                <w:rFonts w:ascii="Arial" w:eastAsia="Times New Roman" w:hAnsi="Arial" w:cs="Arial"/>
                <w:sz w:val="24"/>
                <w:szCs w:val="24"/>
                <w:lang w:eastAsia="ru-RU"/>
              </w:rPr>
              <w:t>57,7</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053DE2" w:rsidRPr="00642C65" w:rsidRDefault="00053DE2" w:rsidP="0030744B">
            <w:pPr>
              <w:spacing w:after="0" w:line="240" w:lineRule="auto"/>
              <w:jc w:val="both"/>
              <w:rPr>
                <w:rFonts w:ascii="Arial" w:eastAsia="Times New Roman" w:hAnsi="Arial" w:cs="Arial"/>
                <w:sz w:val="24"/>
                <w:szCs w:val="24"/>
                <w:lang w:eastAsia="ru-RU"/>
              </w:rPr>
            </w:pPr>
          </w:p>
          <w:p w:rsidR="00053DE2" w:rsidRPr="00642C65" w:rsidRDefault="00053DE2" w:rsidP="00053DE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 год</w:t>
            </w:r>
          </w:p>
          <w:p w:rsidR="00053DE2" w:rsidRPr="00642C65" w:rsidRDefault="00053DE2" w:rsidP="00053DE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AC42B7" w:rsidRPr="00642C65">
              <w:rPr>
                <w:rFonts w:ascii="Arial" w:eastAsia="Times New Roman" w:hAnsi="Arial" w:cs="Arial"/>
                <w:sz w:val="24"/>
                <w:szCs w:val="24"/>
                <w:lang w:eastAsia="ru-RU"/>
              </w:rPr>
              <w:t>57,7</w:t>
            </w:r>
            <w:r w:rsidRPr="00642C65">
              <w:rPr>
                <w:rFonts w:ascii="Arial" w:eastAsia="Times New Roman" w:hAnsi="Arial" w:cs="Arial"/>
                <w:sz w:val="24"/>
                <w:szCs w:val="24"/>
                <w:lang w:eastAsia="ru-RU"/>
              </w:rPr>
              <w:t xml:space="preserve"> тыс. руб., в том числе по источникам финансирования:</w:t>
            </w:r>
          </w:p>
          <w:p w:rsidR="00053DE2" w:rsidRPr="00642C65" w:rsidRDefault="00053DE2" w:rsidP="00053DE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053DE2" w:rsidRPr="00642C65" w:rsidRDefault="00053DE2" w:rsidP="00053DE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AC42B7" w:rsidRPr="00642C65">
              <w:rPr>
                <w:rFonts w:ascii="Arial" w:eastAsia="Times New Roman" w:hAnsi="Arial" w:cs="Arial"/>
                <w:sz w:val="24"/>
                <w:szCs w:val="24"/>
                <w:lang w:eastAsia="ru-RU"/>
              </w:rPr>
              <w:t>57,7</w:t>
            </w:r>
            <w:r w:rsidRPr="00642C65">
              <w:rPr>
                <w:rFonts w:ascii="Arial" w:eastAsia="Times New Roman" w:hAnsi="Arial" w:cs="Arial"/>
                <w:sz w:val="24"/>
                <w:szCs w:val="24"/>
                <w:lang w:eastAsia="ru-RU"/>
              </w:rPr>
              <w:t xml:space="preserve"> тыс. рублей;</w:t>
            </w:r>
          </w:p>
          <w:p w:rsidR="00053DE2" w:rsidRPr="00642C65" w:rsidRDefault="00053DE2" w:rsidP="00165A1B">
            <w:pPr>
              <w:tabs>
                <w:tab w:val="left" w:pos="4695"/>
              </w:tabs>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r w:rsidR="00165A1B" w:rsidRPr="00642C65">
              <w:rPr>
                <w:rFonts w:ascii="Arial" w:eastAsia="Times New Roman" w:hAnsi="Arial" w:cs="Arial"/>
                <w:sz w:val="24"/>
                <w:szCs w:val="24"/>
                <w:lang w:eastAsia="ru-RU"/>
              </w:rPr>
              <w:tab/>
            </w:r>
          </w:p>
          <w:p w:rsidR="00165A1B" w:rsidRPr="00642C65" w:rsidRDefault="00165A1B" w:rsidP="00053DE2">
            <w:pPr>
              <w:spacing w:after="0" w:line="240" w:lineRule="auto"/>
              <w:jc w:val="both"/>
              <w:rPr>
                <w:rFonts w:ascii="Arial" w:eastAsia="Times New Roman" w:hAnsi="Arial" w:cs="Arial"/>
                <w:sz w:val="24"/>
                <w:szCs w:val="24"/>
                <w:lang w:eastAsia="ru-RU"/>
              </w:rPr>
            </w:pPr>
          </w:p>
          <w:p w:rsidR="00165A1B" w:rsidRPr="00642C65" w:rsidRDefault="00165A1B" w:rsidP="00165A1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w:t>
            </w:r>
            <w:r w:rsidR="00FB3C9B" w:rsidRPr="00642C65">
              <w:rPr>
                <w:rFonts w:ascii="Arial" w:eastAsia="Times New Roman" w:hAnsi="Arial" w:cs="Arial"/>
                <w:sz w:val="24"/>
                <w:szCs w:val="24"/>
                <w:lang w:eastAsia="ru-RU"/>
              </w:rPr>
              <w:t>7</w:t>
            </w:r>
            <w:r w:rsidRPr="00642C65">
              <w:rPr>
                <w:rFonts w:ascii="Arial" w:eastAsia="Times New Roman" w:hAnsi="Arial" w:cs="Arial"/>
                <w:sz w:val="24"/>
                <w:szCs w:val="24"/>
                <w:lang w:eastAsia="ru-RU"/>
              </w:rPr>
              <w:t xml:space="preserve"> год</w:t>
            </w:r>
          </w:p>
          <w:p w:rsidR="00165A1B" w:rsidRPr="00642C65" w:rsidRDefault="00165A1B" w:rsidP="00165A1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57,7 тыс. руб., в том числе по источникам финансирования:</w:t>
            </w:r>
          </w:p>
          <w:p w:rsidR="00165A1B" w:rsidRPr="00642C65" w:rsidRDefault="00165A1B" w:rsidP="00165A1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165A1B" w:rsidRPr="00642C65" w:rsidRDefault="00165A1B" w:rsidP="00165A1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57,7 тыс. рублей;</w:t>
            </w:r>
          </w:p>
          <w:p w:rsidR="00165A1B" w:rsidRPr="00642C65" w:rsidRDefault="00165A1B" w:rsidP="00165A1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FB3C9B" w:rsidRPr="00642C65" w:rsidRDefault="00FB3C9B" w:rsidP="00165A1B">
            <w:pPr>
              <w:spacing w:after="0" w:line="240" w:lineRule="auto"/>
              <w:jc w:val="both"/>
              <w:rPr>
                <w:rFonts w:ascii="Arial" w:eastAsia="Times New Roman" w:hAnsi="Arial" w:cs="Arial"/>
                <w:sz w:val="24"/>
                <w:szCs w:val="24"/>
                <w:lang w:eastAsia="ru-RU"/>
              </w:rPr>
            </w:pPr>
          </w:p>
          <w:p w:rsidR="00FB3C9B" w:rsidRPr="00642C65" w:rsidRDefault="00FB3C9B" w:rsidP="00FB3C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 год</w:t>
            </w:r>
          </w:p>
          <w:p w:rsidR="00FB3C9B" w:rsidRPr="00642C65" w:rsidRDefault="00FB3C9B" w:rsidP="00FB3C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57,7 тыс. руб., в том числе по источникам финансирования:</w:t>
            </w:r>
          </w:p>
          <w:p w:rsidR="00FB3C9B" w:rsidRPr="00642C65" w:rsidRDefault="00FB3C9B" w:rsidP="00FB3C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FB3C9B" w:rsidRPr="00642C65" w:rsidRDefault="00FB3C9B" w:rsidP="00FB3C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57,7 тыс. рублей;</w:t>
            </w:r>
          </w:p>
          <w:p w:rsidR="00FB3C9B" w:rsidRPr="00642C65" w:rsidRDefault="00FB3C9B" w:rsidP="00FB3C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FB3C9B" w:rsidRPr="00642C65" w:rsidRDefault="00FB3C9B" w:rsidP="00165A1B">
            <w:pPr>
              <w:spacing w:after="0" w:line="240" w:lineRule="auto"/>
              <w:jc w:val="both"/>
              <w:rPr>
                <w:rFonts w:ascii="Arial" w:eastAsia="Times New Roman" w:hAnsi="Arial" w:cs="Arial"/>
                <w:sz w:val="24"/>
                <w:szCs w:val="24"/>
                <w:lang w:eastAsia="ru-RU"/>
              </w:rPr>
            </w:pPr>
          </w:p>
        </w:tc>
      </w:tr>
      <w:tr w:rsidR="0030744B" w:rsidRPr="00642C65" w:rsidTr="0030744B">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Ожидаемые конечные </w:t>
            </w:r>
            <w:r w:rsidRPr="00642C65">
              <w:rPr>
                <w:rFonts w:ascii="Arial" w:eastAsia="Times New Roman" w:hAnsi="Arial" w:cs="Arial"/>
                <w:sz w:val="24"/>
                <w:szCs w:val="24"/>
                <w:lang w:eastAsia="ru-RU"/>
              </w:rPr>
              <w:lastRenderedPageBreak/>
              <w:t>результаты реализации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организация содействия занятости населения </w:t>
            </w:r>
            <w:proofErr w:type="spellStart"/>
            <w:r w:rsidRPr="00642C65">
              <w:rPr>
                <w:rFonts w:ascii="Arial" w:eastAsia="Times New Roman" w:hAnsi="Arial" w:cs="Arial"/>
                <w:sz w:val="24"/>
                <w:szCs w:val="24"/>
                <w:lang w:eastAsia="ru-RU"/>
              </w:rPr>
              <w:lastRenderedPageBreak/>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bl>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I</w:t>
      </w:r>
      <w:r w:rsidRPr="00642C65">
        <w:rPr>
          <w:rFonts w:ascii="Arial" w:eastAsia="Times New Roman" w:hAnsi="Arial" w:cs="Arial"/>
          <w:sz w:val="24"/>
          <w:szCs w:val="24"/>
          <w:lang w:eastAsia="ru-RU"/>
        </w:rPr>
        <w:t>. Характеристика сферы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Положение на рынке труда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определяется комплексом экономических, социальных и демографических факторов.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период 2020 - 202</w:t>
      </w:r>
      <w:r w:rsidR="006F154E"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годов на основе роста экономики, а также оказания мер содействия безработным и нуждающимся в трудоустройстве гражданам прогнозируется сохранение стабильности на местном рынке труда.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II</w:t>
      </w:r>
      <w:r w:rsidRPr="00642C65">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Приоритетом муниципальной политики является ориентация на решение наиболее актуальных проблем в сфере содействия занятости населения, таких как безработица на селе, безработица граждан, испытывающих трудности в поиске работы.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Целью муниципальной программы является содействие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Для достижения цели предполагается решение сл</w:t>
      </w:r>
      <w:r w:rsidR="00F115E3" w:rsidRPr="00642C65">
        <w:rPr>
          <w:rFonts w:ascii="Arial" w:eastAsia="Times New Roman" w:hAnsi="Arial" w:cs="Arial"/>
          <w:sz w:val="24"/>
          <w:szCs w:val="24"/>
          <w:lang w:eastAsia="ru-RU"/>
        </w:rPr>
        <w:t>е</w:t>
      </w:r>
      <w:r w:rsidRPr="00642C65">
        <w:rPr>
          <w:rFonts w:ascii="Arial" w:eastAsia="Times New Roman" w:hAnsi="Arial" w:cs="Arial"/>
          <w:sz w:val="24"/>
          <w:szCs w:val="24"/>
          <w:lang w:eastAsia="ru-RU"/>
        </w:rPr>
        <w:t>дующих задач:</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-организация оплачиваемых общественных работ для взрослого населения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-организация проведения оплачиваемых общественных работ, временного трудоустройства несовершеннолетних в возрасте от 14 до 18 лет.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Достижение запланированных результатов характеризуется целевыми </w:t>
      </w:r>
      <w:proofErr w:type="gramStart"/>
      <w:r w:rsidRPr="00642C65">
        <w:rPr>
          <w:rFonts w:ascii="Arial" w:eastAsia="Times New Roman" w:hAnsi="Arial" w:cs="Arial"/>
          <w:sz w:val="24"/>
          <w:szCs w:val="24"/>
          <w:lang w:eastAsia="ru-RU"/>
        </w:rPr>
        <w:t>индикаторами</w:t>
      </w:r>
      <w:proofErr w:type="gramEnd"/>
      <w:r w:rsidRPr="00642C65">
        <w:rPr>
          <w:rFonts w:ascii="Arial" w:eastAsia="Times New Roman" w:hAnsi="Arial" w:cs="Arial"/>
          <w:sz w:val="24"/>
          <w:szCs w:val="24"/>
          <w:lang w:eastAsia="ru-RU"/>
        </w:rPr>
        <w:t xml:space="preserve"> приведенными в приложении №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2.3. Конечные результаты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Основным конечным ожидаемым результатом реализации подпрограммы является организация содействия занятости населения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2.4. Сроки и этапы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Общий срок реализации подпрограммы рассчитан на 2020-202</w:t>
      </w:r>
      <w:r w:rsidR="009E2507"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годы (в один этап).</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III</w:t>
      </w:r>
      <w:r w:rsidRPr="00642C65">
        <w:rPr>
          <w:rFonts w:ascii="Arial" w:eastAsia="Times New Roman" w:hAnsi="Arial" w:cs="Arial"/>
          <w:sz w:val="24"/>
          <w:szCs w:val="24"/>
          <w:lang w:eastAsia="ru-RU"/>
        </w:rPr>
        <w:t>. Характеристика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Подпрограммой предусмотрено осуществление двух основных мероприятий:</w:t>
      </w:r>
    </w:p>
    <w:p w:rsidR="0030744B" w:rsidRPr="00642C65" w:rsidRDefault="0030744B" w:rsidP="0030744B">
      <w:pPr>
        <w:numPr>
          <w:ilvl w:val="0"/>
          <w:numId w:val="10"/>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Организация проведения оплачиваемых общественных работ.</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Цель мероприятия - организация временной занятости безработных граждан и незанятого населения. Работа по данному направлению будет проводиться при тесном сотрудничестве с органами местного самоуправления и работодателями.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Решаемые задачи: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 создание условий для временного трудоустройства ищущих работу граждан;</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 материальная поддержка безработных граждан и маргинальных групп населения с пониженной конкурентоспособностью на рынке труда;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 сохранение мотивации к труду у граждан, потерявших работу;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 расширение возможностей трудоустройства в населенных пунктах с неблагоприятной ситуацией на рынке труда.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Проведение оплачиваемых общественных работ позволяет снять социальную напряженность на местных рынках труда, снизить уровень безработицы.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2.Организация временного трудоустройства несовершеннолетних в возрасте от 14 до 18 лет в свободное от учебы время.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Занятость несовершеннолетних, в том числе трудовая, является эффективной мерой профилактики правонарушений среди подростков.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мероприятия - занятость несовершеннолетних граждан в возрасте от 14 до 18 лет в свободное от учебы время.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Мероприятие решает следующие задачи: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организация временных рабочих мест для подростков на договорной основе с работодателями;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приобретение трудовых навыков несовершеннолетними;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профилактика правонарушений среди несовершеннолетних из семей социального риска.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Социальный эффект от реализации мероприятия выразится в повышении заинтересованности несовершеннолетних граждан в реальной возможности повышения собственной социальной значимости через получение заработка за выполненный труд, предупреждении и профилактике правонарушений среди подростков.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исполнения основных мероприятий 2020-202</w:t>
      </w:r>
      <w:r w:rsidR="0061236B">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IV</w:t>
      </w:r>
      <w:r w:rsidRPr="00642C65">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w:t>
      </w:r>
      <w:r w:rsidRPr="00642C65">
        <w:rPr>
          <w:rFonts w:ascii="Arial" w:eastAsia="Times New Roman" w:hAnsi="Arial" w:cs="Arial"/>
          <w:sz w:val="24"/>
          <w:szCs w:val="24"/>
          <w:lang w:eastAsia="ru-RU"/>
        </w:rPr>
        <w:t>. Финансовое обеспечение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Расходы на реализацию подпрограммы приведены в приложени</w:t>
      </w:r>
      <w:r w:rsidR="004D317D" w:rsidRPr="00642C65">
        <w:rPr>
          <w:rFonts w:ascii="Arial" w:eastAsia="Times New Roman" w:hAnsi="Arial" w:cs="Arial"/>
          <w:sz w:val="24"/>
          <w:szCs w:val="24"/>
          <w:lang w:eastAsia="ru-RU"/>
        </w:rPr>
        <w:t>и</w:t>
      </w:r>
      <w:r w:rsidRPr="00642C65">
        <w:rPr>
          <w:rFonts w:ascii="Arial" w:eastAsia="Times New Roman" w:hAnsi="Arial" w:cs="Arial"/>
          <w:sz w:val="24"/>
          <w:szCs w:val="24"/>
          <w:lang w:eastAsia="ru-RU"/>
        </w:rPr>
        <w:t xml:space="preserve"> 3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642C65">
        <w:rPr>
          <w:rFonts w:ascii="Arial" w:eastAsia="Times New Roman" w:hAnsi="Arial" w:cs="Arial"/>
          <w:sz w:val="24"/>
          <w:szCs w:val="24"/>
          <w:lang w:eastAsia="ru-RU"/>
        </w:rPr>
        <w:t>согласно приложения</w:t>
      </w:r>
      <w:proofErr w:type="gramEnd"/>
      <w:r w:rsidRPr="00642C65">
        <w:rPr>
          <w:rFonts w:ascii="Arial" w:eastAsia="Times New Roman" w:hAnsi="Arial" w:cs="Arial"/>
          <w:sz w:val="24"/>
          <w:szCs w:val="24"/>
          <w:lang w:eastAsia="ru-RU"/>
        </w:rPr>
        <w:t xml:space="preserve"> 4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w:t>
      </w:r>
      <w:r w:rsidRPr="00642C65">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VIII</w:t>
      </w:r>
      <w:r w:rsidRPr="00642C65">
        <w:rPr>
          <w:rFonts w:ascii="Arial" w:eastAsia="Times New Roman" w:hAnsi="Arial" w:cs="Arial"/>
          <w:sz w:val="24"/>
          <w:szCs w:val="24"/>
          <w:lang w:eastAsia="ru-RU"/>
        </w:rPr>
        <w:t>. Оценка эффективности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642C65">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w:t>
      </w: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x</w:t>
      </w:r>
      <w:proofErr w:type="spellEnd"/>
      <w:r w:rsidRPr="00642C65">
        <w:rPr>
          <w:rFonts w:ascii="Arial" w:eastAsia="Times New Roman" w:hAnsi="Arial" w:cs="Arial"/>
          <w:sz w:val="24"/>
          <w:szCs w:val="24"/>
          <w:lang w:eastAsia="ru-RU"/>
        </w:rPr>
        <w:t xml:space="preserve"> 100% / </w:t>
      </w: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lastRenderedPageBreak/>
        <w:t>Эп</w:t>
      </w:r>
      <w:proofErr w:type="spellEnd"/>
      <w:r w:rsidRPr="00642C65">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 xml:space="preserve"> - нормативное значение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725E92">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725E92">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подпрограммы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4D317D" w:rsidRPr="00642C65">
        <w:rPr>
          <w:rFonts w:ascii="Arial" w:eastAsia="Times New Roman" w:hAnsi="Arial" w:cs="Arial"/>
          <w:sz w:val="24"/>
          <w:szCs w:val="24"/>
          <w:lang w:eastAsia="ru-RU"/>
        </w:rPr>
        <w:t>8</w:t>
      </w:r>
      <w:r w:rsidR="00725E92"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годы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tbl>
      <w:tblPr>
        <w:tblW w:w="9867" w:type="dxa"/>
        <w:tblInd w:w="10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211"/>
        <w:gridCol w:w="7656"/>
      </w:tblGrid>
      <w:tr w:rsidR="0030744B" w:rsidRPr="00642C65" w:rsidTr="0030744B">
        <w:trPr>
          <w:trHeight w:val="518"/>
        </w:trPr>
        <w:tc>
          <w:tcPr>
            <w:tcW w:w="22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подпрограммы</w:t>
            </w:r>
          </w:p>
        </w:tc>
        <w:tc>
          <w:tcPr>
            <w:tcW w:w="765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0744B" w:rsidRPr="00642C65" w:rsidRDefault="0030744B"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развитие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rPr>
          <w:trHeight w:val="518"/>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C85B96">
            <w:pPr>
              <w:spacing w:after="0" w:line="240" w:lineRule="auto"/>
              <w:ind w:firstLine="34"/>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rPr>
          <w:trHeight w:val="720"/>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C85B96">
            <w:pPr>
              <w:spacing w:after="0" w:line="240" w:lineRule="auto"/>
              <w:ind w:firstLine="34"/>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rPr>
          <w:trHeight w:val="720"/>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C85B96">
            <w:pPr>
              <w:spacing w:after="0" w:line="240" w:lineRule="auto"/>
              <w:ind w:firstLine="34"/>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rPr>
          <w:trHeight w:val="563"/>
        </w:trPr>
        <w:tc>
          <w:tcPr>
            <w:tcW w:w="2211" w:type="dxa"/>
            <w:tcBorders>
              <w:top w:val="nil"/>
              <w:left w:val="single" w:sz="8" w:space="0" w:color="auto"/>
              <w:bottom w:val="nil"/>
              <w:right w:val="single" w:sz="8" w:space="0" w:color="auto"/>
            </w:tcBorders>
            <w:tcMar>
              <w:top w:w="0" w:type="dxa"/>
              <w:left w:w="108" w:type="dxa"/>
              <w:bottom w:w="0" w:type="dxa"/>
              <w:right w:w="108" w:type="dxa"/>
            </w:tcMar>
            <w:hideMark/>
          </w:tcPr>
          <w:p w:rsidR="0030744B" w:rsidRPr="00642C65" w:rsidRDefault="0030744B" w:rsidP="00C85B96">
            <w:pPr>
              <w:spacing w:after="0" w:line="240" w:lineRule="auto"/>
              <w:ind w:firstLine="34"/>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 подпрограммы</w:t>
            </w:r>
          </w:p>
        </w:tc>
        <w:tc>
          <w:tcPr>
            <w:tcW w:w="7656" w:type="dxa"/>
            <w:vMerge w:val="restart"/>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Информационная, методическая и организационная поддержка СО НКО, ТОС.</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Предоставление имущества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 Проведение общественных мероприятий с населением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направленных на развитие гражданского общества</w:t>
            </w:r>
          </w:p>
        </w:tc>
      </w:tr>
      <w:tr w:rsidR="0030744B" w:rsidRPr="00642C65" w:rsidTr="0030744B">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C85B96">
            <w:pPr>
              <w:spacing w:after="0" w:line="240" w:lineRule="auto"/>
              <w:ind w:firstLine="34"/>
              <w:jc w:val="both"/>
              <w:rPr>
                <w:rFonts w:ascii="Times New Roman" w:eastAsia="Calibri"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r>
      <w:tr w:rsidR="0030744B" w:rsidRPr="00642C65" w:rsidTr="0030744B">
        <w:trPr>
          <w:trHeight w:val="409"/>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Создание условий для эффективной деятельности и развития социально ориентированных некоммерческих организаций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Развитие института территориальных общественных самоуправлений, вовлечение большего количества жителей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деятельность </w:t>
            </w:r>
            <w:r w:rsidRPr="00642C65">
              <w:rPr>
                <w:rFonts w:ascii="Arial" w:eastAsia="Times New Roman" w:hAnsi="Arial" w:cs="Arial"/>
                <w:sz w:val="24"/>
                <w:szCs w:val="24"/>
                <w:lang w:eastAsia="ru-RU"/>
              </w:rPr>
              <w:lastRenderedPageBreak/>
              <w:t>местного самоуправления.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Содействие развитию институтов гражданского общества, повышение гражданской активности жителей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rPr>
          <w:trHeight w:val="416"/>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Задачи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повышения гражданской активности населения</w:t>
            </w:r>
          </w:p>
        </w:tc>
      </w:tr>
      <w:tr w:rsidR="0030744B" w:rsidRPr="00642C65" w:rsidTr="0030744B">
        <w:trPr>
          <w:trHeight w:val="841"/>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Целевые индикаторы и показатели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рамках подпрограммы</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Количество реализованных проектов, инициированных ТОС</w:t>
            </w:r>
          </w:p>
        </w:tc>
      </w:tr>
      <w:tr w:rsidR="0030744B" w:rsidRPr="00642C65" w:rsidTr="0030744B">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Этапы и сроки реализации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Объемы и источники финансирования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w:t>
            </w:r>
            <w:r w:rsidR="00F76F91" w:rsidRPr="00642C65">
              <w:rPr>
                <w:rFonts w:ascii="Arial" w:eastAsia="Times New Roman" w:hAnsi="Arial" w:cs="Arial"/>
                <w:sz w:val="24"/>
                <w:szCs w:val="24"/>
                <w:lang w:eastAsia="ru-RU"/>
              </w:rPr>
              <w:t xml:space="preserve">2 593,2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F76F91" w:rsidRPr="00642C65">
              <w:rPr>
                <w:rFonts w:ascii="Arial" w:eastAsia="Times New Roman" w:hAnsi="Arial" w:cs="Arial"/>
                <w:sz w:val="24"/>
                <w:szCs w:val="24"/>
                <w:lang w:eastAsia="ru-RU"/>
              </w:rPr>
              <w:t xml:space="preserve">2 593,2 </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 по годам реализации:</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 год</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356,3тыс. руб., в том числе по источникам 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356,3тыс.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 год</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368,9 тыс. руб., в том числе по источникам 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368,9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 год</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470,5 тыс. руб., в том числе по источникам </w:t>
            </w:r>
            <w:r w:rsidRPr="00642C65">
              <w:rPr>
                <w:rFonts w:ascii="Arial" w:eastAsia="Times New Roman" w:hAnsi="Arial" w:cs="Arial"/>
                <w:sz w:val="24"/>
                <w:szCs w:val="24"/>
                <w:lang w:eastAsia="ru-RU"/>
              </w:rPr>
              <w:lastRenderedPageBreak/>
              <w:t>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470,5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 год</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7</w:t>
            </w:r>
            <w:r w:rsidR="006E26FC" w:rsidRPr="00642C65">
              <w:rPr>
                <w:rFonts w:ascii="Arial" w:eastAsia="Times New Roman" w:hAnsi="Arial" w:cs="Arial"/>
                <w:sz w:val="24"/>
                <w:szCs w:val="24"/>
                <w:lang w:eastAsia="ru-RU"/>
              </w:rPr>
              <w:t>42</w:t>
            </w:r>
            <w:r w:rsidRPr="00642C65">
              <w:rPr>
                <w:rFonts w:ascii="Arial" w:eastAsia="Times New Roman" w:hAnsi="Arial" w:cs="Arial"/>
                <w:sz w:val="24"/>
                <w:szCs w:val="24"/>
                <w:lang w:eastAsia="ru-RU"/>
              </w:rPr>
              <w:t>,</w:t>
            </w:r>
            <w:r w:rsidR="006E26FC" w:rsidRPr="00642C65">
              <w:rPr>
                <w:rFonts w:ascii="Arial" w:eastAsia="Times New Roman" w:hAnsi="Arial" w:cs="Arial"/>
                <w:sz w:val="24"/>
                <w:szCs w:val="24"/>
                <w:lang w:eastAsia="ru-RU"/>
              </w:rPr>
              <w:t>0</w:t>
            </w:r>
            <w:r w:rsidRPr="00642C65">
              <w:rPr>
                <w:rFonts w:ascii="Arial" w:eastAsia="Times New Roman" w:hAnsi="Arial" w:cs="Arial"/>
                <w:sz w:val="24"/>
                <w:szCs w:val="24"/>
                <w:lang w:eastAsia="ru-RU"/>
              </w:rPr>
              <w:t xml:space="preserve"> тыс. руб., в том числе по источникам 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6E26FC" w:rsidRPr="00642C65">
              <w:rPr>
                <w:rFonts w:ascii="Arial" w:eastAsia="Times New Roman" w:hAnsi="Arial" w:cs="Arial"/>
                <w:sz w:val="24"/>
                <w:szCs w:val="24"/>
                <w:lang w:eastAsia="ru-RU"/>
              </w:rPr>
              <w:t>742,0</w:t>
            </w:r>
            <w:r w:rsidRPr="00642C65">
              <w:rPr>
                <w:rFonts w:ascii="Arial" w:eastAsia="Times New Roman" w:hAnsi="Arial" w:cs="Arial"/>
                <w:sz w:val="24"/>
                <w:szCs w:val="24"/>
                <w:lang w:eastAsia="ru-RU"/>
              </w:rPr>
              <w:t xml:space="preserve">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 год</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9E2507" w:rsidRPr="00642C65">
              <w:rPr>
                <w:rFonts w:ascii="Arial" w:eastAsia="Times New Roman" w:hAnsi="Arial" w:cs="Arial"/>
                <w:sz w:val="24"/>
                <w:szCs w:val="24"/>
                <w:lang w:eastAsia="ru-RU"/>
              </w:rPr>
              <w:t>672,0</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9E2507" w:rsidRPr="00642C65">
              <w:rPr>
                <w:rFonts w:ascii="Arial" w:eastAsia="Times New Roman" w:hAnsi="Arial" w:cs="Arial"/>
                <w:sz w:val="24"/>
                <w:szCs w:val="24"/>
                <w:lang w:eastAsia="ru-RU"/>
              </w:rPr>
              <w:t>672,0</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 год</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0,0 тыс. руб., в том числе по источникам финансирования: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153AF9" w:rsidRPr="00642C65" w:rsidRDefault="00153AF9" w:rsidP="0030744B">
            <w:pPr>
              <w:spacing w:after="0" w:line="240" w:lineRule="auto"/>
              <w:ind w:firstLine="567"/>
              <w:jc w:val="both"/>
              <w:rPr>
                <w:rFonts w:ascii="Arial" w:eastAsia="Times New Roman" w:hAnsi="Arial" w:cs="Arial"/>
                <w:sz w:val="24"/>
                <w:szCs w:val="24"/>
                <w:lang w:eastAsia="ru-RU"/>
              </w:rPr>
            </w:pPr>
          </w:p>
          <w:p w:rsidR="00153AF9" w:rsidRPr="00642C65" w:rsidRDefault="00153AF9" w:rsidP="00153AF9">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 год</w:t>
            </w:r>
          </w:p>
          <w:p w:rsidR="00153AF9" w:rsidRPr="00642C65" w:rsidRDefault="00153AF9" w:rsidP="00153AF9">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0,0 тыс. руб., в том числе по источникам финансирования:</w:t>
            </w:r>
          </w:p>
          <w:p w:rsidR="00153AF9" w:rsidRPr="00642C65" w:rsidRDefault="00153AF9" w:rsidP="00153AF9">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153AF9" w:rsidRPr="00642C65" w:rsidRDefault="00153AF9" w:rsidP="00153AF9">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153AF9" w:rsidRPr="00642C65" w:rsidRDefault="00153AF9" w:rsidP="00153AF9">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153AF9" w:rsidRPr="00642C65" w:rsidRDefault="00153AF9" w:rsidP="0030744B">
            <w:pPr>
              <w:spacing w:after="0" w:line="240" w:lineRule="auto"/>
              <w:ind w:firstLine="567"/>
              <w:jc w:val="both"/>
              <w:rPr>
                <w:rFonts w:ascii="Arial" w:eastAsia="Times New Roman" w:hAnsi="Arial" w:cs="Arial"/>
                <w:sz w:val="24"/>
                <w:szCs w:val="24"/>
                <w:lang w:eastAsia="ru-RU"/>
              </w:rPr>
            </w:pP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2027 год</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0,0 тыс. руб., в том числе по источникам финансирования:</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4D317D" w:rsidRPr="00642C65" w:rsidRDefault="004D317D" w:rsidP="0030744B">
            <w:pPr>
              <w:spacing w:after="0" w:line="240" w:lineRule="auto"/>
              <w:ind w:firstLine="567"/>
              <w:jc w:val="both"/>
              <w:rPr>
                <w:rFonts w:ascii="Arial" w:eastAsia="Times New Roman" w:hAnsi="Arial" w:cs="Arial"/>
                <w:sz w:val="24"/>
                <w:szCs w:val="24"/>
                <w:lang w:eastAsia="ru-RU"/>
              </w:rPr>
            </w:pP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 год</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0,0 тыс. руб., в том числе по источникам финансирования:</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0,0 тыс. рублей;</w:t>
            </w:r>
          </w:p>
          <w:p w:rsidR="004D317D" w:rsidRPr="00642C65" w:rsidRDefault="004D317D" w:rsidP="004D317D">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0,0 тыс. рублей;</w:t>
            </w:r>
          </w:p>
          <w:p w:rsidR="004D317D" w:rsidRPr="00642C65" w:rsidRDefault="004D317D" w:rsidP="0030744B">
            <w:pPr>
              <w:spacing w:after="0" w:line="240" w:lineRule="auto"/>
              <w:ind w:firstLine="567"/>
              <w:jc w:val="both"/>
              <w:rPr>
                <w:rFonts w:ascii="Arial" w:eastAsia="Times New Roman" w:hAnsi="Arial" w:cs="Arial"/>
                <w:sz w:val="24"/>
                <w:szCs w:val="24"/>
                <w:lang w:eastAsia="ru-RU"/>
              </w:rPr>
            </w:pPr>
          </w:p>
        </w:tc>
      </w:tr>
      <w:tr w:rsidR="0030744B" w:rsidRPr="00642C65" w:rsidTr="0030744B">
        <w:trPr>
          <w:trHeight w:val="409"/>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Ожидаемые конечные результаты реализации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Создание развитой системы территориального общественного самоуправления;</w:t>
            </w:r>
          </w:p>
          <w:p w:rsidR="0030744B" w:rsidRPr="00642C65" w:rsidRDefault="0030744B" w:rsidP="0030744B">
            <w:pPr>
              <w:spacing w:after="0" w:line="240" w:lineRule="auto"/>
              <w:ind w:firstLine="567"/>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 расширение участия населения через органы территориального общественного самоуправления в решении социальных и экономических проблем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bl>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roofErr w:type="gramStart"/>
      <w:r w:rsidRPr="00642C65">
        <w:rPr>
          <w:rFonts w:ascii="Arial" w:eastAsia="Times New Roman" w:hAnsi="Arial" w:cs="Arial"/>
          <w:sz w:val="24"/>
          <w:szCs w:val="24"/>
          <w:lang w:val="en-US" w:eastAsia="ru-RU"/>
        </w:rPr>
        <w:t>I</w:t>
      </w:r>
      <w:r w:rsidRPr="00642C65">
        <w:rPr>
          <w:rFonts w:ascii="Arial" w:eastAsia="Times New Roman" w:hAnsi="Arial" w:cs="Arial"/>
          <w:sz w:val="24"/>
          <w:szCs w:val="24"/>
          <w:lang w:eastAsia="ru-RU"/>
        </w:rPr>
        <w:t>. Характеристика сферы реализации подпрограммы.</w:t>
      </w:r>
      <w:proofErr w:type="gramEnd"/>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современных условиях возрастает роль гражданского общества, уровень развития которого становится одним из решающих факторов политического, экономического, научно-технического развития страны в целом 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частности. Задача модернизации экономики и общества не может быть решена без вовлечения в этот процесс как можно большего числа творческих, свободных и активных граждан.</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Решения органов местного самоуправления, принимаемые без учета и обсуждения мнения и инициатив граждан, способствуют росту их равнодушия к проблемам своего района, росту недоверия к любым решениям и действиям власти. В связи с этим, развитие эффективной системы местного самоуправления невозможно без заинтересованного участия жителей в улучшении качества своей жизни и решении обще районных проблем.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На 01.01.2018 года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действует 19 некоммерческих организаций, из них социально ориентированных – 7.</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2018 году некоммерческим организациям были оказаны следующие меры поддержки: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предоставлено помещений в постоянное безвозмездное пользование – 9 НКО,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предоставляются помещения в безвозмездное пользование для проведения мероприятий – 10 НКО,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предоставлено субсидий – 1 НКО.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На 01.01.2018г.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создано 24 ТОС.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то же время остаются нерешенными ряд вопросов, среди которых следует отметить </w:t>
      </w:r>
      <w:proofErr w:type="gramStart"/>
      <w:r w:rsidRPr="00642C65">
        <w:rPr>
          <w:rFonts w:ascii="Arial" w:eastAsia="Times New Roman" w:hAnsi="Arial" w:cs="Arial"/>
          <w:sz w:val="24"/>
          <w:szCs w:val="24"/>
          <w:lang w:eastAsia="ru-RU"/>
        </w:rPr>
        <w:t>следующие</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Низкий уровень общественной активности, общественной поддержки и доверия граждан к деятельности СО НКО.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Общественная активность населения муниципального района, его участие в реализации социальных проектов и программ носят ситуативный характер.</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Низкий уровень активности гражданского общества в решении вопросов местного значения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Разработка подпрограммы обусловлена необходимостью выработки системного, комплексного подхода к решению вопроса поддержки социально ориентированных некоммерческих организаций, формированию активной жизненной позиции граждан, развитию новых форм самоорганизации и самоуправления, создания условий для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w:t>
      </w:r>
      <w:r w:rsidRPr="00642C65">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Приоритетами муниципальной политики в сфере поддержки СО НКО, ТОС и развития гражданского общества являются:</w:t>
      </w:r>
    </w:p>
    <w:p w:rsidR="0030744B" w:rsidRPr="00642C65"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муниципальных программ поддержки социально ориентированных некоммерческих организаций;</w:t>
      </w:r>
    </w:p>
    <w:p w:rsidR="0030744B" w:rsidRPr="00642C65"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развитие инфраструктуры, информационной, консультационной поддержки СО НКО;</w:t>
      </w:r>
    </w:p>
    <w:p w:rsidR="0030744B" w:rsidRPr="00642C65"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расширение участия граждан в деятельности СО НКО и ТОС на добровольной основе, увеличение благотворительных пожертвований частных лиц и организаций;</w:t>
      </w:r>
    </w:p>
    <w:p w:rsidR="0030744B" w:rsidRPr="00642C65"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развитие системы гражданского участия в обсуждении вопросов местного значения, в общественном самоуправлении;</w:t>
      </w:r>
    </w:p>
    <w:p w:rsidR="0030744B" w:rsidRPr="00642C65" w:rsidRDefault="0030744B" w:rsidP="0030744B">
      <w:pPr>
        <w:numPr>
          <w:ilvl w:val="0"/>
          <w:numId w:val="12"/>
        </w:numPr>
        <w:spacing w:after="0" w:line="240" w:lineRule="auto"/>
        <w:ind w:left="0"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повышение роли общественных структур в формировании у граждан высокого патриотического сознания, верности Отечеству, готовности к выполнению конституционных обязанностей.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Создание условий для эффективной деятельности и развития социально ориентированных некоммерческих организаций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Развитие института территориальных общественных самоуправлений, вовлечение большего количества жителей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деятельность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Содействие развитию институтов гражданского общества, повышение гражданской активности жителей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Для достижения цели предполагается решение следующих задач:</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повышения гражданской активности населения.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Достижение запланированных результатов характеризуется целевыми индикаторами. Значения целевых индикаторов приведены в приложении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2.3. Конечные результаты реализации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Основными ожидаемыми результатами реализации подпрограммы являются: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создание развитой системы территориального общественного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расширение участия населения через органы территориального общественного самоуправления в решении социальных и экономических проблем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2.4. Сроки и этапы реализации муниципальной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реализации подпрограммы с 2020 по 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shd w:val="clear" w:color="auto" w:fill="FFFFFF"/>
          <w:lang w:val="en-US" w:eastAsia="ru-RU"/>
        </w:rPr>
        <w:t>III</w:t>
      </w:r>
      <w:r w:rsidRPr="00642C65">
        <w:rPr>
          <w:rFonts w:ascii="Arial" w:eastAsia="Times New Roman" w:hAnsi="Arial" w:cs="Arial"/>
          <w:sz w:val="24"/>
          <w:szCs w:val="24"/>
          <w:shd w:val="clear" w:color="auto" w:fill="FFFFFF"/>
          <w:lang w:eastAsia="ru-RU"/>
        </w:rPr>
        <w:t>. Характеристика основных мероприятий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Подпрограммой предусмотрена реализация следующих мероприятий, направленных на решение поставленных задач:</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Информационная, методическая и организационная поддержка СО НКО, ТОС.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Предоставление имущества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некоммерческим организациям на долгосрочной основе, а так же для проведения мероприятий.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 Проведение общественных мероприятий с населением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том числе с молодежью, направленных на развитие и совершенствование системы патриотического воспитания граждан</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исполнения основных мероприятий 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Исполнителем основных мероприятий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IV</w:t>
      </w:r>
      <w:r w:rsidRPr="00642C65">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Применение мер муниципального и правового регулирования в рамках подпрограммы не предусмотрено.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реализации подпрограммы участие общественных, научных и иных организаций, а также внебюджетных фондов, юридических и физических лиц не предусмотрено.</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caps/>
          <w:sz w:val="24"/>
          <w:szCs w:val="24"/>
          <w:lang w:val="en-US" w:eastAsia="ru-RU"/>
        </w:rPr>
        <w:t>VI</w:t>
      </w:r>
      <w:r w:rsidRPr="00642C65">
        <w:rPr>
          <w:rFonts w:ascii="Arial" w:eastAsia="Times New Roman" w:hAnsi="Arial" w:cs="Arial"/>
          <w:caps/>
          <w:sz w:val="24"/>
          <w:szCs w:val="24"/>
          <w:lang w:eastAsia="ru-RU"/>
        </w:rPr>
        <w:t xml:space="preserve">. </w:t>
      </w:r>
      <w:r w:rsidRPr="00642C65">
        <w:rPr>
          <w:rFonts w:ascii="Arial" w:eastAsia="Times New Roman" w:hAnsi="Arial" w:cs="Arial"/>
          <w:sz w:val="24"/>
          <w:szCs w:val="24"/>
          <w:lang w:eastAsia="ru-RU"/>
        </w:rPr>
        <w:t>Финансовое обеспечение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Финансовое обеспечение и прогнозная (справочная) оценка расходов на реализацию подпрограммы приведены в приложении 3 к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Объем финансирования подпрограммы подлежит ежегодному уточнению.</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План реализации подпрограммы на текущий финансовый год приведен в Приложении 4 к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caps/>
          <w:sz w:val="24"/>
          <w:szCs w:val="24"/>
          <w:lang w:val="en-US" w:eastAsia="ru-RU"/>
        </w:rPr>
        <w:t>VII</w:t>
      </w:r>
      <w:r w:rsidRPr="00642C65">
        <w:rPr>
          <w:rFonts w:ascii="Arial" w:eastAsia="Times New Roman" w:hAnsi="Arial" w:cs="Arial"/>
          <w:caps/>
          <w:sz w:val="24"/>
          <w:szCs w:val="24"/>
          <w:lang w:eastAsia="ru-RU"/>
        </w:rPr>
        <w:t xml:space="preserve">. </w:t>
      </w:r>
      <w:r w:rsidRPr="00642C65">
        <w:rPr>
          <w:rFonts w:ascii="Arial" w:eastAsia="Times New Roman" w:hAnsi="Arial" w:cs="Arial"/>
          <w:sz w:val="24"/>
          <w:szCs w:val="24"/>
          <w:lang w:eastAsia="ru-RU"/>
        </w:rPr>
        <w:t>Анализ рисков реализации подпрограммы и описание мер управления рисками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caps/>
          <w:sz w:val="24"/>
          <w:szCs w:val="24"/>
          <w:lang w:val="en-US" w:eastAsia="ru-RU"/>
        </w:rPr>
        <w:t>VIII</w:t>
      </w:r>
      <w:r w:rsidRPr="00642C65">
        <w:rPr>
          <w:rFonts w:ascii="Arial" w:eastAsia="Times New Roman" w:hAnsi="Arial" w:cs="Arial"/>
          <w:caps/>
          <w:sz w:val="24"/>
          <w:szCs w:val="24"/>
          <w:lang w:eastAsia="ru-RU"/>
        </w:rPr>
        <w:t xml:space="preserve">. </w:t>
      </w:r>
      <w:r w:rsidRPr="00642C65">
        <w:rPr>
          <w:rFonts w:ascii="Arial" w:eastAsia="Times New Roman" w:hAnsi="Arial" w:cs="Arial"/>
          <w:sz w:val="24"/>
          <w:szCs w:val="24"/>
          <w:lang w:eastAsia="ru-RU"/>
        </w:rPr>
        <w:t>Оценка эффективности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642C65">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w:t>
      </w: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x</w:t>
      </w:r>
      <w:proofErr w:type="spellEnd"/>
      <w:r w:rsidRPr="00642C65">
        <w:rPr>
          <w:rFonts w:ascii="Arial" w:eastAsia="Times New Roman" w:hAnsi="Arial" w:cs="Arial"/>
          <w:sz w:val="24"/>
          <w:szCs w:val="24"/>
          <w:lang w:eastAsia="ru-RU"/>
        </w:rPr>
        <w:t xml:space="preserve"> 100% / </w:t>
      </w: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 xml:space="preserve"> - нормативное значение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642C65">
        <w:rPr>
          <w:rFonts w:ascii="Arial" w:eastAsia="Times New Roman" w:hAnsi="Arial" w:cs="Arial"/>
          <w:sz w:val="24"/>
          <w:szCs w:val="24"/>
          <w:lang w:eastAsia="ru-RU"/>
        </w:rPr>
        <w:br w:type="page"/>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6 «Обеспечение реализации муниципальной 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ПАСПОРТ</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подпрограммы 6 «Обеспечение реализации муниципальной программы» на 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p w:rsidR="0030744B" w:rsidRPr="00642C65" w:rsidRDefault="0030744B" w:rsidP="0030744B">
      <w:pPr>
        <w:spacing w:after="0" w:line="240" w:lineRule="auto"/>
        <w:ind w:firstLine="709"/>
        <w:jc w:val="right"/>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320"/>
        <w:gridCol w:w="7251"/>
      </w:tblGrid>
      <w:tr w:rsidR="0030744B" w:rsidRPr="00642C65" w:rsidTr="0030744B">
        <w:tc>
          <w:tcPr>
            <w:tcW w:w="12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подпрограммы</w:t>
            </w:r>
          </w:p>
        </w:tc>
        <w:tc>
          <w:tcPr>
            <w:tcW w:w="37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реализации муниципальной программы» на 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Ответственный исполнитель</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МКУ «Служба технического обеспечения», МКУ «Верхнемамонский ОКС»</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разработчики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Основные мероприятия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6.1. Финансовое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6.2. Финансовое обеспечение выполнения других расходных обязательств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органами местного самоуправления;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6.3. Финансовое обеспечение деятельности подведомственных муниципальных учреждений.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6.4. Расходы по составлению списка кандидатов в присяжные заседатели федерального суда общей юрисдикции.</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Цель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Обеспечение эффективной системы расходования бюджетных средств на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информационной поддержки местного самоуправления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tc>
      </w:tr>
      <w:tr w:rsidR="0030744B" w:rsidRPr="00642C65" w:rsidTr="0030744B">
        <w:trPr>
          <w:trHeight w:val="498"/>
        </w:trPr>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Целевые индикаторы и показатели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Этапы и сроки реализации</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(один этап)</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Объемы и источники финансирования подпрограммы (в действующих ценах каждого года реализации муниципальной </w:t>
            </w:r>
            <w:r w:rsidRPr="00642C65">
              <w:rPr>
                <w:rFonts w:ascii="Arial" w:eastAsia="Times New Roman" w:hAnsi="Arial" w:cs="Arial"/>
                <w:sz w:val="24"/>
                <w:szCs w:val="24"/>
                <w:lang w:eastAsia="ru-RU"/>
              </w:rPr>
              <w:lastRenderedPageBreak/>
              <w:t>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Всего </w:t>
            </w:r>
            <w:r w:rsidR="009F394C" w:rsidRPr="00642C65">
              <w:rPr>
                <w:rFonts w:ascii="Arial" w:eastAsia="Times New Roman" w:hAnsi="Arial" w:cs="Arial"/>
                <w:sz w:val="24"/>
                <w:szCs w:val="24"/>
                <w:lang w:eastAsia="ru-RU"/>
              </w:rPr>
              <w:t>310 352,7</w:t>
            </w:r>
            <w:r w:rsidRPr="00642C65">
              <w:rPr>
                <w:rFonts w:ascii="Arial" w:eastAsia="Times New Roman" w:hAnsi="Arial" w:cs="Arial"/>
                <w:sz w:val="24"/>
                <w:szCs w:val="24"/>
                <w:lang w:eastAsia="ru-RU"/>
              </w:rPr>
              <w:t>,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283,0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9F394C" w:rsidRPr="00642C65">
              <w:rPr>
                <w:rFonts w:ascii="Arial" w:eastAsia="Times New Roman" w:hAnsi="Arial" w:cs="Arial"/>
                <w:sz w:val="24"/>
                <w:szCs w:val="24"/>
                <w:lang w:eastAsia="ru-RU"/>
              </w:rPr>
              <w:t xml:space="preserve">20 558,4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9F394C" w:rsidRPr="00642C65">
              <w:rPr>
                <w:rFonts w:ascii="Arial" w:eastAsia="Times New Roman" w:hAnsi="Arial" w:cs="Arial"/>
                <w:sz w:val="24"/>
                <w:szCs w:val="24"/>
                <w:lang w:eastAsia="ru-RU"/>
              </w:rPr>
              <w:t xml:space="preserve">289 511,3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 по годам реализации:</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всего – 33039,80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1 187,0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31852,80тыс.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40973,5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253,1тыс.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1211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–39509,4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42619,6 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29,9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3309,0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39280,7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D16644" w:rsidRPr="00642C65">
              <w:rPr>
                <w:rFonts w:ascii="Arial" w:eastAsia="Times New Roman" w:hAnsi="Arial" w:cs="Arial"/>
                <w:sz w:val="24"/>
                <w:szCs w:val="24"/>
                <w:lang w:eastAsia="ru-RU"/>
              </w:rPr>
              <w:t xml:space="preserve">51 899,6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0646AB" w:rsidRPr="00642C65">
              <w:rPr>
                <w:rFonts w:ascii="Arial" w:eastAsia="Times New Roman" w:hAnsi="Arial" w:cs="Arial"/>
                <w:sz w:val="24"/>
                <w:szCs w:val="24"/>
                <w:lang w:eastAsia="ru-RU"/>
              </w:rPr>
              <w:t xml:space="preserve">5 031,4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0646AB" w:rsidRPr="00642C65">
              <w:rPr>
                <w:rFonts w:ascii="Arial" w:eastAsia="Times New Roman" w:hAnsi="Arial" w:cs="Arial"/>
                <w:sz w:val="24"/>
                <w:szCs w:val="24"/>
                <w:lang w:eastAsia="ru-RU"/>
              </w:rPr>
              <w:t xml:space="preserve">46 868,2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A60066" w:rsidRPr="00642C65">
              <w:rPr>
                <w:rFonts w:ascii="Arial" w:eastAsia="Times New Roman" w:hAnsi="Arial" w:cs="Arial"/>
                <w:sz w:val="24"/>
                <w:szCs w:val="24"/>
                <w:lang w:eastAsia="ru-RU"/>
              </w:rPr>
              <w:t xml:space="preserve">55 502,6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A60066" w:rsidRPr="00642C65">
              <w:rPr>
                <w:rFonts w:ascii="Arial" w:eastAsia="Times New Roman" w:hAnsi="Arial" w:cs="Arial"/>
                <w:sz w:val="24"/>
                <w:szCs w:val="24"/>
                <w:lang w:eastAsia="ru-RU"/>
              </w:rPr>
              <w:t>2 760,0</w:t>
            </w:r>
            <w:r w:rsidR="000646AB"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A60066" w:rsidRPr="00642C65">
              <w:rPr>
                <w:rFonts w:ascii="Arial" w:eastAsia="Times New Roman" w:hAnsi="Arial" w:cs="Arial"/>
                <w:sz w:val="24"/>
                <w:szCs w:val="24"/>
                <w:lang w:eastAsia="ru-RU"/>
              </w:rPr>
              <w:t>52</w:t>
            </w:r>
            <w:r w:rsidR="000646AB" w:rsidRPr="00642C65">
              <w:rPr>
                <w:rFonts w:ascii="Arial" w:eastAsia="Times New Roman" w:hAnsi="Arial" w:cs="Arial"/>
                <w:sz w:val="24"/>
                <w:szCs w:val="24"/>
                <w:lang w:eastAsia="ru-RU"/>
              </w:rPr>
              <w:t xml:space="preserve"> </w:t>
            </w:r>
            <w:r w:rsidR="00A60066" w:rsidRPr="00642C65">
              <w:rPr>
                <w:rFonts w:ascii="Arial" w:eastAsia="Times New Roman" w:hAnsi="Arial" w:cs="Arial"/>
                <w:sz w:val="24"/>
                <w:szCs w:val="24"/>
                <w:lang w:eastAsia="ru-RU"/>
              </w:rPr>
              <w:t>742</w:t>
            </w:r>
            <w:r w:rsidR="000646AB" w:rsidRPr="00642C65">
              <w:rPr>
                <w:rFonts w:ascii="Arial" w:eastAsia="Times New Roman" w:hAnsi="Arial" w:cs="Arial"/>
                <w:sz w:val="24"/>
                <w:szCs w:val="24"/>
                <w:lang w:eastAsia="ru-RU"/>
              </w:rPr>
              <w:t>,</w:t>
            </w:r>
            <w:r w:rsidR="00A60066" w:rsidRPr="00642C65">
              <w:rPr>
                <w:rFonts w:ascii="Arial" w:eastAsia="Times New Roman" w:hAnsi="Arial" w:cs="Arial"/>
                <w:sz w:val="24"/>
                <w:szCs w:val="24"/>
                <w:lang w:eastAsia="ru-RU"/>
              </w:rPr>
              <w:t>6</w:t>
            </w:r>
            <w:r w:rsidR="000646AB"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 год</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0646AB" w:rsidRPr="00642C65">
              <w:rPr>
                <w:rFonts w:ascii="Arial" w:eastAsia="Times New Roman" w:hAnsi="Arial" w:cs="Arial"/>
                <w:sz w:val="24"/>
                <w:szCs w:val="24"/>
                <w:lang w:eastAsia="ru-RU"/>
              </w:rPr>
              <w:t xml:space="preserve">46 301,0 </w:t>
            </w:r>
            <w:r w:rsidRPr="00642C65">
              <w:rPr>
                <w:rFonts w:ascii="Arial" w:eastAsia="Times New Roman" w:hAnsi="Arial" w:cs="Arial"/>
                <w:sz w:val="24"/>
                <w:szCs w:val="24"/>
                <w:lang w:eastAsia="ru-RU"/>
              </w:rPr>
              <w:t>тыс. руб., в том числе по источникам финансирования:</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0646AB" w:rsidRPr="00642C65">
              <w:rPr>
                <w:rFonts w:ascii="Arial" w:eastAsia="Times New Roman" w:hAnsi="Arial" w:cs="Arial"/>
                <w:sz w:val="24"/>
                <w:szCs w:val="24"/>
                <w:lang w:eastAsia="ru-RU"/>
              </w:rPr>
              <w:t xml:space="preserve">3 593,0 </w:t>
            </w:r>
            <w:r w:rsidRPr="00642C65">
              <w:rPr>
                <w:rFonts w:ascii="Arial" w:eastAsia="Times New Roman" w:hAnsi="Arial" w:cs="Arial"/>
                <w:sz w:val="24"/>
                <w:szCs w:val="24"/>
                <w:lang w:eastAsia="ru-RU"/>
              </w:rPr>
              <w:t>тыс. рублей;</w:t>
            </w: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0646AB" w:rsidRPr="00642C65">
              <w:rPr>
                <w:rFonts w:ascii="Arial" w:eastAsia="Times New Roman" w:hAnsi="Arial" w:cs="Arial"/>
                <w:sz w:val="24"/>
                <w:szCs w:val="24"/>
                <w:lang w:eastAsia="ru-RU"/>
              </w:rPr>
              <w:t xml:space="preserve">42 708,0 </w:t>
            </w:r>
            <w:r w:rsidRPr="00642C65">
              <w:rPr>
                <w:rFonts w:ascii="Arial" w:eastAsia="Times New Roman" w:hAnsi="Arial" w:cs="Arial"/>
                <w:sz w:val="24"/>
                <w:szCs w:val="24"/>
                <w:lang w:eastAsia="ru-RU"/>
              </w:rPr>
              <w:t>тыс. рублей;</w:t>
            </w:r>
          </w:p>
          <w:p w:rsidR="00AE3EC7" w:rsidRPr="00642C65" w:rsidRDefault="00AE3EC7" w:rsidP="0030744B">
            <w:pPr>
              <w:spacing w:after="0" w:line="240" w:lineRule="auto"/>
              <w:jc w:val="both"/>
              <w:rPr>
                <w:rFonts w:ascii="Arial" w:eastAsia="Times New Roman" w:hAnsi="Arial" w:cs="Arial"/>
                <w:sz w:val="24"/>
                <w:szCs w:val="24"/>
                <w:lang w:eastAsia="ru-RU"/>
              </w:rPr>
            </w:pPr>
          </w:p>
          <w:p w:rsidR="00AE3EC7" w:rsidRPr="00642C65" w:rsidRDefault="00AE3EC7" w:rsidP="004D317D">
            <w:pPr>
              <w:tabs>
                <w:tab w:val="left" w:pos="1560"/>
              </w:tabs>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 год</w:t>
            </w:r>
            <w:r w:rsidR="004D317D" w:rsidRPr="00642C65">
              <w:rPr>
                <w:rFonts w:ascii="Arial" w:eastAsia="Times New Roman" w:hAnsi="Arial" w:cs="Arial"/>
                <w:sz w:val="24"/>
                <w:szCs w:val="24"/>
                <w:lang w:eastAsia="ru-RU"/>
              </w:rPr>
              <w:tab/>
            </w:r>
          </w:p>
          <w:p w:rsidR="00AE3EC7" w:rsidRPr="00642C65" w:rsidRDefault="00AE3EC7" w:rsidP="00AE3E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всего – </w:t>
            </w:r>
            <w:r w:rsidR="00102009" w:rsidRPr="00642C65">
              <w:rPr>
                <w:rFonts w:ascii="Arial" w:eastAsia="Times New Roman" w:hAnsi="Arial" w:cs="Arial"/>
                <w:sz w:val="24"/>
                <w:szCs w:val="24"/>
                <w:lang w:eastAsia="ru-RU"/>
              </w:rPr>
              <w:t xml:space="preserve">46 044,2 </w:t>
            </w:r>
            <w:r w:rsidRPr="00642C65">
              <w:rPr>
                <w:rFonts w:ascii="Arial" w:eastAsia="Times New Roman" w:hAnsi="Arial" w:cs="Arial"/>
                <w:sz w:val="24"/>
                <w:szCs w:val="24"/>
                <w:lang w:eastAsia="ru-RU"/>
              </w:rPr>
              <w:t>тыс. руб., в том числе по источникам финансирования:</w:t>
            </w:r>
          </w:p>
          <w:p w:rsidR="00AE3EC7" w:rsidRPr="00642C65" w:rsidRDefault="00AE3EC7" w:rsidP="00AE3E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AE3EC7" w:rsidRPr="00642C65" w:rsidRDefault="00AE3EC7" w:rsidP="00AE3E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областной бюджет – </w:t>
            </w:r>
            <w:r w:rsidR="00102009" w:rsidRPr="00642C65">
              <w:rPr>
                <w:rFonts w:ascii="Arial" w:eastAsia="Times New Roman" w:hAnsi="Arial" w:cs="Arial"/>
                <w:sz w:val="24"/>
                <w:szCs w:val="24"/>
                <w:lang w:eastAsia="ru-RU"/>
              </w:rPr>
              <w:t xml:space="preserve">1 651,0 </w:t>
            </w:r>
            <w:r w:rsidRPr="00642C65">
              <w:rPr>
                <w:rFonts w:ascii="Arial" w:eastAsia="Times New Roman" w:hAnsi="Arial" w:cs="Arial"/>
                <w:sz w:val="24"/>
                <w:szCs w:val="24"/>
                <w:lang w:eastAsia="ru-RU"/>
              </w:rPr>
              <w:t xml:space="preserve"> тыс. рублей;</w:t>
            </w:r>
          </w:p>
          <w:p w:rsidR="00AE3EC7" w:rsidRPr="00642C65" w:rsidRDefault="00AE3EC7" w:rsidP="00102009">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местные бюджеты – </w:t>
            </w:r>
            <w:r w:rsidR="00102009" w:rsidRPr="00642C65">
              <w:rPr>
                <w:rFonts w:ascii="Arial" w:eastAsia="Times New Roman" w:hAnsi="Arial" w:cs="Arial"/>
                <w:sz w:val="24"/>
                <w:szCs w:val="24"/>
                <w:lang w:eastAsia="ru-RU"/>
              </w:rPr>
              <w:t xml:space="preserve">44 393,2 </w:t>
            </w:r>
            <w:r w:rsidRPr="00642C65">
              <w:rPr>
                <w:rFonts w:ascii="Arial" w:eastAsia="Times New Roman" w:hAnsi="Arial" w:cs="Arial"/>
                <w:sz w:val="24"/>
                <w:szCs w:val="24"/>
                <w:lang w:eastAsia="ru-RU"/>
              </w:rPr>
              <w:t>тыс. рублей;</w:t>
            </w:r>
          </w:p>
          <w:p w:rsidR="004D317D" w:rsidRPr="00642C65" w:rsidRDefault="004D317D" w:rsidP="00102009">
            <w:pPr>
              <w:spacing w:after="0" w:line="240" w:lineRule="auto"/>
              <w:jc w:val="both"/>
              <w:rPr>
                <w:rFonts w:ascii="Arial" w:eastAsia="Times New Roman" w:hAnsi="Arial" w:cs="Arial"/>
                <w:sz w:val="24"/>
                <w:szCs w:val="24"/>
                <w:lang w:eastAsia="ru-RU"/>
              </w:rPr>
            </w:pPr>
          </w:p>
          <w:p w:rsidR="004D317D" w:rsidRPr="00642C65" w:rsidRDefault="004D317D" w:rsidP="004D317D">
            <w:pPr>
              <w:tabs>
                <w:tab w:val="left" w:pos="1560"/>
              </w:tabs>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2027 год</w:t>
            </w:r>
            <w:r w:rsidRPr="00642C65">
              <w:rPr>
                <w:rFonts w:ascii="Arial" w:eastAsia="Times New Roman" w:hAnsi="Arial" w:cs="Arial"/>
                <w:sz w:val="24"/>
                <w:szCs w:val="24"/>
                <w:lang w:eastAsia="ru-RU"/>
              </w:rPr>
              <w:tab/>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всего – 46 044,2 тыс. руб., в том числе по источникам финансирования:</w:t>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1 651,0  тыс. рублей;</w:t>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44 393,2 тыс. рублей;</w:t>
            </w:r>
          </w:p>
          <w:p w:rsidR="004D317D" w:rsidRPr="00642C65" w:rsidRDefault="004D317D" w:rsidP="004D317D">
            <w:pPr>
              <w:spacing w:after="0" w:line="240" w:lineRule="auto"/>
              <w:jc w:val="both"/>
              <w:rPr>
                <w:rFonts w:ascii="Arial" w:eastAsia="Times New Roman" w:hAnsi="Arial" w:cs="Arial"/>
                <w:sz w:val="24"/>
                <w:szCs w:val="24"/>
                <w:lang w:eastAsia="ru-RU"/>
              </w:rPr>
            </w:pPr>
          </w:p>
          <w:p w:rsidR="004D317D" w:rsidRPr="00642C65" w:rsidRDefault="004D317D" w:rsidP="004D317D">
            <w:pPr>
              <w:tabs>
                <w:tab w:val="left" w:pos="1560"/>
              </w:tabs>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 год</w:t>
            </w:r>
            <w:r w:rsidRPr="00642C65">
              <w:rPr>
                <w:rFonts w:ascii="Arial" w:eastAsia="Times New Roman" w:hAnsi="Arial" w:cs="Arial"/>
                <w:sz w:val="24"/>
                <w:szCs w:val="24"/>
                <w:lang w:eastAsia="ru-RU"/>
              </w:rPr>
              <w:tab/>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 46 044,2 тыс. руб., в том числе по источникам финансирования:</w:t>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федеральный бюджет – 0,0 тыс. рублей;</w:t>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областной бюджет – 1 651,0  тыс. рублей;</w:t>
            </w:r>
          </w:p>
          <w:p w:rsidR="004D317D" w:rsidRPr="00642C65" w:rsidRDefault="004D317D" w:rsidP="004D317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местные бюджеты – 44 393,2 тыс. рублей;</w:t>
            </w:r>
          </w:p>
        </w:tc>
      </w:tr>
      <w:tr w:rsidR="0030744B" w:rsidRPr="00642C65" w:rsidTr="0030744B">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Ожидаемые конечные результаты реализации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Обеспечение эффективной системы расходования бюджетных средств на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bl>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w:t>
      </w:r>
      <w:r w:rsidRPr="00642C65">
        <w:rPr>
          <w:rFonts w:ascii="Arial" w:eastAsia="Times New Roman" w:hAnsi="Arial" w:cs="Arial"/>
          <w:sz w:val="24"/>
          <w:szCs w:val="24"/>
          <w:lang w:eastAsia="ru-RU"/>
        </w:rPr>
        <w:t>.Характеристика сферы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Основная цель современной бюджетной политики - повышение эффективности расходования бюджетных сре</w:t>
      </w:r>
      <w:proofErr w:type="gramStart"/>
      <w:r w:rsidRPr="00642C65">
        <w:rPr>
          <w:rFonts w:ascii="Arial" w:eastAsia="Times New Roman" w:hAnsi="Arial" w:cs="Arial"/>
          <w:sz w:val="24"/>
          <w:szCs w:val="24"/>
          <w:lang w:eastAsia="ru-RU"/>
        </w:rPr>
        <w:t>дств в п</w:t>
      </w:r>
      <w:proofErr w:type="gramEnd"/>
      <w:r w:rsidRPr="00642C65">
        <w:rPr>
          <w:rFonts w:ascii="Arial" w:eastAsia="Times New Roman" w:hAnsi="Arial" w:cs="Arial"/>
          <w:sz w:val="24"/>
          <w:szCs w:val="24"/>
          <w:lang w:eastAsia="ru-RU"/>
        </w:rPr>
        <w:t>олной мере относится к обеспечению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последние годы, как в Российской Федерации, в Воронежской области, так и в </w:t>
      </w:r>
      <w:proofErr w:type="spellStart"/>
      <w:r w:rsidRPr="00642C65">
        <w:rPr>
          <w:rFonts w:ascii="Arial" w:eastAsia="Times New Roman" w:hAnsi="Arial" w:cs="Arial"/>
          <w:sz w:val="24"/>
          <w:szCs w:val="24"/>
          <w:lang w:eastAsia="ru-RU"/>
        </w:rPr>
        <w:t>Верхнемамонском</w:t>
      </w:r>
      <w:proofErr w:type="spellEnd"/>
      <w:r w:rsidRPr="00642C65">
        <w:rPr>
          <w:rFonts w:ascii="Arial" w:eastAsia="Times New Roman" w:hAnsi="Arial" w:cs="Arial"/>
          <w:sz w:val="24"/>
          <w:szCs w:val="24"/>
          <w:lang w:eastAsia="ru-RU"/>
        </w:rPr>
        <w:t xml:space="preserve"> муниципальном районе идет реформирование сферы управления бюджетами публичных образований. Укреплена система исполнения бюджетов, обеспечивается и проверяется достоверность отчетности исполнения бюджетов.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 этом остается ряд вопросов по обеспечению результативности бюджетных расходов: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наличие необоснованных остатков денежных средств на конец года на счетах казначейства;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неравномерное использование бюджетных сре</w:t>
      </w:r>
      <w:proofErr w:type="gramStart"/>
      <w:r w:rsidRPr="00642C65">
        <w:rPr>
          <w:rFonts w:ascii="Arial" w:eastAsia="Times New Roman" w:hAnsi="Arial" w:cs="Arial"/>
          <w:sz w:val="24"/>
          <w:szCs w:val="24"/>
          <w:lang w:eastAsia="ru-RU"/>
        </w:rPr>
        <w:t>дств в пл</w:t>
      </w:r>
      <w:proofErr w:type="gramEnd"/>
      <w:r w:rsidRPr="00642C65">
        <w:rPr>
          <w:rFonts w:ascii="Arial" w:eastAsia="Times New Roman" w:hAnsi="Arial" w:cs="Arial"/>
          <w:sz w:val="24"/>
          <w:szCs w:val="24"/>
          <w:lang w:eastAsia="ru-RU"/>
        </w:rPr>
        <w:t>ановый период.</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Программное планирование расходов районного бюджета, ориентированное на результат позволит значительно повысить эффективность расходования бюджетных средств.</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w:t>
      </w:r>
      <w:proofErr w:type="gramStart"/>
      <w:r w:rsidRPr="00642C65">
        <w:rPr>
          <w:rFonts w:ascii="Arial" w:eastAsia="Times New Roman" w:hAnsi="Arial" w:cs="Arial"/>
          <w:sz w:val="24"/>
          <w:szCs w:val="24"/>
          <w:lang w:eastAsia="ru-RU"/>
        </w:rPr>
        <w:t>выполнения</w:t>
      </w:r>
      <w:proofErr w:type="gramEnd"/>
      <w:r w:rsidRPr="00642C65">
        <w:rPr>
          <w:rFonts w:ascii="Arial" w:eastAsia="Times New Roman" w:hAnsi="Arial" w:cs="Arial"/>
          <w:sz w:val="24"/>
          <w:szCs w:val="24"/>
          <w:lang w:eastAsia="ru-RU"/>
        </w:rPr>
        <w:t xml:space="preserve"> как отдельных мероприятий, так и муниципальной программы в целом, существенно повышающие их эффективность.</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Мероприятия подпрограммы дают возможность комплексно осуществлять организационное, правовое, аналитическое, научно-методическое и информационное сопровождение направлений, реализуемых в сфере социально-экономического развития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что позволяет минимизировать риск дублирования управленческих усилий, увеличения количества однонаправленных мероприятий, показателей и отчетности по ним, тем самым повысить эффективность реализации муниципальной программы, и выработать общие эффективные подходы к решению проблем.</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gramStart"/>
      <w:r w:rsidRPr="00642C65">
        <w:rPr>
          <w:rFonts w:ascii="Arial" w:eastAsia="Times New Roman" w:hAnsi="Arial" w:cs="Arial"/>
          <w:sz w:val="24"/>
          <w:szCs w:val="24"/>
          <w:lang w:eastAsia="ru-RU"/>
        </w:rPr>
        <w:t xml:space="preserve">В рамках подпрограммы планируется осуществлять финансовое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lastRenderedPageBreak/>
        <w:t>муниципального района, в том числе по переданным государственным полномочиям Воронежской области: комиссия по делам несовершеннолетних и защите их прав, административная комиссия, специалист обеспечению исполнения государственных полномочий по сбору и предоставлению ин6формации необходимой для ведения правового Регистра муниципальных нормативных правовых актов Воронежской области и подведомственных муниципальных учреждений:</w:t>
      </w:r>
      <w:proofErr w:type="gramEnd"/>
      <w:r w:rsidRPr="00642C65">
        <w:rPr>
          <w:rFonts w:ascii="Arial" w:eastAsia="Times New Roman" w:hAnsi="Arial" w:cs="Arial"/>
          <w:sz w:val="24"/>
          <w:szCs w:val="24"/>
          <w:lang w:eastAsia="ru-RU"/>
        </w:rPr>
        <w:t xml:space="preserve"> МКУ «Служба технического обеспечения» и МКУ «Верхнемамонский ОКС».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shd w:val="clear" w:color="auto" w:fill="FFFFFF"/>
          <w:lang w:eastAsia="ru-RU"/>
        </w:rPr>
        <w:t xml:space="preserve"> В рамках подпрограммы будут созданы условия для перехода на более качественный уровень управления бюджетными средствами органов местного самоуправления </w:t>
      </w:r>
      <w:proofErr w:type="spellStart"/>
      <w:r w:rsidRPr="00642C65">
        <w:rPr>
          <w:rFonts w:ascii="Arial" w:eastAsia="Times New Roman" w:hAnsi="Arial" w:cs="Arial"/>
          <w:sz w:val="24"/>
          <w:szCs w:val="24"/>
          <w:shd w:val="clear" w:color="auto" w:fill="FFFFFF"/>
          <w:lang w:eastAsia="ru-RU"/>
        </w:rPr>
        <w:t>Верхнемамонского</w:t>
      </w:r>
      <w:proofErr w:type="spellEnd"/>
      <w:r w:rsidRPr="00642C65">
        <w:rPr>
          <w:rFonts w:ascii="Arial" w:eastAsia="Times New Roman" w:hAnsi="Arial" w:cs="Arial"/>
          <w:sz w:val="24"/>
          <w:szCs w:val="24"/>
          <w:shd w:val="clear" w:color="auto" w:fill="FFFFFF"/>
          <w:lang w:eastAsia="ru-RU"/>
        </w:rPr>
        <w:t xml:space="preserve"> муниципального района и подведомственных муниципальных учреждений: МКУ «Служба технического обеспечения» и МКУ «Верхнемамонский ОКС».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shd w:val="clear" w:color="auto" w:fill="FFFFFF"/>
          <w:lang w:eastAsia="ru-RU"/>
        </w:rPr>
        <w:t>Федеральным законом от 20 августа 2004 года N 113-ФЗ "О присяжных заседателях федеральных судов общей юрисдикции в Российской Федерации" на органы местного самоуправления возложены обязанности по составлению списков кандидатов в присяжные заседатели федеральных судов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w:t>
      </w:r>
      <w:r w:rsidRPr="00642C65">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2.1. Приоритеты муниципальной политики в сфере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Основными приоритетами муниципальной политики в сфере реализации подпрограммы являются: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эффективность и результативность деятельности органов местного самоуправления, муниципальных служащих и работников муниципальных учреждений;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расширение сферы применения и повышение качества программных методов бюджетного планирования;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повышение эффективности расходования средств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Целью подпрограммы является обеспечение эффективной системы расходования бюджетных средств на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Задачами подпрограммы являются: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информационной поддержки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подпрограмме используются показатели, позволяющие оценить непосредственно реализацию основных мероприятий и подпрограммы в целом.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Сведения о показателях (индикаторах) подпрограммы и ее основных мероприятий приводятся на период реализации муниципальной программы в приложении № 1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2.3. Конечные результаты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результате исполнения подпрограммы будет обеспечена эффективная система расходования бюджетных средств на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2.4. Сроки и этапы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 реализации подпрограммы с 2020 по 202</w:t>
      </w:r>
      <w:r w:rsidR="004D317D"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 Реализация подпрограммы предусматривается в один этап.</w:t>
      </w: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p>
    <w:p w:rsidR="0030744B" w:rsidRPr="00642C65" w:rsidRDefault="0030744B" w:rsidP="0030744B">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val="en-US" w:eastAsia="ru-RU"/>
        </w:rPr>
        <w:t>III</w:t>
      </w:r>
      <w:r w:rsidRPr="00642C65">
        <w:rPr>
          <w:rFonts w:ascii="Arial" w:eastAsia="Times New Roman" w:hAnsi="Arial" w:cs="Arial"/>
          <w:sz w:val="24"/>
          <w:szCs w:val="24"/>
          <w:lang w:eastAsia="ru-RU"/>
        </w:rPr>
        <w:t>. Характеристика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Подпрограммой предусмотрено осуществление основных мероприятий: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7.1. Финансовое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7.2. Финансовое обеспечение выполнения других расходных обязательств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органами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7.3. Финансовое обеспечение деятельности подведомственных муниципальных учреждений.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7.4. Расходы по составлению списка кандидатов в присяжные заседатели федерального суда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 основные мероприятия направлены на выполнения задач подпрограммы, в результате которых будет достигнута цель подпрограммы обеспечение эффективной системы расходования бюджетных средств и управления муниципальной программой.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рамках основного мероприятия 7.1. «Финансовое обеспечение деятельности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roofErr w:type="gramStart"/>
      <w:r w:rsidRPr="00642C65">
        <w:rPr>
          <w:rFonts w:ascii="Arial" w:eastAsia="Times New Roman" w:hAnsi="Arial" w:cs="Arial"/>
          <w:sz w:val="24"/>
          <w:szCs w:val="24"/>
          <w:lang w:eastAsia="ru-RU"/>
        </w:rPr>
        <w:t>»п</w:t>
      </w:r>
      <w:proofErr w:type="gramEnd"/>
      <w:r w:rsidRPr="00642C65">
        <w:rPr>
          <w:rFonts w:ascii="Arial" w:eastAsia="Times New Roman" w:hAnsi="Arial" w:cs="Arial"/>
          <w:sz w:val="24"/>
          <w:szCs w:val="24"/>
          <w:lang w:eastAsia="ru-RU"/>
        </w:rPr>
        <w:t xml:space="preserve">ланируется включение расходов на содержание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и Ревизионной комиссии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которое осуществляется за счет средств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 оплату труда работников органов местного самоуправления;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на фонд оплаты труда и страховые взносы;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на выплату пенсий за выслугу лет (доплаты к пенсии);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на закупку товаров, работ, услуг в сфере информационно-коммуникационных технологий;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на закупку товаров, работ и услуг для муниципальных нужд;</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на уплату прочих налогов, сборов и иных платежей.</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Финансовое обеспечение деятельности органов местного самоуправления осуществляется на основании бюджетной сметы.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Исполнителем данного основного мероприятия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Реализация основного мероприятия оценивается по показателю «Доля исполнения расходных обязательств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w:t>
      </w:r>
      <w:proofErr w:type="gramStart"/>
      <w:r w:rsidRPr="00642C65">
        <w:rPr>
          <w:rFonts w:ascii="Arial" w:eastAsia="Times New Roman" w:hAnsi="Arial" w:cs="Arial"/>
          <w:sz w:val="24"/>
          <w:szCs w:val="24"/>
          <w:lang w:eastAsia="ru-RU"/>
        </w:rPr>
        <w:t>от</w:t>
      </w:r>
      <w:proofErr w:type="gramEnd"/>
      <w:r w:rsidRPr="00642C65">
        <w:rPr>
          <w:rFonts w:ascii="Arial" w:eastAsia="Times New Roman" w:hAnsi="Arial" w:cs="Arial"/>
          <w:sz w:val="24"/>
          <w:szCs w:val="24"/>
          <w:lang w:eastAsia="ru-RU"/>
        </w:rPr>
        <w:t xml:space="preserve"> утвержденных».</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Результатом исполнения основного мероприятия будет являться надлежащее исполнение полномочий, возложенных на органы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 рамках основного мероприятия 7.2. «Финансовое обеспечение выполнения других расходных обязательств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w:t>
      </w:r>
      <w:r w:rsidRPr="00642C65">
        <w:rPr>
          <w:rFonts w:ascii="Arial" w:eastAsia="Times New Roman" w:hAnsi="Arial" w:cs="Arial"/>
          <w:sz w:val="24"/>
          <w:szCs w:val="24"/>
          <w:lang w:eastAsia="ru-RU"/>
        </w:rPr>
        <w:lastRenderedPageBreak/>
        <w:t>района органами местного самоуправления</w:t>
      </w:r>
      <w:proofErr w:type="gramStart"/>
      <w:r w:rsidRPr="00642C65">
        <w:rPr>
          <w:rFonts w:ascii="Arial" w:eastAsia="Times New Roman" w:hAnsi="Arial" w:cs="Arial"/>
          <w:sz w:val="24"/>
          <w:szCs w:val="24"/>
          <w:lang w:eastAsia="ru-RU"/>
        </w:rPr>
        <w:t>»п</w:t>
      </w:r>
      <w:proofErr w:type="gramEnd"/>
      <w:r w:rsidRPr="00642C65">
        <w:rPr>
          <w:rFonts w:ascii="Arial" w:eastAsia="Times New Roman" w:hAnsi="Arial" w:cs="Arial"/>
          <w:sz w:val="24"/>
          <w:szCs w:val="24"/>
          <w:lang w:eastAsia="ru-RU"/>
        </w:rPr>
        <w:t xml:space="preserve">редусмотрены расходы районного бюджета связанные с материально-техническим обеспечением, необходимым для создания оптимальных условий при осуществлении возложенных полномочий и уплаты налогов на имущество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Исполнителем данного основного мероприятия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основного мероприятия оценивается по показателю «Объем просроченной кредиторской задолженности по уплате налогов на конец отчетного года».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Результатом исполнения основного мероприятия будет являться отсутствие просроченной кредиторской задолженности на конец отчетного года.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рамках основного мероприятия 7.3. «Финансовое обеспечение деятельности подведомственных муниципальных учреждений» планируется финансирование из районного бюджета на содержание МКУ «Служба технического обеспечения» и МКУ «Верхнемамонский ОКС».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Исполнителями данного основного мероприятия являются: финансовый отдел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основного мероприятия оценивается по показателю «Доля финансовой обеспеченности деятельности МКУ «Служба технического обеспечения» и МКУ «Верхнемамонский ОКС».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Результатом исполнения основного мероприятия будет являться финансовое обеспечение деятельности МКУ «Служба технического обеспечения» и МКУ «Верхнемамонский ОКС».</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рамках основного мероприятия 7.4. «Расходы по составлению списка кандидатов в присяжные заседатели федерального суда общей юрисдикции» планируется финансирование из федерального бюджета расходов по составлению списка кандидатов в присяжные заседатели федерального суда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Исполнителем данного основного мероприятия является: 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Реализация основного мероприятия оценивается по показателю «Составление списка кандидатов в присяжные заседатели федерального суда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Результатом исполнения основного мероприятия будет являться Составление списка кандидатов в присяжные заседатели федерального суда общей юрисдикции.</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IV</w:t>
      </w:r>
      <w:r w:rsidRPr="00642C65">
        <w:rPr>
          <w:rFonts w:ascii="Arial" w:eastAsia="Times New Roman" w:hAnsi="Arial" w:cs="Arial"/>
          <w:sz w:val="24"/>
          <w:szCs w:val="24"/>
          <w:lang w:eastAsia="ru-RU"/>
        </w:rPr>
        <w:t>. Основные меры муниципального и правового регулирования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w:t>
      </w:r>
      <w:r w:rsidRPr="00642C65">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lastRenderedPageBreak/>
        <w:t>VI</w:t>
      </w:r>
      <w:r w:rsidRPr="00642C65">
        <w:rPr>
          <w:rFonts w:ascii="Arial" w:eastAsia="Times New Roman" w:hAnsi="Arial" w:cs="Arial"/>
          <w:sz w:val="24"/>
          <w:szCs w:val="24"/>
          <w:lang w:eastAsia="ru-RU"/>
        </w:rPr>
        <w:t>. Финансовое обеспечение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Расходы на реализацию приведены в приложени</w:t>
      </w:r>
      <w:r w:rsidR="004D317D" w:rsidRPr="00642C65">
        <w:rPr>
          <w:rFonts w:ascii="Arial" w:eastAsia="Times New Roman" w:hAnsi="Arial" w:cs="Arial"/>
          <w:sz w:val="24"/>
          <w:szCs w:val="24"/>
          <w:lang w:eastAsia="ru-RU"/>
        </w:rPr>
        <w:t>и</w:t>
      </w:r>
      <w:r w:rsidRPr="00642C65">
        <w:rPr>
          <w:rFonts w:ascii="Arial" w:eastAsia="Times New Roman" w:hAnsi="Arial" w:cs="Arial"/>
          <w:sz w:val="24"/>
          <w:szCs w:val="24"/>
          <w:lang w:eastAsia="ru-RU"/>
        </w:rPr>
        <w:t xml:space="preserve"> 3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642C65">
        <w:rPr>
          <w:rFonts w:ascii="Arial" w:eastAsia="Times New Roman" w:hAnsi="Arial" w:cs="Arial"/>
          <w:sz w:val="24"/>
          <w:szCs w:val="24"/>
          <w:lang w:eastAsia="ru-RU"/>
        </w:rPr>
        <w:t>согласно приложения</w:t>
      </w:r>
      <w:proofErr w:type="gramEnd"/>
      <w:r w:rsidRPr="00642C65">
        <w:rPr>
          <w:rFonts w:ascii="Arial" w:eastAsia="Times New Roman" w:hAnsi="Arial" w:cs="Arial"/>
          <w:sz w:val="24"/>
          <w:szCs w:val="24"/>
          <w:lang w:eastAsia="ru-RU"/>
        </w:rPr>
        <w:t xml:space="preserve"> 4 к муниципальной программе.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w:t>
      </w:r>
      <w:r w:rsidRPr="00642C65">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Внутренние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Внешние риски являются следствием:</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недостаточного уровня финансирования;</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изменения федерального законодательства.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данных рисков - риски низкие.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val="en-US" w:eastAsia="ru-RU"/>
        </w:rPr>
        <w:t>VIII</w:t>
      </w:r>
      <w:r w:rsidRPr="00642C65">
        <w:rPr>
          <w:rFonts w:ascii="Arial" w:eastAsia="Times New Roman" w:hAnsi="Arial" w:cs="Arial"/>
          <w:sz w:val="24"/>
          <w:szCs w:val="24"/>
          <w:lang w:eastAsia="ru-RU"/>
        </w:rPr>
        <w:t xml:space="preserve">. Оценка эффективности реализации </w:t>
      </w:r>
      <w:proofErr w:type="gramStart"/>
      <w:r w:rsidRPr="00642C65">
        <w:rPr>
          <w:rFonts w:ascii="Arial" w:eastAsia="Times New Roman" w:hAnsi="Arial" w:cs="Arial"/>
          <w:sz w:val="24"/>
          <w:szCs w:val="24"/>
          <w:lang w:eastAsia="ru-RU"/>
        </w:rPr>
        <w:t>подпрограммы .</w:t>
      </w:r>
      <w:proofErr w:type="gramEnd"/>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642C65">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w:t>
      </w: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w:t>
      </w:r>
      <w:proofErr w:type="spellStart"/>
      <w:r w:rsidRPr="00642C65">
        <w:rPr>
          <w:rFonts w:ascii="Arial" w:eastAsia="Times New Roman" w:hAnsi="Arial" w:cs="Arial"/>
          <w:sz w:val="24"/>
          <w:szCs w:val="24"/>
          <w:lang w:eastAsia="ru-RU"/>
        </w:rPr>
        <w:t>x</w:t>
      </w:r>
      <w:proofErr w:type="spellEnd"/>
      <w:r w:rsidRPr="00642C65">
        <w:rPr>
          <w:rFonts w:ascii="Arial" w:eastAsia="Times New Roman" w:hAnsi="Arial" w:cs="Arial"/>
          <w:sz w:val="24"/>
          <w:szCs w:val="24"/>
          <w:lang w:eastAsia="ru-RU"/>
        </w:rPr>
        <w:t xml:space="preserve"> 100% / </w:t>
      </w: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где:</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Эп</w:t>
      </w:r>
      <w:proofErr w:type="spellEnd"/>
      <w:r w:rsidRPr="00642C65">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Иф</w:t>
      </w:r>
      <w:proofErr w:type="spellEnd"/>
      <w:r w:rsidRPr="00642C65">
        <w:rPr>
          <w:rFonts w:ascii="Arial" w:eastAsia="Times New Roman" w:hAnsi="Arial" w:cs="Arial"/>
          <w:sz w:val="24"/>
          <w:szCs w:val="24"/>
          <w:lang w:eastAsia="ru-RU"/>
        </w:rPr>
        <w:t xml:space="preserve"> - фактическое значение достигнутого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proofErr w:type="spellStart"/>
      <w:r w:rsidRPr="00642C65">
        <w:rPr>
          <w:rFonts w:ascii="Arial" w:eastAsia="Times New Roman" w:hAnsi="Arial" w:cs="Arial"/>
          <w:sz w:val="24"/>
          <w:szCs w:val="24"/>
          <w:lang w:eastAsia="ru-RU"/>
        </w:rPr>
        <w:t>Иц</w:t>
      </w:r>
      <w:proofErr w:type="spellEnd"/>
      <w:r w:rsidRPr="00642C65">
        <w:rPr>
          <w:rFonts w:ascii="Arial" w:eastAsia="Times New Roman" w:hAnsi="Arial" w:cs="Arial"/>
          <w:sz w:val="24"/>
          <w:szCs w:val="24"/>
          <w:lang w:eastAsia="ru-RU"/>
        </w:rPr>
        <w:t xml:space="preserve"> - нормативное значение целевого индикатора.</w:t>
      </w:r>
    </w:p>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p>
    <w:p w:rsidR="006963CE" w:rsidRPr="00642C65" w:rsidRDefault="006963CE">
      <w:pPr>
        <w:rPr>
          <w:rFonts w:ascii="Arial" w:eastAsia="Times New Roman" w:hAnsi="Arial" w:cs="Arial"/>
          <w:sz w:val="24"/>
          <w:szCs w:val="24"/>
          <w:lang w:eastAsia="ru-RU"/>
        </w:rPr>
      </w:pPr>
      <w:r w:rsidRPr="00642C65">
        <w:rPr>
          <w:rFonts w:ascii="Arial" w:eastAsia="Times New Roman" w:hAnsi="Arial" w:cs="Arial"/>
          <w:sz w:val="24"/>
          <w:szCs w:val="24"/>
          <w:lang w:eastAsia="ru-RU"/>
        </w:rPr>
        <w:br w:type="page"/>
      </w:r>
    </w:p>
    <w:p w:rsidR="0030744B" w:rsidRPr="00642C65" w:rsidRDefault="0030744B" w:rsidP="0030744B">
      <w:pPr>
        <w:spacing w:after="0" w:line="240" w:lineRule="auto"/>
        <w:rPr>
          <w:rFonts w:ascii="Arial" w:eastAsia="Times New Roman" w:hAnsi="Arial" w:cs="Arial"/>
          <w:sz w:val="24"/>
          <w:szCs w:val="24"/>
          <w:lang w:eastAsia="ru-RU"/>
        </w:rPr>
        <w:sectPr w:rsidR="0030744B" w:rsidRPr="00642C65">
          <w:pgSz w:w="11906" w:h="16838"/>
          <w:pgMar w:top="1134" w:right="850" w:bottom="1134" w:left="1701" w:header="708" w:footer="708" w:gutter="0"/>
          <w:cols w:space="720"/>
        </w:sectPr>
      </w:pPr>
    </w:p>
    <w:tbl>
      <w:tblPr>
        <w:tblW w:w="5000" w:type="pct"/>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tblPr>
      <w:tblGrid>
        <w:gridCol w:w="525"/>
        <w:gridCol w:w="3539"/>
        <w:gridCol w:w="1226"/>
        <w:gridCol w:w="819"/>
        <w:gridCol w:w="784"/>
        <w:gridCol w:w="784"/>
        <w:gridCol w:w="784"/>
        <w:gridCol w:w="784"/>
        <w:gridCol w:w="784"/>
        <w:gridCol w:w="722"/>
        <w:gridCol w:w="722"/>
        <w:gridCol w:w="627"/>
        <w:gridCol w:w="74"/>
        <w:gridCol w:w="15"/>
        <w:gridCol w:w="12"/>
        <w:gridCol w:w="12"/>
        <w:gridCol w:w="497"/>
        <w:gridCol w:w="30"/>
        <w:gridCol w:w="47"/>
        <w:gridCol w:w="38"/>
        <w:gridCol w:w="50"/>
        <w:gridCol w:w="994"/>
        <w:gridCol w:w="15"/>
        <w:gridCol w:w="18"/>
        <w:gridCol w:w="12"/>
        <w:gridCol w:w="872"/>
      </w:tblGrid>
      <w:tr w:rsidR="005A63A6" w:rsidRPr="00642C65" w:rsidTr="00C92DAE">
        <w:trPr>
          <w:trHeight w:val="1164"/>
        </w:trPr>
        <w:tc>
          <w:tcPr>
            <w:tcW w:w="178" w:type="pct"/>
            <w:tcBorders>
              <w:top w:val="single" w:sz="8" w:space="0" w:color="auto"/>
              <w:left w:val="single" w:sz="8" w:space="0" w:color="auto"/>
              <w:bottom w:val="nil"/>
              <w:right w:val="nil"/>
            </w:tcBorders>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1197" w:type="pct"/>
            <w:tcBorders>
              <w:top w:val="single" w:sz="8" w:space="0" w:color="auto"/>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15" w:type="pct"/>
            <w:tcBorders>
              <w:top w:val="single" w:sz="8" w:space="0" w:color="auto"/>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77" w:type="pct"/>
            <w:tcBorders>
              <w:top w:val="single" w:sz="8" w:space="0" w:color="auto"/>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single" w:sz="8" w:space="0" w:color="auto"/>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single" w:sz="8" w:space="0" w:color="auto"/>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single" w:sz="8" w:space="0" w:color="auto"/>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137" w:type="pct"/>
            <w:gridSpan w:val="19"/>
            <w:tcBorders>
              <w:top w:val="single" w:sz="8" w:space="0" w:color="auto"/>
              <w:left w:val="nil"/>
              <w:bottom w:val="nil"/>
              <w:right w:val="single" w:sz="8" w:space="0" w:color="auto"/>
            </w:tcBorders>
            <w:tcMar>
              <w:top w:w="0" w:type="dxa"/>
              <w:left w:w="108" w:type="dxa"/>
              <w:bottom w:w="0" w:type="dxa"/>
              <w:right w:w="108" w:type="dxa"/>
            </w:tcMar>
            <w:vAlign w:val="bottom"/>
            <w:hideMark/>
          </w:tcPr>
          <w:p w:rsidR="0030744B" w:rsidRPr="00642C65" w:rsidRDefault="0030744B" w:rsidP="0030744B">
            <w:pPr>
              <w:spacing w:after="0" w:line="240" w:lineRule="auto"/>
              <w:ind w:left="-93"/>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Приложение 1</w:t>
            </w:r>
          </w:p>
          <w:p w:rsidR="0030744B" w:rsidRPr="00642C65" w:rsidRDefault="0030744B" w:rsidP="005E2D3E">
            <w:pPr>
              <w:spacing w:after="0" w:line="240" w:lineRule="auto"/>
              <w:ind w:left="-93"/>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5E2D3E"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30744B" w:rsidRPr="00642C65" w:rsidTr="00C92DAE">
        <w:trPr>
          <w:trHeight w:val="1239"/>
        </w:trPr>
        <w:tc>
          <w:tcPr>
            <w:tcW w:w="5000" w:type="pct"/>
            <w:gridSpan w:val="26"/>
            <w:tcBorders>
              <w:top w:val="nil"/>
              <w:left w:val="single" w:sz="8" w:space="0" w:color="auto"/>
              <w:bottom w:val="nil"/>
              <w:right w:val="single" w:sz="8" w:space="0" w:color="auto"/>
            </w:tcBorders>
            <w:tcMar>
              <w:top w:w="0" w:type="dxa"/>
              <w:left w:w="108" w:type="dxa"/>
              <w:bottom w:w="0" w:type="dxa"/>
              <w:right w:w="108" w:type="dxa"/>
            </w:tcMar>
            <w:vAlign w:val="center"/>
            <w:hideMark/>
          </w:tcPr>
          <w:p w:rsidR="0030744B" w:rsidRPr="00642C65" w:rsidRDefault="0030744B" w:rsidP="005E2D3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Сведения о показателях (индикаторах)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 на 2020-202</w:t>
            </w:r>
            <w:r w:rsidR="005E2D3E"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r w:rsidR="0070135F">
              <w:rPr>
                <w:rFonts w:ascii="Arial" w:eastAsia="Times New Roman" w:hAnsi="Arial" w:cs="Arial"/>
                <w:sz w:val="24"/>
                <w:szCs w:val="24"/>
                <w:lang w:eastAsia="ru-RU"/>
              </w:rPr>
              <w:t xml:space="preserve">  и их значениях</w:t>
            </w:r>
          </w:p>
        </w:tc>
      </w:tr>
      <w:tr w:rsidR="005A63A6" w:rsidRPr="00642C65" w:rsidTr="00C92DAE">
        <w:trPr>
          <w:trHeight w:val="312"/>
        </w:trPr>
        <w:tc>
          <w:tcPr>
            <w:tcW w:w="178" w:type="pct"/>
            <w:tcBorders>
              <w:top w:val="nil"/>
              <w:left w:val="single" w:sz="8" w:space="0" w:color="auto"/>
              <w:bottom w:val="nil"/>
              <w:right w:val="nil"/>
            </w:tcBorders>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1197"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15"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44"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44" w:type="pct"/>
            <w:tcBorders>
              <w:top w:val="nil"/>
              <w:left w:val="nil"/>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1118" w:type="pct"/>
            <w:gridSpan w:val="15"/>
            <w:tcBorders>
              <w:top w:val="nil"/>
              <w:left w:val="nil"/>
              <w:bottom w:val="nil"/>
              <w:right w:val="single" w:sz="8" w:space="0" w:color="auto"/>
            </w:tcBorders>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5A63A6" w:rsidRPr="00642C65" w:rsidTr="00C92DAE">
        <w:trPr>
          <w:trHeight w:val="864"/>
        </w:trPr>
        <w:tc>
          <w:tcPr>
            <w:tcW w:w="178" w:type="pct"/>
            <w:tcBorders>
              <w:top w:val="single" w:sz="8" w:space="0" w:color="auto"/>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w:t>
            </w:r>
            <w:proofErr w:type="spellStart"/>
            <w:proofErr w:type="gramStart"/>
            <w:r w:rsidRPr="00642C65">
              <w:rPr>
                <w:rFonts w:ascii="Arial" w:eastAsia="Times New Roman" w:hAnsi="Arial" w:cs="Arial"/>
                <w:sz w:val="24"/>
                <w:szCs w:val="24"/>
                <w:lang w:eastAsia="ru-RU"/>
              </w:rPr>
              <w:t>п</w:t>
            </w:r>
            <w:proofErr w:type="spellEnd"/>
            <w:proofErr w:type="gramEnd"/>
            <w:r w:rsidRPr="00642C65">
              <w:rPr>
                <w:rFonts w:ascii="Arial" w:eastAsia="Times New Roman" w:hAnsi="Arial" w:cs="Arial"/>
                <w:sz w:val="24"/>
                <w:szCs w:val="24"/>
                <w:lang w:eastAsia="ru-RU"/>
              </w:rPr>
              <w:t>/</w:t>
            </w:r>
            <w:proofErr w:type="spellStart"/>
            <w:r w:rsidRPr="00642C65">
              <w:rPr>
                <w:rFonts w:ascii="Arial" w:eastAsia="Times New Roman" w:hAnsi="Arial" w:cs="Arial"/>
                <w:sz w:val="24"/>
                <w:szCs w:val="24"/>
                <w:lang w:eastAsia="ru-RU"/>
              </w:rPr>
              <w:t>п</w:t>
            </w:r>
            <w:proofErr w:type="spellEnd"/>
          </w:p>
        </w:tc>
        <w:tc>
          <w:tcPr>
            <w:tcW w:w="1197"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показателя (индикатора)</w:t>
            </w:r>
          </w:p>
        </w:tc>
        <w:tc>
          <w:tcPr>
            <w:tcW w:w="415"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Пункт Федерального плана статистических работ</w:t>
            </w:r>
          </w:p>
        </w:tc>
        <w:tc>
          <w:tcPr>
            <w:tcW w:w="277"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Ед. измерения</w:t>
            </w:r>
          </w:p>
        </w:tc>
        <w:tc>
          <w:tcPr>
            <w:tcW w:w="2932" w:type="pct"/>
            <w:gridSpan w:val="2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Значения показателя (индикатора) по годам реализации муниципальной программы</w:t>
            </w:r>
          </w:p>
        </w:tc>
      </w:tr>
      <w:tr w:rsidR="00C92DAE" w:rsidRPr="00642C65" w:rsidTr="00C92DAE">
        <w:trPr>
          <w:trHeight w:val="885"/>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11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415" w:type="pct"/>
            <w:vMerge/>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rPr>
                <w:rFonts w:ascii="Arial" w:eastAsia="Times New Roman" w:hAnsi="Arial" w:cs="Arial"/>
                <w:sz w:val="24"/>
                <w:szCs w:val="24"/>
                <w:lang w:eastAsia="ru-RU"/>
              </w:rPr>
            </w:pPr>
          </w:p>
        </w:tc>
        <w:tc>
          <w:tcPr>
            <w:tcW w:w="27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2018</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2019</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2020</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2021</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2022</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2023</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2024</w:t>
            </w:r>
          </w:p>
        </w:tc>
        <w:tc>
          <w:tcPr>
            <w:tcW w:w="212"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val="en-US" w:eastAsia="ru-RU"/>
              </w:rPr>
            </w:pPr>
            <w:r w:rsidRPr="00642C65">
              <w:rPr>
                <w:rFonts w:ascii="Arial" w:eastAsia="Times New Roman" w:hAnsi="Arial" w:cs="Arial"/>
                <w:sz w:val="24"/>
                <w:szCs w:val="24"/>
                <w:lang w:eastAsia="ru-RU"/>
              </w:rPr>
              <w:t>2025</w:t>
            </w:r>
          </w:p>
        </w:tc>
        <w:tc>
          <w:tcPr>
            <w:tcW w:w="203" w:type="pct"/>
            <w:gridSpan w:val="5"/>
            <w:tcBorders>
              <w:top w:val="single" w:sz="4" w:space="0" w:color="auto"/>
              <w:left w:val="single" w:sz="4" w:space="0" w:color="auto"/>
              <w:bottom w:val="single" w:sz="8" w:space="0" w:color="auto"/>
              <w:right w:val="single" w:sz="4" w:space="0" w:color="auto"/>
            </w:tcBorders>
            <w:shd w:val="clear" w:color="auto" w:fill="FFFFFF"/>
            <w:vAlign w:val="center"/>
          </w:tcPr>
          <w:p w:rsidR="00C92DAE" w:rsidRPr="00642C65" w:rsidRDefault="00C92DAE" w:rsidP="00EB2636">
            <w:pPr>
              <w:spacing w:after="0" w:line="240" w:lineRule="auto"/>
              <w:jc w:val="center"/>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 xml:space="preserve">2026  </w:t>
            </w:r>
          </w:p>
        </w:tc>
        <w:tc>
          <w:tcPr>
            <w:tcW w:w="392" w:type="pct"/>
            <w:gridSpan w:val="5"/>
            <w:tcBorders>
              <w:top w:val="single" w:sz="4" w:space="0" w:color="auto"/>
              <w:left w:val="single" w:sz="4" w:space="0" w:color="auto"/>
              <w:bottom w:val="single" w:sz="8" w:space="0" w:color="auto"/>
              <w:right w:val="single" w:sz="4" w:space="0" w:color="auto"/>
            </w:tcBorders>
            <w:shd w:val="clear" w:color="auto" w:fill="FFFFFF"/>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2027</w:t>
            </w:r>
          </w:p>
        </w:tc>
        <w:tc>
          <w:tcPr>
            <w:tcW w:w="311" w:type="pct"/>
            <w:gridSpan w:val="4"/>
            <w:tcBorders>
              <w:top w:val="single" w:sz="4" w:space="0" w:color="auto"/>
              <w:left w:val="single" w:sz="4" w:space="0" w:color="auto"/>
              <w:bottom w:val="single" w:sz="8" w:space="0" w:color="auto"/>
              <w:right w:val="single" w:sz="8" w:space="0" w:color="auto"/>
            </w:tcBorders>
            <w:shd w:val="clear" w:color="auto" w:fill="FFFFFF"/>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2028</w:t>
            </w:r>
          </w:p>
        </w:tc>
      </w:tr>
      <w:tr w:rsidR="00C92DAE" w:rsidRPr="00642C65" w:rsidTr="00C92DAE">
        <w:trPr>
          <w:trHeight w:val="312"/>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11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w:t>
            </w:r>
          </w:p>
        </w:tc>
        <w:tc>
          <w:tcPr>
            <w:tcW w:w="4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3</w:t>
            </w:r>
          </w:p>
        </w:tc>
        <w:tc>
          <w:tcPr>
            <w:tcW w:w="27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4</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5</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6</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11</w:t>
            </w:r>
          </w:p>
        </w:tc>
        <w:tc>
          <w:tcPr>
            <w:tcW w:w="212"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12</w:t>
            </w:r>
          </w:p>
        </w:tc>
        <w:tc>
          <w:tcPr>
            <w:tcW w:w="203" w:type="pct"/>
            <w:gridSpan w:val="5"/>
            <w:tcBorders>
              <w:top w:val="nil"/>
              <w:left w:val="single" w:sz="4" w:space="0" w:color="auto"/>
              <w:bottom w:val="single" w:sz="8" w:space="0" w:color="auto"/>
              <w:right w:val="single" w:sz="4" w:space="0" w:color="auto"/>
            </w:tcBorders>
            <w:shd w:val="clear" w:color="auto" w:fill="FFFFFF"/>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p>
        </w:tc>
        <w:tc>
          <w:tcPr>
            <w:tcW w:w="392" w:type="pct"/>
            <w:gridSpan w:val="5"/>
            <w:tcBorders>
              <w:top w:val="nil"/>
              <w:left w:val="single" w:sz="4" w:space="0" w:color="auto"/>
              <w:bottom w:val="single" w:sz="8" w:space="0" w:color="auto"/>
              <w:right w:val="single" w:sz="4" w:space="0" w:color="auto"/>
            </w:tcBorders>
            <w:shd w:val="clear" w:color="auto" w:fill="FFFFFF"/>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p>
        </w:tc>
        <w:tc>
          <w:tcPr>
            <w:tcW w:w="311" w:type="pct"/>
            <w:gridSpan w:val="4"/>
            <w:tcBorders>
              <w:top w:val="nil"/>
              <w:left w:val="single" w:sz="4" w:space="0" w:color="auto"/>
              <w:bottom w:val="single" w:sz="8" w:space="0" w:color="auto"/>
              <w:right w:val="single" w:sz="8" w:space="0" w:color="auto"/>
            </w:tcBorders>
            <w:shd w:val="clear" w:color="auto" w:fill="FFFFFF"/>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p>
        </w:tc>
      </w:tr>
      <w:tr w:rsidR="00C92DAE" w:rsidRPr="00642C65" w:rsidTr="00C92DAE">
        <w:trPr>
          <w:trHeight w:val="312"/>
        </w:trPr>
        <w:tc>
          <w:tcPr>
            <w:tcW w:w="4298" w:type="pct"/>
            <w:gridSpan w:val="17"/>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bottom"/>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МУНИЦИПАЛЬНАЯ ПРОГРАММА "Развитие местного самоуправления"</w:t>
            </w:r>
          </w:p>
        </w:tc>
        <w:tc>
          <w:tcPr>
            <w:tcW w:w="392" w:type="pct"/>
            <w:gridSpan w:val="5"/>
            <w:tcBorders>
              <w:top w:val="nil"/>
              <w:left w:val="single" w:sz="4" w:space="0" w:color="auto"/>
              <w:bottom w:val="single" w:sz="8" w:space="0" w:color="auto"/>
              <w:right w:val="nil"/>
            </w:tcBorders>
            <w:shd w:val="clear" w:color="auto" w:fill="FFFFFF"/>
            <w:vAlign w:val="bottom"/>
          </w:tcPr>
          <w:p w:rsidR="00C92DAE" w:rsidRPr="00642C65" w:rsidRDefault="00C92DAE" w:rsidP="005A63A6">
            <w:pPr>
              <w:spacing w:after="0" w:line="240" w:lineRule="auto"/>
              <w:jc w:val="center"/>
              <w:rPr>
                <w:rFonts w:ascii="Arial" w:eastAsia="Times New Roman" w:hAnsi="Arial" w:cs="Arial"/>
                <w:sz w:val="24"/>
                <w:szCs w:val="24"/>
                <w:lang w:eastAsia="ru-RU"/>
              </w:rPr>
            </w:pPr>
          </w:p>
        </w:tc>
        <w:tc>
          <w:tcPr>
            <w:tcW w:w="311" w:type="pct"/>
            <w:gridSpan w:val="4"/>
            <w:tcBorders>
              <w:top w:val="nil"/>
              <w:left w:val="single" w:sz="4" w:space="0" w:color="auto"/>
              <w:bottom w:val="single" w:sz="8" w:space="0" w:color="auto"/>
              <w:right w:val="nil"/>
            </w:tcBorders>
            <w:shd w:val="clear" w:color="auto" w:fill="FFFFFF"/>
            <w:vAlign w:val="bottom"/>
          </w:tcPr>
          <w:p w:rsidR="00C92DAE" w:rsidRPr="00642C65" w:rsidRDefault="00C92DAE" w:rsidP="005A63A6">
            <w:pPr>
              <w:spacing w:after="0" w:line="240" w:lineRule="auto"/>
              <w:jc w:val="center"/>
              <w:rPr>
                <w:rFonts w:ascii="Arial" w:eastAsia="Times New Roman" w:hAnsi="Arial" w:cs="Arial"/>
                <w:sz w:val="24"/>
                <w:szCs w:val="24"/>
                <w:lang w:eastAsia="ru-RU"/>
              </w:rPr>
            </w:pPr>
          </w:p>
        </w:tc>
      </w:tr>
      <w:tr w:rsidR="00C92DAE" w:rsidRPr="00642C65" w:rsidTr="00C92DAE">
        <w:trPr>
          <w:trHeight w:val="1740"/>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Уровень удовлетворенности населения деятельностью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51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51,5</w:t>
            </w:r>
          </w:p>
        </w:tc>
        <w:tc>
          <w:tcPr>
            <w:tcW w:w="265"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60</w:t>
            </w:r>
          </w:p>
        </w:tc>
        <w:tc>
          <w:tcPr>
            <w:tcW w:w="265"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60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72,2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72,5</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72,8</w:t>
            </w:r>
          </w:p>
        </w:tc>
        <w:tc>
          <w:tcPr>
            <w:tcW w:w="203" w:type="pct"/>
            <w:gridSpan w:val="5"/>
            <w:tcBorders>
              <w:top w:val="nil"/>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73</w:t>
            </w:r>
          </w:p>
        </w:tc>
        <w:tc>
          <w:tcPr>
            <w:tcW w:w="392" w:type="pct"/>
            <w:gridSpan w:val="5"/>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73</w:t>
            </w:r>
          </w:p>
        </w:tc>
        <w:tc>
          <w:tcPr>
            <w:tcW w:w="311" w:type="pct"/>
            <w:gridSpan w:val="4"/>
            <w:tcBorders>
              <w:top w:val="nil"/>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73</w:t>
            </w:r>
          </w:p>
        </w:tc>
      </w:tr>
      <w:tr w:rsidR="00C92DAE" w:rsidRPr="00642C65" w:rsidTr="00C92DAE">
        <w:trPr>
          <w:trHeight w:val="312"/>
        </w:trPr>
        <w:tc>
          <w:tcPr>
            <w:tcW w:w="4298" w:type="pct"/>
            <w:gridSpan w:val="17"/>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bottom"/>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1 "Повышение качества предоставления государственных и муниципальных услуг"</w:t>
            </w:r>
          </w:p>
        </w:tc>
        <w:tc>
          <w:tcPr>
            <w:tcW w:w="392" w:type="pct"/>
            <w:gridSpan w:val="5"/>
            <w:tcBorders>
              <w:top w:val="nil"/>
              <w:left w:val="single" w:sz="4" w:space="0" w:color="auto"/>
              <w:bottom w:val="single" w:sz="8" w:space="0" w:color="auto"/>
              <w:right w:val="nil"/>
            </w:tcBorders>
            <w:shd w:val="clear" w:color="auto" w:fill="FFFFFF"/>
            <w:vAlign w:val="bottom"/>
          </w:tcPr>
          <w:p w:rsidR="00C92DAE" w:rsidRPr="00642C65" w:rsidRDefault="00C92DAE" w:rsidP="005A63A6">
            <w:pPr>
              <w:spacing w:after="0" w:line="240" w:lineRule="auto"/>
              <w:jc w:val="center"/>
              <w:rPr>
                <w:rFonts w:ascii="Arial" w:eastAsia="Times New Roman" w:hAnsi="Arial" w:cs="Arial"/>
                <w:sz w:val="24"/>
                <w:szCs w:val="24"/>
                <w:lang w:eastAsia="ru-RU"/>
              </w:rPr>
            </w:pPr>
          </w:p>
        </w:tc>
        <w:tc>
          <w:tcPr>
            <w:tcW w:w="311" w:type="pct"/>
            <w:gridSpan w:val="4"/>
            <w:tcBorders>
              <w:top w:val="nil"/>
              <w:left w:val="single" w:sz="4" w:space="0" w:color="auto"/>
              <w:bottom w:val="single" w:sz="8" w:space="0" w:color="auto"/>
              <w:right w:val="nil"/>
            </w:tcBorders>
            <w:shd w:val="clear" w:color="auto" w:fill="FFFFFF"/>
            <w:vAlign w:val="bottom"/>
          </w:tcPr>
          <w:p w:rsidR="00C92DAE" w:rsidRPr="00642C65" w:rsidRDefault="00C92DAE" w:rsidP="005A63A6">
            <w:pPr>
              <w:spacing w:after="0" w:line="240" w:lineRule="auto"/>
              <w:jc w:val="center"/>
              <w:rPr>
                <w:rFonts w:ascii="Arial" w:eastAsia="Times New Roman" w:hAnsi="Arial" w:cs="Arial"/>
                <w:sz w:val="24"/>
                <w:szCs w:val="24"/>
                <w:lang w:eastAsia="ru-RU"/>
              </w:rPr>
            </w:pPr>
          </w:p>
        </w:tc>
      </w:tr>
      <w:tr w:rsidR="00C92DAE" w:rsidRPr="00642C65" w:rsidTr="00C92DAE">
        <w:trPr>
          <w:trHeight w:val="1335"/>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w:t>
            </w:r>
          </w:p>
        </w:tc>
        <w:tc>
          <w:tcPr>
            <w:tcW w:w="1197" w:type="pct"/>
            <w:tcBorders>
              <w:top w:val="nil"/>
              <w:left w:val="nil"/>
              <w:bottom w:val="nil"/>
              <w:right w:val="nil"/>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Уровень удовлетворенности граждан и юридических лиц качеством предоставления государственных и муниципальных услуг</w:t>
            </w:r>
          </w:p>
        </w:tc>
        <w:tc>
          <w:tcPr>
            <w:tcW w:w="41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203" w:type="pct"/>
            <w:gridSpan w:val="5"/>
            <w:tcBorders>
              <w:top w:val="nil"/>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90</w:t>
            </w:r>
          </w:p>
        </w:tc>
        <w:tc>
          <w:tcPr>
            <w:tcW w:w="392" w:type="pct"/>
            <w:gridSpan w:val="5"/>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c>
          <w:tcPr>
            <w:tcW w:w="311" w:type="pct"/>
            <w:gridSpan w:val="4"/>
            <w:tcBorders>
              <w:top w:val="nil"/>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90</w:t>
            </w:r>
          </w:p>
        </w:tc>
      </w:tr>
      <w:tr w:rsidR="0030744B" w:rsidRPr="00642C65" w:rsidTr="00C92DAE">
        <w:trPr>
          <w:trHeight w:val="312"/>
        </w:trPr>
        <w:tc>
          <w:tcPr>
            <w:tcW w:w="5000" w:type="pct"/>
            <w:gridSpan w:val="26"/>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bottom"/>
            <w:hideMark/>
          </w:tcPr>
          <w:p w:rsidR="0030744B" w:rsidRPr="00642C65" w:rsidRDefault="0030744B"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2 «Поощрение муниципальных образований»</w:t>
            </w:r>
          </w:p>
        </w:tc>
      </w:tr>
      <w:tr w:rsidR="00C92DAE" w:rsidRPr="00642C65" w:rsidTr="00C92DAE">
        <w:trPr>
          <w:trHeight w:val="2595"/>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3</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Верхнемамонскогомуниципального</w:t>
            </w:r>
            <w:proofErr w:type="spellEnd"/>
            <w:r w:rsidRPr="00642C65">
              <w:rPr>
                <w:rFonts w:ascii="Arial" w:eastAsia="Times New Roman" w:hAnsi="Arial" w:cs="Arial"/>
                <w:sz w:val="24"/>
                <w:szCs w:val="24"/>
                <w:lang w:eastAsia="ru-RU"/>
              </w:rPr>
              <w:t xml:space="preserve"> района Воронежской области, по которым достигнута положительная динамика</w:t>
            </w:r>
          </w:p>
        </w:tc>
        <w:tc>
          <w:tcPr>
            <w:tcW w:w="4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216" w:type="pct"/>
            <w:gridSpan w:val="6"/>
            <w:tcBorders>
              <w:top w:val="nil"/>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20</w:t>
            </w:r>
          </w:p>
        </w:tc>
        <w:tc>
          <w:tcPr>
            <w:tcW w:w="384" w:type="pct"/>
            <w:gridSpan w:val="5"/>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c>
          <w:tcPr>
            <w:tcW w:w="305" w:type="pct"/>
            <w:gridSpan w:val="3"/>
            <w:tcBorders>
              <w:top w:val="nil"/>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20</w:t>
            </w:r>
          </w:p>
        </w:tc>
      </w:tr>
      <w:tr w:rsidR="00C92DAE" w:rsidRPr="00642C65" w:rsidTr="00C92DAE">
        <w:trPr>
          <w:trHeight w:val="1644"/>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4</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Ежегодное участие муниципальных образований в ежегодном открытом публичном конкурсе "Самое красивое село Воронежской области"</w:t>
            </w:r>
          </w:p>
        </w:tc>
        <w:tc>
          <w:tcPr>
            <w:tcW w:w="4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16" w:type="pct"/>
            <w:gridSpan w:val="6"/>
            <w:tcBorders>
              <w:top w:val="nil"/>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10</w:t>
            </w:r>
          </w:p>
        </w:tc>
        <w:tc>
          <w:tcPr>
            <w:tcW w:w="384" w:type="pct"/>
            <w:gridSpan w:val="5"/>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305" w:type="pct"/>
            <w:gridSpan w:val="3"/>
            <w:tcBorders>
              <w:top w:val="nil"/>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r>
      <w:tr w:rsidR="00C92DAE" w:rsidRPr="00642C65" w:rsidTr="00C92DAE">
        <w:trPr>
          <w:trHeight w:val="312"/>
        </w:trPr>
        <w:tc>
          <w:tcPr>
            <w:tcW w:w="4324" w:type="pct"/>
            <w:gridSpan w:val="19"/>
            <w:tcBorders>
              <w:top w:val="nil"/>
              <w:left w:val="single" w:sz="8" w:space="0" w:color="auto"/>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371" w:type="pct"/>
            <w:gridSpan w:val="4"/>
            <w:tcBorders>
              <w:top w:val="nil"/>
              <w:left w:val="single" w:sz="4" w:space="0" w:color="auto"/>
              <w:bottom w:val="single" w:sz="8" w:space="0" w:color="auto"/>
              <w:right w:val="nil"/>
            </w:tcBorders>
            <w:vAlign w:val="bottom"/>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305" w:type="pct"/>
            <w:gridSpan w:val="3"/>
            <w:tcBorders>
              <w:top w:val="nil"/>
              <w:left w:val="single" w:sz="4" w:space="0" w:color="auto"/>
              <w:bottom w:val="single" w:sz="8" w:space="0" w:color="auto"/>
              <w:right w:val="nil"/>
            </w:tcBorders>
            <w:vAlign w:val="bottom"/>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r>
      <w:tr w:rsidR="00C92DAE" w:rsidRPr="00642C65" w:rsidTr="00C92DAE">
        <w:trPr>
          <w:trHeight w:val="288"/>
        </w:trPr>
        <w:tc>
          <w:tcPr>
            <w:tcW w:w="4324" w:type="pct"/>
            <w:gridSpan w:val="19"/>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3 "Социальная поддержка граждан, выплаты отдельным категориям граждан "</w:t>
            </w:r>
          </w:p>
        </w:tc>
        <w:tc>
          <w:tcPr>
            <w:tcW w:w="371" w:type="pct"/>
            <w:gridSpan w:val="4"/>
            <w:tcBorders>
              <w:top w:val="nil"/>
              <w:left w:val="single" w:sz="4" w:space="0" w:color="auto"/>
              <w:bottom w:val="single" w:sz="8" w:space="0" w:color="auto"/>
              <w:right w:val="nil"/>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p>
        </w:tc>
        <w:tc>
          <w:tcPr>
            <w:tcW w:w="305" w:type="pct"/>
            <w:gridSpan w:val="3"/>
            <w:tcBorders>
              <w:top w:val="nil"/>
              <w:left w:val="single" w:sz="4" w:space="0" w:color="auto"/>
              <w:bottom w:val="single" w:sz="8" w:space="0" w:color="auto"/>
              <w:right w:val="nil"/>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p>
        </w:tc>
      </w:tr>
      <w:tr w:rsidR="00C92DAE" w:rsidRPr="00642C65" w:rsidTr="00C92DAE">
        <w:trPr>
          <w:trHeight w:val="136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6</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доля граждан, получивших материальную помощь, из количества граждан обратившихся за материальной помощью</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37"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05" w:type="pct"/>
            <w:gridSpan w:val="6"/>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371" w:type="pct"/>
            <w:gridSpan w:val="4"/>
            <w:tcBorders>
              <w:top w:val="nil"/>
              <w:left w:val="single" w:sz="4" w:space="0" w:color="auto"/>
              <w:bottom w:val="single" w:sz="8" w:space="0" w:color="auto"/>
              <w:right w:val="single" w:sz="4" w:space="0" w:color="auto"/>
            </w:tcBorders>
            <w:vAlign w:val="center"/>
          </w:tcPr>
          <w:p w:rsidR="00C92DAE" w:rsidRPr="00642C65" w:rsidRDefault="00C92DAE" w:rsidP="0030744B">
            <w:pPr>
              <w:spacing w:after="0" w:line="240" w:lineRule="auto"/>
              <w:jc w:val="right"/>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100</w:t>
            </w:r>
          </w:p>
        </w:tc>
        <w:tc>
          <w:tcPr>
            <w:tcW w:w="305" w:type="pct"/>
            <w:gridSpan w:val="3"/>
            <w:tcBorders>
              <w:top w:val="nil"/>
              <w:left w:val="single" w:sz="4" w:space="0" w:color="auto"/>
              <w:bottom w:val="single" w:sz="8" w:space="0" w:color="auto"/>
              <w:right w:val="single" w:sz="8" w:space="0" w:color="auto"/>
            </w:tcBorders>
            <w:vAlign w:val="center"/>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r>
      <w:tr w:rsidR="00C92DAE" w:rsidRPr="00642C65" w:rsidTr="00C92DAE">
        <w:trPr>
          <w:trHeight w:val="202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37"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05" w:type="pct"/>
            <w:gridSpan w:val="6"/>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371" w:type="pct"/>
            <w:gridSpan w:val="4"/>
            <w:tcBorders>
              <w:top w:val="nil"/>
              <w:left w:val="single" w:sz="4" w:space="0" w:color="auto"/>
              <w:bottom w:val="single" w:sz="8" w:space="0" w:color="auto"/>
              <w:right w:val="single" w:sz="4" w:space="0" w:color="auto"/>
            </w:tcBorders>
            <w:vAlign w:val="center"/>
          </w:tcPr>
          <w:p w:rsidR="00C92DAE" w:rsidRPr="00642C65" w:rsidRDefault="00C92DAE" w:rsidP="0030744B">
            <w:pPr>
              <w:spacing w:after="0" w:line="240" w:lineRule="auto"/>
              <w:jc w:val="right"/>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100</w:t>
            </w:r>
          </w:p>
        </w:tc>
        <w:tc>
          <w:tcPr>
            <w:tcW w:w="305" w:type="pct"/>
            <w:gridSpan w:val="3"/>
            <w:tcBorders>
              <w:top w:val="nil"/>
              <w:left w:val="single" w:sz="4" w:space="0" w:color="auto"/>
              <w:bottom w:val="single" w:sz="8" w:space="0" w:color="auto"/>
              <w:right w:val="single" w:sz="8" w:space="0" w:color="auto"/>
            </w:tcBorders>
            <w:vAlign w:val="center"/>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r>
      <w:tr w:rsidR="0030744B" w:rsidRPr="00642C65" w:rsidTr="00C92DAE">
        <w:trPr>
          <w:trHeight w:val="324"/>
        </w:trPr>
        <w:tc>
          <w:tcPr>
            <w:tcW w:w="5000" w:type="pct"/>
            <w:gridSpan w:val="26"/>
            <w:tcBorders>
              <w:top w:val="nil"/>
              <w:left w:val="single" w:sz="8" w:space="0" w:color="auto"/>
              <w:bottom w:val="nil"/>
              <w:right w:val="nil"/>
            </w:tcBorders>
            <w:tcMar>
              <w:top w:w="0" w:type="dxa"/>
              <w:left w:w="108" w:type="dxa"/>
              <w:bottom w:w="0" w:type="dxa"/>
              <w:right w:w="108" w:type="dxa"/>
            </w:tcMar>
            <w:vAlign w:val="bottom"/>
            <w:hideMark/>
          </w:tcPr>
          <w:p w:rsidR="0030744B" w:rsidRPr="00642C65" w:rsidRDefault="0030744B"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4 «Содействие занятости населения"</w:t>
            </w:r>
          </w:p>
        </w:tc>
      </w:tr>
      <w:tr w:rsidR="00C92DAE" w:rsidRPr="00642C65" w:rsidTr="00C92DAE">
        <w:trPr>
          <w:trHeight w:val="1050"/>
        </w:trPr>
        <w:tc>
          <w:tcPr>
            <w:tcW w:w="17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8</w:t>
            </w:r>
          </w:p>
        </w:tc>
        <w:tc>
          <w:tcPr>
            <w:tcW w:w="119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граждан, трудоустроенных на общественные работы</w:t>
            </w:r>
          </w:p>
        </w:tc>
        <w:tc>
          <w:tcPr>
            <w:tcW w:w="41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tc>
        <w:tc>
          <w:tcPr>
            <w:tcW w:w="27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человек</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84</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85</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85</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85</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18</w:t>
            </w:r>
          </w:p>
        </w:tc>
        <w:tc>
          <w:tcPr>
            <w:tcW w:w="24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22</w:t>
            </w:r>
          </w:p>
        </w:tc>
        <w:tc>
          <w:tcPr>
            <w:tcW w:w="24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D16644">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24</w:t>
            </w:r>
          </w:p>
        </w:tc>
        <w:tc>
          <w:tcPr>
            <w:tcW w:w="242" w:type="pct"/>
            <w:gridSpan w:val="3"/>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26</w:t>
            </w:r>
          </w:p>
        </w:tc>
        <w:tc>
          <w:tcPr>
            <w:tcW w:w="215" w:type="pct"/>
            <w:gridSpan w:val="6"/>
            <w:tcBorders>
              <w:top w:val="single" w:sz="8" w:space="0" w:color="auto"/>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28</w:t>
            </w:r>
          </w:p>
        </w:tc>
        <w:tc>
          <w:tcPr>
            <w:tcW w:w="365" w:type="pct"/>
            <w:gridSpan w:val="5"/>
            <w:tcBorders>
              <w:top w:val="single" w:sz="8" w:space="0" w:color="auto"/>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28</w:t>
            </w:r>
          </w:p>
        </w:tc>
        <w:tc>
          <w:tcPr>
            <w:tcW w:w="296" w:type="pct"/>
            <w:tcBorders>
              <w:top w:val="single" w:sz="8" w:space="0" w:color="auto"/>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28</w:t>
            </w:r>
          </w:p>
        </w:tc>
      </w:tr>
      <w:tr w:rsidR="00C92DAE" w:rsidRPr="00642C65" w:rsidTr="00C92DAE">
        <w:trPr>
          <w:trHeight w:val="1575"/>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1197" w:type="pct"/>
            <w:tcBorders>
              <w:top w:val="nil"/>
              <w:left w:val="nil"/>
              <w:bottom w:val="single" w:sz="8" w:space="0" w:color="auto"/>
              <w:right w:val="single" w:sz="8" w:space="0" w:color="auto"/>
            </w:tcBorders>
            <w:tcMar>
              <w:top w:w="0" w:type="dxa"/>
              <w:left w:w="108" w:type="dxa"/>
              <w:bottom w:w="0" w:type="dxa"/>
              <w:right w:w="108" w:type="dxa"/>
            </w:tcMa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несовершеннолетних граждан в возрасте от 14 до 18 лет, охваченных временным трудоустройством в свободное от учебы время</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человек</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72</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73</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73</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73</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81</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D16644">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82</w:t>
            </w:r>
          </w:p>
        </w:tc>
        <w:tc>
          <w:tcPr>
            <w:tcW w:w="242" w:type="pct"/>
            <w:gridSpan w:val="3"/>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D16644">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83</w:t>
            </w:r>
          </w:p>
        </w:tc>
        <w:tc>
          <w:tcPr>
            <w:tcW w:w="215" w:type="pct"/>
            <w:gridSpan w:val="6"/>
            <w:tcBorders>
              <w:top w:val="nil"/>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84</w:t>
            </w:r>
          </w:p>
        </w:tc>
        <w:tc>
          <w:tcPr>
            <w:tcW w:w="365" w:type="pct"/>
            <w:gridSpan w:val="5"/>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84</w:t>
            </w:r>
          </w:p>
        </w:tc>
        <w:tc>
          <w:tcPr>
            <w:tcW w:w="296" w:type="pct"/>
            <w:tcBorders>
              <w:top w:val="nil"/>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84</w:t>
            </w:r>
          </w:p>
        </w:tc>
      </w:tr>
      <w:tr w:rsidR="00C92DAE" w:rsidRPr="00642C65" w:rsidTr="00C92DAE">
        <w:trPr>
          <w:trHeight w:val="939"/>
        </w:trPr>
        <w:tc>
          <w:tcPr>
            <w:tcW w:w="4704" w:type="pct"/>
            <w:gridSpan w:val="25"/>
            <w:tcBorders>
              <w:top w:val="nil"/>
              <w:left w:val="single" w:sz="8" w:space="0" w:color="auto"/>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296" w:type="pct"/>
            <w:tcBorders>
              <w:top w:val="nil"/>
              <w:left w:val="single" w:sz="4" w:space="0" w:color="auto"/>
              <w:bottom w:val="single" w:sz="8" w:space="0" w:color="auto"/>
              <w:right w:val="nil"/>
            </w:tcBorders>
            <w:vAlign w:val="bottom"/>
          </w:tcPr>
          <w:p w:rsidR="00C92DAE" w:rsidRPr="00642C65" w:rsidRDefault="00C92DAE">
            <w:pPr>
              <w:rPr>
                <w:rFonts w:ascii="Arial" w:eastAsia="Times New Roman" w:hAnsi="Arial" w:cs="Arial"/>
                <w:sz w:val="24"/>
                <w:szCs w:val="24"/>
                <w:lang w:eastAsia="ru-RU"/>
              </w:rPr>
            </w:pPr>
          </w:p>
          <w:p w:rsidR="00C92DAE" w:rsidRPr="00642C65" w:rsidRDefault="00C92DAE">
            <w:pPr>
              <w:rPr>
                <w:rFonts w:ascii="Arial" w:eastAsia="Times New Roman" w:hAnsi="Arial" w:cs="Arial"/>
                <w:sz w:val="24"/>
                <w:szCs w:val="24"/>
                <w:lang w:eastAsia="ru-RU"/>
              </w:rPr>
            </w:pPr>
          </w:p>
          <w:p w:rsidR="00C92DAE" w:rsidRPr="00642C65" w:rsidRDefault="00C92DAE" w:rsidP="00C92DAE">
            <w:pPr>
              <w:spacing w:after="0" w:line="240" w:lineRule="auto"/>
              <w:jc w:val="center"/>
              <w:rPr>
                <w:rFonts w:ascii="Arial" w:eastAsia="Times New Roman" w:hAnsi="Arial" w:cs="Arial"/>
                <w:sz w:val="24"/>
                <w:szCs w:val="24"/>
                <w:lang w:eastAsia="ru-RU"/>
              </w:rPr>
            </w:pPr>
          </w:p>
        </w:tc>
      </w:tr>
      <w:tr w:rsidR="00C92DAE" w:rsidRPr="00642C65" w:rsidTr="00C92DAE">
        <w:trPr>
          <w:trHeight w:val="124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рамках подпрограммы</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шт.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21" w:type="pct"/>
            <w:gridSpan w:val="5"/>
            <w:tcBorders>
              <w:top w:val="nil"/>
              <w:left w:val="single" w:sz="4" w:space="0" w:color="auto"/>
              <w:bottom w:val="single" w:sz="8" w:space="0" w:color="auto"/>
              <w:right w:val="single" w:sz="4" w:space="0" w:color="auto"/>
            </w:tcBorders>
            <w:vAlign w:val="bottom"/>
          </w:tcPr>
          <w:p w:rsidR="00C92DAE" w:rsidRPr="00642C65" w:rsidRDefault="00C92DAE" w:rsidP="005A63A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351" w:type="pct"/>
            <w:gridSpan w:val="4"/>
            <w:tcBorders>
              <w:top w:val="nil"/>
              <w:left w:val="single" w:sz="4" w:space="0" w:color="auto"/>
              <w:bottom w:val="single" w:sz="8" w:space="0" w:color="auto"/>
              <w:right w:val="single" w:sz="4" w:space="0" w:color="auto"/>
            </w:tcBorders>
            <w:vAlign w:val="bottom"/>
          </w:tcPr>
          <w:p w:rsidR="00C92DAE" w:rsidRPr="00642C65" w:rsidRDefault="00C92DAE" w:rsidP="00C92DAE">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296" w:type="pct"/>
            <w:tcBorders>
              <w:top w:val="nil"/>
              <w:left w:val="single" w:sz="4" w:space="0" w:color="auto"/>
              <w:bottom w:val="single" w:sz="8" w:space="0" w:color="auto"/>
              <w:right w:val="single" w:sz="8" w:space="0" w:color="auto"/>
            </w:tcBorders>
            <w:vAlign w:val="bottom"/>
          </w:tcPr>
          <w:p w:rsidR="00C92DAE" w:rsidRPr="00642C65" w:rsidRDefault="00C92DAE" w:rsidP="00EB2636">
            <w:pPr>
              <w:spacing w:after="0" w:line="240" w:lineRule="auto"/>
              <w:jc w:val="right"/>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1</w:t>
            </w:r>
          </w:p>
        </w:tc>
      </w:tr>
      <w:tr w:rsidR="00C92DAE" w:rsidRPr="00642C65" w:rsidTr="00C92DAE">
        <w:trPr>
          <w:trHeight w:val="124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11</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НКО, получающих методическую, информационную и консультационную поддержку от органов местного самоуправления.</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шт.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21" w:type="pct"/>
            <w:gridSpan w:val="5"/>
            <w:tcBorders>
              <w:top w:val="nil"/>
              <w:left w:val="single" w:sz="4" w:space="0" w:color="auto"/>
              <w:bottom w:val="single" w:sz="8" w:space="0" w:color="auto"/>
              <w:right w:val="single" w:sz="4" w:space="0" w:color="auto"/>
            </w:tcBorders>
            <w:vAlign w:val="bottom"/>
          </w:tcPr>
          <w:p w:rsidR="00C92DAE" w:rsidRPr="00642C65" w:rsidRDefault="00C92DAE" w:rsidP="005A63A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351" w:type="pct"/>
            <w:gridSpan w:val="4"/>
            <w:tcBorders>
              <w:top w:val="nil"/>
              <w:left w:val="single" w:sz="4" w:space="0" w:color="auto"/>
              <w:bottom w:val="single" w:sz="8" w:space="0" w:color="auto"/>
              <w:right w:val="single" w:sz="4" w:space="0" w:color="auto"/>
            </w:tcBorders>
            <w:vAlign w:val="bottom"/>
          </w:tcPr>
          <w:p w:rsidR="00C92DAE" w:rsidRPr="00642C65" w:rsidRDefault="00C92DAE" w:rsidP="00C92DAE">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19</w:t>
            </w:r>
          </w:p>
        </w:tc>
        <w:tc>
          <w:tcPr>
            <w:tcW w:w="296" w:type="pct"/>
            <w:tcBorders>
              <w:top w:val="nil"/>
              <w:left w:val="single" w:sz="4" w:space="0" w:color="auto"/>
              <w:bottom w:val="single" w:sz="8" w:space="0" w:color="auto"/>
              <w:right w:val="single" w:sz="8" w:space="0" w:color="auto"/>
            </w:tcBorders>
            <w:vAlign w:val="bottom"/>
          </w:tcPr>
          <w:p w:rsidR="00C92DAE" w:rsidRPr="00642C65" w:rsidRDefault="00C92DAE" w:rsidP="00EB2636">
            <w:pPr>
              <w:spacing w:after="0" w:line="240" w:lineRule="auto"/>
              <w:jc w:val="right"/>
              <w:rPr>
                <w:rFonts w:ascii="Arial" w:eastAsia="Times New Roman" w:hAnsi="Arial" w:cs="Arial"/>
                <w:sz w:val="24"/>
                <w:szCs w:val="24"/>
                <w:lang w:val="en-US" w:eastAsia="ru-RU"/>
              </w:rPr>
            </w:pPr>
            <w:r w:rsidRPr="00642C65">
              <w:rPr>
                <w:rFonts w:ascii="Arial" w:eastAsia="Times New Roman" w:hAnsi="Arial" w:cs="Arial"/>
                <w:sz w:val="24"/>
                <w:szCs w:val="24"/>
                <w:lang w:val="en-US" w:eastAsia="ru-RU"/>
              </w:rPr>
              <w:t>19</w:t>
            </w:r>
          </w:p>
        </w:tc>
      </w:tr>
      <w:tr w:rsidR="00C92DAE" w:rsidRPr="00642C65" w:rsidTr="00C92DAE">
        <w:trPr>
          <w:trHeight w:val="106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12</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Увеличение доли граждан, ставших участниками реализации социальных проектов и программ</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nil"/>
              <w:right w:val="nil"/>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к общей численности </w:t>
            </w:r>
            <w:r w:rsidRPr="00642C65">
              <w:rPr>
                <w:rFonts w:ascii="Arial" w:eastAsia="Times New Roman" w:hAnsi="Arial" w:cs="Arial"/>
                <w:sz w:val="24"/>
                <w:szCs w:val="24"/>
                <w:lang w:eastAsia="ru-RU"/>
              </w:rPr>
              <w:lastRenderedPageBreak/>
              <w:t>населения</w:t>
            </w:r>
          </w:p>
        </w:tc>
        <w:tc>
          <w:tcPr>
            <w:tcW w:w="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26,89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29,07</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31,26</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33,44</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35,62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37,8</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40</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42,16</w:t>
            </w:r>
          </w:p>
        </w:tc>
        <w:tc>
          <w:tcPr>
            <w:tcW w:w="221" w:type="pct"/>
            <w:gridSpan w:val="5"/>
            <w:tcBorders>
              <w:top w:val="nil"/>
              <w:left w:val="single" w:sz="4" w:space="0" w:color="auto"/>
              <w:bottom w:val="single" w:sz="8" w:space="0" w:color="auto"/>
              <w:right w:val="single" w:sz="4" w:space="0" w:color="auto"/>
            </w:tcBorders>
            <w:vAlign w:val="bottom"/>
          </w:tcPr>
          <w:p w:rsidR="00C92DAE" w:rsidRPr="00642C65" w:rsidRDefault="00C92DAE" w:rsidP="00EB2636">
            <w:pPr>
              <w:spacing w:after="0" w:line="240" w:lineRule="auto"/>
              <w:jc w:val="right"/>
              <w:rPr>
                <w:rFonts w:ascii="Arial" w:eastAsia="Times New Roman" w:hAnsi="Arial" w:cs="Arial"/>
                <w:sz w:val="24"/>
                <w:szCs w:val="24"/>
                <w:lang w:val="en-US" w:eastAsia="ru-RU"/>
              </w:rPr>
            </w:pPr>
            <w:r w:rsidRPr="00642C65">
              <w:rPr>
                <w:rFonts w:ascii="Arial" w:eastAsia="Times New Roman" w:hAnsi="Arial" w:cs="Arial"/>
                <w:sz w:val="24"/>
                <w:szCs w:val="24"/>
                <w:lang w:eastAsia="ru-RU"/>
              </w:rPr>
              <w:t>42,1</w:t>
            </w:r>
            <w:r w:rsidRPr="00642C65">
              <w:rPr>
                <w:rFonts w:ascii="Arial" w:eastAsia="Times New Roman" w:hAnsi="Arial" w:cs="Arial"/>
                <w:sz w:val="24"/>
                <w:szCs w:val="24"/>
                <w:lang w:val="en-US" w:eastAsia="ru-RU"/>
              </w:rPr>
              <w:t>6</w:t>
            </w:r>
          </w:p>
        </w:tc>
        <w:tc>
          <w:tcPr>
            <w:tcW w:w="351" w:type="pct"/>
            <w:gridSpan w:val="4"/>
            <w:tcBorders>
              <w:top w:val="nil"/>
              <w:left w:val="single" w:sz="4" w:space="0" w:color="auto"/>
              <w:bottom w:val="single" w:sz="8" w:space="0" w:color="auto"/>
              <w:right w:val="single" w:sz="4" w:space="0" w:color="auto"/>
            </w:tcBorders>
            <w:vAlign w:val="bottom"/>
          </w:tcPr>
          <w:p w:rsidR="00C92DAE" w:rsidRPr="00642C65" w:rsidRDefault="00C92DAE" w:rsidP="00EB263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42,16</w:t>
            </w:r>
          </w:p>
        </w:tc>
        <w:tc>
          <w:tcPr>
            <w:tcW w:w="296" w:type="pct"/>
            <w:tcBorders>
              <w:top w:val="nil"/>
              <w:left w:val="single" w:sz="4" w:space="0" w:color="auto"/>
              <w:bottom w:val="single" w:sz="8" w:space="0" w:color="auto"/>
              <w:right w:val="single" w:sz="8" w:space="0" w:color="auto"/>
            </w:tcBorders>
            <w:vAlign w:val="bottom"/>
          </w:tcPr>
          <w:p w:rsidR="00C92DAE" w:rsidRPr="00642C65" w:rsidRDefault="00C92DAE" w:rsidP="00EB263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42,16</w:t>
            </w:r>
          </w:p>
        </w:tc>
      </w:tr>
      <w:tr w:rsidR="00C92DAE" w:rsidRPr="00642C65" w:rsidTr="00C92DAE">
        <w:trPr>
          <w:trHeight w:val="624"/>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13</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реализованных проектов, инициированных ТОС</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rPr>
                <w:rFonts w:ascii="Times New Roman" w:eastAsia="Calibri" w:hAnsi="Times New Roman" w:cs="Times New Roman"/>
                <w:sz w:val="24"/>
                <w:szCs w:val="24"/>
                <w:lang w:eastAsia="ru-RU"/>
              </w:rPr>
            </w:pPr>
          </w:p>
        </w:tc>
        <w:tc>
          <w:tcPr>
            <w:tcW w:w="27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шт.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7</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21" w:type="pct"/>
            <w:gridSpan w:val="5"/>
            <w:tcBorders>
              <w:top w:val="nil"/>
              <w:left w:val="single" w:sz="4" w:space="0" w:color="auto"/>
              <w:bottom w:val="single" w:sz="8" w:space="0" w:color="auto"/>
              <w:right w:val="single" w:sz="4" w:space="0" w:color="auto"/>
            </w:tcBorders>
            <w:vAlign w:val="bottom"/>
          </w:tcPr>
          <w:p w:rsidR="00C92DAE" w:rsidRPr="00642C65" w:rsidRDefault="00C92DAE" w:rsidP="005A63A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347" w:type="pct"/>
            <w:gridSpan w:val="3"/>
            <w:tcBorders>
              <w:top w:val="nil"/>
              <w:left w:val="single" w:sz="4" w:space="0" w:color="auto"/>
              <w:bottom w:val="single" w:sz="8" w:space="0" w:color="auto"/>
              <w:right w:val="single" w:sz="4" w:space="0" w:color="auto"/>
            </w:tcBorders>
            <w:vAlign w:val="bottom"/>
          </w:tcPr>
          <w:p w:rsidR="00C92DAE" w:rsidRPr="00642C65" w:rsidRDefault="00C92DAE" w:rsidP="00C92DAE">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300" w:type="pct"/>
            <w:gridSpan w:val="2"/>
            <w:tcBorders>
              <w:top w:val="nil"/>
              <w:left w:val="single" w:sz="4" w:space="0" w:color="auto"/>
              <w:bottom w:val="single" w:sz="8" w:space="0" w:color="auto"/>
              <w:right w:val="single" w:sz="8" w:space="0" w:color="auto"/>
            </w:tcBorders>
            <w:vAlign w:val="bottom"/>
          </w:tcPr>
          <w:p w:rsidR="00C92DAE" w:rsidRPr="00642C65" w:rsidRDefault="00C92DAE" w:rsidP="00EB2636">
            <w:pPr>
              <w:spacing w:after="0" w:line="240" w:lineRule="auto"/>
              <w:jc w:val="right"/>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r>
      <w:tr w:rsidR="00C92DAE" w:rsidRPr="00642C65" w:rsidTr="00C92DAE">
        <w:trPr>
          <w:trHeight w:val="384"/>
        </w:trPr>
        <w:tc>
          <w:tcPr>
            <w:tcW w:w="4354" w:type="pct"/>
            <w:gridSpan w:val="21"/>
            <w:tcBorders>
              <w:top w:val="nil"/>
              <w:left w:val="single" w:sz="8" w:space="0" w:color="auto"/>
              <w:bottom w:val="single" w:sz="8" w:space="0" w:color="auto"/>
              <w:right w:val="single" w:sz="4" w:space="0" w:color="auto"/>
            </w:tcBorders>
            <w:tcMar>
              <w:top w:w="0" w:type="dxa"/>
              <w:left w:w="108" w:type="dxa"/>
              <w:bottom w:w="0" w:type="dxa"/>
              <w:right w:w="108" w:type="dxa"/>
            </w:tcMar>
            <w:vAlign w:val="bottom"/>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6 «Обеспечение реализации муниципальной программы»</w:t>
            </w:r>
          </w:p>
        </w:tc>
        <w:tc>
          <w:tcPr>
            <w:tcW w:w="347" w:type="pct"/>
            <w:gridSpan w:val="3"/>
            <w:tcBorders>
              <w:top w:val="nil"/>
              <w:left w:val="single" w:sz="4" w:space="0" w:color="auto"/>
              <w:bottom w:val="single" w:sz="8" w:space="0" w:color="auto"/>
              <w:right w:val="nil"/>
            </w:tcBorders>
            <w:vAlign w:val="bottom"/>
          </w:tcPr>
          <w:p w:rsidR="00C92DAE" w:rsidRPr="00642C65" w:rsidRDefault="00C92DAE" w:rsidP="005A63A6">
            <w:pPr>
              <w:spacing w:after="0" w:line="240" w:lineRule="auto"/>
              <w:jc w:val="center"/>
              <w:rPr>
                <w:rFonts w:ascii="Arial" w:eastAsia="Times New Roman" w:hAnsi="Arial" w:cs="Arial"/>
                <w:sz w:val="24"/>
                <w:szCs w:val="24"/>
                <w:lang w:eastAsia="ru-RU"/>
              </w:rPr>
            </w:pPr>
          </w:p>
        </w:tc>
        <w:tc>
          <w:tcPr>
            <w:tcW w:w="300" w:type="pct"/>
            <w:gridSpan w:val="2"/>
            <w:tcBorders>
              <w:top w:val="nil"/>
              <w:left w:val="single" w:sz="4" w:space="0" w:color="auto"/>
              <w:bottom w:val="single" w:sz="8" w:space="0" w:color="auto"/>
              <w:right w:val="nil"/>
            </w:tcBorders>
            <w:vAlign w:val="bottom"/>
          </w:tcPr>
          <w:p w:rsidR="00C92DAE" w:rsidRPr="00642C65" w:rsidRDefault="00C92DAE" w:rsidP="005A63A6">
            <w:pPr>
              <w:spacing w:after="0" w:line="240" w:lineRule="auto"/>
              <w:jc w:val="center"/>
              <w:rPr>
                <w:rFonts w:ascii="Arial" w:eastAsia="Times New Roman" w:hAnsi="Arial" w:cs="Arial"/>
                <w:sz w:val="24"/>
                <w:szCs w:val="24"/>
                <w:lang w:eastAsia="ru-RU"/>
              </w:rPr>
            </w:pPr>
          </w:p>
        </w:tc>
      </w:tr>
      <w:tr w:rsidR="00C92DAE" w:rsidRPr="00642C65" w:rsidTr="00C92DAE">
        <w:trPr>
          <w:trHeight w:val="124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13</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Доля финансовой обеспеченности органов местного самоуправления и подведомственных муниципальных учреждений</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46" w:type="pct"/>
            <w:gridSpan w:val="4"/>
            <w:tcBorders>
              <w:top w:val="nil"/>
              <w:left w:val="nil"/>
              <w:bottom w:val="single" w:sz="8" w:space="0" w:color="auto"/>
              <w:right w:val="single" w:sz="4" w:space="0" w:color="auto"/>
            </w:tcBorders>
            <w:tcMar>
              <w:top w:w="0" w:type="dxa"/>
              <w:left w:w="108" w:type="dxa"/>
              <w:bottom w:w="0" w:type="dxa"/>
              <w:right w:w="108" w:type="dxa"/>
            </w:tcMar>
            <w:vAlign w:val="center"/>
            <w:hideMark/>
          </w:tcPr>
          <w:p w:rsidR="00C92DAE" w:rsidRPr="00642C65" w:rsidRDefault="00C92DAE" w:rsidP="0030744B">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225" w:type="pct"/>
            <w:gridSpan w:val="6"/>
            <w:tcBorders>
              <w:top w:val="nil"/>
              <w:left w:val="single" w:sz="4" w:space="0" w:color="auto"/>
              <w:bottom w:val="single" w:sz="8" w:space="0" w:color="auto"/>
              <w:right w:val="single" w:sz="4" w:space="0" w:color="auto"/>
            </w:tcBorders>
            <w:vAlign w:val="center"/>
          </w:tcPr>
          <w:p w:rsidR="00C92DAE" w:rsidRPr="00642C65" w:rsidRDefault="00C92DAE" w:rsidP="00EB263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347" w:type="pct"/>
            <w:gridSpan w:val="3"/>
            <w:tcBorders>
              <w:top w:val="nil"/>
              <w:left w:val="single" w:sz="4" w:space="0" w:color="auto"/>
              <w:bottom w:val="single" w:sz="8" w:space="0" w:color="auto"/>
              <w:right w:val="single" w:sz="4" w:space="0" w:color="auto"/>
            </w:tcBorders>
            <w:vAlign w:val="center"/>
          </w:tcPr>
          <w:p w:rsidR="00C92DAE" w:rsidRPr="00642C65" w:rsidRDefault="00C92DAE" w:rsidP="005A63A6">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c>
          <w:tcPr>
            <w:tcW w:w="300" w:type="pct"/>
            <w:gridSpan w:val="2"/>
            <w:tcBorders>
              <w:top w:val="nil"/>
              <w:left w:val="single" w:sz="4" w:space="0" w:color="auto"/>
              <w:bottom w:val="single" w:sz="8" w:space="0" w:color="auto"/>
              <w:right w:val="single" w:sz="8" w:space="0" w:color="auto"/>
            </w:tcBorders>
            <w:vAlign w:val="center"/>
          </w:tcPr>
          <w:p w:rsidR="00C92DAE" w:rsidRPr="00642C65" w:rsidRDefault="00C92DAE" w:rsidP="00C92DAE">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100</w:t>
            </w:r>
          </w:p>
        </w:tc>
      </w:tr>
    </w:tbl>
    <w:p w:rsidR="005E2D3E" w:rsidRPr="00642C65" w:rsidRDefault="0030744B" w:rsidP="0030744B">
      <w:pPr>
        <w:spacing w:after="0" w:line="240" w:lineRule="auto"/>
        <w:ind w:left="7655"/>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br w:type="page"/>
      </w:r>
    </w:p>
    <w:tbl>
      <w:tblPr>
        <w:tblW w:w="5979" w:type="pct"/>
        <w:tblLook w:val="04A0"/>
      </w:tblPr>
      <w:tblGrid>
        <w:gridCol w:w="1174"/>
        <w:gridCol w:w="2684"/>
        <w:gridCol w:w="1029"/>
        <w:gridCol w:w="3292"/>
        <w:gridCol w:w="6533"/>
        <w:gridCol w:w="632"/>
        <w:gridCol w:w="2337"/>
      </w:tblGrid>
      <w:tr w:rsidR="005E2D3E" w:rsidRPr="00642C65" w:rsidTr="005E2D3E">
        <w:trPr>
          <w:gridBefore w:val="4"/>
          <w:wBefore w:w="2313" w:type="pct"/>
          <w:trHeight w:val="2280"/>
        </w:trPr>
        <w:tc>
          <w:tcPr>
            <w:tcW w:w="1847" w:type="pct"/>
            <w:vAlign w:val="bottom"/>
          </w:tcPr>
          <w:p w:rsidR="005E2D3E" w:rsidRPr="00642C65" w:rsidRDefault="005E2D3E" w:rsidP="005E2D3E">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Приложение 2 к муниципальной программе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2020-2028 годы </w:t>
            </w:r>
          </w:p>
          <w:p w:rsidR="005E2D3E" w:rsidRPr="00642C65" w:rsidRDefault="005E2D3E" w:rsidP="005E2D3E">
            <w:pPr>
              <w:spacing w:after="0" w:line="240" w:lineRule="auto"/>
              <w:jc w:val="both"/>
              <w:rPr>
                <w:rFonts w:ascii="Arial" w:eastAsia="Times New Roman" w:hAnsi="Arial" w:cs="Arial"/>
                <w:sz w:val="24"/>
                <w:szCs w:val="24"/>
                <w:lang w:eastAsia="ru-RU"/>
              </w:rPr>
            </w:pPr>
          </w:p>
          <w:p w:rsidR="005E2D3E" w:rsidRPr="00642C65" w:rsidRDefault="005E2D3E" w:rsidP="005E2D3E">
            <w:pPr>
              <w:spacing w:after="0" w:line="240" w:lineRule="auto"/>
              <w:jc w:val="both"/>
              <w:rPr>
                <w:rFonts w:ascii="Arial" w:eastAsia="Times New Roman" w:hAnsi="Arial" w:cs="Arial"/>
                <w:sz w:val="24"/>
                <w:szCs w:val="24"/>
                <w:lang w:eastAsia="ru-RU"/>
              </w:rPr>
            </w:pPr>
          </w:p>
        </w:tc>
        <w:tc>
          <w:tcPr>
            <w:tcW w:w="840" w:type="pct"/>
            <w:gridSpan w:val="2"/>
            <w:noWrap/>
            <w:vAlign w:val="bottom"/>
            <w:hideMark/>
          </w:tcPr>
          <w:p w:rsidR="005E2D3E" w:rsidRPr="00642C65" w:rsidRDefault="005E2D3E" w:rsidP="005E2D3E">
            <w:pPr>
              <w:spacing w:after="0" w:line="240" w:lineRule="auto"/>
              <w:jc w:val="both"/>
              <w:rPr>
                <w:rFonts w:ascii="Times New Roman" w:eastAsia="Times New Roman" w:hAnsi="Times New Roman" w:cs="Times New Roman"/>
                <w:sz w:val="24"/>
                <w:szCs w:val="24"/>
                <w:lang w:eastAsia="ru-RU"/>
              </w:rPr>
            </w:pPr>
          </w:p>
        </w:tc>
      </w:tr>
      <w:tr w:rsidR="005E2D3E" w:rsidRPr="00642C65" w:rsidTr="005E2D3E">
        <w:trPr>
          <w:gridAfter w:val="4"/>
          <w:wAfter w:w="3618" w:type="pct"/>
          <w:trHeight w:val="360"/>
        </w:trPr>
        <w:tc>
          <w:tcPr>
            <w:tcW w:w="332" w:type="pct"/>
            <w:noWrap/>
            <w:vAlign w:val="bottom"/>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c>
          <w:tcPr>
            <w:tcW w:w="759" w:type="pct"/>
            <w:noWrap/>
            <w:vAlign w:val="bottom"/>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c>
          <w:tcPr>
            <w:tcW w:w="291" w:type="pct"/>
            <w:noWrap/>
            <w:vAlign w:val="bottom"/>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r>
      <w:tr w:rsidR="005E2D3E" w:rsidRPr="00642C65" w:rsidTr="005E2D3E">
        <w:trPr>
          <w:trHeight w:val="1380"/>
        </w:trPr>
        <w:tc>
          <w:tcPr>
            <w:tcW w:w="4339" w:type="pct"/>
            <w:gridSpan w:val="6"/>
            <w:vAlign w:val="center"/>
          </w:tcPr>
          <w:p w:rsidR="005E2D3E" w:rsidRPr="00642C65" w:rsidRDefault="005E2D3E" w:rsidP="00083796">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Методики расчета показателей (индикаторов)</w:t>
            </w:r>
          </w:p>
          <w:p w:rsidR="005E2D3E" w:rsidRPr="00642C65" w:rsidRDefault="005E2D3E" w:rsidP="00083796">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p w:rsidR="005E2D3E" w:rsidRPr="00642C65" w:rsidRDefault="005E2D3E" w:rsidP="00083796">
            <w:pPr>
              <w:spacing w:after="0" w:line="240" w:lineRule="auto"/>
              <w:ind w:firstLine="709"/>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2020-2028 годы </w:t>
            </w:r>
          </w:p>
          <w:p w:rsidR="005E2D3E" w:rsidRPr="00642C65" w:rsidRDefault="005E2D3E" w:rsidP="00083796">
            <w:pPr>
              <w:spacing w:after="0" w:line="240" w:lineRule="auto"/>
              <w:ind w:firstLine="709"/>
              <w:jc w:val="center"/>
              <w:rPr>
                <w:rFonts w:ascii="Arial" w:eastAsia="Times New Roman" w:hAnsi="Arial" w:cs="Arial"/>
                <w:sz w:val="24"/>
                <w:szCs w:val="24"/>
                <w:lang w:eastAsia="ru-RU"/>
              </w:rPr>
            </w:pPr>
          </w:p>
          <w:tbl>
            <w:tblPr>
              <w:tblW w:w="15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555"/>
              <w:gridCol w:w="4085"/>
              <w:gridCol w:w="1540"/>
              <w:gridCol w:w="6356"/>
              <w:gridCol w:w="2582"/>
            </w:tblGrid>
            <w:tr w:rsidR="005E2D3E"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5E2D3E" w:rsidRPr="00642C65" w:rsidRDefault="005E2D3E"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N№ </w:t>
                  </w:r>
                  <w:proofErr w:type="spellStart"/>
                  <w:proofErr w:type="gramStart"/>
                  <w:r w:rsidRPr="00642C65">
                    <w:rPr>
                      <w:rFonts w:ascii="Arial" w:eastAsia="Times New Roman" w:hAnsi="Arial" w:cs="Arial"/>
                      <w:sz w:val="24"/>
                      <w:szCs w:val="24"/>
                      <w:lang w:eastAsia="ru-RU"/>
                    </w:rPr>
                    <w:t>п</w:t>
                  </w:r>
                  <w:proofErr w:type="spellEnd"/>
                  <w:proofErr w:type="gramEnd"/>
                  <w:r w:rsidRPr="00642C65">
                    <w:rPr>
                      <w:rFonts w:ascii="Arial" w:eastAsia="Times New Roman" w:hAnsi="Arial" w:cs="Arial"/>
                      <w:sz w:val="24"/>
                      <w:szCs w:val="24"/>
                      <w:lang w:eastAsia="ru-RU"/>
                    </w:rPr>
                    <w:t>/</w:t>
                  </w:r>
                  <w:proofErr w:type="spellStart"/>
                  <w:r w:rsidRPr="00642C65">
                    <w:rPr>
                      <w:rFonts w:ascii="Arial" w:eastAsia="Times New Roman" w:hAnsi="Arial" w:cs="Arial"/>
                      <w:sz w:val="24"/>
                      <w:szCs w:val="24"/>
                      <w:lang w:eastAsia="ru-RU"/>
                    </w:rPr>
                    <w:t>п</w:t>
                  </w:r>
                  <w:proofErr w:type="spellEnd"/>
                </w:p>
              </w:tc>
              <w:tc>
                <w:tcPr>
                  <w:tcW w:w="1351" w:type="pct"/>
                  <w:tcBorders>
                    <w:top w:val="single" w:sz="4" w:space="0" w:color="auto"/>
                    <w:left w:val="single" w:sz="4" w:space="0" w:color="auto"/>
                    <w:bottom w:val="single" w:sz="4" w:space="0" w:color="auto"/>
                    <w:right w:val="single" w:sz="4" w:space="0" w:color="auto"/>
                  </w:tcBorders>
                  <w:vAlign w:val="center"/>
                  <w:hideMark/>
                </w:tcPr>
                <w:p w:rsidR="005E2D3E" w:rsidRPr="00642C65" w:rsidRDefault="005E2D3E" w:rsidP="00083796">
                  <w:pPr>
                    <w:widowControl w:val="0"/>
                    <w:autoSpaceDE w:val="0"/>
                    <w:autoSpaceDN w:val="0"/>
                    <w:adjustRightInd w:val="0"/>
                    <w:spacing w:after="0" w:line="240" w:lineRule="auto"/>
                    <w:ind w:hanging="76"/>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Наименование показателя (индикатора) </w:t>
                  </w:r>
                </w:p>
              </w:tc>
              <w:tc>
                <w:tcPr>
                  <w:tcW w:w="509" w:type="pct"/>
                  <w:tcBorders>
                    <w:top w:val="single" w:sz="4" w:space="0" w:color="auto"/>
                    <w:left w:val="single" w:sz="4" w:space="0" w:color="auto"/>
                    <w:bottom w:val="single" w:sz="4" w:space="0" w:color="auto"/>
                    <w:right w:val="single" w:sz="4" w:space="0" w:color="auto"/>
                  </w:tcBorders>
                  <w:vAlign w:val="center"/>
                  <w:hideMark/>
                </w:tcPr>
                <w:p w:rsidR="005E2D3E" w:rsidRPr="00642C65" w:rsidRDefault="005E2D3E"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Ед. </w:t>
                  </w:r>
                  <w:proofErr w:type="spellStart"/>
                  <w:r w:rsidRPr="00642C65">
                    <w:rPr>
                      <w:rFonts w:ascii="Arial" w:eastAsia="Times New Roman" w:hAnsi="Arial" w:cs="Arial"/>
                      <w:sz w:val="24"/>
                      <w:szCs w:val="24"/>
                      <w:lang w:eastAsia="ru-RU"/>
                    </w:rPr>
                    <w:t>изм</w:t>
                  </w:r>
                  <w:proofErr w:type="spellEnd"/>
                  <w:r w:rsidRPr="00642C65">
                    <w:rPr>
                      <w:rFonts w:ascii="Arial" w:eastAsia="Times New Roman" w:hAnsi="Arial" w:cs="Arial"/>
                      <w:sz w:val="24"/>
                      <w:szCs w:val="24"/>
                      <w:lang w:eastAsia="ru-RU"/>
                    </w:rPr>
                    <w:t>.</w:t>
                  </w:r>
                </w:p>
              </w:tc>
              <w:tc>
                <w:tcPr>
                  <w:tcW w:w="2102" w:type="pct"/>
                  <w:tcBorders>
                    <w:top w:val="single" w:sz="4" w:space="0" w:color="auto"/>
                    <w:left w:val="single" w:sz="4" w:space="0" w:color="auto"/>
                    <w:bottom w:val="single" w:sz="4" w:space="0" w:color="auto"/>
                    <w:right w:val="single" w:sz="4" w:space="0" w:color="auto"/>
                  </w:tcBorders>
                  <w:vAlign w:val="center"/>
                  <w:hideMark/>
                </w:tcPr>
                <w:p w:rsidR="005E2D3E" w:rsidRPr="00642C65" w:rsidRDefault="005E2D3E" w:rsidP="00083796">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Методика расчета показателя (индикатора), источники данных для формирования значения показателя (индикатора), пункт Федерального плана статистических работ </w:t>
                  </w:r>
                </w:p>
              </w:tc>
              <w:tc>
                <w:tcPr>
                  <w:tcW w:w="854" w:type="pct"/>
                  <w:tcBorders>
                    <w:top w:val="single" w:sz="4" w:space="0" w:color="auto"/>
                    <w:left w:val="single" w:sz="4" w:space="0" w:color="auto"/>
                    <w:bottom w:val="single" w:sz="4" w:space="0" w:color="auto"/>
                    <w:right w:val="single" w:sz="4" w:space="0" w:color="auto"/>
                  </w:tcBorders>
                  <w:vAlign w:val="center"/>
                  <w:hideMark/>
                </w:tcPr>
                <w:p w:rsidR="005E2D3E" w:rsidRPr="00642C65" w:rsidRDefault="005E2D3E"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Орган (структурное подразделение), ответственное за сбор данных и формирование значений показателя (индикатора)</w:t>
                  </w:r>
                </w:p>
              </w:tc>
            </w:tr>
            <w:tr w:rsidR="004371B5"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4371B5" w:rsidRPr="00642C65" w:rsidRDefault="004371B5"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11</w:t>
                  </w:r>
                </w:p>
              </w:tc>
              <w:tc>
                <w:tcPr>
                  <w:tcW w:w="1351"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Уровень удовлетворенности населения деятельностью органов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c>
                <w:tcPr>
                  <w:tcW w:w="509"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0F13D2" w:rsidRPr="000F13D2" w:rsidRDefault="000F13D2" w:rsidP="000F13D2">
                  <w:pPr>
                    <w:spacing w:after="0" w:line="240" w:lineRule="auto"/>
                    <w:ind w:firstLine="709"/>
                    <w:jc w:val="both"/>
                    <w:rPr>
                      <w:rFonts w:ascii="Arial" w:eastAsia="Times New Roman" w:hAnsi="Arial" w:cs="Arial"/>
                      <w:sz w:val="20"/>
                      <w:szCs w:val="20"/>
                      <w:lang w:eastAsia="ru-RU"/>
                    </w:rPr>
                  </w:pPr>
                  <w:r w:rsidRPr="000F13D2">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0F13D2" w:rsidRPr="000F13D2" w:rsidRDefault="000F13D2" w:rsidP="000F13D2">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Эп</w:t>
                  </w:r>
                  <w:proofErr w:type="spellEnd"/>
                  <w:r w:rsidRPr="000F13D2">
                    <w:rPr>
                      <w:rFonts w:ascii="Arial" w:eastAsia="Times New Roman" w:hAnsi="Arial" w:cs="Arial"/>
                      <w:sz w:val="20"/>
                      <w:szCs w:val="20"/>
                      <w:lang w:eastAsia="ru-RU"/>
                    </w:rPr>
                    <w:t xml:space="preserve"> = </w:t>
                  </w:r>
                  <w:proofErr w:type="spellStart"/>
                  <w:r w:rsidRPr="000F13D2">
                    <w:rPr>
                      <w:rFonts w:ascii="Arial" w:eastAsia="Times New Roman" w:hAnsi="Arial" w:cs="Arial"/>
                      <w:sz w:val="20"/>
                      <w:szCs w:val="20"/>
                      <w:lang w:eastAsia="ru-RU"/>
                    </w:rPr>
                    <w:t>Иф</w:t>
                  </w:r>
                  <w:proofErr w:type="spellEnd"/>
                  <w:r w:rsidRPr="000F13D2">
                    <w:rPr>
                      <w:rFonts w:ascii="Arial" w:eastAsia="Times New Roman" w:hAnsi="Arial" w:cs="Arial"/>
                      <w:sz w:val="20"/>
                      <w:szCs w:val="20"/>
                      <w:lang w:eastAsia="ru-RU"/>
                    </w:rPr>
                    <w:t xml:space="preserve"> </w:t>
                  </w:r>
                  <w:proofErr w:type="spellStart"/>
                  <w:r w:rsidRPr="000F13D2">
                    <w:rPr>
                      <w:rFonts w:ascii="Arial" w:eastAsia="Times New Roman" w:hAnsi="Arial" w:cs="Arial"/>
                      <w:sz w:val="20"/>
                      <w:szCs w:val="20"/>
                      <w:lang w:eastAsia="ru-RU"/>
                    </w:rPr>
                    <w:t>x</w:t>
                  </w:r>
                  <w:proofErr w:type="spellEnd"/>
                  <w:r w:rsidRPr="000F13D2">
                    <w:rPr>
                      <w:rFonts w:ascii="Arial" w:eastAsia="Times New Roman" w:hAnsi="Arial" w:cs="Arial"/>
                      <w:sz w:val="20"/>
                      <w:szCs w:val="20"/>
                      <w:lang w:eastAsia="ru-RU"/>
                    </w:rPr>
                    <w:t xml:space="preserve"> 100% / </w:t>
                  </w:r>
                  <w:proofErr w:type="spellStart"/>
                  <w:r w:rsidRPr="000F13D2">
                    <w:rPr>
                      <w:rFonts w:ascii="Arial" w:eastAsia="Times New Roman" w:hAnsi="Arial" w:cs="Arial"/>
                      <w:sz w:val="20"/>
                      <w:szCs w:val="20"/>
                      <w:lang w:eastAsia="ru-RU"/>
                    </w:rPr>
                    <w:t>Иц</w:t>
                  </w:r>
                  <w:proofErr w:type="spellEnd"/>
                  <w:r w:rsidRPr="000F13D2">
                    <w:rPr>
                      <w:rFonts w:ascii="Arial" w:eastAsia="Times New Roman" w:hAnsi="Arial" w:cs="Arial"/>
                      <w:sz w:val="20"/>
                      <w:szCs w:val="20"/>
                      <w:lang w:eastAsia="ru-RU"/>
                    </w:rPr>
                    <w:t>,</w:t>
                  </w:r>
                </w:p>
                <w:p w:rsidR="000F13D2" w:rsidRPr="000F13D2" w:rsidRDefault="000F13D2" w:rsidP="000F13D2">
                  <w:pPr>
                    <w:spacing w:after="0" w:line="240" w:lineRule="auto"/>
                    <w:ind w:firstLine="709"/>
                    <w:jc w:val="both"/>
                    <w:rPr>
                      <w:rFonts w:ascii="Arial" w:eastAsia="Times New Roman" w:hAnsi="Arial" w:cs="Arial"/>
                      <w:sz w:val="20"/>
                      <w:szCs w:val="20"/>
                      <w:lang w:eastAsia="ru-RU"/>
                    </w:rPr>
                  </w:pPr>
                  <w:r w:rsidRPr="000F13D2">
                    <w:rPr>
                      <w:rFonts w:ascii="Arial" w:eastAsia="Times New Roman" w:hAnsi="Arial" w:cs="Arial"/>
                      <w:sz w:val="20"/>
                      <w:szCs w:val="20"/>
                      <w:lang w:eastAsia="ru-RU"/>
                    </w:rPr>
                    <w:t>где:</w:t>
                  </w:r>
                </w:p>
                <w:p w:rsidR="000F13D2" w:rsidRPr="000F13D2" w:rsidRDefault="000F13D2" w:rsidP="000F13D2">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Эп</w:t>
                  </w:r>
                  <w:proofErr w:type="spellEnd"/>
                  <w:r w:rsidRPr="000F13D2">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0F13D2" w:rsidRPr="000F13D2" w:rsidRDefault="000F13D2" w:rsidP="000F13D2">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Иф</w:t>
                  </w:r>
                  <w:proofErr w:type="spellEnd"/>
                  <w:r w:rsidRPr="000F13D2">
                    <w:rPr>
                      <w:rFonts w:ascii="Arial" w:eastAsia="Times New Roman" w:hAnsi="Arial" w:cs="Arial"/>
                      <w:sz w:val="20"/>
                      <w:szCs w:val="20"/>
                      <w:lang w:eastAsia="ru-RU"/>
                    </w:rPr>
                    <w:t xml:space="preserve"> - фактическое значение достигнутого целевого индикатора;</w:t>
                  </w:r>
                </w:p>
                <w:p w:rsidR="000F13D2" w:rsidRPr="000F13D2" w:rsidRDefault="000F13D2" w:rsidP="000F13D2">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Иц</w:t>
                  </w:r>
                  <w:proofErr w:type="spellEnd"/>
                  <w:r w:rsidRPr="000F13D2">
                    <w:rPr>
                      <w:rFonts w:ascii="Arial" w:eastAsia="Times New Roman" w:hAnsi="Arial" w:cs="Arial"/>
                      <w:sz w:val="20"/>
                      <w:szCs w:val="20"/>
                      <w:lang w:eastAsia="ru-RU"/>
                    </w:rPr>
                    <w:t xml:space="preserve"> - нормативное значение целевого индикатора.</w:t>
                  </w:r>
                </w:p>
                <w:p w:rsidR="004371B5" w:rsidRPr="000F13D2" w:rsidRDefault="000F13D2" w:rsidP="000F13D2">
                  <w:pPr>
                    <w:widowControl w:val="0"/>
                    <w:autoSpaceDE w:val="0"/>
                    <w:autoSpaceDN w:val="0"/>
                    <w:adjustRightInd w:val="0"/>
                    <w:spacing w:after="0" w:line="240" w:lineRule="auto"/>
                    <w:ind w:firstLine="54"/>
                    <w:jc w:val="both"/>
                    <w:rPr>
                      <w:rFonts w:ascii="Arial" w:eastAsia="Times New Roman" w:hAnsi="Arial" w:cs="Arial"/>
                      <w:sz w:val="20"/>
                      <w:szCs w:val="20"/>
                      <w:lang w:eastAsia="ru-RU"/>
                    </w:rPr>
                  </w:pPr>
                  <w:r>
                    <w:rPr>
                      <w:rFonts w:ascii="Arial" w:eastAsia="Times New Roman" w:hAnsi="Arial" w:cs="Arial"/>
                      <w:sz w:val="20"/>
                      <w:szCs w:val="20"/>
                      <w:lang w:eastAsia="ru-RU"/>
                    </w:rPr>
                    <w:t>(</w:t>
                  </w:r>
                  <w:r w:rsidRPr="000F13D2">
                    <w:rPr>
                      <w:rFonts w:ascii="Arial" w:eastAsia="Times New Roman" w:hAnsi="Arial" w:cs="Arial"/>
                      <w:sz w:val="20"/>
                      <w:szCs w:val="20"/>
                      <w:lang w:eastAsia="ru-RU"/>
                    </w:rPr>
                    <w:t>Раздел 8 подпрограммы 1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371B5" w:rsidRPr="00642C65" w:rsidRDefault="00A77699"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4371B5"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22</w:t>
                  </w:r>
                </w:p>
              </w:tc>
              <w:tc>
                <w:tcPr>
                  <w:tcW w:w="1351" w:type="pct"/>
                  <w:tcBorders>
                    <w:top w:val="single" w:sz="4" w:space="0" w:color="auto"/>
                    <w:left w:val="single" w:sz="4" w:space="0" w:color="auto"/>
                    <w:bottom w:val="single" w:sz="4" w:space="0" w:color="auto"/>
                    <w:right w:val="single" w:sz="4" w:space="0" w:color="auto"/>
                  </w:tcBorders>
                  <w:vAlign w:val="bottom"/>
                </w:tcPr>
                <w:p w:rsidR="004371B5" w:rsidRPr="00642C65" w:rsidRDefault="004371B5"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Уровень удовлетворенности граждан и юридических лиц качеством предоставления государственных и муниципальных услуг</w:t>
                  </w:r>
                </w:p>
              </w:tc>
              <w:tc>
                <w:tcPr>
                  <w:tcW w:w="509"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FC29DF" w:rsidRPr="000F13D2" w:rsidRDefault="00FC29DF" w:rsidP="00FC29DF">
                  <w:pPr>
                    <w:spacing w:after="0" w:line="240" w:lineRule="auto"/>
                    <w:ind w:firstLine="709"/>
                    <w:jc w:val="both"/>
                    <w:rPr>
                      <w:rFonts w:ascii="Arial" w:eastAsia="Times New Roman" w:hAnsi="Arial" w:cs="Arial"/>
                      <w:sz w:val="20"/>
                      <w:szCs w:val="20"/>
                      <w:lang w:eastAsia="ru-RU"/>
                    </w:rPr>
                  </w:pPr>
                  <w:r w:rsidRPr="000F13D2">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FC29DF" w:rsidRPr="000F13D2" w:rsidRDefault="00FC29DF" w:rsidP="00FC29DF">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Эп</w:t>
                  </w:r>
                  <w:proofErr w:type="spellEnd"/>
                  <w:r w:rsidRPr="000F13D2">
                    <w:rPr>
                      <w:rFonts w:ascii="Arial" w:eastAsia="Times New Roman" w:hAnsi="Arial" w:cs="Arial"/>
                      <w:sz w:val="20"/>
                      <w:szCs w:val="20"/>
                      <w:lang w:eastAsia="ru-RU"/>
                    </w:rPr>
                    <w:t xml:space="preserve"> = </w:t>
                  </w:r>
                  <w:proofErr w:type="spellStart"/>
                  <w:r w:rsidRPr="000F13D2">
                    <w:rPr>
                      <w:rFonts w:ascii="Arial" w:eastAsia="Times New Roman" w:hAnsi="Arial" w:cs="Arial"/>
                      <w:sz w:val="20"/>
                      <w:szCs w:val="20"/>
                      <w:lang w:eastAsia="ru-RU"/>
                    </w:rPr>
                    <w:t>Иф</w:t>
                  </w:r>
                  <w:proofErr w:type="spellEnd"/>
                  <w:r w:rsidRPr="000F13D2">
                    <w:rPr>
                      <w:rFonts w:ascii="Arial" w:eastAsia="Times New Roman" w:hAnsi="Arial" w:cs="Arial"/>
                      <w:sz w:val="20"/>
                      <w:szCs w:val="20"/>
                      <w:lang w:eastAsia="ru-RU"/>
                    </w:rPr>
                    <w:t xml:space="preserve"> </w:t>
                  </w:r>
                  <w:proofErr w:type="spellStart"/>
                  <w:r w:rsidRPr="000F13D2">
                    <w:rPr>
                      <w:rFonts w:ascii="Arial" w:eastAsia="Times New Roman" w:hAnsi="Arial" w:cs="Arial"/>
                      <w:sz w:val="20"/>
                      <w:szCs w:val="20"/>
                      <w:lang w:eastAsia="ru-RU"/>
                    </w:rPr>
                    <w:t>x</w:t>
                  </w:r>
                  <w:proofErr w:type="spellEnd"/>
                  <w:r w:rsidRPr="000F13D2">
                    <w:rPr>
                      <w:rFonts w:ascii="Arial" w:eastAsia="Times New Roman" w:hAnsi="Arial" w:cs="Arial"/>
                      <w:sz w:val="20"/>
                      <w:szCs w:val="20"/>
                      <w:lang w:eastAsia="ru-RU"/>
                    </w:rPr>
                    <w:t xml:space="preserve"> 100% / </w:t>
                  </w:r>
                  <w:proofErr w:type="spellStart"/>
                  <w:r w:rsidRPr="000F13D2">
                    <w:rPr>
                      <w:rFonts w:ascii="Arial" w:eastAsia="Times New Roman" w:hAnsi="Arial" w:cs="Arial"/>
                      <w:sz w:val="20"/>
                      <w:szCs w:val="20"/>
                      <w:lang w:eastAsia="ru-RU"/>
                    </w:rPr>
                    <w:t>Иц</w:t>
                  </w:r>
                  <w:proofErr w:type="spellEnd"/>
                  <w:r w:rsidRPr="000F13D2">
                    <w:rPr>
                      <w:rFonts w:ascii="Arial" w:eastAsia="Times New Roman" w:hAnsi="Arial" w:cs="Arial"/>
                      <w:sz w:val="20"/>
                      <w:szCs w:val="20"/>
                      <w:lang w:eastAsia="ru-RU"/>
                    </w:rPr>
                    <w:t>,</w:t>
                  </w:r>
                </w:p>
                <w:p w:rsidR="00FC29DF" w:rsidRPr="000F13D2" w:rsidRDefault="00FC29DF" w:rsidP="00FC29DF">
                  <w:pPr>
                    <w:spacing w:after="0" w:line="240" w:lineRule="auto"/>
                    <w:ind w:firstLine="709"/>
                    <w:jc w:val="both"/>
                    <w:rPr>
                      <w:rFonts w:ascii="Arial" w:eastAsia="Times New Roman" w:hAnsi="Arial" w:cs="Arial"/>
                      <w:sz w:val="20"/>
                      <w:szCs w:val="20"/>
                      <w:lang w:eastAsia="ru-RU"/>
                    </w:rPr>
                  </w:pPr>
                  <w:r w:rsidRPr="000F13D2">
                    <w:rPr>
                      <w:rFonts w:ascii="Arial" w:eastAsia="Times New Roman" w:hAnsi="Arial" w:cs="Arial"/>
                      <w:sz w:val="20"/>
                      <w:szCs w:val="20"/>
                      <w:lang w:eastAsia="ru-RU"/>
                    </w:rPr>
                    <w:t>где:</w:t>
                  </w:r>
                </w:p>
                <w:p w:rsidR="00FC29DF" w:rsidRPr="000F13D2" w:rsidRDefault="00FC29DF" w:rsidP="00FC29DF">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Эп</w:t>
                  </w:r>
                  <w:proofErr w:type="spellEnd"/>
                  <w:r w:rsidRPr="000F13D2">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FC29DF" w:rsidRPr="000F13D2" w:rsidRDefault="00FC29DF" w:rsidP="00FC29DF">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Иф</w:t>
                  </w:r>
                  <w:proofErr w:type="spellEnd"/>
                  <w:r w:rsidRPr="000F13D2">
                    <w:rPr>
                      <w:rFonts w:ascii="Arial" w:eastAsia="Times New Roman" w:hAnsi="Arial" w:cs="Arial"/>
                      <w:sz w:val="20"/>
                      <w:szCs w:val="20"/>
                      <w:lang w:eastAsia="ru-RU"/>
                    </w:rPr>
                    <w:t xml:space="preserve"> - фактическое значение достигнутого целевого индикатора;</w:t>
                  </w:r>
                </w:p>
                <w:p w:rsidR="00FC29DF" w:rsidRPr="000F13D2" w:rsidRDefault="00FC29DF" w:rsidP="00FC29DF">
                  <w:pPr>
                    <w:spacing w:after="0" w:line="240" w:lineRule="auto"/>
                    <w:ind w:firstLine="709"/>
                    <w:jc w:val="both"/>
                    <w:rPr>
                      <w:rFonts w:ascii="Arial" w:eastAsia="Times New Roman" w:hAnsi="Arial" w:cs="Arial"/>
                      <w:sz w:val="20"/>
                      <w:szCs w:val="20"/>
                      <w:lang w:eastAsia="ru-RU"/>
                    </w:rPr>
                  </w:pPr>
                  <w:proofErr w:type="spellStart"/>
                  <w:r w:rsidRPr="000F13D2">
                    <w:rPr>
                      <w:rFonts w:ascii="Arial" w:eastAsia="Times New Roman" w:hAnsi="Arial" w:cs="Arial"/>
                      <w:sz w:val="20"/>
                      <w:szCs w:val="20"/>
                      <w:lang w:eastAsia="ru-RU"/>
                    </w:rPr>
                    <w:t>Иц</w:t>
                  </w:r>
                  <w:proofErr w:type="spellEnd"/>
                  <w:r w:rsidRPr="000F13D2">
                    <w:rPr>
                      <w:rFonts w:ascii="Arial" w:eastAsia="Times New Roman" w:hAnsi="Arial" w:cs="Arial"/>
                      <w:sz w:val="20"/>
                      <w:szCs w:val="20"/>
                      <w:lang w:eastAsia="ru-RU"/>
                    </w:rPr>
                    <w:t xml:space="preserve"> - нормативное значение целевого индикатора.</w:t>
                  </w:r>
                </w:p>
                <w:p w:rsidR="004371B5" w:rsidRPr="00642C65" w:rsidRDefault="00FC29DF" w:rsidP="00FC29DF">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Pr="000F13D2">
                    <w:rPr>
                      <w:rFonts w:ascii="Arial" w:eastAsia="Times New Roman" w:hAnsi="Arial" w:cs="Arial"/>
                      <w:sz w:val="20"/>
                      <w:szCs w:val="20"/>
                      <w:lang w:eastAsia="ru-RU"/>
                    </w:rPr>
                    <w:t>Раздел 8 подпрограммы 1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371B5"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4371B5"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33</w:t>
                  </w:r>
                </w:p>
              </w:tc>
              <w:tc>
                <w:tcPr>
                  <w:tcW w:w="1351" w:type="pct"/>
                  <w:tcBorders>
                    <w:top w:val="single" w:sz="4" w:space="0" w:color="auto"/>
                    <w:left w:val="single" w:sz="4" w:space="0" w:color="auto"/>
                    <w:bottom w:val="single" w:sz="4" w:space="0" w:color="auto"/>
                    <w:right w:val="single" w:sz="4" w:space="0" w:color="auto"/>
                  </w:tcBorders>
                  <w:vAlign w:val="bottom"/>
                </w:tcPr>
                <w:p w:rsidR="004371B5" w:rsidRPr="00642C65" w:rsidRDefault="004371B5"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642C65">
                    <w:rPr>
                      <w:rFonts w:ascii="Arial" w:eastAsia="Times New Roman" w:hAnsi="Arial" w:cs="Arial"/>
                      <w:sz w:val="24"/>
                      <w:szCs w:val="24"/>
                      <w:lang w:eastAsia="ru-RU"/>
                    </w:rPr>
                    <w:t>Верхнемамонскогомуниципального</w:t>
                  </w:r>
                  <w:proofErr w:type="spellEnd"/>
                  <w:r w:rsidRPr="00642C65">
                    <w:rPr>
                      <w:rFonts w:ascii="Arial" w:eastAsia="Times New Roman" w:hAnsi="Arial" w:cs="Arial"/>
                      <w:sz w:val="24"/>
                      <w:szCs w:val="24"/>
                      <w:lang w:eastAsia="ru-RU"/>
                    </w:rPr>
                    <w:t xml:space="preserve"> района Воронежской области, по которым достигнута положительная динамика</w:t>
                  </w:r>
                </w:p>
              </w:tc>
              <w:tc>
                <w:tcPr>
                  <w:tcW w:w="509"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B819CA" w:rsidRPr="00B819CA" w:rsidRDefault="00B819CA" w:rsidP="00B819CA">
                  <w:pPr>
                    <w:spacing w:after="0" w:line="240" w:lineRule="auto"/>
                    <w:ind w:firstLine="709"/>
                    <w:jc w:val="both"/>
                    <w:rPr>
                      <w:rFonts w:ascii="Arial" w:eastAsia="Times New Roman" w:hAnsi="Arial" w:cs="Arial"/>
                      <w:sz w:val="20"/>
                      <w:szCs w:val="20"/>
                      <w:lang w:eastAsia="ru-RU"/>
                    </w:rPr>
                  </w:pPr>
                  <w:r w:rsidRPr="00B819CA">
                    <w:rPr>
                      <w:rFonts w:ascii="Arial" w:eastAsia="Times New Roman" w:hAnsi="Arial" w:cs="Arial"/>
                      <w:sz w:val="20"/>
                      <w:szCs w:val="20"/>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B819CA">
                    <w:rPr>
                      <w:rFonts w:ascii="Arial" w:eastAsia="Times New Roman" w:hAnsi="Arial" w:cs="Arial"/>
                      <w:sz w:val="20"/>
                      <w:szCs w:val="20"/>
                      <w:lang w:eastAsia="ru-RU"/>
                    </w:rPr>
                    <w:t>Верхнемамонскогомуниципального</w:t>
                  </w:r>
                  <w:proofErr w:type="spellEnd"/>
                  <w:r w:rsidRPr="00B819CA">
                    <w:rPr>
                      <w:rFonts w:ascii="Arial" w:eastAsia="Times New Roman" w:hAnsi="Arial" w:cs="Arial"/>
                      <w:sz w:val="20"/>
                      <w:szCs w:val="20"/>
                      <w:lang w:eastAsia="ru-RU"/>
                    </w:rPr>
                    <w:t xml:space="preserve"> района Воронежской области, по которым достигнута положительная динамика, % (Удэ):</w:t>
                  </w:r>
                </w:p>
                <w:p w:rsidR="00B819CA" w:rsidRPr="00B819CA" w:rsidRDefault="00B819CA" w:rsidP="00B819CA">
                  <w:pPr>
                    <w:spacing w:after="0" w:line="240" w:lineRule="auto"/>
                    <w:ind w:firstLine="709"/>
                    <w:jc w:val="center"/>
                    <w:rPr>
                      <w:rFonts w:ascii="Arial" w:eastAsia="Times New Roman" w:hAnsi="Arial" w:cs="Arial"/>
                      <w:sz w:val="20"/>
                      <w:szCs w:val="20"/>
                      <w:lang w:eastAsia="ru-RU"/>
                    </w:rPr>
                  </w:pPr>
                  <w:r w:rsidRPr="00B819CA">
                    <w:rPr>
                      <w:rFonts w:ascii="Arial" w:eastAsia="Times New Roman" w:hAnsi="Arial" w:cs="Arial"/>
                      <w:sz w:val="20"/>
                      <w:szCs w:val="20"/>
                      <w:lang w:eastAsia="ru-RU"/>
                    </w:rPr>
                    <w:t xml:space="preserve">Удэ = </w:t>
                  </w:r>
                  <w:proofErr w:type="spellStart"/>
                  <w:r w:rsidRPr="00B819CA">
                    <w:rPr>
                      <w:rFonts w:ascii="Arial" w:eastAsia="Times New Roman" w:hAnsi="Arial" w:cs="Arial"/>
                      <w:sz w:val="20"/>
                      <w:szCs w:val="20"/>
                      <w:lang w:eastAsia="ru-RU"/>
                    </w:rPr>
                    <w:t>Кдэ</w:t>
                  </w:r>
                  <w:proofErr w:type="spellEnd"/>
                  <w:proofErr w:type="gramStart"/>
                  <w:r w:rsidRPr="00B819CA">
                    <w:rPr>
                      <w:rFonts w:ascii="Arial" w:eastAsia="Times New Roman" w:hAnsi="Arial" w:cs="Arial"/>
                      <w:sz w:val="20"/>
                      <w:szCs w:val="20"/>
                      <w:lang w:eastAsia="ru-RU"/>
                    </w:rPr>
                    <w:t>/К</w:t>
                  </w:r>
                  <w:proofErr w:type="gramEnd"/>
                  <w:r w:rsidRPr="00B819CA">
                    <w:rPr>
                      <w:rFonts w:ascii="Arial" w:eastAsia="Times New Roman" w:hAnsi="Arial" w:cs="Arial"/>
                      <w:sz w:val="20"/>
                      <w:szCs w:val="20"/>
                      <w:lang w:eastAsia="ru-RU"/>
                    </w:rPr>
                    <w:t>*100,</w:t>
                  </w:r>
                </w:p>
                <w:p w:rsidR="00B819CA" w:rsidRPr="00B819CA" w:rsidRDefault="00B819CA" w:rsidP="00B819CA">
                  <w:pPr>
                    <w:spacing w:after="0" w:line="240" w:lineRule="auto"/>
                    <w:ind w:firstLine="709"/>
                    <w:jc w:val="both"/>
                    <w:rPr>
                      <w:rFonts w:ascii="Arial" w:eastAsia="Times New Roman" w:hAnsi="Arial" w:cs="Arial"/>
                      <w:sz w:val="20"/>
                      <w:szCs w:val="20"/>
                      <w:lang w:eastAsia="ru-RU"/>
                    </w:rPr>
                  </w:pPr>
                  <w:r w:rsidRPr="00B819CA">
                    <w:rPr>
                      <w:rFonts w:ascii="Arial" w:eastAsia="Times New Roman" w:hAnsi="Arial" w:cs="Arial"/>
                      <w:sz w:val="20"/>
                      <w:szCs w:val="20"/>
                      <w:lang w:eastAsia="ru-RU"/>
                    </w:rPr>
                    <w:t>где:</w:t>
                  </w:r>
                </w:p>
                <w:p w:rsidR="00B819CA" w:rsidRPr="00B819CA" w:rsidRDefault="00B819CA" w:rsidP="00B819CA">
                  <w:pPr>
                    <w:spacing w:after="0" w:line="240" w:lineRule="auto"/>
                    <w:ind w:firstLine="709"/>
                    <w:jc w:val="both"/>
                    <w:rPr>
                      <w:rFonts w:ascii="Arial" w:eastAsia="Times New Roman" w:hAnsi="Arial" w:cs="Arial"/>
                      <w:sz w:val="20"/>
                      <w:szCs w:val="20"/>
                      <w:lang w:eastAsia="ru-RU"/>
                    </w:rPr>
                  </w:pPr>
                  <w:proofErr w:type="spellStart"/>
                  <w:r w:rsidRPr="00B819CA">
                    <w:rPr>
                      <w:rFonts w:ascii="Arial" w:eastAsia="Times New Roman" w:hAnsi="Arial" w:cs="Arial"/>
                      <w:sz w:val="20"/>
                      <w:szCs w:val="20"/>
                      <w:lang w:eastAsia="ru-RU"/>
                    </w:rPr>
                    <w:t>Кдэ</w:t>
                  </w:r>
                  <w:proofErr w:type="spellEnd"/>
                  <w:r w:rsidRPr="00B819CA">
                    <w:rPr>
                      <w:rFonts w:ascii="Arial" w:eastAsia="Times New Roman" w:hAnsi="Arial" w:cs="Arial"/>
                      <w:sz w:val="20"/>
                      <w:szCs w:val="20"/>
                      <w:lang w:eastAsia="ru-RU"/>
                    </w:rPr>
                    <w:t xml:space="preserve"> – количество муниципальных образований, увеличивших по отношению к прошлому году долю показателей эффективности развития сельских поселений, по которым достигнута положительная динамика;</w:t>
                  </w:r>
                </w:p>
                <w:p w:rsidR="00B819CA" w:rsidRPr="00B819CA" w:rsidRDefault="00B819CA" w:rsidP="00B819CA">
                  <w:pPr>
                    <w:spacing w:after="0" w:line="240" w:lineRule="auto"/>
                    <w:ind w:firstLine="709"/>
                    <w:jc w:val="both"/>
                    <w:rPr>
                      <w:rFonts w:ascii="Arial" w:eastAsia="Times New Roman" w:hAnsi="Arial" w:cs="Arial"/>
                      <w:sz w:val="20"/>
                      <w:szCs w:val="20"/>
                      <w:lang w:eastAsia="ru-RU"/>
                    </w:rPr>
                  </w:pPr>
                  <w:proofErr w:type="gramStart"/>
                  <w:r w:rsidRPr="00B819CA">
                    <w:rPr>
                      <w:rFonts w:ascii="Arial" w:eastAsia="Times New Roman" w:hAnsi="Arial" w:cs="Arial"/>
                      <w:sz w:val="20"/>
                      <w:szCs w:val="20"/>
                      <w:lang w:eastAsia="ru-RU"/>
                    </w:rPr>
                    <w:t>К</w:t>
                  </w:r>
                  <w:proofErr w:type="gramEnd"/>
                  <w:r w:rsidRPr="00B819CA">
                    <w:rPr>
                      <w:rFonts w:ascii="Arial" w:eastAsia="Times New Roman" w:hAnsi="Arial" w:cs="Arial"/>
                      <w:sz w:val="20"/>
                      <w:szCs w:val="20"/>
                      <w:lang w:eastAsia="ru-RU"/>
                    </w:rPr>
                    <w:t xml:space="preserve"> – общее количество муниципальных образований.</w:t>
                  </w:r>
                </w:p>
                <w:p w:rsidR="004371B5" w:rsidRPr="00642C65" w:rsidRDefault="00005EB9" w:rsidP="00083796">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009C0AC4" w:rsidRPr="00B819CA">
                    <w:rPr>
                      <w:rFonts w:ascii="Arial" w:eastAsia="Times New Roman" w:hAnsi="Arial" w:cs="Arial"/>
                      <w:sz w:val="20"/>
                      <w:szCs w:val="20"/>
                      <w:lang w:eastAsia="ru-RU"/>
                    </w:rPr>
                    <w:t xml:space="preserve">пп.1 п.2.2. раздела 2 </w:t>
                  </w:r>
                  <w:r w:rsidR="000A24EB" w:rsidRPr="00B819CA">
                    <w:rPr>
                      <w:rFonts w:ascii="Arial" w:eastAsia="Times New Roman" w:hAnsi="Arial" w:cs="Arial"/>
                      <w:sz w:val="20"/>
                      <w:szCs w:val="20"/>
                      <w:lang w:eastAsia="ru-RU"/>
                    </w:rPr>
                    <w:t xml:space="preserve">подпрограммы 2 </w:t>
                  </w:r>
                  <w:r w:rsidR="009C0AC4" w:rsidRPr="00B819CA">
                    <w:rPr>
                      <w:rFonts w:ascii="Arial" w:eastAsia="Times New Roman" w:hAnsi="Arial" w:cs="Arial"/>
                      <w:sz w:val="20"/>
                      <w:szCs w:val="20"/>
                      <w:lang w:eastAsia="ru-RU"/>
                    </w:rPr>
                    <w:t>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371B5"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4371B5"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44</w:t>
                  </w:r>
                </w:p>
              </w:tc>
              <w:tc>
                <w:tcPr>
                  <w:tcW w:w="1351" w:type="pct"/>
                  <w:tcBorders>
                    <w:top w:val="single" w:sz="4" w:space="0" w:color="auto"/>
                    <w:left w:val="single" w:sz="4" w:space="0" w:color="auto"/>
                    <w:bottom w:val="single" w:sz="4" w:space="0" w:color="auto"/>
                    <w:right w:val="single" w:sz="4" w:space="0" w:color="auto"/>
                  </w:tcBorders>
                  <w:vAlign w:val="bottom"/>
                </w:tcPr>
                <w:p w:rsidR="004371B5" w:rsidRPr="00642C65" w:rsidRDefault="004371B5"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Ежегодное участие муниципальных образований в ежегодном открытом публичном конкурсе "Самое красивое село Воронежской области"</w:t>
                  </w:r>
                </w:p>
              </w:tc>
              <w:tc>
                <w:tcPr>
                  <w:tcW w:w="509"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C256BF" w:rsidRPr="00C256BF" w:rsidRDefault="00C256BF" w:rsidP="00C256BF">
                  <w:pPr>
                    <w:widowControl w:val="0"/>
                    <w:autoSpaceDE w:val="0"/>
                    <w:autoSpaceDN w:val="0"/>
                    <w:adjustRightInd w:val="0"/>
                    <w:spacing w:after="0" w:line="240" w:lineRule="auto"/>
                    <w:ind w:firstLine="54"/>
                    <w:jc w:val="center"/>
                    <w:rPr>
                      <w:rFonts w:ascii="Arial" w:eastAsia="Times New Roman" w:hAnsi="Arial" w:cs="Arial"/>
                      <w:sz w:val="20"/>
                      <w:szCs w:val="20"/>
                      <w:lang w:eastAsia="ru-RU"/>
                    </w:rPr>
                  </w:pPr>
                  <w:r w:rsidRPr="00C256BF">
                    <w:rPr>
                      <w:rFonts w:ascii="Arial" w:eastAsia="Times New Roman" w:hAnsi="Arial" w:cs="Arial"/>
                      <w:sz w:val="20"/>
                      <w:szCs w:val="20"/>
                      <w:lang w:eastAsia="ru-RU"/>
                    </w:rPr>
                    <w:t>Ежегодное участие 1 (одного) муниципального образования в ежегодном открытом публичном конкурсе "Самое красивое село Воронежской области".</w:t>
                  </w:r>
                </w:p>
                <w:p w:rsidR="004371B5" w:rsidRPr="00642C65" w:rsidRDefault="00C256BF" w:rsidP="00C256BF">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009C0AC4" w:rsidRPr="00C256BF">
                    <w:rPr>
                      <w:rFonts w:ascii="Arial" w:eastAsia="Times New Roman" w:hAnsi="Arial" w:cs="Arial"/>
                      <w:sz w:val="20"/>
                      <w:szCs w:val="20"/>
                      <w:lang w:eastAsia="ru-RU"/>
                    </w:rPr>
                    <w:t xml:space="preserve">пп.2 п.2.2. раздела 2 </w:t>
                  </w:r>
                  <w:r w:rsidR="000A24EB" w:rsidRPr="00C256BF">
                    <w:rPr>
                      <w:rFonts w:ascii="Arial" w:eastAsia="Times New Roman" w:hAnsi="Arial" w:cs="Arial"/>
                      <w:sz w:val="20"/>
                      <w:szCs w:val="20"/>
                      <w:lang w:eastAsia="ru-RU"/>
                    </w:rPr>
                    <w:t xml:space="preserve">подпрограммы 2 </w:t>
                  </w:r>
                  <w:r w:rsidR="009C0AC4" w:rsidRPr="00C256BF">
                    <w:rPr>
                      <w:rFonts w:ascii="Arial" w:eastAsia="Times New Roman" w:hAnsi="Arial" w:cs="Arial"/>
                      <w:sz w:val="20"/>
                      <w:szCs w:val="20"/>
                      <w:lang w:eastAsia="ru-RU"/>
                    </w:rPr>
                    <w:t>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371B5"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4371B5"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55</w:t>
                  </w:r>
                </w:p>
              </w:tc>
              <w:tc>
                <w:tcPr>
                  <w:tcW w:w="1351"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доля граждан, получивших материальную помощь, из количества граждан обратившихся за материальной помощью</w:t>
                  </w:r>
                </w:p>
              </w:tc>
              <w:tc>
                <w:tcPr>
                  <w:tcW w:w="509"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9A76DB" w:rsidRPr="009A76DB" w:rsidRDefault="009A76DB" w:rsidP="009A76DB">
                  <w:pPr>
                    <w:spacing w:after="0" w:line="240" w:lineRule="auto"/>
                    <w:ind w:firstLine="709"/>
                    <w:jc w:val="both"/>
                    <w:rPr>
                      <w:rFonts w:ascii="Arial" w:eastAsia="Times New Roman" w:hAnsi="Arial" w:cs="Arial"/>
                      <w:sz w:val="20"/>
                      <w:szCs w:val="20"/>
                      <w:lang w:eastAsia="ru-RU"/>
                    </w:rPr>
                  </w:pPr>
                  <w:r w:rsidRPr="009A76DB">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9A76DB" w:rsidRPr="009A76DB" w:rsidRDefault="009A76DB" w:rsidP="009A76DB">
                  <w:pPr>
                    <w:spacing w:after="0" w:line="240" w:lineRule="auto"/>
                    <w:ind w:firstLine="709"/>
                    <w:jc w:val="both"/>
                    <w:rPr>
                      <w:rFonts w:ascii="Arial" w:eastAsia="Times New Roman" w:hAnsi="Arial" w:cs="Arial"/>
                      <w:sz w:val="20"/>
                      <w:szCs w:val="20"/>
                      <w:lang w:eastAsia="ru-RU"/>
                    </w:rPr>
                  </w:pPr>
                  <w:proofErr w:type="spellStart"/>
                  <w:r w:rsidRPr="009A76DB">
                    <w:rPr>
                      <w:rFonts w:ascii="Arial" w:eastAsia="Times New Roman" w:hAnsi="Arial" w:cs="Arial"/>
                      <w:sz w:val="20"/>
                      <w:szCs w:val="20"/>
                      <w:lang w:eastAsia="ru-RU"/>
                    </w:rPr>
                    <w:lastRenderedPageBreak/>
                    <w:t>Эп</w:t>
                  </w:r>
                  <w:proofErr w:type="spellEnd"/>
                  <w:r w:rsidRPr="009A76DB">
                    <w:rPr>
                      <w:rFonts w:ascii="Arial" w:eastAsia="Times New Roman" w:hAnsi="Arial" w:cs="Arial"/>
                      <w:sz w:val="20"/>
                      <w:szCs w:val="20"/>
                      <w:lang w:eastAsia="ru-RU"/>
                    </w:rPr>
                    <w:t xml:space="preserve"> = </w:t>
                  </w:r>
                  <w:proofErr w:type="spellStart"/>
                  <w:r w:rsidRPr="009A76DB">
                    <w:rPr>
                      <w:rFonts w:ascii="Arial" w:eastAsia="Times New Roman" w:hAnsi="Arial" w:cs="Arial"/>
                      <w:sz w:val="20"/>
                      <w:szCs w:val="20"/>
                      <w:lang w:eastAsia="ru-RU"/>
                    </w:rPr>
                    <w:t>Иф</w:t>
                  </w:r>
                  <w:proofErr w:type="spellEnd"/>
                  <w:r w:rsidRPr="009A76DB">
                    <w:rPr>
                      <w:rFonts w:ascii="Arial" w:eastAsia="Times New Roman" w:hAnsi="Arial" w:cs="Arial"/>
                      <w:sz w:val="20"/>
                      <w:szCs w:val="20"/>
                      <w:lang w:eastAsia="ru-RU"/>
                    </w:rPr>
                    <w:t xml:space="preserve"> </w:t>
                  </w:r>
                  <w:proofErr w:type="spellStart"/>
                  <w:r w:rsidRPr="009A76DB">
                    <w:rPr>
                      <w:rFonts w:ascii="Arial" w:eastAsia="Times New Roman" w:hAnsi="Arial" w:cs="Arial"/>
                      <w:sz w:val="20"/>
                      <w:szCs w:val="20"/>
                      <w:lang w:eastAsia="ru-RU"/>
                    </w:rPr>
                    <w:t>x</w:t>
                  </w:r>
                  <w:proofErr w:type="spellEnd"/>
                  <w:r w:rsidRPr="009A76DB">
                    <w:rPr>
                      <w:rFonts w:ascii="Arial" w:eastAsia="Times New Roman" w:hAnsi="Arial" w:cs="Arial"/>
                      <w:sz w:val="20"/>
                      <w:szCs w:val="20"/>
                      <w:lang w:eastAsia="ru-RU"/>
                    </w:rPr>
                    <w:t xml:space="preserve"> 100% / </w:t>
                  </w:r>
                  <w:proofErr w:type="spellStart"/>
                  <w:r w:rsidRPr="009A76DB">
                    <w:rPr>
                      <w:rFonts w:ascii="Arial" w:eastAsia="Times New Roman" w:hAnsi="Arial" w:cs="Arial"/>
                      <w:sz w:val="20"/>
                      <w:szCs w:val="20"/>
                      <w:lang w:eastAsia="ru-RU"/>
                    </w:rPr>
                    <w:t>Иц</w:t>
                  </w:r>
                  <w:proofErr w:type="spellEnd"/>
                  <w:r w:rsidRPr="009A76DB">
                    <w:rPr>
                      <w:rFonts w:ascii="Arial" w:eastAsia="Times New Roman" w:hAnsi="Arial" w:cs="Arial"/>
                      <w:sz w:val="20"/>
                      <w:szCs w:val="20"/>
                      <w:lang w:eastAsia="ru-RU"/>
                    </w:rPr>
                    <w:t>,</w:t>
                  </w:r>
                </w:p>
                <w:p w:rsidR="009A76DB" w:rsidRPr="009A76DB" w:rsidRDefault="009A76DB" w:rsidP="009A76DB">
                  <w:pPr>
                    <w:spacing w:after="0" w:line="240" w:lineRule="auto"/>
                    <w:ind w:firstLine="709"/>
                    <w:jc w:val="both"/>
                    <w:rPr>
                      <w:rFonts w:ascii="Arial" w:eastAsia="Times New Roman" w:hAnsi="Arial" w:cs="Arial"/>
                      <w:sz w:val="20"/>
                      <w:szCs w:val="20"/>
                      <w:lang w:eastAsia="ru-RU"/>
                    </w:rPr>
                  </w:pPr>
                  <w:r w:rsidRPr="009A76DB">
                    <w:rPr>
                      <w:rFonts w:ascii="Arial" w:eastAsia="Times New Roman" w:hAnsi="Arial" w:cs="Arial"/>
                      <w:sz w:val="20"/>
                      <w:szCs w:val="20"/>
                      <w:lang w:eastAsia="ru-RU"/>
                    </w:rPr>
                    <w:t>где:</w:t>
                  </w:r>
                </w:p>
                <w:p w:rsidR="009A76DB" w:rsidRPr="009A76DB" w:rsidRDefault="009A76DB" w:rsidP="009A76DB">
                  <w:pPr>
                    <w:spacing w:after="0" w:line="240" w:lineRule="auto"/>
                    <w:ind w:firstLine="709"/>
                    <w:jc w:val="both"/>
                    <w:rPr>
                      <w:rFonts w:ascii="Arial" w:eastAsia="Times New Roman" w:hAnsi="Arial" w:cs="Arial"/>
                      <w:sz w:val="20"/>
                      <w:szCs w:val="20"/>
                      <w:lang w:eastAsia="ru-RU"/>
                    </w:rPr>
                  </w:pPr>
                  <w:proofErr w:type="spellStart"/>
                  <w:r w:rsidRPr="009A76DB">
                    <w:rPr>
                      <w:rFonts w:ascii="Arial" w:eastAsia="Times New Roman" w:hAnsi="Arial" w:cs="Arial"/>
                      <w:sz w:val="20"/>
                      <w:szCs w:val="20"/>
                      <w:lang w:eastAsia="ru-RU"/>
                    </w:rPr>
                    <w:t>Эп</w:t>
                  </w:r>
                  <w:proofErr w:type="spellEnd"/>
                  <w:r w:rsidRPr="009A76DB">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9A76DB" w:rsidRPr="009A76DB" w:rsidRDefault="009A76DB" w:rsidP="009A76DB">
                  <w:pPr>
                    <w:spacing w:after="0" w:line="240" w:lineRule="auto"/>
                    <w:ind w:firstLine="709"/>
                    <w:jc w:val="both"/>
                    <w:rPr>
                      <w:rFonts w:ascii="Arial" w:eastAsia="Times New Roman" w:hAnsi="Arial" w:cs="Arial"/>
                      <w:sz w:val="20"/>
                      <w:szCs w:val="20"/>
                      <w:lang w:eastAsia="ru-RU"/>
                    </w:rPr>
                  </w:pPr>
                  <w:proofErr w:type="spellStart"/>
                  <w:r w:rsidRPr="009A76DB">
                    <w:rPr>
                      <w:rFonts w:ascii="Arial" w:eastAsia="Times New Roman" w:hAnsi="Arial" w:cs="Arial"/>
                      <w:sz w:val="20"/>
                      <w:szCs w:val="20"/>
                      <w:lang w:eastAsia="ru-RU"/>
                    </w:rPr>
                    <w:t>Иф</w:t>
                  </w:r>
                  <w:proofErr w:type="spellEnd"/>
                  <w:r w:rsidRPr="009A76DB">
                    <w:rPr>
                      <w:rFonts w:ascii="Arial" w:eastAsia="Times New Roman" w:hAnsi="Arial" w:cs="Arial"/>
                      <w:sz w:val="20"/>
                      <w:szCs w:val="20"/>
                      <w:lang w:eastAsia="ru-RU"/>
                    </w:rPr>
                    <w:t xml:space="preserve"> - фактическое значение достигнутого целевого индикатора;</w:t>
                  </w:r>
                </w:p>
                <w:p w:rsidR="009A76DB" w:rsidRPr="009A76DB" w:rsidRDefault="009A76DB" w:rsidP="009A76DB">
                  <w:pPr>
                    <w:spacing w:after="0" w:line="240" w:lineRule="auto"/>
                    <w:ind w:firstLine="709"/>
                    <w:jc w:val="both"/>
                    <w:rPr>
                      <w:rFonts w:ascii="Arial" w:eastAsia="Times New Roman" w:hAnsi="Arial" w:cs="Arial"/>
                      <w:sz w:val="20"/>
                      <w:szCs w:val="20"/>
                      <w:lang w:eastAsia="ru-RU"/>
                    </w:rPr>
                  </w:pPr>
                  <w:proofErr w:type="spellStart"/>
                  <w:r w:rsidRPr="009A76DB">
                    <w:rPr>
                      <w:rFonts w:ascii="Arial" w:eastAsia="Times New Roman" w:hAnsi="Arial" w:cs="Arial"/>
                      <w:sz w:val="20"/>
                      <w:szCs w:val="20"/>
                      <w:lang w:eastAsia="ru-RU"/>
                    </w:rPr>
                    <w:t>Иц</w:t>
                  </w:r>
                  <w:proofErr w:type="spellEnd"/>
                  <w:r w:rsidRPr="009A76DB">
                    <w:rPr>
                      <w:rFonts w:ascii="Arial" w:eastAsia="Times New Roman" w:hAnsi="Arial" w:cs="Arial"/>
                      <w:sz w:val="20"/>
                      <w:szCs w:val="20"/>
                      <w:lang w:eastAsia="ru-RU"/>
                    </w:rPr>
                    <w:t xml:space="preserve"> - нормативное значение целевого индикатора.</w:t>
                  </w:r>
                </w:p>
                <w:p w:rsidR="004371B5" w:rsidRPr="00642C65" w:rsidRDefault="009A76DB" w:rsidP="00083796">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00686285" w:rsidRPr="009A76DB">
                    <w:rPr>
                      <w:rFonts w:ascii="Arial" w:eastAsia="Times New Roman" w:hAnsi="Arial" w:cs="Arial"/>
                      <w:sz w:val="20"/>
                      <w:szCs w:val="20"/>
                      <w:lang w:eastAsia="ru-RU"/>
                    </w:rPr>
                    <w:t xml:space="preserve">Раздел </w:t>
                  </w:r>
                  <w:r w:rsidR="00686285" w:rsidRPr="009A76DB">
                    <w:rPr>
                      <w:rFonts w:ascii="Arial" w:eastAsia="Times New Roman" w:hAnsi="Arial" w:cs="Arial"/>
                      <w:sz w:val="20"/>
                      <w:szCs w:val="20"/>
                      <w:lang w:val="en-US" w:eastAsia="ru-RU"/>
                    </w:rPr>
                    <w:t>VIII</w:t>
                  </w:r>
                  <w:r w:rsidR="00686285" w:rsidRPr="009A76DB">
                    <w:rPr>
                      <w:rFonts w:ascii="Arial" w:eastAsia="Times New Roman" w:hAnsi="Arial" w:cs="Arial"/>
                      <w:sz w:val="20"/>
                      <w:szCs w:val="20"/>
                      <w:lang w:eastAsia="ru-RU"/>
                    </w:rPr>
                    <w:t xml:space="preserve"> </w:t>
                  </w:r>
                  <w:r w:rsidR="000A24EB" w:rsidRPr="009A76DB">
                    <w:rPr>
                      <w:rFonts w:ascii="Arial" w:eastAsia="Times New Roman" w:hAnsi="Arial" w:cs="Arial"/>
                      <w:sz w:val="20"/>
                      <w:szCs w:val="20"/>
                      <w:lang w:eastAsia="ru-RU"/>
                    </w:rPr>
                    <w:t xml:space="preserve">подпрограммы 3 </w:t>
                  </w:r>
                  <w:r w:rsidR="00686285" w:rsidRPr="009A76DB">
                    <w:rPr>
                      <w:rFonts w:ascii="Arial" w:eastAsia="Times New Roman" w:hAnsi="Arial" w:cs="Arial"/>
                      <w:sz w:val="20"/>
                      <w:szCs w:val="20"/>
                      <w:lang w:eastAsia="ru-RU"/>
                    </w:rPr>
                    <w:t>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371B5"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4371B5"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66</w:t>
                  </w:r>
                </w:p>
              </w:tc>
              <w:tc>
                <w:tcPr>
                  <w:tcW w:w="1351" w:type="pct"/>
                  <w:tcBorders>
                    <w:top w:val="single" w:sz="4" w:space="0" w:color="auto"/>
                    <w:left w:val="single" w:sz="4" w:space="0" w:color="auto"/>
                    <w:bottom w:val="single" w:sz="4" w:space="0" w:color="auto"/>
                    <w:right w:val="single" w:sz="4" w:space="0" w:color="auto"/>
                  </w:tcBorders>
                  <w:vAlign w:val="center"/>
                </w:tcPr>
                <w:p w:rsidR="004371B5" w:rsidRPr="00642C65" w:rsidRDefault="004371B5"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Выплата пенсий за выслугу лет (доплат к пенсии), лицам, замещавшим должности муниципальной службы в органах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c>
                <w:tcPr>
                  <w:tcW w:w="509" w:type="pct"/>
                  <w:tcBorders>
                    <w:top w:val="single" w:sz="4" w:space="0" w:color="auto"/>
                    <w:left w:val="single" w:sz="4" w:space="0" w:color="auto"/>
                    <w:bottom w:val="single" w:sz="4" w:space="0" w:color="auto"/>
                    <w:right w:val="single" w:sz="4" w:space="0" w:color="auto"/>
                  </w:tcBorders>
                  <w:vAlign w:val="center"/>
                </w:tcPr>
                <w:p w:rsidR="004371B5" w:rsidRPr="00642C65" w:rsidRDefault="00EF75E1"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w:t>
                  </w:r>
                  <w:r w:rsidR="004371B5" w:rsidRPr="00642C65">
                    <w:rPr>
                      <w:rFonts w:ascii="Arial" w:eastAsia="Times New Roman" w:hAnsi="Arial" w:cs="Arial"/>
                      <w:sz w:val="24"/>
                      <w:szCs w:val="24"/>
                      <w:lang w:eastAsia="ru-RU"/>
                    </w:rPr>
                    <w:t>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0D4512" w:rsidRPr="000D4512" w:rsidRDefault="000D4512" w:rsidP="000D4512">
                  <w:pPr>
                    <w:spacing w:after="0" w:line="240" w:lineRule="auto"/>
                    <w:ind w:firstLine="709"/>
                    <w:jc w:val="both"/>
                    <w:rPr>
                      <w:rFonts w:ascii="Arial" w:eastAsia="Times New Roman" w:hAnsi="Arial" w:cs="Arial"/>
                      <w:sz w:val="20"/>
                      <w:szCs w:val="20"/>
                      <w:lang w:eastAsia="ru-RU"/>
                    </w:rPr>
                  </w:pPr>
                  <w:r w:rsidRPr="000D4512">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0D4512" w:rsidRPr="000D4512" w:rsidRDefault="000D4512" w:rsidP="000D4512">
                  <w:pPr>
                    <w:spacing w:after="0" w:line="240" w:lineRule="auto"/>
                    <w:ind w:firstLine="709"/>
                    <w:jc w:val="both"/>
                    <w:rPr>
                      <w:rFonts w:ascii="Arial" w:eastAsia="Times New Roman" w:hAnsi="Arial" w:cs="Arial"/>
                      <w:sz w:val="20"/>
                      <w:szCs w:val="20"/>
                      <w:lang w:eastAsia="ru-RU"/>
                    </w:rPr>
                  </w:pPr>
                  <w:proofErr w:type="spellStart"/>
                  <w:r w:rsidRPr="000D4512">
                    <w:rPr>
                      <w:rFonts w:ascii="Arial" w:eastAsia="Times New Roman" w:hAnsi="Arial" w:cs="Arial"/>
                      <w:sz w:val="20"/>
                      <w:szCs w:val="20"/>
                      <w:lang w:eastAsia="ru-RU"/>
                    </w:rPr>
                    <w:t>Эп</w:t>
                  </w:r>
                  <w:proofErr w:type="spellEnd"/>
                  <w:r w:rsidRPr="000D4512">
                    <w:rPr>
                      <w:rFonts w:ascii="Arial" w:eastAsia="Times New Roman" w:hAnsi="Arial" w:cs="Arial"/>
                      <w:sz w:val="20"/>
                      <w:szCs w:val="20"/>
                      <w:lang w:eastAsia="ru-RU"/>
                    </w:rPr>
                    <w:t xml:space="preserve"> = </w:t>
                  </w:r>
                  <w:proofErr w:type="spellStart"/>
                  <w:r w:rsidRPr="000D4512">
                    <w:rPr>
                      <w:rFonts w:ascii="Arial" w:eastAsia="Times New Roman" w:hAnsi="Arial" w:cs="Arial"/>
                      <w:sz w:val="20"/>
                      <w:szCs w:val="20"/>
                      <w:lang w:eastAsia="ru-RU"/>
                    </w:rPr>
                    <w:t>Иф</w:t>
                  </w:r>
                  <w:proofErr w:type="spellEnd"/>
                  <w:r w:rsidRPr="000D4512">
                    <w:rPr>
                      <w:rFonts w:ascii="Arial" w:eastAsia="Times New Roman" w:hAnsi="Arial" w:cs="Arial"/>
                      <w:sz w:val="20"/>
                      <w:szCs w:val="20"/>
                      <w:lang w:eastAsia="ru-RU"/>
                    </w:rPr>
                    <w:t xml:space="preserve"> </w:t>
                  </w:r>
                  <w:proofErr w:type="spellStart"/>
                  <w:r w:rsidRPr="000D4512">
                    <w:rPr>
                      <w:rFonts w:ascii="Arial" w:eastAsia="Times New Roman" w:hAnsi="Arial" w:cs="Arial"/>
                      <w:sz w:val="20"/>
                      <w:szCs w:val="20"/>
                      <w:lang w:eastAsia="ru-RU"/>
                    </w:rPr>
                    <w:t>x</w:t>
                  </w:r>
                  <w:proofErr w:type="spellEnd"/>
                  <w:r w:rsidRPr="000D4512">
                    <w:rPr>
                      <w:rFonts w:ascii="Arial" w:eastAsia="Times New Roman" w:hAnsi="Arial" w:cs="Arial"/>
                      <w:sz w:val="20"/>
                      <w:szCs w:val="20"/>
                      <w:lang w:eastAsia="ru-RU"/>
                    </w:rPr>
                    <w:t xml:space="preserve"> 100% / </w:t>
                  </w:r>
                  <w:proofErr w:type="spellStart"/>
                  <w:r w:rsidRPr="000D4512">
                    <w:rPr>
                      <w:rFonts w:ascii="Arial" w:eastAsia="Times New Roman" w:hAnsi="Arial" w:cs="Arial"/>
                      <w:sz w:val="20"/>
                      <w:szCs w:val="20"/>
                      <w:lang w:eastAsia="ru-RU"/>
                    </w:rPr>
                    <w:t>Иц</w:t>
                  </w:r>
                  <w:proofErr w:type="spellEnd"/>
                  <w:r w:rsidRPr="000D4512">
                    <w:rPr>
                      <w:rFonts w:ascii="Arial" w:eastAsia="Times New Roman" w:hAnsi="Arial" w:cs="Arial"/>
                      <w:sz w:val="20"/>
                      <w:szCs w:val="20"/>
                      <w:lang w:eastAsia="ru-RU"/>
                    </w:rPr>
                    <w:t>,</w:t>
                  </w:r>
                </w:p>
                <w:p w:rsidR="000D4512" w:rsidRPr="000D4512" w:rsidRDefault="000D4512" w:rsidP="000D4512">
                  <w:pPr>
                    <w:spacing w:after="0" w:line="240" w:lineRule="auto"/>
                    <w:ind w:firstLine="709"/>
                    <w:jc w:val="both"/>
                    <w:rPr>
                      <w:rFonts w:ascii="Arial" w:eastAsia="Times New Roman" w:hAnsi="Arial" w:cs="Arial"/>
                      <w:sz w:val="20"/>
                      <w:szCs w:val="20"/>
                      <w:lang w:eastAsia="ru-RU"/>
                    </w:rPr>
                  </w:pPr>
                  <w:r w:rsidRPr="000D4512">
                    <w:rPr>
                      <w:rFonts w:ascii="Arial" w:eastAsia="Times New Roman" w:hAnsi="Arial" w:cs="Arial"/>
                      <w:sz w:val="20"/>
                      <w:szCs w:val="20"/>
                      <w:lang w:eastAsia="ru-RU"/>
                    </w:rPr>
                    <w:t>где:</w:t>
                  </w:r>
                </w:p>
                <w:p w:rsidR="000D4512" w:rsidRPr="000D4512" w:rsidRDefault="000D4512" w:rsidP="000D4512">
                  <w:pPr>
                    <w:spacing w:after="0" w:line="240" w:lineRule="auto"/>
                    <w:ind w:firstLine="709"/>
                    <w:jc w:val="both"/>
                    <w:rPr>
                      <w:rFonts w:ascii="Arial" w:eastAsia="Times New Roman" w:hAnsi="Arial" w:cs="Arial"/>
                      <w:sz w:val="20"/>
                      <w:szCs w:val="20"/>
                      <w:lang w:eastAsia="ru-RU"/>
                    </w:rPr>
                  </w:pPr>
                  <w:proofErr w:type="spellStart"/>
                  <w:r w:rsidRPr="000D4512">
                    <w:rPr>
                      <w:rFonts w:ascii="Arial" w:eastAsia="Times New Roman" w:hAnsi="Arial" w:cs="Arial"/>
                      <w:sz w:val="20"/>
                      <w:szCs w:val="20"/>
                      <w:lang w:eastAsia="ru-RU"/>
                    </w:rPr>
                    <w:t>Эп</w:t>
                  </w:r>
                  <w:proofErr w:type="spellEnd"/>
                  <w:r w:rsidRPr="000D4512">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0D4512" w:rsidRPr="000D4512" w:rsidRDefault="000D4512" w:rsidP="000D4512">
                  <w:pPr>
                    <w:spacing w:after="0" w:line="240" w:lineRule="auto"/>
                    <w:ind w:firstLine="709"/>
                    <w:jc w:val="both"/>
                    <w:rPr>
                      <w:rFonts w:ascii="Arial" w:eastAsia="Times New Roman" w:hAnsi="Arial" w:cs="Arial"/>
                      <w:sz w:val="20"/>
                      <w:szCs w:val="20"/>
                      <w:lang w:eastAsia="ru-RU"/>
                    </w:rPr>
                  </w:pPr>
                  <w:proofErr w:type="spellStart"/>
                  <w:r w:rsidRPr="000D4512">
                    <w:rPr>
                      <w:rFonts w:ascii="Arial" w:eastAsia="Times New Roman" w:hAnsi="Arial" w:cs="Arial"/>
                      <w:sz w:val="20"/>
                      <w:szCs w:val="20"/>
                      <w:lang w:eastAsia="ru-RU"/>
                    </w:rPr>
                    <w:t>Иф</w:t>
                  </w:r>
                  <w:proofErr w:type="spellEnd"/>
                  <w:r w:rsidRPr="000D4512">
                    <w:rPr>
                      <w:rFonts w:ascii="Arial" w:eastAsia="Times New Roman" w:hAnsi="Arial" w:cs="Arial"/>
                      <w:sz w:val="20"/>
                      <w:szCs w:val="20"/>
                      <w:lang w:eastAsia="ru-RU"/>
                    </w:rPr>
                    <w:t xml:space="preserve"> - фактическое значение достигнутого целевого индикатора;</w:t>
                  </w:r>
                </w:p>
                <w:p w:rsidR="000D4512" w:rsidRPr="000D4512" w:rsidRDefault="000D4512" w:rsidP="000D4512">
                  <w:pPr>
                    <w:spacing w:after="0" w:line="240" w:lineRule="auto"/>
                    <w:ind w:firstLine="709"/>
                    <w:jc w:val="both"/>
                    <w:rPr>
                      <w:rFonts w:ascii="Arial" w:eastAsia="Times New Roman" w:hAnsi="Arial" w:cs="Arial"/>
                      <w:sz w:val="20"/>
                      <w:szCs w:val="20"/>
                      <w:lang w:eastAsia="ru-RU"/>
                    </w:rPr>
                  </w:pPr>
                  <w:proofErr w:type="spellStart"/>
                  <w:r w:rsidRPr="000D4512">
                    <w:rPr>
                      <w:rFonts w:ascii="Arial" w:eastAsia="Times New Roman" w:hAnsi="Arial" w:cs="Arial"/>
                      <w:sz w:val="20"/>
                      <w:szCs w:val="20"/>
                      <w:lang w:eastAsia="ru-RU"/>
                    </w:rPr>
                    <w:t>Иц</w:t>
                  </w:r>
                  <w:proofErr w:type="spellEnd"/>
                  <w:r w:rsidRPr="000D4512">
                    <w:rPr>
                      <w:rFonts w:ascii="Arial" w:eastAsia="Times New Roman" w:hAnsi="Arial" w:cs="Arial"/>
                      <w:sz w:val="20"/>
                      <w:szCs w:val="20"/>
                      <w:lang w:eastAsia="ru-RU"/>
                    </w:rPr>
                    <w:t xml:space="preserve"> - нормативное значение целевого индикатора.</w:t>
                  </w:r>
                </w:p>
                <w:p w:rsidR="004371B5" w:rsidRPr="00642C65" w:rsidRDefault="000D4512" w:rsidP="00083796">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000A24EB" w:rsidRPr="000D4512">
                    <w:rPr>
                      <w:rFonts w:ascii="Arial" w:eastAsia="Times New Roman" w:hAnsi="Arial" w:cs="Arial"/>
                      <w:sz w:val="20"/>
                      <w:szCs w:val="20"/>
                      <w:lang w:eastAsia="ru-RU"/>
                    </w:rPr>
                    <w:t xml:space="preserve">Раздел </w:t>
                  </w:r>
                  <w:r w:rsidR="000A24EB" w:rsidRPr="000D4512">
                    <w:rPr>
                      <w:rFonts w:ascii="Arial" w:eastAsia="Times New Roman" w:hAnsi="Arial" w:cs="Arial"/>
                      <w:sz w:val="20"/>
                      <w:szCs w:val="20"/>
                      <w:lang w:val="en-US" w:eastAsia="ru-RU"/>
                    </w:rPr>
                    <w:t>VIII</w:t>
                  </w:r>
                  <w:r w:rsidR="000A24EB" w:rsidRPr="000D4512">
                    <w:rPr>
                      <w:rFonts w:ascii="Arial" w:eastAsia="Times New Roman" w:hAnsi="Arial" w:cs="Arial"/>
                      <w:sz w:val="20"/>
                      <w:szCs w:val="20"/>
                      <w:lang w:eastAsia="ru-RU"/>
                    </w:rPr>
                    <w:t xml:space="preserve"> подпрограммы 3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371B5"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EF75E1"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EF75E1" w:rsidRPr="00642C65" w:rsidRDefault="00EF75E1"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77</w:t>
                  </w:r>
                </w:p>
              </w:tc>
              <w:tc>
                <w:tcPr>
                  <w:tcW w:w="1351" w:type="pct"/>
                  <w:tcBorders>
                    <w:top w:val="single" w:sz="4" w:space="0" w:color="auto"/>
                    <w:left w:val="single" w:sz="4" w:space="0" w:color="auto"/>
                    <w:bottom w:val="single" w:sz="4" w:space="0" w:color="auto"/>
                    <w:right w:val="single" w:sz="4" w:space="0" w:color="auto"/>
                  </w:tcBorders>
                </w:tcPr>
                <w:p w:rsidR="00EF75E1" w:rsidRPr="00642C65" w:rsidRDefault="00EF75E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граждан, трудоустроенных на общественные работы</w:t>
                  </w:r>
                </w:p>
              </w:tc>
              <w:tc>
                <w:tcPr>
                  <w:tcW w:w="509" w:type="pct"/>
                  <w:tcBorders>
                    <w:top w:val="single" w:sz="4" w:space="0" w:color="auto"/>
                    <w:left w:val="single" w:sz="4" w:space="0" w:color="auto"/>
                    <w:bottom w:val="single" w:sz="4" w:space="0" w:color="auto"/>
                    <w:right w:val="single" w:sz="4" w:space="0" w:color="auto"/>
                  </w:tcBorders>
                  <w:vAlign w:val="center"/>
                </w:tcPr>
                <w:p w:rsidR="00EF75E1" w:rsidRPr="00642C65" w:rsidRDefault="00EF75E1"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человек</w:t>
                  </w:r>
                </w:p>
              </w:tc>
              <w:tc>
                <w:tcPr>
                  <w:tcW w:w="2102" w:type="pct"/>
                  <w:tcBorders>
                    <w:top w:val="single" w:sz="4" w:space="0" w:color="auto"/>
                    <w:left w:val="single" w:sz="4" w:space="0" w:color="auto"/>
                    <w:bottom w:val="single" w:sz="4" w:space="0" w:color="auto"/>
                    <w:right w:val="single" w:sz="4" w:space="0" w:color="auto"/>
                  </w:tcBorders>
                  <w:vAlign w:val="center"/>
                </w:tcPr>
                <w:p w:rsidR="00FD2549" w:rsidRPr="00FD2549" w:rsidRDefault="00E0415A" w:rsidP="00FD2549">
                  <w:pPr>
                    <w:spacing w:after="0" w:line="240" w:lineRule="auto"/>
                    <w:ind w:firstLine="709"/>
                    <w:jc w:val="both"/>
                    <w:rPr>
                      <w:rFonts w:ascii="Arial" w:eastAsia="Times New Roman" w:hAnsi="Arial" w:cs="Arial"/>
                      <w:sz w:val="20"/>
                      <w:szCs w:val="20"/>
                      <w:lang w:eastAsia="ru-RU"/>
                    </w:rPr>
                  </w:pPr>
                  <w:r>
                    <w:rPr>
                      <w:rFonts w:ascii="Arial" w:eastAsia="Times New Roman" w:hAnsi="Arial" w:cs="Arial"/>
                      <w:sz w:val="20"/>
                      <w:szCs w:val="20"/>
                      <w:lang w:eastAsia="ru-RU"/>
                    </w:rPr>
                    <w:t>Количество граждан трудоустроенных на общественные работы за год</w:t>
                  </w:r>
                </w:p>
                <w:p w:rsidR="00EF75E1" w:rsidRPr="00642C65" w:rsidRDefault="00082E3D" w:rsidP="00082E3D">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(П</w:t>
                  </w:r>
                  <w:r w:rsidRPr="000D4512">
                    <w:rPr>
                      <w:rFonts w:ascii="Arial" w:eastAsia="Times New Roman" w:hAnsi="Arial" w:cs="Arial"/>
                      <w:sz w:val="20"/>
                      <w:szCs w:val="20"/>
                      <w:lang w:eastAsia="ru-RU"/>
                    </w:rPr>
                    <w:t>одпрограмм</w:t>
                  </w:r>
                  <w:r>
                    <w:rPr>
                      <w:rFonts w:ascii="Arial" w:eastAsia="Times New Roman" w:hAnsi="Arial" w:cs="Arial"/>
                      <w:sz w:val="20"/>
                      <w:szCs w:val="20"/>
                      <w:lang w:eastAsia="ru-RU"/>
                    </w:rPr>
                    <w:t>а</w:t>
                  </w:r>
                  <w:r w:rsidRPr="000D4512">
                    <w:rPr>
                      <w:rFonts w:ascii="Arial" w:eastAsia="Times New Roman" w:hAnsi="Arial" w:cs="Arial"/>
                      <w:sz w:val="20"/>
                      <w:szCs w:val="20"/>
                      <w:lang w:eastAsia="ru-RU"/>
                    </w:rPr>
                    <w:t xml:space="preserve"> </w:t>
                  </w:r>
                  <w:r>
                    <w:rPr>
                      <w:rFonts w:ascii="Arial" w:eastAsia="Times New Roman" w:hAnsi="Arial" w:cs="Arial"/>
                      <w:sz w:val="20"/>
                      <w:szCs w:val="20"/>
                      <w:lang w:eastAsia="ru-RU"/>
                    </w:rPr>
                    <w:t>4</w:t>
                  </w:r>
                  <w:r w:rsidRPr="000D4512">
                    <w:rPr>
                      <w:rFonts w:ascii="Arial" w:eastAsia="Times New Roman" w:hAnsi="Arial" w:cs="Arial"/>
                      <w:sz w:val="20"/>
                      <w:szCs w:val="20"/>
                      <w:lang w:eastAsia="ru-RU"/>
                    </w:rPr>
                    <w:t xml:space="preserve">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EF75E1"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EF75E1"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EF75E1" w:rsidRPr="00642C65" w:rsidRDefault="00EF75E1"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88</w:t>
                  </w:r>
                </w:p>
              </w:tc>
              <w:tc>
                <w:tcPr>
                  <w:tcW w:w="1351" w:type="pct"/>
                  <w:tcBorders>
                    <w:top w:val="single" w:sz="4" w:space="0" w:color="auto"/>
                    <w:left w:val="single" w:sz="4" w:space="0" w:color="auto"/>
                    <w:bottom w:val="single" w:sz="4" w:space="0" w:color="auto"/>
                    <w:right w:val="single" w:sz="4" w:space="0" w:color="auto"/>
                  </w:tcBorders>
                </w:tcPr>
                <w:p w:rsidR="00EF75E1" w:rsidRPr="00642C65" w:rsidRDefault="00EF75E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несовершеннолетних граждан в возрасте от 14 до 18 лет, охваченных временным трудоустройством в свободное от учебы время</w:t>
                  </w:r>
                </w:p>
              </w:tc>
              <w:tc>
                <w:tcPr>
                  <w:tcW w:w="509" w:type="pct"/>
                  <w:tcBorders>
                    <w:top w:val="single" w:sz="4" w:space="0" w:color="auto"/>
                    <w:left w:val="single" w:sz="4" w:space="0" w:color="auto"/>
                    <w:bottom w:val="single" w:sz="4" w:space="0" w:color="auto"/>
                    <w:right w:val="single" w:sz="4" w:space="0" w:color="auto"/>
                  </w:tcBorders>
                  <w:vAlign w:val="center"/>
                </w:tcPr>
                <w:p w:rsidR="00EF75E1" w:rsidRPr="00642C65" w:rsidRDefault="00EF75E1"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Человек</w:t>
                  </w:r>
                </w:p>
              </w:tc>
              <w:tc>
                <w:tcPr>
                  <w:tcW w:w="2102" w:type="pct"/>
                  <w:tcBorders>
                    <w:top w:val="single" w:sz="4" w:space="0" w:color="auto"/>
                    <w:left w:val="single" w:sz="4" w:space="0" w:color="auto"/>
                    <w:bottom w:val="single" w:sz="4" w:space="0" w:color="auto"/>
                    <w:right w:val="single" w:sz="4" w:space="0" w:color="auto"/>
                  </w:tcBorders>
                  <w:vAlign w:val="center"/>
                </w:tcPr>
                <w:p w:rsidR="00EF75E1" w:rsidRDefault="00E0415A" w:rsidP="00083796">
                  <w:pPr>
                    <w:widowControl w:val="0"/>
                    <w:autoSpaceDE w:val="0"/>
                    <w:autoSpaceDN w:val="0"/>
                    <w:adjustRightInd w:val="0"/>
                    <w:spacing w:after="0" w:line="240" w:lineRule="auto"/>
                    <w:ind w:firstLine="54"/>
                    <w:jc w:val="center"/>
                    <w:rPr>
                      <w:rFonts w:ascii="Arial" w:eastAsia="Times New Roman" w:hAnsi="Arial" w:cs="Arial"/>
                      <w:sz w:val="20"/>
                      <w:szCs w:val="20"/>
                      <w:lang w:eastAsia="ru-RU"/>
                    </w:rPr>
                  </w:pPr>
                  <w:r>
                    <w:rPr>
                      <w:rFonts w:ascii="Arial" w:eastAsia="Times New Roman" w:hAnsi="Arial" w:cs="Arial"/>
                      <w:sz w:val="20"/>
                      <w:szCs w:val="20"/>
                      <w:lang w:eastAsia="ru-RU"/>
                    </w:rPr>
                    <w:t>К</w:t>
                  </w:r>
                  <w:r w:rsidRPr="00E0415A">
                    <w:rPr>
                      <w:rFonts w:ascii="Arial" w:eastAsia="Times New Roman" w:hAnsi="Arial" w:cs="Arial"/>
                      <w:sz w:val="20"/>
                      <w:szCs w:val="20"/>
                      <w:lang w:eastAsia="ru-RU"/>
                    </w:rPr>
                    <w:t>оличество несовершеннолетних граждан в возрасте от 14 до 18 лет, охваченных временным трудоустройством в свободное от учебы время</w:t>
                  </w:r>
                </w:p>
                <w:p w:rsidR="00082E3D" w:rsidRPr="00E0415A" w:rsidRDefault="00082E3D" w:rsidP="00083796">
                  <w:pPr>
                    <w:widowControl w:val="0"/>
                    <w:autoSpaceDE w:val="0"/>
                    <w:autoSpaceDN w:val="0"/>
                    <w:adjustRightInd w:val="0"/>
                    <w:spacing w:after="0" w:line="240" w:lineRule="auto"/>
                    <w:ind w:firstLine="54"/>
                    <w:jc w:val="center"/>
                    <w:rPr>
                      <w:rFonts w:ascii="Arial" w:eastAsia="Times New Roman" w:hAnsi="Arial" w:cs="Arial"/>
                      <w:sz w:val="20"/>
                      <w:szCs w:val="20"/>
                      <w:lang w:eastAsia="ru-RU"/>
                    </w:rPr>
                  </w:pPr>
                  <w:r>
                    <w:rPr>
                      <w:rFonts w:ascii="Arial" w:eastAsia="Times New Roman" w:hAnsi="Arial" w:cs="Arial"/>
                      <w:sz w:val="20"/>
                      <w:szCs w:val="20"/>
                      <w:lang w:eastAsia="ru-RU"/>
                    </w:rPr>
                    <w:t>(П</w:t>
                  </w:r>
                  <w:r w:rsidRPr="000D4512">
                    <w:rPr>
                      <w:rFonts w:ascii="Arial" w:eastAsia="Times New Roman" w:hAnsi="Arial" w:cs="Arial"/>
                      <w:sz w:val="20"/>
                      <w:szCs w:val="20"/>
                      <w:lang w:eastAsia="ru-RU"/>
                    </w:rPr>
                    <w:t>одпрограмм</w:t>
                  </w:r>
                  <w:r>
                    <w:rPr>
                      <w:rFonts w:ascii="Arial" w:eastAsia="Times New Roman" w:hAnsi="Arial" w:cs="Arial"/>
                      <w:sz w:val="20"/>
                      <w:szCs w:val="20"/>
                      <w:lang w:eastAsia="ru-RU"/>
                    </w:rPr>
                    <w:t>а</w:t>
                  </w:r>
                  <w:r w:rsidRPr="000D4512">
                    <w:rPr>
                      <w:rFonts w:ascii="Arial" w:eastAsia="Times New Roman" w:hAnsi="Arial" w:cs="Arial"/>
                      <w:sz w:val="20"/>
                      <w:szCs w:val="20"/>
                      <w:lang w:eastAsia="ru-RU"/>
                    </w:rPr>
                    <w:t xml:space="preserve"> </w:t>
                  </w:r>
                  <w:r>
                    <w:rPr>
                      <w:rFonts w:ascii="Arial" w:eastAsia="Times New Roman" w:hAnsi="Arial" w:cs="Arial"/>
                      <w:sz w:val="20"/>
                      <w:szCs w:val="20"/>
                      <w:lang w:eastAsia="ru-RU"/>
                    </w:rPr>
                    <w:t>4</w:t>
                  </w:r>
                  <w:r w:rsidRPr="000D4512">
                    <w:rPr>
                      <w:rFonts w:ascii="Arial" w:eastAsia="Times New Roman" w:hAnsi="Arial" w:cs="Arial"/>
                      <w:sz w:val="20"/>
                      <w:szCs w:val="20"/>
                      <w:lang w:eastAsia="ru-RU"/>
                    </w:rPr>
                    <w:t xml:space="preserve">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EF75E1"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2B4D37"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99</w:t>
                  </w:r>
                </w:p>
              </w:tc>
              <w:tc>
                <w:tcPr>
                  <w:tcW w:w="1351" w:type="pct"/>
                  <w:tcBorders>
                    <w:top w:val="single" w:sz="4" w:space="0" w:color="auto"/>
                    <w:left w:val="single" w:sz="4" w:space="0" w:color="auto"/>
                    <w:bottom w:val="single" w:sz="4" w:space="0" w:color="auto"/>
                    <w:right w:val="single" w:sz="4" w:space="0" w:color="auto"/>
                  </w:tcBorders>
                  <w:vAlign w:val="bottom"/>
                </w:tcPr>
                <w:p w:rsidR="002B4D37" w:rsidRPr="00642C65" w:rsidRDefault="002B4D37"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Количество СО НКО, получивших поддержку из бюджета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w:t>
                  </w:r>
                  <w:r w:rsidRPr="00642C65">
                    <w:rPr>
                      <w:rFonts w:ascii="Arial" w:eastAsia="Times New Roman" w:hAnsi="Arial" w:cs="Arial"/>
                      <w:sz w:val="24"/>
                      <w:szCs w:val="24"/>
                      <w:lang w:eastAsia="ru-RU"/>
                    </w:rPr>
                    <w:lastRenderedPageBreak/>
                    <w:t>муниципального района в рамках подпрограммы</w:t>
                  </w:r>
                </w:p>
              </w:tc>
              <w:tc>
                <w:tcPr>
                  <w:tcW w:w="509"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proofErr w:type="spellStart"/>
                  <w:proofErr w:type="gramStart"/>
                  <w:r w:rsidRPr="00642C65">
                    <w:rPr>
                      <w:rFonts w:ascii="Arial" w:eastAsia="Times New Roman" w:hAnsi="Arial" w:cs="Arial"/>
                      <w:sz w:val="24"/>
                      <w:szCs w:val="24"/>
                      <w:lang w:eastAsia="ru-RU"/>
                    </w:rPr>
                    <w:lastRenderedPageBreak/>
                    <w:t>шт</w:t>
                  </w:r>
                  <w:proofErr w:type="spellEnd"/>
                  <w:proofErr w:type="gramEnd"/>
                </w:p>
              </w:tc>
              <w:tc>
                <w:tcPr>
                  <w:tcW w:w="2102" w:type="pct"/>
                  <w:tcBorders>
                    <w:top w:val="single" w:sz="4" w:space="0" w:color="auto"/>
                    <w:left w:val="single" w:sz="4" w:space="0" w:color="auto"/>
                    <w:bottom w:val="single" w:sz="4" w:space="0" w:color="auto"/>
                    <w:right w:val="single" w:sz="4" w:space="0" w:color="auto"/>
                  </w:tcBorders>
                  <w:vAlign w:val="center"/>
                </w:tcPr>
                <w:p w:rsidR="00050FBB" w:rsidRPr="00050FBB" w:rsidRDefault="00050FBB" w:rsidP="00050FBB">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 xml:space="preserve">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w:t>
                  </w:r>
                  <w:r w:rsidRPr="00050FBB">
                    <w:rPr>
                      <w:rFonts w:ascii="Arial" w:eastAsia="Times New Roman" w:hAnsi="Arial" w:cs="Arial"/>
                      <w:sz w:val="20"/>
                      <w:szCs w:val="20"/>
                      <w:lang w:eastAsia="ru-RU"/>
                    </w:rPr>
                    <w:lastRenderedPageBreak/>
                    <w:t>по следующей форме:</w:t>
                  </w:r>
                </w:p>
                <w:p w:rsidR="00050FBB" w:rsidRPr="00050FBB" w:rsidRDefault="00050FBB" w:rsidP="00050FBB">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w:t>
                  </w: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w:t>
                  </w:r>
                  <w:proofErr w:type="spellStart"/>
                  <w:r w:rsidRPr="00050FBB">
                    <w:rPr>
                      <w:rFonts w:ascii="Arial" w:eastAsia="Times New Roman" w:hAnsi="Arial" w:cs="Arial"/>
                      <w:sz w:val="20"/>
                      <w:szCs w:val="20"/>
                      <w:lang w:eastAsia="ru-RU"/>
                    </w:rPr>
                    <w:t>x</w:t>
                  </w:r>
                  <w:proofErr w:type="spellEnd"/>
                  <w:r w:rsidRPr="00050FBB">
                    <w:rPr>
                      <w:rFonts w:ascii="Arial" w:eastAsia="Times New Roman" w:hAnsi="Arial" w:cs="Arial"/>
                      <w:sz w:val="20"/>
                      <w:szCs w:val="20"/>
                      <w:lang w:eastAsia="ru-RU"/>
                    </w:rPr>
                    <w:t xml:space="preserve"> 100% / </w:t>
                  </w: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w:t>
                  </w:r>
                </w:p>
                <w:p w:rsidR="00050FBB" w:rsidRPr="00050FBB" w:rsidRDefault="00050FBB" w:rsidP="00050FBB">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где:</w:t>
                  </w:r>
                </w:p>
                <w:p w:rsidR="00050FBB" w:rsidRPr="00050FBB" w:rsidRDefault="00050FBB" w:rsidP="00050FBB">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050FBB" w:rsidRPr="00050FBB" w:rsidRDefault="00050FBB" w:rsidP="00050FBB">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 фактическое значение достигнутого целевого индикатора;</w:t>
                  </w:r>
                </w:p>
                <w:p w:rsidR="00050FBB" w:rsidRPr="00050FBB" w:rsidRDefault="00050FBB" w:rsidP="00050FBB">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 xml:space="preserve"> - нормативное значение целевого индикатора.</w:t>
                  </w:r>
                </w:p>
                <w:p w:rsidR="002B4D37" w:rsidRPr="00642C65" w:rsidRDefault="00050FBB" w:rsidP="00BB01E3">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00BB01E3" w:rsidRPr="00050FBB">
                    <w:rPr>
                      <w:rFonts w:ascii="Arial" w:eastAsia="Times New Roman" w:hAnsi="Arial" w:cs="Arial"/>
                      <w:sz w:val="20"/>
                      <w:szCs w:val="20"/>
                      <w:lang w:eastAsia="ru-RU"/>
                    </w:rPr>
                    <w:t xml:space="preserve">Раздел </w:t>
                  </w:r>
                  <w:r w:rsidR="00BB01E3" w:rsidRPr="00050FBB">
                    <w:rPr>
                      <w:rFonts w:ascii="Arial" w:eastAsia="Times New Roman" w:hAnsi="Arial" w:cs="Arial"/>
                      <w:sz w:val="20"/>
                      <w:szCs w:val="20"/>
                      <w:lang w:val="en-US" w:eastAsia="ru-RU"/>
                    </w:rPr>
                    <w:t>VIII</w:t>
                  </w:r>
                  <w:r w:rsidR="00BB01E3" w:rsidRPr="00050FBB">
                    <w:rPr>
                      <w:rFonts w:ascii="Arial" w:eastAsia="Times New Roman" w:hAnsi="Arial" w:cs="Arial"/>
                      <w:sz w:val="20"/>
                      <w:szCs w:val="20"/>
                      <w:lang w:eastAsia="ru-RU"/>
                    </w:rPr>
                    <w:t xml:space="preserve"> подпрограммы 5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2B4D37"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w:t>
                  </w:r>
                  <w:r w:rsidRPr="00642C65">
                    <w:rPr>
                      <w:rFonts w:ascii="Arial" w:eastAsia="Times New Roman" w:hAnsi="Arial" w:cs="Arial"/>
                      <w:sz w:val="24"/>
                      <w:szCs w:val="24"/>
                      <w:lang w:eastAsia="ru-RU"/>
                    </w:rPr>
                    <w:lastRenderedPageBreak/>
                    <w:t>района</w:t>
                  </w:r>
                </w:p>
              </w:tc>
            </w:tr>
            <w:tr w:rsidR="002B4D37"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110</w:t>
                  </w:r>
                </w:p>
              </w:tc>
              <w:tc>
                <w:tcPr>
                  <w:tcW w:w="1351" w:type="pct"/>
                  <w:tcBorders>
                    <w:top w:val="single" w:sz="4" w:space="0" w:color="auto"/>
                    <w:left w:val="single" w:sz="4" w:space="0" w:color="auto"/>
                    <w:bottom w:val="single" w:sz="4" w:space="0" w:color="auto"/>
                    <w:right w:val="single" w:sz="4" w:space="0" w:color="auto"/>
                  </w:tcBorders>
                  <w:vAlign w:val="bottom"/>
                </w:tcPr>
                <w:p w:rsidR="002B4D37" w:rsidRPr="00642C65" w:rsidRDefault="002B4D37"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Количество НКО, получающих методическую, информационную и консультационную поддержку от органов местного самоуправления.</w:t>
                  </w:r>
                </w:p>
              </w:tc>
              <w:tc>
                <w:tcPr>
                  <w:tcW w:w="509"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proofErr w:type="spellStart"/>
                  <w:proofErr w:type="gramStart"/>
                  <w:r w:rsidRPr="00642C65">
                    <w:rPr>
                      <w:rFonts w:ascii="Arial" w:eastAsia="Times New Roman" w:hAnsi="Arial" w:cs="Arial"/>
                      <w:sz w:val="24"/>
                      <w:szCs w:val="24"/>
                      <w:lang w:eastAsia="ru-RU"/>
                    </w:rPr>
                    <w:t>Шт</w:t>
                  </w:r>
                  <w:proofErr w:type="spellEnd"/>
                  <w:proofErr w:type="gramEnd"/>
                </w:p>
              </w:tc>
              <w:tc>
                <w:tcPr>
                  <w:tcW w:w="2102" w:type="pct"/>
                  <w:tcBorders>
                    <w:top w:val="single" w:sz="4" w:space="0" w:color="auto"/>
                    <w:left w:val="single" w:sz="4" w:space="0" w:color="auto"/>
                    <w:bottom w:val="single" w:sz="4" w:space="0" w:color="auto"/>
                    <w:right w:val="single" w:sz="4" w:space="0" w:color="auto"/>
                  </w:tcBorders>
                  <w:vAlign w:val="center"/>
                </w:tcPr>
                <w:p w:rsidR="0062500C" w:rsidRPr="00050FBB" w:rsidRDefault="0062500C" w:rsidP="0062500C">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62500C" w:rsidRPr="00050FBB" w:rsidRDefault="0062500C" w:rsidP="0062500C">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w:t>
                  </w: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w:t>
                  </w:r>
                  <w:proofErr w:type="spellStart"/>
                  <w:r w:rsidRPr="00050FBB">
                    <w:rPr>
                      <w:rFonts w:ascii="Arial" w:eastAsia="Times New Roman" w:hAnsi="Arial" w:cs="Arial"/>
                      <w:sz w:val="20"/>
                      <w:szCs w:val="20"/>
                      <w:lang w:eastAsia="ru-RU"/>
                    </w:rPr>
                    <w:t>x</w:t>
                  </w:r>
                  <w:proofErr w:type="spellEnd"/>
                  <w:r w:rsidRPr="00050FBB">
                    <w:rPr>
                      <w:rFonts w:ascii="Arial" w:eastAsia="Times New Roman" w:hAnsi="Arial" w:cs="Arial"/>
                      <w:sz w:val="20"/>
                      <w:szCs w:val="20"/>
                      <w:lang w:eastAsia="ru-RU"/>
                    </w:rPr>
                    <w:t xml:space="preserve"> 100% / </w:t>
                  </w: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w:t>
                  </w:r>
                </w:p>
                <w:p w:rsidR="0062500C" w:rsidRPr="00050FBB" w:rsidRDefault="0062500C" w:rsidP="0062500C">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где:</w:t>
                  </w:r>
                </w:p>
                <w:p w:rsidR="0062500C" w:rsidRPr="00050FBB" w:rsidRDefault="0062500C" w:rsidP="0062500C">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62500C" w:rsidRPr="00050FBB" w:rsidRDefault="0062500C" w:rsidP="0062500C">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 фактическое значение достигнутого целевого индикатора;</w:t>
                  </w:r>
                </w:p>
                <w:p w:rsidR="0062500C" w:rsidRPr="00050FBB" w:rsidRDefault="0062500C" w:rsidP="0062500C">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 xml:space="preserve"> - нормативное значение целевого индикатора.</w:t>
                  </w:r>
                </w:p>
                <w:p w:rsidR="002B4D37" w:rsidRPr="00642C65" w:rsidRDefault="0062500C" w:rsidP="0062500C">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Pr="00050FBB">
                    <w:rPr>
                      <w:rFonts w:ascii="Arial" w:eastAsia="Times New Roman" w:hAnsi="Arial" w:cs="Arial"/>
                      <w:sz w:val="20"/>
                      <w:szCs w:val="20"/>
                      <w:lang w:eastAsia="ru-RU"/>
                    </w:rPr>
                    <w:t xml:space="preserve">Раздел </w:t>
                  </w:r>
                  <w:r w:rsidRPr="00050FBB">
                    <w:rPr>
                      <w:rFonts w:ascii="Arial" w:eastAsia="Times New Roman" w:hAnsi="Arial" w:cs="Arial"/>
                      <w:sz w:val="20"/>
                      <w:szCs w:val="20"/>
                      <w:lang w:val="en-US" w:eastAsia="ru-RU"/>
                    </w:rPr>
                    <w:t>VIII</w:t>
                  </w:r>
                  <w:r w:rsidRPr="00050FBB">
                    <w:rPr>
                      <w:rFonts w:ascii="Arial" w:eastAsia="Times New Roman" w:hAnsi="Arial" w:cs="Arial"/>
                      <w:sz w:val="20"/>
                      <w:szCs w:val="20"/>
                      <w:lang w:eastAsia="ru-RU"/>
                    </w:rPr>
                    <w:t xml:space="preserve"> подпрограммы 5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2B4D37"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2B4D37"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111</w:t>
                  </w:r>
                </w:p>
              </w:tc>
              <w:tc>
                <w:tcPr>
                  <w:tcW w:w="1351" w:type="pct"/>
                  <w:tcBorders>
                    <w:top w:val="single" w:sz="4" w:space="0" w:color="auto"/>
                    <w:left w:val="single" w:sz="4" w:space="0" w:color="auto"/>
                    <w:bottom w:val="single" w:sz="4" w:space="0" w:color="auto"/>
                    <w:right w:val="single" w:sz="4" w:space="0" w:color="auto"/>
                  </w:tcBorders>
                  <w:vAlign w:val="bottom"/>
                </w:tcPr>
                <w:p w:rsidR="002B4D37" w:rsidRPr="00642C65" w:rsidRDefault="002B4D37"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Увеличение доли граждан, ставших участниками реализации социальных проектов и программ</w:t>
                  </w:r>
                </w:p>
              </w:tc>
              <w:tc>
                <w:tcPr>
                  <w:tcW w:w="509"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к общей численности населения</w:t>
                  </w:r>
                </w:p>
              </w:tc>
              <w:tc>
                <w:tcPr>
                  <w:tcW w:w="2102" w:type="pct"/>
                  <w:tcBorders>
                    <w:top w:val="single" w:sz="4" w:space="0" w:color="auto"/>
                    <w:left w:val="single" w:sz="4" w:space="0" w:color="auto"/>
                    <w:bottom w:val="single" w:sz="4" w:space="0" w:color="auto"/>
                    <w:right w:val="single" w:sz="4" w:space="0" w:color="auto"/>
                  </w:tcBorders>
                  <w:vAlign w:val="center"/>
                </w:tcPr>
                <w:p w:rsidR="00D04394" w:rsidRPr="00050FBB" w:rsidRDefault="00D04394" w:rsidP="00D04394">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D04394" w:rsidRPr="00050FBB" w:rsidRDefault="00D04394" w:rsidP="00D04394">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w:t>
                  </w: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w:t>
                  </w:r>
                  <w:proofErr w:type="spellStart"/>
                  <w:r w:rsidRPr="00050FBB">
                    <w:rPr>
                      <w:rFonts w:ascii="Arial" w:eastAsia="Times New Roman" w:hAnsi="Arial" w:cs="Arial"/>
                      <w:sz w:val="20"/>
                      <w:szCs w:val="20"/>
                      <w:lang w:eastAsia="ru-RU"/>
                    </w:rPr>
                    <w:t>x</w:t>
                  </w:r>
                  <w:proofErr w:type="spellEnd"/>
                  <w:r w:rsidRPr="00050FBB">
                    <w:rPr>
                      <w:rFonts w:ascii="Arial" w:eastAsia="Times New Roman" w:hAnsi="Arial" w:cs="Arial"/>
                      <w:sz w:val="20"/>
                      <w:szCs w:val="20"/>
                      <w:lang w:eastAsia="ru-RU"/>
                    </w:rPr>
                    <w:t xml:space="preserve"> 100% / </w:t>
                  </w: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w:t>
                  </w:r>
                </w:p>
                <w:p w:rsidR="00D04394" w:rsidRPr="00050FBB" w:rsidRDefault="00D04394" w:rsidP="00D04394">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где:</w:t>
                  </w:r>
                </w:p>
                <w:p w:rsidR="00D04394" w:rsidRPr="00050FBB" w:rsidRDefault="00D04394" w:rsidP="00D04394">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D04394" w:rsidRPr="00050FBB" w:rsidRDefault="00D04394" w:rsidP="00D04394">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 фактическое значение достигнутого целевого индикатора;</w:t>
                  </w:r>
                </w:p>
                <w:p w:rsidR="00D04394" w:rsidRPr="00050FBB" w:rsidRDefault="00D04394" w:rsidP="00D04394">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 xml:space="preserve"> - нормативное значение целевого индикатора.</w:t>
                  </w:r>
                </w:p>
                <w:p w:rsidR="002B4D37" w:rsidRPr="00642C65" w:rsidRDefault="00D04394" w:rsidP="00D04394">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Pr="00050FBB">
                    <w:rPr>
                      <w:rFonts w:ascii="Arial" w:eastAsia="Times New Roman" w:hAnsi="Arial" w:cs="Arial"/>
                      <w:sz w:val="20"/>
                      <w:szCs w:val="20"/>
                      <w:lang w:eastAsia="ru-RU"/>
                    </w:rPr>
                    <w:t xml:space="preserve">Раздел </w:t>
                  </w:r>
                  <w:r w:rsidRPr="00050FBB">
                    <w:rPr>
                      <w:rFonts w:ascii="Arial" w:eastAsia="Times New Roman" w:hAnsi="Arial" w:cs="Arial"/>
                      <w:sz w:val="20"/>
                      <w:szCs w:val="20"/>
                      <w:lang w:val="en-US" w:eastAsia="ru-RU"/>
                    </w:rPr>
                    <w:t>VIII</w:t>
                  </w:r>
                  <w:r w:rsidRPr="00050FBB">
                    <w:rPr>
                      <w:rFonts w:ascii="Arial" w:eastAsia="Times New Roman" w:hAnsi="Arial" w:cs="Arial"/>
                      <w:sz w:val="20"/>
                      <w:szCs w:val="20"/>
                      <w:lang w:eastAsia="ru-RU"/>
                    </w:rPr>
                    <w:t xml:space="preserve"> подпрограммы 5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2B4D37"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2B4D37"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1</w:t>
                  </w:r>
                  <w:r w:rsidRPr="00642C65">
                    <w:rPr>
                      <w:rFonts w:ascii="Arial" w:eastAsia="Times New Roman" w:hAnsi="Arial" w:cs="Arial"/>
                      <w:sz w:val="24"/>
                      <w:szCs w:val="24"/>
                      <w:lang w:eastAsia="ru-RU"/>
                    </w:rPr>
                    <w:lastRenderedPageBreak/>
                    <w:t>12</w:t>
                  </w:r>
                </w:p>
              </w:tc>
              <w:tc>
                <w:tcPr>
                  <w:tcW w:w="1351" w:type="pct"/>
                  <w:tcBorders>
                    <w:top w:val="single" w:sz="4" w:space="0" w:color="auto"/>
                    <w:left w:val="single" w:sz="4" w:space="0" w:color="auto"/>
                    <w:bottom w:val="single" w:sz="4" w:space="0" w:color="auto"/>
                    <w:right w:val="single" w:sz="4" w:space="0" w:color="auto"/>
                  </w:tcBorders>
                  <w:vAlign w:val="bottom"/>
                </w:tcPr>
                <w:p w:rsidR="002B4D37" w:rsidRPr="00642C65" w:rsidRDefault="002B4D37"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Количество реализованных </w:t>
                  </w:r>
                  <w:r w:rsidRPr="00642C65">
                    <w:rPr>
                      <w:rFonts w:ascii="Arial" w:eastAsia="Times New Roman" w:hAnsi="Arial" w:cs="Arial"/>
                      <w:sz w:val="24"/>
                      <w:szCs w:val="24"/>
                      <w:lang w:eastAsia="ru-RU"/>
                    </w:rPr>
                    <w:lastRenderedPageBreak/>
                    <w:t>проектов, инициированных ТОС</w:t>
                  </w:r>
                </w:p>
              </w:tc>
              <w:tc>
                <w:tcPr>
                  <w:tcW w:w="509" w:type="pct"/>
                  <w:tcBorders>
                    <w:top w:val="single" w:sz="4" w:space="0" w:color="auto"/>
                    <w:left w:val="single" w:sz="4" w:space="0" w:color="auto"/>
                    <w:bottom w:val="single" w:sz="4" w:space="0" w:color="auto"/>
                    <w:right w:val="single" w:sz="4" w:space="0" w:color="auto"/>
                  </w:tcBorders>
                  <w:vAlign w:val="center"/>
                </w:tcPr>
                <w:p w:rsidR="002B4D37" w:rsidRPr="00642C65" w:rsidRDefault="002B4D37"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proofErr w:type="spellStart"/>
                  <w:proofErr w:type="gramStart"/>
                  <w:r w:rsidRPr="00642C65">
                    <w:rPr>
                      <w:rFonts w:ascii="Arial" w:eastAsia="Times New Roman" w:hAnsi="Arial" w:cs="Arial"/>
                      <w:sz w:val="24"/>
                      <w:szCs w:val="24"/>
                      <w:lang w:eastAsia="ru-RU"/>
                    </w:rPr>
                    <w:lastRenderedPageBreak/>
                    <w:t>шт</w:t>
                  </w:r>
                  <w:proofErr w:type="spellEnd"/>
                  <w:proofErr w:type="gramEnd"/>
                </w:p>
              </w:tc>
              <w:tc>
                <w:tcPr>
                  <w:tcW w:w="2102" w:type="pct"/>
                  <w:tcBorders>
                    <w:top w:val="single" w:sz="4" w:space="0" w:color="auto"/>
                    <w:left w:val="single" w:sz="4" w:space="0" w:color="auto"/>
                    <w:bottom w:val="single" w:sz="4" w:space="0" w:color="auto"/>
                    <w:right w:val="single" w:sz="4" w:space="0" w:color="auto"/>
                  </w:tcBorders>
                  <w:vAlign w:val="center"/>
                </w:tcPr>
                <w:p w:rsidR="006B0F7D" w:rsidRPr="00050FBB" w:rsidRDefault="006B0F7D" w:rsidP="006B0F7D">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 xml:space="preserve">Оценка эффективности реализации программы по </w:t>
                  </w:r>
                  <w:r w:rsidRPr="00050FBB">
                    <w:rPr>
                      <w:rFonts w:ascii="Arial" w:eastAsia="Times New Roman" w:hAnsi="Arial" w:cs="Arial"/>
                      <w:sz w:val="20"/>
                      <w:szCs w:val="20"/>
                      <w:lang w:eastAsia="ru-RU"/>
                    </w:rPr>
                    <w:lastRenderedPageBreak/>
                    <w:t>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6B0F7D" w:rsidRPr="00050FBB" w:rsidRDefault="006B0F7D" w:rsidP="006B0F7D">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w:t>
                  </w: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w:t>
                  </w:r>
                  <w:proofErr w:type="spellStart"/>
                  <w:r w:rsidRPr="00050FBB">
                    <w:rPr>
                      <w:rFonts w:ascii="Arial" w:eastAsia="Times New Roman" w:hAnsi="Arial" w:cs="Arial"/>
                      <w:sz w:val="20"/>
                      <w:szCs w:val="20"/>
                      <w:lang w:eastAsia="ru-RU"/>
                    </w:rPr>
                    <w:t>x</w:t>
                  </w:r>
                  <w:proofErr w:type="spellEnd"/>
                  <w:r w:rsidRPr="00050FBB">
                    <w:rPr>
                      <w:rFonts w:ascii="Arial" w:eastAsia="Times New Roman" w:hAnsi="Arial" w:cs="Arial"/>
                      <w:sz w:val="20"/>
                      <w:szCs w:val="20"/>
                      <w:lang w:eastAsia="ru-RU"/>
                    </w:rPr>
                    <w:t xml:space="preserve"> 100% / </w:t>
                  </w: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w:t>
                  </w:r>
                </w:p>
                <w:p w:rsidR="006B0F7D" w:rsidRPr="00050FBB" w:rsidRDefault="006B0F7D" w:rsidP="006B0F7D">
                  <w:pPr>
                    <w:spacing w:after="0" w:line="240" w:lineRule="auto"/>
                    <w:ind w:firstLine="709"/>
                    <w:jc w:val="both"/>
                    <w:rPr>
                      <w:rFonts w:ascii="Arial" w:eastAsia="Times New Roman" w:hAnsi="Arial" w:cs="Arial"/>
                      <w:sz w:val="20"/>
                      <w:szCs w:val="20"/>
                      <w:lang w:eastAsia="ru-RU"/>
                    </w:rPr>
                  </w:pPr>
                  <w:r w:rsidRPr="00050FBB">
                    <w:rPr>
                      <w:rFonts w:ascii="Arial" w:eastAsia="Times New Roman" w:hAnsi="Arial" w:cs="Arial"/>
                      <w:sz w:val="20"/>
                      <w:szCs w:val="20"/>
                      <w:lang w:eastAsia="ru-RU"/>
                    </w:rPr>
                    <w:t>где:</w:t>
                  </w:r>
                </w:p>
                <w:p w:rsidR="006B0F7D" w:rsidRPr="00050FBB" w:rsidRDefault="006B0F7D" w:rsidP="006B0F7D">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Эп</w:t>
                  </w:r>
                  <w:proofErr w:type="spellEnd"/>
                  <w:r w:rsidRPr="00050FBB">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6B0F7D" w:rsidRPr="00050FBB" w:rsidRDefault="006B0F7D" w:rsidP="006B0F7D">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Иф</w:t>
                  </w:r>
                  <w:proofErr w:type="spellEnd"/>
                  <w:r w:rsidRPr="00050FBB">
                    <w:rPr>
                      <w:rFonts w:ascii="Arial" w:eastAsia="Times New Roman" w:hAnsi="Arial" w:cs="Arial"/>
                      <w:sz w:val="20"/>
                      <w:szCs w:val="20"/>
                      <w:lang w:eastAsia="ru-RU"/>
                    </w:rPr>
                    <w:t xml:space="preserve"> - фактическое значение достигнутого целевого индикатора;</w:t>
                  </w:r>
                </w:p>
                <w:p w:rsidR="006B0F7D" w:rsidRPr="00050FBB" w:rsidRDefault="006B0F7D" w:rsidP="006B0F7D">
                  <w:pPr>
                    <w:spacing w:after="0" w:line="240" w:lineRule="auto"/>
                    <w:ind w:firstLine="709"/>
                    <w:jc w:val="both"/>
                    <w:rPr>
                      <w:rFonts w:ascii="Arial" w:eastAsia="Times New Roman" w:hAnsi="Arial" w:cs="Arial"/>
                      <w:sz w:val="20"/>
                      <w:szCs w:val="20"/>
                      <w:lang w:eastAsia="ru-RU"/>
                    </w:rPr>
                  </w:pPr>
                  <w:proofErr w:type="spellStart"/>
                  <w:r w:rsidRPr="00050FBB">
                    <w:rPr>
                      <w:rFonts w:ascii="Arial" w:eastAsia="Times New Roman" w:hAnsi="Arial" w:cs="Arial"/>
                      <w:sz w:val="20"/>
                      <w:szCs w:val="20"/>
                      <w:lang w:eastAsia="ru-RU"/>
                    </w:rPr>
                    <w:t>Иц</w:t>
                  </w:r>
                  <w:proofErr w:type="spellEnd"/>
                  <w:r w:rsidRPr="00050FBB">
                    <w:rPr>
                      <w:rFonts w:ascii="Arial" w:eastAsia="Times New Roman" w:hAnsi="Arial" w:cs="Arial"/>
                      <w:sz w:val="20"/>
                      <w:szCs w:val="20"/>
                      <w:lang w:eastAsia="ru-RU"/>
                    </w:rPr>
                    <w:t xml:space="preserve"> - нормативное значение целевого индикатора.</w:t>
                  </w:r>
                </w:p>
                <w:p w:rsidR="002B4D37" w:rsidRPr="00642C65" w:rsidRDefault="006B0F7D" w:rsidP="006B0F7D">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Pr="00050FBB">
                    <w:rPr>
                      <w:rFonts w:ascii="Arial" w:eastAsia="Times New Roman" w:hAnsi="Arial" w:cs="Arial"/>
                      <w:sz w:val="20"/>
                      <w:szCs w:val="20"/>
                      <w:lang w:eastAsia="ru-RU"/>
                    </w:rPr>
                    <w:t xml:space="preserve">Раздел </w:t>
                  </w:r>
                  <w:r w:rsidRPr="00050FBB">
                    <w:rPr>
                      <w:rFonts w:ascii="Arial" w:eastAsia="Times New Roman" w:hAnsi="Arial" w:cs="Arial"/>
                      <w:sz w:val="20"/>
                      <w:szCs w:val="20"/>
                      <w:lang w:val="en-US" w:eastAsia="ru-RU"/>
                    </w:rPr>
                    <w:t>VIII</w:t>
                  </w:r>
                  <w:r w:rsidRPr="00050FBB">
                    <w:rPr>
                      <w:rFonts w:ascii="Arial" w:eastAsia="Times New Roman" w:hAnsi="Arial" w:cs="Arial"/>
                      <w:sz w:val="20"/>
                      <w:szCs w:val="20"/>
                      <w:lang w:eastAsia="ru-RU"/>
                    </w:rPr>
                    <w:t xml:space="preserve"> подпрограммы 5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2B4D37"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 xml:space="preserve">Администрация </w:t>
                  </w:r>
                  <w:proofErr w:type="spellStart"/>
                  <w:r w:rsidRPr="00642C65">
                    <w:rPr>
                      <w:rFonts w:ascii="Arial" w:eastAsia="Times New Roman" w:hAnsi="Arial" w:cs="Arial"/>
                      <w:sz w:val="24"/>
                      <w:szCs w:val="24"/>
                      <w:lang w:eastAsia="ru-RU"/>
                    </w:rPr>
                    <w:lastRenderedPageBreak/>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r w:rsidR="00467B69" w:rsidRPr="00642C65" w:rsidTr="002B4D37">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467B69" w:rsidRPr="00642C65" w:rsidRDefault="00467B69" w:rsidP="00083796">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113</w:t>
                  </w:r>
                </w:p>
              </w:tc>
              <w:tc>
                <w:tcPr>
                  <w:tcW w:w="1351" w:type="pct"/>
                  <w:tcBorders>
                    <w:top w:val="single" w:sz="4" w:space="0" w:color="auto"/>
                    <w:left w:val="single" w:sz="4" w:space="0" w:color="auto"/>
                    <w:bottom w:val="single" w:sz="4" w:space="0" w:color="auto"/>
                    <w:right w:val="single" w:sz="4" w:space="0" w:color="auto"/>
                  </w:tcBorders>
                  <w:vAlign w:val="center"/>
                </w:tcPr>
                <w:p w:rsidR="00467B69" w:rsidRPr="00642C65" w:rsidRDefault="00467B69"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Доля финансовой обеспеченности органов местного самоуправления и подведомственных муниципальных учреждений</w:t>
                  </w:r>
                </w:p>
              </w:tc>
              <w:tc>
                <w:tcPr>
                  <w:tcW w:w="509" w:type="pct"/>
                  <w:tcBorders>
                    <w:top w:val="single" w:sz="4" w:space="0" w:color="auto"/>
                    <w:left w:val="single" w:sz="4" w:space="0" w:color="auto"/>
                    <w:bottom w:val="single" w:sz="4" w:space="0" w:color="auto"/>
                    <w:right w:val="single" w:sz="4" w:space="0" w:color="auto"/>
                  </w:tcBorders>
                  <w:vAlign w:val="center"/>
                </w:tcPr>
                <w:p w:rsidR="00467B69" w:rsidRPr="00642C65" w:rsidRDefault="00467B69" w:rsidP="00083796">
                  <w:pPr>
                    <w:widowControl w:val="0"/>
                    <w:autoSpaceDE w:val="0"/>
                    <w:autoSpaceDN w:val="0"/>
                    <w:adjustRightInd w:val="0"/>
                    <w:spacing w:after="0" w:line="240" w:lineRule="auto"/>
                    <w:ind w:firstLine="51"/>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tcPr>
                <w:p w:rsidR="00172E56" w:rsidRPr="00172E56" w:rsidRDefault="00172E56" w:rsidP="00172E56">
                  <w:pPr>
                    <w:spacing w:after="0" w:line="240" w:lineRule="auto"/>
                    <w:ind w:firstLine="709"/>
                    <w:jc w:val="both"/>
                    <w:rPr>
                      <w:rFonts w:ascii="Arial" w:eastAsia="Times New Roman" w:hAnsi="Arial" w:cs="Arial"/>
                      <w:sz w:val="20"/>
                      <w:szCs w:val="20"/>
                      <w:lang w:eastAsia="ru-RU"/>
                    </w:rPr>
                  </w:pPr>
                  <w:r w:rsidRPr="00172E56">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172E56" w:rsidRPr="00172E56" w:rsidRDefault="00172E56" w:rsidP="00172E56">
                  <w:pPr>
                    <w:spacing w:after="0" w:line="240" w:lineRule="auto"/>
                    <w:ind w:firstLine="709"/>
                    <w:jc w:val="both"/>
                    <w:rPr>
                      <w:rFonts w:ascii="Arial" w:eastAsia="Times New Roman" w:hAnsi="Arial" w:cs="Arial"/>
                      <w:sz w:val="20"/>
                      <w:szCs w:val="20"/>
                      <w:lang w:eastAsia="ru-RU"/>
                    </w:rPr>
                  </w:pPr>
                  <w:proofErr w:type="spellStart"/>
                  <w:r w:rsidRPr="00172E56">
                    <w:rPr>
                      <w:rFonts w:ascii="Arial" w:eastAsia="Times New Roman" w:hAnsi="Arial" w:cs="Arial"/>
                      <w:sz w:val="20"/>
                      <w:szCs w:val="20"/>
                      <w:lang w:eastAsia="ru-RU"/>
                    </w:rPr>
                    <w:t>Эп</w:t>
                  </w:r>
                  <w:proofErr w:type="spellEnd"/>
                  <w:r w:rsidRPr="00172E56">
                    <w:rPr>
                      <w:rFonts w:ascii="Arial" w:eastAsia="Times New Roman" w:hAnsi="Arial" w:cs="Arial"/>
                      <w:sz w:val="20"/>
                      <w:szCs w:val="20"/>
                      <w:lang w:eastAsia="ru-RU"/>
                    </w:rPr>
                    <w:t xml:space="preserve"> = </w:t>
                  </w:r>
                  <w:proofErr w:type="spellStart"/>
                  <w:r w:rsidRPr="00172E56">
                    <w:rPr>
                      <w:rFonts w:ascii="Arial" w:eastAsia="Times New Roman" w:hAnsi="Arial" w:cs="Arial"/>
                      <w:sz w:val="20"/>
                      <w:szCs w:val="20"/>
                      <w:lang w:eastAsia="ru-RU"/>
                    </w:rPr>
                    <w:t>Иф</w:t>
                  </w:r>
                  <w:proofErr w:type="spellEnd"/>
                  <w:r w:rsidRPr="00172E56">
                    <w:rPr>
                      <w:rFonts w:ascii="Arial" w:eastAsia="Times New Roman" w:hAnsi="Arial" w:cs="Arial"/>
                      <w:sz w:val="20"/>
                      <w:szCs w:val="20"/>
                      <w:lang w:eastAsia="ru-RU"/>
                    </w:rPr>
                    <w:t xml:space="preserve"> </w:t>
                  </w:r>
                  <w:proofErr w:type="spellStart"/>
                  <w:r w:rsidRPr="00172E56">
                    <w:rPr>
                      <w:rFonts w:ascii="Arial" w:eastAsia="Times New Roman" w:hAnsi="Arial" w:cs="Arial"/>
                      <w:sz w:val="20"/>
                      <w:szCs w:val="20"/>
                      <w:lang w:eastAsia="ru-RU"/>
                    </w:rPr>
                    <w:t>x</w:t>
                  </w:r>
                  <w:proofErr w:type="spellEnd"/>
                  <w:r w:rsidRPr="00172E56">
                    <w:rPr>
                      <w:rFonts w:ascii="Arial" w:eastAsia="Times New Roman" w:hAnsi="Arial" w:cs="Arial"/>
                      <w:sz w:val="20"/>
                      <w:szCs w:val="20"/>
                      <w:lang w:eastAsia="ru-RU"/>
                    </w:rPr>
                    <w:t xml:space="preserve"> 100% / </w:t>
                  </w:r>
                  <w:proofErr w:type="spellStart"/>
                  <w:r w:rsidRPr="00172E56">
                    <w:rPr>
                      <w:rFonts w:ascii="Arial" w:eastAsia="Times New Roman" w:hAnsi="Arial" w:cs="Arial"/>
                      <w:sz w:val="20"/>
                      <w:szCs w:val="20"/>
                      <w:lang w:eastAsia="ru-RU"/>
                    </w:rPr>
                    <w:t>Иц</w:t>
                  </w:r>
                  <w:proofErr w:type="spellEnd"/>
                  <w:r w:rsidRPr="00172E56">
                    <w:rPr>
                      <w:rFonts w:ascii="Arial" w:eastAsia="Times New Roman" w:hAnsi="Arial" w:cs="Arial"/>
                      <w:sz w:val="20"/>
                      <w:szCs w:val="20"/>
                      <w:lang w:eastAsia="ru-RU"/>
                    </w:rPr>
                    <w:t>,</w:t>
                  </w:r>
                </w:p>
                <w:p w:rsidR="00172E56" w:rsidRPr="00172E56" w:rsidRDefault="00172E56" w:rsidP="00172E56">
                  <w:pPr>
                    <w:spacing w:after="0" w:line="240" w:lineRule="auto"/>
                    <w:ind w:firstLine="709"/>
                    <w:jc w:val="both"/>
                    <w:rPr>
                      <w:rFonts w:ascii="Arial" w:eastAsia="Times New Roman" w:hAnsi="Arial" w:cs="Arial"/>
                      <w:sz w:val="20"/>
                      <w:szCs w:val="20"/>
                      <w:lang w:eastAsia="ru-RU"/>
                    </w:rPr>
                  </w:pPr>
                  <w:r w:rsidRPr="00172E56">
                    <w:rPr>
                      <w:rFonts w:ascii="Arial" w:eastAsia="Times New Roman" w:hAnsi="Arial" w:cs="Arial"/>
                      <w:sz w:val="20"/>
                      <w:szCs w:val="20"/>
                      <w:lang w:eastAsia="ru-RU"/>
                    </w:rPr>
                    <w:t>где:</w:t>
                  </w:r>
                </w:p>
                <w:p w:rsidR="00172E56" w:rsidRPr="00172E56" w:rsidRDefault="00172E56" w:rsidP="00172E56">
                  <w:pPr>
                    <w:spacing w:after="0" w:line="240" w:lineRule="auto"/>
                    <w:ind w:firstLine="709"/>
                    <w:jc w:val="both"/>
                    <w:rPr>
                      <w:rFonts w:ascii="Arial" w:eastAsia="Times New Roman" w:hAnsi="Arial" w:cs="Arial"/>
                      <w:sz w:val="20"/>
                      <w:szCs w:val="20"/>
                      <w:lang w:eastAsia="ru-RU"/>
                    </w:rPr>
                  </w:pPr>
                  <w:proofErr w:type="spellStart"/>
                  <w:r w:rsidRPr="00172E56">
                    <w:rPr>
                      <w:rFonts w:ascii="Arial" w:eastAsia="Times New Roman" w:hAnsi="Arial" w:cs="Arial"/>
                      <w:sz w:val="20"/>
                      <w:szCs w:val="20"/>
                      <w:lang w:eastAsia="ru-RU"/>
                    </w:rPr>
                    <w:t>Эп</w:t>
                  </w:r>
                  <w:proofErr w:type="spellEnd"/>
                  <w:r w:rsidRPr="00172E56">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172E56" w:rsidRPr="00172E56" w:rsidRDefault="00172E56" w:rsidP="00172E56">
                  <w:pPr>
                    <w:spacing w:after="0" w:line="240" w:lineRule="auto"/>
                    <w:ind w:firstLine="709"/>
                    <w:jc w:val="both"/>
                    <w:rPr>
                      <w:rFonts w:ascii="Arial" w:eastAsia="Times New Roman" w:hAnsi="Arial" w:cs="Arial"/>
                      <w:sz w:val="20"/>
                      <w:szCs w:val="20"/>
                      <w:lang w:eastAsia="ru-RU"/>
                    </w:rPr>
                  </w:pPr>
                  <w:proofErr w:type="spellStart"/>
                  <w:r w:rsidRPr="00172E56">
                    <w:rPr>
                      <w:rFonts w:ascii="Arial" w:eastAsia="Times New Roman" w:hAnsi="Arial" w:cs="Arial"/>
                      <w:sz w:val="20"/>
                      <w:szCs w:val="20"/>
                      <w:lang w:eastAsia="ru-RU"/>
                    </w:rPr>
                    <w:t>Иф</w:t>
                  </w:r>
                  <w:proofErr w:type="spellEnd"/>
                  <w:r w:rsidRPr="00172E56">
                    <w:rPr>
                      <w:rFonts w:ascii="Arial" w:eastAsia="Times New Roman" w:hAnsi="Arial" w:cs="Arial"/>
                      <w:sz w:val="20"/>
                      <w:szCs w:val="20"/>
                      <w:lang w:eastAsia="ru-RU"/>
                    </w:rPr>
                    <w:t xml:space="preserve"> - фактическое значение достигнутого целевого индикатора;</w:t>
                  </w:r>
                </w:p>
                <w:p w:rsidR="00172E56" w:rsidRPr="00172E56" w:rsidRDefault="00172E56" w:rsidP="00172E56">
                  <w:pPr>
                    <w:spacing w:after="0" w:line="240" w:lineRule="auto"/>
                    <w:ind w:firstLine="709"/>
                    <w:jc w:val="both"/>
                    <w:rPr>
                      <w:rFonts w:ascii="Arial" w:eastAsia="Times New Roman" w:hAnsi="Arial" w:cs="Arial"/>
                      <w:sz w:val="20"/>
                      <w:szCs w:val="20"/>
                      <w:lang w:eastAsia="ru-RU"/>
                    </w:rPr>
                  </w:pPr>
                  <w:proofErr w:type="spellStart"/>
                  <w:r w:rsidRPr="00172E56">
                    <w:rPr>
                      <w:rFonts w:ascii="Arial" w:eastAsia="Times New Roman" w:hAnsi="Arial" w:cs="Arial"/>
                      <w:sz w:val="20"/>
                      <w:szCs w:val="20"/>
                      <w:lang w:eastAsia="ru-RU"/>
                    </w:rPr>
                    <w:t>Иц</w:t>
                  </w:r>
                  <w:proofErr w:type="spellEnd"/>
                  <w:r w:rsidRPr="00172E56">
                    <w:rPr>
                      <w:rFonts w:ascii="Arial" w:eastAsia="Times New Roman" w:hAnsi="Arial" w:cs="Arial"/>
                      <w:sz w:val="20"/>
                      <w:szCs w:val="20"/>
                      <w:lang w:eastAsia="ru-RU"/>
                    </w:rPr>
                    <w:t xml:space="preserve"> - нормативное значение целевого индикатора.</w:t>
                  </w:r>
                </w:p>
                <w:p w:rsidR="00467B69" w:rsidRPr="00642C65" w:rsidRDefault="00172E56" w:rsidP="00BB01E3">
                  <w:pPr>
                    <w:widowControl w:val="0"/>
                    <w:autoSpaceDE w:val="0"/>
                    <w:autoSpaceDN w:val="0"/>
                    <w:adjustRightInd w:val="0"/>
                    <w:spacing w:after="0" w:line="240" w:lineRule="auto"/>
                    <w:ind w:firstLine="54"/>
                    <w:jc w:val="center"/>
                    <w:rPr>
                      <w:rFonts w:ascii="Arial" w:eastAsia="Times New Roman" w:hAnsi="Arial" w:cs="Arial"/>
                      <w:sz w:val="24"/>
                      <w:szCs w:val="24"/>
                      <w:lang w:eastAsia="ru-RU"/>
                    </w:rPr>
                  </w:pPr>
                  <w:r>
                    <w:rPr>
                      <w:rFonts w:ascii="Arial" w:eastAsia="Times New Roman" w:hAnsi="Arial" w:cs="Arial"/>
                      <w:sz w:val="20"/>
                      <w:szCs w:val="20"/>
                      <w:lang w:eastAsia="ru-RU"/>
                    </w:rPr>
                    <w:t>(</w:t>
                  </w:r>
                  <w:r w:rsidR="00BB01E3" w:rsidRPr="00172E56">
                    <w:rPr>
                      <w:rFonts w:ascii="Arial" w:eastAsia="Times New Roman" w:hAnsi="Arial" w:cs="Arial"/>
                      <w:sz w:val="20"/>
                      <w:szCs w:val="20"/>
                      <w:lang w:eastAsia="ru-RU"/>
                    </w:rPr>
                    <w:t xml:space="preserve">Раздел </w:t>
                  </w:r>
                  <w:r w:rsidR="00BB01E3" w:rsidRPr="00172E56">
                    <w:rPr>
                      <w:rFonts w:ascii="Arial" w:eastAsia="Times New Roman" w:hAnsi="Arial" w:cs="Arial"/>
                      <w:sz w:val="20"/>
                      <w:szCs w:val="20"/>
                      <w:lang w:val="en-US" w:eastAsia="ru-RU"/>
                    </w:rPr>
                    <w:t>VIII</w:t>
                  </w:r>
                  <w:r w:rsidR="00BB01E3" w:rsidRPr="00172E56">
                    <w:rPr>
                      <w:rFonts w:ascii="Arial" w:eastAsia="Times New Roman" w:hAnsi="Arial" w:cs="Arial"/>
                      <w:sz w:val="20"/>
                      <w:szCs w:val="20"/>
                      <w:lang w:eastAsia="ru-RU"/>
                    </w:rPr>
                    <w:t xml:space="preserve"> подпрограммы 6 Программы</w:t>
                  </w:r>
                  <w:r>
                    <w:rPr>
                      <w:rFonts w:ascii="Arial" w:eastAsia="Times New Roman" w:hAnsi="Arial" w:cs="Arial"/>
                      <w:sz w:val="20"/>
                      <w:szCs w:val="20"/>
                      <w:lang w:eastAsia="ru-RU"/>
                    </w:rPr>
                    <w:t>)</w:t>
                  </w:r>
                </w:p>
              </w:tc>
              <w:tc>
                <w:tcPr>
                  <w:tcW w:w="854" w:type="pct"/>
                  <w:tcBorders>
                    <w:top w:val="single" w:sz="4" w:space="0" w:color="auto"/>
                    <w:left w:val="single" w:sz="4" w:space="0" w:color="auto"/>
                    <w:bottom w:val="single" w:sz="4" w:space="0" w:color="auto"/>
                    <w:right w:val="single" w:sz="4" w:space="0" w:color="auto"/>
                  </w:tcBorders>
                  <w:vAlign w:val="center"/>
                </w:tcPr>
                <w:p w:rsidR="00467B69" w:rsidRPr="00642C65" w:rsidRDefault="006732C3" w:rsidP="00083796">
                  <w:pPr>
                    <w:widowControl w:val="0"/>
                    <w:autoSpaceDE w:val="0"/>
                    <w:autoSpaceDN w:val="0"/>
                    <w:adjustRightInd w:val="0"/>
                    <w:spacing w:after="0" w:line="240" w:lineRule="auto"/>
                    <w:ind w:firstLine="80"/>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w:t>
                  </w:r>
                </w:p>
              </w:tc>
            </w:tr>
          </w:tbl>
          <w:p w:rsidR="005E2D3E" w:rsidRPr="00642C65" w:rsidRDefault="005E2D3E" w:rsidP="00083796">
            <w:pPr>
              <w:spacing w:after="0" w:line="240" w:lineRule="auto"/>
              <w:ind w:firstLine="567"/>
              <w:jc w:val="center"/>
              <w:rPr>
                <w:rFonts w:ascii="Arial" w:eastAsia="Times New Roman" w:hAnsi="Arial" w:cs="Arial"/>
                <w:sz w:val="24"/>
                <w:szCs w:val="24"/>
                <w:lang w:eastAsia="ru-RU"/>
              </w:rPr>
            </w:pPr>
          </w:p>
        </w:tc>
        <w:tc>
          <w:tcPr>
            <w:tcW w:w="63" w:type="pct"/>
            <w:vAlign w:val="center"/>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r>
      <w:tr w:rsidR="005E2D3E" w:rsidRPr="00642C65" w:rsidTr="005E2D3E">
        <w:trPr>
          <w:gridAfter w:val="4"/>
          <w:wAfter w:w="3618" w:type="pct"/>
        </w:trPr>
        <w:tc>
          <w:tcPr>
            <w:tcW w:w="332" w:type="pct"/>
            <w:tcBorders>
              <w:top w:val="nil"/>
              <w:left w:val="nil"/>
              <w:bottom w:val="nil"/>
              <w:right w:val="nil"/>
            </w:tcBorders>
            <w:vAlign w:val="center"/>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c>
          <w:tcPr>
            <w:tcW w:w="759" w:type="pct"/>
            <w:tcBorders>
              <w:top w:val="nil"/>
              <w:left w:val="nil"/>
              <w:bottom w:val="nil"/>
              <w:right w:val="nil"/>
            </w:tcBorders>
            <w:vAlign w:val="center"/>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c>
          <w:tcPr>
            <w:tcW w:w="291" w:type="pct"/>
            <w:tcBorders>
              <w:top w:val="nil"/>
              <w:left w:val="nil"/>
              <w:bottom w:val="nil"/>
              <w:right w:val="nil"/>
            </w:tcBorders>
            <w:vAlign w:val="center"/>
            <w:hideMark/>
          </w:tcPr>
          <w:p w:rsidR="005E2D3E" w:rsidRPr="00642C65" w:rsidRDefault="005E2D3E" w:rsidP="00083796">
            <w:pPr>
              <w:spacing w:after="0" w:line="240" w:lineRule="auto"/>
              <w:rPr>
                <w:rFonts w:ascii="Times New Roman" w:eastAsia="Times New Roman" w:hAnsi="Times New Roman" w:cs="Times New Roman"/>
                <w:sz w:val="24"/>
                <w:szCs w:val="24"/>
                <w:lang w:eastAsia="ru-RU"/>
              </w:rPr>
            </w:pPr>
          </w:p>
        </w:tc>
      </w:tr>
    </w:tbl>
    <w:p w:rsidR="005E2D3E" w:rsidRPr="00642C65" w:rsidRDefault="005E2D3E">
      <w:pPr>
        <w:rPr>
          <w:rFonts w:ascii="Arial" w:eastAsia="Times New Roman" w:hAnsi="Arial" w:cs="Arial"/>
          <w:sz w:val="24"/>
          <w:szCs w:val="24"/>
          <w:lang w:eastAsia="ru-RU"/>
        </w:rPr>
      </w:pPr>
      <w:r w:rsidRPr="00642C65">
        <w:rPr>
          <w:rFonts w:ascii="Arial" w:eastAsia="Times New Roman" w:hAnsi="Arial" w:cs="Arial"/>
          <w:sz w:val="24"/>
          <w:szCs w:val="24"/>
          <w:lang w:eastAsia="ru-RU"/>
        </w:rPr>
        <w:br w:type="page"/>
      </w:r>
    </w:p>
    <w:p w:rsidR="005E2D3E" w:rsidRPr="00642C65" w:rsidRDefault="005E2D3E" w:rsidP="0030744B">
      <w:pPr>
        <w:spacing w:after="0" w:line="240" w:lineRule="auto"/>
        <w:ind w:left="7655"/>
        <w:jc w:val="both"/>
        <w:rPr>
          <w:rFonts w:ascii="Arial" w:eastAsia="Times New Roman" w:hAnsi="Arial" w:cs="Arial"/>
          <w:sz w:val="24"/>
          <w:szCs w:val="24"/>
          <w:lang w:eastAsia="ru-RU"/>
        </w:rPr>
      </w:pPr>
    </w:p>
    <w:tbl>
      <w:tblPr>
        <w:tblW w:w="5000" w:type="pct"/>
        <w:shd w:val="clear" w:color="auto" w:fill="FFFFFF"/>
        <w:tblLayout w:type="fixed"/>
        <w:tblCellMar>
          <w:left w:w="0" w:type="dxa"/>
          <w:right w:w="0" w:type="dxa"/>
        </w:tblCellMar>
        <w:tblLook w:val="04A0"/>
      </w:tblPr>
      <w:tblGrid>
        <w:gridCol w:w="2152"/>
        <w:gridCol w:w="104"/>
        <w:gridCol w:w="284"/>
        <w:gridCol w:w="1890"/>
        <w:gridCol w:w="104"/>
        <w:gridCol w:w="580"/>
        <w:gridCol w:w="1505"/>
        <w:gridCol w:w="124"/>
        <w:gridCol w:w="512"/>
        <w:gridCol w:w="245"/>
        <w:gridCol w:w="95"/>
        <w:gridCol w:w="35"/>
        <w:gridCol w:w="580"/>
        <w:gridCol w:w="98"/>
        <w:gridCol w:w="104"/>
        <w:gridCol w:w="38"/>
        <w:gridCol w:w="654"/>
        <w:gridCol w:w="98"/>
        <w:gridCol w:w="38"/>
        <w:gridCol w:w="674"/>
        <w:gridCol w:w="98"/>
        <w:gridCol w:w="38"/>
        <w:gridCol w:w="668"/>
        <w:gridCol w:w="53"/>
        <w:gridCol w:w="677"/>
        <w:gridCol w:w="59"/>
        <w:gridCol w:w="677"/>
        <w:gridCol w:w="118"/>
        <w:gridCol w:w="15"/>
        <w:gridCol w:w="642"/>
        <w:gridCol w:w="35"/>
        <w:gridCol w:w="33"/>
        <w:gridCol w:w="38"/>
        <w:gridCol w:w="535"/>
        <w:gridCol w:w="15"/>
        <w:gridCol w:w="9"/>
        <w:gridCol w:w="50"/>
        <w:gridCol w:w="38"/>
        <w:gridCol w:w="12"/>
        <w:gridCol w:w="18"/>
        <w:gridCol w:w="24"/>
        <w:gridCol w:w="748"/>
        <w:gridCol w:w="38"/>
        <w:gridCol w:w="115"/>
        <w:gridCol w:w="86"/>
        <w:gridCol w:w="33"/>
      </w:tblGrid>
      <w:tr w:rsidR="002957D4" w:rsidRPr="00642C65" w:rsidTr="00112C30">
        <w:trPr>
          <w:trHeight w:val="915"/>
        </w:trPr>
        <w:tc>
          <w:tcPr>
            <w:tcW w:w="859" w:type="pct"/>
            <w:gridSpan w:val="3"/>
            <w:shd w:val="clear" w:color="auto" w:fill="FFFFFF"/>
            <w:noWrap/>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870" w:type="pct"/>
            <w:gridSpan w:val="3"/>
            <w:shd w:val="clear" w:color="auto" w:fill="FFFFFF"/>
            <w:noWrap/>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24" w:type="pct"/>
            <w:gridSpan w:val="3"/>
            <w:shd w:val="clear" w:color="auto" w:fill="FFFFFF"/>
            <w:noWrap/>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323" w:type="pct"/>
            <w:gridSpan w:val="4"/>
            <w:shd w:val="clear" w:color="auto" w:fill="FFFFFF"/>
            <w:noWrap/>
            <w:tcMar>
              <w:top w:w="0" w:type="dxa"/>
              <w:left w:w="108" w:type="dxa"/>
              <w:bottom w:w="0" w:type="dxa"/>
              <w:right w:w="108" w:type="dxa"/>
            </w:tcMar>
            <w:vAlign w:val="bottom"/>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224" w:type="pct"/>
            <w:gridSpan w:val="33"/>
            <w:shd w:val="clear" w:color="auto" w:fill="FFFFFF"/>
            <w:tcMar>
              <w:top w:w="0" w:type="dxa"/>
              <w:left w:w="108" w:type="dxa"/>
              <w:bottom w:w="0" w:type="dxa"/>
              <w:right w:w="108" w:type="dxa"/>
            </w:tcMar>
            <w:vAlign w:val="bottom"/>
            <w:hideMark/>
          </w:tcPr>
          <w:p w:rsidR="0030744B" w:rsidRPr="00642C65" w:rsidRDefault="0030744B" w:rsidP="0030744B">
            <w:pPr>
              <w:spacing w:after="0" w:line="240" w:lineRule="auto"/>
              <w:rPr>
                <w:rFonts w:ascii="Arial" w:eastAsia="Times New Roman" w:hAnsi="Arial" w:cs="Arial"/>
                <w:sz w:val="24"/>
                <w:szCs w:val="24"/>
                <w:lang w:eastAsia="ru-RU"/>
              </w:rPr>
            </w:pPr>
            <w:r w:rsidRPr="00642C65">
              <w:rPr>
                <w:rFonts w:ascii="Arial" w:eastAsia="Times New Roman" w:hAnsi="Arial" w:cs="Arial"/>
                <w:sz w:val="24"/>
                <w:szCs w:val="24"/>
                <w:lang w:eastAsia="ru-RU"/>
              </w:rPr>
              <w:t>Приложение 3</w:t>
            </w:r>
          </w:p>
          <w:p w:rsidR="0030744B" w:rsidRPr="00642C65" w:rsidRDefault="0030744B" w:rsidP="003025B0">
            <w:pPr>
              <w:spacing w:after="0" w:line="240" w:lineRule="auto"/>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3025B0"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r>
      <w:tr w:rsidR="002957D4" w:rsidRPr="00642C65" w:rsidTr="002957D4">
        <w:trPr>
          <w:trHeight w:val="1320"/>
        </w:trPr>
        <w:tc>
          <w:tcPr>
            <w:tcW w:w="4921" w:type="pct"/>
            <w:gridSpan w:val="43"/>
            <w:shd w:val="clear" w:color="auto" w:fill="FFFFFF"/>
            <w:tcMar>
              <w:top w:w="0" w:type="dxa"/>
              <w:left w:w="108" w:type="dxa"/>
              <w:bottom w:w="0" w:type="dxa"/>
              <w:right w:w="108" w:type="dxa"/>
            </w:tcMar>
            <w:vAlign w:val="center"/>
            <w:hideMark/>
          </w:tcPr>
          <w:p w:rsidR="0030744B" w:rsidRPr="00642C65" w:rsidRDefault="0030744B" w:rsidP="003025B0">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3025B0"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c>
          <w:tcPr>
            <w:tcW w:w="79" w:type="pct"/>
            <w:gridSpan w:val="3"/>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2957D4" w:rsidRPr="00642C65" w:rsidTr="00112C30">
        <w:trPr>
          <w:gridAfter w:val="1"/>
          <w:wAfter w:w="11" w:type="pct"/>
          <w:trHeight w:val="563"/>
        </w:trPr>
        <w:tc>
          <w:tcPr>
            <w:tcW w:w="728"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Статус</w:t>
            </w:r>
          </w:p>
        </w:tc>
        <w:tc>
          <w:tcPr>
            <w:tcW w:w="770" w:type="pct"/>
            <w:gridSpan w:val="3"/>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муниципальной программы, подпрограммы, основного мероприятия</w:t>
            </w:r>
          </w:p>
        </w:tc>
        <w:tc>
          <w:tcPr>
            <w:tcW w:w="740" w:type="pct"/>
            <w:gridSpan w:val="3"/>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Источники ресурсного обеспечения</w:t>
            </w:r>
          </w:p>
        </w:tc>
        <w:tc>
          <w:tcPr>
            <w:tcW w:w="330" w:type="pct"/>
            <w:gridSpan w:val="4"/>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тыс</w:t>
            </w:r>
            <w:proofErr w:type="gramStart"/>
            <w:r w:rsidRPr="00642C65">
              <w:rPr>
                <w:rFonts w:ascii="Arial" w:eastAsia="Times New Roman" w:hAnsi="Arial" w:cs="Arial"/>
                <w:sz w:val="24"/>
                <w:szCs w:val="24"/>
                <w:lang w:eastAsia="ru-RU"/>
              </w:rPr>
              <w:t>.р</w:t>
            </w:r>
            <w:proofErr w:type="gramEnd"/>
            <w:r w:rsidRPr="00642C65">
              <w:rPr>
                <w:rFonts w:ascii="Arial" w:eastAsia="Times New Roman" w:hAnsi="Arial" w:cs="Arial"/>
                <w:sz w:val="24"/>
                <w:szCs w:val="24"/>
                <w:lang w:eastAsia="ru-RU"/>
              </w:rPr>
              <w:t>уб.</w:t>
            </w:r>
          </w:p>
        </w:tc>
        <w:tc>
          <w:tcPr>
            <w:tcW w:w="2340" w:type="pct"/>
            <w:gridSpan w:val="31"/>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Оценка расходов по годам реализации муниципальной программы, тыс. руб.</w:t>
            </w:r>
          </w:p>
        </w:tc>
        <w:tc>
          <w:tcPr>
            <w:tcW w:w="81" w:type="pct"/>
            <w:gridSpan w:val="3"/>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2957D4" w:rsidRPr="00642C65" w:rsidTr="00112C30">
        <w:trPr>
          <w:gridAfter w:val="1"/>
          <w:wAfter w:w="11" w:type="pct"/>
          <w:trHeight w:val="889"/>
        </w:trPr>
        <w:tc>
          <w:tcPr>
            <w:tcW w:w="72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957D4" w:rsidRPr="00642C65" w:rsidRDefault="002957D4" w:rsidP="0030744B">
            <w:pPr>
              <w:spacing w:after="0" w:line="240" w:lineRule="auto"/>
              <w:rPr>
                <w:rFonts w:ascii="Arial" w:eastAsia="Times New Roman" w:hAnsi="Arial" w:cs="Arial"/>
                <w:sz w:val="24"/>
                <w:szCs w:val="24"/>
                <w:lang w:eastAsia="ru-RU"/>
              </w:rPr>
            </w:pPr>
          </w:p>
        </w:tc>
        <w:tc>
          <w:tcPr>
            <w:tcW w:w="770" w:type="pct"/>
            <w:gridSpan w:val="3"/>
            <w:vMerge/>
            <w:tcBorders>
              <w:top w:val="single" w:sz="8" w:space="0" w:color="auto"/>
              <w:left w:val="nil"/>
              <w:bottom w:val="single" w:sz="8" w:space="0" w:color="auto"/>
              <w:right w:val="single" w:sz="8" w:space="0" w:color="auto"/>
            </w:tcBorders>
            <w:shd w:val="clear" w:color="auto" w:fill="FFFFFF"/>
            <w:vAlign w:val="center"/>
            <w:hideMark/>
          </w:tcPr>
          <w:p w:rsidR="002957D4" w:rsidRPr="00642C65" w:rsidRDefault="002957D4" w:rsidP="0030744B">
            <w:pPr>
              <w:spacing w:after="0" w:line="240" w:lineRule="auto"/>
              <w:rPr>
                <w:rFonts w:ascii="Arial" w:eastAsia="Times New Roman" w:hAnsi="Arial" w:cs="Arial"/>
                <w:sz w:val="24"/>
                <w:szCs w:val="24"/>
                <w:lang w:eastAsia="ru-RU"/>
              </w:rPr>
            </w:pPr>
          </w:p>
        </w:tc>
        <w:tc>
          <w:tcPr>
            <w:tcW w:w="740" w:type="pct"/>
            <w:gridSpan w:val="3"/>
            <w:vMerge/>
            <w:tcBorders>
              <w:top w:val="single" w:sz="8" w:space="0" w:color="auto"/>
              <w:left w:val="nil"/>
              <w:bottom w:val="single" w:sz="8" w:space="0" w:color="auto"/>
              <w:right w:val="single" w:sz="8" w:space="0" w:color="auto"/>
            </w:tcBorders>
            <w:shd w:val="clear" w:color="auto" w:fill="FFFFFF"/>
            <w:vAlign w:val="center"/>
            <w:hideMark/>
          </w:tcPr>
          <w:p w:rsidR="002957D4" w:rsidRPr="00642C65" w:rsidRDefault="002957D4" w:rsidP="0030744B">
            <w:pPr>
              <w:spacing w:after="0" w:line="240" w:lineRule="auto"/>
              <w:rPr>
                <w:rFonts w:ascii="Arial" w:eastAsia="Times New Roman" w:hAnsi="Arial" w:cs="Arial"/>
                <w:sz w:val="24"/>
                <w:szCs w:val="24"/>
                <w:lang w:eastAsia="ru-RU"/>
              </w:rPr>
            </w:pPr>
          </w:p>
        </w:tc>
        <w:tc>
          <w:tcPr>
            <w:tcW w:w="330" w:type="pct"/>
            <w:gridSpan w:val="4"/>
            <w:vMerge/>
            <w:tcBorders>
              <w:top w:val="single" w:sz="8" w:space="0" w:color="auto"/>
              <w:left w:val="nil"/>
              <w:bottom w:val="single" w:sz="8" w:space="0" w:color="auto"/>
              <w:right w:val="single" w:sz="8" w:space="0" w:color="auto"/>
            </w:tcBorders>
            <w:shd w:val="clear" w:color="auto" w:fill="FFFFFF"/>
            <w:vAlign w:val="center"/>
            <w:hideMark/>
          </w:tcPr>
          <w:p w:rsidR="002957D4" w:rsidRPr="00642C65" w:rsidRDefault="002957D4" w:rsidP="0030744B">
            <w:pPr>
              <w:spacing w:after="0" w:line="240" w:lineRule="auto"/>
              <w:rPr>
                <w:rFonts w:ascii="Arial" w:eastAsia="Times New Roman" w:hAnsi="Arial" w:cs="Arial"/>
                <w:sz w:val="24"/>
                <w:szCs w:val="24"/>
                <w:lang w:eastAsia="ru-RU"/>
              </w:rPr>
            </w:pPr>
          </w:p>
        </w:tc>
        <w:tc>
          <w:tcPr>
            <w:tcW w:w="276"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2021</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2022</w:t>
            </w:r>
          </w:p>
        </w:tc>
        <w:tc>
          <w:tcPr>
            <w:tcW w:w="239"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2023</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2024</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2025</w:t>
            </w:r>
          </w:p>
        </w:tc>
        <w:tc>
          <w:tcPr>
            <w:tcW w:w="222" w:type="pct"/>
            <w:gridSpan w:val="2"/>
            <w:tcBorders>
              <w:top w:val="nil"/>
              <w:left w:val="single" w:sz="4" w:space="0" w:color="auto"/>
              <w:bottom w:val="single" w:sz="8" w:space="0" w:color="auto"/>
              <w:right w:val="single" w:sz="4" w:space="0" w:color="auto"/>
            </w:tcBorders>
            <w:shd w:val="clear" w:color="auto" w:fill="FFFFFF"/>
          </w:tcPr>
          <w:p w:rsidR="002957D4" w:rsidRPr="00642C65" w:rsidRDefault="002957D4"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2026</w:t>
            </w:r>
          </w:p>
        </w:tc>
        <w:tc>
          <w:tcPr>
            <w:tcW w:w="273" w:type="pct"/>
            <w:gridSpan w:val="11"/>
            <w:tcBorders>
              <w:top w:val="nil"/>
              <w:left w:val="single" w:sz="4" w:space="0" w:color="auto"/>
              <w:bottom w:val="single" w:sz="8" w:space="0" w:color="auto"/>
              <w:right w:val="single" w:sz="4" w:space="0" w:color="auto"/>
            </w:tcBorders>
            <w:shd w:val="clear" w:color="auto" w:fill="FFFFFF"/>
          </w:tcPr>
          <w:p w:rsidR="002957D4" w:rsidRPr="00642C65" w:rsidRDefault="002957D4" w:rsidP="003025B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2027</w:t>
            </w:r>
          </w:p>
        </w:tc>
        <w:tc>
          <w:tcPr>
            <w:tcW w:w="253" w:type="pct"/>
            <w:tcBorders>
              <w:top w:val="nil"/>
              <w:left w:val="single" w:sz="4" w:space="0" w:color="auto"/>
              <w:bottom w:val="single" w:sz="8" w:space="0" w:color="auto"/>
              <w:right w:val="single" w:sz="8" w:space="0" w:color="auto"/>
            </w:tcBorders>
            <w:shd w:val="clear" w:color="auto" w:fill="FFFFFF"/>
          </w:tcPr>
          <w:p w:rsidR="002957D4" w:rsidRPr="00642C65" w:rsidRDefault="002957D4" w:rsidP="002957D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2028</w:t>
            </w:r>
          </w:p>
        </w:tc>
        <w:tc>
          <w:tcPr>
            <w:tcW w:w="81" w:type="pct"/>
            <w:gridSpan w:val="3"/>
            <w:shd w:val="clear" w:color="auto" w:fill="FFFFFF"/>
            <w:vAlign w:val="center"/>
            <w:hideMark/>
          </w:tcPr>
          <w:p w:rsidR="002957D4" w:rsidRPr="00642C65" w:rsidRDefault="002957D4" w:rsidP="0030744B">
            <w:pPr>
              <w:spacing w:after="0" w:line="240" w:lineRule="auto"/>
              <w:rPr>
                <w:rFonts w:ascii="Times New Roman" w:eastAsia="Calibri" w:hAnsi="Times New Roman" w:cs="Times New Roman"/>
                <w:sz w:val="24"/>
                <w:szCs w:val="24"/>
                <w:lang w:eastAsia="ru-RU"/>
              </w:rPr>
            </w:pPr>
          </w:p>
        </w:tc>
      </w:tr>
      <w:tr w:rsidR="002957D4" w:rsidRPr="00642C65" w:rsidTr="00112C30">
        <w:trPr>
          <w:gridAfter w:val="1"/>
          <w:wAfter w:w="11" w:type="pct"/>
          <w:trHeight w:val="255"/>
        </w:trPr>
        <w:tc>
          <w:tcPr>
            <w:tcW w:w="72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77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w:t>
            </w: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w:t>
            </w:r>
          </w:p>
        </w:tc>
        <w:tc>
          <w:tcPr>
            <w:tcW w:w="33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w:t>
            </w:r>
          </w:p>
        </w:tc>
        <w:tc>
          <w:tcPr>
            <w:tcW w:w="276"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w:t>
            </w:r>
          </w:p>
        </w:tc>
        <w:tc>
          <w:tcPr>
            <w:tcW w:w="239"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2957D4" w:rsidRPr="00642C65" w:rsidRDefault="002957D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10</w:t>
            </w:r>
          </w:p>
        </w:tc>
        <w:tc>
          <w:tcPr>
            <w:tcW w:w="222" w:type="pct"/>
            <w:gridSpan w:val="2"/>
            <w:tcBorders>
              <w:top w:val="nil"/>
              <w:left w:val="single" w:sz="4" w:space="0" w:color="auto"/>
              <w:bottom w:val="single" w:sz="8" w:space="0" w:color="auto"/>
              <w:right w:val="single" w:sz="4" w:space="0" w:color="auto"/>
            </w:tcBorders>
            <w:shd w:val="clear" w:color="auto" w:fill="FFFFFF"/>
            <w:vAlign w:val="center"/>
          </w:tcPr>
          <w:p w:rsidR="002957D4" w:rsidRPr="00642C65" w:rsidRDefault="002957D4"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11</w:t>
            </w:r>
          </w:p>
        </w:tc>
        <w:tc>
          <w:tcPr>
            <w:tcW w:w="273" w:type="pct"/>
            <w:gridSpan w:val="11"/>
            <w:tcBorders>
              <w:top w:val="nil"/>
              <w:left w:val="single" w:sz="4" w:space="0" w:color="auto"/>
              <w:bottom w:val="single" w:sz="8" w:space="0" w:color="auto"/>
              <w:right w:val="single" w:sz="4" w:space="0" w:color="auto"/>
            </w:tcBorders>
            <w:shd w:val="clear" w:color="auto" w:fill="FFFFFF"/>
            <w:vAlign w:val="center"/>
          </w:tcPr>
          <w:p w:rsidR="002957D4" w:rsidRPr="00642C65" w:rsidRDefault="002957D4" w:rsidP="003025B0">
            <w:pPr>
              <w:spacing w:after="0" w:line="240" w:lineRule="auto"/>
              <w:jc w:val="both"/>
              <w:rPr>
                <w:rFonts w:ascii="Arial" w:eastAsia="Times New Roman" w:hAnsi="Arial" w:cs="Arial"/>
                <w:sz w:val="24"/>
                <w:szCs w:val="24"/>
                <w:lang w:eastAsia="ru-RU"/>
              </w:rPr>
            </w:pPr>
          </w:p>
        </w:tc>
        <w:tc>
          <w:tcPr>
            <w:tcW w:w="253" w:type="pct"/>
            <w:tcBorders>
              <w:top w:val="nil"/>
              <w:left w:val="single" w:sz="4" w:space="0" w:color="auto"/>
              <w:bottom w:val="single" w:sz="8" w:space="0" w:color="auto"/>
              <w:right w:val="single" w:sz="8" w:space="0" w:color="auto"/>
            </w:tcBorders>
            <w:shd w:val="clear" w:color="auto" w:fill="FFFFFF"/>
            <w:vAlign w:val="center"/>
          </w:tcPr>
          <w:p w:rsidR="002957D4" w:rsidRPr="00642C65" w:rsidRDefault="002957D4" w:rsidP="003025B0">
            <w:pPr>
              <w:spacing w:after="0" w:line="240" w:lineRule="auto"/>
              <w:jc w:val="both"/>
              <w:rPr>
                <w:rFonts w:ascii="Arial" w:eastAsia="Times New Roman" w:hAnsi="Arial" w:cs="Arial"/>
                <w:sz w:val="24"/>
                <w:szCs w:val="24"/>
                <w:lang w:eastAsia="ru-RU"/>
              </w:rPr>
            </w:pPr>
          </w:p>
        </w:tc>
        <w:tc>
          <w:tcPr>
            <w:tcW w:w="81" w:type="pct"/>
            <w:gridSpan w:val="3"/>
            <w:shd w:val="clear" w:color="auto" w:fill="FFFFFF"/>
            <w:vAlign w:val="center"/>
            <w:hideMark/>
          </w:tcPr>
          <w:p w:rsidR="002957D4" w:rsidRPr="00642C65" w:rsidRDefault="002957D4" w:rsidP="0030744B">
            <w:pPr>
              <w:spacing w:after="0" w:line="240" w:lineRule="auto"/>
              <w:rPr>
                <w:rFonts w:ascii="Times New Roman" w:eastAsia="Calibri" w:hAnsi="Times New Roman" w:cs="Times New Roman"/>
                <w:sz w:val="24"/>
                <w:szCs w:val="24"/>
                <w:lang w:eastAsia="ru-RU"/>
              </w:rPr>
            </w:pPr>
          </w:p>
        </w:tc>
      </w:tr>
      <w:tr w:rsidR="009D2F58" w:rsidRPr="00642C65" w:rsidTr="009D2F58">
        <w:trPr>
          <w:gridAfter w:val="2"/>
          <w:wAfter w:w="40" w:type="pct"/>
          <w:trHeight w:val="263"/>
        </w:trPr>
        <w:tc>
          <w:tcPr>
            <w:tcW w:w="728" w:type="pct"/>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МУНИЦИПАЛЬНАЯ ПРОГРАММА</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"Развитие местного самоуправления"</w:t>
            </w: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298"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336 697,6 </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36 688,4</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44 827,4</w:t>
            </w:r>
          </w:p>
        </w:tc>
        <w:tc>
          <w:tcPr>
            <w:tcW w:w="274"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46835,5</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57 532,2 </w:t>
            </w: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9D2F58">
            <w:pPr>
              <w:spacing w:after="0" w:line="240" w:lineRule="auto"/>
              <w:jc w:val="both"/>
              <w:rPr>
                <w:rFonts w:ascii="Arial" w:eastAsia="Times New Roman" w:hAnsi="Arial" w:cs="Arial"/>
                <w:bCs/>
                <w:sz w:val="24"/>
                <w:szCs w:val="24"/>
                <w:lang w:eastAsia="ru-RU"/>
              </w:rPr>
            </w:pPr>
            <w:r w:rsidRPr="00642C65">
              <w:rPr>
                <w:rFonts w:ascii="Arial" w:eastAsia="Times New Roman" w:hAnsi="Arial" w:cs="Arial"/>
                <w:bCs/>
                <w:sz w:val="24"/>
                <w:szCs w:val="24"/>
                <w:lang w:eastAsia="ru-RU"/>
              </w:rPr>
              <w:t>63 587,4</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48 524,0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46 101,9</w:t>
            </w:r>
          </w:p>
          <w:p w:rsidR="009D2F58" w:rsidRPr="00642C65" w:rsidRDefault="009D2F58" w:rsidP="003025B0">
            <w:pPr>
              <w:spacing w:after="0" w:line="240" w:lineRule="auto"/>
              <w:jc w:val="both"/>
              <w:rPr>
                <w:rFonts w:ascii="Arial" w:eastAsia="Times New Roman" w:hAnsi="Arial" w:cs="Arial"/>
                <w:sz w:val="24"/>
                <w:szCs w:val="24"/>
                <w:lang w:eastAsia="ru-RU"/>
              </w:rPr>
            </w:pPr>
          </w:p>
        </w:tc>
        <w:tc>
          <w:tcPr>
            <w:tcW w:w="273" w:type="pct"/>
            <w:gridSpan w:val="11"/>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53" w:type="pct"/>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52" w:type="pct"/>
            <w:gridSpan w:val="2"/>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9D2F58">
        <w:trPr>
          <w:gridAfter w:val="2"/>
          <w:wAfter w:w="40" w:type="pct"/>
          <w:trHeight w:val="450"/>
        </w:trPr>
        <w:tc>
          <w:tcPr>
            <w:tcW w:w="728" w:type="pct"/>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298"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283,0</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253,1</w:t>
            </w:r>
          </w:p>
        </w:tc>
        <w:tc>
          <w:tcPr>
            <w:tcW w:w="274"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29,9</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3" w:type="pct"/>
            <w:gridSpan w:val="11"/>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53" w:type="pct"/>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52" w:type="pct"/>
            <w:gridSpan w:val="2"/>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9D2F58">
        <w:trPr>
          <w:gridAfter w:val="2"/>
          <w:wAfter w:w="40" w:type="pct"/>
          <w:trHeight w:val="450"/>
        </w:trPr>
        <w:tc>
          <w:tcPr>
            <w:tcW w:w="728" w:type="pct"/>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298"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F73685">
            <w:pPr>
              <w:jc w:val="both"/>
              <w:rPr>
                <w:rFonts w:ascii="Arial" w:eastAsia="Times New Roman" w:hAnsi="Arial" w:cs="Arial"/>
                <w:sz w:val="24"/>
                <w:szCs w:val="24"/>
                <w:lang w:eastAsia="ru-RU"/>
              </w:rPr>
            </w:pPr>
            <w:r w:rsidRPr="00642C65">
              <w:rPr>
                <w:rFonts w:ascii="Arial" w:hAnsi="Arial" w:cs="Arial"/>
                <w:sz w:val="24"/>
                <w:szCs w:val="24"/>
              </w:rPr>
              <w:t xml:space="preserve">21 332,2  </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1 247,7</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1 273,2</w:t>
            </w:r>
          </w:p>
        </w:tc>
        <w:tc>
          <w:tcPr>
            <w:tcW w:w="274"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3526,9</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5 291,3 </w:t>
            </w: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F73685">
            <w:pPr>
              <w:jc w:val="both"/>
              <w:rPr>
                <w:rFonts w:ascii="Arial" w:eastAsia="Times New Roman" w:hAnsi="Arial" w:cs="Arial"/>
                <w:sz w:val="24"/>
                <w:szCs w:val="24"/>
                <w:lang w:eastAsia="ru-RU"/>
              </w:rPr>
            </w:pPr>
            <w:r w:rsidRPr="00642C65">
              <w:rPr>
                <w:rFonts w:ascii="Arial" w:hAnsi="Arial" w:cs="Arial"/>
                <w:sz w:val="24"/>
                <w:szCs w:val="24"/>
              </w:rPr>
              <w:t>3060</w:t>
            </w: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3 650,7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1 708,7  </w:t>
            </w:r>
          </w:p>
          <w:p w:rsidR="009D2F58" w:rsidRPr="00642C65" w:rsidRDefault="009D2F58" w:rsidP="0071065D">
            <w:pPr>
              <w:spacing w:after="0" w:line="240" w:lineRule="auto"/>
              <w:jc w:val="both"/>
              <w:rPr>
                <w:rFonts w:ascii="Arial" w:eastAsia="Times New Roman" w:hAnsi="Arial" w:cs="Arial"/>
                <w:sz w:val="24"/>
                <w:szCs w:val="24"/>
                <w:lang w:eastAsia="ru-RU"/>
              </w:rPr>
            </w:pPr>
          </w:p>
        </w:tc>
        <w:tc>
          <w:tcPr>
            <w:tcW w:w="273" w:type="pct"/>
            <w:gridSpan w:val="11"/>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53" w:type="pct"/>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52" w:type="pct"/>
            <w:gridSpan w:val="2"/>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9D2F58">
        <w:trPr>
          <w:gridAfter w:val="2"/>
          <w:wAfter w:w="40" w:type="pct"/>
          <w:trHeight w:val="255"/>
        </w:trPr>
        <w:tc>
          <w:tcPr>
            <w:tcW w:w="728" w:type="pct"/>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298"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315 082,4  </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35 440,7</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43 301,1</w:t>
            </w:r>
          </w:p>
        </w:tc>
        <w:tc>
          <w:tcPr>
            <w:tcW w:w="274"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43 278,7</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52 240,9</w:t>
            </w:r>
          </w:p>
          <w:p w:rsidR="009D2F58" w:rsidRPr="00642C65" w:rsidRDefault="009D2F58" w:rsidP="00C81738">
            <w:pPr>
              <w:spacing w:after="0" w:line="240" w:lineRule="auto"/>
              <w:jc w:val="both"/>
              <w:rPr>
                <w:rFonts w:ascii="Arial" w:eastAsia="Times New Roman" w:hAnsi="Arial" w:cs="Arial"/>
                <w:sz w:val="24"/>
                <w:szCs w:val="24"/>
                <w:lang w:eastAsia="ru-RU"/>
              </w:rPr>
            </w:pP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60527,4</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44 873,3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F73685">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44 393,2</w:t>
            </w:r>
          </w:p>
          <w:p w:rsidR="009D2F58" w:rsidRPr="00642C65" w:rsidRDefault="009D2F58" w:rsidP="003025B0">
            <w:pPr>
              <w:spacing w:after="0" w:line="240" w:lineRule="auto"/>
              <w:jc w:val="both"/>
              <w:rPr>
                <w:rFonts w:ascii="Arial" w:eastAsia="Times New Roman" w:hAnsi="Arial" w:cs="Arial"/>
                <w:sz w:val="24"/>
                <w:szCs w:val="24"/>
                <w:lang w:eastAsia="ru-RU"/>
              </w:rPr>
            </w:pPr>
          </w:p>
        </w:tc>
        <w:tc>
          <w:tcPr>
            <w:tcW w:w="273" w:type="pct"/>
            <w:gridSpan w:val="11"/>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53" w:type="pct"/>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52" w:type="pct"/>
            <w:gridSpan w:val="2"/>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112C30" w:rsidRPr="00642C65" w:rsidTr="009D2F58">
        <w:trPr>
          <w:gridAfter w:val="2"/>
          <w:wAfter w:w="40" w:type="pct"/>
          <w:trHeight w:val="300"/>
        </w:trPr>
        <w:tc>
          <w:tcPr>
            <w:tcW w:w="728" w:type="pct"/>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внебюджетные средства</w:t>
            </w:r>
          </w:p>
        </w:tc>
        <w:tc>
          <w:tcPr>
            <w:tcW w:w="298"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12" w:type="pct"/>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r w:rsidRPr="00642C65">
              <w:rPr>
                <w:rFonts w:ascii="Arial" w:eastAsia="Times New Roman" w:hAnsi="Arial" w:cs="Arial"/>
                <w:sz w:val="24"/>
                <w:szCs w:val="24"/>
                <w:lang w:eastAsia="ru-RU"/>
              </w:rPr>
              <w:lastRenderedPageBreak/>
              <w:t>0</w:t>
            </w:r>
          </w:p>
        </w:tc>
        <w:tc>
          <w:tcPr>
            <w:tcW w:w="261"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0,0</w:t>
            </w:r>
          </w:p>
        </w:tc>
        <w:tc>
          <w:tcPr>
            <w:tcW w:w="253" w:type="pct"/>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52" w:type="pct"/>
            <w:gridSpan w:val="2"/>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9D2F58">
        <w:trPr>
          <w:gridAfter w:val="2"/>
          <w:wAfter w:w="40" w:type="pct"/>
          <w:trHeight w:val="450"/>
        </w:trPr>
        <w:tc>
          <w:tcPr>
            <w:tcW w:w="728" w:type="pct"/>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 1</w:t>
            </w:r>
          </w:p>
        </w:tc>
        <w:tc>
          <w:tcPr>
            <w:tcW w:w="298"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5" w:type="pct"/>
            <w:gridSpan w:val="8"/>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52" w:type="pct"/>
            <w:gridSpan w:val="2"/>
            <w:shd w:val="clear" w:color="auto" w:fill="FFFFFF"/>
            <w:vAlign w:val="bottom"/>
            <w:hideMark/>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r>
      <w:tr w:rsidR="00112C30" w:rsidRPr="00642C65" w:rsidTr="009D2F58">
        <w:trPr>
          <w:gridAfter w:val="2"/>
          <w:wAfter w:w="40" w:type="pct"/>
          <w:trHeight w:val="255"/>
        </w:trPr>
        <w:tc>
          <w:tcPr>
            <w:tcW w:w="728" w:type="pct"/>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298"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3"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9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2" w:type="pct"/>
            <w:gridSpan w:val="3"/>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5" w:type="pct"/>
            <w:gridSpan w:val="8"/>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52" w:type="pct"/>
            <w:gridSpan w:val="2"/>
            <w:shd w:val="clear" w:color="auto" w:fill="FFFFFF"/>
            <w:vAlign w:val="bottom"/>
            <w:hideMark/>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r>
      <w:tr w:rsidR="00112C30" w:rsidRPr="00642C65" w:rsidTr="00112C30">
        <w:trPr>
          <w:gridAfter w:val="1"/>
          <w:wAfter w:w="11" w:type="pct"/>
          <w:trHeight w:val="255"/>
        </w:trPr>
        <w:tc>
          <w:tcPr>
            <w:tcW w:w="763" w:type="pct"/>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 том числе:</w:t>
            </w:r>
          </w:p>
        </w:tc>
        <w:tc>
          <w:tcPr>
            <w:tcW w:w="770"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1</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"Повышение качества предоставления государственных и муниципальных услуг"</w:t>
            </w: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30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2</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"Поощрение муниципальных образований"</w:t>
            </w: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900,0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150,0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150,0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w:t>
            </w:r>
            <w:r w:rsidR="00112C30"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900,0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150,0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150,0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30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3</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"Социальная поддержка граждан, выплаты отдельным категориям граждан"</w:t>
            </w: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5E608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21 855,6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3 037,6</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3 094,5</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3 227,5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5E608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4 330,7  </w:t>
            </w:r>
          </w:p>
          <w:p w:rsidR="00112C30" w:rsidRPr="00642C65" w:rsidRDefault="00112C30" w:rsidP="0030744B">
            <w:pPr>
              <w:spacing w:after="0" w:line="240" w:lineRule="auto"/>
              <w:jc w:val="both"/>
              <w:rPr>
                <w:rFonts w:ascii="Arial" w:eastAsia="Times New Roman" w:hAnsi="Arial" w:cs="Arial"/>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6 936,7</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5E608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2 165,3  </w:t>
            </w:r>
          </w:p>
          <w:p w:rsidR="00112C30" w:rsidRPr="00642C65" w:rsidRDefault="00112C30" w:rsidP="0030744B">
            <w:pPr>
              <w:spacing w:after="0" w:line="240" w:lineRule="auto"/>
              <w:jc w:val="both"/>
              <w:rPr>
                <w:rFonts w:ascii="Arial" w:eastAsia="Times New Roman" w:hAnsi="Arial" w:cs="Arial"/>
                <w:sz w:val="24"/>
                <w:szCs w:val="24"/>
                <w:lang w:eastAsia="ru-RU"/>
              </w:rPr>
            </w:pP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5" w:type="pct"/>
            <w:gridSpan w:val="10"/>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single" w:sz="4" w:space="0" w:color="auto"/>
              <w:left w:val="single" w:sz="4" w:space="0" w:color="auto"/>
              <w:bottom w:val="single" w:sz="4"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single" w:sz="4" w:space="0" w:color="auto"/>
              <w:left w:val="single" w:sz="4" w:space="0" w:color="auto"/>
              <w:bottom w:val="single" w:sz="4"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21 855,6</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3 037,6</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3 094,5</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3 227,5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4 330,7</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6 936,7</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5E6080">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2 165,3  </w:t>
            </w:r>
          </w:p>
          <w:p w:rsidR="00112C30" w:rsidRPr="00642C65" w:rsidRDefault="00112C30" w:rsidP="0030744B">
            <w:pPr>
              <w:spacing w:after="0" w:line="240" w:lineRule="auto"/>
              <w:jc w:val="both"/>
              <w:rPr>
                <w:rFonts w:ascii="Arial" w:eastAsia="Times New Roman" w:hAnsi="Arial" w:cs="Arial"/>
                <w:sz w:val="24"/>
                <w:szCs w:val="24"/>
                <w:lang w:eastAsia="ru-RU"/>
              </w:rPr>
            </w:pP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 1</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оказание адресной единовременной материальной (финансовой) помощи</w:t>
            </w: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7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 2</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выплата пенсий за выслугу лет </w:t>
            </w:r>
            <w:r w:rsidRPr="00642C65">
              <w:rPr>
                <w:rFonts w:ascii="Arial" w:eastAsia="Times New Roman" w:hAnsi="Arial" w:cs="Arial"/>
                <w:sz w:val="24"/>
                <w:szCs w:val="24"/>
                <w:lang w:eastAsia="ru-RU"/>
              </w:rPr>
              <w:lastRenderedPageBreak/>
              <w:t>(доплат к пенсии)</w:t>
            </w: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21 855,6</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3 037,6</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3 094,</w:t>
            </w:r>
            <w:r w:rsidRPr="00642C65">
              <w:rPr>
                <w:rFonts w:ascii="Arial" w:eastAsia="Times New Roman" w:hAnsi="Arial" w:cs="Arial"/>
                <w:sz w:val="24"/>
                <w:szCs w:val="24"/>
                <w:lang w:eastAsia="ru-RU"/>
              </w:rPr>
              <w:lastRenderedPageBreak/>
              <w:t>5</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3 227,</w:t>
            </w:r>
            <w:r w:rsidRPr="00642C65">
              <w:rPr>
                <w:rFonts w:ascii="Arial" w:eastAsia="Times New Roman" w:hAnsi="Arial" w:cs="Arial"/>
                <w:sz w:val="24"/>
                <w:szCs w:val="24"/>
                <w:lang w:eastAsia="ru-RU"/>
              </w:rPr>
              <w:lastRenderedPageBreak/>
              <w:t>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4 330</w:t>
            </w:r>
            <w:r w:rsidRPr="00642C65">
              <w:rPr>
                <w:rFonts w:ascii="Arial" w:eastAsia="Times New Roman" w:hAnsi="Arial" w:cs="Arial"/>
                <w:sz w:val="24"/>
                <w:szCs w:val="24"/>
                <w:lang w:eastAsia="ru-RU"/>
              </w:rPr>
              <w:lastRenderedPageBreak/>
              <w:t>,7</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6 936,</w:t>
            </w:r>
            <w:r w:rsidRPr="00642C65">
              <w:rPr>
                <w:rFonts w:ascii="Arial" w:eastAsia="Times New Roman" w:hAnsi="Arial" w:cs="Arial"/>
                <w:sz w:val="24"/>
                <w:szCs w:val="24"/>
                <w:lang w:eastAsia="ru-RU"/>
              </w:rPr>
              <w:lastRenderedPageBreak/>
              <w:t>7</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2 165,</w:t>
            </w:r>
            <w:r w:rsidRPr="00642C65">
              <w:rPr>
                <w:rFonts w:ascii="Arial" w:eastAsia="Times New Roman" w:hAnsi="Arial" w:cs="Arial"/>
                <w:sz w:val="24"/>
                <w:szCs w:val="24"/>
                <w:lang w:eastAsia="ru-RU"/>
              </w:rPr>
              <w:lastRenderedPageBreak/>
              <w:t xml:space="preserve">3  </w:t>
            </w:r>
          </w:p>
          <w:p w:rsidR="00112C30" w:rsidRPr="00642C65" w:rsidRDefault="00112C30" w:rsidP="0030744B">
            <w:pPr>
              <w:spacing w:after="0" w:line="240" w:lineRule="auto"/>
              <w:jc w:val="both"/>
              <w:rPr>
                <w:rFonts w:ascii="Arial" w:eastAsia="Times New Roman" w:hAnsi="Arial" w:cs="Arial"/>
                <w:sz w:val="24"/>
                <w:szCs w:val="24"/>
                <w:lang w:eastAsia="ru-RU"/>
              </w:rPr>
            </w:pP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852F7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9" w:type="pct"/>
            <w:gridSpan w:val="9"/>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21 855,6</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3 037,6</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3 094,5</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3 227,5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4 330,7</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6 936,7</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2 165,3  </w:t>
            </w:r>
          </w:p>
          <w:p w:rsidR="00112C30" w:rsidRPr="00642C65" w:rsidRDefault="00112C30" w:rsidP="003C7B4C">
            <w:pPr>
              <w:spacing w:after="0" w:line="240" w:lineRule="auto"/>
              <w:jc w:val="both"/>
              <w:rPr>
                <w:rFonts w:ascii="Arial" w:eastAsia="Times New Roman" w:hAnsi="Arial" w:cs="Arial"/>
                <w:sz w:val="24"/>
                <w:szCs w:val="24"/>
                <w:lang w:eastAsia="ru-RU"/>
              </w:rPr>
            </w:pP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852F7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7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4"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4"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4"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4</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"Содействие занятости населения"</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996,1 </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104,7</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240,5</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217,9</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259,9 </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265FC4">
            <w:pPr>
              <w:spacing w:after="0" w:line="240" w:lineRule="auto"/>
              <w:jc w:val="right"/>
              <w:rPr>
                <w:rFonts w:ascii="Times New Roman" w:eastAsia="Times New Roman" w:hAnsi="Times New Roman" w:cs="Times New Roman"/>
                <w:sz w:val="26"/>
                <w:szCs w:val="26"/>
              </w:rPr>
            </w:pPr>
            <w:r w:rsidRPr="00642C65">
              <w:rPr>
                <w:rFonts w:ascii="Times New Roman" w:eastAsia="Times New Roman" w:hAnsi="Times New Roman" w:cs="Times New Roman"/>
                <w:sz w:val="26"/>
                <w:szCs w:val="26"/>
              </w:rPr>
              <w:t>176,1</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57,7</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11B98">
            <w:pPr>
              <w:jc w:val="both"/>
              <w:rPr>
                <w:rFonts w:ascii="Arial" w:eastAsia="Times New Roman" w:hAnsi="Arial" w:cs="Arial"/>
                <w:sz w:val="24"/>
                <w:szCs w:val="24"/>
                <w:lang w:eastAsia="ru-RU"/>
              </w:rPr>
            </w:pPr>
            <w:r w:rsidRPr="00642C65">
              <w:rPr>
                <w:rFonts w:ascii="Arial" w:hAnsi="Arial" w:cs="Arial"/>
                <w:sz w:val="24"/>
                <w:szCs w:val="24"/>
              </w:rPr>
              <w:t>57,7</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773,8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60,7</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62,2</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217,9</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259,9</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57,7 </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57,7</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57,7</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222,3</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44,0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178,3</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4"/>
                <w:szCs w:val="24"/>
              </w:rPr>
              <w:t>118,4</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30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5</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«Поддержка социально </w:t>
            </w:r>
            <w:r w:rsidRPr="00642C65">
              <w:rPr>
                <w:rFonts w:ascii="Arial" w:eastAsia="Times New Roman" w:hAnsi="Arial" w:cs="Arial"/>
                <w:sz w:val="24"/>
                <w:szCs w:val="24"/>
                <w:lang w:eastAsia="ru-RU"/>
              </w:rPr>
              <w:lastRenderedPageBreak/>
              <w:t xml:space="preserve">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2 593,2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356,3</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368,9</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470,5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742,0 </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811B98">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672,0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2 593,2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356,3</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368,9</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470,5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811B9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742,0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9D2F58" w:rsidP="00811B98">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672,0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7"/>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84" w:type="pct"/>
            <w:gridSpan w:val="5"/>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single" w:sz="4" w:space="0" w:color="auto"/>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single" w:sz="4" w:space="0" w:color="auto"/>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single" w:sz="4" w:space="0" w:color="auto"/>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983"/>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78"/>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w:t>
            </w:r>
            <w:proofErr w:type="gramStart"/>
            <w:r w:rsidRPr="00642C65">
              <w:rPr>
                <w:rFonts w:ascii="Arial" w:eastAsia="Times New Roman" w:hAnsi="Arial" w:cs="Arial"/>
                <w:sz w:val="24"/>
                <w:szCs w:val="24"/>
                <w:lang w:eastAsia="ru-RU"/>
              </w:rPr>
              <w:t>1</w:t>
            </w:r>
            <w:proofErr w:type="gramEnd"/>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Информационная, методическая и организационная поддержка СО НКО, ТОС.</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vAlign w:val="bottom"/>
          </w:tcPr>
          <w:p w:rsidR="00112C30" w:rsidRPr="00642C65" w:rsidRDefault="00112C30"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78"/>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w:t>
            </w:r>
            <w:proofErr w:type="gramStart"/>
            <w:r w:rsidRPr="00642C65">
              <w:rPr>
                <w:rFonts w:ascii="Arial" w:eastAsia="Times New Roman" w:hAnsi="Arial" w:cs="Arial"/>
                <w:sz w:val="24"/>
                <w:szCs w:val="24"/>
                <w:lang w:eastAsia="ru-RU"/>
              </w:rPr>
              <w:t>2</w:t>
            </w:r>
            <w:proofErr w:type="gramEnd"/>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Предоставление имущества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w:t>
            </w:r>
            <w:r w:rsidRPr="00642C65">
              <w:rPr>
                <w:rFonts w:ascii="Arial" w:eastAsia="Times New Roman" w:hAnsi="Arial" w:cs="Arial"/>
                <w:sz w:val="24"/>
                <w:szCs w:val="24"/>
                <w:lang w:eastAsia="ru-RU"/>
              </w:rPr>
              <w:lastRenderedPageBreak/>
              <w:t>района некоммерческим организациям на долгосрочной основе, а так же для проведения мероприятий.</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2" w:type="pct"/>
            <w:gridSpan w:val="2"/>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22" w:type="pct"/>
            <w:gridSpan w:val="2"/>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22"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304" w:type="pct"/>
            <w:gridSpan w:val="7"/>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189" w:type="pct"/>
            <w:gridSpan w:val="3"/>
            <w:tcBorders>
              <w:top w:val="nil"/>
              <w:left w:val="single" w:sz="4" w:space="0" w:color="auto"/>
              <w:bottom w:val="single" w:sz="8" w:space="0" w:color="auto"/>
              <w:right w:val="single" w:sz="4" w:space="0" w:color="auto"/>
            </w:tcBorders>
            <w:shd w:val="clear" w:color="auto" w:fill="FFFFFF"/>
          </w:tcPr>
          <w:p w:rsidR="00112C30" w:rsidRPr="00642C65" w:rsidRDefault="00112C30" w:rsidP="002957D4">
            <w:r w:rsidRPr="00642C65">
              <w:rPr>
                <w:rFonts w:ascii="Arial" w:eastAsia="Times New Roman" w:hAnsi="Arial" w:cs="Arial"/>
                <w:sz w:val="24"/>
                <w:szCs w:val="24"/>
                <w:lang w:eastAsia="ru-RU"/>
              </w:rPr>
              <w:t>0,0</w:t>
            </w:r>
          </w:p>
        </w:tc>
        <w:tc>
          <w:tcPr>
            <w:tcW w:w="301" w:type="pct"/>
            <w:gridSpan w:val="6"/>
            <w:tcBorders>
              <w:top w:val="nil"/>
              <w:left w:val="single" w:sz="4" w:space="0" w:color="auto"/>
              <w:bottom w:val="single" w:sz="8" w:space="0" w:color="auto"/>
              <w:right w:val="single" w:sz="8" w:space="0" w:color="auto"/>
            </w:tcBorders>
            <w:shd w:val="clear" w:color="auto" w:fill="FFFFFF"/>
          </w:tcPr>
          <w:p w:rsidR="00112C30" w:rsidRPr="00642C65" w:rsidRDefault="00112C30" w:rsidP="002957D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9D2F58" w:rsidRPr="00642C65" w:rsidTr="00112C30">
        <w:trPr>
          <w:gridAfter w:val="1"/>
          <w:wAfter w:w="11" w:type="pct"/>
          <w:trHeight w:val="278"/>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мероприятие3</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Предоставление субсидий социально ориентированным некоммерческим организациям за счет средств районного бюджета.</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7E2AD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2 593,2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356,3</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368,9</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470,5</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7E2AD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742,0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265FC4">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672,0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9D2F58" w:rsidRPr="00642C65" w:rsidRDefault="009D2F58"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9D2F58"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2 593,2 </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356,3</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368,9</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470,5</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742,0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265FC4">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672,0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58" w:type="pct"/>
            <w:gridSpan w:val="5"/>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9D2F58" w:rsidRPr="00642C65" w:rsidRDefault="009D2F58"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9D2F58" w:rsidRPr="00642C65" w:rsidRDefault="009D2F58"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20"/>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w:t>
            </w:r>
            <w:proofErr w:type="gramStart"/>
            <w:r w:rsidRPr="00642C65">
              <w:rPr>
                <w:rFonts w:ascii="Arial" w:eastAsia="Times New Roman" w:hAnsi="Arial" w:cs="Arial"/>
                <w:sz w:val="24"/>
                <w:szCs w:val="24"/>
                <w:lang w:eastAsia="ru-RU"/>
              </w:rPr>
              <w:t>4</w:t>
            </w:r>
            <w:proofErr w:type="gramEnd"/>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Проведение общественных мероприятий с населением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 том числе с </w:t>
            </w:r>
            <w:r w:rsidRPr="00642C65">
              <w:rPr>
                <w:rFonts w:ascii="Arial" w:eastAsia="Times New Roman" w:hAnsi="Arial" w:cs="Arial"/>
                <w:sz w:val="24"/>
                <w:szCs w:val="24"/>
                <w:lang w:eastAsia="ru-RU"/>
              </w:rPr>
              <w:lastRenderedPageBreak/>
              <w:t>молодежью, направленных на развитие и совершенствование системы патриотического воспитания граждан</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2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Height w:val="42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112C30" w:rsidRPr="00642C65" w:rsidRDefault="00112C30"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112C30" w:rsidRPr="00642C65" w:rsidRDefault="00112C30"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112C30" w:rsidRPr="00642C65" w:rsidRDefault="00112C30">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112C30" w:rsidRPr="00642C65" w:rsidRDefault="00112C30"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2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w:t>
            </w:r>
          </w:p>
        </w:tc>
        <w:tc>
          <w:tcPr>
            <w:tcW w:w="258" w:type="pct"/>
            <w:gridSpan w:val="5"/>
            <w:tcBorders>
              <w:top w:val="nil"/>
              <w:left w:val="single" w:sz="4" w:space="0" w:color="auto"/>
              <w:bottom w:val="single" w:sz="8" w:space="0" w:color="auto"/>
              <w:right w:val="single" w:sz="4" w:space="0" w:color="auto"/>
            </w:tcBorders>
            <w:shd w:val="clear" w:color="auto" w:fill="FFFFFF"/>
          </w:tcPr>
          <w:p w:rsidR="00337CC1" w:rsidRPr="00642C65" w:rsidRDefault="00337CC1">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337CC1" w:rsidRPr="00642C65" w:rsidRDefault="00337CC1"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337CC1" w:rsidRPr="00642C65" w:rsidRDefault="00337CC1"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2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337CC1" w:rsidRPr="00642C65" w:rsidRDefault="00337CC1">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337CC1" w:rsidRPr="00642C65" w:rsidRDefault="00337CC1"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337CC1" w:rsidRPr="00642C65" w:rsidRDefault="00337CC1"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2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58" w:type="pct"/>
            <w:gridSpan w:val="5"/>
            <w:tcBorders>
              <w:top w:val="nil"/>
              <w:left w:val="single" w:sz="4" w:space="0" w:color="auto"/>
              <w:bottom w:val="single" w:sz="8" w:space="0" w:color="auto"/>
              <w:right w:val="single" w:sz="4" w:space="0" w:color="auto"/>
            </w:tcBorders>
            <w:shd w:val="clear" w:color="auto" w:fill="FFFFFF"/>
          </w:tcPr>
          <w:p w:rsidR="00337CC1" w:rsidRPr="00642C65" w:rsidRDefault="00337CC1">
            <w:r w:rsidRPr="00642C65">
              <w:rPr>
                <w:rFonts w:ascii="Arial" w:eastAsia="Times New Roman" w:hAnsi="Arial" w:cs="Arial"/>
                <w:sz w:val="24"/>
                <w:szCs w:val="24"/>
                <w:lang w:eastAsia="ru-RU"/>
              </w:rPr>
              <w:t>0,0</w:t>
            </w:r>
          </w:p>
        </w:tc>
        <w:tc>
          <w:tcPr>
            <w:tcW w:w="229" w:type="pct"/>
            <w:gridSpan w:val="7"/>
            <w:tcBorders>
              <w:top w:val="nil"/>
              <w:left w:val="single" w:sz="4" w:space="0" w:color="auto"/>
              <w:bottom w:val="single" w:sz="8" w:space="0" w:color="auto"/>
              <w:right w:val="single" w:sz="4" w:space="0" w:color="auto"/>
            </w:tcBorders>
            <w:shd w:val="clear" w:color="auto" w:fill="FFFFFF"/>
          </w:tcPr>
          <w:p w:rsidR="00337CC1" w:rsidRPr="00642C65" w:rsidRDefault="00337CC1" w:rsidP="00265FC4">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tcPr>
          <w:p w:rsidR="00337CC1" w:rsidRPr="00642C65" w:rsidRDefault="00337CC1" w:rsidP="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2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9" w:type="pct"/>
            <w:gridSpan w:val="2"/>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5"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2" w:type="pct"/>
            <w:gridSpan w:val="8"/>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1" w:type="pct"/>
            <w:gridSpan w:val="2"/>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265FC4" w:rsidRPr="00642C65" w:rsidTr="00265FC4">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265FC4" w:rsidRPr="00642C65" w:rsidRDefault="00265FC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Подпрограмма 6</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265FC4" w:rsidRPr="00642C65" w:rsidRDefault="00265FC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реализации муниципальной программы"</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265FC4" w:rsidRPr="00642C65" w:rsidRDefault="00265FC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65FC4" w:rsidRPr="00642C65" w:rsidRDefault="00265FC4"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310 352,7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65FC4" w:rsidRPr="00642C65" w:rsidRDefault="00265FC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33 039,8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65FC4" w:rsidRPr="00642C65" w:rsidRDefault="00265FC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40 973,5</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65FC4" w:rsidRPr="00642C65" w:rsidRDefault="00265FC4"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42619,6</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65FC4" w:rsidRPr="00642C65" w:rsidRDefault="00265FC4"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51 899,6</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65FC4" w:rsidRPr="00642C65" w:rsidRDefault="00265FC4" w:rsidP="00265FC4">
            <w:pPr>
              <w:spacing w:after="0" w:line="240" w:lineRule="auto"/>
              <w:jc w:val="right"/>
              <w:rPr>
                <w:rFonts w:ascii="Times New Roman" w:eastAsia="Times New Roman" w:hAnsi="Times New Roman" w:cs="Times New Roman"/>
                <w:sz w:val="26"/>
                <w:szCs w:val="26"/>
              </w:rPr>
            </w:pPr>
            <w:r w:rsidRPr="00642C65">
              <w:rPr>
                <w:rFonts w:ascii="Times New Roman" w:eastAsia="Times New Roman" w:hAnsi="Times New Roman" w:cs="Times New Roman"/>
                <w:sz w:val="26"/>
                <w:szCs w:val="26"/>
              </w:rPr>
              <w:t>55 502,6</w:t>
            </w:r>
          </w:p>
        </w:tc>
        <w:tc>
          <w:tcPr>
            <w:tcW w:w="269" w:type="pct"/>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265FC4" w:rsidRPr="00642C65" w:rsidRDefault="00265FC4"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46 301,0</w:t>
            </w:r>
          </w:p>
        </w:tc>
        <w:tc>
          <w:tcPr>
            <w:tcW w:w="245" w:type="pct"/>
            <w:gridSpan w:val="4"/>
            <w:tcBorders>
              <w:top w:val="nil"/>
              <w:left w:val="single" w:sz="4" w:space="0" w:color="auto"/>
              <w:bottom w:val="single" w:sz="8" w:space="0" w:color="auto"/>
              <w:right w:val="single" w:sz="4" w:space="0" w:color="auto"/>
            </w:tcBorders>
            <w:shd w:val="clear" w:color="auto" w:fill="FFFFFF"/>
            <w:vAlign w:val="bottom"/>
          </w:tcPr>
          <w:p w:rsidR="00265FC4" w:rsidRPr="00642C65" w:rsidRDefault="00265FC4"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46 044,2</w:t>
            </w:r>
          </w:p>
          <w:p w:rsidR="00265FC4" w:rsidRPr="00642C65" w:rsidRDefault="00265FC4" w:rsidP="002957D4">
            <w:pPr>
              <w:spacing w:after="0" w:line="240" w:lineRule="auto"/>
              <w:jc w:val="both"/>
              <w:rPr>
                <w:rFonts w:ascii="Arial" w:eastAsia="Times New Roman" w:hAnsi="Arial" w:cs="Arial"/>
                <w:sz w:val="24"/>
                <w:szCs w:val="24"/>
                <w:lang w:eastAsia="ru-RU"/>
              </w:rPr>
            </w:pPr>
          </w:p>
        </w:tc>
        <w:tc>
          <w:tcPr>
            <w:tcW w:w="232" w:type="pct"/>
            <w:gridSpan w:val="6"/>
            <w:tcBorders>
              <w:top w:val="single" w:sz="4" w:space="0" w:color="auto"/>
              <w:left w:val="single" w:sz="4" w:space="0" w:color="auto"/>
              <w:bottom w:val="single" w:sz="8" w:space="0" w:color="auto"/>
              <w:right w:val="single" w:sz="4" w:space="0" w:color="auto"/>
            </w:tcBorders>
            <w:shd w:val="clear" w:color="auto" w:fill="FFFFFF"/>
          </w:tcPr>
          <w:p w:rsidR="00265FC4" w:rsidRPr="00642C65" w:rsidRDefault="00265FC4">
            <w:r w:rsidRPr="00642C65">
              <w:rPr>
                <w:rFonts w:ascii="Arial" w:eastAsia="Times New Roman" w:hAnsi="Arial" w:cs="Arial"/>
                <w:sz w:val="24"/>
                <w:szCs w:val="24"/>
                <w:lang w:eastAsia="ru-RU"/>
              </w:rPr>
              <w:t>0,0</w:t>
            </w:r>
          </w:p>
        </w:tc>
        <w:tc>
          <w:tcPr>
            <w:tcW w:w="271" w:type="pct"/>
            <w:gridSpan w:val="4"/>
            <w:tcBorders>
              <w:top w:val="single" w:sz="4" w:space="0" w:color="auto"/>
              <w:left w:val="single" w:sz="4" w:space="0" w:color="auto"/>
              <w:bottom w:val="single" w:sz="8" w:space="0" w:color="auto"/>
              <w:right w:val="single" w:sz="8" w:space="0" w:color="auto"/>
            </w:tcBorders>
            <w:shd w:val="clear" w:color="auto" w:fill="FFFFFF"/>
          </w:tcPr>
          <w:p w:rsidR="00265FC4" w:rsidRPr="00642C65" w:rsidRDefault="00265FC4">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265FC4" w:rsidRPr="00642C65" w:rsidRDefault="00265FC4"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283,0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253,1</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29,9</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20 558,4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1 187,0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1 211,0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3309,0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5 031,4</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4 576,0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3 593,0</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1 651,0  </w:t>
            </w:r>
          </w:p>
          <w:p w:rsidR="009D2F58" w:rsidRPr="00642C65" w:rsidRDefault="009D2F58" w:rsidP="0071065D">
            <w:pPr>
              <w:spacing w:after="0" w:line="240" w:lineRule="auto"/>
              <w:jc w:val="both"/>
              <w:rPr>
                <w:rFonts w:ascii="Arial" w:eastAsia="Times New Roman" w:hAnsi="Arial" w:cs="Arial"/>
                <w:sz w:val="24"/>
                <w:szCs w:val="24"/>
                <w:lang w:eastAsia="ru-RU"/>
              </w:rPr>
            </w:pP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289 511,3  </w:t>
            </w:r>
          </w:p>
          <w:p w:rsidR="009D2F58" w:rsidRPr="00642C65" w:rsidRDefault="009D2F58" w:rsidP="006C43F5">
            <w:pPr>
              <w:spacing w:after="0" w:line="240" w:lineRule="auto"/>
              <w:jc w:val="both"/>
              <w:rPr>
                <w:rFonts w:ascii="Arial" w:eastAsia="Times New Roman" w:hAnsi="Arial" w:cs="Arial"/>
                <w:sz w:val="24"/>
                <w:szCs w:val="24"/>
                <w:lang w:eastAsia="ru-RU"/>
              </w:rPr>
            </w:pP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31 852,8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39 509,4</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39 280,7</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0A3F93">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46 868,2</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44 899,0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42 708,0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44 393,2</w:t>
            </w:r>
          </w:p>
          <w:p w:rsidR="009D2F58" w:rsidRPr="00642C65" w:rsidRDefault="009D2F58" w:rsidP="002957D4">
            <w:pPr>
              <w:spacing w:after="0" w:line="240" w:lineRule="auto"/>
              <w:jc w:val="both"/>
              <w:rPr>
                <w:rFonts w:ascii="Arial" w:eastAsia="Times New Roman" w:hAnsi="Arial" w:cs="Arial"/>
                <w:sz w:val="24"/>
                <w:szCs w:val="24"/>
                <w:lang w:eastAsia="ru-RU"/>
              </w:rPr>
            </w:pP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BF7726" w:rsidRPr="00642C65" w:rsidTr="00265FC4">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BF7726" w:rsidRPr="00642C65" w:rsidRDefault="00BF7726"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 6.1.</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BF7726" w:rsidRPr="00642C65" w:rsidRDefault="00BF7726"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Финансовое обеспечение деятельности органов местного самоуправления:</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BF7726" w:rsidRPr="00642C65" w:rsidRDefault="00BF7726"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F7726" w:rsidRPr="00642C65" w:rsidRDefault="00BF7726"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152 948,4</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F7726" w:rsidRPr="00642C65" w:rsidRDefault="00BF7726"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16 638,8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F7726" w:rsidRPr="00642C65" w:rsidRDefault="00BF7726"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17 990,6</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F7726" w:rsidRPr="00642C65" w:rsidRDefault="00BF7726"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20818,6</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F7726" w:rsidRPr="00642C65" w:rsidRDefault="00BF7726"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25 458,9 </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BF7726" w:rsidRPr="00642C65" w:rsidRDefault="00BF7726" w:rsidP="0061236B">
            <w:pPr>
              <w:spacing w:after="0" w:line="240" w:lineRule="auto"/>
              <w:jc w:val="right"/>
              <w:rPr>
                <w:rFonts w:ascii="Times New Roman" w:eastAsia="Times New Roman" w:hAnsi="Times New Roman" w:cs="Times New Roman"/>
                <w:sz w:val="24"/>
                <w:szCs w:val="24"/>
              </w:rPr>
            </w:pPr>
            <w:r w:rsidRPr="00642C65">
              <w:rPr>
                <w:rFonts w:ascii="Times New Roman" w:eastAsia="Times New Roman" w:hAnsi="Times New Roman" w:cs="Times New Roman"/>
                <w:sz w:val="24"/>
                <w:szCs w:val="24"/>
              </w:rPr>
              <w:t>26 536,1</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BF7726" w:rsidRPr="00642C65" w:rsidRDefault="00BF7726"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23 370,4  </w:t>
            </w:r>
          </w:p>
          <w:p w:rsidR="00BF7726" w:rsidRPr="00642C65" w:rsidRDefault="00BF7726" w:rsidP="0030744B">
            <w:pPr>
              <w:spacing w:after="0" w:line="240" w:lineRule="auto"/>
              <w:jc w:val="both"/>
              <w:rPr>
                <w:rFonts w:ascii="Arial" w:eastAsia="Times New Roman" w:hAnsi="Arial" w:cs="Arial"/>
                <w:sz w:val="24"/>
                <w:szCs w:val="24"/>
                <w:lang w:eastAsia="ru-RU"/>
              </w:rPr>
            </w:pP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BF7726" w:rsidRPr="00642C65" w:rsidRDefault="00BF7726"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24 299,0</w:t>
            </w:r>
          </w:p>
          <w:p w:rsidR="00BF7726" w:rsidRPr="00642C65" w:rsidRDefault="00BF7726" w:rsidP="002957D4">
            <w:pPr>
              <w:spacing w:after="0" w:line="240" w:lineRule="auto"/>
              <w:jc w:val="both"/>
              <w:rPr>
                <w:rFonts w:ascii="Arial" w:eastAsia="Times New Roman" w:hAnsi="Arial" w:cs="Arial"/>
                <w:sz w:val="24"/>
                <w:szCs w:val="24"/>
                <w:lang w:eastAsia="ru-RU"/>
              </w:rPr>
            </w:pPr>
          </w:p>
        </w:tc>
        <w:tc>
          <w:tcPr>
            <w:tcW w:w="232" w:type="pct"/>
            <w:gridSpan w:val="6"/>
            <w:tcBorders>
              <w:top w:val="nil"/>
              <w:left w:val="single" w:sz="4" w:space="0" w:color="auto"/>
              <w:bottom w:val="single" w:sz="8" w:space="0" w:color="auto"/>
              <w:right w:val="single" w:sz="4" w:space="0" w:color="auto"/>
            </w:tcBorders>
            <w:shd w:val="clear" w:color="auto" w:fill="FFFFFF"/>
          </w:tcPr>
          <w:p w:rsidR="00BF7726" w:rsidRPr="00642C65" w:rsidRDefault="00BF7726">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BF7726" w:rsidRPr="00642C65" w:rsidRDefault="00BF7726">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BF7726" w:rsidRPr="00642C65" w:rsidRDefault="00BF7726"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10 033,0  </w:t>
            </w:r>
          </w:p>
          <w:p w:rsidR="009D2F58" w:rsidRPr="00642C65" w:rsidRDefault="009D2F58" w:rsidP="006C43F5">
            <w:pPr>
              <w:spacing w:after="0" w:line="240" w:lineRule="auto"/>
              <w:jc w:val="both"/>
              <w:rPr>
                <w:rFonts w:ascii="Arial" w:eastAsia="Times New Roman" w:hAnsi="Arial" w:cs="Arial"/>
                <w:sz w:val="24"/>
                <w:szCs w:val="24"/>
                <w:lang w:eastAsia="ru-RU"/>
              </w:rPr>
            </w:pP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1 187,0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1 211,0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1 309,0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1 506,0  </w:t>
            </w:r>
          </w:p>
          <w:p w:rsidR="009D2F58" w:rsidRPr="00642C65" w:rsidRDefault="009D2F58" w:rsidP="006C43F5">
            <w:pPr>
              <w:spacing w:after="0" w:line="240" w:lineRule="auto"/>
              <w:jc w:val="both"/>
              <w:rPr>
                <w:rFonts w:ascii="Arial" w:eastAsia="Times New Roman" w:hAnsi="Arial" w:cs="Arial"/>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BF7726"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1650,0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1 593,0</w:t>
            </w:r>
          </w:p>
        </w:tc>
        <w:tc>
          <w:tcPr>
            <w:tcW w:w="240" w:type="pct"/>
            <w:gridSpan w:val="3"/>
            <w:tcBorders>
              <w:top w:val="nil"/>
              <w:left w:val="single" w:sz="4" w:space="0" w:color="auto"/>
              <w:bottom w:val="single" w:sz="4" w:space="0" w:color="auto"/>
              <w:right w:val="single" w:sz="4" w:space="0" w:color="auto"/>
            </w:tcBorders>
            <w:shd w:val="clear" w:color="auto" w:fill="FFFFFF"/>
            <w:vAlign w:val="bottom"/>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1 651,0  </w:t>
            </w:r>
          </w:p>
          <w:p w:rsidR="009D2F58" w:rsidRPr="00642C65" w:rsidRDefault="009D2F58" w:rsidP="0071065D">
            <w:pPr>
              <w:spacing w:after="0" w:line="240" w:lineRule="auto"/>
              <w:jc w:val="both"/>
              <w:rPr>
                <w:rFonts w:ascii="Arial" w:eastAsia="Times New Roman" w:hAnsi="Arial" w:cs="Arial"/>
                <w:sz w:val="24"/>
                <w:szCs w:val="24"/>
                <w:lang w:eastAsia="ru-RU"/>
              </w:rPr>
            </w:pPr>
          </w:p>
        </w:tc>
        <w:tc>
          <w:tcPr>
            <w:tcW w:w="232" w:type="pct"/>
            <w:gridSpan w:val="6"/>
            <w:tcBorders>
              <w:top w:val="nil"/>
              <w:left w:val="single" w:sz="4" w:space="0" w:color="auto"/>
              <w:bottom w:val="single" w:sz="4"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4"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142 915,4 </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15 451,8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16 779,6</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19509,6</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23 952,9 </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BF7726"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24241,1</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C7B4C">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21 777,4</w:t>
            </w:r>
          </w:p>
        </w:tc>
        <w:tc>
          <w:tcPr>
            <w:tcW w:w="240" w:type="pct"/>
            <w:gridSpan w:val="3"/>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22 648,0</w:t>
            </w:r>
          </w:p>
          <w:p w:rsidR="009D2F58" w:rsidRPr="00642C65" w:rsidRDefault="009D2F58" w:rsidP="002957D4">
            <w:pPr>
              <w:spacing w:after="0" w:line="240" w:lineRule="auto"/>
              <w:jc w:val="both"/>
              <w:rPr>
                <w:rFonts w:ascii="Arial" w:eastAsia="Times New Roman" w:hAnsi="Arial" w:cs="Arial"/>
                <w:sz w:val="24"/>
                <w:szCs w:val="24"/>
                <w:lang w:eastAsia="ru-RU"/>
              </w:rPr>
            </w:pPr>
          </w:p>
        </w:tc>
        <w:tc>
          <w:tcPr>
            <w:tcW w:w="232" w:type="pct"/>
            <w:gridSpan w:val="6"/>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271" w:type="pct"/>
            <w:gridSpan w:val="4"/>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 6.2.</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Финансовое обеспечение выполнения других расходных обязательств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органами местного самоуправления:</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16 611,2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2 088,2</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3 964,3</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2033,3</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3 525,4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013866"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4"/>
                <w:szCs w:val="24"/>
              </w:rPr>
              <w:t>2 760,0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2 000,0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253,1</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253,1</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10 525,4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2000,0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3 525,4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013866"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4"/>
                <w:szCs w:val="24"/>
              </w:rPr>
              <w:t>2 760,0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2 000,0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5832,7</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2 088,2</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3 711,2</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33,3</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33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2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25" w:lineRule="atLeast"/>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Cs w:val="24"/>
                <w:lang w:eastAsia="ru-RU"/>
              </w:rPr>
            </w:pPr>
          </w:p>
        </w:tc>
      </w:tr>
      <w:tr w:rsidR="009D2F58" w:rsidRPr="00642C65" w:rsidTr="00265FC4">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Основное мероприятие 6.3</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Финансовое обеспечение деятельности подведомственных муниципальных учреждений</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140 763,2</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14 312,8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19 018,6</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19737,8</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EB03F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22 915,3  </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013866" w:rsidP="00EB03F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4"/>
                <w:szCs w:val="24"/>
              </w:rPr>
              <w:t>26 206,5</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282B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20 930,6 </w:t>
            </w: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282B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21 745,2</w:t>
            </w: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895356">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9D2F58" w:rsidRPr="00642C65" w:rsidTr="00265FC4">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9D2F58" w:rsidRPr="00642C65" w:rsidRDefault="009D2F58"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282B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140 763,2</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14 312,8</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19 018,6</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19737,8</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9D2F58" w:rsidP="00282B9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22 915,3</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9D2F58" w:rsidRPr="00642C65" w:rsidRDefault="00013866" w:rsidP="00282B9B">
            <w:pPr>
              <w:jc w:val="both"/>
              <w:rPr>
                <w:rFonts w:ascii="Arial" w:eastAsia="Times New Roman" w:hAnsi="Arial" w:cs="Arial"/>
                <w:sz w:val="24"/>
                <w:szCs w:val="24"/>
                <w:lang w:eastAsia="ru-RU"/>
              </w:rPr>
            </w:pPr>
            <w:r w:rsidRPr="00642C65">
              <w:rPr>
                <w:rFonts w:ascii="Times New Roman" w:eastAsia="Times New Roman" w:hAnsi="Times New Roman" w:cs="Times New Roman"/>
                <w:sz w:val="24"/>
                <w:szCs w:val="24"/>
              </w:rPr>
              <w:t>26 206,5</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9D2F58" w:rsidRPr="00642C65" w:rsidRDefault="009D2F58" w:rsidP="00282B9B">
            <w:pPr>
              <w:jc w:val="both"/>
              <w:rPr>
                <w:rFonts w:ascii="Arial" w:hAnsi="Arial" w:cs="Arial"/>
                <w:sz w:val="24"/>
                <w:szCs w:val="24"/>
              </w:rPr>
            </w:pPr>
            <w:r w:rsidRPr="00642C65">
              <w:rPr>
                <w:rFonts w:ascii="Arial" w:hAnsi="Arial" w:cs="Arial"/>
                <w:sz w:val="24"/>
                <w:szCs w:val="24"/>
              </w:rPr>
              <w:t xml:space="preserve">20 930,6  </w:t>
            </w:r>
          </w:p>
          <w:p w:rsidR="009D2F58" w:rsidRPr="00642C65" w:rsidRDefault="009D2F58" w:rsidP="0030744B">
            <w:pPr>
              <w:spacing w:after="0" w:line="240" w:lineRule="auto"/>
              <w:jc w:val="both"/>
              <w:rPr>
                <w:rFonts w:ascii="Arial" w:eastAsia="Times New Roman" w:hAnsi="Arial" w:cs="Arial"/>
                <w:sz w:val="24"/>
                <w:szCs w:val="24"/>
                <w:lang w:eastAsia="ru-RU"/>
              </w:rPr>
            </w:pPr>
          </w:p>
        </w:tc>
        <w:tc>
          <w:tcPr>
            <w:tcW w:w="217" w:type="pct"/>
            <w:tcBorders>
              <w:top w:val="nil"/>
              <w:left w:val="single" w:sz="4" w:space="0" w:color="auto"/>
              <w:bottom w:val="single" w:sz="8" w:space="0" w:color="auto"/>
              <w:right w:val="single" w:sz="4" w:space="0" w:color="auto"/>
            </w:tcBorders>
            <w:shd w:val="clear" w:color="auto" w:fill="FFFFFF"/>
            <w:vAlign w:val="bottom"/>
          </w:tcPr>
          <w:p w:rsidR="009D2F58" w:rsidRPr="00642C65" w:rsidRDefault="009D2F58" w:rsidP="00282B9B">
            <w:pPr>
              <w:jc w:val="both"/>
              <w:rPr>
                <w:rFonts w:ascii="Arial" w:hAnsi="Arial" w:cs="Arial"/>
                <w:sz w:val="20"/>
                <w:szCs w:val="20"/>
              </w:rPr>
            </w:pPr>
            <w:r w:rsidRPr="00642C65">
              <w:rPr>
                <w:rFonts w:ascii="Arial" w:hAnsi="Arial" w:cs="Arial"/>
                <w:sz w:val="20"/>
                <w:szCs w:val="20"/>
              </w:rPr>
              <w:t>21 745,2</w:t>
            </w:r>
          </w:p>
          <w:p w:rsidR="009D2F58" w:rsidRPr="00642C65" w:rsidRDefault="009D2F58" w:rsidP="002957D4">
            <w:pPr>
              <w:spacing w:after="0" w:line="240" w:lineRule="auto"/>
              <w:jc w:val="both"/>
              <w:rPr>
                <w:rFonts w:ascii="Arial" w:eastAsia="Times New Roman" w:hAnsi="Arial" w:cs="Arial"/>
                <w:sz w:val="24"/>
                <w:szCs w:val="24"/>
                <w:lang w:eastAsia="ru-RU"/>
              </w:rPr>
            </w:pPr>
          </w:p>
        </w:tc>
        <w:tc>
          <w:tcPr>
            <w:tcW w:w="217" w:type="pct"/>
            <w:gridSpan w:val="4"/>
            <w:tcBorders>
              <w:top w:val="nil"/>
              <w:left w:val="single" w:sz="4" w:space="0" w:color="auto"/>
              <w:bottom w:val="single" w:sz="8" w:space="0" w:color="auto"/>
              <w:right w:val="single" w:sz="4"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tcPr>
          <w:p w:rsidR="009D2F58" w:rsidRPr="00642C65" w:rsidRDefault="009D2F58">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9D2F58" w:rsidRPr="00642C65" w:rsidRDefault="009D2F58"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30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single" w:sz="4" w:space="0" w:color="auto"/>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single" w:sz="4" w:space="0" w:color="auto"/>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single" w:sz="4" w:space="0" w:color="auto"/>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263"/>
        </w:trPr>
        <w:tc>
          <w:tcPr>
            <w:tcW w:w="763"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Основное мероприятие 6.4</w:t>
            </w:r>
          </w:p>
        </w:tc>
        <w:tc>
          <w:tcPr>
            <w:tcW w:w="770" w:type="pct"/>
            <w:gridSpan w:val="3"/>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Расходы по составлению списка кандидатов в присяжные заседатели федерального суда общей юрисдикции</w:t>
            </w:r>
          </w:p>
        </w:tc>
        <w:tc>
          <w:tcPr>
            <w:tcW w:w="747"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Всего, в том числе:</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29,9</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29,9</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федеральный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29,9</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29,9</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rPr>
                <w:rFonts w:ascii="Times New Roman" w:eastAsia="Calibri" w:hAnsi="Times New Roman" w:cs="Times New Roman"/>
                <w:sz w:val="24"/>
                <w:szCs w:val="24"/>
                <w:lang w:eastAsia="ru-RU"/>
              </w:rPr>
            </w:pP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rPr>
                <w:rFonts w:ascii="Times New Roman" w:eastAsia="Calibri" w:hAnsi="Times New Roman" w:cs="Times New Roman"/>
                <w:sz w:val="24"/>
                <w:szCs w:val="24"/>
                <w:lang w:eastAsia="ru-RU"/>
              </w:rPr>
            </w:pP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45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областной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rPr>
                <w:rFonts w:ascii="Times New Roman" w:eastAsia="Calibri" w:hAnsi="Times New Roman" w:cs="Times New Roman"/>
                <w:sz w:val="24"/>
                <w:szCs w:val="24"/>
                <w:lang w:eastAsia="ru-RU"/>
              </w:rPr>
            </w:pP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rPr>
                <w:rFonts w:ascii="Times New Roman" w:eastAsia="Calibri" w:hAnsi="Times New Roman" w:cs="Times New Roman"/>
                <w:sz w:val="24"/>
                <w:szCs w:val="24"/>
                <w:lang w:eastAsia="ru-RU"/>
              </w:rPr>
            </w:pP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местный бюджет</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300"/>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внебюджетные фонды</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юридические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337CC1" w:rsidRPr="00642C65" w:rsidTr="00112C30">
        <w:trPr>
          <w:gridAfter w:val="1"/>
          <w:wAfter w:w="11" w:type="pct"/>
          <w:trHeight w:val="255"/>
        </w:trPr>
        <w:tc>
          <w:tcPr>
            <w:tcW w:w="763"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70" w:type="pct"/>
            <w:gridSpan w:val="3"/>
            <w:vMerge/>
            <w:tcBorders>
              <w:top w:val="nil"/>
              <w:left w:val="nil"/>
              <w:bottom w:val="single" w:sz="8" w:space="0" w:color="000000"/>
              <w:right w:val="single" w:sz="8" w:space="0" w:color="auto"/>
            </w:tcBorders>
            <w:shd w:val="clear" w:color="auto" w:fill="FFFFFF"/>
            <w:vAlign w:val="center"/>
            <w:hideMark/>
          </w:tcPr>
          <w:p w:rsidR="00337CC1" w:rsidRPr="00642C65" w:rsidRDefault="00337CC1" w:rsidP="0030744B">
            <w:pPr>
              <w:spacing w:after="0" w:line="240" w:lineRule="auto"/>
              <w:rPr>
                <w:rFonts w:ascii="Arial" w:eastAsia="Times New Roman" w:hAnsi="Arial" w:cs="Arial"/>
                <w:sz w:val="24"/>
                <w:szCs w:val="24"/>
                <w:lang w:eastAsia="ru-RU"/>
              </w:rPr>
            </w:pPr>
          </w:p>
        </w:tc>
        <w:tc>
          <w:tcPr>
            <w:tcW w:w="74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физические лица</w:t>
            </w:r>
          </w:p>
        </w:tc>
        <w:tc>
          <w:tcPr>
            <w:tcW w:w="30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7"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74"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337CC1" w:rsidRPr="00642C65" w:rsidRDefault="00337CC1"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71065D">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217" w:type="pct"/>
            <w:gridSpan w:val="4"/>
            <w:tcBorders>
              <w:top w:val="nil"/>
              <w:left w:val="single" w:sz="4" w:space="0" w:color="auto"/>
              <w:bottom w:val="single" w:sz="8" w:space="0" w:color="auto"/>
              <w:right w:val="single" w:sz="4"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309" w:type="pct"/>
            <w:gridSpan w:val="8"/>
            <w:tcBorders>
              <w:top w:val="nil"/>
              <w:left w:val="single" w:sz="4" w:space="0" w:color="auto"/>
              <w:bottom w:val="single" w:sz="8" w:space="0" w:color="auto"/>
              <w:right w:val="single" w:sz="8" w:space="0" w:color="auto"/>
            </w:tcBorders>
            <w:shd w:val="clear" w:color="auto" w:fill="FFFFFF"/>
            <w:vAlign w:val="bottom"/>
          </w:tcPr>
          <w:p w:rsidR="00337CC1" w:rsidRPr="00642C65" w:rsidRDefault="00337CC1" w:rsidP="00265FC4">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0,0</w:t>
            </w:r>
          </w:p>
        </w:tc>
        <w:tc>
          <w:tcPr>
            <w:tcW w:w="81" w:type="pct"/>
            <w:gridSpan w:val="3"/>
            <w:shd w:val="clear" w:color="auto" w:fill="FFFFFF"/>
            <w:vAlign w:val="center"/>
            <w:hideMark/>
          </w:tcPr>
          <w:p w:rsidR="00337CC1" w:rsidRPr="00642C65" w:rsidRDefault="00337CC1" w:rsidP="0030744B">
            <w:pPr>
              <w:spacing w:after="0" w:line="240" w:lineRule="auto"/>
              <w:rPr>
                <w:rFonts w:ascii="Times New Roman" w:eastAsia="Calibri" w:hAnsi="Times New Roman" w:cs="Times New Roman"/>
                <w:sz w:val="24"/>
                <w:szCs w:val="24"/>
                <w:lang w:eastAsia="ru-RU"/>
              </w:rPr>
            </w:pPr>
          </w:p>
        </w:tc>
      </w:tr>
      <w:tr w:rsidR="00112C30" w:rsidRPr="00642C65" w:rsidTr="00112C30">
        <w:trPr>
          <w:gridAfter w:val="1"/>
          <w:wAfter w:w="11" w:type="pct"/>
        </w:trPr>
        <w:tc>
          <w:tcPr>
            <w:tcW w:w="763" w:type="pct"/>
            <w:gridSpan w:val="2"/>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96" w:type="pct"/>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674" w:type="pct"/>
            <w:gridSpan w:val="2"/>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196" w:type="pct"/>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551" w:type="pct"/>
            <w:gridSpan w:val="2"/>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173" w:type="pct"/>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127" w:type="pct"/>
            <w:gridSpan w:val="3"/>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196" w:type="pct"/>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81" w:type="pct"/>
            <w:gridSpan w:val="3"/>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7" w:type="pct"/>
            <w:gridSpan w:val="3"/>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74" w:type="pct"/>
            <w:gridSpan w:val="3"/>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26" w:type="pct"/>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267" w:type="pct"/>
            <w:gridSpan w:val="3"/>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1017" w:type="pct"/>
            <w:gridSpan w:val="16"/>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c>
          <w:tcPr>
            <w:tcW w:w="81" w:type="pct"/>
            <w:gridSpan w:val="3"/>
            <w:shd w:val="clear" w:color="auto" w:fill="FFFFFF"/>
            <w:tcMar>
              <w:top w:w="0" w:type="dxa"/>
              <w:left w:w="108" w:type="dxa"/>
              <w:bottom w:w="0" w:type="dxa"/>
              <w:right w:w="108" w:type="dxa"/>
            </w:tcMar>
            <w:vAlign w:val="center"/>
            <w:hideMark/>
          </w:tcPr>
          <w:p w:rsidR="00112C30" w:rsidRPr="00642C65" w:rsidRDefault="00112C30" w:rsidP="0030744B">
            <w:pPr>
              <w:spacing w:after="0" w:line="240" w:lineRule="auto"/>
              <w:rPr>
                <w:rFonts w:ascii="Times New Roman" w:eastAsia="Calibri" w:hAnsi="Times New Roman" w:cs="Times New Roman"/>
                <w:sz w:val="24"/>
                <w:szCs w:val="24"/>
                <w:lang w:eastAsia="ru-RU"/>
              </w:rPr>
            </w:pPr>
          </w:p>
        </w:tc>
      </w:tr>
    </w:tbl>
    <w:p w:rsidR="0030744B" w:rsidRPr="00642C65" w:rsidRDefault="0030744B" w:rsidP="0030744B">
      <w:pPr>
        <w:spacing w:after="0" w:line="240" w:lineRule="auto"/>
        <w:ind w:firstLine="709"/>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br w:type="page"/>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left w:w="0" w:type="dxa"/>
          <w:right w:w="0" w:type="dxa"/>
        </w:tblCellMar>
        <w:tblLook w:val="04A0"/>
      </w:tblPr>
      <w:tblGrid>
        <w:gridCol w:w="494"/>
        <w:gridCol w:w="2024"/>
        <w:gridCol w:w="479"/>
        <w:gridCol w:w="1578"/>
        <w:gridCol w:w="221"/>
        <w:gridCol w:w="1319"/>
        <w:gridCol w:w="221"/>
        <w:gridCol w:w="1467"/>
        <w:gridCol w:w="1526"/>
        <w:gridCol w:w="1819"/>
        <w:gridCol w:w="1110"/>
        <w:gridCol w:w="763"/>
        <w:gridCol w:w="1323"/>
        <w:gridCol w:w="221"/>
        <w:gridCol w:w="221"/>
      </w:tblGrid>
      <w:tr w:rsidR="0030744B" w:rsidRPr="00642C65" w:rsidTr="0030744B">
        <w:trPr>
          <w:trHeight w:val="1020"/>
        </w:trPr>
        <w:tc>
          <w:tcPr>
            <w:tcW w:w="168" w:type="pct"/>
            <w:tcBorders>
              <w:top w:val="single" w:sz="8" w:space="0" w:color="auto"/>
              <w:left w:val="single" w:sz="8" w:space="0" w:color="auto"/>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840" w:type="pct"/>
            <w:gridSpan w:val="2"/>
            <w:tcBorders>
              <w:top w:val="single" w:sz="8" w:space="0" w:color="auto"/>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615" w:type="pct"/>
            <w:gridSpan w:val="2"/>
            <w:tcBorders>
              <w:top w:val="single" w:sz="8" w:space="0" w:color="auto"/>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single" w:sz="8" w:space="0" w:color="auto"/>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2782" w:type="pct"/>
            <w:gridSpan w:val="7"/>
            <w:tcBorders>
              <w:top w:val="single" w:sz="8" w:space="0" w:color="auto"/>
              <w:left w:val="nil"/>
              <w:bottom w:val="nil"/>
              <w:right w:val="nil"/>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ind w:left="2508"/>
              <w:rPr>
                <w:rFonts w:ascii="Arial" w:eastAsia="Times New Roman" w:hAnsi="Arial" w:cs="Arial"/>
                <w:sz w:val="24"/>
                <w:szCs w:val="24"/>
                <w:lang w:eastAsia="ru-RU"/>
              </w:rPr>
            </w:pPr>
            <w:r w:rsidRPr="00642C65">
              <w:rPr>
                <w:rFonts w:ascii="Arial" w:eastAsia="Times New Roman" w:hAnsi="Arial" w:cs="Arial"/>
                <w:sz w:val="24"/>
                <w:szCs w:val="24"/>
                <w:lang w:eastAsia="ru-RU"/>
              </w:rPr>
              <w:t>Приложение 4</w:t>
            </w:r>
          </w:p>
          <w:p w:rsidR="0030744B" w:rsidRPr="00642C65" w:rsidRDefault="0030744B" w:rsidP="00B8637F">
            <w:pPr>
              <w:spacing w:after="0" w:line="240" w:lineRule="auto"/>
              <w:ind w:left="2508"/>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к муниципальной программе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B8637F"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c>
          <w:tcPr>
            <w:tcW w:w="75" w:type="pct"/>
            <w:tcBorders>
              <w:top w:val="single" w:sz="8" w:space="0" w:color="auto"/>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255"/>
        </w:trPr>
        <w:tc>
          <w:tcPr>
            <w:tcW w:w="168" w:type="pct"/>
            <w:tcBorders>
              <w:top w:val="nil"/>
              <w:left w:val="single" w:sz="8" w:space="0" w:color="auto"/>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840" w:type="pct"/>
            <w:gridSpan w:val="2"/>
            <w:tcBorders>
              <w:top w:val="nil"/>
              <w:left w:val="nil"/>
              <w:bottom w:val="nil"/>
              <w:right w:val="nil"/>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615" w:type="pct"/>
            <w:gridSpan w:val="2"/>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1085"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1246"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645"/>
        </w:trPr>
        <w:tc>
          <w:tcPr>
            <w:tcW w:w="4851" w:type="pct"/>
            <w:gridSpan w:val="13"/>
            <w:tcBorders>
              <w:top w:val="nil"/>
              <w:left w:val="single" w:sz="8" w:space="0" w:color="auto"/>
              <w:bottom w:val="nil"/>
              <w:right w:val="nil"/>
            </w:tcBorders>
            <w:shd w:val="clear" w:color="auto" w:fill="FFFFFF"/>
            <w:tcMar>
              <w:top w:w="0" w:type="dxa"/>
              <w:left w:w="108" w:type="dxa"/>
              <w:bottom w:w="0" w:type="dxa"/>
              <w:right w:w="108" w:type="dxa"/>
            </w:tcMar>
            <w:hideMark/>
          </w:tcPr>
          <w:p w:rsidR="0030744B" w:rsidRPr="00642C65" w:rsidRDefault="0030744B" w:rsidP="00B8637F">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План реализации муниципальной программы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"Развитие местного самоуправления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 на 2020-202</w:t>
            </w:r>
            <w:r w:rsidR="00B8637F" w:rsidRPr="00642C65">
              <w:rPr>
                <w:rFonts w:ascii="Arial" w:eastAsia="Times New Roman" w:hAnsi="Arial" w:cs="Arial"/>
                <w:sz w:val="24"/>
                <w:szCs w:val="24"/>
                <w:lang w:eastAsia="ru-RU"/>
              </w:rPr>
              <w:t>8</w:t>
            </w:r>
            <w:r w:rsidRPr="00642C65">
              <w:rPr>
                <w:rFonts w:ascii="Arial" w:eastAsia="Times New Roman" w:hAnsi="Arial" w:cs="Arial"/>
                <w:sz w:val="24"/>
                <w:szCs w:val="24"/>
                <w:lang w:eastAsia="ru-RU"/>
              </w:rPr>
              <w:t xml:space="preserve"> годы</w:t>
            </w: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270"/>
        </w:trPr>
        <w:tc>
          <w:tcPr>
            <w:tcW w:w="168" w:type="pct"/>
            <w:tcBorders>
              <w:top w:val="nil"/>
              <w:left w:val="single" w:sz="8" w:space="0" w:color="auto"/>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840" w:type="pct"/>
            <w:gridSpan w:val="2"/>
            <w:tcBorders>
              <w:top w:val="nil"/>
              <w:left w:val="nil"/>
              <w:bottom w:val="nil"/>
              <w:right w:val="nil"/>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615" w:type="pct"/>
            <w:gridSpan w:val="2"/>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B8637F">
            <w:pPr>
              <w:spacing w:after="0" w:line="240" w:lineRule="auto"/>
              <w:jc w:val="center"/>
              <w:rPr>
                <w:rFonts w:ascii="Arial" w:eastAsia="Times New Roman" w:hAnsi="Arial" w:cs="Arial"/>
                <w:sz w:val="24"/>
                <w:szCs w:val="24"/>
                <w:lang w:eastAsia="ru-RU"/>
              </w:rPr>
            </w:pPr>
            <w:r w:rsidRPr="00642C65">
              <w:rPr>
                <w:rFonts w:ascii="Arial" w:eastAsia="Times New Roman" w:hAnsi="Arial" w:cs="Arial"/>
                <w:sz w:val="24"/>
                <w:szCs w:val="24"/>
                <w:lang w:eastAsia="ru-RU"/>
              </w:rPr>
              <w:t>на 202</w:t>
            </w:r>
            <w:r w:rsidR="00B8637F" w:rsidRPr="00642C65">
              <w:rPr>
                <w:rFonts w:ascii="Arial" w:eastAsia="Times New Roman" w:hAnsi="Arial" w:cs="Arial"/>
                <w:sz w:val="24"/>
                <w:szCs w:val="24"/>
                <w:lang w:eastAsia="ru-RU"/>
              </w:rPr>
              <w:t>4</w:t>
            </w:r>
            <w:r w:rsidRPr="00642C65">
              <w:rPr>
                <w:rFonts w:ascii="Arial" w:eastAsia="Times New Roman" w:hAnsi="Arial" w:cs="Arial"/>
                <w:sz w:val="24"/>
                <w:szCs w:val="24"/>
                <w:lang w:eastAsia="ru-RU"/>
              </w:rPr>
              <w:t xml:space="preserve"> год</w:t>
            </w:r>
          </w:p>
        </w:tc>
        <w:tc>
          <w:tcPr>
            <w:tcW w:w="1085"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1246" w:type="pct"/>
            <w:gridSpan w:val="3"/>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390"/>
        </w:trPr>
        <w:tc>
          <w:tcPr>
            <w:tcW w:w="168" w:type="pct"/>
            <w:vMerge w:val="restart"/>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 </w:t>
            </w:r>
            <w:proofErr w:type="gramStart"/>
            <w:r w:rsidRPr="00642C65">
              <w:rPr>
                <w:rFonts w:ascii="Arial" w:eastAsia="Times New Roman" w:hAnsi="Arial" w:cs="Arial"/>
                <w:sz w:val="24"/>
                <w:szCs w:val="24"/>
                <w:lang w:eastAsia="ru-RU"/>
              </w:rPr>
              <w:t>п</w:t>
            </w:r>
            <w:proofErr w:type="gramEnd"/>
            <w:r w:rsidRPr="00642C65">
              <w:rPr>
                <w:rFonts w:ascii="Arial" w:eastAsia="Times New Roman" w:hAnsi="Arial" w:cs="Arial"/>
                <w:sz w:val="24"/>
                <w:szCs w:val="24"/>
                <w:lang w:eastAsia="ru-RU"/>
              </w:rPr>
              <w:t>/п</w:t>
            </w:r>
          </w:p>
        </w:tc>
        <w:tc>
          <w:tcPr>
            <w:tcW w:w="684"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Наименование мероприятия</w:t>
            </w:r>
          </w:p>
        </w:tc>
        <w:tc>
          <w:tcPr>
            <w:tcW w:w="696"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Исполнитель мероприятия</w:t>
            </w:r>
          </w:p>
        </w:tc>
        <w:tc>
          <w:tcPr>
            <w:tcW w:w="1091" w:type="pct"/>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Срок</w:t>
            </w:r>
          </w:p>
        </w:tc>
        <w:tc>
          <w:tcPr>
            <w:tcW w:w="1131"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375"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КБК (местный бюджет)</w:t>
            </w:r>
          </w:p>
        </w:tc>
        <w:tc>
          <w:tcPr>
            <w:tcW w:w="705"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FD0368">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Расходы, предусмотренные решением представительного органа местного самоуправления о местном бюджете, на 202</w:t>
            </w:r>
            <w:r w:rsidR="00FD0368" w:rsidRPr="00642C65">
              <w:rPr>
                <w:rFonts w:ascii="Arial" w:eastAsia="Times New Roman" w:hAnsi="Arial" w:cs="Arial"/>
                <w:sz w:val="24"/>
                <w:szCs w:val="24"/>
                <w:lang w:eastAsia="ru-RU"/>
              </w:rPr>
              <w:t>4</w:t>
            </w:r>
            <w:r w:rsidRPr="00642C65">
              <w:rPr>
                <w:rFonts w:ascii="Arial" w:eastAsia="Times New Roman" w:hAnsi="Arial" w:cs="Arial"/>
                <w:sz w:val="24"/>
                <w:szCs w:val="24"/>
                <w:lang w:eastAsia="ru-RU"/>
              </w:rPr>
              <w:t xml:space="preserve"> год, тыс. руб.</w:t>
            </w: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240"/>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595" w:type="pct"/>
            <w:gridSpan w:val="3"/>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начала реализации мероприятия в очередном финансовом году</w:t>
            </w:r>
          </w:p>
        </w:tc>
        <w:tc>
          <w:tcPr>
            <w:tcW w:w="4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975"/>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3"/>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495" w:type="pct"/>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окончания реализации мероприятия в очередном финансовом году</w:t>
            </w: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1035"/>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3"/>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315"/>
        </w:trPr>
        <w:tc>
          <w:tcPr>
            <w:tcW w:w="0" w:type="auto"/>
            <w:vMerge/>
            <w:tcBorders>
              <w:top w:val="single" w:sz="8" w:space="0" w:color="auto"/>
              <w:left w:val="single" w:sz="8" w:space="0" w:color="auto"/>
              <w:bottom w:val="single" w:sz="8" w:space="0" w:color="auto"/>
              <w:right w:val="nil"/>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3"/>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577"/>
        </w:trPr>
        <w:tc>
          <w:tcPr>
            <w:tcW w:w="16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6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4</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w:t>
            </w:r>
          </w:p>
        </w:tc>
        <w:tc>
          <w:tcPr>
            <w:tcW w:w="4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6</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7</w:t>
            </w:r>
          </w:p>
        </w:tc>
        <w:tc>
          <w:tcPr>
            <w:tcW w:w="37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8</w:t>
            </w:r>
          </w:p>
        </w:tc>
        <w:tc>
          <w:tcPr>
            <w:tcW w:w="705"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9</w:t>
            </w:r>
          </w:p>
        </w:tc>
        <w:tc>
          <w:tcPr>
            <w:tcW w:w="75" w:type="pct"/>
            <w:vMerge w:val="restart"/>
            <w:tcBorders>
              <w:top w:val="nil"/>
              <w:left w:val="nil"/>
              <w:bottom w:val="nil"/>
              <w:right w:val="nil"/>
            </w:tcBorders>
            <w:shd w:val="clear" w:color="auto" w:fill="FFFFFF"/>
            <w:vAlign w:val="center"/>
          </w:tcPr>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tc>
        <w:tc>
          <w:tcPr>
            <w:tcW w:w="75" w:type="pct"/>
            <w:vMerge w:val="restar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693"/>
        </w:trPr>
        <w:tc>
          <w:tcPr>
            <w:tcW w:w="4145" w:type="pct"/>
            <w:gridSpan w:val="11"/>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bCs/>
                <w:sz w:val="24"/>
                <w:szCs w:val="24"/>
                <w:lang w:eastAsia="ru-RU"/>
              </w:rPr>
              <w:t xml:space="preserve">Муниципальная программа «Развитие местного самоуправления </w:t>
            </w:r>
            <w:proofErr w:type="spellStart"/>
            <w:r w:rsidRPr="00642C65">
              <w:rPr>
                <w:rFonts w:ascii="Arial" w:eastAsia="Times New Roman" w:hAnsi="Arial" w:cs="Arial"/>
                <w:bCs/>
                <w:sz w:val="24"/>
                <w:szCs w:val="24"/>
                <w:lang w:eastAsia="ru-RU"/>
              </w:rPr>
              <w:t>Верхнемамонского</w:t>
            </w:r>
            <w:proofErr w:type="spellEnd"/>
            <w:r w:rsidRPr="00642C65">
              <w:rPr>
                <w:rFonts w:ascii="Arial" w:eastAsia="Times New Roman" w:hAnsi="Arial" w:cs="Arial"/>
                <w:bCs/>
                <w:sz w:val="24"/>
                <w:szCs w:val="24"/>
                <w:lang w:eastAsia="ru-RU"/>
              </w:rPr>
              <w:t xml:space="preserve"> муниципального района</w:t>
            </w:r>
          </w:p>
        </w:tc>
        <w:tc>
          <w:tcPr>
            <w:tcW w:w="705"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642C65" w:rsidRDefault="006B42D2"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bCs/>
                <w:sz w:val="26"/>
                <w:szCs w:val="26"/>
              </w:rPr>
              <w:t>63 587,4</w:t>
            </w:r>
          </w:p>
        </w:tc>
        <w:tc>
          <w:tcPr>
            <w:tcW w:w="0" w:type="auto"/>
            <w:vMerge/>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Arial" w:eastAsia="Times New Roman" w:hAnsi="Arial" w:cs="Arial"/>
                <w:sz w:val="24"/>
                <w:szCs w:val="24"/>
                <w:lang w:eastAsia="ru-RU"/>
              </w:rPr>
            </w:pPr>
          </w:p>
        </w:tc>
        <w:tc>
          <w:tcPr>
            <w:tcW w:w="0" w:type="auto"/>
            <w:vMerge/>
            <w:tcBorders>
              <w:top w:val="nil"/>
              <w:left w:val="nil"/>
              <w:bottom w:val="nil"/>
              <w:right w:val="single" w:sz="8" w:space="0" w:color="auto"/>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1512"/>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1</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Поощрение муниципальных образований</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w:t>
            </w:r>
            <w:r w:rsidRPr="00642C65">
              <w:rPr>
                <w:rFonts w:ascii="Arial" w:eastAsia="Times New Roman" w:hAnsi="Arial" w:cs="Arial"/>
                <w:sz w:val="24"/>
                <w:szCs w:val="24"/>
                <w:lang w:eastAsia="ru-RU"/>
              </w:rPr>
              <w:lastRenderedPageBreak/>
              <w:t>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6B42D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01.01.202</w:t>
            </w:r>
            <w:r w:rsidR="006B42D2" w:rsidRPr="00642C65">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6B42D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31.12.202</w:t>
            </w:r>
            <w:r w:rsidR="006B42D2" w:rsidRPr="00642C65">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Поощрение двух муниципальных образований (сельских поселений)</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300,0</w:t>
            </w: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1523"/>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2</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Социальная поддержка граждан, выплаты отдельным категориям граждан</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6B42D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01.01.202</w:t>
            </w:r>
            <w:r w:rsidR="006B42D2" w:rsidRPr="00642C65">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6B42D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31.12.202</w:t>
            </w:r>
            <w:r w:rsidR="006B42D2" w:rsidRPr="00642C65">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Социальная поддержка граждан</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642C65" w:rsidRDefault="006B42D2"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6 936,7</w:t>
            </w: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1260"/>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Содействие занятости населения</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6B42D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01.01.202</w:t>
            </w:r>
            <w:r w:rsidR="006B42D2" w:rsidRPr="00642C65">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6B42D2">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31.12.202</w:t>
            </w:r>
            <w:r w:rsidR="006B42D2" w:rsidRPr="00642C65">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Организация оплачиваемых общественных работ</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6B42D2"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176,1</w:t>
            </w: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642C65" w:rsidTr="0030744B">
        <w:trPr>
          <w:trHeight w:val="4669"/>
        </w:trPr>
        <w:tc>
          <w:tcPr>
            <w:tcW w:w="168" w:type="pc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lastRenderedPageBreak/>
              <w:t>4</w:t>
            </w:r>
          </w:p>
        </w:tc>
        <w:tc>
          <w:tcPr>
            <w:tcW w:w="6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4D36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01.01.202</w:t>
            </w:r>
            <w:r w:rsidR="004D36C7" w:rsidRPr="00642C65">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4D36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31.12.202</w:t>
            </w:r>
            <w:r w:rsidR="004D36C7" w:rsidRPr="00642C65">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Поддержка социально ориентированных некоммерческих организаций, развитие системы территориального общественного самоуправления и развитие гражданского общества на территории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4D36C7"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672,0</w:t>
            </w:r>
          </w:p>
        </w:tc>
        <w:tc>
          <w:tcPr>
            <w:tcW w:w="75" w:type="pct"/>
            <w:tcBorders>
              <w:top w:val="nil"/>
              <w:left w:val="nil"/>
              <w:bottom w:val="nil"/>
              <w:right w:val="nil"/>
            </w:tcBorders>
            <w:shd w:val="clear" w:color="auto" w:fill="FFFFFF"/>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r>
      <w:tr w:rsidR="0030744B" w:rsidRPr="0030744B" w:rsidTr="0030744B">
        <w:trPr>
          <w:trHeight w:val="2183"/>
        </w:trPr>
        <w:tc>
          <w:tcPr>
            <w:tcW w:w="168"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5</w:t>
            </w:r>
          </w:p>
        </w:tc>
        <w:tc>
          <w:tcPr>
            <w:tcW w:w="68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"Обеспечение реализации муниципальной программы"</w:t>
            </w:r>
          </w:p>
        </w:tc>
        <w:tc>
          <w:tcPr>
            <w:tcW w:w="696"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Администрация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Воронежской области</w:t>
            </w:r>
          </w:p>
        </w:tc>
        <w:tc>
          <w:tcPr>
            <w:tcW w:w="59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4D36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01.01.202</w:t>
            </w:r>
            <w:r w:rsidR="004D36C7" w:rsidRPr="00642C65">
              <w:rPr>
                <w:rFonts w:ascii="Arial" w:eastAsia="Times New Roman" w:hAnsi="Arial" w:cs="Arial"/>
                <w:sz w:val="24"/>
                <w:szCs w:val="24"/>
                <w:lang w:eastAsia="ru-RU"/>
              </w:rPr>
              <w:t>4</w:t>
            </w:r>
          </w:p>
        </w:tc>
        <w:tc>
          <w:tcPr>
            <w:tcW w:w="49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4D36C7">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31.12.202</w:t>
            </w:r>
            <w:r w:rsidR="004D36C7" w:rsidRPr="00642C65">
              <w:rPr>
                <w:rFonts w:ascii="Arial" w:eastAsia="Times New Roman" w:hAnsi="Arial" w:cs="Arial"/>
                <w:sz w:val="24"/>
                <w:szCs w:val="24"/>
                <w:lang w:eastAsia="ru-RU"/>
              </w:rPr>
              <w:t>4</w:t>
            </w:r>
          </w:p>
        </w:tc>
        <w:tc>
          <w:tcPr>
            <w:tcW w:w="113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0744B" w:rsidRPr="00642C65" w:rsidRDefault="0030744B" w:rsidP="0030744B">
            <w:pPr>
              <w:spacing w:after="0" w:line="240" w:lineRule="auto"/>
              <w:jc w:val="both"/>
              <w:rPr>
                <w:rFonts w:ascii="Arial" w:eastAsia="Times New Roman" w:hAnsi="Arial" w:cs="Arial"/>
                <w:sz w:val="24"/>
                <w:szCs w:val="24"/>
                <w:lang w:eastAsia="ru-RU"/>
              </w:rPr>
            </w:pPr>
            <w:r w:rsidRPr="00642C65">
              <w:rPr>
                <w:rFonts w:ascii="Arial" w:eastAsia="Times New Roman" w:hAnsi="Arial" w:cs="Arial"/>
                <w:sz w:val="24"/>
                <w:szCs w:val="24"/>
                <w:lang w:eastAsia="ru-RU"/>
              </w:rPr>
              <w:t xml:space="preserve">Финансовое обеспечение деятельности администрации </w:t>
            </w:r>
            <w:proofErr w:type="spellStart"/>
            <w:r w:rsidRPr="00642C65">
              <w:rPr>
                <w:rFonts w:ascii="Arial" w:eastAsia="Times New Roman" w:hAnsi="Arial" w:cs="Arial"/>
                <w:sz w:val="24"/>
                <w:szCs w:val="24"/>
                <w:lang w:eastAsia="ru-RU"/>
              </w:rPr>
              <w:t>Верхнемамонского</w:t>
            </w:r>
            <w:proofErr w:type="spellEnd"/>
            <w:r w:rsidRPr="00642C65">
              <w:rPr>
                <w:rFonts w:ascii="Arial" w:eastAsia="Times New Roman" w:hAnsi="Arial" w:cs="Arial"/>
                <w:sz w:val="24"/>
                <w:szCs w:val="24"/>
                <w:lang w:eastAsia="ru-RU"/>
              </w:rPr>
              <w:t xml:space="preserve"> муниципального района и подведомственных учреждений</w:t>
            </w:r>
          </w:p>
        </w:tc>
        <w:tc>
          <w:tcPr>
            <w:tcW w:w="375"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30744B" w:rsidRPr="00642C65" w:rsidRDefault="0030744B" w:rsidP="0030744B">
            <w:pPr>
              <w:spacing w:after="0" w:line="240" w:lineRule="auto"/>
              <w:rPr>
                <w:rFonts w:ascii="Times New Roman" w:eastAsia="Calibri" w:hAnsi="Times New Roman" w:cs="Times New Roman"/>
                <w:sz w:val="24"/>
                <w:szCs w:val="24"/>
                <w:lang w:eastAsia="ru-RU"/>
              </w:rPr>
            </w:pPr>
          </w:p>
        </w:tc>
        <w:tc>
          <w:tcPr>
            <w:tcW w:w="705"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30744B" w:rsidP="0030744B">
            <w:pPr>
              <w:spacing w:after="0" w:line="240" w:lineRule="auto"/>
              <w:jc w:val="both"/>
              <w:rPr>
                <w:rFonts w:ascii="Arial" w:eastAsia="Times New Roman" w:hAnsi="Arial" w:cs="Arial"/>
                <w:sz w:val="24"/>
                <w:szCs w:val="24"/>
                <w:lang w:eastAsia="ru-RU"/>
              </w:rPr>
            </w:pPr>
          </w:p>
          <w:p w:rsidR="0030744B" w:rsidRPr="00642C65" w:rsidRDefault="004D36C7" w:rsidP="0030744B">
            <w:pPr>
              <w:spacing w:after="0" w:line="240" w:lineRule="auto"/>
              <w:jc w:val="both"/>
              <w:rPr>
                <w:rFonts w:ascii="Arial" w:eastAsia="Times New Roman" w:hAnsi="Arial" w:cs="Arial"/>
                <w:sz w:val="24"/>
                <w:szCs w:val="24"/>
                <w:lang w:eastAsia="ru-RU"/>
              </w:rPr>
            </w:pPr>
            <w:r w:rsidRPr="00642C65">
              <w:rPr>
                <w:rFonts w:ascii="Times New Roman" w:eastAsia="Times New Roman" w:hAnsi="Times New Roman" w:cs="Times New Roman"/>
                <w:sz w:val="26"/>
                <w:szCs w:val="26"/>
              </w:rPr>
              <w:t>55 502,6</w:t>
            </w:r>
          </w:p>
        </w:tc>
        <w:tc>
          <w:tcPr>
            <w:tcW w:w="75" w:type="pct"/>
            <w:tcBorders>
              <w:top w:val="nil"/>
              <w:left w:val="nil"/>
              <w:bottom w:val="nil"/>
              <w:right w:val="nil"/>
            </w:tcBorders>
            <w:shd w:val="clear" w:color="auto" w:fill="FFFFFF"/>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r>
      <w:tr w:rsidR="0030744B" w:rsidRPr="0030744B" w:rsidTr="0030744B">
        <w:tc>
          <w:tcPr>
            <w:tcW w:w="168" w:type="pct"/>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684"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156"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540"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446"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49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51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616"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3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25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c>
          <w:tcPr>
            <w:tcW w:w="7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0744B" w:rsidRPr="0030744B" w:rsidRDefault="0030744B" w:rsidP="0030744B">
            <w:pPr>
              <w:spacing w:after="0" w:line="240" w:lineRule="auto"/>
              <w:rPr>
                <w:rFonts w:ascii="Times New Roman" w:eastAsia="Calibri" w:hAnsi="Times New Roman" w:cs="Times New Roman"/>
                <w:sz w:val="24"/>
                <w:szCs w:val="24"/>
                <w:lang w:eastAsia="ru-RU"/>
              </w:rPr>
            </w:pPr>
          </w:p>
        </w:tc>
      </w:tr>
    </w:tbl>
    <w:p w:rsidR="0030744B" w:rsidRPr="0030744B" w:rsidRDefault="0030744B" w:rsidP="0030744B">
      <w:pPr>
        <w:spacing w:after="0" w:line="240" w:lineRule="auto"/>
        <w:ind w:firstLine="567"/>
        <w:jc w:val="both"/>
        <w:rPr>
          <w:rFonts w:ascii="Arial" w:eastAsia="Times New Roman" w:hAnsi="Arial" w:cs="Arial"/>
          <w:sz w:val="24"/>
          <w:szCs w:val="24"/>
          <w:lang w:eastAsia="ru-RU"/>
        </w:rPr>
      </w:pPr>
    </w:p>
    <w:p w:rsidR="00A22E20" w:rsidRDefault="00A22E20">
      <w:bookmarkStart w:id="0" w:name="_GoBack"/>
      <w:bookmarkEnd w:id="0"/>
    </w:p>
    <w:sectPr w:rsidR="00A22E20" w:rsidSect="006963C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71E4"/>
    <w:multiLevelType w:val="multilevel"/>
    <w:tmpl w:val="08248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73015B7"/>
    <w:multiLevelType w:val="multilevel"/>
    <w:tmpl w:val="6C427C6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716A81"/>
    <w:multiLevelType w:val="multilevel"/>
    <w:tmpl w:val="5FCEB9E6"/>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6B26226"/>
    <w:multiLevelType w:val="multilevel"/>
    <w:tmpl w:val="4C84BB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2207CA9"/>
    <w:multiLevelType w:val="multilevel"/>
    <w:tmpl w:val="46F0C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E487653"/>
    <w:multiLevelType w:val="multilevel"/>
    <w:tmpl w:val="43C8DA76"/>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2"/>
  </w:num>
  <w:num w:numId="6">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F53D9"/>
    <w:rsid w:val="000002BD"/>
    <w:rsid w:val="00005EB9"/>
    <w:rsid w:val="00013866"/>
    <w:rsid w:val="00017992"/>
    <w:rsid w:val="00036AC2"/>
    <w:rsid w:val="00043901"/>
    <w:rsid w:val="0005003C"/>
    <w:rsid w:val="00050FBB"/>
    <w:rsid w:val="00053DE2"/>
    <w:rsid w:val="0005655C"/>
    <w:rsid w:val="000646AB"/>
    <w:rsid w:val="00082E3D"/>
    <w:rsid w:val="00083796"/>
    <w:rsid w:val="0009342B"/>
    <w:rsid w:val="000937C6"/>
    <w:rsid w:val="00096A92"/>
    <w:rsid w:val="000A24EB"/>
    <w:rsid w:val="000A3F93"/>
    <w:rsid w:val="000B4C3E"/>
    <w:rsid w:val="000D4512"/>
    <w:rsid w:val="000D7B85"/>
    <w:rsid w:val="000E7FD5"/>
    <w:rsid w:val="000F13D2"/>
    <w:rsid w:val="000F3482"/>
    <w:rsid w:val="0010097E"/>
    <w:rsid w:val="00102009"/>
    <w:rsid w:val="00104F55"/>
    <w:rsid w:val="00112C30"/>
    <w:rsid w:val="001241C7"/>
    <w:rsid w:val="00126F7A"/>
    <w:rsid w:val="0013682B"/>
    <w:rsid w:val="00150878"/>
    <w:rsid w:val="00153AF9"/>
    <w:rsid w:val="00165A1B"/>
    <w:rsid w:val="00172E56"/>
    <w:rsid w:val="0017788A"/>
    <w:rsid w:val="00185648"/>
    <w:rsid w:val="00197DEE"/>
    <w:rsid w:val="001C6177"/>
    <w:rsid w:val="001F1E56"/>
    <w:rsid w:val="001F2D4C"/>
    <w:rsid w:val="00202796"/>
    <w:rsid w:val="00211815"/>
    <w:rsid w:val="00211DA5"/>
    <w:rsid w:val="0022417F"/>
    <w:rsid w:val="0022638A"/>
    <w:rsid w:val="00234D39"/>
    <w:rsid w:val="00250A07"/>
    <w:rsid w:val="0025586E"/>
    <w:rsid w:val="00257CAD"/>
    <w:rsid w:val="00265FC4"/>
    <w:rsid w:val="00282B9B"/>
    <w:rsid w:val="002946F3"/>
    <w:rsid w:val="002957D4"/>
    <w:rsid w:val="00297ADC"/>
    <w:rsid w:val="002A31DA"/>
    <w:rsid w:val="002B4D37"/>
    <w:rsid w:val="002B69E6"/>
    <w:rsid w:val="002C2638"/>
    <w:rsid w:val="002D3C76"/>
    <w:rsid w:val="002D52AA"/>
    <w:rsid w:val="003025B0"/>
    <w:rsid w:val="003043DA"/>
    <w:rsid w:val="0030744B"/>
    <w:rsid w:val="00333EA1"/>
    <w:rsid w:val="00337CC1"/>
    <w:rsid w:val="00350CD9"/>
    <w:rsid w:val="00357C82"/>
    <w:rsid w:val="00366582"/>
    <w:rsid w:val="00393AAC"/>
    <w:rsid w:val="003949F9"/>
    <w:rsid w:val="003C42C0"/>
    <w:rsid w:val="003C7B4C"/>
    <w:rsid w:val="003E09ED"/>
    <w:rsid w:val="003E66D1"/>
    <w:rsid w:val="003F1330"/>
    <w:rsid w:val="003F53D9"/>
    <w:rsid w:val="00410676"/>
    <w:rsid w:val="004371B5"/>
    <w:rsid w:val="00445310"/>
    <w:rsid w:val="00446669"/>
    <w:rsid w:val="00455ADD"/>
    <w:rsid w:val="00467B69"/>
    <w:rsid w:val="00473FAC"/>
    <w:rsid w:val="00483A34"/>
    <w:rsid w:val="0049303C"/>
    <w:rsid w:val="004D317D"/>
    <w:rsid w:val="004D36C7"/>
    <w:rsid w:val="005225D6"/>
    <w:rsid w:val="00524216"/>
    <w:rsid w:val="00527297"/>
    <w:rsid w:val="005566ED"/>
    <w:rsid w:val="005609AE"/>
    <w:rsid w:val="00577E15"/>
    <w:rsid w:val="00581253"/>
    <w:rsid w:val="00583785"/>
    <w:rsid w:val="00584FFE"/>
    <w:rsid w:val="005850D2"/>
    <w:rsid w:val="005A63A6"/>
    <w:rsid w:val="005B104D"/>
    <w:rsid w:val="005B2368"/>
    <w:rsid w:val="005B417E"/>
    <w:rsid w:val="005B7ED8"/>
    <w:rsid w:val="005C109A"/>
    <w:rsid w:val="005C2C35"/>
    <w:rsid w:val="005E0092"/>
    <w:rsid w:val="005E2D3E"/>
    <w:rsid w:val="005E4310"/>
    <w:rsid w:val="005E59D9"/>
    <w:rsid w:val="005E6080"/>
    <w:rsid w:val="0061236B"/>
    <w:rsid w:val="0062500C"/>
    <w:rsid w:val="006371BE"/>
    <w:rsid w:val="00642C65"/>
    <w:rsid w:val="00661492"/>
    <w:rsid w:val="006721CF"/>
    <w:rsid w:val="006732C3"/>
    <w:rsid w:val="006827DB"/>
    <w:rsid w:val="00684DD9"/>
    <w:rsid w:val="00686285"/>
    <w:rsid w:val="006963CE"/>
    <w:rsid w:val="006A26BD"/>
    <w:rsid w:val="006A6F62"/>
    <w:rsid w:val="006B0F7D"/>
    <w:rsid w:val="006B1548"/>
    <w:rsid w:val="006B2EB0"/>
    <w:rsid w:val="006B42D2"/>
    <w:rsid w:val="006C43F5"/>
    <w:rsid w:val="006E26FC"/>
    <w:rsid w:val="006F154E"/>
    <w:rsid w:val="007010AC"/>
    <w:rsid w:val="0070135F"/>
    <w:rsid w:val="0071065D"/>
    <w:rsid w:val="00711D1E"/>
    <w:rsid w:val="00722681"/>
    <w:rsid w:val="00725E92"/>
    <w:rsid w:val="00742D6A"/>
    <w:rsid w:val="00751703"/>
    <w:rsid w:val="00794C77"/>
    <w:rsid w:val="007C3C7B"/>
    <w:rsid w:val="007E2AD3"/>
    <w:rsid w:val="007E399D"/>
    <w:rsid w:val="007E4BDB"/>
    <w:rsid w:val="00802A39"/>
    <w:rsid w:val="00811B98"/>
    <w:rsid w:val="00816F14"/>
    <w:rsid w:val="008327A2"/>
    <w:rsid w:val="00852F7B"/>
    <w:rsid w:val="00865AD2"/>
    <w:rsid w:val="00873E5D"/>
    <w:rsid w:val="00895356"/>
    <w:rsid w:val="008D5CC4"/>
    <w:rsid w:val="008F2201"/>
    <w:rsid w:val="00907A7F"/>
    <w:rsid w:val="00922028"/>
    <w:rsid w:val="00962EC4"/>
    <w:rsid w:val="009667EC"/>
    <w:rsid w:val="0097195D"/>
    <w:rsid w:val="009A76DB"/>
    <w:rsid w:val="009C0AC4"/>
    <w:rsid w:val="009C0B19"/>
    <w:rsid w:val="009C26E3"/>
    <w:rsid w:val="009D2F58"/>
    <w:rsid w:val="009E2507"/>
    <w:rsid w:val="009F394C"/>
    <w:rsid w:val="00A0592C"/>
    <w:rsid w:val="00A22E20"/>
    <w:rsid w:val="00A60066"/>
    <w:rsid w:val="00A6730D"/>
    <w:rsid w:val="00A67E3D"/>
    <w:rsid w:val="00A77699"/>
    <w:rsid w:val="00A81B3D"/>
    <w:rsid w:val="00A83F52"/>
    <w:rsid w:val="00AA5BBD"/>
    <w:rsid w:val="00AC0273"/>
    <w:rsid w:val="00AC42B7"/>
    <w:rsid w:val="00AD29F1"/>
    <w:rsid w:val="00AD357A"/>
    <w:rsid w:val="00AE3EC7"/>
    <w:rsid w:val="00AF6086"/>
    <w:rsid w:val="00AF7493"/>
    <w:rsid w:val="00B12327"/>
    <w:rsid w:val="00B567ED"/>
    <w:rsid w:val="00B625FC"/>
    <w:rsid w:val="00B77BAB"/>
    <w:rsid w:val="00B802BD"/>
    <w:rsid w:val="00B819CA"/>
    <w:rsid w:val="00B819EE"/>
    <w:rsid w:val="00B8637F"/>
    <w:rsid w:val="00BA7AA2"/>
    <w:rsid w:val="00BB01E3"/>
    <w:rsid w:val="00BB1F1F"/>
    <w:rsid w:val="00BB79B4"/>
    <w:rsid w:val="00BD120E"/>
    <w:rsid w:val="00BF50AD"/>
    <w:rsid w:val="00BF6E54"/>
    <w:rsid w:val="00BF7726"/>
    <w:rsid w:val="00C05A0B"/>
    <w:rsid w:val="00C256BF"/>
    <w:rsid w:val="00C2641D"/>
    <w:rsid w:val="00C40D6B"/>
    <w:rsid w:val="00C500DF"/>
    <w:rsid w:val="00C513DD"/>
    <w:rsid w:val="00C81738"/>
    <w:rsid w:val="00C85B96"/>
    <w:rsid w:val="00C92DAE"/>
    <w:rsid w:val="00C95973"/>
    <w:rsid w:val="00CB2C63"/>
    <w:rsid w:val="00CB4730"/>
    <w:rsid w:val="00CF47CC"/>
    <w:rsid w:val="00D0006E"/>
    <w:rsid w:val="00D04394"/>
    <w:rsid w:val="00D16644"/>
    <w:rsid w:val="00D47066"/>
    <w:rsid w:val="00D532F3"/>
    <w:rsid w:val="00D675E6"/>
    <w:rsid w:val="00E0415A"/>
    <w:rsid w:val="00E16FCE"/>
    <w:rsid w:val="00E22DBC"/>
    <w:rsid w:val="00E36AC2"/>
    <w:rsid w:val="00E64B3E"/>
    <w:rsid w:val="00E679E4"/>
    <w:rsid w:val="00EB01B1"/>
    <w:rsid w:val="00EB03FB"/>
    <w:rsid w:val="00EB2636"/>
    <w:rsid w:val="00EF75E1"/>
    <w:rsid w:val="00F0463B"/>
    <w:rsid w:val="00F115E3"/>
    <w:rsid w:val="00F21529"/>
    <w:rsid w:val="00F2490B"/>
    <w:rsid w:val="00F63ADA"/>
    <w:rsid w:val="00F73685"/>
    <w:rsid w:val="00F743F2"/>
    <w:rsid w:val="00F76F91"/>
    <w:rsid w:val="00FB3C9B"/>
    <w:rsid w:val="00FC287E"/>
    <w:rsid w:val="00FC29DF"/>
    <w:rsid w:val="00FD0368"/>
    <w:rsid w:val="00FD2549"/>
    <w:rsid w:val="00FD35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9EE"/>
  </w:style>
  <w:style w:type="paragraph" w:styleId="1">
    <w:name w:val="heading 1"/>
    <w:aliases w:val="!Части документа"/>
    <w:basedOn w:val="a"/>
    <w:next w:val="a"/>
    <w:link w:val="10"/>
    <w:uiPriority w:val="9"/>
    <w:qFormat/>
    <w:rsid w:val="0030744B"/>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30744B"/>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30744B"/>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30744B"/>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30744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30744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30744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30744B"/>
    <w:rPr>
      <w:rFonts w:ascii="Arial" w:eastAsia="Times New Roman" w:hAnsi="Arial" w:cs="Times New Roman"/>
      <w:b/>
      <w:bCs/>
      <w:sz w:val="26"/>
      <w:szCs w:val="28"/>
      <w:lang w:eastAsia="ru-RU"/>
    </w:rPr>
  </w:style>
  <w:style w:type="character" w:styleId="a3">
    <w:name w:val="Hyperlink"/>
    <w:uiPriority w:val="99"/>
    <w:semiHidden/>
    <w:unhideWhenUsed/>
    <w:rsid w:val="0030744B"/>
    <w:rPr>
      <w:strike w:val="0"/>
      <w:dstrike w:val="0"/>
      <w:color w:val="0000FF"/>
      <w:u w:val="none"/>
      <w:effect w:val="none"/>
    </w:rPr>
  </w:style>
  <w:style w:type="character" w:styleId="a4">
    <w:name w:val="FollowedHyperlink"/>
    <w:uiPriority w:val="99"/>
    <w:semiHidden/>
    <w:unhideWhenUsed/>
    <w:rsid w:val="0030744B"/>
    <w:rPr>
      <w:color w:val="800080"/>
      <w:u w:val="single"/>
    </w:rPr>
  </w:style>
  <w:style w:type="character" w:customStyle="1" w:styleId="11">
    <w:name w:val="Заголовок 1 Знак1"/>
    <w:aliases w:val="!Части документа Знак1"/>
    <w:uiPriority w:val="9"/>
    <w:rsid w:val="0030744B"/>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1"/>
    <w:uiPriority w:val="9"/>
    <w:semiHidden/>
    <w:rsid w:val="0030744B"/>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1"/>
    <w:uiPriority w:val="9"/>
    <w:semiHidden/>
    <w:rsid w:val="0030744B"/>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1"/>
    <w:uiPriority w:val="9"/>
    <w:semiHidden/>
    <w:rsid w:val="0030744B"/>
    <w:rPr>
      <w:rFonts w:ascii="Cambria" w:eastAsia="Times New Roman" w:hAnsi="Cambria" w:cs="Times New Roman" w:hint="default"/>
      <w:b/>
      <w:bCs/>
      <w:i/>
      <w:iCs/>
      <w:color w:val="4F81BD"/>
      <w:sz w:val="24"/>
      <w:szCs w:val="24"/>
    </w:rPr>
  </w:style>
  <w:style w:type="character" w:styleId="HTML">
    <w:name w:val="HTML Variable"/>
    <w:aliases w:val="!Ссылки в документе"/>
    <w:uiPriority w:val="99"/>
    <w:semiHidden/>
    <w:unhideWhenUsed/>
    <w:rsid w:val="0030744B"/>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30744B"/>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6">
    <w:name w:val="Текст примечания Знак"/>
    <w:aliases w:val="!Равноширинный текст документа Знак"/>
    <w:link w:val="a7"/>
    <w:semiHidden/>
    <w:locked/>
    <w:rsid w:val="0030744B"/>
    <w:rPr>
      <w:rFonts w:ascii="Courier" w:eastAsia="Times New Roman" w:hAnsi="Courier"/>
    </w:rPr>
  </w:style>
  <w:style w:type="paragraph" w:styleId="a7">
    <w:name w:val="annotation text"/>
    <w:aliases w:val="!Равноширинный текст документа"/>
    <w:basedOn w:val="a"/>
    <w:link w:val="a6"/>
    <w:semiHidden/>
    <w:unhideWhenUsed/>
    <w:rsid w:val="0030744B"/>
    <w:pPr>
      <w:spacing w:after="0" w:line="240" w:lineRule="auto"/>
      <w:ind w:firstLine="567"/>
      <w:jc w:val="both"/>
    </w:pPr>
    <w:rPr>
      <w:rFonts w:ascii="Courier" w:eastAsia="Times New Roman" w:hAnsi="Courier"/>
    </w:rPr>
  </w:style>
  <w:style w:type="character" w:customStyle="1" w:styleId="12">
    <w:name w:val="Текст примечания Знак1"/>
    <w:aliases w:val="!Равноширинный текст документа Знак1"/>
    <w:basedOn w:val="a0"/>
    <w:uiPriority w:val="99"/>
    <w:semiHidden/>
    <w:rsid w:val="0030744B"/>
    <w:rPr>
      <w:sz w:val="20"/>
      <w:szCs w:val="20"/>
    </w:rPr>
  </w:style>
  <w:style w:type="paragraph" w:styleId="a8">
    <w:name w:val="header"/>
    <w:basedOn w:val="a"/>
    <w:link w:val="a9"/>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9">
    <w:name w:val="Верхний колонтитул Знак"/>
    <w:basedOn w:val="a0"/>
    <w:link w:val="a8"/>
    <w:uiPriority w:val="99"/>
    <w:semiHidden/>
    <w:rsid w:val="0030744B"/>
    <w:rPr>
      <w:rFonts w:ascii="Calibri" w:eastAsia="Calibri" w:hAnsi="Calibri" w:cs="Times New Roman"/>
      <w:sz w:val="24"/>
      <w:szCs w:val="24"/>
      <w:lang w:eastAsia="ru-RU"/>
    </w:rPr>
  </w:style>
  <w:style w:type="paragraph" w:styleId="aa">
    <w:name w:val="footer"/>
    <w:basedOn w:val="a"/>
    <w:link w:val="ab"/>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b">
    <w:name w:val="Нижний колонтитул Знак"/>
    <w:basedOn w:val="a0"/>
    <w:link w:val="aa"/>
    <w:uiPriority w:val="99"/>
    <w:semiHidden/>
    <w:rsid w:val="0030744B"/>
    <w:rPr>
      <w:rFonts w:ascii="Calibri" w:eastAsia="Calibri" w:hAnsi="Calibri" w:cs="Times New Roman"/>
      <w:sz w:val="24"/>
      <w:szCs w:val="24"/>
      <w:lang w:eastAsia="ru-RU"/>
    </w:rPr>
  </w:style>
  <w:style w:type="paragraph" w:styleId="ac">
    <w:name w:val="Balloon Text"/>
    <w:basedOn w:val="a"/>
    <w:link w:val="ad"/>
    <w:uiPriority w:val="99"/>
    <w:semiHidden/>
    <w:unhideWhenUsed/>
    <w:rsid w:val="0030744B"/>
    <w:pPr>
      <w:spacing w:after="0" w:line="240" w:lineRule="auto"/>
      <w:ind w:firstLine="567"/>
      <w:jc w:val="both"/>
    </w:pPr>
    <w:rPr>
      <w:rFonts w:ascii="Tahoma" w:eastAsia="Calibri" w:hAnsi="Tahoma" w:cs="Tahoma"/>
      <w:sz w:val="16"/>
      <w:szCs w:val="16"/>
      <w:lang w:eastAsia="ru-RU"/>
    </w:rPr>
  </w:style>
  <w:style w:type="character" w:customStyle="1" w:styleId="ad">
    <w:name w:val="Текст выноски Знак"/>
    <w:basedOn w:val="a0"/>
    <w:link w:val="ac"/>
    <w:uiPriority w:val="99"/>
    <w:semiHidden/>
    <w:rsid w:val="0030744B"/>
    <w:rPr>
      <w:rFonts w:ascii="Tahoma" w:eastAsia="Calibri" w:hAnsi="Tahoma" w:cs="Tahoma"/>
      <w:sz w:val="16"/>
      <w:szCs w:val="16"/>
      <w:lang w:eastAsia="ru-RU"/>
    </w:rPr>
  </w:style>
  <w:style w:type="paragraph" w:customStyle="1" w:styleId="Title">
    <w:name w:val="Title!Название НПА"/>
    <w:basedOn w:val="a"/>
    <w:uiPriority w:val="99"/>
    <w:semiHidden/>
    <w:rsid w:val="0030744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semiHidden/>
    <w:rsid w:val="0030744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semiHidden/>
    <w:rsid w:val="0030744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semiHidden/>
    <w:rsid w:val="0030744B"/>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semiHidden/>
    <w:qFormat/>
    <w:rsid w:val="0030744B"/>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semiHidden/>
    <w:rsid w:val="0030744B"/>
    <w:rPr>
      <w:sz w:val="28"/>
    </w:rPr>
  </w:style>
  <w:style w:type="character" w:customStyle="1" w:styleId="alt-text-img">
    <w:name w:val="alt-text-img"/>
    <w:basedOn w:val="a0"/>
    <w:rsid w:val="003074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uiPriority w:val="9"/>
    <w:qFormat/>
    <w:rsid w:val="0030744B"/>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30744B"/>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30744B"/>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30744B"/>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30744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30744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30744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30744B"/>
    <w:rPr>
      <w:rFonts w:ascii="Arial" w:eastAsia="Times New Roman" w:hAnsi="Arial" w:cs="Times New Roman"/>
      <w:b/>
      <w:bCs/>
      <w:sz w:val="26"/>
      <w:szCs w:val="28"/>
      <w:lang w:eastAsia="ru-RU"/>
    </w:rPr>
  </w:style>
  <w:style w:type="character" w:styleId="a3">
    <w:name w:val="Hyperlink"/>
    <w:uiPriority w:val="99"/>
    <w:semiHidden/>
    <w:unhideWhenUsed/>
    <w:rsid w:val="0030744B"/>
    <w:rPr>
      <w:strike w:val="0"/>
      <w:dstrike w:val="0"/>
      <w:color w:val="0000FF"/>
      <w:u w:val="none"/>
      <w:effect w:val="none"/>
    </w:rPr>
  </w:style>
  <w:style w:type="character" w:styleId="a4">
    <w:name w:val="FollowedHyperlink"/>
    <w:uiPriority w:val="99"/>
    <w:semiHidden/>
    <w:unhideWhenUsed/>
    <w:rsid w:val="0030744B"/>
    <w:rPr>
      <w:color w:val="800080"/>
      <w:u w:val="single"/>
    </w:rPr>
  </w:style>
  <w:style w:type="character" w:customStyle="1" w:styleId="11">
    <w:name w:val="Заголовок 1 Знак1"/>
    <w:aliases w:val="!Части документа Знак1"/>
    <w:uiPriority w:val="9"/>
    <w:rsid w:val="0030744B"/>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1"/>
    <w:uiPriority w:val="9"/>
    <w:semiHidden/>
    <w:rsid w:val="0030744B"/>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1"/>
    <w:uiPriority w:val="9"/>
    <w:semiHidden/>
    <w:rsid w:val="0030744B"/>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1"/>
    <w:uiPriority w:val="9"/>
    <w:semiHidden/>
    <w:rsid w:val="0030744B"/>
    <w:rPr>
      <w:rFonts w:ascii="Cambria" w:eastAsia="Times New Roman" w:hAnsi="Cambria" w:cs="Times New Roman" w:hint="default"/>
      <w:b/>
      <w:bCs/>
      <w:i/>
      <w:iCs/>
      <w:color w:val="4F81BD"/>
      <w:sz w:val="24"/>
      <w:szCs w:val="24"/>
    </w:rPr>
  </w:style>
  <w:style w:type="character" w:styleId="HTML">
    <w:name w:val="HTML Variable"/>
    <w:aliases w:val="!Ссылки в документе"/>
    <w:uiPriority w:val="99"/>
    <w:semiHidden/>
    <w:unhideWhenUsed/>
    <w:rsid w:val="0030744B"/>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30744B"/>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6">
    <w:name w:val="Текст примечания Знак"/>
    <w:aliases w:val="!Равноширинный текст документа Знак"/>
    <w:link w:val="a7"/>
    <w:semiHidden/>
    <w:locked/>
    <w:rsid w:val="0030744B"/>
    <w:rPr>
      <w:rFonts w:ascii="Courier" w:eastAsia="Times New Roman" w:hAnsi="Courier"/>
    </w:rPr>
  </w:style>
  <w:style w:type="paragraph" w:styleId="a7">
    <w:name w:val="annotation text"/>
    <w:aliases w:val="!Равноширинный текст документа"/>
    <w:basedOn w:val="a"/>
    <w:link w:val="a6"/>
    <w:semiHidden/>
    <w:unhideWhenUsed/>
    <w:rsid w:val="0030744B"/>
    <w:pPr>
      <w:spacing w:after="0" w:line="240" w:lineRule="auto"/>
      <w:ind w:firstLine="567"/>
      <w:jc w:val="both"/>
    </w:pPr>
    <w:rPr>
      <w:rFonts w:ascii="Courier" w:eastAsia="Times New Roman" w:hAnsi="Courier"/>
    </w:rPr>
  </w:style>
  <w:style w:type="character" w:customStyle="1" w:styleId="12">
    <w:name w:val="Текст примечания Знак1"/>
    <w:aliases w:val="!Равноширинный текст документа Знак1"/>
    <w:basedOn w:val="a0"/>
    <w:uiPriority w:val="99"/>
    <w:semiHidden/>
    <w:rsid w:val="0030744B"/>
    <w:rPr>
      <w:sz w:val="20"/>
      <w:szCs w:val="20"/>
    </w:rPr>
  </w:style>
  <w:style w:type="paragraph" w:styleId="a8">
    <w:name w:val="header"/>
    <w:basedOn w:val="a"/>
    <w:link w:val="a9"/>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9">
    <w:name w:val="Верхний колонтитул Знак"/>
    <w:basedOn w:val="a0"/>
    <w:link w:val="a8"/>
    <w:uiPriority w:val="99"/>
    <w:semiHidden/>
    <w:rsid w:val="0030744B"/>
    <w:rPr>
      <w:rFonts w:ascii="Calibri" w:eastAsia="Calibri" w:hAnsi="Calibri" w:cs="Times New Roman"/>
      <w:sz w:val="24"/>
      <w:szCs w:val="24"/>
      <w:lang w:eastAsia="ru-RU"/>
    </w:rPr>
  </w:style>
  <w:style w:type="paragraph" w:styleId="aa">
    <w:name w:val="footer"/>
    <w:basedOn w:val="a"/>
    <w:link w:val="ab"/>
    <w:uiPriority w:val="99"/>
    <w:semiHidden/>
    <w:unhideWhenUsed/>
    <w:rsid w:val="0030744B"/>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b">
    <w:name w:val="Нижний колонтитул Знак"/>
    <w:basedOn w:val="a0"/>
    <w:link w:val="aa"/>
    <w:uiPriority w:val="99"/>
    <w:semiHidden/>
    <w:rsid w:val="0030744B"/>
    <w:rPr>
      <w:rFonts w:ascii="Calibri" w:eastAsia="Calibri" w:hAnsi="Calibri" w:cs="Times New Roman"/>
      <w:sz w:val="24"/>
      <w:szCs w:val="24"/>
      <w:lang w:eastAsia="ru-RU"/>
    </w:rPr>
  </w:style>
  <w:style w:type="paragraph" w:styleId="ac">
    <w:name w:val="Balloon Text"/>
    <w:basedOn w:val="a"/>
    <w:link w:val="ad"/>
    <w:uiPriority w:val="99"/>
    <w:semiHidden/>
    <w:unhideWhenUsed/>
    <w:rsid w:val="0030744B"/>
    <w:pPr>
      <w:spacing w:after="0" w:line="240" w:lineRule="auto"/>
      <w:ind w:firstLine="567"/>
      <w:jc w:val="both"/>
    </w:pPr>
    <w:rPr>
      <w:rFonts w:ascii="Tahoma" w:eastAsia="Calibri" w:hAnsi="Tahoma" w:cs="Tahoma"/>
      <w:sz w:val="16"/>
      <w:szCs w:val="16"/>
      <w:lang w:eastAsia="ru-RU"/>
    </w:rPr>
  </w:style>
  <w:style w:type="character" w:customStyle="1" w:styleId="ad">
    <w:name w:val="Текст выноски Знак"/>
    <w:basedOn w:val="a0"/>
    <w:link w:val="ac"/>
    <w:uiPriority w:val="99"/>
    <w:semiHidden/>
    <w:rsid w:val="0030744B"/>
    <w:rPr>
      <w:rFonts w:ascii="Tahoma" w:eastAsia="Calibri" w:hAnsi="Tahoma" w:cs="Tahoma"/>
      <w:sz w:val="16"/>
      <w:szCs w:val="16"/>
      <w:lang w:eastAsia="ru-RU"/>
    </w:rPr>
  </w:style>
  <w:style w:type="paragraph" w:customStyle="1" w:styleId="Title">
    <w:name w:val="Title!Название НПА"/>
    <w:basedOn w:val="a"/>
    <w:uiPriority w:val="99"/>
    <w:semiHidden/>
    <w:rsid w:val="0030744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semiHidden/>
    <w:rsid w:val="0030744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semiHidden/>
    <w:rsid w:val="0030744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semiHidden/>
    <w:rsid w:val="0030744B"/>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semiHidden/>
    <w:qFormat/>
    <w:rsid w:val="0030744B"/>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semiHidden/>
    <w:rsid w:val="0030744B"/>
    <w:rPr>
      <w:sz w:val="28"/>
    </w:rPr>
  </w:style>
  <w:style w:type="character" w:customStyle="1" w:styleId="alt-text-img">
    <w:name w:val="alt-text-img"/>
    <w:basedOn w:val="a0"/>
    <w:rsid w:val="0030744B"/>
  </w:style>
</w:styles>
</file>

<file path=word/webSettings.xml><?xml version="1.0" encoding="utf-8"?>
<w:webSettings xmlns:r="http://schemas.openxmlformats.org/officeDocument/2006/relationships" xmlns:w="http://schemas.openxmlformats.org/wordprocessingml/2006/main">
  <w:divs>
    <w:div w:id="5717598">
      <w:bodyDiv w:val="1"/>
      <w:marLeft w:val="0"/>
      <w:marRight w:val="0"/>
      <w:marTop w:val="0"/>
      <w:marBottom w:val="0"/>
      <w:divBdr>
        <w:top w:val="none" w:sz="0" w:space="0" w:color="auto"/>
        <w:left w:val="none" w:sz="0" w:space="0" w:color="auto"/>
        <w:bottom w:val="none" w:sz="0" w:space="0" w:color="auto"/>
        <w:right w:val="none" w:sz="0" w:space="0" w:color="auto"/>
      </w:divBdr>
    </w:div>
    <w:div w:id="32384929">
      <w:bodyDiv w:val="1"/>
      <w:marLeft w:val="0"/>
      <w:marRight w:val="0"/>
      <w:marTop w:val="0"/>
      <w:marBottom w:val="0"/>
      <w:divBdr>
        <w:top w:val="none" w:sz="0" w:space="0" w:color="auto"/>
        <w:left w:val="none" w:sz="0" w:space="0" w:color="auto"/>
        <w:bottom w:val="none" w:sz="0" w:space="0" w:color="auto"/>
        <w:right w:val="none" w:sz="0" w:space="0" w:color="auto"/>
      </w:divBdr>
    </w:div>
    <w:div w:id="46076313">
      <w:bodyDiv w:val="1"/>
      <w:marLeft w:val="0"/>
      <w:marRight w:val="0"/>
      <w:marTop w:val="0"/>
      <w:marBottom w:val="0"/>
      <w:divBdr>
        <w:top w:val="none" w:sz="0" w:space="0" w:color="auto"/>
        <w:left w:val="none" w:sz="0" w:space="0" w:color="auto"/>
        <w:bottom w:val="none" w:sz="0" w:space="0" w:color="auto"/>
        <w:right w:val="none" w:sz="0" w:space="0" w:color="auto"/>
      </w:divBdr>
    </w:div>
    <w:div w:id="49620650">
      <w:bodyDiv w:val="1"/>
      <w:marLeft w:val="0"/>
      <w:marRight w:val="0"/>
      <w:marTop w:val="0"/>
      <w:marBottom w:val="0"/>
      <w:divBdr>
        <w:top w:val="none" w:sz="0" w:space="0" w:color="auto"/>
        <w:left w:val="none" w:sz="0" w:space="0" w:color="auto"/>
        <w:bottom w:val="none" w:sz="0" w:space="0" w:color="auto"/>
        <w:right w:val="none" w:sz="0" w:space="0" w:color="auto"/>
      </w:divBdr>
    </w:div>
    <w:div w:id="65031738">
      <w:bodyDiv w:val="1"/>
      <w:marLeft w:val="0"/>
      <w:marRight w:val="0"/>
      <w:marTop w:val="0"/>
      <w:marBottom w:val="0"/>
      <w:divBdr>
        <w:top w:val="none" w:sz="0" w:space="0" w:color="auto"/>
        <w:left w:val="none" w:sz="0" w:space="0" w:color="auto"/>
        <w:bottom w:val="none" w:sz="0" w:space="0" w:color="auto"/>
        <w:right w:val="none" w:sz="0" w:space="0" w:color="auto"/>
      </w:divBdr>
    </w:div>
    <w:div w:id="67965101">
      <w:bodyDiv w:val="1"/>
      <w:marLeft w:val="0"/>
      <w:marRight w:val="0"/>
      <w:marTop w:val="0"/>
      <w:marBottom w:val="0"/>
      <w:divBdr>
        <w:top w:val="none" w:sz="0" w:space="0" w:color="auto"/>
        <w:left w:val="none" w:sz="0" w:space="0" w:color="auto"/>
        <w:bottom w:val="none" w:sz="0" w:space="0" w:color="auto"/>
        <w:right w:val="none" w:sz="0" w:space="0" w:color="auto"/>
      </w:divBdr>
    </w:div>
    <w:div w:id="71507058">
      <w:bodyDiv w:val="1"/>
      <w:marLeft w:val="0"/>
      <w:marRight w:val="0"/>
      <w:marTop w:val="0"/>
      <w:marBottom w:val="0"/>
      <w:divBdr>
        <w:top w:val="none" w:sz="0" w:space="0" w:color="auto"/>
        <w:left w:val="none" w:sz="0" w:space="0" w:color="auto"/>
        <w:bottom w:val="none" w:sz="0" w:space="0" w:color="auto"/>
        <w:right w:val="none" w:sz="0" w:space="0" w:color="auto"/>
      </w:divBdr>
    </w:div>
    <w:div w:id="81413012">
      <w:bodyDiv w:val="1"/>
      <w:marLeft w:val="0"/>
      <w:marRight w:val="0"/>
      <w:marTop w:val="0"/>
      <w:marBottom w:val="0"/>
      <w:divBdr>
        <w:top w:val="none" w:sz="0" w:space="0" w:color="auto"/>
        <w:left w:val="none" w:sz="0" w:space="0" w:color="auto"/>
        <w:bottom w:val="none" w:sz="0" w:space="0" w:color="auto"/>
        <w:right w:val="none" w:sz="0" w:space="0" w:color="auto"/>
      </w:divBdr>
    </w:div>
    <w:div w:id="90779186">
      <w:bodyDiv w:val="1"/>
      <w:marLeft w:val="0"/>
      <w:marRight w:val="0"/>
      <w:marTop w:val="0"/>
      <w:marBottom w:val="0"/>
      <w:divBdr>
        <w:top w:val="none" w:sz="0" w:space="0" w:color="auto"/>
        <w:left w:val="none" w:sz="0" w:space="0" w:color="auto"/>
        <w:bottom w:val="none" w:sz="0" w:space="0" w:color="auto"/>
        <w:right w:val="none" w:sz="0" w:space="0" w:color="auto"/>
      </w:divBdr>
    </w:div>
    <w:div w:id="109395921">
      <w:bodyDiv w:val="1"/>
      <w:marLeft w:val="0"/>
      <w:marRight w:val="0"/>
      <w:marTop w:val="0"/>
      <w:marBottom w:val="0"/>
      <w:divBdr>
        <w:top w:val="none" w:sz="0" w:space="0" w:color="auto"/>
        <w:left w:val="none" w:sz="0" w:space="0" w:color="auto"/>
        <w:bottom w:val="none" w:sz="0" w:space="0" w:color="auto"/>
        <w:right w:val="none" w:sz="0" w:space="0" w:color="auto"/>
      </w:divBdr>
    </w:div>
    <w:div w:id="110132623">
      <w:bodyDiv w:val="1"/>
      <w:marLeft w:val="0"/>
      <w:marRight w:val="0"/>
      <w:marTop w:val="0"/>
      <w:marBottom w:val="0"/>
      <w:divBdr>
        <w:top w:val="none" w:sz="0" w:space="0" w:color="auto"/>
        <w:left w:val="none" w:sz="0" w:space="0" w:color="auto"/>
        <w:bottom w:val="none" w:sz="0" w:space="0" w:color="auto"/>
        <w:right w:val="none" w:sz="0" w:space="0" w:color="auto"/>
      </w:divBdr>
    </w:div>
    <w:div w:id="112749406">
      <w:bodyDiv w:val="1"/>
      <w:marLeft w:val="0"/>
      <w:marRight w:val="0"/>
      <w:marTop w:val="0"/>
      <w:marBottom w:val="0"/>
      <w:divBdr>
        <w:top w:val="none" w:sz="0" w:space="0" w:color="auto"/>
        <w:left w:val="none" w:sz="0" w:space="0" w:color="auto"/>
        <w:bottom w:val="none" w:sz="0" w:space="0" w:color="auto"/>
        <w:right w:val="none" w:sz="0" w:space="0" w:color="auto"/>
      </w:divBdr>
    </w:div>
    <w:div w:id="116262892">
      <w:bodyDiv w:val="1"/>
      <w:marLeft w:val="0"/>
      <w:marRight w:val="0"/>
      <w:marTop w:val="0"/>
      <w:marBottom w:val="0"/>
      <w:divBdr>
        <w:top w:val="none" w:sz="0" w:space="0" w:color="auto"/>
        <w:left w:val="none" w:sz="0" w:space="0" w:color="auto"/>
        <w:bottom w:val="none" w:sz="0" w:space="0" w:color="auto"/>
        <w:right w:val="none" w:sz="0" w:space="0" w:color="auto"/>
      </w:divBdr>
    </w:div>
    <w:div w:id="122042380">
      <w:bodyDiv w:val="1"/>
      <w:marLeft w:val="0"/>
      <w:marRight w:val="0"/>
      <w:marTop w:val="0"/>
      <w:marBottom w:val="0"/>
      <w:divBdr>
        <w:top w:val="none" w:sz="0" w:space="0" w:color="auto"/>
        <w:left w:val="none" w:sz="0" w:space="0" w:color="auto"/>
        <w:bottom w:val="none" w:sz="0" w:space="0" w:color="auto"/>
        <w:right w:val="none" w:sz="0" w:space="0" w:color="auto"/>
      </w:divBdr>
    </w:div>
    <w:div w:id="131991157">
      <w:bodyDiv w:val="1"/>
      <w:marLeft w:val="0"/>
      <w:marRight w:val="0"/>
      <w:marTop w:val="0"/>
      <w:marBottom w:val="0"/>
      <w:divBdr>
        <w:top w:val="none" w:sz="0" w:space="0" w:color="auto"/>
        <w:left w:val="none" w:sz="0" w:space="0" w:color="auto"/>
        <w:bottom w:val="none" w:sz="0" w:space="0" w:color="auto"/>
        <w:right w:val="none" w:sz="0" w:space="0" w:color="auto"/>
      </w:divBdr>
    </w:div>
    <w:div w:id="137305509">
      <w:bodyDiv w:val="1"/>
      <w:marLeft w:val="0"/>
      <w:marRight w:val="0"/>
      <w:marTop w:val="0"/>
      <w:marBottom w:val="0"/>
      <w:divBdr>
        <w:top w:val="none" w:sz="0" w:space="0" w:color="auto"/>
        <w:left w:val="none" w:sz="0" w:space="0" w:color="auto"/>
        <w:bottom w:val="none" w:sz="0" w:space="0" w:color="auto"/>
        <w:right w:val="none" w:sz="0" w:space="0" w:color="auto"/>
      </w:divBdr>
    </w:div>
    <w:div w:id="142698325">
      <w:bodyDiv w:val="1"/>
      <w:marLeft w:val="0"/>
      <w:marRight w:val="0"/>
      <w:marTop w:val="0"/>
      <w:marBottom w:val="0"/>
      <w:divBdr>
        <w:top w:val="none" w:sz="0" w:space="0" w:color="auto"/>
        <w:left w:val="none" w:sz="0" w:space="0" w:color="auto"/>
        <w:bottom w:val="none" w:sz="0" w:space="0" w:color="auto"/>
        <w:right w:val="none" w:sz="0" w:space="0" w:color="auto"/>
      </w:divBdr>
    </w:div>
    <w:div w:id="151027523">
      <w:bodyDiv w:val="1"/>
      <w:marLeft w:val="0"/>
      <w:marRight w:val="0"/>
      <w:marTop w:val="0"/>
      <w:marBottom w:val="0"/>
      <w:divBdr>
        <w:top w:val="none" w:sz="0" w:space="0" w:color="auto"/>
        <w:left w:val="none" w:sz="0" w:space="0" w:color="auto"/>
        <w:bottom w:val="none" w:sz="0" w:space="0" w:color="auto"/>
        <w:right w:val="none" w:sz="0" w:space="0" w:color="auto"/>
      </w:divBdr>
    </w:div>
    <w:div w:id="153572248">
      <w:bodyDiv w:val="1"/>
      <w:marLeft w:val="0"/>
      <w:marRight w:val="0"/>
      <w:marTop w:val="0"/>
      <w:marBottom w:val="0"/>
      <w:divBdr>
        <w:top w:val="none" w:sz="0" w:space="0" w:color="auto"/>
        <w:left w:val="none" w:sz="0" w:space="0" w:color="auto"/>
        <w:bottom w:val="none" w:sz="0" w:space="0" w:color="auto"/>
        <w:right w:val="none" w:sz="0" w:space="0" w:color="auto"/>
      </w:divBdr>
    </w:div>
    <w:div w:id="162935632">
      <w:bodyDiv w:val="1"/>
      <w:marLeft w:val="0"/>
      <w:marRight w:val="0"/>
      <w:marTop w:val="0"/>
      <w:marBottom w:val="0"/>
      <w:divBdr>
        <w:top w:val="none" w:sz="0" w:space="0" w:color="auto"/>
        <w:left w:val="none" w:sz="0" w:space="0" w:color="auto"/>
        <w:bottom w:val="none" w:sz="0" w:space="0" w:color="auto"/>
        <w:right w:val="none" w:sz="0" w:space="0" w:color="auto"/>
      </w:divBdr>
    </w:div>
    <w:div w:id="167255062">
      <w:bodyDiv w:val="1"/>
      <w:marLeft w:val="0"/>
      <w:marRight w:val="0"/>
      <w:marTop w:val="0"/>
      <w:marBottom w:val="0"/>
      <w:divBdr>
        <w:top w:val="none" w:sz="0" w:space="0" w:color="auto"/>
        <w:left w:val="none" w:sz="0" w:space="0" w:color="auto"/>
        <w:bottom w:val="none" w:sz="0" w:space="0" w:color="auto"/>
        <w:right w:val="none" w:sz="0" w:space="0" w:color="auto"/>
      </w:divBdr>
    </w:div>
    <w:div w:id="174155815">
      <w:bodyDiv w:val="1"/>
      <w:marLeft w:val="0"/>
      <w:marRight w:val="0"/>
      <w:marTop w:val="0"/>
      <w:marBottom w:val="0"/>
      <w:divBdr>
        <w:top w:val="none" w:sz="0" w:space="0" w:color="auto"/>
        <w:left w:val="none" w:sz="0" w:space="0" w:color="auto"/>
        <w:bottom w:val="none" w:sz="0" w:space="0" w:color="auto"/>
        <w:right w:val="none" w:sz="0" w:space="0" w:color="auto"/>
      </w:divBdr>
    </w:div>
    <w:div w:id="178665000">
      <w:bodyDiv w:val="1"/>
      <w:marLeft w:val="0"/>
      <w:marRight w:val="0"/>
      <w:marTop w:val="0"/>
      <w:marBottom w:val="0"/>
      <w:divBdr>
        <w:top w:val="none" w:sz="0" w:space="0" w:color="auto"/>
        <w:left w:val="none" w:sz="0" w:space="0" w:color="auto"/>
        <w:bottom w:val="none" w:sz="0" w:space="0" w:color="auto"/>
        <w:right w:val="none" w:sz="0" w:space="0" w:color="auto"/>
      </w:divBdr>
    </w:div>
    <w:div w:id="185827325">
      <w:bodyDiv w:val="1"/>
      <w:marLeft w:val="0"/>
      <w:marRight w:val="0"/>
      <w:marTop w:val="0"/>
      <w:marBottom w:val="0"/>
      <w:divBdr>
        <w:top w:val="none" w:sz="0" w:space="0" w:color="auto"/>
        <w:left w:val="none" w:sz="0" w:space="0" w:color="auto"/>
        <w:bottom w:val="none" w:sz="0" w:space="0" w:color="auto"/>
        <w:right w:val="none" w:sz="0" w:space="0" w:color="auto"/>
      </w:divBdr>
    </w:div>
    <w:div w:id="186603636">
      <w:bodyDiv w:val="1"/>
      <w:marLeft w:val="0"/>
      <w:marRight w:val="0"/>
      <w:marTop w:val="0"/>
      <w:marBottom w:val="0"/>
      <w:divBdr>
        <w:top w:val="none" w:sz="0" w:space="0" w:color="auto"/>
        <w:left w:val="none" w:sz="0" w:space="0" w:color="auto"/>
        <w:bottom w:val="none" w:sz="0" w:space="0" w:color="auto"/>
        <w:right w:val="none" w:sz="0" w:space="0" w:color="auto"/>
      </w:divBdr>
    </w:div>
    <w:div w:id="190579320">
      <w:bodyDiv w:val="1"/>
      <w:marLeft w:val="0"/>
      <w:marRight w:val="0"/>
      <w:marTop w:val="0"/>
      <w:marBottom w:val="0"/>
      <w:divBdr>
        <w:top w:val="none" w:sz="0" w:space="0" w:color="auto"/>
        <w:left w:val="none" w:sz="0" w:space="0" w:color="auto"/>
        <w:bottom w:val="none" w:sz="0" w:space="0" w:color="auto"/>
        <w:right w:val="none" w:sz="0" w:space="0" w:color="auto"/>
      </w:divBdr>
    </w:div>
    <w:div w:id="192230103">
      <w:bodyDiv w:val="1"/>
      <w:marLeft w:val="0"/>
      <w:marRight w:val="0"/>
      <w:marTop w:val="0"/>
      <w:marBottom w:val="0"/>
      <w:divBdr>
        <w:top w:val="none" w:sz="0" w:space="0" w:color="auto"/>
        <w:left w:val="none" w:sz="0" w:space="0" w:color="auto"/>
        <w:bottom w:val="none" w:sz="0" w:space="0" w:color="auto"/>
        <w:right w:val="none" w:sz="0" w:space="0" w:color="auto"/>
      </w:divBdr>
    </w:div>
    <w:div w:id="209388203">
      <w:bodyDiv w:val="1"/>
      <w:marLeft w:val="0"/>
      <w:marRight w:val="0"/>
      <w:marTop w:val="0"/>
      <w:marBottom w:val="0"/>
      <w:divBdr>
        <w:top w:val="none" w:sz="0" w:space="0" w:color="auto"/>
        <w:left w:val="none" w:sz="0" w:space="0" w:color="auto"/>
        <w:bottom w:val="none" w:sz="0" w:space="0" w:color="auto"/>
        <w:right w:val="none" w:sz="0" w:space="0" w:color="auto"/>
      </w:divBdr>
    </w:div>
    <w:div w:id="213126710">
      <w:bodyDiv w:val="1"/>
      <w:marLeft w:val="0"/>
      <w:marRight w:val="0"/>
      <w:marTop w:val="0"/>
      <w:marBottom w:val="0"/>
      <w:divBdr>
        <w:top w:val="none" w:sz="0" w:space="0" w:color="auto"/>
        <w:left w:val="none" w:sz="0" w:space="0" w:color="auto"/>
        <w:bottom w:val="none" w:sz="0" w:space="0" w:color="auto"/>
        <w:right w:val="none" w:sz="0" w:space="0" w:color="auto"/>
      </w:divBdr>
    </w:div>
    <w:div w:id="213588551">
      <w:bodyDiv w:val="1"/>
      <w:marLeft w:val="0"/>
      <w:marRight w:val="0"/>
      <w:marTop w:val="0"/>
      <w:marBottom w:val="0"/>
      <w:divBdr>
        <w:top w:val="none" w:sz="0" w:space="0" w:color="auto"/>
        <w:left w:val="none" w:sz="0" w:space="0" w:color="auto"/>
        <w:bottom w:val="none" w:sz="0" w:space="0" w:color="auto"/>
        <w:right w:val="none" w:sz="0" w:space="0" w:color="auto"/>
      </w:divBdr>
    </w:div>
    <w:div w:id="216474373">
      <w:bodyDiv w:val="1"/>
      <w:marLeft w:val="0"/>
      <w:marRight w:val="0"/>
      <w:marTop w:val="0"/>
      <w:marBottom w:val="0"/>
      <w:divBdr>
        <w:top w:val="none" w:sz="0" w:space="0" w:color="auto"/>
        <w:left w:val="none" w:sz="0" w:space="0" w:color="auto"/>
        <w:bottom w:val="none" w:sz="0" w:space="0" w:color="auto"/>
        <w:right w:val="none" w:sz="0" w:space="0" w:color="auto"/>
      </w:divBdr>
    </w:div>
    <w:div w:id="219442404">
      <w:bodyDiv w:val="1"/>
      <w:marLeft w:val="0"/>
      <w:marRight w:val="0"/>
      <w:marTop w:val="0"/>
      <w:marBottom w:val="0"/>
      <w:divBdr>
        <w:top w:val="none" w:sz="0" w:space="0" w:color="auto"/>
        <w:left w:val="none" w:sz="0" w:space="0" w:color="auto"/>
        <w:bottom w:val="none" w:sz="0" w:space="0" w:color="auto"/>
        <w:right w:val="none" w:sz="0" w:space="0" w:color="auto"/>
      </w:divBdr>
    </w:div>
    <w:div w:id="219483189">
      <w:bodyDiv w:val="1"/>
      <w:marLeft w:val="0"/>
      <w:marRight w:val="0"/>
      <w:marTop w:val="0"/>
      <w:marBottom w:val="0"/>
      <w:divBdr>
        <w:top w:val="none" w:sz="0" w:space="0" w:color="auto"/>
        <w:left w:val="none" w:sz="0" w:space="0" w:color="auto"/>
        <w:bottom w:val="none" w:sz="0" w:space="0" w:color="auto"/>
        <w:right w:val="none" w:sz="0" w:space="0" w:color="auto"/>
      </w:divBdr>
    </w:div>
    <w:div w:id="229266875">
      <w:bodyDiv w:val="1"/>
      <w:marLeft w:val="0"/>
      <w:marRight w:val="0"/>
      <w:marTop w:val="0"/>
      <w:marBottom w:val="0"/>
      <w:divBdr>
        <w:top w:val="none" w:sz="0" w:space="0" w:color="auto"/>
        <w:left w:val="none" w:sz="0" w:space="0" w:color="auto"/>
        <w:bottom w:val="none" w:sz="0" w:space="0" w:color="auto"/>
        <w:right w:val="none" w:sz="0" w:space="0" w:color="auto"/>
      </w:divBdr>
    </w:div>
    <w:div w:id="234628492">
      <w:bodyDiv w:val="1"/>
      <w:marLeft w:val="0"/>
      <w:marRight w:val="0"/>
      <w:marTop w:val="0"/>
      <w:marBottom w:val="0"/>
      <w:divBdr>
        <w:top w:val="none" w:sz="0" w:space="0" w:color="auto"/>
        <w:left w:val="none" w:sz="0" w:space="0" w:color="auto"/>
        <w:bottom w:val="none" w:sz="0" w:space="0" w:color="auto"/>
        <w:right w:val="none" w:sz="0" w:space="0" w:color="auto"/>
      </w:divBdr>
    </w:div>
    <w:div w:id="236521474">
      <w:bodyDiv w:val="1"/>
      <w:marLeft w:val="0"/>
      <w:marRight w:val="0"/>
      <w:marTop w:val="0"/>
      <w:marBottom w:val="0"/>
      <w:divBdr>
        <w:top w:val="none" w:sz="0" w:space="0" w:color="auto"/>
        <w:left w:val="none" w:sz="0" w:space="0" w:color="auto"/>
        <w:bottom w:val="none" w:sz="0" w:space="0" w:color="auto"/>
        <w:right w:val="none" w:sz="0" w:space="0" w:color="auto"/>
      </w:divBdr>
    </w:div>
    <w:div w:id="237130246">
      <w:bodyDiv w:val="1"/>
      <w:marLeft w:val="0"/>
      <w:marRight w:val="0"/>
      <w:marTop w:val="0"/>
      <w:marBottom w:val="0"/>
      <w:divBdr>
        <w:top w:val="none" w:sz="0" w:space="0" w:color="auto"/>
        <w:left w:val="none" w:sz="0" w:space="0" w:color="auto"/>
        <w:bottom w:val="none" w:sz="0" w:space="0" w:color="auto"/>
        <w:right w:val="none" w:sz="0" w:space="0" w:color="auto"/>
      </w:divBdr>
    </w:div>
    <w:div w:id="240065829">
      <w:bodyDiv w:val="1"/>
      <w:marLeft w:val="0"/>
      <w:marRight w:val="0"/>
      <w:marTop w:val="0"/>
      <w:marBottom w:val="0"/>
      <w:divBdr>
        <w:top w:val="none" w:sz="0" w:space="0" w:color="auto"/>
        <w:left w:val="none" w:sz="0" w:space="0" w:color="auto"/>
        <w:bottom w:val="none" w:sz="0" w:space="0" w:color="auto"/>
        <w:right w:val="none" w:sz="0" w:space="0" w:color="auto"/>
      </w:divBdr>
    </w:div>
    <w:div w:id="256601928">
      <w:bodyDiv w:val="1"/>
      <w:marLeft w:val="0"/>
      <w:marRight w:val="0"/>
      <w:marTop w:val="0"/>
      <w:marBottom w:val="0"/>
      <w:divBdr>
        <w:top w:val="none" w:sz="0" w:space="0" w:color="auto"/>
        <w:left w:val="none" w:sz="0" w:space="0" w:color="auto"/>
        <w:bottom w:val="none" w:sz="0" w:space="0" w:color="auto"/>
        <w:right w:val="none" w:sz="0" w:space="0" w:color="auto"/>
      </w:divBdr>
    </w:div>
    <w:div w:id="265814220">
      <w:bodyDiv w:val="1"/>
      <w:marLeft w:val="0"/>
      <w:marRight w:val="0"/>
      <w:marTop w:val="0"/>
      <w:marBottom w:val="0"/>
      <w:divBdr>
        <w:top w:val="none" w:sz="0" w:space="0" w:color="auto"/>
        <w:left w:val="none" w:sz="0" w:space="0" w:color="auto"/>
        <w:bottom w:val="none" w:sz="0" w:space="0" w:color="auto"/>
        <w:right w:val="none" w:sz="0" w:space="0" w:color="auto"/>
      </w:divBdr>
    </w:div>
    <w:div w:id="285545779">
      <w:bodyDiv w:val="1"/>
      <w:marLeft w:val="0"/>
      <w:marRight w:val="0"/>
      <w:marTop w:val="0"/>
      <w:marBottom w:val="0"/>
      <w:divBdr>
        <w:top w:val="none" w:sz="0" w:space="0" w:color="auto"/>
        <w:left w:val="none" w:sz="0" w:space="0" w:color="auto"/>
        <w:bottom w:val="none" w:sz="0" w:space="0" w:color="auto"/>
        <w:right w:val="none" w:sz="0" w:space="0" w:color="auto"/>
      </w:divBdr>
    </w:div>
    <w:div w:id="286278783">
      <w:bodyDiv w:val="1"/>
      <w:marLeft w:val="0"/>
      <w:marRight w:val="0"/>
      <w:marTop w:val="0"/>
      <w:marBottom w:val="0"/>
      <w:divBdr>
        <w:top w:val="none" w:sz="0" w:space="0" w:color="auto"/>
        <w:left w:val="none" w:sz="0" w:space="0" w:color="auto"/>
        <w:bottom w:val="none" w:sz="0" w:space="0" w:color="auto"/>
        <w:right w:val="none" w:sz="0" w:space="0" w:color="auto"/>
      </w:divBdr>
    </w:div>
    <w:div w:id="293951961">
      <w:bodyDiv w:val="1"/>
      <w:marLeft w:val="0"/>
      <w:marRight w:val="0"/>
      <w:marTop w:val="0"/>
      <w:marBottom w:val="0"/>
      <w:divBdr>
        <w:top w:val="none" w:sz="0" w:space="0" w:color="auto"/>
        <w:left w:val="none" w:sz="0" w:space="0" w:color="auto"/>
        <w:bottom w:val="none" w:sz="0" w:space="0" w:color="auto"/>
        <w:right w:val="none" w:sz="0" w:space="0" w:color="auto"/>
      </w:divBdr>
    </w:div>
    <w:div w:id="300888501">
      <w:bodyDiv w:val="1"/>
      <w:marLeft w:val="0"/>
      <w:marRight w:val="0"/>
      <w:marTop w:val="0"/>
      <w:marBottom w:val="0"/>
      <w:divBdr>
        <w:top w:val="none" w:sz="0" w:space="0" w:color="auto"/>
        <w:left w:val="none" w:sz="0" w:space="0" w:color="auto"/>
        <w:bottom w:val="none" w:sz="0" w:space="0" w:color="auto"/>
        <w:right w:val="none" w:sz="0" w:space="0" w:color="auto"/>
      </w:divBdr>
    </w:div>
    <w:div w:id="301429385">
      <w:bodyDiv w:val="1"/>
      <w:marLeft w:val="0"/>
      <w:marRight w:val="0"/>
      <w:marTop w:val="0"/>
      <w:marBottom w:val="0"/>
      <w:divBdr>
        <w:top w:val="none" w:sz="0" w:space="0" w:color="auto"/>
        <w:left w:val="none" w:sz="0" w:space="0" w:color="auto"/>
        <w:bottom w:val="none" w:sz="0" w:space="0" w:color="auto"/>
        <w:right w:val="none" w:sz="0" w:space="0" w:color="auto"/>
      </w:divBdr>
    </w:div>
    <w:div w:id="314140723">
      <w:bodyDiv w:val="1"/>
      <w:marLeft w:val="0"/>
      <w:marRight w:val="0"/>
      <w:marTop w:val="0"/>
      <w:marBottom w:val="0"/>
      <w:divBdr>
        <w:top w:val="none" w:sz="0" w:space="0" w:color="auto"/>
        <w:left w:val="none" w:sz="0" w:space="0" w:color="auto"/>
        <w:bottom w:val="none" w:sz="0" w:space="0" w:color="auto"/>
        <w:right w:val="none" w:sz="0" w:space="0" w:color="auto"/>
      </w:divBdr>
    </w:div>
    <w:div w:id="319042196">
      <w:bodyDiv w:val="1"/>
      <w:marLeft w:val="0"/>
      <w:marRight w:val="0"/>
      <w:marTop w:val="0"/>
      <w:marBottom w:val="0"/>
      <w:divBdr>
        <w:top w:val="none" w:sz="0" w:space="0" w:color="auto"/>
        <w:left w:val="none" w:sz="0" w:space="0" w:color="auto"/>
        <w:bottom w:val="none" w:sz="0" w:space="0" w:color="auto"/>
        <w:right w:val="none" w:sz="0" w:space="0" w:color="auto"/>
      </w:divBdr>
    </w:div>
    <w:div w:id="320471676">
      <w:bodyDiv w:val="1"/>
      <w:marLeft w:val="0"/>
      <w:marRight w:val="0"/>
      <w:marTop w:val="0"/>
      <w:marBottom w:val="0"/>
      <w:divBdr>
        <w:top w:val="none" w:sz="0" w:space="0" w:color="auto"/>
        <w:left w:val="none" w:sz="0" w:space="0" w:color="auto"/>
        <w:bottom w:val="none" w:sz="0" w:space="0" w:color="auto"/>
        <w:right w:val="none" w:sz="0" w:space="0" w:color="auto"/>
      </w:divBdr>
    </w:div>
    <w:div w:id="321547062">
      <w:bodyDiv w:val="1"/>
      <w:marLeft w:val="0"/>
      <w:marRight w:val="0"/>
      <w:marTop w:val="0"/>
      <w:marBottom w:val="0"/>
      <w:divBdr>
        <w:top w:val="none" w:sz="0" w:space="0" w:color="auto"/>
        <w:left w:val="none" w:sz="0" w:space="0" w:color="auto"/>
        <w:bottom w:val="none" w:sz="0" w:space="0" w:color="auto"/>
        <w:right w:val="none" w:sz="0" w:space="0" w:color="auto"/>
      </w:divBdr>
    </w:div>
    <w:div w:id="322666187">
      <w:bodyDiv w:val="1"/>
      <w:marLeft w:val="0"/>
      <w:marRight w:val="0"/>
      <w:marTop w:val="0"/>
      <w:marBottom w:val="0"/>
      <w:divBdr>
        <w:top w:val="none" w:sz="0" w:space="0" w:color="auto"/>
        <w:left w:val="none" w:sz="0" w:space="0" w:color="auto"/>
        <w:bottom w:val="none" w:sz="0" w:space="0" w:color="auto"/>
        <w:right w:val="none" w:sz="0" w:space="0" w:color="auto"/>
      </w:divBdr>
    </w:div>
    <w:div w:id="324864706">
      <w:bodyDiv w:val="1"/>
      <w:marLeft w:val="0"/>
      <w:marRight w:val="0"/>
      <w:marTop w:val="0"/>
      <w:marBottom w:val="0"/>
      <w:divBdr>
        <w:top w:val="none" w:sz="0" w:space="0" w:color="auto"/>
        <w:left w:val="none" w:sz="0" w:space="0" w:color="auto"/>
        <w:bottom w:val="none" w:sz="0" w:space="0" w:color="auto"/>
        <w:right w:val="none" w:sz="0" w:space="0" w:color="auto"/>
      </w:divBdr>
    </w:div>
    <w:div w:id="333268207">
      <w:bodyDiv w:val="1"/>
      <w:marLeft w:val="0"/>
      <w:marRight w:val="0"/>
      <w:marTop w:val="0"/>
      <w:marBottom w:val="0"/>
      <w:divBdr>
        <w:top w:val="none" w:sz="0" w:space="0" w:color="auto"/>
        <w:left w:val="none" w:sz="0" w:space="0" w:color="auto"/>
        <w:bottom w:val="none" w:sz="0" w:space="0" w:color="auto"/>
        <w:right w:val="none" w:sz="0" w:space="0" w:color="auto"/>
      </w:divBdr>
    </w:div>
    <w:div w:id="334383874">
      <w:bodyDiv w:val="1"/>
      <w:marLeft w:val="0"/>
      <w:marRight w:val="0"/>
      <w:marTop w:val="0"/>
      <w:marBottom w:val="0"/>
      <w:divBdr>
        <w:top w:val="none" w:sz="0" w:space="0" w:color="auto"/>
        <w:left w:val="none" w:sz="0" w:space="0" w:color="auto"/>
        <w:bottom w:val="none" w:sz="0" w:space="0" w:color="auto"/>
        <w:right w:val="none" w:sz="0" w:space="0" w:color="auto"/>
      </w:divBdr>
    </w:div>
    <w:div w:id="338850467">
      <w:bodyDiv w:val="1"/>
      <w:marLeft w:val="0"/>
      <w:marRight w:val="0"/>
      <w:marTop w:val="0"/>
      <w:marBottom w:val="0"/>
      <w:divBdr>
        <w:top w:val="none" w:sz="0" w:space="0" w:color="auto"/>
        <w:left w:val="none" w:sz="0" w:space="0" w:color="auto"/>
        <w:bottom w:val="none" w:sz="0" w:space="0" w:color="auto"/>
        <w:right w:val="none" w:sz="0" w:space="0" w:color="auto"/>
      </w:divBdr>
    </w:div>
    <w:div w:id="343752359">
      <w:bodyDiv w:val="1"/>
      <w:marLeft w:val="0"/>
      <w:marRight w:val="0"/>
      <w:marTop w:val="0"/>
      <w:marBottom w:val="0"/>
      <w:divBdr>
        <w:top w:val="none" w:sz="0" w:space="0" w:color="auto"/>
        <w:left w:val="none" w:sz="0" w:space="0" w:color="auto"/>
        <w:bottom w:val="none" w:sz="0" w:space="0" w:color="auto"/>
        <w:right w:val="none" w:sz="0" w:space="0" w:color="auto"/>
      </w:divBdr>
    </w:div>
    <w:div w:id="356393207">
      <w:bodyDiv w:val="1"/>
      <w:marLeft w:val="0"/>
      <w:marRight w:val="0"/>
      <w:marTop w:val="0"/>
      <w:marBottom w:val="0"/>
      <w:divBdr>
        <w:top w:val="none" w:sz="0" w:space="0" w:color="auto"/>
        <w:left w:val="none" w:sz="0" w:space="0" w:color="auto"/>
        <w:bottom w:val="none" w:sz="0" w:space="0" w:color="auto"/>
        <w:right w:val="none" w:sz="0" w:space="0" w:color="auto"/>
      </w:divBdr>
    </w:div>
    <w:div w:id="362829790">
      <w:bodyDiv w:val="1"/>
      <w:marLeft w:val="0"/>
      <w:marRight w:val="0"/>
      <w:marTop w:val="0"/>
      <w:marBottom w:val="0"/>
      <w:divBdr>
        <w:top w:val="none" w:sz="0" w:space="0" w:color="auto"/>
        <w:left w:val="none" w:sz="0" w:space="0" w:color="auto"/>
        <w:bottom w:val="none" w:sz="0" w:space="0" w:color="auto"/>
        <w:right w:val="none" w:sz="0" w:space="0" w:color="auto"/>
      </w:divBdr>
    </w:div>
    <w:div w:id="366443726">
      <w:bodyDiv w:val="1"/>
      <w:marLeft w:val="0"/>
      <w:marRight w:val="0"/>
      <w:marTop w:val="0"/>
      <w:marBottom w:val="0"/>
      <w:divBdr>
        <w:top w:val="none" w:sz="0" w:space="0" w:color="auto"/>
        <w:left w:val="none" w:sz="0" w:space="0" w:color="auto"/>
        <w:bottom w:val="none" w:sz="0" w:space="0" w:color="auto"/>
        <w:right w:val="none" w:sz="0" w:space="0" w:color="auto"/>
      </w:divBdr>
    </w:div>
    <w:div w:id="366613034">
      <w:bodyDiv w:val="1"/>
      <w:marLeft w:val="0"/>
      <w:marRight w:val="0"/>
      <w:marTop w:val="0"/>
      <w:marBottom w:val="0"/>
      <w:divBdr>
        <w:top w:val="none" w:sz="0" w:space="0" w:color="auto"/>
        <w:left w:val="none" w:sz="0" w:space="0" w:color="auto"/>
        <w:bottom w:val="none" w:sz="0" w:space="0" w:color="auto"/>
        <w:right w:val="none" w:sz="0" w:space="0" w:color="auto"/>
      </w:divBdr>
    </w:div>
    <w:div w:id="366830736">
      <w:bodyDiv w:val="1"/>
      <w:marLeft w:val="0"/>
      <w:marRight w:val="0"/>
      <w:marTop w:val="0"/>
      <w:marBottom w:val="0"/>
      <w:divBdr>
        <w:top w:val="none" w:sz="0" w:space="0" w:color="auto"/>
        <w:left w:val="none" w:sz="0" w:space="0" w:color="auto"/>
        <w:bottom w:val="none" w:sz="0" w:space="0" w:color="auto"/>
        <w:right w:val="none" w:sz="0" w:space="0" w:color="auto"/>
      </w:divBdr>
    </w:div>
    <w:div w:id="372384370">
      <w:bodyDiv w:val="1"/>
      <w:marLeft w:val="0"/>
      <w:marRight w:val="0"/>
      <w:marTop w:val="0"/>
      <w:marBottom w:val="0"/>
      <w:divBdr>
        <w:top w:val="none" w:sz="0" w:space="0" w:color="auto"/>
        <w:left w:val="none" w:sz="0" w:space="0" w:color="auto"/>
        <w:bottom w:val="none" w:sz="0" w:space="0" w:color="auto"/>
        <w:right w:val="none" w:sz="0" w:space="0" w:color="auto"/>
      </w:divBdr>
    </w:div>
    <w:div w:id="372927372">
      <w:bodyDiv w:val="1"/>
      <w:marLeft w:val="0"/>
      <w:marRight w:val="0"/>
      <w:marTop w:val="0"/>
      <w:marBottom w:val="0"/>
      <w:divBdr>
        <w:top w:val="none" w:sz="0" w:space="0" w:color="auto"/>
        <w:left w:val="none" w:sz="0" w:space="0" w:color="auto"/>
        <w:bottom w:val="none" w:sz="0" w:space="0" w:color="auto"/>
        <w:right w:val="none" w:sz="0" w:space="0" w:color="auto"/>
      </w:divBdr>
    </w:div>
    <w:div w:id="385839558">
      <w:bodyDiv w:val="1"/>
      <w:marLeft w:val="0"/>
      <w:marRight w:val="0"/>
      <w:marTop w:val="0"/>
      <w:marBottom w:val="0"/>
      <w:divBdr>
        <w:top w:val="none" w:sz="0" w:space="0" w:color="auto"/>
        <w:left w:val="none" w:sz="0" w:space="0" w:color="auto"/>
        <w:bottom w:val="none" w:sz="0" w:space="0" w:color="auto"/>
        <w:right w:val="none" w:sz="0" w:space="0" w:color="auto"/>
      </w:divBdr>
    </w:div>
    <w:div w:id="395663034">
      <w:bodyDiv w:val="1"/>
      <w:marLeft w:val="0"/>
      <w:marRight w:val="0"/>
      <w:marTop w:val="0"/>
      <w:marBottom w:val="0"/>
      <w:divBdr>
        <w:top w:val="none" w:sz="0" w:space="0" w:color="auto"/>
        <w:left w:val="none" w:sz="0" w:space="0" w:color="auto"/>
        <w:bottom w:val="none" w:sz="0" w:space="0" w:color="auto"/>
        <w:right w:val="none" w:sz="0" w:space="0" w:color="auto"/>
      </w:divBdr>
    </w:div>
    <w:div w:id="397678572">
      <w:bodyDiv w:val="1"/>
      <w:marLeft w:val="0"/>
      <w:marRight w:val="0"/>
      <w:marTop w:val="0"/>
      <w:marBottom w:val="0"/>
      <w:divBdr>
        <w:top w:val="none" w:sz="0" w:space="0" w:color="auto"/>
        <w:left w:val="none" w:sz="0" w:space="0" w:color="auto"/>
        <w:bottom w:val="none" w:sz="0" w:space="0" w:color="auto"/>
        <w:right w:val="none" w:sz="0" w:space="0" w:color="auto"/>
      </w:divBdr>
    </w:div>
    <w:div w:id="398132789">
      <w:bodyDiv w:val="1"/>
      <w:marLeft w:val="0"/>
      <w:marRight w:val="0"/>
      <w:marTop w:val="0"/>
      <w:marBottom w:val="0"/>
      <w:divBdr>
        <w:top w:val="none" w:sz="0" w:space="0" w:color="auto"/>
        <w:left w:val="none" w:sz="0" w:space="0" w:color="auto"/>
        <w:bottom w:val="none" w:sz="0" w:space="0" w:color="auto"/>
        <w:right w:val="none" w:sz="0" w:space="0" w:color="auto"/>
      </w:divBdr>
    </w:div>
    <w:div w:id="403377898">
      <w:bodyDiv w:val="1"/>
      <w:marLeft w:val="0"/>
      <w:marRight w:val="0"/>
      <w:marTop w:val="0"/>
      <w:marBottom w:val="0"/>
      <w:divBdr>
        <w:top w:val="none" w:sz="0" w:space="0" w:color="auto"/>
        <w:left w:val="none" w:sz="0" w:space="0" w:color="auto"/>
        <w:bottom w:val="none" w:sz="0" w:space="0" w:color="auto"/>
        <w:right w:val="none" w:sz="0" w:space="0" w:color="auto"/>
      </w:divBdr>
    </w:div>
    <w:div w:id="411045983">
      <w:bodyDiv w:val="1"/>
      <w:marLeft w:val="0"/>
      <w:marRight w:val="0"/>
      <w:marTop w:val="0"/>
      <w:marBottom w:val="0"/>
      <w:divBdr>
        <w:top w:val="none" w:sz="0" w:space="0" w:color="auto"/>
        <w:left w:val="none" w:sz="0" w:space="0" w:color="auto"/>
        <w:bottom w:val="none" w:sz="0" w:space="0" w:color="auto"/>
        <w:right w:val="none" w:sz="0" w:space="0" w:color="auto"/>
      </w:divBdr>
    </w:div>
    <w:div w:id="418910281">
      <w:bodyDiv w:val="1"/>
      <w:marLeft w:val="0"/>
      <w:marRight w:val="0"/>
      <w:marTop w:val="0"/>
      <w:marBottom w:val="0"/>
      <w:divBdr>
        <w:top w:val="none" w:sz="0" w:space="0" w:color="auto"/>
        <w:left w:val="none" w:sz="0" w:space="0" w:color="auto"/>
        <w:bottom w:val="none" w:sz="0" w:space="0" w:color="auto"/>
        <w:right w:val="none" w:sz="0" w:space="0" w:color="auto"/>
      </w:divBdr>
    </w:div>
    <w:div w:id="422336121">
      <w:bodyDiv w:val="1"/>
      <w:marLeft w:val="0"/>
      <w:marRight w:val="0"/>
      <w:marTop w:val="0"/>
      <w:marBottom w:val="0"/>
      <w:divBdr>
        <w:top w:val="none" w:sz="0" w:space="0" w:color="auto"/>
        <w:left w:val="none" w:sz="0" w:space="0" w:color="auto"/>
        <w:bottom w:val="none" w:sz="0" w:space="0" w:color="auto"/>
        <w:right w:val="none" w:sz="0" w:space="0" w:color="auto"/>
      </w:divBdr>
    </w:div>
    <w:div w:id="423961789">
      <w:bodyDiv w:val="1"/>
      <w:marLeft w:val="0"/>
      <w:marRight w:val="0"/>
      <w:marTop w:val="0"/>
      <w:marBottom w:val="0"/>
      <w:divBdr>
        <w:top w:val="none" w:sz="0" w:space="0" w:color="auto"/>
        <w:left w:val="none" w:sz="0" w:space="0" w:color="auto"/>
        <w:bottom w:val="none" w:sz="0" w:space="0" w:color="auto"/>
        <w:right w:val="none" w:sz="0" w:space="0" w:color="auto"/>
      </w:divBdr>
    </w:div>
    <w:div w:id="426731074">
      <w:bodyDiv w:val="1"/>
      <w:marLeft w:val="0"/>
      <w:marRight w:val="0"/>
      <w:marTop w:val="0"/>
      <w:marBottom w:val="0"/>
      <w:divBdr>
        <w:top w:val="none" w:sz="0" w:space="0" w:color="auto"/>
        <w:left w:val="none" w:sz="0" w:space="0" w:color="auto"/>
        <w:bottom w:val="none" w:sz="0" w:space="0" w:color="auto"/>
        <w:right w:val="none" w:sz="0" w:space="0" w:color="auto"/>
      </w:divBdr>
    </w:div>
    <w:div w:id="435449340">
      <w:bodyDiv w:val="1"/>
      <w:marLeft w:val="0"/>
      <w:marRight w:val="0"/>
      <w:marTop w:val="0"/>
      <w:marBottom w:val="0"/>
      <w:divBdr>
        <w:top w:val="none" w:sz="0" w:space="0" w:color="auto"/>
        <w:left w:val="none" w:sz="0" w:space="0" w:color="auto"/>
        <w:bottom w:val="none" w:sz="0" w:space="0" w:color="auto"/>
        <w:right w:val="none" w:sz="0" w:space="0" w:color="auto"/>
      </w:divBdr>
    </w:div>
    <w:div w:id="442577657">
      <w:bodyDiv w:val="1"/>
      <w:marLeft w:val="0"/>
      <w:marRight w:val="0"/>
      <w:marTop w:val="0"/>
      <w:marBottom w:val="0"/>
      <w:divBdr>
        <w:top w:val="none" w:sz="0" w:space="0" w:color="auto"/>
        <w:left w:val="none" w:sz="0" w:space="0" w:color="auto"/>
        <w:bottom w:val="none" w:sz="0" w:space="0" w:color="auto"/>
        <w:right w:val="none" w:sz="0" w:space="0" w:color="auto"/>
      </w:divBdr>
    </w:div>
    <w:div w:id="443160229">
      <w:bodyDiv w:val="1"/>
      <w:marLeft w:val="0"/>
      <w:marRight w:val="0"/>
      <w:marTop w:val="0"/>
      <w:marBottom w:val="0"/>
      <w:divBdr>
        <w:top w:val="none" w:sz="0" w:space="0" w:color="auto"/>
        <w:left w:val="none" w:sz="0" w:space="0" w:color="auto"/>
        <w:bottom w:val="none" w:sz="0" w:space="0" w:color="auto"/>
        <w:right w:val="none" w:sz="0" w:space="0" w:color="auto"/>
      </w:divBdr>
    </w:div>
    <w:div w:id="454296098">
      <w:bodyDiv w:val="1"/>
      <w:marLeft w:val="0"/>
      <w:marRight w:val="0"/>
      <w:marTop w:val="0"/>
      <w:marBottom w:val="0"/>
      <w:divBdr>
        <w:top w:val="none" w:sz="0" w:space="0" w:color="auto"/>
        <w:left w:val="none" w:sz="0" w:space="0" w:color="auto"/>
        <w:bottom w:val="none" w:sz="0" w:space="0" w:color="auto"/>
        <w:right w:val="none" w:sz="0" w:space="0" w:color="auto"/>
      </w:divBdr>
    </w:div>
    <w:div w:id="461579719">
      <w:bodyDiv w:val="1"/>
      <w:marLeft w:val="0"/>
      <w:marRight w:val="0"/>
      <w:marTop w:val="0"/>
      <w:marBottom w:val="0"/>
      <w:divBdr>
        <w:top w:val="none" w:sz="0" w:space="0" w:color="auto"/>
        <w:left w:val="none" w:sz="0" w:space="0" w:color="auto"/>
        <w:bottom w:val="none" w:sz="0" w:space="0" w:color="auto"/>
        <w:right w:val="none" w:sz="0" w:space="0" w:color="auto"/>
      </w:divBdr>
    </w:div>
    <w:div w:id="467627668">
      <w:bodyDiv w:val="1"/>
      <w:marLeft w:val="0"/>
      <w:marRight w:val="0"/>
      <w:marTop w:val="0"/>
      <w:marBottom w:val="0"/>
      <w:divBdr>
        <w:top w:val="none" w:sz="0" w:space="0" w:color="auto"/>
        <w:left w:val="none" w:sz="0" w:space="0" w:color="auto"/>
        <w:bottom w:val="none" w:sz="0" w:space="0" w:color="auto"/>
        <w:right w:val="none" w:sz="0" w:space="0" w:color="auto"/>
      </w:divBdr>
    </w:div>
    <w:div w:id="471293769">
      <w:bodyDiv w:val="1"/>
      <w:marLeft w:val="0"/>
      <w:marRight w:val="0"/>
      <w:marTop w:val="0"/>
      <w:marBottom w:val="0"/>
      <w:divBdr>
        <w:top w:val="none" w:sz="0" w:space="0" w:color="auto"/>
        <w:left w:val="none" w:sz="0" w:space="0" w:color="auto"/>
        <w:bottom w:val="none" w:sz="0" w:space="0" w:color="auto"/>
        <w:right w:val="none" w:sz="0" w:space="0" w:color="auto"/>
      </w:divBdr>
    </w:div>
    <w:div w:id="475802294">
      <w:bodyDiv w:val="1"/>
      <w:marLeft w:val="0"/>
      <w:marRight w:val="0"/>
      <w:marTop w:val="0"/>
      <w:marBottom w:val="0"/>
      <w:divBdr>
        <w:top w:val="none" w:sz="0" w:space="0" w:color="auto"/>
        <w:left w:val="none" w:sz="0" w:space="0" w:color="auto"/>
        <w:bottom w:val="none" w:sz="0" w:space="0" w:color="auto"/>
        <w:right w:val="none" w:sz="0" w:space="0" w:color="auto"/>
      </w:divBdr>
    </w:div>
    <w:div w:id="491991001">
      <w:bodyDiv w:val="1"/>
      <w:marLeft w:val="0"/>
      <w:marRight w:val="0"/>
      <w:marTop w:val="0"/>
      <w:marBottom w:val="0"/>
      <w:divBdr>
        <w:top w:val="none" w:sz="0" w:space="0" w:color="auto"/>
        <w:left w:val="none" w:sz="0" w:space="0" w:color="auto"/>
        <w:bottom w:val="none" w:sz="0" w:space="0" w:color="auto"/>
        <w:right w:val="none" w:sz="0" w:space="0" w:color="auto"/>
      </w:divBdr>
    </w:div>
    <w:div w:id="494883733">
      <w:bodyDiv w:val="1"/>
      <w:marLeft w:val="0"/>
      <w:marRight w:val="0"/>
      <w:marTop w:val="0"/>
      <w:marBottom w:val="0"/>
      <w:divBdr>
        <w:top w:val="none" w:sz="0" w:space="0" w:color="auto"/>
        <w:left w:val="none" w:sz="0" w:space="0" w:color="auto"/>
        <w:bottom w:val="none" w:sz="0" w:space="0" w:color="auto"/>
        <w:right w:val="none" w:sz="0" w:space="0" w:color="auto"/>
      </w:divBdr>
    </w:div>
    <w:div w:id="508639317">
      <w:bodyDiv w:val="1"/>
      <w:marLeft w:val="0"/>
      <w:marRight w:val="0"/>
      <w:marTop w:val="0"/>
      <w:marBottom w:val="0"/>
      <w:divBdr>
        <w:top w:val="none" w:sz="0" w:space="0" w:color="auto"/>
        <w:left w:val="none" w:sz="0" w:space="0" w:color="auto"/>
        <w:bottom w:val="none" w:sz="0" w:space="0" w:color="auto"/>
        <w:right w:val="none" w:sz="0" w:space="0" w:color="auto"/>
      </w:divBdr>
    </w:div>
    <w:div w:id="512645265">
      <w:bodyDiv w:val="1"/>
      <w:marLeft w:val="0"/>
      <w:marRight w:val="0"/>
      <w:marTop w:val="0"/>
      <w:marBottom w:val="0"/>
      <w:divBdr>
        <w:top w:val="none" w:sz="0" w:space="0" w:color="auto"/>
        <w:left w:val="none" w:sz="0" w:space="0" w:color="auto"/>
        <w:bottom w:val="none" w:sz="0" w:space="0" w:color="auto"/>
        <w:right w:val="none" w:sz="0" w:space="0" w:color="auto"/>
      </w:divBdr>
    </w:div>
    <w:div w:id="531380093">
      <w:bodyDiv w:val="1"/>
      <w:marLeft w:val="0"/>
      <w:marRight w:val="0"/>
      <w:marTop w:val="0"/>
      <w:marBottom w:val="0"/>
      <w:divBdr>
        <w:top w:val="none" w:sz="0" w:space="0" w:color="auto"/>
        <w:left w:val="none" w:sz="0" w:space="0" w:color="auto"/>
        <w:bottom w:val="none" w:sz="0" w:space="0" w:color="auto"/>
        <w:right w:val="none" w:sz="0" w:space="0" w:color="auto"/>
      </w:divBdr>
    </w:div>
    <w:div w:id="534463992">
      <w:bodyDiv w:val="1"/>
      <w:marLeft w:val="0"/>
      <w:marRight w:val="0"/>
      <w:marTop w:val="0"/>
      <w:marBottom w:val="0"/>
      <w:divBdr>
        <w:top w:val="none" w:sz="0" w:space="0" w:color="auto"/>
        <w:left w:val="none" w:sz="0" w:space="0" w:color="auto"/>
        <w:bottom w:val="none" w:sz="0" w:space="0" w:color="auto"/>
        <w:right w:val="none" w:sz="0" w:space="0" w:color="auto"/>
      </w:divBdr>
    </w:div>
    <w:div w:id="534998071">
      <w:bodyDiv w:val="1"/>
      <w:marLeft w:val="0"/>
      <w:marRight w:val="0"/>
      <w:marTop w:val="0"/>
      <w:marBottom w:val="0"/>
      <w:divBdr>
        <w:top w:val="none" w:sz="0" w:space="0" w:color="auto"/>
        <w:left w:val="none" w:sz="0" w:space="0" w:color="auto"/>
        <w:bottom w:val="none" w:sz="0" w:space="0" w:color="auto"/>
        <w:right w:val="none" w:sz="0" w:space="0" w:color="auto"/>
      </w:divBdr>
    </w:div>
    <w:div w:id="536236320">
      <w:bodyDiv w:val="1"/>
      <w:marLeft w:val="0"/>
      <w:marRight w:val="0"/>
      <w:marTop w:val="0"/>
      <w:marBottom w:val="0"/>
      <w:divBdr>
        <w:top w:val="none" w:sz="0" w:space="0" w:color="auto"/>
        <w:left w:val="none" w:sz="0" w:space="0" w:color="auto"/>
        <w:bottom w:val="none" w:sz="0" w:space="0" w:color="auto"/>
        <w:right w:val="none" w:sz="0" w:space="0" w:color="auto"/>
      </w:divBdr>
    </w:div>
    <w:div w:id="540362060">
      <w:bodyDiv w:val="1"/>
      <w:marLeft w:val="0"/>
      <w:marRight w:val="0"/>
      <w:marTop w:val="0"/>
      <w:marBottom w:val="0"/>
      <w:divBdr>
        <w:top w:val="none" w:sz="0" w:space="0" w:color="auto"/>
        <w:left w:val="none" w:sz="0" w:space="0" w:color="auto"/>
        <w:bottom w:val="none" w:sz="0" w:space="0" w:color="auto"/>
        <w:right w:val="none" w:sz="0" w:space="0" w:color="auto"/>
      </w:divBdr>
    </w:div>
    <w:div w:id="547961956">
      <w:bodyDiv w:val="1"/>
      <w:marLeft w:val="0"/>
      <w:marRight w:val="0"/>
      <w:marTop w:val="0"/>
      <w:marBottom w:val="0"/>
      <w:divBdr>
        <w:top w:val="none" w:sz="0" w:space="0" w:color="auto"/>
        <w:left w:val="none" w:sz="0" w:space="0" w:color="auto"/>
        <w:bottom w:val="none" w:sz="0" w:space="0" w:color="auto"/>
        <w:right w:val="none" w:sz="0" w:space="0" w:color="auto"/>
      </w:divBdr>
    </w:div>
    <w:div w:id="554397052">
      <w:bodyDiv w:val="1"/>
      <w:marLeft w:val="0"/>
      <w:marRight w:val="0"/>
      <w:marTop w:val="0"/>
      <w:marBottom w:val="0"/>
      <w:divBdr>
        <w:top w:val="none" w:sz="0" w:space="0" w:color="auto"/>
        <w:left w:val="none" w:sz="0" w:space="0" w:color="auto"/>
        <w:bottom w:val="none" w:sz="0" w:space="0" w:color="auto"/>
        <w:right w:val="none" w:sz="0" w:space="0" w:color="auto"/>
      </w:divBdr>
    </w:div>
    <w:div w:id="556819534">
      <w:bodyDiv w:val="1"/>
      <w:marLeft w:val="0"/>
      <w:marRight w:val="0"/>
      <w:marTop w:val="0"/>
      <w:marBottom w:val="0"/>
      <w:divBdr>
        <w:top w:val="none" w:sz="0" w:space="0" w:color="auto"/>
        <w:left w:val="none" w:sz="0" w:space="0" w:color="auto"/>
        <w:bottom w:val="none" w:sz="0" w:space="0" w:color="auto"/>
        <w:right w:val="none" w:sz="0" w:space="0" w:color="auto"/>
      </w:divBdr>
    </w:div>
    <w:div w:id="557135838">
      <w:bodyDiv w:val="1"/>
      <w:marLeft w:val="0"/>
      <w:marRight w:val="0"/>
      <w:marTop w:val="0"/>
      <w:marBottom w:val="0"/>
      <w:divBdr>
        <w:top w:val="none" w:sz="0" w:space="0" w:color="auto"/>
        <w:left w:val="none" w:sz="0" w:space="0" w:color="auto"/>
        <w:bottom w:val="none" w:sz="0" w:space="0" w:color="auto"/>
        <w:right w:val="none" w:sz="0" w:space="0" w:color="auto"/>
      </w:divBdr>
    </w:div>
    <w:div w:id="561868738">
      <w:bodyDiv w:val="1"/>
      <w:marLeft w:val="0"/>
      <w:marRight w:val="0"/>
      <w:marTop w:val="0"/>
      <w:marBottom w:val="0"/>
      <w:divBdr>
        <w:top w:val="none" w:sz="0" w:space="0" w:color="auto"/>
        <w:left w:val="none" w:sz="0" w:space="0" w:color="auto"/>
        <w:bottom w:val="none" w:sz="0" w:space="0" w:color="auto"/>
        <w:right w:val="none" w:sz="0" w:space="0" w:color="auto"/>
      </w:divBdr>
    </w:div>
    <w:div w:id="580141493">
      <w:bodyDiv w:val="1"/>
      <w:marLeft w:val="0"/>
      <w:marRight w:val="0"/>
      <w:marTop w:val="0"/>
      <w:marBottom w:val="0"/>
      <w:divBdr>
        <w:top w:val="none" w:sz="0" w:space="0" w:color="auto"/>
        <w:left w:val="none" w:sz="0" w:space="0" w:color="auto"/>
        <w:bottom w:val="none" w:sz="0" w:space="0" w:color="auto"/>
        <w:right w:val="none" w:sz="0" w:space="0" w:color="auto"/>
      </w:divBdr>
    </w:div>
    <w:div w:id="588076688">
      <w:bodyDiv w:val="1"/>
      <w:marLeft w:val="0"/>
      <w:marRight w:val="0"/>
      <w:marTop w:val="0"/>
      <w:marBottom w:val="0"/>
      <w:divBdr>
        <w:top w:val="none" w:sz="0" w:space="0" w:color="auto"/>
        <w:left w:val="none" w:sz="0" w:space="0" w:color="auto"/>
        <w:bottom w:val="none" w:sz="0" w:space="0" w:color="auto"/>
        <w:right w:val="none" w:sz="0" w:space="0" w:color="auto"/>
      </w:divBdr>
    </w:div>
    <w:div w:id="594047857">
      <w:bodyDiv w:val="1"/>
      <w:marLeft w:val="0"/>
      <w:marRight w:val="0"/>
      <w:marTop w:val="0"/>
      <w:marBottom w:val="0"/>
      <w:divBdr>
        <w:top w:val="none" w:sz="0" w:space="0" w:color="auto"/>
        <w:left w:val="none" w:sz="0" w:space="0" w:color="auto"/>
        <w:bottom w:val="none" w:sz="0" w:space="0" w:color="auto"/>
        <w:right w:val="none" w:sz="0" w:space="0" w:color="auto"/>
      </w:divBdr>
    </w:div>
    <w:div w:id="622351292">
      <w:bodyDiv w:val="1"/>
      <w:marLeft w:val="0"/>
      <w:marRight w:val="0"/>
      <w:marTop w:val="0"/>
      <w:marBottom w:val="0"/>
      <w:divBdr>
        <w:top w:val="none" w:sz="0" w:space="0" w:color="auto"/>
        <w:left w:val="none" w:sz="0" w:space="0" w:color="auto"/>
        <w:bottom w:val="none" w:sz="0" w:space="0" w:color="auto"/>
        <w:right w:val="none" w:sz="0" w:space="0" w:color="auto"/>
      </w:divBdr>
    </w:div>
    <w:div w:id="631788590">
      <w:bodyDiv w:val="1"/>
      <w:marLeft w:val="0"/>
      <w:marRight w:val="0"/>
      <w:marTop w:val="0"/>
      <w:marBottom w:val="0"/>
      <w:divBdr>
        <w:top w:val="none" w:sz="0" w:space="0" w:color="auto"/>
        <w:left w:val="none" w:sz="0" w:space="0" w:color="auto"/>
        <w:bottom w:val="none" w:sz="0" w:space="0" w:color="auto"/>
        <w:right w:val="none" w:sz="0" w:space="0" w:color="auto"/>
      </w:divBdr>
    </w:div>
    <w:div w:id="631863633">
      <w:bodyDiv w:val="1"/>
      <w:marLeft w:val="0"/>
      <w:marRight w:val="0"/>
      <w:marTop w:val="0"/>
      <w:marBottom w:val="0"/>
      <w:divBdr>
        <w:top w:val="none" w:sz="0" w:space="0" w:color="auto"/>
        <w:left w:val="none" w:sz="0" w:space="0" w:color="auto"/>
        <w:bottom w:val="none" w:sz="0" w:space="0" w:color="auto"/>
        <w:right w:val="none" w:sz="0" w:space="0" w:color="auto"/>
      </w:divBdr>
    </w:div>
    <w:div w:id="646320405">
      <w:bodyDiv w:val="1"/>
      <w:marLeft w:val="0"/>
      <w:marRight w:val="0"/>
      <w:marTop w:val="0"/>
      <w:marBottom w:val="0"/>
      <w:divBdr>
        <w:top w:val="none" w:sz="0" w:space="0" w:color="auto"/>
        <w:left w:val="none" w:sz="0" w:space="0" w:color="auto"/>
        <w:bottom w:val="none" w:sz="0" w:space="0" w:color="auto"/>
        <w:right w:val="none" w:sz="0" w:space="0" w:color="auto"/>
      </w:divBdr>
    </w:div>
    <w:div w:id="646863368">
      <w:bodyDiv w:val="1"/>
      <w:marLeft w:val="0"/>
      <w:marRight w:val="0"/>
      <w:marTop w:val="0"/>
      <w:marBottom w:val="0"/>
      <w:divBdr>
        <w:top w:val="none" w:sz="0" w:space="0" w:color="auto"/>
        <w:left w:val="none" w:sz="0" w:space="0" w:color="auto"/>
        <w:bottom w:val="none" w:sz="0" w:space="0" w:color="auto"/>
        <w:right w:val="none" w:sz="0" w:space="0" w:color="auto"/>
      </w:divBdr>
    </w:div>
    <w:div w:id="648172423">
      <w:bodyDiv w:val="1"/>
      <w:marLeft w:val="0"/>
      <w:marRight w:val="0"/>
      <w:marTop w:val="0"/>
      <w:marBottom w:val="0"/>
      <w:divBdr>
        <w:top w:val="none" w:sz="0" w:space="0" w:color="auto"/>
        <w:left w:val="none" w:sz="0" w:space="0" w:color="auto"/>
        <w:bottom w:val="none" w:sz="0" w:space="0" w:color="auto"/>
        <w:right w:val="none" w:sz="0" w:space="0" w:color="auto"/>
      </w:divBdr>
    </w:div>
    <w:div w:id="660815035">
      <w:bodyDiv w:val="1"/>
      <w:marLeft w:val="0"/>
      <w:marRight w:val="0"/>
      <w:marTop w:val="0"/>
      <w:marBottom w:val="0"/>
      <w:divBdr>
        <w:top w:val="none" w:sz="0" w:space="0" w:color="auto"/>
        <w:left w:val="none" w:sz="0" w:space="0" w:color="auto"/>
        <w:bottom w:val="none" w:sz="0" w:space="0" w:color="auto"/>
        <w:right w:val="none" w:sz="0" w:space="0" w:color="auto"/>
      </w:divBdr>
    </w:div>
    <w:div w:id="675688362">
      <w:bodyDiv w:val="1"/>
      <w:marLeft w:val="0"/>
      <w:marRight w:val="0"/>
      <w:marTop w:val="0"/>
      <w:marBottom w:val="0"/>
      <w:divBdr>
        <w:top w:val="none" w:sz="0" w:space="0" w:color="auto"/>
        <w:left w:val="none" w:sz="0" w:space="0" w:color="auto"/>
        <w:bottom w:val="none" w:sz="0" w:space="0" w:color="auto"/>
        <w:right w:val="none" w:sz="0" w:space="0" w:color="auto"/>
      </w:divBdr>
    </w:div>
    <w:div w:id="686325534">
      <w:bodyDiv w:val="1"/>
      <w:marLeft w:val="0"/>
      <w:marRight w:val="0"/>
      <w:marTop w:val="0"/>
      <w:marBottom w:val="0"/>
      <w:divBdr>
        <w:top w:val="none" w:sz="0" w:space="0" w:color="auto"/>
        <w:left w:val="none" w:sz="0" w:space="0" w:color="auto"/>
        <w:bottom w:val="none" w:sz="0" w:space="0" w:color="auto"/>
        <w:right w:val="none" w:sz="0" w:space="0" w:color="auto"/>
      </w:divBdr>
    </w:div>
    <w:div w:id="689914509">
      <w:bodyDiv w:val="1"/>
      <w:marLeft w:val="0"/>
      <w:marRight w:val="0"/>
      <w:marTop w:val="0"/>
      <w:marBottom w:val="0"/>
      <w:divBdr>
        <w:top w:val="none" w:sz="0" w:space="0" w:color="auto"/>
        <w:left w:val="none" w:sz="0" w:space="0" w:color="auto"/>
        <w:bottom w:val="none" w:sz="0" w:space="0" w:color="auto"/>
        <w:right w:val="none" w:sz="0" w:space="0" w:color="auto"/>
      </w:divBdr>
    </w:div>
    <w:div w:id="701828647">
      <w:bodyDiv w:val="1"/>
      <w:marLeft w:val="0"/>
      <w:marRight w:val="0"/>
      <w:marTop w:val="0"/>
      <w:marBottom w:val="0"/>
      <w:divBdr>
        <w:top w:val="none" w:sz="0" w:space="0" w:color="auto"/>
        <w:left w:val="none" w:sz="0" w:space="0" w:color="auto"/>
        <w:bottom w:val="none" w:sz="0" w:space="0" w:color="auto"/>
        <w:right w:val="none" w:sz="0" w:space="0" w:color="auto"/>
      </w:divBdr>
    </w:div>
    <w:div w:id="702511563">
      <w:bodyDiv w:val="1"/>
      <w:marLeft w:val="0"/>
      <w:marRight w:val="0"/>
      <w:marTop w:val="0"/>
      <w:marBottom w:val="0"/>
      <w:divBdr>
        <w:top w:val="none" w:sz="0" w:space="0" w:color="auto"/>
        <w:left w:val="none" w:sz="0" w:space="0" w:color="auto"/>
        <w:bottom w:val="none" w:sz="0" w:space="0" w:color="auto"/>
        <w:right w:val="none" w:sz="0" w:space="0" w:color="auto"/>
      </w:divBdr>
    </w:div>
    <w:div w:id="706298246">
      <w:bodyDiv w:val="1"/>
      <w:marLeft w:val="0"/>
      <w:marRight w:val="0"/>
      <w:marTop w:val="0"/>
      <w:marBottom w:val="0"/>
      <w:divBdr>
        <w:top w:val="none" w:sz="0" w:space="0" w:color="auto"/>
        <w:left w:val="none" w:sz="0" w:space="0" w:color="auto"/>
        <w:bottom w:val="none" w:sz="0" w:space="0" w:color="auto"/>
        <w:right w:val="none" w:sz="0" w:space="0" w:color="auto"/>
      </w:divBdr>
    </w:div>
    <w:div w:id="708182595">
      <w:bodyDiv w:val="1"/>
      <w:marLeft w:val="0"/>
      <w:marRight w:val="0"/>
      <w:marTop w:val="0"/>
      <w:marBottom w:val="0"/>
      <w:divBdr>
        <w:top w:val="none" w:sz="0" w:space="0" w:color="auto"/>
        <w:left w:val="none" w:sz="0" w:space="0" w:color="auto"/>
        <w:bottom w:val="none" w:sz="0" w:space="0" w:color="auto"/>
        <w:right w:val="none" w:sz="0" w:space="0" w:color="auto"/>
      </w:divBdr>
    </w:div>
    <w:div w:id="711807532">
      <w:bodyDiv w:val="1"/>
      <w:marLeft w:val="0"/>
      <w:marRight w:val="0"/>
      <w:marTop w:val="0"/>
      <w:marBottom w:val="0"/>
      <w:divBdr>
        <w:top w:val="none" w:sz="0" w:space="0" w:color="auto"/>
        <w:left w:val="none" w:sz="0" w:space="0" w:color="auto"/>
        <w:bottom w:val="none" w:sz="0" w:space="0" w:color="auto"/>
        <w:right w:val="none" w:sz="0" w:space="0" w:color="auto"/>
      </w:divBdr>
    </w:div>
    <w:div w:id="720976720">
      <w:bodyDiv w:val="1"/>
      <w:marLeft w:val="0"/>
      <w:marRight w:val="0"/>
      <w:marTop w:val="0"/>
      <w:marBottom w:val="0"/>
      <w:divBdr>
        <w:top w:val="none" w:sz="0" w:space="0" w:color="auto"/>
        <w:left w:val="none" w:sz="0" w:space="0" w:color="auto"/>
        <w:bottom w:val="none" w:sz="0" w:space="0" w:color="auto"/>
        <w:right w:val="none" w:sz="0" w:space="0" w:color="auto"/>
      </w:divBdr>
    </w:div>
    <w:div w:id="722825707">
      <w:bodyDiv w:val="1"/>
      <w:marLeft w:val="0"/>
      <w:marRight w:val="0"/>
      <w:marTop w:val="0"/>
      <w:marBottom w:val="0"/>
      <w:divBdr>
        <w:top w:val="none" w:sz="0" w:space="0" w:color="auto"/>
        <w:left w:val="none" w:sz="0" w:space="0" w:color="auto"/>
        <w:bottom w:val="none" w:sz="0" w:space="0" w:color="auto"/>
        <w:right w:val="none" w:sz="0" w:space="0" w:color="auto"/>
      </w:divBdr>
    </w:div>
    <w:div w:id="729614995">
      <w:bodyDiv w:val="1"/>
      <w:marLeft w:val="0"/>
      <w:marRight w:val="0"/>
      <w:marTop w:val="0"/>
      <w:marBottom w:val="0"/>
      <w:divBdr>
        <w:top w:val="none" w:sz="0" w:space="0" w:color="auto"/>
        <w:left w:val="none" w:sz="0" w:space="0" w:color="auto"/>
        <w:bottom w:val="none" w:sz="0" w:space="0" w:color="auto"/>
        <w:right w:val="none" w:sz="0" w:space="0" w:color="auto"/>
      </w:divBdr>
    </w:div>
    <w:div w:id="731269393">
      <w:bodyDiv w:val="1"/>
      <w:marLeft w:val="0"/>
      <w:marRight w:val="0"/>
      <w:marTop w:val="0"/>
      <w:marBottom w:val="0"/>
      <w:divBdr>
        <w:top w:val="none" w:sz="0" w:space="0" w:color="auto"/>
        <w:left w:val="none" w:sz="0" w:space="0" w:color="auto"/>
        <w:bottom w:val="none" w:sz="0" w:space="0" w:color="auto"/>
        <w:right w:val="none" w:sz="0" w:space="0" w:color="auto"/>
      </w:divBdr>
    </w:div>
    <w:div w:id="734200755">
      <w:bodyDiv w:val="1"/>
      <w:marLeft w:val="0"/>
      <w:marRight w:val="0"/>
      <w:marTop w:val="0"/>
      <w:marBottom w:val="0"/>
      <w:divBdr>
        <w:top w:val="none" w:sz="0" w:space="0" w:color="auto"/>
        <w:left w:val="none" w:sz="0" w:space="0" w:color="auto"/>
        <w:bottom w:val="none" w:sz="0" w:space="0" w:color="auto"/>
        <w:right w:val="none" w:sz="0" w:space="0" w:color="auto"/>
      </w:divBdr>
    </w:div>
    <w:div w:id="738525921">
      <w:bodyDiv w:val="1"/>
      <w:marLeft w:val="0"/>
      <w:marRight w:val="0"/>
      <w:marTop w:val="0"/>
      <w:marBottom w:val="0"/>
      <w:divBdr>
        <w:top w:val="none" w:sz="0" w:space="0" w:color="auto"/>
        <w:left w:val="none" w:sz="0" w:space="0" w:color="auto"/>
        <w:bottom w:val="none" w:sz="0" w:space="0" w:color="auto"/>
        <w:right w:val="none" w:sz="0" w:space="0" w:color="auto"/>
      </w:divBdr>
    </w:div>
    <w:div w:id="748424293">
      <w:bodyDiv w:val="1"/>
      <w:marLeft w:val="0"/>
      <w:marRight w:val="0"/>
      <w:marTop w:val="0"/>
      <w:marBottom w:val="0"/>
      <w:divBdr>
        <w:top w:val="none" w:sz="0" w:space="0" w:color="auto"/>
        <w:left w:val="none" w:sz="0" w:space="0" w:color="auto"/>
        <w:bottom w:val="none" w:sz="0" w:space="0" w:color="auto"/>
        <w:right w:val="none" w:sz="0" w:space="0" w:color="auto"/>
      </w:divBdr>
    </w:div>
    <w:div w:id="750584967">
      <w:bodyDiv w:val="1"/>
      <w:marLeft w:val="0"/>
      <w:marRight w:val="0"/>
      <w:marTop w:val="0"/>
      <w:marBottom w:val="0"/>
      <w:divBdr>
        <w:top w:val="none" w:sz="0" w:space="0" w:color="auto"/>
        <w:left w:val="none" w:sz="0" w:space="0" w:color="auto"/>
        <w:bottom w:val="none" w:sz="0" w:space="0" w:color="auto"/>
        <w:right w:val="none" w:sz="0" w:space="0" w:color="auto"/>
      </w:divBdr>
    </w:div>
    <w:div w:id="759453785">
      <w:bodyDiv w:val="1"/>
      <w:marLeft w:val="0"/>
      <w:marRight w:val="0"/>
      <w:marTop w:val="0"/>
      <w:marBottom w:val="0"/>
      <w:divBdr>
        <w:top w:val="none" w:sz="0" w:space="0" w:color="auto"/>
        <w:left w:val="none" w:sz="0" w:space="0" w:color="auto"/>
        <w:bottom w:val="none" w:sz="0" w:space="0" w:color="auto"/>
        <w:right w:val="none" w:sz="0" w:space="0" w:color="auto"/>
      </w:divBdr>
    </w:div>
    <w:div w:id="762603931">
      <w:bodyDiv w:val="1"/>
      <w:marLeft w:val="0"/>
      <w:marRight w:val="0"/>
      <w:marTop w:val="0"/>
      <w:marBottom w:val="0"/>
      <w:divBdr>
        <w:top w:val="none" w:sz="0" w:space="0" w:color="auto"/>
        <w:left w:val="none" w:sz="0" w:space="0" w:color="auto"/>
        <w:bottom w:val="none" w:sz="0" w:space="0" w:color="auto"/>
        <w:right w:val="none" w:sz="0" w:space="0" w:color="auto"/>
      </w:divBdr>
    </w:div>
    <w:div w:id="763065656">
      <w:bodyDiv w:val="1"/>
      <w:marLeft w:val="0"/>
      <w:marRight w:val="0"/>
      <w:marTop w:val="0"/>
      <w:marBottom w:val="0"/>
      <w:divBdr>
        <w:top w:val="none" w:sz="0" w:space="0" w:color="auto"/>
        <w:left w:val="none" w:sz="0" w:space="0" w:color="auto"/>
        <w:bottom w:val="none" w:sz="0" w:space="0" w:color="auto"/>
        <w:right w:val="none" w:sz="0" w:space="0" w:color="auto"/>
      </w:divBdr>
    </w:div>
    <w:div w:id="777986444">
      <w:bodyDiv w:val="1"/>
      <w:marLeft w:val="0"/>
      <w:marRight w:val="0"/>
      <w:marTop w:val="0"/>
      <w:marBottom w:val="0"/>
      <w:divBdr>
        <w:top w:val="none" w:sz="0" w:space="0" w:color="auto"/>
        <w:left w:val="none" w:sz="0" w:space="0" w:color="auto"/>
        <w:bottom w:val="none" w:sz="0" w:space="0" w:color="auto"/>
        <w:right w:val="none" w:sz="0" w:space="0" w:color="auto"/>
      </w:divBdr>
    </w:div>
    <w:div w:id="780684617">
      <w:bodyDiv w:val="1"/>
      <w:marLeft w:val="0"/>
      <w:marRight w:val="0"/>
      <w:marTop w:val="0"/>
      <w:marBottom w:val="0"/>
      <w:divBdr>
        <w:top w:val="none" w:sz="0" w:space="0" w:color="auto"/>
        <w:left w:val="none" w:sz="0" w:space="0" w:color="auto"/>
        <w:bottom w:val="none" w:sz="0" w:space="0" w:color="auto"/>
        <w:right w:val="none" w:sz="0" w:space="0" w:color="auto"/>
      </w:divBdr>
    </w:div>
    <w:div w:id="781605617">
      <w:bodyDiv w:val="1"/>
      <w:marLeft w:val="0"/>
      <w:marRight w:val="0"/>
      <w:marTop w:val="0"/>
      <w:marBottom w:val="0"/>
      <w:divBdr>
        <w:top w:val="none" w:sz="0" w:space="0" w:color="auto"/>
        <w:left w:val="none" w:sz="0" w:space="0" w:color="auto"/>
        <w:bottom w:val="none" w:sz="0" w:space="0" w:color="auto"/>
        <w:right w:val="none" w:sz="0" w:space="0" w:color="auto"/>
      </w:divBdr>
    </w:div>
    <w:div w:id="785200980">
      <w:bodyDiv w:val="1"/>
      <w:marLeft w:val="0"/>
      <w:marRight w:val="0"/>
      <w:marTop w:val="0"/>
      <w:marBottom w:val="0"/>
      <w:divBdr>
        <w:top w:val="none" w:sz="0" w:space="0" w:color="auto"/>
        <w:left w:val="none" w:sz="0" w:space="0" w:color="auto"/>
        <w:bottom w:val="none" w:sz="0" w:space="0" w:color="auto"/>
        <w:right w:val="none" w:sz="0" w:space="0" w:color="auto"/>
      </w:divBdr>
    </w:div>
    <w:div w:id="790633911">
      <w:bodyDiv w:val="1"/>
      <w:marLeft w:val="0"/>
      <w:marRight w:val="0"/>
      <w:marTop w:val="0"/>
      <w:marBottom w:val="0"/>
      <w:divBdr>
        <w:top w:val="none" w:sz="0" w:space="0" w:color="auto"/>
        <w:left w:val="none" w:sz="0" w:space="0" w:color="auto"/>
        <w:bottom w:val="none" w:sz="0" w:space="0" w:color="auto"/>
        <w:right w:val="none" w:sz="0" w:space="0" w:color="auto"/>
      </w:divBdr>
    </w:div>
    <w:div w:id="799222770">
      <w:bodyDiv w:val="1"/>
      <w:marLeft w:val="0"/>
      <w:marRight w:val="0"/>
      <w:marTop w:val="0"/>
      <w:marBottom w:val="0"/>
      <w:divBdr>
        <w:top w:val="none" w:sz="0" w:space="0" w:color="auto"/>
        <w:left w:val="none" w:sz="0" w:space="0" w:color="auto"/>
        <w:bottom w:val="none" w:sz="0" w:space="0" w:color="auto"/>
        <w:right w:val="none" w:sz="0" w:space="0" w:color="auto"/>
      </w:divBdr>
    </w:div>
    <w:div w:id="809513689">
      <w:bodyDiv w:val="1"/>
      <w:marLeft w:val="0"/>
      <w:marRight w:val="0"/>
      <w:marTop w:val="0"/>
      <w:marBottom w:val="0"/>
      <w:divBdr>
        <w:top w:val="none" w:sz="0" w:space="0" w:color="auto"/>
        <w:left w:val="none" w:sz="0" w:space="0" w:color="auto"/>
        <w:bottom w:val="none" w:sz="0" w:space="0" w:color="auto"/>
        <w:right w:val="none" w:sz="0" w:space="0" w:color="auto"/>
      </w:divBdr>
    </w:div>
    <w:div w:id="813790127">
      <w:bodyDiv w:val="1"/>
      <w:marLeft w:val="0"/>
      <w:marRight w:val="0"/>
      <w:marTop w:val="0"/>
      <w:marBottom w:val="0"/>
      <w:divBdr>
        <w:top w:val="none" w:sz="0" w:space="0" w:color="auto"/>
        <w:left w:val="none" w:sz="0" w:space="0" w:color="auto"/>
        <w:bottom w:val="none" w:sz="0" w:space="0" w:color="auto"/>
        <w:right w:val="none" w:sz="0" w:space="0" w:color="auto"/>
      </w:divBdr>
    </w:div>
    <w:div w:id="814567561">
      <w:bodyDiv w:val="1"/>
      <w:marLeft w:val="0"/>
      <w:marRight w:val="0"/>
      <w:marTop w:val="0"/>
      <w:marBottom w:val="0"/>
      <w:divBdr>
        <w:top w:val="none" w:sz="0" w:space="0" w:color="auto"/>
        <w:left w:val="none" w:sz="0" w:space="0" w:color="auto"/>
        <w:bottom w:val="none" w:sz="0" w:space="0" w:color="auto"/>
        <w:right w:val="none" w:sz="0" w:space="0" w:color="auto"/>
      </w:divBdr>
    </w:div>
    <w:div w:id="816800550">
      <w:bodyDiv w:val="1"/>
      <w:marLeft w:val="0"/>
      <w:marRight w:val="0"/>
      <w:marTop w:val="0"/>
      <w:marBottom w:val="0"/>
      <w:divBdr>
        <w:top w:val="none" w:sz="0" w:space="0" w:color="auto"/>
        <w:left w:val="none" w:sz="0" w:space="0" w:color="auto"/>
        <w:bottom w:val="none" w:sz="0" w:space="0" w:color="auto"/>
        <w:right w:val="none" w:sz="0" w:space="0" w:color="auto"/>
      </w:divBdr>
    </w:div>
    <w:div w:id="819157997">
      <w:bodyDiv w:val="1"/>
      <w:marLeft w:val="0"/>
      <w:marRight w:val="0"/>
      <w:marTop w:val="0"/>
      <w:marBottom w:val="0"/>
      <w:divBdr>
        <w:top w:val="none" w:sz="0" w:space="0" w:color="auto"/>
        <w:left w:val="none" w:sz="0" w:space="0" w:color="auto"/>
        <w:bottom w:val="none" w:sz="0" w:space="0" w:color="auto"/>
        <w:right w:val="none" w:sz="0" w:space="0" w:color="auto"/>
      </w:divBdr>
    </w:div>
    <w:div w:id="829252566">
      <w:bodyDiv w:val="1"/>
      <w:marLeft w:val="0"/>
      <w:marRight w:val="0"/>
      <w:marTop w:val="0"/>
      <w:marBottom w:val="0"/>
      <w:divBdr>
        <w:top w:val="none" w:sz="0" w:space="0" w:color="auto"/>
        <w:left w:val="none" w:sz="0" w:space="0" w:color="auto"/>
        <w:bottom w:val="none" w:sz="0" w:space="0" w:color="auto"/>
        <w:right w:val="none" w:sz="0" w:space="0" w:color="auto"/>
      </w:divBdr>
    </w:div>
    <w:div w:id="832454453">
      <w:bodyDiv w:val="1"/>
      <w:marLeft w:val="0"/>
      <w:marRight w:val="0"/>
      <w:marTop w:val="0"/>
      <w:marBottom w:val="0"/>
      <w:divBdr>
        <w:top w:val="none" w:sz="0" w:space="0" w:color="auto"/>
        <w:left w:val="none" w:sz="0" w:space="0" w:color="auto"/>
        <w:bottom w:val="none" w:sz="0" w:space="0" w:color="auto"/>
        <w:right w:val="none" w:sz="0" w:space="0" w:color="auto"/>
      </w:divBdr>
    </w:div>
    <w:div w:id="833569743">
      <w:bodyDiv w:val="1"/>
      <w:marLeft w:val="0"/>
      <w:marRight w:val="0"/>
      <w:marTop w:val="0"/>
      <w:marBottom w:val="0"/>
      <w:divBdr>
        <w:top w:val="none" w:sz="0" w:space="0" w:color="auto"/>
        <w:left w:val="none" w:sz="0" w:space="0" w:color="auto"/>
        <w:bottom w:val="none" w:sz="0" w:space="0" w:color="auto"/>
        <w:right w:val="none" w:sz="0" w:space="0" w:color="auto"/>
      </w:divBdr>
    </w:div>
    <w:div w:id="841815789">
      <w:bodyDiv w:val="1"/>
      <w:marLeft w:val="0"/>
      <w:marRight w:val="0"/>
      <w:marTop w:val="0"/>
      <w:marBottom w:val="0"/>
      <w:divBdr>
        <w:top w:val="none" w:sz="0" w:space="0" w:color="auto"/>
        <w:left w:val="none" w:sz="0" w:space="0" w:color="auto"/>
        <w:bottom w:val="none" w:sz="0" w:space="0" w:color="auto"/>
        <w:right w:val="none" w:sz="0" w:space="0" w:color="auto"/>
      </w:divBdr>
    </w:div>
    <w:div w:id="848106300">
      <w:bodyDiv w:val="1"/>
      <w:marLeft w:val="0"/>
      <w:marRight w:val="0"/>
      <w:marTop w:val="0"/>
      <w:marBottom w:val="0"/>
      <w:divBdr>
        <w:top w:val="none" w:sz="0" w:space="0" w:color="auto"/>
        <w:left w:val="none" w:sz="0" w:space="0" w:color="auto"/>
        <w:bottom w:val="none" w:sz="0" w:space="0" w:color="auto"/>
        <w:right w:val="none" w:sz="0" w:space="0" w:color="auto"/>
      </w:divBdr>
    </w:div>
    <w:div w:id="859244041">
      <w:bodyDiv w:val="1"/>
      <w:marLeft w:val="0"/>
      <w:marRight w:val="0"/>
      <w:marTop w:val="0"/>
      <w:marBottom w:val="0"/>
      <w:divBdr>
        <w:top w:val="none" w:sz="0" w:space="0" w:color="auto"/>
        <w:left w:val="none" w:sz="0" w:space="0" w:color="auto"/>
        <w:bottom w:val="none" w:sz="0" w:space="0" w:color="auto"/>
        <w:right w:val="none" w:sz="0" w:space="0" w:color="auto"/>
      </w:divBdr>
    </w:div>
    <w:div w:id="863247952">
      <w:bodyDiv w:val="1"/>
      <w:marLeft w:val="0"/>
      <w:marRight w:val="0"/>
      <w:marTop w:val="0"/>
      <w:marBottom w:val="0"/>
      <w:divBdr>
        <w:top w:val="none" w:sz="0" w:space="0" w:color="auto"/>
        <w:left w:val="none" w:sz="0" w:space="0" w:color="auto"/>
        <w:bottom w:val="none" w:sz="0" w:space="0" w:color="auto"/>
        <w:right w:val="none" w:sz="0" w:space="0" w:color="auto"/>
      </w:divBdr>
    </w:div>
    <w:div w:id="869876224">
      <w:bodyDiv w:val="1"/>
      <w:marLeft w:val="0"/>
      <w:marRight w:val="0"/>
      <w:marTop w:val="0"/>
      <w:marBottom w:val="0"/>
      <w:divBdr>
        <w:top w:val="none" w:sz="0" w:space="0" w:color="auto"/>
        <w:left w:val="none" w:sz="0" w:space="0" w:color="auto"/>
        <w:bottom w:val="none" w:sz="0" w:space="0" w:color="auto"/>
        <w:right w:val="none" w:sz="0" w:space="0" w:color="auto"/>
      </w:divBdr>
    </w:div>
    <w:div w:id="878277207">
      <w:bodyDiv w:val="1"/>
      <w:marLeft w:val="0"/>
      <w:marRight w:val="0"/>
      <w:marTop w:val="0"/>
      <w:marBottom w:val="0"/>
      <w:divBdr>
        <w:top w:val="none" w:sz="0" w:space="0" w:color="auto"/>
        <w:left w:val="none" w:sz="0" w:space="0" w:color="auto"/>
        <w:bottom w:val="none" w:sz="0" w:space="0" w:color="auto"/>
        <w:right w:val="none" w:sz="0" w:space="0" w:color="auto"/>
      </w:divBdr>
    </w:div>
    <w:div w:id="890192887">
      <w:bodyDiv w:val="1"/>
      <w:marLeft w:val="0"/>
      <w:marRight w:val="0"/>
      <w:marTop w:val="0"/>
      <w:marBottom w:val="0"/>
      <w:divBdr>
        <w:top w:val="none" w:sz="0" w:space="0" w:color="auto"/>
        <w:left w:val="none" w:sz="0" w:space="0" w:color="auto"/>
        <w:bottom w:val="none" w:sz="0" w:space="0" w:color="auto"/>
        <w:right w:val="none" w:sz="0" w:space="0" w:color="auto"/>
      </w:divBdr>
    </w:div>
    <w:div w:id="892812049">
      <w:bodyDiv w:val="1"/>
      <w:marLeft w:val="0"/>
      <w:marRight w:val="0"/>
      <w:marTop w:val="0"/>
      <w:marBottom w:val="0"/>
      <w:divBdr>
        <w:top w:val="none" w:sz="0" w:space="0" w:color="auto"/>
        <w:left w:val="none" w:sz="0" w:space="0" w:color="auto"/>
        <w:bottom w:val="none" w:sz="0" w:space="0" w:color="auto"/>
        <w:right w:val="none" w:sz="0" w:space="0" w:color="auto"/>
      </w:divBdr>
    </w:div>
    <w:div w:id="918370234">
      <w:bodyDiv w:val="1"/>
      <w:marLeft w:val="0"/>
      <w:marRight w:val="0"/>
      <w:marTop w:val="0"/>
      <w:marBottom w:val="0"/>
      <w:divBdr>
        <w:top w:val="none" w:sz="0" w:space="0" w:color="auto"/>
        <w:left w:val="none" w:sz="0" w:space="0" w:color="auto"/>
        <w:bottom w:val="none" w:sz="0" w:space="0" w:color="auto"/>
        <w:right w:val="none" w:sz="0" w:space="0" w:color="auto"/>
      </w:divBdr>
    </w:div>
    <w:div w:id="920258157">
      <w:bodyDiv w:val="1"/>
      <w:marLeft w:val="0"/>
      <w:marRight w:val="0"/>
      <w:marTop w:val="0"/>
      <w:marBottom w:val="0"/>
      <w:divBdr>
        <w:top w:val="none" w:sz="0" w:space="0" w:color="auto"/>
        <w:left w:val="none" w:sz="0" w:space="0" w:color="auto"/>
        <w:bottom w:val="none" w:sz="0" w:space="0" w:color="auto"/>
        <w:right w:val="none" w:sz="0" w:space="0" w:color="auto"/>
      </w:divBdr>
    </w:div>
    <w:div w:id="921570294">
      <w:bodyDiv w:val="1"/>
      <w:marLeft w:val="0"/>
      <w:marRight w:val="0"/>
      <w:marTop w:val="0"/>
      <w:marBottom w:val="0"/>
      <w:divBdr>
        <w:top w:val="none" w:sz="0" w:space="0" w:color="auto"/>
        <w:left w:val="none" w:sz="0" w:space="0" w:color="auto"/>
        <w:bottom w:val="none" w:sz="0" w:space="0" w:color="auto"/>
        <w:right w:val="none" w:sz="0" w:space="0" w:color="auto"/>
      </w:divBdr>
    </w:div>
    <w:div w:id="934023599">
      <w:bodyDiv w:val="1"/>
      <w:marLeft w:val="0"/>
      <w:marRight w:val="0"/>
      <w:marTop w:val="0"/>
      <w:marBottom w:val="0"/>
      <w:divBdr>
        <w:top w:val="none" w:sz="0" w:space="0" w:color="auto"/>
        <w:left w:val="none" w:sz="0" w:space="0" w:color="auto"/>
        <w:bottom w:val="none" w:sz="0" w:space="0" w:color="auto"/>
        <w:right w:val="none" w:sz="0" w:space="0" w:color="auto"/>
      </w:divBdr>
    </w:div>
    <w:div w:id="949050414">
      <w:bodyDiv w:val="1"/>
      <w:marLeft w:val="0"/>
      <w:marRight w:val="0"/>
      <w:marTop w:val="0"/>
      <w:marBottom w:val="0"/>
      <w:divBdr>
        <w:top w:val="none" w:sz="0" w:space="0" w:color="auto"/>
        <w:left w:val="none" w:sz="0" w:space="0" w:color="auto"/>
        <w:bottom w:val="none" w:sz="0" w:space="0" w:color="auto"/>
        <w:right w:val="none" w:sz="0" w:space="0" w:color="auto"/>
      </w:divBdr>
    </w:div>
    <w:div w:id="949822178">
      <w:bodyDiv w:val="1"/>
      <w:marLeft w:val="0"/>
      <w:marRight w:val="0"/>
      <w:marTop w:val="0"/>
      <w:marBottom w:val="0"/>
      <w:divBdr>
        <w:top w:val="none" w:sz="0" w:space="0" w:color="auto"/>
        <w:left w:val="none" w:sz="0" w:space="0" w:color="auto"/>
        <w:bottom w:val="none" w:sz="0" w:space="0" w:color="auto"/>
        <w:right w:val="none" w:sz="0" w:space="0" w:color="auto"/>
      </w:divBdr>
    </w:div>
    <w:div w:id="952829704">
      <w:bodyDiv w:val="1"/>
      <w:marLeft w:val="0"/>
      <w:marRight w:val="0"/>
      <w:marTop w:val="0"/>
      <w:marBottom w:val="0"/>
      <w:divBdr>
        <w:top w:val="none" w:sz="0" w:space="0" w:color="auto"/>
        <w:left w:val="none" w:sz="0" w:space="0" w:color="auto"/>
        <w:bottom w:val="none" w:sz="0" w:space="0" w:color="auto"/>
        <w:right w:val="none" w:sz="0" w:space="0" w:color="auto"/>
      </w:divBdr>
    </w:div>
    <w:div w:id="954605215">
      <w:bodyDiv w:val="1"/>
      <w:marLeft w:val="0"/>
      <w:marRight w:val="0"/>
      <w:marTop w:val="0"/>
      <w:marBottom w:val="0"/>
      <w:divBdr>
        <w:top w:val="none" w:sz="0" w:space="0" w:color="auto"/>
        <w:left w:val="none" w:sz="0" w:space="0" w:color="auto"/>
        <w:bottom w:val="none" w:sz="0" w:space="0" w:color="auto"/>
        <w:right w:val="none" w:sz="0" w:space="0" w:color="auto"/>
      </w:divBdr>
    </w:div>
    <w:div w:id="968706569">
      <w:bodyDiv w:val="1"/>
      <w:marLeft w:val="0"/>
      <w:marRight w:val="0"/>
      <w:marTop w:val="0"/>
      <w:marBottom w:val="0"/>
      <w:divBdr>
        <w:top w:val="none" w:sz="0" w:space="0" w:color="auto"/>
        <w:left w:val="none" w:sz="0" w:space="0" w:color="auto"/>
        <w:bottom w:val="none" w:sz="0" w:space="0" w:color="auto"/>
        <w:right w:val="none" w:sz="0" w:space="0" w:color="auto"/>
      </w:divBdr>
    </w:div>
    <w:div w:id="968974498">
      <w:bodyDiv w:val="1"/>
      <w:marLeft w:val="0"/>
      <w:marRight w:val="0"/>
      <w:marTop w:val="0"/>
      <w:marBottom w:val="0"/>
      <w:divBdr>
        <w:top w:val="none" w:sz="0" w:space="0" w:color="auto"/>
        <w:left w:val="none" w:sz="0" w:space="0" w:color="auto"/>
        <w:bottom w:val="none" w:sz="0" w:space="0" w:color="auto"/>
        <w:right w:val="none" w:sz="0" w:space="0" w:color="auto"/>
      </w:divBdr>
    </w:div>
    <w:div w:id="971643003">
      <w:bodyDiv w:val="1"/>
      <w:marLeft w:val="0"/>
      <w:marRight w:val="0"/>
      <w:marTop w:val="0"/>
      <w:marBottom w:val="0"/>
      <w:divBdr>
        <w:top w:val="none" w:sz="0" w:space="0" w:color="auto"/>
        <w:left w:val="none" w:sz="0" w:space="0" w:color="auto"/>
        <w:bottom w:val="none" w:sz="0" w:space="0" w:color="auto"/>
        <w:right w:val="none" w:sz="0" w:space="0" w:color="auto"/>
      </w:divBdr>
    </w:div>
    <w:div w:id="977681537">
      <w:bodyDiv w:val="1"/>
      <w:marLeft w:val="0"/>
      <w:marRight w:val="0"/>
      <w:marTop w:val="0"/>
      <w:marBottom w:val="0"/>
      <w:divBdr>
        <w:top w:val="none" w:sz="0" w:space="0" w:color="auto"/>
        <w:left w:val="none" w:sz="0" w:space="0" w:color="auto"/>
        <w:bottom w:val="none" w:sz="0" w:space="0" w:color="auto"/>
        <w:right w:val="none" w:sz="0" w:space="0" w:color="auto"/>
      </w:divBdr>
    </w:div>
    <w:div w:id="978461446">
      <w:bodyDiv w:val="1"/>
      <w:marLeft w:val="0"/>
      <w:marRight w:val="0"/>
      <w:marTop w:val="0"/>
      <w:marBottom w:val="0"/>
      <w:divBdr>
        <w:top w:val="none" w:sz="0" w:space="0" w:color="auto"/>
        <w:left w:val="none" w:sz="0" w:space="0" w:color="auto"/>
        <w:bottom w:val="none" w:sz="0" w:space="0" w:color="auto"/>
        <w:right w:val="none" w:sz="0" w:space="0" w:color="auto"/>
      </w:divBdr>
    </w:div>
    <w:div w:id="981889844">
      <w:bodyDiv w:val="1"/>
      <w:marLeft w:val="0"/>
      <w:marRight w:val="0"/>
      <w:marTop w:val="0"/>
      <w:marBottom w:val="0"/>
      <w:divBdr>
        <w:top w:val="none" w:sz="0" w:space="0" w:color="auto"/>
        <w:left w:val="none" w:sz="0" w:space="0" w:color="auto"/>
        <w:bottom w:val="none" w:sz="0" w:space="0" w:color="auto"/>
        <w:right w:val="none" w:sz="0" w:space="0" w:color="auto"/>
      </w:divBdr>
    </w:div>
    <w:div w:id="997420822">
      <w:bodyDiv w:val="1"/>
      <w:marLeft w:val="0"/>
      <w:marRight w:val="0"/>
      <w:marTop w:val="0"/>
      <w:marBottom w:val="0"/>
      <w:divBdr>
        <w:top w:val="none" w:sz="0" w:space="0" w:color="auto"/>
        <w:left w:val="none" w:sz="0" w:space="0" w:color="auto"/>
        <w:bottom w:val="none" w:sz="0" w:space="0" w:color="auto"/>
        <w:right w:val="none" w:sz="0" w:space="0" w:color="auto"/>
      </w:divBdr>
    </w:div>
    <w:div w:id="1002662428">
      <w:bodyDiv w:val="1"/>
      <w:marLeft w:val="0"/>
      <w:marRight w:val="0"/>
      <w:marTop w:val="0"/>
      <w:marBottom w:val="0"/>
      <w:divBdr>
        <w:top w:val="none" w:sz="0" w:space="0" w:color="auto"/>
        <w:left w:val="none" w:sz="0" w:space="0" w:color="auto"/>
        <w:bottom w:val="none" w:sz="0" w:space="0" w:color="auto"/>
        <w:right w:val="none" w:sz="0" w:space="0" w:color="auto"/>
      </w:divBdr>
    </w:div>
    <w:div w:id="1008093880">
      <w:bodyDiv w:val="1"/>
      <w:marLeft w:val="0"/>
      <w:marRight w:val="0"/>
      <w:marTop w:val="0"/>
      <w:marBottom w:val="0"/>
      <w:divBdr>
        <w:top w:val="none" w:sz="0" w:space="0" w:color="auto"/>
        <w:left w:val="none" w:sz="0" w:space="0" w:color="auto"/>
        <w:bottom w:val="none" w:sz="0" w:space="0" w:color="auto"/>
        <w:right w:val="none" w:sz="0" w:space="0" w:color="auto"/>
      </w:divBdr>
    </w:div>
    <w:div w:id="1014265762">
      <w:bodyDiv w:val="1"/>
      <w:marLeft w:val="0"/>
      <w:marRight w:val="0"/>
      <w:marTop w:val="0"/>
      <w:marBottom w:val="0"/>
      <w:divBdr>
        <w:top w:val="none" w:sz="0" w:space="0" w:color="auto"/>
        <w:left w:val="none" w:sz="0" w:space="0" w:color="auto"/>
        <w:bottom w:val="none" w:sz="0" w:space="0" w:color="auto"/>
        <w:right w:val="none" w:sz="0" w:space="0" w:color="auto"/>
      </w:divBdr>
    </w:div>
    <w:div w:id="1021511087">
      <w:bodyDiv w:val="1"/>
      <w:marLeft w:val="0"/>
      <w:marRight w:val="0"/>
      <w:marTop w:val="0"/>
      <w:marBottom w:val="0"/>
      <w:divBdr>
        <w:top w:val="none" w:sz="0" w:space="0" w:color="auto"/>
        <w:left w:val="none" w:sz="0" w:space="0" w:color="auto"/>
        <w:bottom w:val="none" w:sz="0" w:space="0" w:color="auto"/>
        <w:right w:val="none" w:sz="0" w:space="0" w:color="auto"/>
      </w:divBdr>
    </w:div>
    <w:div w:id="1027029525">
      <w:bodyDiv w:val="1"/>
      <w:marLeft w:val="0"/>
      <w:marRight w:val="0"/>
      <w:marTop w:val="0"/>
      <w:marBottom w:val="0"/>
      <w:divBdr>
        <w:top w:val="none" w:sz="0" w:space="0" w:color="auto"/>
        <w:left w:val="none" w:sz="0" w:space="0" w:color="auto"/>
        <w:bottom w:val="none" w:sz="0" w:space="0" w:color="auto"/>
        <w:right w:val="none" w:sz="0" w:space="0" w:color="auto"/>
      </w:divBdr>
    </w:div>
    <w:div w:id="1048608059">
      <w:bodyDiv w:val="1"/>
      <w:marLeft w:val="0"/>
      <w:marRight w:val="0"/>
      <w:marTop w:val="0"/>
      <w:marBottom w:val="0"/>
      <w:divBdr>
        <w:top w:val="none" w:sz="0" w:space="0" w:color="auto"/>
        <w:left w:val="none" w:sz="0" w:space="0" w:color="auto"/>
        <w:bottom w:val="none" w:sz="0" w:space="0" w:color="auto"/>
        <w:right w:val="none" w:sz="0" w:space="0" w:color="auto"/>
      </w:divBdr>
    </w:div>
    <w:div w:id="1054933794">
      <w:bodyDiv w:val="1"/>
      <w:marLeft w:val="0"/>
      <w:marRight w:val="0"/>
      <w:marTop w:val="0"/>
      <w:marBottom w:val="0"/>
      <w:divBdr>
        <w:top w:val="none" w:sz="0" w:space="0" w:color="auto"/>
        <w:left w:val="none" w:sz="0" w:space="0" w:color="auto"/>
        <w:bottom w:val="none" w:sz="0" w:space="0" w:color="auto"/>
        <w:right w:val="none" w:sz="0" w:space="0" w:color="auto"/>
      </w:divBdr>
    </w:div>
    <w:div w:id="1061101447">
      <w:bodyDiv w:val="1"/>
      <w:marLeft w:val="0"/>
      <w:marRight w:val="0"/>
      <w:marTop w:val="0"/>
      <w:marBottom w:val="0"/>
      <w:divBdr>
        <w:top w:val="none" w:sz="0" w:space="0" w:color="auto"/>
        <w:left w:val="none" w:sz="0" w:space="0" w:color="auto"/>
        <w:bottom w:val="none" w:sz="0" w:space="0" w:color="auto"/>
        <w:right w:val="none" w:sz="0" w:space="0" w:color="auto"/>
      </w:divBdr>
    </w:div>
    <w:div w:id="1061708732">
      <w:bodyDiv w:val="1"/>
      <w:marLeft w:val="0"/>
      <w:marRight w:val="0"/>
      <w:marTop w:val="0"/>
      <w:marBottom w:val="0"/>
      <w:divBdr>
        <w:top w:val="none" w:sz="0" w:space="0" w:color="auto"/>
        <w:left w:val="none" w:sz="0" w:space="0" w:color="auto"/>
        <w:bottom w:val="none" w:sz="0" w:space="0" w:color="auto"/>
        <w:right w:val="none" w:sz="0" w:space="0" w:color="auto"/>
      </w:divBdr>
    </w:div>
    <w:div w:id="1070613510">
      <w:bodyDiv w:val="1"/>
      <w:marLeft w:val="0"/>
      <w:marRight w:val="0"/>
      <w:marTop w:val="0"/>
      <w:marBottom w:val="0"/>
      <w:divBdr>
        <w:top w:val="none" w:sz="0" w:space="0" w:color="auto"/>
        <w:left w:val="none" w:sz="0" w:space="0" w:color="auto"/>
        <w:bottom w:val="none" w:sz="0" w:space="0" w:color="auto"/>
        <w:right w:val="none" w:sz="0" w:space="0" w:color="auto"/>
      </w:divBdr>
    </w:div>
    <w:div w:id="1070956115">
      <w:bodyDiv w:val="1"/>
      <w:marLeft w:val="0"/>
      <w:marRight w:val="0"/>
      <w:marTop w:val="0"/>
      <w:marBottom w:val="0"/>
      <w:divBdr>
        <w:top w:val="none" w:sz="0" w:space="0" w:color="auto"/>
        <w:left w:val="none" w:sz="0" w:space="0" w:color="auto"/>
        <w:bottom w:val="none" w:sz="0" w:space="0" w:color="auto"/>
        <w:right w:val="none" w:sz="0" w:space="0" w:color="auto"/>
      </w:divBdr>
    </w:div>
    <w:div w:id="1092239704">
      <w:bodyDiv w:val="1"/>
      <w:marLeft w:val="0"/>
      <w:marRight w:val="0"/>
      <w:marTop w:val="0"/>
      <w:marBottom w:val="0"/>
      <w:divBdr>
        <w:top w:val="none" w:sz="0" w:space="0" w:color="auto"/>
        <w:left w:val="none" w:sz="0" w:space="0" w:color="auto"/>
        <w:bottom w:val="none" w:sz="0" w:space="0" w:color="auto"/>
        <w:right w:val="none" w:sz="0" w:space="0" w:color="auto"/>
      </w:divBdr>
    </w:div>
    <w:div w:id="1101102241">
      <w:bodyDiv w:val="1"/>
      <w:marLeft w:val="0"/>
      <w:marRight w:val="0"/>
      <w:marTop w:val="0"/>
      <w:marBottom w:val="0"/>
      <w:divBdr>
        <w:top w:val="none" w:sz="0" w:space="0" w:color="auto"/>
        <w:left w:val="none" w:sz="0" w:space="0" w:color="auto"/>
        <w:bottom w:val="none" w:sz="0" w:space="0" w:color="auto"/>
        <w:right w:val="none" w:sz="0" w:space="0" w:color="auto"/>
      </w:divBdr>
    </w:div>
    <w:div w:id="1107235210">
      <w:bodyDiv w:val="1"/>
      <w:marLeft w:val="0"/>
      <w:marRight w:val="0"/>
      <w:marTop w:val="0"/>
      <w:marBottom w:val="0"/>
      <w:divBdr>
        <w:top w:val="none" w:sz="0" w:space="0" w:color="auto"/>
        <w:left w:val="none" w:sz="0" w:space="0" w:color="auto"/>
        <w:bottom w:val="none" w:sz="0" w:space="0" w:color="auto"/>
        <w:right w:val="none" w:sz="0" w:space="0" w:color="auto"/>
      </w:divBdr>
    </w:div>
    <w:div w:id="1110927095">
      <w:bodyDiv w:val="1"/>
      <w:marLeft w:val="0"/>
      <w:marRight w:val="0"/>
      <w:marTop w:val="0"/>
      <w:marBottom w:val="0"/>
      <w:divBdr>
        <w:top w:val="none" w:sz="0" w:space="0" w:color="auto"/>
        <w:left w:val="none" w:sz="0" w:space="0" w:color="auto"/>
        <w:bottom w:val="none" w:sz="0" w:space="0" w:color="auto"/>
        <w:right w:val="none" w:sz="0" w:space="0" w:color="auto"/>
      </w:divBdr>
    </w:div>
    <w:div w:id="1112940967">
      <w:bodyDiv w:val="1"/>
      <w:marLeft w:val="0"/>
      <w:marRight w:val="0"/>
      <w:marTop w:val="0"/>
      <w:marBottom w:val="0"/>
      <w:divBdr>
        <w:top w:val="none" w:sz="0" w:space="0" w:color="auto"/>
        <w:left w:val="none" w:sz="0" w:space="0" w:color="auto"/>
        <w:bottom w:val="none" w:sz="0" w:space="0" w:color="auto"/>
        <w:right w:val="none" w:sz="0" w:space="0" w:color="auto"/>
      </w:divBdr>
    </w:div>
    <w:div w:id="1121146463">
      <w:bodyDiv w:val="1"/>
      <w:marLeft w:val="0"/>
      <w:marRight w:val="0"/>
      <w:marTop w:val="0"/>
      <w:marBottom w:val="0"/>
      <w:divBdr>
        <w:top w:val="none" w:sz="0" w:space="0" w:color="auto"/>
        <w:left w:val="none" w:sz="0" w:space="0" w:color="auto"/>
        <w:bottom w:val="none" w:sz="0" w:space="0" w:color="auto"/>
        <w:right w:val="none" w:sz="0" w:space="0" w:color="auto"/>
      </w:divBdr>
    </w:div>
    <w:div w:id="1124735484">
      <w:bodyDiv w:val="1"/>
      <w:marLeft w:val="0"/>
      <w:marRight w:val="0"/>
      <w:marTop w:val="0"/>
      <w:marBottom w:val="0"/>
      <w:divBdr>
        <w:top w:val="none" w:sz="0" w:space="0" w:color="auto"/>
        <w:left w:val="none" w:sz="0" w:space="0" w:color="auto"/>
        <w:bottom w:val="none" w:sz="0" w:space="0" w:color="auto"/>
        <w:right w:val="none" w:sz="0" w:space="0" w:color="auto"/>
      </w:divBdr>
    </w:div>
    <w:div w:id="1129856131">
      <w:bodyDiv w:val="1"/>
      <w:marLeft w:val="0"/>
      <w:marRight w:val="0"/>
      <w:marTop w:val="0"/>
      <w:marBottom w:val="0"/>
      <w:divBdr>
        <w:top w:val="none" w:sz="0" w:space="0" w:color="auto"/>
        <w:left w:val="none" w:sz="0" w:space="0" w:color="auto"/>
        <w:bottom w:val="none" w:sz="0" w:space="0" w:color="auto"/>
        <w:right w:val="none" w:sz="0" w:space="0" w:color="auto"/>
      </w:divBdr>
    </w:div>
    <w:div w:id="1137650692">
      <w:bodyDiv w:val="1"/>
      <w:marLeft w:val="0"/>
      <w:marRight w:val="0"/>
      <w:marTop w:val="0"/>
      <w:marBottom w:val="0"/>
      <w:divBdr>
        <w:top w:val="none" w:sz="0" w:space="0" w:color="auto"/>
        <w:left w:val="none" w:sz="0" w:space="0" w:color="auto"/>
        <w:bottom w:val="none" w:sz="0" w:space="0" w:color="auto"/>
        <w:right w:val="none" w:sz="0" w:space="0" w:color="auto"/>
      </w:divBdr>
    </w:div>
    <w:div w:id="1138109334">
      <w:bodyDiv w:val="1"/>
      <w:marLeft w:val="0"/>
      <w:marRight w:val="0"/>
      <w:marTop w:val="0"/>
      <w:marBottom w:val="0"/>
      <w:divBdr>
        <w:top w:val="none" w:sz="0" w:space="0" w:color="auto"/>
        <w:left w:val="none" w:sz="0" w:space="0" w:color="auto"/>
        <w:bottom w:val="none" w:sz="0" w:space="0" w:color="auto"/>
        <w:right w:val="none" w:sz="0" w:space="0" w:color="auto"/>
      </w:divBdr>
    </w:div>
    <w:div w:id="1144352758">
      <w:bodyDiv w:val="1"/>
      <w:marLeft w:val="0"/>
      <w:marRight w:val="0"/>
      <w:marTop w:val="0"/>
      <w:marBottom w:val="0"/>
      <w:divBdr>
        <w:top w:val="none" w:sz="0" w:space="0" w:color="auto"/>
        <w:left w:val="none" w:sz="0" w:space="0" w:color="auto"/>
        <w:bottom w:val="none" w:sz="0" w:space="0" w:color="auto"/>
        <w:right w:val="none" w:sz="0" w:space="0" w:color="auto"/>
      </w:divBdr>
    </w:div>
    <w:div w:id="1144659850">
      <w:bodyDiv w:val="1"/>
      <w:marLeft w:val="0"/>
      <w:marRight w:val="0"/>
      <w:marTop w:val="0"/>
      <w:marBottom w:val="0"/>
      <w:divBdr>
        <w:top w:val="none" w:sz="0" w:space="0" w:color="auto"/>
        <w:left w:val="none" w:sz="0" w:space="0" w:color="auto"/>
        <w:bottom w:val="none" w:sz="0" w:space="0" w:color="auto"/>
        <w:right w:val="none" w:sz="0" w:space="0" w:color="auto"/>
      </w:divBdr>
    </w:div>
    <w:div w:id="1153525212">
      <w:bodyDiv w:val="1"/>
      <w:marLeft w:val="0"/>
      <w:marRight w:val="0"/>
      <w:marTop w:val="0"/>
      <w:marBottom w:val="0"/>
      <w:divBdr>
        <w:top w:val="none" w:sz="0" w:space="0" w:color="auto"/>
        <w:left w:val="none" w:sz="0" w:space="0" w:color="auto"/>
        <w:bottom w:val="none" w:sz="0" w:space="0" w:color="auto"/>
        <w:right w:val="none" w:sz="0" w:space="0" w:color="auto"/>
      </w:divBdr>
    </w:div>
    <w:div w:id="1154832022">
      <w:bodyDiv w:val="1"/>
      <w:marLeft w:val="0"/>
      <w:marRight w:val="0"/>
      <w:marTop w:val="0"/>
      <w:marBottom w:val="0"/>
      <w:divBdr>
        <w:top w:val="none" w:sz="0" w:space="0" w:color="auto"/>
        <w:left w:val="none" w:sz="0" w:space="0" w:color="auto"/>
        <w:bottom w:val="none" w:sz="0" w:space="0" w:color="auto"/>
        <w:right w:val="none" w:sz="0" w:space="0" w:color="auto"/>
      </w:divBdr>
    </w:div>
    <w:div w:id="1158571946">
      <w:bodyDiv w:val="1"/>
      <w:marLeft w:val="0"/>
      <w:marRight w:val="0"/>
      <w:marTop w:val="0"/>
      <w:marBottom w:val="0"/>
      <w:divBdr>
        <w:top w:val="none" w:sz="0" w:space="0" w:color="auto"/>
        <w:left w:val="none" w:sz="0" w:space="0" w:color="auto"/>
        <w:bottom w:val="none" w:sz="0" w:space="0" w:color="auto"/>
        <w:right w:val="none" w:sz="0" w:space="0" w:color="auto"/>
      </w:divBdr>
    </w:div>
    <w:div w:id="1165900403">
      <w:bodyDiv w:val="1"/>
      <w:marLeft w:val="0"/>
      <w:marRight w:val="0"/>
      <w:marTop w:val="0"/>
      <w:marBottom w:val="0"/>
      <w:divBdr>
        <w:top w:val="none" w:sz="0" w:space="0" w:color="auto"/>
        <w:left w:val="none" w:sz="0" w:space="0" w:color="auto"/>
        <w:bottom w:val="none" w:sz="0" w:space="0" w:color="auto"/>
        <w:right w:val="none" w:sz="0" w:space="0" w:color="auto"/>
      </w:divBdr>
    </w:div>
    <w:div w:id="1177038147">
      <w:bodyDiv w:val="1"/>
      <w:marLeft w:val="0"/>
      <w:marRight w:val="0"/>
      <w:marTop w:val="0"/>
      <w:marBottom w:val="0"/>
      <w:divBdr>
        <w:top w:val="none" w:sz="0" w:space="0" w:color="auto"/>
        <w:left w:val="none" w:sz="0" w:space="0" w:color="auto"/>
        <w:bottom w:val="none" w:sz="0" w:space="0" w:color="auto"/>
        <w:right w:val="none" w:sz="0" w:space="0" w:color="auto"/>
      </w:divBdr>
    </w:div>
    <w:div w:id="1177041759">
      <w:bodyDiv w:val="1"/>
      <w:marLeft w:val="0"/>
      <w:marRight w:val="0"/>
      <w:marTop w:val="0"/>
      <w:marBottom w:val="0"/>
      <w:divBdr>
        <w:top w:val="none" w:sz="0" w:space="0" w:color="auto"/>
        <w:left w:val="none" w:sz="0" w:space="0" w:color="auto"/>
        <w:bottom w:val="none" w:sz="0" w:space="0" w:color="auto"/>
        <w:right w:val="none" w:sz="0" w:space="0" w:color="auto"/>
      </w:divBdr>
    </w:div>
    <w:div w:id="1194735337">
      <w:bodyDiv w:val="1"/>
      <w:marLeft w:val="0"/>
      <w:marRight w:val="0"/>
      <w:marTop w:val="0"/>
      <w:marBottom w:val="0"/>
      <w:divBdr>
        <w:top w:val="none" w:sz="0" w:space="0" w:color="auto"/>
        <w:left w:val="none" w:sz="0" w:space="0" w:color="auto"/>
        <w:bottom w:val="none" w:sz="0" w:space="0" w:color="auto"/>
        <w:right w:val="none" w:sz="0" w:space="0" w:color="auto"/>
      </w:divBdr>
    </w:div>
    <w:div w:id="1195966635">
      <w:bodyDiv w:val="1"/>
      <w:marLeft w:val="0"/>
      <w:marRight w:val="0"/>
      <w:marTop w:val="0"/>
      <w:marBottom w:val="0"/>
      <w:divBdr>
        <w:top w:val="none" w:sz="0" w:space="0" w:color="auto"/>
        <w:left w:val="none" w:sz="0" w:space="0" w:color="auto"/>
        <w:bottom w:val="none" w:sz="0" w:space="0" w:color="auto"/>
        <w:right w:val="none" w:sz="0" w:space="0" w:color="auto"/>
      </w:divBdr>
    </w:div>
    <w:div w:id="1217662356">
      <w:bodyDiv w:val="1"/>
      <w:marLeft w:val="0"/>
      <w:marRight w:val="0"/>
      <w:marTop w:val="0"/>
      <w:marBottom w:val="0"/>
      <w:divBdr>
        <w:top w:val="none" w:sz="0" w:space="0" w:color="auto"/>
        <w:left w:val="none" w:sz="0" w:space="0" w:color="auto"/>
        <w:bottom w:val="none" w:sz="0" w:space="0" w:color="auto"/>
        <w:right w:val="none" w:sz="0" w:space="0" w:color="auto"/>
      </w:divBdr>
    </w:div>
    <w:div w:id="1219246544">
      <w:bodyDiv w:val="1"/>
      <w:marLeft w:val="0"/>
      <w:marRight w:val="0"/>
      <w:marTop w:val="0"/>
      <w:marBottom w:val="0"/>
      <w:divBdr>
        <w:top w:val="none" w:sz="0" w:space="0" w:color="auto"/>
        <w:left w:val="none" w:sz="0" w:space="0" w:color="auto"/>
        <w:bottom w:val="none" w:sz="0" w:space="0" w:color="auto"/>
        <w:right w:val="none" w:sz="0" w:space="0" w:color="auto"/>
      </w:divBdr>
    </w:div>
    <w:div w:id="1225020415">
      <w:bodyDiv w:val="1"/>
      <w:marLeft w:val="0"/>
      <w:marRight w:val="0"/>
      <w:marTop w:val="0"/>
      <w:marBottom w:val="0"/>
      <w:divBdr>
        <w:top w:val="none" w:sz="0" w:space="0" w:color="auto"/>
        <w:left w:val="none" w:sz="0" w:space="0" w:color="auto"/>
        <w:bottom w:val="none" w:sz="0" w:space="0" w:color="auto"/>
        <w:right w:val="none" w:sz="0" w:space="0" w:color="auto"/>
      </w:divBdr>
    </w:div>
    <w:div w:id="1228220560">
      <w:bodyDiv w:val="1"/>
      <w:marLeft w:val="0"/>
      <w:marRight w:val="0"/>
      <w:marTop w:val="0"/>
      <w:marBottom w:val="0"/>
      <w:divBdr>
        <w:top w:val="none" w:sz="0" w:space="0" w:color="auto"/>
        <w:left w:val="none" w:sz="0" w:space="0" w:color="auto"/>
        <w:bottom w:val="none" w:sz="0" w:space="0" w:color="auto"/>
        <w:right w:val="none" w:sz="0" w:space="0" w:color="auto"/>
      </w:divBdr>
    </w:div>
    <w:div w:id="1234968805">
      <w:bodyDiv w:val="1"/>
      <w:marLeft w:val="0"/>
      <w:marRight w:val="0"/>
      <w:marTop w:val="0"/>
      <w:marBottom w:val="0"/>
      <w:divBdr>
        <w:top w:val="none" w:sz="0" w:space="0" w:color="auto"/>
        <w:left w:val="none" w:sz="0" w:space="0" w:color="auto"/>
        <w:bottom w:val="none" w:sz="0" w:space="0" w:color="auto"/>
        <w:right w:val="none" w:sz="0" w:space="0" w:color="auto"/>
      </w:divBdr>
    </w:div>
    <w:div w:id="1237012153">
      <w:bodyDiv w:val="1"/>
      <w:marLeft w:val="0"/>
      <w:marRight w:val="0"/>
      <w:marTop w:val="0"/>
      <w:marBottom w:val="0"/>
      <w:divBdr>
        <w:top w:val="none" w:sz="0" w:space="0" w:color="auto"/>
        <w:left w:val="none" w:sz="0" w:space="0" w:color="auto"/>
        <w:bottom w:val="none" w:sz="0" w:space="0" w:color="auto"/>
        <w:right w:val="none" w:sz="0" w:space="0" w:color="auto"/>
      </w:divBdr>
    </w:div>
    <w:div w:id="1244223202">
      <w:bodyDiv w:val="1"/>
      <w:marLeft w:val="0"/>
      <w:marRight w:val="0"/>
      <w:marTop w:val="0"/>
      <w:marBottom w:val="0"/>
      <w:divBdr>
        <w:top w:val="none" w:sz="0" w:space="0" w:color="auto"/>
        <w:left w:val="none" w:sz="0" w:space="0" w:color="auto"/>
        <w:bottom w:val="none" w:sz="0" w:space="0" w:color="auto"/>
        <w:right w:val="none" w:sz="0" w:space="0" w:color="auto"/>
      </w:divBdr>
    </w:div>
    <w:div w:id="1256864649">
      <w:bodyDiv w:val="1"/>
      <w:marLeft w:val="0"/>
      <w:marRight w:val="0"/>
      <w:marTop w:val="0"/>
      <w:marBottom w:val="0"/>
      <w:divBdr>
        <w:top w:val="none" w:sz="0" w:space="0" w:color="auto"/>
        <w:left w:val="none" w:sz="0" w:space="0" w:color="auto"/>
        <w:bottom w:val="none" w:sz="0" w:space="0" w:color="auto"/>
        <w:right w:val="none" w:sz="0" w:space="0" w:color="auto"/>
      </w:divBdr>
    </w:div>
    <w:div w:id="1262954158">
      <w:bodyDiv w:val="1"/>
      <w:marLeft w:val="0"/>
      <w:marRight w:val="0"/>
      <w:marTop w:val="0"/>
      <w:marBottom w:val="0"/>
      <w:divBdr>
        <w:top w:val="none" w:sz="0" w:space="0" w:color="auto"/>
        <w:left w:val="none" w:sz="0" w:space="0" w:color="auto"/>
        <w:bottom w:val="none" w:sz="0" w:space="0" w:color="auto"/>
        <w:right w:val="none" w:sz="0" w:space="0" w:color="auto"/>
      </w:divBdr>
    </w:div>
    <w:div w:id="1264604157">
      <w:bodyDiv w:val="1"/>
      <w:marLeft w:val="0"/>
      <w:marRight w:val="0"/>
      <w:marTop w:val="0"/>
      <w:marBottom w:val="0"/>
      <w:divBdr>
        <w:top w:val="none" w:sz="0" w:space="0" w:color="auto"/>
        <w:left w:val="none" w:sz="0" w:space="0" w:color="auto"/>
        <w:bottom w:val="none" w:sz="0" w:space="0" w:color="auto"/>
        <w:right w:val="none" w:sz="0" w:space="0" w:color="auto"/>
      </w:divBdr>
    </w:div>
    <w:div w:id="1273630555">
      <w:bodyDiv w:val="1"/>
      <w:marLeft w:val="0"/>
      <w:marRight w:val="0"/>
      <w:marTop w:val="0"/>
      <w:marBottom w:val="0"/>
      <w:divBdr>
        <w:top w:val="none" w:sz="0" w:space="0" w:color="auto"/>
        <w:left w:val="none" w:sz="0" w:space="0" w:color="auto"/>
        <w:bottom w:val="none" w:sz="0" w:space="0" w:color="auto"/>
        <w:right w:val="none" w:sz="0" w:space="0" w:color="auto"/>
      </w:divBdr>
    </w:div>
    <w:div w:id="1282810406">
      <w:bodyDiv w:val="1"/>
      <w:marLeft w:val="0"/>
      <w:marRight w:val="0"/>
      <w:marTop w:val="0"/>
      <w:marBottom w:val="0"/>
      <w:divBdr>
        <w:top w:val="none" w:sz="0" w:space="0" w:color="auto"/>
        <w:left w:val="none" w:sz="0" w:space="0" w:color="auto"/>
        <w:bottom w:val="none" w:sz="0" w:space="0" w:color="auto"/>
        <w:right w:val="none" w:sz="0" w:space="0" w:color="auto"/>
      </w:divBdr>
    </w:div>
    <w:div w:id="1284070934">
      <w:bodyDiv w:val="1"/>
      <w:marLeft w:val="0"/>
      <w:marRight w:val="0"/>
      <w:marTop w:val="0"/>
      <w:marBottom w:val="0"/>
      <w:divBdr>
        <w:top w:val="none" w:sz="0" w:space="0" w:color="auto"/>
        <w:left w:val="none" w:sz="0" w:space="0" w:color="auto"/>
        <w:bottom w:val="none" w:sz="0" w:space="0" w:color="auto"/>
        <w:right w:val="none" w:sz="0" w:space="0" w:color="auto"/>
      </w:divBdr>
    </w:div>
    <w:div w:id="1284582701">
      <w:bodyDiv w:val="1"/>
      <w:marLeft w:val="0"/>
      <w:marRight w:val="0"/>
      <w:marTop w:val="0"/>
      <w:marBottom w:val="0"/>
      <w:divBdr>
        <w:top w:val="none" w:sz="0" w:space="0" w:color="auto"/>
        <w:left w:val="none" w:sz="0" w:space="0" w:color="auto"/>
        <w:bottom w:val="none" w:sz="0" w:space="0" w:color="auto"/>
        <w:right w:val="none" w:sz="0" w:space="0" w:color="auto"/>
      </w:divBdr>
    </w:div>
    <w:div w:id="1290429959">
      <w:bodyDiv w:val="1"/>
      <w:marLeft w:val="0"/>
      <w:marRight w:val="0"/>
      <w:marTop w:val="0"/>
      <w:marBottom w:val="0"/>
      <w:divBdr>
        <w:top w:val="none" w:sz="0" w:space="0" w:color="auto"/>
        <w:left w:val="none" w:sz="0" w:space="0" w:color="auto"/>
        <w:bottom w:val="none" w:sz="0" w:space="0" w:color="auto"/>
        <w:right w:val="none" w:sz="0" w:space="0" w:color="auto"/>
      </w:divBdr>
    </w:div>
    <w:div w:id="1300955702">
      <w:bodyDiv w:val="1"/>
      <w:marLeft w:val="0"/>
      <w:marRight w:val="0"/>
      <w:marTop w:val="0"/>
      <w:marBottom w:val="0"/>
      <w:divBdr>
        <w:top w:val="none" w:sz="0" w:space="0" w:color="auto"/>
        <w:left w:val="none" w:sz="0" w:space="0" w:color="auto"/>
        <w:bottom w:val="none" w:sz="0" w:space="0" w:color="auto"/>
        <w:right w:val="none" w:sz="0" w:space="0" w:color="auto"/>
      </w:divBdr>
    </w:div>
    <w:div w:id="1304847307">
      <w:bodyDiv w:val="1"/>
      <w:marLeft w:val="0"/>
      <w:marRight w:val="0"/>
      <w:marTop w:val="0"/>
      <w:marBottom w:val="0"/>
      <w:divBdr>
        <w:top w:val="none" w:sz="0" w:space="0" w:color="auto"/>
        <w:left w:val="none" w:sz="0" w:space="0" w:color="auto"/>
        <w:bottom w:val="none" w:sz="0" w:space="0" w:color="auto"/>
        <w:right w:val="none" w:sz="0" w:space="0" w:color="auto"/>
      </w:divBdr>
    </w:div>
    <w:div w:id="1306282385">
      <w:bodyDiv w:val="1"/>
      <w:marLeft w:val="0"/>
      <w:marRight w:val="0"/>
      <w:marTop w:val="0"/>
      <w:marBottom w:val="0"/>
      <w:divBdr>
        <w:top w:val="none" w:sz="0" w:space="0" w:color="auto"/>
        <w:left w:val="none" w:sz="0" w:space="0" w:color="auto"/>
        <w:bottom w:val="none" w:sz="0" w:space="0" w:color="auto"/>
        <w:right w:val="none" w:sz="0" w:space="0" w:color="auto"/>
      </w:divBdr>
    </w:div>
    <w:div w:id="1308710101">
      <w:bodyDiv w:val="1"/>
      <w:marLeft w:val="0"/>
      <w:marRight w:val="0"/>
      <w:marTop w:val="0"/>
      <w:marBottom w:val="0"/>
      <w:divBdr>
        <w:top w:val="none" w:sz="0" w:space="0" w:color="auto"/>
        <w:left w:val="none" w:sz="0" w:space="0" w:color="auto"/>
        <w:bottom w:val="none" w:sz="0" w:space="0" w:color="auto"/>
        <w:right w:val="none" w:sz="0" w:space="0" w:color="auto"/>
      </w:divBdr>
    </w:div>
    <w:div w:id="1310985147">
      <w:bodyDiv w:val="1"/>
      <w:marLeft w:val="0"/>
      <w:marRight w:val="0"/>
      <w:marTop w:val="0"/>
      <w:marBottom w:val="0"/>
      <w:divBdr>
        <w:top w:val="none" w:sz="0" w:space="0" w:color="auto"/>
        <w:left w:val="none" w:sz="0" w:space="0" w:color="auto"/>
        <w:bottom w:val="none" w:sz="0" w:space="0" w:color="auto"/>
        <w:right w:val="none" w:sz="0" w:space="0" w:color="auto"/>
      </w:divBdr>
    </w:div>
    <w:div w:id="1315835952">
      <w:bodyDiv w:val="1"/>
      <w:marLeft w:val="0"/>
      <w:marRight w:val="0"/>
      <w:marTop w:val="0"/>
      <w:marBottom w:val="0"/>
      <w:divBdr>
        <w:top w:val="none" w:sz="0" w:space="0" w:color="auto"/>
        <w:left w:val="none" w:sz="0" w:space="0" w:color="auto"/>
        <w:bottom w:val="none" w:sz="0" w:space="0" w:color="auto"/>
        <w:right w:val="none" w:sz="0" w:space="0" w:color="auto"/>
      </w:divBdr>
    </w:div>
    <w:div w:id="1323005079">
      <w:bodyDiv w:val="1"/>
      <w:marLeft w:val="0"/>
      <w:marRight w:val="0"/>
      <w:marTop w:val="0"/>
      <w:marBottom w:val="0"/>
      <w:divBdr>
        <w:top w:val="none" w:sz="0" w:space="0" w:color="auto"/>
        <w:left w:val="none" w:sz="0" w:space="0" w:color="auto"/>
        <w:bottom w:val="none" w:sz="0" w:space="0" w:color="auto"/>
        <w:right w:val="none" w:sz="0" w:space="0" w:color="auto"/>
      </w:divBdr>
    </w:div>
    <w:div w:id="1331328731">
      <w:bodyDiv w:val="1"/>
      <w:marLeft w:val="0"/>
      <w:marRight w:val="0"/>
      <w:marTop w:val="0"/>
      <w:marBottom w:val="0"/>
      <w:divBdr>
        <w:top w:val="none" w:sz="0" w:space="0" w:color="auto"/>
        <w:left w:val="none" w:sz="0" w:space="0" w:color="auto"/>
        <w:bottom w:val="none" w:sz="0" w:space="0" w:color="auto"/>
        <w:right w:val="none" w:sz="0" w:space="0" w:color="auto"/>
      </w:divBdr>
    </w:div>
    <w:div w:id="1333990433">
      <w:bodyDiv w:val="1"/>
      <w:marLeft w:val="0"/>
      <w:marRight w:val="0"/>
      <w:marTop w:val="0"/>
      <w:marBottom w:val="0"/>
      <w:divBdr>
        <w:top w:val="none" w:sz="0" w:space="0" w:color="auto"/>
        <w:left w:val="none" w:sz="0" w:space="0" w:color="auto"/>
        <w:bottom w:val="none" w:sz="0" w:space="0" w:color="auto"/>
        <w:right w:val="none" w:sz="0" w:space="0" w:color="auto"/>
      </w:divBdr>
    </w:div>
    <w:div w:id="1341085690">
      <w:bodyDiv w:val="1"/>
      <w:marLeft w:val="0"/>
      <w:marRight w:val="0"/>
      <w:marTop w:val="0"/>
      <w:marBottom w:val="0"/>
      <w:divBdr>
        <w:top w:val="none" w:sz="0" w:space="0" w:color="auto"/>
        <w:left w:val="none" w:sz="0" w:space="0" w:color="auto"/>
        <w:bottom w:val="none" w:sz="0" w:space="0" w:color="auto"/>
        <w:right w:val="none" w:sz="0" w:space="0" w:color="auto"/>
      </w:divBdr>
    </w:div>
    <w:div w:id="1347093009">
      <w:bodyDiv w:val="1"/>
      <w:marLeft w:val="0"/>
      <w:marRight w:val="0"/>
      <w:marTop w:val="0"/>
      <w:marBottom w:val="0"/>
      <w:divBdr>
        <w:top w:val="none" w:sz="0" w:space="0" w:color="auto"/>
        <w:left w:val="none" w:sz="0" w:space="0" w:color="auto"/>
        <w:bottom w:val="none" w:sz="0" w:space="0" w:color="auto"/>
        <w:right w:val="none" w:sz="0" w:space="0" w:color="auto"/>
      </w:divBdr>
    </w:div>
    <w:div w:id="1350528700">
      <w:bodyDiv w:val="1"/>
      <w:marLeft w:val="0"/>
      <w:marRight w:val="0"/>
      <w:marTop w:val="0"/>
      <w:marBottom w:val="0"/>
      <w:divBdr>
        <w:top w:val="none" w:sz="0" w:space="0" w:color="auto"/>
        <w:left w:val="none" w:sz="0" w:space="0" w:color="auto"/>
        <w:bottom w:val="none" w:sz="0" w:space="0" w:color="auto"/>
        <w:right w:val="none" w:sz="0" w:space="0" w:color="auto"/>
      </w:divBdr>
    </w:div>
    <w:div w:id="1358191579">
      <w:bodyDiv w:val="1"/>
      <w:marLeft w:val="0"/>
      <w:marRight w:val="0"/>
      <w:marTop w:val="0"/>
      <w:marBottom w:val="0"/>
      <w:divBdr>
        <w:top w:val="none" w:sz="0" w:space="0" w:color="auto"/>
        <w:left w:val="none" w:sz="0" w:space="0" w:color="auto"/>
        <w:bottom w:val="none" w:sz="0" w:space="0" w:color="auto"/>
        <w:right w:val="none" w:sz="0" w:space="0" w:color="auto"/>
      </w:divBdr>
    </w:div>
    <w:div w:id="1359887495">
      <w:bodyDiv w:val="1"/>
      <w:marLeft w:val="0"/>
      <w:marRight w:val="0"/>
      <w:marTop w:val="0"/>
      <w:marBottom w:val="0"/>
      <w:divBdr>
        <w:top w:val="none" w:sz="0" w:space="0" w:color="auto"/>
        <w:left w:val="none" w:sz="0" w:space="0" w:color="auto"/>
        <w:bottom w:val="none" w:sz="0" w:space="0" w:color="auto"/>
        <w:right w:val="none" w:sz="0" w:space="0" w:color="auto"/>
      </w:divBdr>
    </w:div>
    <w:div w:id="1365054043">
      <w:bodyDiv w:val="1"/>
      <w:marLeft w:val="0"/>
      <w:marRight w:val="0"/>
      <w:marTop w:val="0"/>
      <w:marBottom w:val="0"/>
      <w:divBdr>
        <w:top w:val="none" w:sz="0" w:space="0" w:color="auto"/>
        <w:left w:val="none" w:sz="0" w:space="0" w:color="auto"/>
        <w:bottom w:val="none" w:sz="0" w:space="0" w:color="auto"/>
        <w:right w:val="none" w:sz="0" w:space="0" w:color="auto"/>
      </w:divBdr>
    </w:div>
    <w:div w:id="1368794723">
      <w:bodyDiv w:val="1"/>
      <w:marLeft w:val="0"/>
      <w:marRight w:val="0"/>
      <w:marTop w:val="0"/>
      <w:marBottom w:val="0"/>
      <w:divBdr>
        <w:top w:val="none" w:sz="0" w:space="0" w:color="auto"/>
        <w:left w:val="none" w:sz="0" w:space="0" w:color="auto"/>
        <w:bottom w:val="none" w:sz="0" w:space="0" w:color="auto"/>
        <w:right w:val="none" w:sz="0" w:space="0" w:color="auto"/>
      </w:divBdr>
    </w:div>
    <w:div w:id="1373379654">
      <w:bodyDiv w:val="1"/>
      <w:marLeft w:val="0"/>
      <w:marRight w:val="0"/>
      <w:marTop w:val="0"/>
      <w:marBottom w:val="0"/>
      <w:divBdr>
        <w:top w:val="none" w:sz="0" w:space="0" w:color="auto"/>
        <w:left w:val="none" w:sz="0" w:space="0" w:color="auto"/>
        <w:bottom w:val="none" w:sz="0" w:space="0" w:color="auto"/>
        <w:right w:val="none" w:sz="0" w:space="0" w:color="auto"/>
      </w:divBdr>
    </w:div>
    <w:div w:id="1377197608">
      <w:bodyDiv w:val="1"/>
      <w:marLeft w:val="0"/>
      <w:marRight w:val="0"/>
      <w:marTop w:val="0"/>
      <w:marBottom w:val="0"/>
      <w:divBdr>
        <w:top w:val="none" w:sz="0" w:space="0" w:color="auto"/>
        <w:left w:val="none" w:sz="0" w:space="0" w:color="auto"/>
        <w:bottom w:val="none" w:sz="0" w:space="0" w:color="auto"/>
        <w:right w:val="none" w:sz="0" w:space="0" w:color="auto"/>
      </w:divBdr>
    </w:div>
    <w:div w:id="1385911918">
      <w:bodyDiv w:val="1"/>
      <w:marLeft w:val="0"/>
      <w:marRight w:val="0"/>
      <w:marTop w:val="0"/>
      <w:marBottom w:val="0"/>
      <w:divBdr>
        <w:top w:val="none" w:sz="0" w:space="0" w:color="auto"/>
        <w:left w:val="none" w:sz="0" w:space="0" w:color="auto"/>
        <w:bottom w:val="none" w:sz="0" w:space="0" w:color="auto"/>
        <w:right w:val="none" w:sz="0" w:space="0" w:color="auto"/>
      </w:divBdr>
    </w:div>
    <w:div w:id="1386563020">
      <w:bodyDiv w:val="1"/>
      <w:marLeft w:val="0"/>
      <w:marRight w:val="0"/>
      <w:marTop w:val="0"/>
      <w:marBottom w:val="0"/>
      <w:divBdr>
        <w:top w:val="none" w:sz="0" w:space="0" w:color="auto"/>
        <w:left w:val="none" w:sz="0" w:space="0" w:color="auto"/>
        <w:bottom w:val="none" w:sz="0" w:space="0" w:color="auto"/>
        <w:right w:val="none" w:sz="0" w:space="0" w:color="auto"/>
      </w:divBdr>
    </w:div>
    <w:div w:id="1398287605">
      <w:bodyDiv w:val="1"/>
      <w:marLeft w:val="0"/>
      <w:marRight w:val="0"/>
      <w:marTop w:val="0"/>
      <w:marBottom w:val="0"/>
      <w:divBdr>
        <w:top w:val="none" w:sz="0" w:space="0" w:color="auto"/>
        <w:left w:val="none" w:sz="0" w:space="0" w:color="auto"/>
        <w:bottom w:val="none" w:sz="0" w:space="0" w:color="auto"/>
        <w:right w:val="none" w:sz="0" w:space="0" w:color="auto"/>
      </w:divBdr>
    </w:div>
    <w:div w:id="1425152068">
      <w:bodyDiv w:val="1"/>
      <w:marLeft w:val="0"/>
      <w:marRight w:val="0"/>
      <w:marTop w:val="0"/>
      <w:marBottom w:val="0"/>
      <w:divBdr>
        <w:top w:val="none" w:sz="0" w:space="0" w:color="auto"/>
        <w:left w:val="none" w:sz="0" w:space="0" w:color="auto"/>
        <w:bottom w:val="none" w:sz="0" w:space="0" w:color="auto"/>
        <w:right w:val="none" w:sz="0" w:space="0" w:color="auto"/>
      </w:divBdr>
    </w:div>
    <w:div w:id="1425566751">
      <w:bodyDiv w:val="1"/>
      <w:marLeft w:val="0"/>
      <w:marRight w:val="0"/>
      <w:marTop w:val="0"/>
      <w:marBottom w:val="0"/>
      <w:divBdr>
        <w:top w:val="none" w:sz="0" w:space="0" w:color="auto"/>
        <w:left w:val="none" w:sz="0" w:space="0" w:color="auto"/>
        <w:bottom w:val="none" w:sz="0" w:space="0" w:color="auto"/>
        <w:right w:val="none" w:sz="0" w:space="0" w:color="auto"/>
      </w:divBdr>
    </w:div>
    <w:div w:id="1427531736">
      <w:bodyDiv w:val="1"/>
      <w:marLeft w:val="0"/>
      <w:marRight w:val="0"/>
      <w:marTop w:val="0"/>
      <w:marBottom w:val="0"/>
      <w:divBdr>
        <w:top w:val="none" w:sz="0" w:space="0" w:color="auto"/>
        <w:left w:val="none" w:sz="0" w:space="0" w:color="auto"/>
        <w:bottom w:val="none" w:sz="0" w:space="0" w:color="auto"/>
        <w:right w:val="none" w:sz="0" w:space="0" w:color="auto"/>
      </w:divBdr>
    </w:div>
    <w:div w:id="1439136387">
      <w:bodyDiv w:val="1"/>
      <w:marLeft w:val="0"/>
      <w:marRight w:val="0"/>
      <w:marTop w:val="0"/>
      <w:marBottom w:val="0"/>
      <w:divBdr>
        <w:top w:val="none" w:sz="0" w:space="0" w:color="auto"/>
        <w:left w:val="none" w:sz="0" w:space="0" w:color="auto"/>
        <w:bottom w:val="none" w:sz="0" w:space="0" w:color="auto"/>
        <w:right w:val="none" w:sz="0" w:space="0" w:color="auto"/>
      </w:divBdr>
    </w:div>
    <w:div w:id="1446851824">
      <w:bodyDiv w:val="1"/>
      <w:marLeft w:val="0"/>
      <w:marRight w:val="0"/>
      <w:marTop w:val="0"/>
      <w:marBottom w:val="0"/>
      <w:divBdr>
        <w:top w:val="none" w:sz="0" w:space="0" w:color="auto"/>
        <w:left w:val="none" w:sz="0" w:space="0" w:color="auto"/>
        <w:bottom w:val="none" w:sz="0" w:space="0" w:color="auto"/>
        <w:right w:val="none" w:sz="0" w:space="0" w:color="auto"/>
      </w:divBdr>
    </w:div>
    <w:div w:id="1454637400">
      <w:bodyDiv w:val="1"/>
      <w:marLeft w:val="0"/>
      <w:marRight w:val="0"/>
      <w:marTop w:val="0"/>
      <w:marBottom w:val="0"/>
      <w:divBdr>
        <w:top w:val="none" w:sz="0" w:space="0" w:color="auto"/>
        <w:left w:val="none" w:sz="0" w:space="0" w:color="auto"/>
        <w:bottom w:val="none" w:sz="0" w:space="0" w:color="auto"/>
        <w:right w:val="none" w:sz="0" w:space="0" w:color="auto"/>
      </w:divBdr>
    </w:div>
    <w:div w:id="1456292768">
      <w:bodyDiv w:val="1"/>
      <w:marLeft w:val="0"/>
      <w:marRight w:val="0"/>
      <w:marTop w:val="0"/>
      <w:marBottom w:val="0"/>
      <w:divBdr>
        <w:top w:val="none" w:sz="0" w:space="0" w:color="auto"/>
        <w:left w:val="none" w:sz="0" w:space="0" w:color="auto"/>
        <w:bottom w:val="none" w:sz="0" w:space="0" w:color="auto"/>
        <w:right w:val="none" w:sz="0" w:space="0" w:color="auto"/>
      </w:divBdr>
    </w:div>
    <w:div w:id="1456876132">
      <w:bodyDiv w:val="1"/>
      <w:marLeft w:val="0"/>
      <w:marRight w:val="0"/>
      <w:marTop w:val="0"/>
      <w:marBottom w:val="0"/>
      <w:divBdr>
        <w:top w:val="none" w:sz="0" w:space="0" w:color="auto"/>
        <w:left w:val="none" w:sz="0" w:space="0" w:color="auto"/>
        <w:bottom w:val="none" w:sz="0" w:space="0" w:color="auto"/>
        <w:right w:val="none" w:sz="0" w:space="0" w:color="auto"/>
      </w:divBdr>
    </w:div>
    <w:div w:id="1458908139">
      <w:bodyDiv w:val="1"/>
      <w:marLeft w:val="0"/>
      <w:marRight w:val="0"/>
      <w:marTop w:val="0"/>
      <w:marBottom w:val="0"/>
      <w:divBdr>
        <w:top w:val="none" w:sz="0" w:space="0" w:color="auto"/>
        <w:left w:val="none" w:sz="0" w:space="0" w:color="auto"/>
        <w:bottom w:val="none" w:sz="0" w:space="0" w:color="auto"/>
        <w:right w:val="none" w:sz="0" w:space="0" w:color="auto"/>
      </w:divBdr>
    </w:div>
    <w:div w:id="1463186314">
      <w:bodyDiv w:val="1"/>
      <w:marLeft w:val="0"/>
      <w:marRight w:val="0"/>
      <w:marTop w:val="0"/>
      <w:marBottom w:val="0"/>
      <w:divBdr>
        <w:top w:val="none" w:sz="0" w:space="0" w:color="auto"/>
        <w:left w:val="none" w:sz="0" w:space="0" w:color="auto"/>
        <w:bottom w:val="none" w:sz="0" w:space="0" w:color="auto"/>
        <w:right w:val="none" w:sz="0" w:space="0" w:color="auto"/>
      </w:divBdr>
    </w:div>
    <w:div w:id="1481649299">
      <w:bodyDiv w:val="1"/>
      <w:marLeft w:val="0"/>
      <w:marRight w:val="0"/>
      <w:marTop w:val="0"/>
      <w:marBottom w:val="0"/>
      <w:divBdr>
        <w:top w:val="none" w:sz="0" w:space="0" w:color="auto"/>
        <w:left w:val="none" w:sz="0" w:space="0" w:color="auto"/>
        <w:bottom w:val="none" w:sz="0" w:space="0" w:color="auto"/>
        <w:right w:val="none" w:sz="0" w:space="0" w:color="auto"/>
      </w:divBdr>
    </w:div>
    <w:div w:id="1490636809">
      <w:bodyDiv w:val="1"/>
      <w:marLeft w:val="0"/>
      <w:marRight w:val="0"/>
      <w:marTop w:val="0"/>
      <w:marBottom w:val="0"/>
      <w:divBdr>
        <w:top w:val="none" w:sz="0" w:space="0" w:color="auto"/>
        <w:left w:val="none" w:sz="0" w:space="0" w:color="auto"/>
        <w:bottom w:val="none" w:sz="0" w:space="0" w:color="auto"/>
        <w:right w:val="none" w:sz="0" w:space="0" w:color="auto"/>
      </w:divBdr>
    </w:div>
    <w:div w:id="1497651674">
      <w:bodyDiv w:val="1"/>
      <w:marLeft w:val="0"/>
      <w:marRight w:val="0"/>
      <w:marTop w:val="0"/>
      <w:marBottom w:val="0"/>
      <w:divBdr>
        <w:top w:val="none" w:sz="0" w:space="0" w:color="auto"/>
        <w:left w:val="none" w:sz="0" w:space="0" w:color="auto"/>
        <w:bottom w:val="none" w:sz="0" w:space="0" w:color="auto"/>
        <w:right w:val="none" w:sz="0" w:space="0" w:color="auto"/>
      </w:divBdr>
    </w:div>
    <w:div w:id="1506356218">
      <w:bodyDiv w:val="1"/>
      <w:marLeft w:val="0"/>
      <w:marRight w:val="0"/>
      <w:marTop w:val="0"/>
      <w:marBottom w:val="0"/>
      <w:divBdr>
        <w:top w:val="none" w:sz="0" w:space="0" w:color="auto"/>
        <w:left w:val="none" w:sz="0" w:space="0" w:color="auto"/>
        <w:bottom w:val="none" w:sz="0" w:space="0" w:color="auto"/>
        <w:right w:val="none" w:sz="0" w:space="0" w:color="auto"/>
      </w:divBdr>
    </w:div>
    <w:div w:id="1514107635">
      <w:bodyDiv w:val="1"/>
      <w:marLeft w:val="0"/>
      <w:marRight w:val="0"/>
      <w:marTop w:val="0"/>
      <w:marBottom w:val="0"/>
      <w:divBdr>
        <w:top w:val="none" w:sz="0" w:space="0" w:color="auto"/>
        <w:left w:val="none" w:sz="0" w:space="0" w:color="auto"/>
        <w:bottom w:val="none" w:sz="0" w:space="0" w:color="auto"/>
        <w:right w:val="none" w:sz="0" w:space="0" w:color="auto"/>
      </w:divBdr>
    </w:div>
    <w:div w:id="1515651816">
      <w:bodyDiv w:val="1"/>
      <w:marLeft w:val="0"/>
      <w:marRight w:val="0"/>
      <w:marTop w:val="0"/>
      <w:marBottom w:val="0"/>
      <w:divBdr>
        <w:top w:val="none" w:sz="0" w:space="0" w:color="auto"/>
        <w:left w:val="none" w:sz="0" w:space="0" w:color="auto"/>
        <w:bottom w:val="none" w:sz="0" w:space="0" w:color="auto"/>
        <w:right w:val="none" w:sz="0" w:space="0" w:color="auto"/>
      </w:divBdr>
    </w:div>
    <w:div w:id="1529490864">
      <w:bodyDiv w:val="1"/>
      <w:marLeft w:val="0"/>
      <w:marRight w:val="0"/>
      <w:marTop w:val="0"/>
      <w:marBottom w:val="0"/>
      <w:divBdr>
        <w:top w:val="none" w:sz="0" w:space="0" w:color="auto"/>
        <w:left w:val="none" w:sz="0" w:space="0" w:color="auto"/>
        <w:bottom w:val="none" w:sz="0" w:space="0" w:color="auto"/>
        <w:right w:val="none" w:sz="0" w:space="0" w:color="auto"/>
      </w:divBdr>
    </w:div>
    <w:div w:id="1534147204">
      <w:bodyDiv w:val="1"/>
      <w:marLeft w:val="0"/>
      <w:marRight w:val="0"/>
      <w:marTop w:val="0"/>
      <w:marBottom w:val="0"/>
      <w:divBdr>
        <w:top w:val="none" w:sz="0" w:space="0" w:color="auto"/>
        <w:left w:val="none" w:sz="0" w:space="0" w:color="auto"/>
        <w:bottom w:val="none" w:sz="0" w:space="0" w:color="auto"/>
        <w:right w:val="none" w:sz="0" w:space="0" w:color="auto"/>
      </w:divBdr>
    </w:div>
    <w:div w:id="1534537185">
      <w:bodyDiv w:val="1"/>
      <w:marLeft w:val="0"/>
      <w:marRight w:val="0"/>
      <w:marTop w:val="0"/>
      <w:marBottom w:val="0"/>
      <w:divBdr>
        <w:top w:val="none" w:sz="0" w:space="0" w:color="auto"/>
        <w:left w:val="none" w:sz="0" w:space="0" w:color="auto"/>
        <w:bottom w:val="none" w:sz="0" w:space="0" w:color="auto"/>
        <w:right w:val="none" w:sz="0" w:space="0" w:color="auto"/>
      </w:divBdr>
    </w:div>
    <w:div w:id="1541094718">
      <w:bodyDiv w:val="1"/>
      <w:marLeft w:val="0"/>
      <w:marRight w:val="0"/>
      <w:marTop w:val="0"/>
      <w:marBottom w:val="0"/>
      <w:divBdr>
        <w:top w:val="none" w:sz="0" w:space="0" w:color="auto"/>
        <w:left w:val="none" w:sz="0" w:space="0" w:color="auto"/>
        <w:bottom w:val="none" w:sz="0" w:space="0" w:color="auto"/>
        <w:right w:val="none" w:sz="0" w:space="0" w:color="auto"/>
      </w:divBdr>
    </w:div>
    <w:div w:id="1553150461">
      <w:bodyDiv w:val="1"/>
      <w:marLeft w:val="0"/>
      <w:marRight w:val="0"/>
      <w:marTop w:val="0"/>
      <w:marBottom w:val="0"/>
      <w:divBdr>
        <w:top w:val="none" w:sz="0" w:space="0" w:color="auto"/>
        <w:left w:val="none" w:sz="0" w:space="0" w:color="auto"/>
        <w:bottom w:val="none" w:sz="0" w:space="0" w:color="auto"/>
        <w:right w:val="none" w:sz="0" w:space="0" w:color="auto"/>
      </w:divBdr>
    </w:div>
    <w:div w:id="1558593012">
      <w:bodyDiv w:val="1"/>
      <w:marLeft w:val="0"/>
      <w:marRight w:val="0"/>
      <w:marTop w:val="0"/>
      <w:marBottom w:val="0"/>
      <w:divBdr>
        <w:top w:val="none" w:sz="0" w:space="0" w:color="auto"/>
        <w:left w:val="none" w:sz="0" w:space="0" w:color="auto"/>
        <w:bottom w:val="none" w:sz="0" w:space="0" w:color="auto"/>
        <w:right w:val="none" w:sz="0" w:space="0" w:color="auto"/>
      </w:divBdr>
    </w:div>
    <w:div w:id="1563366184">
      <w:bodyDiv w:val="1"/>
      <w:marLeft w:val="0"/>
      <w:marRight w:val="0"/>
      <w:marTop w:val="0"/>
      <w:marBottom w:val="0"/>
      <w:divBdr>
        <w:top w:val="none" w:sz="0" w:space="0" w:color="auto"/>
        <w:left w:val="none" w:sz="0" w:space="0" w:color="auto"/>
        <w:bottom w:val="none" w:sz="0" w:space="0" w:color="auto"/>
        <w:right w:val="none" w:sz="0" w:space="0" w:color="auto"/>
      </w:divBdr>
    </w:div>
    <w:div w:id="1565486437">
      <w:bodyDiv w:val="1"/>
      <w:marLeft w:val="0"/>
      <w:marRight w:val="0"/>
      <w:marTop w:val="0"/>
      <w:marBottom w:val="0"/>
      <w:divBdr>
        <w:top w:val="none" w:sz="0" w:space="0" w:color="auto"/>
        <w:left w:val="none" w:sz="0" w:space="0" w:color="auto"/>
        <w:bottom w:val="none" w:sz="0" w:space="0" w:color="auto"/>
        <w:right w:val="none" w:sz="0" w:space="0" w:color="auto"/>
      </w:divBdr>
    </w:div>
    <w:div w:id="1589072006">
      <w:bodyDiv w:val="1"/>
      <w:marLeft w:val="0"/>
      <w:marRight w:val="0"/>
      <w:marTop w:val="0"/>
      <w:marBottom w:val="0"/>
      <w:divBdr>
        <w:top w:val="none" w:sz="0" w:space="0" w:color="auto"/>
        <w:left w:val="none" w:sz="0" w:space="0" w:color="auto"/>
        <w:bottom w:val="none" w:sz="0" w:space="0" w:color="auto"/>
        <w:right w:val="none" w:sz="0" w:space="0" w:color="auto"/>
      </w:divBdr>
    </w:div>
    <w:div w:id="1591236063">
      <w:bodyDiv w:val="1"/>
      <w:marLeft w:val="0"/>
      <w:marRight w:val="0"/>
      <w:marTop w:val="0"/>
      <w:marBottom w:val="0"/>
      <w:divBdr>
        <w:top w:val="none" w:sz="0" w:space="0" w:color="auto"/>
        <w:left w:val="none" w:sz="0" w:space="0" w:color="auto"/>
        <w:bottom w:val="none" w:sz="0" w:space="0" w:color="auto"/>
        <w:right w:val="none" w:sz="0" w:space="0" w:color="auto"/>
      </w:divBdr>
    </w:div>
    <w:div w:id="1604873363">
      <w:bodyDiv w:val="1"/>
      <w:marLeft w:val="0"/>
      <w:marRight w:val="0"/>
      <w:marTop w:val="0"/>
      <w:marBottom w:val="0"/>
      <w:divBdr>
        <w:top w:val="none" w:sz="0" w:space="0" w:color="auto"/>
        <w:left w:val="none" w:sz="0" w:space="0" w:color="auto"/>
        <w:bottom w:val="none" w:sz="0" w:space="0" w:color="auto"/>
        <w:right w:val="none" w:sz="0" w:space="0" w:color="auto"/>
      </w:divBdr>
    </w:div>
    <w:div w:id="1605920645">
      <w:bodyDiv w:val="1"/>
      <w:marLeft w:val="0"/>
      <w:marRight w:val="0"/>
      <w:marTop w:val="0"/>
      <w:marBottom w:val="0"/>
      <w:divBdr>
        <w:top w:val="none" w:sz="0" w:space="0" w:color="auto"/>
        <w:left w:val="none" w:sz="0" w:space="0" w:color="auto"/>
        <w:bottom w:val="none" w:sz="0" w:space="0" w:color="auto"/>
        <w:right w:val="none" w:sz="0" w:space="0" w:color="auto"/>
      </w:divBdr>
    </w:div>
    <w:div w:id="1625387246">
      <w:bodyDiv w:val="1"/>
      <w:marLeft w:val="0"/>
      <w:marRight w:val="0"/>
      <w:marTop w:val="0"/>
      <w:marBottom w:val="0"/>
      <w:divBdr>
        <w:top w:val="none" w:sz="0" w:space="0" w:color="auto"/>
        <w:left w:val="none" w:sz="0" w:space="0" w:color="auto"/>
        <w:bottom w:val="none" w:sz="0" w:space="0" w:color="auto"/>
        <w:right w:val="none" w:sz="0" w:space="0" w:color="auto"/>
      </w:divBdr>
    </w:div>
    <w:div w:id="1625579941">
      <w:bodyDiv w:val="1"/>
      <w:marLeft w:val="0"/>
      <w:marRight w:val="0"/>
      <w:marTop w:val="0"/>
      <w:marBottom w:val="0"/>
      <w:divBdr>
        <w:top w:val="none" w:sz="0" w:space="0" w:color="auto"/>
        <w:left w:val="none" w:sz="0" w:space="0" w:color="auto"/>
        <w:bottom w:val="none" w:sz="0" w:space="0" w:color="auto"/>
        <w:right w:val="none" w:sz="0" w:space="0" w:color="auto"/>
      </w:divBdr>
    </w:div>
    <w:div w:id="1639990007">
      <w:bodyDiv w:val="1"/>
      <w:marLeft w:val="0"/>
      <w:marRight w:val="0"/>
      <w:marTop w:val="0"/>
      <w:marBottom w:val="0"/>
      <w:divBdr>
        <w:top w:val="none" w:sz="0" w:space="0" w:color="auto"/>
        <w:left w:val="none" w:sz="0" w:space="0" w:color="auto"/>
        <w:bottom w:val="none" w:sz="0" w:space="0" w:color="auto"/>
        <w:right w:val="none" w:sz="0" w:space="0" w:color="auto"/>
      </w:divBdr>
    </w:div>
    <w:div w:id="1665939725">
      <w:bodyDiv w:val="1"/>
      <w:marLeft w:val="0"/>
      <w:marRight w:val="0"/>
      <w:marTop w:val="0"/>
      <w:marBottom w:val="0"/>
      <w:divBdr>
        <w:top w:val="none" w:sz="0" w:space="0" w:color="auto"/>
        <w:left w:val="none" w:sz="0" w:space="0" w:color="auto"/>
        <w:bottom w:val="none" w:sz="0" w:space="0" w:color="auto"/>
        <w:right w:val="none" w:sz="0" w:space="0" w:color="auto"/>
      </w:divBdr>
    </w:div>
    <w:div w:id="1670019333">
      <w:bodyDiv w:val="1"/>
      <w:marLeft w:val="0"/>
      <w:marRight w:val="0"/>
      <w:marTop w:val="0"/>
      <w:marBottom w:val="0"/>
      <w:divBdr>
        <w:top w:val="none" w:sz="0" w:space="0" w:color="auto"/>
        <w:left w:val="none" w:sz="0" w:space="0" w:color="auto"/>
        <w:bottom w:val="none" w:sz="0" w:space="0" w:color="auto"/>
        <w:right w:val="none" w:sz="0" w:space="0" w:color="auto"/>
      </w:divBdr>
    </w:div>
    <w:div w:id="1674801037">
      <w:bodyDiv w:val="1"/>
      <w:marLeft w:val="0"/>
      <w:marRight w:val="0"/>
      <w:marTop w:val="0"/>
      <w:marBottom w:val="0"/>
      <w:divBdr>
        <w:top w:val="none" w:sz="0" w:space="0" w:color="auto"/>
        <w:left w:val="none" w:sz="0" w:space="0" w:color="auto"/>
        <w:bottom w:val="none" w:sz="0" w:space="0" w:color="auto"/>
        <w:right w:val="none" w:sz="0" w:space="0" w:color="auto"/>
      </w:divBdr>
    </w:div>
    <w:div w:id="1692761969">
      <w:bodyDiv w:val="1"/>
      <w:marLeft w:val="0"/>
      <w:marRight w:val="0"/>
      <w:marTop w:val="0"/>
      <w:marBottom w:val="0"/>
      <w:divBdr>
        <w:top w:val="none" w:sz="0" w:space="0" w:color="auto"/>
        <w:left w:val="none" w:sz="0" w:space="0" w:color="auto"/>
        <w:bottom w:val="none" w:sz="0" w:space="0" w:color="auto"/>
        <w:right w:val="none" w:sz="0" w:space="0" w:color="auto"/>
      </w:divBdr>
    </w:div>
    <w:div w:id="1695687207">
      <w:bodyDiv w:val="1"/>
      <w:marLeft w:val="0"/>
      <w:marRight w:val="0"/>
      <w:marTop w:val="0"/>
      <w:marBottom w:val="0"/>
      <w:divBdr>
        <w:top w:val="none" w:sz="0" w:space="0" w:color="auto"/>
        <w:left w:val="none" w:sz="0" w:space="0" w:color="auto"/>
        <w:bottom w:val="none" w:sz="0" w:space="0" w:color="auto"/>
        <w:right w:val="none" w:sz="0" w:space="0" w:color="auto"/>
      </w:divBdr>
    </w:div>
    <w:div w:id="1706173592">
      <w:bodyDiv w:val="1"/>
      <w:marLeft w:val="0"/>
      <w:marRight w:val="0"/>
      <w:marTop w:val="0"/>
      <w:marBottom w:val="0"/>
      <w:divBdr>
        <w:top w:val="none" w:sz="0" w:space="0" w:color="auto"/>
        <w:left w:val="none" w:sz="0" w:space="0" w:color="auto"/>
        <w:bottom w:val="none" w:sz="0" w:space="0" w:color="auto"/>
        <w:right w:val="none" w:sz="0" w:space="0" w:color="auto"/>
      </w:divBdr>
    </w:div>
    <w:div w:id="1708026638">
      <w:bodyDiv w:val="1"/>
      <w:marLeft w:val="0"/>
      <w:marRight w:val="0"/>
      <w:marTop w:val="0"/>
      <w:marBottom w:val="0"/>
      <w:divBdr>
        <w:top w:val="none" w:sz="0" w:space="0" w:color="auto"/>
        <w:left w:val="none" w:sz="0" w:space="0" w:color="auto"/>
        <w:bottom w:val="none" w:sz="0" w:space="0" w:color="auto"/>
        <w:right w:val="none" w:sz="0" w:space="0" w:color="auto"/>
      </w:divBdr>
    </w:div>
    <w:div w:id="1713069767">
      <w:bodyDiv w:val="1"/>
      <w:marLeft w:val="0"/>
      <w:marRight w:val="0"/>
      <w:marTop w:val="0"/>
      <w:marBottom w:val="0"/>
      <w:divBdr>
        <w:top w:val="none" w:sz="0" w:space="0" w:color="auto"/>
        <w:left w:val="none" w:sz="0" w:space="0" w:color="auto"/>
        <w:bottom w:val="none" w:sz="0" w:space="0" w:color="auto"/>
        <w:right w:val="none" w:sz="0" w:space="0" w:color="auto"/>
      </w:divBdr>
    </w:div>
    <w:div w:id="1715419630">
      <w:bodyDiv w:val="1"/>
      <w:marLeft w:val="0"/>
      <w:marRight w:val="0"/>
      <w:marTop w:val="0"/>
      <w:marBottom w:val="0"/>
      <w:divBdr>
        <w:top w:val="none" w:sz="0" w:space="0" w:color="auto"/>
        <w:left w:val="none" w:sz="0" w:space="0" w:color="auto"/>
        <w:bottom w:val="none" w:sz="0" w:space="0" w:color="auto"/>
        <w:right w:val="none" w:sz="0" w:space="0" w:color="auto"/>
      </w:divBdr>
    </w:div>
    <w:div w:id="1719085307">
      <w:bodyDiv w:val="1"/>
      <w:marLeft w:val="0"/>
      <w:marRight w:val="0"/>
      <w:marTop w:val="0"/>
      <w:marBottom w:val="0"/>
      <w:divBdr>
        <w:top w:val="none" w:sz="0" w:space="0" w:color="auto"/>
        <w:left w:val="none" w:sz="0" w:space="0" w:color="auto"/>
        <w:bottom w:val="none" w:sz="0" w:space="0" w:color="auto"/>
        <w:right w:val="none" w:sz="0" w:space="0" w:color="auto"/>
      </w:divBdr>
    </w:div>
    <w:div w:id="1724716925">
      <w:bodyDiv w:val="1"/>
      <w:marLeft w:val="0"/>
      <w:marRight w:val="0"/>
      <w:marTop w:val="0"/>
      <w:marBottom w:val="0"/>
      <w:divBdr>
        <w:top w:val="none" w:sz="0" w:space="0" w:color="auto"/>
        <w:left w:val="none" w:sz="0" w:space="0" w:color="auto"/>
        <w:bottom w:val="none" w:sz="0" w:space="0" w:color="auto"/>
        <w:right w:val="none" w:sz="0" w:space="0" w:color="auto"/>
      </w:divBdr>
    </w:div>
    <w:div w:id="1730835006">
      <w:bodyDiv w:val="1"/>
      <w:marLeft w:val="0"/>
      <w:marRight w:val="0"/>
      <w:marTop w:val="0"/>
      <w:marBottom w:val="0"/>
      <w:divBdr>
        <w:top w:val="none" w:sz="0" w:space="0" w:color="auto"/>
        <w:left w:val="none" w:sz="0" w:space="0" w:color="auto"/>
        <w:bottom w:val="none" w:sz="0" w:space="0" w:color="auto"/>
        <w:right w:val="none" w:sz="0" w:space="0" w:color="auto"/>
      </w:divBdr>
    </w:div>
    <w:div w:id="1736968905">
      <w:bodyDiv w:val="1"/>
      <w:marLeft w:val="0"/>
      <w:marRight w:val="0"/>
      <w:marTop w:val="0"/>
      <w:marBottom w:val="0"/>
      <w:divBdr>
        <w:top w:val="none" w:sz="0" w:space="0" w:color="auto"/>
        <w:left w:val="none" w:sz="0" w:space="0" w:color="auto"/>
        <w:bottom w:val="none" w:sz="0" w:space="0" w:color="auto"/>
        <w:right w:val="none" w:sz="0" w:space="0" w:color="auto"/>
      </w:divBdr>
    </w:div>
    <w:div w:id="1738698991">
      <w:bodyDiv w:val="1"/>
      <w:marLeft w:val="0"/>
      <w:marRight w:val="0"/>
      <w:marTop w:val="0"/>
      <w:marBottom w:val="0"/>
      <w:divBdr>
        <w:top w:val="none" w:sz="0" w:space="0" w:color="auto"/>
        <w:left w:val="none" w:sz="0" w:space="0" w:color="auto"/>
        <w:bottom w:val="none" w:sz="0" w:space="0" w:color="auto"/>
        <w:right w:val="none" w:sz="0" w:space="0" w:color="auto"/>
      </w:divBdr>
    </w:div>
    <w:div w:id="1746731104">
      <w:bodyDiv w:val="1"/>
      <w:marLeft w:val="0"/>
      <w:marRight w:val="0"/>
      <w:marTop w:val="0"/>
      <w:marBottom w:val="0"/>
      <w:divBdr>
        <w:top w:val="none" w:sz="0" w:space="0" w:color="auto"/>
        <w:left w:val="none" w:sz="0" w:space="0" w:color="auto"/>
        <w:bottom w:val="none" w:sz="0" w:space="0" w:color="auto"/>
        <w:right w:val="none" w:sz="0" w:space="0" w:color="auto"/>
      </w:divBdr>
    </w:div>
    <w:div w:id="1746948426">
      <w:bodyDiv w:val="1"/>
      <w:marLeft w:val="0"/>
      <w:marRight w:val="0"/>
      <w:marTop w:val="0"/>
      <w:marBottom w:val="0"/>
      <w:divBdr>
        <w:top w:val="none" w:sz="0" w:space="0" w:color="auto"/>
        <w:left w:val="none" w:sz="0" w:space="0" w:color="auto"/>
        <w:bottom w:val="none" w:sz="0" w:space="0" w:color="auto"/>
        <w:right w:val="none" w:sz="0" w:space="0" w:color="auto"/>
      </w:divBdr>
    </w:div>
    <w:div w:id="1764842709">
      <w:bodyDiv w:val="1"/>
      <w:marLeft w:val="0"/>
      <w:marRight w:val="0"/>
      <w:marTop w:val="0"/>
      <w:marBottom w:val="0"/>
      <w:divBdr>
        <w:top w:val="none" w:sz="0" w:space="0" w:color="auto"/>
        <w:left w:val="none" w:sz="0" w:space="0" w:color="auto"/>
        <w:bottom w:val="none" w:sz="0" w:space="0" w:color="auto"/>
        <w:right w:val="none" w:sz="0" w:space="0" w:color="auto"/>
      </w:divBdr>
    </w:div>
    <w:div w:id="1764910024">
      <w:bodyDiv w:val="1"/>
      <w:marLeft w:val="0"/>
      <w:marRight w:val="0"/>
      <w:marTop w:val="0"/>
      <w:marBottom w:val="0"/>
      <w:divBdr>
        <w:top w:val="none" w:sz="0" w:space="0" w:color="auto"/>
        <w:left w:val="none" w:sz="0" w:space="0" w:color="auto"/>
        <w:bottom w:val="none" w:sz="0" w:space="0" w:color="auto"/>
        <w:right w:val="none" w:sz="0" w:space="0" w:color="auto"/>
      </w:divBdr>
    </w:div>
    <w:div w:id="1789616418">
      <w:bodyDiv w:val="1"/>
      <w:marLeft w:val="0"/>
      <w:marRight w:val="0"/>
      <w:marTop w:val="0"/>
      <w:marBottom w:val="0"/>
      <w:divBdr>
        <w:top w:val="none" w:sz="0" w:space="0" w:color="auto"/>
        <w:left w:val="none" w:sz="0" w:space="0" w:color="auto"/>
        <w:bottom w:val="none" w:sz="0" w:space="0" w:color="auto"/>
        <w:right w:val="none" w:sz="0" w:space="0" w:color="auto"/>
      </w:divBdr>
    </w:div>
    <w:div w:id="1795295408">
      <w:bodyDiv w:val="1"/>
      <w:marLeft w:val="0"/>
      <w:marRight w:val="0"/>
      <w:marTop w:val="0"/>
      <w:marBottom w:val="0"/>
      <w:divBdr>
        <w:top w:val="none" w:sz="0" w:space="0" w:color="auto"/>
        <w:left w:val="none" w:sz="0" w:space="0" w:color="auto"/>
        <w:bottom w:val="none" w:sz="0" w:space="0" w:color="auto"/>
        <w:right w:val="none" w:sz="0" w:space="0" w:color="auto"/>
      </w:divBdr>
    </w:div>
    <w:div w:id="1802839516">
      <w:bodyDiv w:val="1"/>
      <w:marLeft w:val="0"/>
      <w:marRight w:val="0"/>
      <w:marTop w:val="0"/>
      <w:marBottom w:val="0"/>
      <w:divBdr>
        <w:top w:val="none" w:sz="0" w:space="0" w:color="auto"/>
        <w:left w:val="none" w:sz="0" w:space="0" w:color="auto"/>
        <w:bottom w:val="none" w:sz="0" w:space="0" w:color="auto"/>
        <w:right w:val="none" w:sz="0" w:space="0" w:color="auto"/>
      </w:divBdr>
    </w:div>
    <w:div w:id="1810392855">
      <w:bodyDiv w:val="1"/>
      <w:marLeft w:val="0"/>
      <w:marRight w:val="0"/>
      <w:marTop w:val="0"/>
      <w:marBottom w:val="0"/>
      <w:divBdr>
        <w:top w:val="none" w:sz="0" w:space="0" w:color="auto"/>
        <w:left w:val="none" w:sz="0" w:space="0" w:color="auto"/>
        <w:bottom w:val="none" w:sz="0" w:space="0" w:color="auto"/>
        <w:right w:val="none" w:sz="0" w:space="0" w:color="auto"/>
      </w:divBdr>
    </w:div>
    <w:div w:id="1811555958">
      <w:bodyDiv w:val="1"/>
      <w:marLeft w:val="0"/>
      <w:marRight w:val="0"/>
      <w:marTop w:val="0"/>
      <w:marBottom w:val="0"/>
      <w:divBdr>
        <w:top w:val="none" w:sz="0" w:space="0" w:color="auto"/>
        <w:left w:val="none" w:sz="0" w:space="0" w:color="auto"/>
        <w:bottom w:val="none" w:sz="0" w:space="0" w:color="auto"/>
        <w:right w:val="none" w:sz="0" w:space="0" w:color="auto"/>
      </w:divBdr>
    </w:div>
    <w:div w:id="1816026175">
      <w:bodyDiv w:val="1"/>
      <w:marLeft w:val="0"/>
      <w:marRight w:val="0"/>
      <w:marTop w:val="0"/>
      <w:marBottom w:val="0"/>
      <w:divBdr>
        <w:top w:val="none" w:sz="0" w:space="0" w:color="auto"/>
        <w:left w:val="none" w:sz="0" w:space="0" w:color="auto"/>
        <w:bottom w:val="none" w:sz="0" w:space="0" w:color="auto"/>
        <w:right w:val="none" w:sz="0" w:space="0" w:color="auto"/>
      </w:divBdr>
    </w:div>
    <w:div w:id="1825465077">
      <w:bodyDiv w:val="1"/>
      <w:marLeft w:val="0"/>
      <w:marRight w:val="0"/>
      <w:marTop w:val="0"/>
      <w:marBottom w:val="0"/>
      <w:divBdr>
        <w:top w:val="none" w:sz="0" w:space="0" w:color="auto"/>
        <w:left w:val="none" w:sz="0" w:space="0" w:color="auto"/>
        <w:bottom w:val="none" w:sz="0" w:space="0" w:color="auto"/>
        <w:right w:val="none" w:sz="0" w:space="0" w:color="auto"/>
      </w:divBdr>
    </w:div>
    <w:div w:id="1834755072">
      <w:bodyDiv w:val="1"/>
      <w:marLeft w:val="0"/>
      <w:marRight w:val="0"/>
      <w:marTop w:val="0"/>
      <w:marBottom w:val="0"/>
      <w:divBdr>
        <w:top w:val="none" w:sz="0" w:space="0" w:color="auto"/>
        <w:left w:val="none" w:sz="0" w:space="0" w:color="auto"/>
        <w:bottom w:val="none" w:sz="0" w:space="0" w:color="auto"/>
        <w:right w:val="none" w:sz="0" w:space="0" w:color="auto"/>
      </w:divBdr>
    </w:div>
    <w:div w:id="1862745652">
      <w:bodyDiv w:val="1"/>
      <w:marLeft w:val="0"/>
      <w:marRight w:val="0"/>
      <w:marTop w:val="0"/>
      <w:marBottom w:val="0"/>
      <w:divBdr>
        <w:top w:val="none" w:sz="0" w:space="0" w:color="auto"/>
        <w:left w:val="none" w:sz="0" w:space="0" w:color="auto"/>
        <w:bottom w:val="none" w:sz="0" w:space="0" w:color="auto"/>
        <w:right w:val="none" w:sz="0" w:space="0" w:color="auto"/>
      </w:divBdr>
    </w:div>
    <w:div w:id="1867592842">
      <w:bodyDiv w:val="1"/>
      <w:marLeft w:val="0"/>
      <w:marRight w:val="0"/>
      <w:marTop w:val="0"/>
      <w:marBottom w:val="0"/>
      <w:divBdr>
        <w:top w:val="none" w:sz="0" w:space="0" w:color="auto"/>
        <w:left w:val="none" w:sz="0" w:space="0" w:color="auto"/>
        <w:bottom w:val="none" w:sz="0" w:space="0" w:color="auto"/>
        <w:right w:val="none" w:sz="0" w:space="0" w:color="auto"/>
      </w:divBdr>
    </w:div>
    <w:div w:id="1875074083">
      <w:bodyDiv w:val="1"/>
      <w:marLeft w:val="0"/>
      <w:marRight w:val="0"/>
      <w:marTop w:val="0"/>
      <w:marBottom w:val="0"/>
      <w:divBdr>
        <w:top w:val="none" w:sz="0" w:space="0" w:color="auto"/>
        <w:left w:val="none" w:sz="0" w:space="0" w:color="auto"/>
        <w:bottom w:val="none" w:sz="0" w:space="0" w:color="auto"/>
        <w:right w:val="none" w:sz="0" w:space="0" w:color="auto"/>
      </w:divBdr>
    </w:div>
    <w:div w:id="1876035697">
      <w:bodyDiv w:val="1"/>
      <w:marLeft w:val="0"/>
      <w:marRight w:val="0"/>
      <w:marTop w:val="0"/>
      <w:marBottom w:val="0"/>
      <w:divBdr>
        <w:top w:val="none" w:sz="0" w:space="0" w:color="auto"/>
        <w:left w:val="none" w:sz="0" w:space="0" w:color="auto"/>
        <w:bottom w:val="none" w:sz="0" w:space="0" w:color="auto"/>
        <w:right w:val="none" w:sz="0" w:space="0" w:color="auto"/>
      </w:divBdr>
    </w:div>
    <w:div w:id="1884244920">
      <w:bodyDiv w:val="1"/>
      <w:marLeft w:val="0"/>
      <w:marRight w:val="0"/>
      <w:marTop w:val="0"/>
      <w:marBottom w:val="0"/>
      <w:divBdr>
        <w:top w:val="none" w:sz="0" w:space="0" w:color="auto"/>
        <w:left w:val="none" w:sz="0" w:space="0" w:color="auto"/>
        <w:bottom w:val="none" w:sz="0" w:space="0" w:color="auto"/>
        <w:right w:val="none" w:sz="0" w:space="0" w:color="auto"/>
      </w:divBdr>
    </w:div>
    <w:div w:id="1893225033">
      <w:bodyDiv w:val="1"/>
      <w:marLeft w:val="0"/>
      <w:marRight w:val="0"/>
      <w:marTop w:val="0"/>
      <w:marBottom w:val="0"/>
      <w:divBdr>
        <w:top w:val="none" w:sz="0" w:space="0" w:color="auto"/>
        <w:left w:val="none" w:sz="0" w:space="0" w:color="auto"/>
        <w:bottom w:val="none" w:sz="0" w:space="0" w:color="auto"/>
        <w:right w:val="none" w:sz="0" w:space="0" w:color="auto"/>
      </w:divBdr>
    </w:div>
    <w:div w:id="1902671078">
      <w:bodyDiv w:val="1"/>
      <w:marLeft w:val="0"/>
      <w:marRight w:val="0"/>
      <w:marTop w:val="0"/>
      <w:marBottom w:val="0"/>
      <w:divBdr>
        <w:top w:val="none" w:sz="0" w:space="0" w:color="auto"/>
        <w:left w:val="none" w:sz="0" w:space="0" w:color="auto"/>
        <w:bottom w:val="none" w:sz="0" w:space="0" w:color="auto"/>
        <w:right w:val="none" w:sz="0" w:space="0" w:color="auto"/>
      </w:divBdr>
    </w:div>
    <w:div w:id="1904026945">
      <w:bodyDiv w:val="1"/>
      <w:marLeft w:val="0"/>
      <w:marRight w:val="0"/>
      <w:marTop w:val="0"/>
      <w:marBottom w:val="0"/>
      <w:divBdr>
        <w:top w:val="none" w:sz="0" w:space="0" w:color="auto"/>
        <w:left w:val="none" w:sz="0" w:space="0" w:color="auto"/>
        <w:bottom w:val="none" w:sz="0" w:space="0" w:color="auto"/>
        <w:right w:val="none" w:sz="0" w:space="0" w:color="auto"/>
      </w:divBdr>
    </w:div>
    <w:div w:id="1914898809">
      <w:bodyDiv w:val="1"/>
      <w:marLeft w:val="0"/>
      <w:marRight w:val="0"/>
      <w:marTop w:val="0"/>
      <w:marBottom w:val="0"/>
      <w:divBdr>
        <w:top w:val="none" w:sz="0" w:space="0" w:color="auto"/>
        <w:left w:val="none" w:sz="0" w:space="0" w:color="auto"/>
        <w:bottom w:val="none" w:sz="0" w:space="0" w:color="auto"/>
        <w:right w:val="none" w:sz="0" w:space="0" w:color="auto"/>
      </w:divBdr>
    </w:div>
    <w:div w:id="1916697557">
      <w:bodyDiv w:val="1"/>
      <w:marLeft w:val="0"/>
      <w:marRight w:val="0"/>
      <w:marTop w:val="0"/>
      <w:marBottom w:val="0"/>
      <w:divBdr>
        <w:top w:val="none" w:sz="0" w:space="0" w:color="auto"/>
        <w:left w:val="none" w:sz="0" w:space="0" w:color="auto"/>
        <w:bottom w:val="none" w:sz="0" w:space="0" w:color="auto"/>
        <w:right w:val="none" w:sz="0" w:space="0" w:color="auto"/>
      </w:divBdr>
    </w:div>
    <w:div w:id="1918401863">
      <w:bodyDiv w:val="1"/>
      <w:marLeft w:val="0"/>
      <w:marRight w:val="0"/>
      <w:marTop w:val="0"/>
      <w:marBottom w:val="0"/>
      <w:divBdr>
        <w:top w:val="none" w:sz="0" w:space="0" w:color="auto"/>
        <w:left w:val="none" w:sz="0" w:space="0" w:color="auto"/>
        <w:bottom w:val="none" w:sz="0" w:space="0" w:color="auto"/>
        <w:right w:val="none" w:sz="0" w:space="0" w:color="auto"/>
      </w:divBdr>
    </w:div>
    <w:div w:id="1926107917">
      <w:bodyDiv w:val="1"/>
      <w:marLeft w:val="0"/>
      <w:marRight w:val="0"/>
      <w:marTop w:val="0"/>
      <w:marBottom w:val="0"/>
      <w:divBdr>
        <w:top w:val="none" w:sz="0" w:space="0" w:color="auto"/>
        <w:left w:val="none" w:sz="0" w:space="0" w:color="auto"/>
        <w:bottom w:val="none" w:sz="0" w:space="0" w:color="auto"/>
        <w:right w:val="none" w:sz="0" w:space="0" w:color="auto"/>
      </w:divBdr>
    </w:div>
    <w:div w:id="1927182701">
      <w:bodyDiv w:val="1"/>
      <w:marLeft w:val="0"/>
      <w:marRight w:val="0"/>
      <w:marTop w:val="0"/>
      <w:marBottom w:val="0"/>
      <w:divBdr>
        <w:top w:val="none" w:sz="0" w:space="0" w:color="auto"/>
        <w:left w:val="none" w:sz="0" w:space="0" w:color="auto"/>
        <w:bottom w:val="none" w:sz="0" w:space="0" w:color="auto"/>
        <w:right w:val="none" w:sz="0" w:space="0" w:color="auto"/>
      </w:divBdr>
    </w:div>
    <w:div w:id="1929079262">
      <w:bodyDiv w:val="1"/>
      <w:marLeft w:val="0"/>
      <w:marRight w:val="0"/>
      <w:marTop w:val="0"/>
      <w:marBottom w:val="0"/>
      <w:divBdr>
        <w:top w:val="none" w:sz="0" w:space="0" w:color="auto"/>
        <w:left w:val="none" w:sz="0" w:space="0" w:color="auto"/>
        <w:bottom w:val="none" w:sz="0" w:space="0" w:color="auto"/>
        <w:right w:val="none" w:sz="0" w:space="0" w:color="auto"/>
      </w:divBdr>
    </w:div>
    <w:div w:id="1932541192">
      <w:bodyDiv w:val="1"/>
      <w:marLeft w:val="0"/>
      <w:marRight w:val="0"/>
      <w:marTop w:val="0"/>
      <w:marBottom w:val="0"/>
      <w:divBdr>
        <w:top w:val="none" w:sz="0" w:space="0" w:color="auto"/>
        <w:left w:val="none" w:sz="0" w:space="0" w:color="auto"/>
        <w:bottom w:val="none" w:sz="0" w:space="0" w:color="auto"/>
        <w:right w:val="none" w:sz="0" w:space="0" w:color="auto"/>
      </w:divBdr>
    </w:div>
    <w:div w:id="1934629264">
      <w:bodyDiv w:val="1"/>
      <w:marLeft w:val="0"/>
      <w:marRight w:val="0"/>
      <w:marTop w:val="0"/>
      <w:marBottom w:val="0"/>
      <w:divBdr>
        <w:top w:val="none" w:sz="0" w:space="0" w:color="auto"/>
        <w:left w:val="none" w:sz="0" w:space="0" w:color="auto"/>
        <w:bottom w:val="none" w:sz="0" w:space="0" w:color="auto"/>
        <w:right w:val="none" w:sz="0" w:space="0" w:color="auto"/>
      </w:divBdr>
    </w:div>
    <w:div w:id="1947080921">
      <w:bodyDiv w:val="1"/>
      <w:marLeft w:val="0"/>
      <w:marRight w:val="0"/>
      <w:marTop w:val="0"/>
      <w:marBottom w:val="0"/>
      <w:divBdr>
        <w:top w:val="none" w:sz="0" w:space="0" w:color="auto"/>
        <w:left w:val="none" w:sz="0" w:space="0" w:color="auto"/>
        <w:bottom w:val="none" w:sz="0" w:space="0" w:color="auto"/>
        <w:right w:val="none" w:sz="0" w:space="0" w:color="auto"/>
      </w:divBdr>
    </w:div>
    <w:div w:id="1948072981">
      <w:bodyDiv w:val="1"/>
      <w:marLeft w:val="0"/>
      <w:marRight w:val="0"/>
      <w:marTop w:val="0"/>
      <w:marBottom w:val="0"/>
      <w:divBdr>
        <w:top w:val="none" w:sz="0" w:space="0" w:color="auto"/>
        <w:left w:val="none" w:sz="0" w:space="0" w:color="auto"/>
        <w:bottom w:val="none" w:sz="0" w:space="0" w:color="auto"/>
        <w:right w:val="none" w:sz="0" w:space="0" w:color="auto"/>
      </w:divBdr>
    </w:div>
    <w:div w:id="1966887243">
      <w:bodyDiv w:val="1"/>
      <w:marLeft w:val="0"/>
      <w:marRight w:val="0"/>
      <w:marTop w:val="0"/>
      <w:marBottom w:val="0"/>
      <w:divBdr>
        <w:top w:val="none" w:sz="0" w:space="0" w:color="auto"/>
        <w:left w:val="none" w:sz="0" w:space="0" w:color="auto"/>
        <w:bottom w:val="none" w:sz="0" w:space="0" w:color="auto"/>
        <w:right w:val="none" w:sz="0" w:space="0" w:color="auto"/>
      </w:divBdr>
    </w:div>
    <w:div w:id="1983729078">
      <w:bodyDiv w:val="1"/>
      <w:marLeft w:val="0"/>
      <w:marRight w:val="0"/>
      <w:marTop w:val="0"/>
      <w:marBottom w:val="0"/>
      <w:divBdr>
        <w:top w:val="none" w:sz="0" w:space="0" w:color="auto"/>
        <w:left w:val="none" w:sz="0" w:space="0" w:color="auto"/>
        <w:bottom w:val="none" w:sz="0" w:space="0" w:color="auto"/>
        <w:right w:val="none" w:sz="0" w:space="0" w:color="auto"/>
      </w:divBdr>
    </w:div>
    <w:div w:id="1986811416">
      <w:bodyDiv w:val="1"/>
      <w:marLeft w:val="0"/>
      <w:marRight w:val="0"/>
      <w:marTop w:val="0"/>
      <w:marBottom w:val="0"/>
      <w:divBdr>
        <w:top w:val="none" w:sz="0" w:space="0" w:color="auto"/>
        <w:left w:val="none" w:sz="0" w:space="0" w:color="auto"/>
        <w:bottom w:val="none" w:sz="0" w:space="0" w:color="auto"/>
        <w:right w:val="none" w:sz="0" w:space="0" w:color="auto"/>
      </w:divBdr>
    </w:div>
    <w:div w:id="1988197033">
      <w:bodyDiv w:val="1"/>
      <w:marLeft w:val="0"/>
      <w:marRight w:val="0"/>
      <w:marTop w:val="0"/>
      <w:marBottom w:val="0"/>
      <w:divBdr>
        <w:top w:val="none" w:sz="0" w:space="0" w:color="auto"/>
        <w:left w:val="none" w:sz="0" w:space="0" w:color="auto"/>
        <w:bottom w:val="none" w:sz="0" w:space="0" w:color="auto"/>
        <w:right w:val="none" w:sz="0" w:space="0" w:color="auto"/>
      </w:divBdr>
    </w:div>
    <w:div w:id="1994751574">
      <w:bodyDiv w:val="1"/>
      <w:marLeft w:val="0"/>
      <w:marRight w:val="0"/>
      <w:marTop w:val="0"/>
      <w:marBottom w:val="0"/>
      <w:divBdr>
        <w:top w:val="none" w:sz="0" w:space="0" w:color="auto"/>
        <w:left w:val="none" w:sz="0" w:space="0" w:color="auto"/>
        <w:bottom w:val="none" w:sz="0" w:space="0" w:color="auto"/>
        <w:right w:val="none" w:sz="0" w:space="0" w:color="auto"/>
      </w:divBdr>
    </w:div>
    <w:div w:id="1999336842">
      <w:bodyDiv w:val="1"/>
      <w:marLeft w:val="0"/>
      <w:marRight w:val="0"/>
      <w:marTop w:val="0"/>
      <w:marBottom w:val="0"/>
      <w:divBdr>
        <w:top w:val="none" w:sz="0" w:space="0" w:color="auto"/>
        <w:left w:val="none" w:sz="0" w:space="0" w:color="auto"/>
        <w:bottom w:val="none" w:sz="0" w:space="0" w:color="auto"/>
        <w:right w:val="none" w:sz="0" w:space="0" w:color="auto"/>
      </w:divBdr>
    </w:div>
    <w:div w:id="2012290824">
      <w:bodyDiv w:val="1"/>
      <w:marLeft w:val="0"/>
      <w:marRight w:val="0"/>
      <w:marTop w:val="0"/>
      <w:marBottom w:val="0"/>
      <w:divBdr>
        <w:top w:val="none" w:sz="0" w:space="0" w:color="auto"/>
        <w:left w:val="none" w:sz="0" w:space="0" w:color="auto"/>
        <w:bottom w:val="none" w:sz="0" w:space="0" w:color="auto"/>
        <w:right w:val="none" w:sz="0" w:space="0" w:color="auto"/>
      </w:divBdr>
    </w:div>
    <w:div w:id="2031372367">
      <w:bodyDiv w:val="1"/>
      <w:marLeft w:val="0"/>
      <w:marRight w:val="0"/>
      <w:marTop w:val="0"/>
      <w:marBottom w:val="0"/>
      <w:divBdr>
        <w:top w:val="none" w:sz="0" w:space="0" w:color="auto"/>
        <w:left w:val="none" w:sz="0" w:space="0" w:color="auto"/>
        <w:bottom w:val="none" w:sz="0" w:space="0" w:color="auto"/>
        <w:right w:val="none" w:sz="0" w:space="0" w:color="auto"/>
      </w:divBdr>
    </w:div>
    <w:div w:id="2044860112">
      <w:bodyDiv w:val="1"/>
      <w:marLeft w:val="0"/>
      <w:marRight w:val="0"/>
      <w:marTop w:val="0"/>
      <w:marBottom w:val="0"/>
      <w:divBdr>
        <w:top w:val="none" w:sz="0" w:space="0" w:color="auto"/>
        <w:left w:val="none" w:sz="0" w:space="0" w:color="auto"/>
        <w:bottom w:val="none" w:sz="0" w:space="0" w:color="auto"/>
        <w:right w:val="none" w:sz="0" w:space="0" w:color="auto"/>
      </w:divBdr>
    </w:div>
    <w:div w:id="2050032284">
      <w:bodyDiv w:val="1"/>
      <w:marLeft w:val="0"/>
      <w:marRight w:val="0"/>
      <w:marTop w:val="0"/>
      <w:marBottom w:val="0"/>
      <w:divBdr>
        <w:top w:val="none" w:sz="0" w:space="0" w:color="auto"/>
        <w:left w:val="none" w:sz="0" w:space="0" w:color="auto"/>
        <w:bottom w:val="none" w:sz="0" w:space="0" w:color="auto"/>
        <w:right w:val="none" w:sz="0" w:space="0" w:color="auto"/>
      </w:divBdr>
    </w:div>
    <w:div w:id="2056539775">
      <w:bodyDiv w:val="1"/>
      <w:marLeft w:val="0"/>
      <w:marRight w:val="0"/>
      <w:marTop w:val="0"/>
      <w:marBottom w:val="0"/>
      <w:divBdr>
        <w:top w:val="none" w:sz="0" w:space="0" w:color="auto"/>
        <w:left w:val="none" w:sz="0" w:space="0" w:color="auto"/>
        <w:bottom w:val="none" w:sz="0" w:space="0" w:color="auto"/>
        <w:right w:val="none" w:sz="0" w:space="0" w:color="auto"/>
      </w:divBdr>
    </w:div>
    <w:div w:id="2065987703">
      <w:bodyDiv w:val="1"/>
      <w:marLeft w:val="0"/>
      <w:marRight w:val="0"/>
      <w:marTop w:val="0"/>
      <w:marBottom w:val="0"/>
      <w:divBdr>
        <w:top w:val="none" w:sz="0" w:space="0" w:color="auto"/>
        <w:left w:val="none" w:sz="0" w:space="0" w:color="auto"/>
        <w:bottom w:val="none" w:sz="0" w:space="0" w:color="auto"/>
        <w:right w:val="none" w:sz="0" w:space="0" w:color="auto"/>
      </w:divBdr>
    </w:div>
    <w:div w:id="2067993344">
      <w:bodyDiv w:val="1"/>
      <w:marLeft w:val="0"/>
      <w:marRight w:val="0"/>
      <w:marTop w:val="0"/>
      <w:marBottom w:val="0"/>
      <w:divBdr>
        <w:top w:val="none" w:sz="0" w:space="0" w:color="auto"/>
        <w:left w:val="none" w:sz="0" w:space="0" w:color="auto"/>
        <w:bottom w:val="none" w:sz="0" w:space="0" w:color="auto"/>
        <w:right w:val="none" w:sz="0" w:space="0" w:color="auto"/>
      </w:divBdr>
    </w:div>
    <w:div w:id="2084330846">
      <w:bodyDiv w:val="1"/>
      <w:marLeft w:val="0"/>
      <w:marRight w:val="0"/>
      <w:marTop w:val="0"/>
      <w:marBottom w:val="0"/>
      <w:divBdr>
        <w:top w:val="none" w:sz="0" w:space="0" w:color="auto"/>
        <w:left w:val="none" w:sz="0" w:space="0" w:color="auto"/>
        <w:bottom w:val="none" w:sz="0" w:space="0" w:color="auto"/>
        <w:right w:val="none" w:sz="0" w:space="0" w:color="auto"/>
      </w:divBdr>
    </w:div>
    <w:div w:id="2087140673">
      <w:bodyDiv w:val="1"/>
      <w:marLeft w:val="0"/>
      <w:marRight w:val="0"/>
      <w:marTop w:val="0"/>
      <w:marBottom w:val="0"/>
      <w:divBdr>
        <w:top w:val="none" w:sz="0" w:space="0" w:color="auto"/>
        <w:left w:val="none" w:sz="0" w:space="0" w:color="auto"/>
        <w:bottom w:val="none" w:sz="0" w:space="0" w:color="auto"/>
        <w:right w:val="none" w:sz="0" w:space="0" w:color="auto"/>
      </w:divBdr>
    </w:div>
    <w:div w:id="2088843839">
      <w:bodyDiv w:val="1"/>
      <w:marLeft w:val="0"/>
      <w:marRight w:val="0"/>
      <w:marTop w:val="0"/>
      <w:marBottom w:val="0"/>
      <w:divBdr>
        <w:top w:val="none" w:sz="0" w:space="0" w:color="auto"/>
        <w:left w:val="none" w:sz="0" w:space="0" w:color="auto"/>
        <w:bottom w:val="none" w:sz="0" w:space="0" w:color="auto"/>
        <w:right w:val="none" w:sz="0" w:space="0" w:color="auto"/>
      </w:divBdr>
    </w:div>
    <w:div w:id="2089955045">
      <w:bodyDiv w:val="1"/>
      <w:marLeft w:val="0"/>
      <w:marRight w:val="0"/>
      <w:marTop w:val="0"/>
      <w:marBottom w:val="0"/>
      <w:divBdr>
        <w:top w:val="none" w:sz="0" w:space="0" w:color="auto"/>
        <w:left w:val="none" w:sz="0" w:space="0" w:color="auto"/>
        <w:bottom w:val="none" w:sz="0" w:space="0" w:color="auto"/>
        <w:right w:val="none" w:sz="0" w:space="0" w:color="auto"/>
      </w:divBdr>
    </w:div>
    <w:div w:id="2093891058">
      <w:bodyDiv w:val="1"/>
      <w:marLeft w:val="0"/>
      <w:marRight w:val="0"/>
      <w:marTop w:val="0"/>
      <w:marBottom w:val="0"/>
      <w:divBdr>
        <w:top w:val="none" w:sz="0" w:space="0" w:color="auto"/>
        <w:left w:val="none" w:sz="0" w:space="0" w:color="auto"/>
        <w:bottom w:val="none" w:sz="0" w:space="0" w:color="auto"/>
        <w:right w:val="none" w:sz="0" w:space="0" w:color="auto"/>
      </w:divBdr>
    </w:div>
    <w:div w:id="2108309579">
      <w:bodyDiv w:val="1"/>
      <w:marLeft w:val="0"/>
      <w:marRight w:val="0"/>
      <w:marTop w:val="0"/>
      <w:marBottom w:val="0"/>
      <w:divBdr>
        <w:top w:val="none" w:sz="0" w:space="0" w:color="auto"/>
        <w:left w:val="none" w:sz="0" w:space="0" w:color="auto"/>
        <w:bottom w:val="none" w:sz="0" w:space="0" w:color="auto"/>
        <w:right w:val="none" w:sz="0" w:space="0" w:color="auto"/>
      </w:divBdr>
    </w:div>
    <w:div w:id="2110739371">
      <w:bodyDiv w:val="1"/>
      <w:marLeft w:val="0"/>
      <w:marRight w:val="0"/>
      <w:marTop w:val="0"/>
      <w:marBottom w:val="0"/>
      <w:divBdr>
        <w:top w:val="none" w:sz="0" w:space="0" w:color="auto"/>
        <w:left w:val="none" w:sz="0" w:space="0" w:color="auto"/>
        <w:bottom w:val="none" w:sz="0" w:space="0" w:color="auto"/>
        <w:right w:val="none" w:sz="0" w:space="0" w:color="auto"/>
      </w:divBdr>
    </w:div>
    <w:div w:id="2114743167">
      <w:bodyDiv w:val="1"/>
      <w:marLeft w:val="0"/>
      <w:marRight w:val="0"/>
      <w:marTop w:val="0"/>
      <w:marBottom w:val="0"/>
      <w:divBdr>
        <w:top w:val="none" w:sz="0" w:space="0" w:color="auto"/>
        <w:left w:val="none" w:sz="0" w:space="0" w:color="auto"/>
        <w:bottom w:val="none" w:sz="0" w:space="0" w:color="auto"/>
        <w:right w:val="none" w:sz="0" w:space="0" w:color="auto"/>
      </w:divBdr>
    </w:div>
    <w:div w:id="2124424599">
      <w:bodyDiv w:val="1"/>
      <w:marLeft w:val="0"/>
      <w:marRight w:val="0"/>
      <w:marTop w:val="0"/>
      <w:marBottom w:val="0"/>
      <w:divBdr>
        <w:top w:val="none" w:sz="0" w:space="0" w:color="auto"/>
        <w:left w:val="none" w:sz="0" w:space="0" w:color="auto"/>
        <w:bottom w:val="none" w:sz="0" w:space="0" w:color="auto"/>
        <w:right w:val="none" w:sz="0" w:space="0" w:color="auto"/>
      </w:divBdr>
    </w:div>
    <w:div w:id="2125223397">
      <w:bodyDiv w:val="1"/>
      <w:marLeft w:val="0"/>
      <w:marRight w:val="0"/>
      <w:marTop w:val="0"/>
      <w:marBottom w:val="0"/>
      <w:divBdr>
        <w:top w:val="none" w:sz="0" w:space="0" w:color="auto"/>
        <w:left w:val="none" w:sz="0" w:space="0" w:color="auto"/>
        <w:bottom w:val="none" w:sz="0" w:space="0" w:color="auto"/>
        <w:right w:val="none" w:sz="0" w:space="0" w:color="auto"/>
      </w:divBdr>
    </w:div>
    <w:div w:id="2126918707">
      <w:bodyDiv w:val="1"/>
      <w:marLeft w:val="0"/>
      <w:marRight w:val="0"/>
      <w:marTop w:val="0"/>
      <w:marBottom w:val="0"/>
      <w:divBdr>
        <w:top w:val="none" w:sz="0" w:space="0" w:color="auto"/>
        <w:left w:val="none" w:sz="0" w:space="0" w:color="auto"/>
        <w:bottom w:val="none" w:sz="0" w:space="0" w:color="auto"/>
        <w:right w:val="none" w:sz="0" w:space="0" w:color="auto"/>
      </w:divBdr>
    </w:div>
    <w:div w:id="2137672667">
      <w:bodyDiv w:val="1"/>
      <w:marLeft w:val="0"/>
      <w:marRight w:val="0"/>
      <w:marTop w:val="0"/>
      <w:marBottom w:val="0"/>
      <w:divBdr>
        <w:top w:val="none" w:sz="0" w:space="0" w:color="auto"/>
        <w:left w:val="none" w:sz="0" w:space="0" w:color="auto"/>
        <w:bottom w:val="none" w:sz="0" w:space="0" w:color="auto"/>
        <w:right w:val="none" w:sz="0" w:space="0" w:color="auto"/>
      </w:divBdr>
    </w:div>
    <w:div w:id="2139299561">
      <w:bodyDiv w:val="1"/>
      <w:marLeft w:val="0"/>
      <w:marRight w:val="0"/>
      <w:marTop w:val="0"/>
      <w:marBottom w:val="0"/>
      <w:divBdr>
        <w:top w:val="none" w:sz="0" w:space="0" w:color="auto"/>
        <w:left w:val="none" w:sz="0" w:space="0" w:color="auto"/>
        <w:bottom w:val="none" w:sz="0" w:space="0" w:color="auto"/>
        <w:right w:val="none" w:sz="0" w:space="0" w:color="auto"/>
      </w:divBdr>
    </w:div>
    <w:div w:id="2143379511">
      <w:bodyDiv w:val="1"/>
      <w:marLeft w:val="0"/>
      <w:marRight w:val="0"/>
      <w:marTop w:val="0"/>
      <w:marBottom w:val="0"/>
      <w:divBdr>
        <w:top w:val="none" w:sz="0" w:space="0" w:color="auto"/>
        <w:left w:val="none" w:sz="0" w:space="0" w:color="auto"/>
        <w:bottom w:val="none" w:sz="0" w:space="0" w:color="auto"/>
        <w:right w:val="none" w:sz="0" w:space="0" w:color="auto"/>
      </w:divBdr>
    </w:div>
    <w:div w:id="21448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5EA93-1C02-43E3-AB80-8A5925C1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77</Pages>
  <Words>22200</Words>
  <Characters>126546</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Махмудова Софья Александровна</dc:creator>
  <cp:lastModifiedBy>Глотов Игорь Владимирович</cp:lastModifiedBy>
  <cp:revision>29</cp:revision>
  <dcterms:created xsi:type="dcterms:W3CDTF">2024-10-10T11:02:00Z</dcterms:created>
  <dcterms:modified xsi:type="dcterms:W3CDTF">2024-11-05T12:41:00Z</dcterms:modified>
</cp:coreProperties>
</file>