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D0378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C94409F" wp14:editId="0E7FF938">
            <wp:extent cx="619125" cy="561975"/>
            <wp:effectExtent l="0" t="0" r="9525" b="9525"/>
            <wp:docPr id="2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АДМИНИСТРАЦИЯ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ВЕРХНЕМАМОНСКОГО МУНИЦИПАЛЬНОГО РАЙОНА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ПОСТАНОВЛЕНИЕ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78D" w:rsidRPr="00D0378D" w:rsidRDefault="001551EF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«      » </w:t>
      </w:r>
      <w:r w:rsidRPr="0059466D">
        <w:rPr>
          <w:rFonts w:ascii="Times New Roman" w:hAnsi="Times New Roman"/>
          <w:b/>
          <w:sz w:val="28"/>
          <w:szCs w:val="28"/>
        </w:rPr>
        <w:t>____________</w:t>
      </w:r>
      <w:r>
        <w:rPr>
          <w:rFonts w:ascii="Times New Roman" w:hAnsi="Times New Roman"/>
          <w:b/>
          <w:sz w:val="28"/>
          <w:szCs w:val="28"/>
        </w:rPr>
        <w:t xml:space="preserve">  202</w:t>
      </w:r>
      <w:r w:rsidR="00AD5D6B">
        <w:rPr>
          <w:rFonts w:ascii="Times New Roman" w:hAnsi="Times New Roman"/>
          <w:b/>
          <w:sz w:val="28"/>
          <w:szCs w:val="28"/>
        </w:rPr>
        <w:t>5</w:t>
      </w:r>
      <w:r w:rsidR="00D0378D" w:rsidRPr="00D0378D">
        <w:rPr>
          <w:rFonts w:ascii="Times New Roman" w:hAnsi="Times New Roman"/>
          <w:b/>
          <w:sz w:val="28"/>
          <w:szCs w:val="28"/>
        </w:rPr>
        <w:t xml:space="preserve"> г. № ____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------------------------------------------------------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>село Верхний Мамон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0378D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Верхнемамонского муниципального района от 01.11.2019г. № 283  «Об утверждении муниципальной программы Верхнемамонского муниципального района Воронежской области </w:t>
      </w:r>
      <w:r w:rsidRPr="00D0378D">
        <w:rPr>
          <w:rFonts w:ascii="Times New Roman" w:hAnsi="Times New Roman"/>
          <w:b/>
          <w:bCs/>
          <w:sz w:val="28"/>
          <w:szCs w:val="28"/>
        </w:rPr>
        <w:t xml:space="preserve"> «Развитие культуры  Верхнемамонского муниципального  района Воронежской области  на 2020-2025 годы»</w:t>
      </w:r>
    </w:p>
    <w:p w:rsidR="00D0378D" w:rsidRPr="00D0378D" w:rsidRDefault="00D0378D" w:rsidP="00D037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Верхнемамонс</w:t>
      </w:r>
      <w:r w:rsidR="00D75EED">
        <w:rPr>
          <w:rFonts w:ascii="Times New Roman" w:hAnsi="Times New Roman"/>
          <w:sz w:val="28"/>
          <w:szCs w:val="28"/>
        </w:rPr>
        <w:t>кого муниципального района от 12.09.2024г. № 218</w:t>
      </w:r>
      <w:r w:rsidRPr="00D0378D">
        <w:rPr>
          <w:rFonts w:ascii="Times New Roman" w:hAnsi="Times New Roman"/>
          <w:sz w:val="28"/>
          <w:szCs w:val="28"/>
        </w:rPr>
        <w:t xml:space="preserve"> «Об утверждении Порядка принятия решений о разработке, реализации и оценке эффективности муниципальных программ Верхнемамонского муниципального района Воронежской области», администрация Верхнемамонского муниципального района</w:t>
      </w:r>
    </w:p>
    <w:p w:rsidR="00D0378D" w:rsidRPr="00D0378D" w:rsidRDefault="00D0378D" w:rsidP="00D0378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ПОСТАНОВЛЯЕТ:</w:t>
      </w:r>
    </w:p>
    <w:p w:rsidR="00D0378D" w:rsidRPr="00D0378D" w:rsidRDefault="00D0378D" w:rsidP="00D0378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1. Внести следующие изменения в постановление администрации Верхнемамонского муниципального района от 01.11.2019 года № 283  «Об утверждении муниципальной программы Верхнемамонского муниципального района Воронежской области «Развитие культуры Верхнемамонского муниципального района Воронежской области» на 2020-2025 годы»:</w:t>
      </w: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1.1. Наименование постановления администрации Верхнемамонского муниципального района от 01.11.2019 года № 283  «Об утверждении муниципальной программы Верхнемамонского муниципального района Воронежской области «Развитие культуры Верхнемамонского муниципального района Воронежской области» на 2020-2025 годы» изложить в следующей редакции:</w:t>
      </w: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«Об утверждении муниципальной программы Верхнемамонского муниципального района Воронежской области «Развитие культуры Верхнемамонского муниципального района Во</w:t>
      </w:r>
      <w:r w:rsidR="000B0D75">
        <w:rPr>
          <w:rFonts w:ascii="Times New Roman" w:hAnsi="Times New Roman"/>
          <w:sz w:val="28"/>
          <w:szCs w:val="28"/>
        </w:rPr>
        <w:t>ронежской области» на 2020-2028</w:t>
      </w:r>
      <w:r w:rsidRPr="00D0378D">
        <w:rPr>
          <w:rFonts w:ascii="Times New Roman" w:hAnsi="Times New Roman"/>
          <w:sz w:val="28"/>
          <w:szCs w:val="28"/>
        </w:rPr>
        <w:t xml:space="preserve"> годы».</w:t>
      </w: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1.2. Пункт 1 постановления изложить в следующей редакции:</w:t>
      </w: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«1. Утвердить прилагаемую муниципальную программу Верхнемамонского муниципального района Воронежской области «Развитие культуры Верхнемамонского муниципального района В</w:t>
      </w:r>
      <w:r w:rsidR="000B0D75">
        <w:rPr>
          <w:rFonts w:ascii="Times New Roman" w:hAnsi="Times New Roman"/>
          <w:sz w:val="28"/>
          <w:szCs w:val="28"/>
        </w:rPr>
        <w:t>оронежской области» на 2020-2028</w:t>
      </w:r>
      <w:r w:rsidRPr="00D0378D">
        <w:rPr>
          <w:rFonts w:ascii="Times New Roman" w:hAnsi="Times New Roman"/>
          <w:sz w:val="28"/>
          <w:szCs w:val="28"/>
        </w:rPr>
        <w:t xml:space="preserve"> годы».</w:t>
      </w:r>
    </w:p>
    <w:p w:rsidR="00D0378D" w:rsidRPr="00D0378D" w:rsidRDefault="00D0378D" w:rsidP="00D037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 xml:space="preserve">1.3. Изложить муниципальную программу  Верхнемамонского муниципального района Воронежской области «Развитие культуры </w:t>
      </w:r>
      <w:r w:rsidRPr="00D0378D">
        <w:rPr>
          <w:rFonts w:ascii="Times New Roman" w:hAnsi="Times New Roman"/>
          <w:sz w:val="28"/>
          <w:szCs w:val="28"/>
        </w:rPr>
        <w:lastRenderedPageBreak/>
        <w:t>Верхнемамонского муниципального района В</w:t>
      </w:r>
      <w:r w:rsidR="000B0D75">
        <w:rPr>
          <w:rFonts w:ascii="Times New Roman" w:hAnsi="Times New Roman"/>
          <w:sz w:val="28"/>
          <w:szCs w:val="28"/>
        </w:rPr>
        <w:t>оронежской области» на 2020-2028</w:t>
      </w:r>
      <w:r w:rsidRPr="00D0378D">
        <w:rPr>
          <w:rFonts w:ascii="Times New Roman" w:hAnsi="Times New Roman"/>
          <w:sz w:val="28"/>
          <w:szCs w:val="28"/>
        </w:rPr>
        <w:t xml:space="preserve"> годы» в новой редакции согласно приложению к настоящему постановлению.</w:t>
      </w:r>
    </w:p>
    <w:p w:rsidR="00D0378D" w:rsidRPr="00D0378D" w:rsidRDefault="00D0378D" w:rsidP="00D037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>2. 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D0378D" w:rsidRDefault="00D0378D" w:rsidP="00D037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D0378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0378D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</w:t>
      </w:r>
      <w:proofErr w:type="spellStart"/>
      <w:r w:rsidRPr="00D0378D">
        <w:rPr>
          <w:rFonts w:ascii="Times New Roman" w:hAnsi="Times New Roman"/>
          <w:sz w:val="28"/>
          <w:szCs w:val="28"/>
        </w:rPr>
        <w:t>Верхнемамонского</w:t>
      </w:r>
      <w:proofErr w:type="spellEnd"/>
      <w:r w:rsidRPr="00D0378D">
        <w:rPr>
          <w:rFonts w:ascii="Times New Roman" w:hAnsi="Times New Roman"/>
          <w:sz w:val="28"/>
          <w:szCs w:val="28"/>
        </w:rPr>
        <w:t xml:space="preserve"> муниципального района </w:t>
      </w:r>
      <w:proofErr w:type="spellStart"/>
      <w:r w:rsidRPr="00D0378D">
        <w:rPr>
          <w:rFonts w:ascii="Times New Roman" w:hAnsi="Times New Roman"/>
          <w:sz w:val="28"/>
          <w:szCs w:val="28"/>
        </w:rPr>
        <w:t>Бухтоярова</w:t>
      </w:r>
      <w:proofErr w:type="spellEnd"/>
      <w:r w:rsidRPr="00D0378D">
        <w:rPr>
          <w:rFonts w:ascii="Times New Roman" w:hAnsi="Times New Roman"/>
          <w:sz w:val="28"/>
          <w:szCs w:val="28"/>
        </w:rPr>
        <w:t xml:space="preserve"> С.И.</w:t>
      </w:r>
    </w:p>
    <w:p w:rsidR="00D65DB3" w:rsidRDefault="00D65DB3" w:rsidP="00D037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5DB3" w:rsidRDefault="00D65DB3" w:rsidP="00D037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5DB3" w:rsidRPr="00D0378D" w:rsidRDefault="00D65DB3" w:rsidP="00D037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0378D" w:rsidRPr="00D0378D" w:rsidRDefault="00D0378D" w:rsidP="00D0378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 xml:space="preserve">Глава Верхнемамонского </w:t>
      </w:r>
    </w:p>
    <w:p w:rsidR="00D0378D" w:rsidRPr="00D0378D" w:rsidRDefault="00D0378D" w:rsidP="00D037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D0378D">
        <w:rPr>
          <w:rFonts w:ascii="Times New Roman" w:hAnsi="Times New Roman"/>
          <w:sz w:val="28"/>
          <w:szCs w:val="28"/>
        </w:rPr>
        <w:t xml:space="preserve">муниципального района                       </w:t>
      </w:r>
      <w:r w:rsidRPr="00D0378D">
        <w:rPr>
          <w:rFonts w:ascii="Times New Roman" w:hAnsi="Times New Roman"/>
          <w:sz w:val="28"/>
          <w:szCs w:val="28"/>
        </w:rPr>
        <w:tab/>
        <w:t xml:space="preserve">                        </w:t>
      </w:r>
      <w:r w:rsidR="00D65DB3">
        <w:rPr>
          <w:rFonts w:ascii="Times New Roman" w:hAnsi="Times New Roman"/>
          <w:sz w:val="28"/>
          <w:szCs w:val="28"/>
        </w:rPr>
        <w:tab/>
      </w:r>
      <w:r w:rsidR="00D65DB3">
        <w:rPr>
          <w:rFonts w:ascii="Times New Roman" w:hAnsi="Times New Roman"/>
          <w:sz w:val="28"/>
          <w:szCs w:val="28"/>
        </w:rPr>
        <w:tab/>
        <w:t xml:space="preserve">  </w:t>
      </w:r>
      <w:r w:rsidRPr="00D0378D">
        <w:rPr>
          <w:rFonts w:ascii="Times New Roman" w:hAnsi="Times New Roman"/>
          <w:sz w:val="28"/>
          <w:szCs w:val="28"/>
        </w:rPr>
        <w:t xml:space="preserve">  О.А. </w:t>
      </w:r>
      <w:proofErr w:type="spellStart"/>
      <w:r w:rsidRPr="00D0378D">
        <w:rPr>
          <w:rFonts w:ascii="Times New Roman" w:hAnsi="Times New Roman"/>
          <w:sz w:val="28"/>
          <w:szCs w:val="28"/>
        </w:rPr>
        <w:t>Михайлусов</w:t>
      </w:r>
      <w:proofErr w:type="spellEnd"/>
    </w:p>
    <w:p w:rsidR="00D0378D" w:rsidRPr="00D0378D" w:rsidRDefault="00D0378D" w:rsidP="00D037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  <w:sectPr w:rsidR="00855659" w:rsidSect="0002556F">
          <w:pgSz w:w="11906" w:h="16838"/>
          <w:pgMar w:top="397" w:right="567" w:bottom="284" w:left="1134" w:header="709" w:footer="709" w:gutter="0"/>
          <w:cols w:space="0"/>
        </w:sectPr>
      </w:pPr>
    </w:p>
    <w:p w:rsidR="00855659" w:rsidRDefault="00CC3563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lastRenderedPageBreak/>
        <w:t>Утверждено</w:t>
      </w:r>
    </w:p>
    <w:p w:rsidR="00855659" w:rsidRDefault="00CC3563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постановлением администрации</w:t>
      </w:r>
    </w:p>
    <w:p w:rsidR="00855659" w:rsidRDefault="00CC3563">
      <w:pPr>
        <w:pStyle w:val="1"/>
        <w:spacing w:before="0" w:line="240" w:lineRule="auto"/>
        <w:jc w:val="right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>муниципального района</w:t>
      </w:r>
    </w:p>
    <w:p w:rsidR="00855659" w:rsidRPr="00081CBE" w:rsidRDefault="00483790" w:rsidP="00483790">
      <w:pPr>
        <w:pStyle w:val="1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                                                                             </w:t>
      </w:r>
      <w:r w:rsidR="00CC3563">
        <w:rPr>
          <w:rFonts w:ascii="Times New Roman" w:hAnsi="Times New Roman"/>
          <w:b w:val="0"/>
          <w:color w:val="auto"/>
        </w:rPr>
        <w:t>от</w:t>
      </w:r>
      <w:r>
        <w:rPr>
          <w:rFonts w:ascii="Times New Roman" w:hAnsi="Times New Roman"/>
          <w:b w:val="0"/>
          <w:color w:val="auto"/>
        </w:rPr>
        <w:t xml:space="preserve">  </w:t>
      </w:r>
      <w:r w:rsidR="00F1742C">
        <w:rPr>
          <w:rFonts w:ascii="Times New Roman" w:hAnsi="Times New Roman"/>
          <w:b w:val="0"/>
          <w:color w:val="auto"/>
        </w:rPr>
        <w:t xml:space="preserve">                   </w:t>
      </w:r>
      <w:r w:rsidR="00AE4488">
        <w:rPr>
          <w:rFonts w:ascii="Times New Roman" w:hAnsi="Times New Roman"/>
          <w:b w:val="0"/>
          <w:color w:val="auto"/>
        </w:rPr>
        <w:t xml:space="preserve">  №</w:t>
      </w:r>
      <w:r w:rsidR="004C68C2">
        <w:rPr>
          <w:rFonts w:ascii="Times New Roman" w:hAnsi="Times New Roman"/>
          <w:b w:val="0"/>
          <w:color w:val="auto"/>
        </w:rPr>
        <w:t xml:space="preserve"> </w:t>
      </w:r>
    </w:p>
    <w:p w:rsidR="00855659" w:rsidRDefault="008556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59" w:rsidRDefault="0085565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59" w:rsidRDefault="00CC356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855659" w:rsidRDefault="00CC356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Верхнемамонского муниципального района Воронежской области</w:t>
      </w:r>
    </w:p>
    <w:p w:rsidR="00855659" w:rsidRDefault="0085565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48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7465"/>
      </w:tblGrid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муниципальной 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Муниципальная программа Верхнемамонского муниципального района Воронежской области «Развитие культуры Верхнемамонского муниципального района Воро</w:t>
            </w:r>
            <w:r w:rsidR="00D10217">
              <w:rPr>
                <w:rFonts w:ascii="Times New Roman" w:hAnsi="Times New Roman" w:cs="Times New Roman"/>
                <w:b w:val="0"/>
                <w:sz w:val="28"/>
                <w:szCs w:val="28"/>
              </w:rPr>
              <w:t>нежской области » на  2020- 2028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годы».</w:t>
            </w:r>
          </w:p>
          <w:p w:rsidR="00855659" w:rsidRDefault="00855659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по культуре администрации Верхнемамонского муниципального района Воронежской области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Исполнители муниципальной программы 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Отдел по культуре администрации Верхнемамонского муниципального района Воронежской области,</w:t>
            </w:r>
          </w:p>
          <w:p w:rsidR="00855659" w:rsidRDefault="00941069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МБ</w:t>
            </w:r>
            <w:r w:rsidR="00CC3563">
              <w:rPr>
                <w:rFonts w:ascii="Times New Roman" w:hAnsi="Times New Roman" w:cs="Times New Roman"/>
                <w:b w:val="0"/>
                <w:sz w:val="28"/>
                <w:szCs w:val="28"/>
              </w:rPr>
              <w:t>У «Районный Дом культуры Верхнемамонского муниципального района Воронежской области»,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ДО «Верхнемамонская ДШИ Верхнемамонского муниципального района Воронежской области».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Гороховского сельского поселения Верхнемамонского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Нижнемамонского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первого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</w:t>
            </w:r>
            <w:r w:rsidR="00AA485B">
              <w:rPr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"</w:t>
            </w:r>
            <w:r w:rsidR="00AA485B"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Культурно-досуговый ц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ентр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Русско-Журавского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</w:t>
            </w:r>
            <w:r w:rsidR="00AA485B">
              <w:rPr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"</w:t>
            </w:r>
            <w:r w:rsidR="00AA485B"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Культурно-досуговый ц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ентр </w:t>
            </w:r>
            <w:r w:rsidR="00AA485B"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 сельского поселения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Дерезовского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Лозовского 1-го сельского поселения Верхнемамонского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«Центр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Мамоновского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Воронежской области»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Ольховатского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Осетровского сельского поселения"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Причеченского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поселения"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Основные разработчики муниципальной 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Отдел по культуре администрации Верхнемамонского муниципального района Воронежской области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Подпрограммы  муниципальной программы и основные мероприятия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>Подпрограмма 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 культурно-досуговой деятельности и  народного творчества в  Верхнемамонском муниципальном районе  Воронежской области»</w:t>
            </w:r>
          </w:p>
          <w:p w:rsidR="00855659" w:rsidRDefault="00CC3563">
            <w:pPr>
              <w:pStyle w:val="ConsPlusTitle"/>
              <w:widowControl/>
              <w:numPr>
                <w:ilvl w:val="0"/>
                <w:numId w:val="2"/>
              </w:numPr>
              <w:ind w:left="-15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Сохранение и развитие традиционной народной культуры,  любительского самодеятельного творчества, возрождение и развитие народных художественных промыслов и ремесел сельских территорий.</w:t>
            </w:r>
          </w:p>
          <w:p w:rsidR="00855659" w:rsidRDefault="00CC3563">
            <w:pPr>
              <w:pStyle w:val="ConsPlusTitle"/>
              <w:widowControl/>
              <w:numPr>
                <w:ilvl w:val="0"/>
                <w:numId w:val="2"/>
              </w:numPr>
              <w:ind w:left="-15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Развитие библиотечного дела.</w:t>
            </w:r>
          </w:p>
          <w:p w:rsidR="00855659" w:rsidRDefault="00CC3563">
            <w:pPr>
              <w:pStyle w:val="ConsPlusTitle"/>
              <w:widowControl/>
              <w:numPr>
                <w:ilvl w:val="0"/>
                <w:numId w:val="2"/>
              </w:numPr>
              <w:ind w:left="-15" w:firstLine="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Финансовое обеспечение деятельности муниципального казенного учреждения культуры.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 Укрепление и развитие материально-технической базы учреждений культуры.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>Подпрограмма 2.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Сохранение и развитие дополнительного образования в  сфере культуры Верхнемамонского муниципального района».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 Содействие сохранению дополнительного образования в сфере культуры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.</w:t>
            </w:r>
            <w:proofErr w:type="gramEnd"/>
          </w:p>
          <w:p w:rsidR="00855659" w:rsidRDefault="00CC3563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2.Финансовое обеспечение деятельности муниципального казенного учреждения  дополнительного образования в сфере культуры.</w:t>
            </w:r>
          </w:p>
          <w:p w:rsidR="00855659" w:rsidRDefault="00CC3563">
            <w:pPr>
              <w:pStyle w:val="ConsPlusTitle"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  <w: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Модернизация  материально-технической  базы муниципального казенного учреждения дополнительного образования в сфере культуры.</w:t>
            </w:r>
          </w:p>
          <w:p w:rsidR="00855659" w:rsidRDefault="00CC3563">
            <w:pPr>
              <w:pStyle w:val="ConsPlusTitle"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 Мероприятие в области дополнительного образования в рамках регионального проекта «Культурная среда».</w:t>
            </w:r>
          </w:p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Подпрограмма3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.«Развитие сельского туризма в  сфере культуры Верхнемамонского муниципального района».</w:t>
            </w:r>
          </w:p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 Финансовое обеспечение   туризма в  сфере культуры.</w:t>
            </w:r>
          </w:p>
          <w:p w:rsidR="00855659" w:rsidRDefault="00CC3563">
            <w:pPr>
              <w:pStyle w:val="ConsPlusTitle"/>
              <w:widowControl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4.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«Развитие музейного дела в  сфере культуры Верхнемамонского муниципального района»</w:t>
            </w:r>
          </w:p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1.Финансовое обеспечение   музейного дела  в  сфере</w:t>
            </w:r>
          </w:p>
          <w:p w:rsidR="00855659" w:rsidRDefault="00CC3563">
            <w:pPr>
              <w:pStyle w:val="ConsPlusTitle"/>
              <w:widowControl/>
              <w:ind w:left="-15" w:firstLine="15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культуры.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5. «Обеспечение реализации муниципальной программы».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 Финансовое обеспечение     учреждений культуры.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 Прочие мероприятия в сфере культуры.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Цель муниципальной программы 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единства культурного пространства, создание условий для стабильной и эффективной деятельности учреждений культуры по сохранению и развитию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Верхнемамонского   муниципального района.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Задачи муниципальной  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 1.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Создание условий для творческой самореализации жителей, вовлечение их в организацию и проведение фестивалей, конкурсов, творческих отчетов.</w:t>
            </w:r>
          </w:p>
          <w:p w:rsidR="00855659" w:rsidRDefault="00CC356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 2. </w:t>
            </w:r>
            <w:r>
              <w:rPr>
                <w:rFonts w:ascii="Times New Roman" w:hAnsi="Times New Roman"/>
                <w:sz w:val="28"/>
                <w:szCs w:val="28"/>
              </w:rPr>
              <w:t>Обеспечение сохранности достигнутого уровня  охвата детей, обучающихся по дополнительным образовательным программам к общему количеству обучающихся в районе.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     3.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Формирование туристической зоны  обеспечивающей позитивный имидж и узнаваемость Верхнемамонского муниципального района Воронежской области. </w:t>
            </w:r>
          </w:p>
          <w:p w:rsidR="00855659" w:rsidRDefault="00CC3563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Создание условий для повышения качества и доступности предоставляемых музеем услуг и популяризации музейного дела. </w:t>
            </w:r>
          </w:p>
          <w:p w:rsidR="00855659" w:rsidRDefault="00CC3563">
            <w:pPr>
              <w:spacing w:after="0" w:line="240" w:lineRule="auto"/>
              <w:ind w:firstLine="54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Обеспечение эффективного управления муниципальной программой и развитие отраслевой инфраструктуры.</w:t>
            </w:r>
          </w:p>
        </w:tc>
      </w:tr>
      <w:tr w:rsidR="00855659">
        <w:trPr>
          <w:trHeight w:val="1259"/>
        </w:trPr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Целевые индикаторы и показатели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муниципальной</w:t>
            </w:r>
            <w:proofErr w:type="gramEnd"/>
          </w:p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AA485B" w:rsidP="00AA485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485B">
              <w:rPr>
                <w:rFonts w:ascii="Times New Roman" w:hAnsi="Times New Roman" w:cs="Times New Roman"/>
                <w:sz w:val="28"/>
                <w:szCs w:val="28"/>
              </w:rPr>
              <w:t>Увел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ичение числа участников клубных </w:t>
            </w:r>
            <w:r w:rsidRPr="00AA485B">
              <w:rPr>
                <w:rFonts w:ascii="Times New Roman" w:hAnsi="Times New Roman" w:cs="Times New Roman"/>
                <w:sz w:val="28"/>
                <w:szCs w:val="28"/>
              </w:rPr>
              <w:t>формирований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5659" w:rsidRDefault="00AA485B" w:rsidP="00AA485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485B">
              <w:rPr>
                <w:rFonts w:ascii="Times New Roman" w:hAnsi="Times New Roman" w:cs="Times New Roman"/>
                <w:sz w:val="28"/>
                <w:szCs w:val="28"/>
              </w:rPr>
              <w:t>Увеличение числа посещений общедоступных библиотек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B1578" w:rsidRDefault="004B1578" w:rsidP="00AA485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919D5">
              <w:rPr>
                <w:rFonts w:ascii="Times New Roman" w:hAnsi="Times New Roman" w:cs="Times New Roman"/>
                <w:sz w:val="28"/>
                <w:szCs w:val="28"/>
              </w:rPr>
              <w:t>Число посещений культурных мероприятий в расчете на жителя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5659" w:rsidRDefault="00996729" w:rsidP="00AA485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996729">
              <w:rPr>
                <w:rFonts w:ascii="Times New Roman" w:hAnsi="Times New Roman"/>
                <w:sz w:val="28"/>
                <w:szCs w:val="28"/>
              </w:rPr>
              <w:t>Доля детей, в возрасте от 5 до 18 лет об</w:t>
            </w:r>
            <w:r>
              <w:rPr>
                <w:rFonts w:ascii="Times New Roman" w:hAnsi="Times New Roman"/>
                <w:sz w:val="28"/>
                <w:szCs w:val="28"/>
              </w:rPr>
              <w:t>учающихся по дополнительным обще</w:t>
            </w:r>
            <w:r w:rsidRPr="00996729">
              <w:rPr>
                <w:rFonts w:ascii="Times New Roman" w:hAnsi="Times New Roman"/>
                <w:sz w:val="28"/>
                <w:szCs w:val="28"/>
              </w:rPr>
              <w:t>образовательным программа</w:t>
            </w:r>
            <w:r>
              <w:rPr>
                <w:rFonts w:ascii="Times New Roman" w:hAnsi="Times New Roman"/>
                <w:sz w:val="28"/>
                <w:szCs w:val="28"/>
              </w:rPr>
              <w:t>м в области искусств (предпрофессиональным и общераз</w:t>
            </w:r>
            <w:r w:rsidRPr="00996729">
              <w:rPr>
                <w:rFonts w:ascii="Times New Roman" w:hAnsi="Times New Roman"/>
                <w:sz w:val="28"/>
                <w:szCs w:val="28"/>
              </w:rPr>
              <w:t>вивающим)  от общего количества детей соответствующего возраста в районе</w:t>
            </w:r>
            <w:r w:rsidR="00AA485B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- </w:t>
            </w:r>
            <w:r w:rsidR="00F24240" w:rsidRPr="00F242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Увеличение числа посещений музея</w:t>
            </w:r>
            <w:r w:rsidR="00F2424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855659" w:rsidRDefault="00CC3563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расходы консолидированного бюджета района в расчете на одного жителя, руб.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Этапы и сроки реализации 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D1021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2020 - 2028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годы</w:t>
            </w:r>
          </w:p>
          <w:p w:rsidR="00855659" w:rsidRDefault="00855659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программы)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Pr="007773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77359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муниципал</w:t>
            </w:r>
            <w:r w:rsidR="00CF6F8B" w:rsidRPr="00777359">
              <w:rPr>
                <w:rFonts w:ascii="Times New Roman" w:hAnsi="Times New Roman" w:cs="Times New Roman"/>
                <w:sz w:val="28"/>
                <w:szCs w:val="28"/>
              </w:rPr>
              <w:t xml:space="preserve">ьной программы составляет   - </w:t>
            </w:r>
            <w:r w:rsidR="00665A95">
              <w:rPr>
                <w:rFonts w:ascii="Times New Roman" w:hAnsi="Times New Roman" w:cs="Times New Roman"/>
                <w:b/>
                <w:sz w:val="28"/>
                <w:szCs w:val="28"/>
              </w:rPr>
              <w:t>470796,4</w:t>
            </w:r>
            <w:r w:rsidR="00CF6F8B" w:rsidRPr="00777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551EF" w:rsidRPr="00777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735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5659" w:rsidRPr="00777359" w:rsidRDefault="004C6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35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31D52"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24281,7</w:t>
            </w:r>
            <w:r w:rsidR="001551EF" w:rsidRPr="00777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 w:rsidRPr="0077735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5659" w:rsidRPr="00777359" w:rsidRDefault="001551E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359"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</w:t>
            </w:r>
            <w:r w:rsidR="00CC3563" w:rsidRPr="0077735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65A95">
              <w:rPr>
                <w:rFonts w:ascii="Times New Roman" w:hAnsi="Times New Roman" w:cs="Times New Roman"/>
                <w:sz w:val="28"/>
                <w:szCs w:val="28"/>
              </w:rPr>
              <w:t>94408,7</w:t>
            </w:r>
            <w:r w:rsidR="00031D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 w:rsidRPr="0077735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5659" w:rsidRPr="00777359" w:rsidRDefault="00CF6F8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359">
              <w:rPr>
                <w:rFonts w:ascii="Times New Roman" w:hAnsi="Times New Roman" w:cs="Times New Roman"/>
                <w:sz w:val="28"/>
                <w:szCs w:val="28"/>
              </w:rPr>
              <w:t>- местный бюджет –</w:t>
            </w:r>
            <w:r w:rsidR="00CC3563" w:rsidRPr="007773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5A95">
              <w:rPr>
                <w:rFonts w:ascii="Times New Roman" w:hAnsi="Times New Roman" w:cs="Times New Roman"/>
                <w:sz w:val="28"/>
                <w:szCs w:val="28"/>
              </w:rPr>
              <w:t>352106,0</w:t>
            </w:r>
            <w:r w:rsidR="001F0F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 w:rsidRPr="00777359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5659" w:rsidRPr="007773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359">
              <w:rPr>
                <w:rFonts w:ascii="Times New Roman" w:hAnsi="Times New Roman" w:cs="Times New Roman"/>
                <w:sz w:val="28"/>
                <w:szCs w:val="28"/>
              </w:rPr>
              <w:t>2020 год:</w:t>
            </w:r>
          </w:p>
          <w:p w:rsidR="00855659" w:rsidRPr="007773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359">
              <w:rPr>
                <w:rFonts w:ascii="Times New Roman" w:hAnsi="Times New Roman" w:cs="Times New Roman"/>
                <w:sz w:val="28"/>
                <w:szCs w:val="28"/>
              </w:rPr>
              <w:t xml:space="preserve">Всего –   </w:t>
            </w:r>
            <w:r w:rsidRPr="007773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45095,7  </w:t>
            </w:r>
            <w:r w:rsidRPr="00777359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777359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180,9 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15333,0 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29591,8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Всего –  </w:t>
            </w:r>
            <w:r w:rsidR="00CB43B5">
              <w:rPr>
                <w:rFonts w:ascii="Times New Roman" w:hAnsi="Times New Roman" w:cs="Times New Roman"/>
                <w:b/>
                <w:sz w:val="28"/>
                <w:szCs w:val="28"/>
              </w:rPr>
              <w:t>77158,7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19638,40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28367,0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43B5">
              <w:rPr>
                <w:rFonts w:ascii="Times New Roman" w:hAnsi="Times New Roman" w:cs="Times New Roman"/>
                <w:sz w:val="28"/>
                <w:szCs w:val="28"/>
              </w:rPr>
              <w:t>местный бюджет – 29153,3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436AD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51561,9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D32F8" w:rsidRDefault="004D32F8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125,10 тыс. рублей</w:t>
            </w:r>
          </w:p>
          <w:p w:rsidR="004D32F8" w:rsidRDefault="00AE4488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14263,4</w:t>
            </w:r>
            <w:r w:rsidR="004D32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436AD5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37173,3 т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4C7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576" w:rsidRPr="004C7576">
              <w:rPr>
                <w:rFonts w:ascii="Times New Roman" w:hAnsi="Times New Roman" w:cs="Times New Roman"/>
                <w:sz w:val="28"/>
                <w:szCs w:val="28"/>
              </w:rPr>
              <w:t>40677,80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D32F8" w:rsidRDefault="004C7576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бюджет – </w:t>
            </w:r>
            <w:r w:rsidRPr="004C7576">
              <w:rPr>
                <w:rFonts w:ascii="Times New Roman" w:hAnsi="Times New Roman" w:cs="Times New Roman"/>
                <w:sz w:val="28"/>
                <w:szCs w:val="28"/>
              </w:rPr>
              <w:t>117,50</w:t>
            </w:r>
            <w:r w:rsidR="004D32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D32F8" w:rsidRDefault="004C7576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</w:t>
            </w:r>
            <w:r w:rsidRPr="004C7576">
              <w:rPr>
                <w:rFonts w:ascii="Times New Roman" w:hAnsi="Times New Roman" w:cs="Times New Roman"/>
                <w:sz w:val="28"/>
                <w:szCs w:val="28"/>
              </w:rPr>
              <w:t>2618,90</w:t>
            </w:r>
            <w:r w:rsidR="004D32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</w:t>
            </w:r>
            <w:r w:rsidR="004C7576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7576" w:rsidRPr="004C7576">
              <w:rPr>
                <w:rFonts w:ascii="Times New Roman" w:hAnsi="Times New Roman" w:cs="Times New Roman"/>
                <w:sz w:val="28"/>
                <w:szCs w:val="28"/>
              </w:rPr>
              <w:t>37941,40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4C757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84DE7">
              <w:rPr>
                <w:rFonts w:ascii="Times New Roman" w:hAnsi="Times New Roman" w:cs="Times New Roman"/>
                <w:b/>
                <w:sz w:val="28"/>
                <w:szCs w:val="28"/>
              </w:rPr>
              <w:t>42242,4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D32F8" w:rsidRDefault="004C7576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бюджет – </w:t>
            </w:r>
            <w:r w:rsidR="00184DE7">
              <w:rPr>
                <w:rFonts w:ascii="Times New Roman" w:hAnsi="Times New Roman" w:cs="Times New Roman"/>
                <w:sz w:val="28"/>
                <w:szCs w:val="28"/>
              </w:rPr>
              <w:t>960,8</w:t>
            </w:r>
            <w:r w:rsidR="004D32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D32F8" w:rsidRDefault="004C7576" w:rsidP="004D32F8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</w:t>
            </w:r>
            <w:r w:rsidR="00184DE7">
              <w:rPr>
                <w:rFonts w:ascii="Times New Roman" w:hAnsi="Times New Roman" w:cs="Times New Roman"/>
                <w:sz w:val="28"/>
                <w:szCs w:val="28"/>
              </w:rPr>
              <w:t>406,4</w:t>
            </w:r>
            <w:r w:rsidR="004D32F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4C7576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</w:t>
            </w:r>
            <w:r w:rsidR="00184DE7">
              <w:rPr>
                <w:rFonts w:ascii="Times New Roman" w:hAnsi="Times New Roman" w:cs="Times New Roman"/>
                <w:sz w:val="28"/>
                <w:szCs w:val="28"/>
              </w:rPr>
              <w:t>40875,2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Pr="00EF75DF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>2025 год:</w:t>
            </w:r>
          </w:p>
          <w:p w:rsidR="00855659" w:rsidRPr="00EF75DF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4C7576" w:rsidRPr="00EF75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C5BCA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5A95">
              <w:rPr>
                <w:rFonts w:ascii="Times New Roman" w:hAnsi="Times New Roman" w:cs="Times New Roman"/>
                <w:sz w:val="28"/>
                <w:szCs w:val="28"/>
              </w:rPr>
              <w:t>80359,9</w:t>
            </w:r>
            <w:r w:rsidR="00777359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>ыс. рублей,</w:t>
            </w:r>
          </w:p>
          <w:p w:rsidR="004C68C2" w:rsidRPr="00EF75DF" w:rsidRDefault="00CC3563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  <w:r w:rsidR="004C68C2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55659" w:rsidRPr="00EF75DF" w:rsidRDefault="00184DE7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1880,4</w:t>
            </w:r>
            <w:r w:rsidR="00227569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68C2" w:rsidRPr="00EF75DF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  <w:p w:rsidR="004C68C2" w:rsidRPr="00EF75DF" w:rsidRDefault="004C68C2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>- областн</w:t>
            </w:r>
            <w:r w:rsidR="004C7576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ой бюджет – </w:t>
            </w:r>
            <w:r w:rsidR="00665A95">
              <w:rPr>
                <w:rFonts w:ascii="Times New Roman" w:hAnsi="Times New Roman" w:cs="Times New Roman"/>
                <w:sz w:val="28"/>
                <w:szCs w:val="28"/>
              </w:rPr>
              <w:t>33194,0</w:t>
            </w: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Pr="00EF75DF" w:rsidRDefault="004C7576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</w:t>
            </w:r>
            <w:r w:rsidR="00665A95">
              <w:rPr>
                <w:rFonts w:ascii="Times New Roman" w:hAnsi="Times New Roman" w:cs="Times New Roman"/>
                <w:sz w:val="28"/>
                <w:szCs w:val="28"/>
              </w:rPr>
              <w:t>45285,5</w:t>
            </w:r>
            <w:r w:rsidR="00777359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="00CC3563" w:rsidRPr="00EF75DF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  <w:p w:rsidR="004C68C2" w:rsidRPr="00EF75DF" w:rsidRDefault="004C68C2" w:rsidP="00396D64">
            <w:pPr>
              <w:pStyle w:val="ConsPlusCell"/>
              <w:tabs>
                <w:tab w:val="left" w:pos="2814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>2026 год:</w:t>
            </w:r>
            <w:r w:rsidR="00396D64" w:rsidRPr="00EF75D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4C68C2" w:rsidRPr="00EF75DF" w:rsidRDefault="004C68C2" w:rsidP="004C6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184DE7">
              <w:rPr>
                <w:rFonts w:ascii="Times New Roman" w:hAnsi="Times New Roman" w:cs="Times New Roman"/>
                <w:sz w:val="28"/>
                <w:szCs w:val="28"/>
              </w:rPr>
              <w:t>46123,7</w:t>
            </w: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4C68C2" w:rsidRPr="00EF75DF" w:rsidRDefault="004C68C2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источникам финансирования: </w:t>
            </w:r>
          </w:p>
          <w:p w:rsidR="004C68C2" w:rsidRPr="00EF75DF" w:rsidRDefault="00227569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бюджет – </w:t>
            </w:r>
            <w:r w:rsidR="00184DE7">
              <w:rPr>
                <w:rFonts w:ascii="Times New Roman" w:hAnsi="Times New Roman" w:cs="Times New Roman"/>
                <w:sz w:val="28"/>
                <w:szCs w:val="28"/>
              </w:rPr>
              <w:t xml:space="preserve">1317,0 </w:t>
            </w:r>
            <w:r w:rsidR="004C68C2" w:rsidRPr="00EF75DF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4C68C2" w:rsidRPr="00EF75DF" w:rsidRDefault="00184DE7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215,2</w:t>
            </w:r>
            <w:r w:rsidR="004C68C2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C68C2" w:rsidRDefault="00227569" w:rsidP="004C68C2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>- местный бюджет –</w:t>
            </w:r>
            <w:r w:rsidR="00184DE7">
              <w:rPr>
                <w:rFonts w:ascii="Times New Roman" w:hAnsi="Times New Roman" w:cs="Times New Roman"/>
                <w:sz w:val="28"/>
                <w:szCs w:val="28"/>
              </w:rPr>
              <w:t xml:space="preserve"> 44591,5</w:t>
            </w:r>
            <w:r w:rsidR="004C68C2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10217" w:rsidRPr="00EF75DF" w:rsidRDefault="00D10217" w:rsidP="00D1021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>2027 год:</w:t>
            </w:r>
          </w:p>
          <w:p w:rsidR="00D10217" w:rsidRPr="00EF75DF" w:rsidRDefault="00396D64" w:rsidP="00D1021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D10217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4DE7">
              <w:rPr>
                <w:rFonts w:ascii="Times New Roman" w:hAnsi="Times New Roman" w:cs="Times New Roman"/>
                <w:sz w:val="28"/>
                <w:szCs w:val="28"/>
              </w:rPr>
              <w:t>47616,3</w:t>
            </w:r>
            <w:r w:rsidR="00D10217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D10217" w:rsidRDefault="00D10217" w:rsidP="00D1021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источникам финансирования: </w:t>
            </w:r>
          </w:p>
          <w:p w:rsidR="00184DE7" w:rsidRPr="00EF75DF" w:rsidRDefault="00184DE7" w:rsidP="00184DE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61,5 </w:t>
            </w: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184DE7" w:rsidRPr="00EF75DF" w:rsidRDefault="00184DE7" w:rsidP="00D1021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10,8</w:t>
            </w: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10217" w:rsidRPr="00EF75DF" w:rsidRDefault="00396D64" w:rsidP="00D1021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>- местный бюджет –</w:t>
            </w:r>
            <w:r w:rsidR="00184DE7">
              <w:rPr>
                <w:rFonts w:ascii="Times New Roman" w:hAnsi="Times New Roman" w:cs="Times New Roman"/>
                <w:sz w:val="28"/>
                <w:szCs w:val="28"/>
              </w:rPr>
              <w:t>47244,0</w:t>
            </w:r>
            <w:r w:rsidR="00D10217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D10217" w:rsidRPr="00EF75DF" w:rsidRDefault="00D10217" w:rsidP="00D1021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>2028 год:</w:t>
            </w:r>
          </w:p>
          <w:p w:rsidR="00D10217" w:rsidRPr="00EF75DF" w:rsidRDefault="00396D64" w:rsidP="00D1021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D10217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53E6B">
              <w:rPr>
                <w:rFonts w:ascii="Times New Roman" w:hAnsi="Times New Roman" w:cs="Times New Roman"/>
                <w:sz w:val="28"/>
                <w:szCs w:val="28"/>
              </w:rPr>
              <w:t>40260,0</w:t>
            </w:r>
            <w:r w:rsidR="00D10217"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D10217" w:rsidRPr="00EF75DF" w:rsidRDefault="00D10217" w:rsidP="00D1021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источникам финансирования: </w:t>
            </w:r>
          </w:p>
          <w:p w:rsidR="00D10217" w:rsidRDefault="00D10217" w:rsidP="00D10217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53E6B">
              <w:rPr>
                <w:rFonts w:ascii="Times New Roman" w:hAnsi="Times New Roman" w:cs="Times New Roman"/>
                <w:sz w:val="28"/>
                <w:szCs w:val="28"/>
              </w:rPr>
              <w:t xml:space="preserve"> местный бюджет –40260,0</w:t>
            </w:r>
            <w:r w:rsidRPr="00EF75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855659"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38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F23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повышение прозрачности и открытости деятельности учреждений   культуры;</w:t>
            </w:r>
          </w:p>
          <w:p w:rsidR="00855659" w:rsidRDefault="00CC3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6F23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внедрение современных и инновационных технологий в сфере культуры;</w:t>
            </w:r>
          </w:p>
          <w:p w:rsidR="00E84195" w:rsidRPr="007D49C2" w:rsidRDefault="00E84195" w:rsidP="00E841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9C2">
              <w:rPr>
                <w:rFonts w:ascii="Times New Roman" w:hAnsi="Times New Roman" w:cs="Times New Roman"/>
                <w:sz w:val="28"/>
                <w:szCs w:val="28"/>
              </w:rPr>
              <w:t>- средняя численность участников клубных формирований в расчете на одну тысячу человек к 2028 году увеличится на 12%;</w:t>
            </w:r>
          </w:p>
          <w:p w:rsidR="00E84195" w:rsidRPr="007D49C2" w:rsidRDefault="00E84195" w:rsidP="00E841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9C2">
              <w:rPr>
                <w:rFonts w:ascii="Times New Roman" w:hAnsi="Times New Roman" w:cs="Times New Roman"/>
                <w:sz w:val="28"/>
                <w:szCs w:val="28"/>
              </w:rPr>
              <w:t>- К 2028 году темп роста количества посещений библиотек по отношению к уровню 2019 года увеличится на 90%;</w:t>
            </w:r>
          </w:p>
          <w:p w:rsidR="00E84195" w:rsidRPr="007D49C2" w:rsidRDefault="00E84195" w:rsidP="00E841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9C2">
              <w:rPr>
                <w:rFonts w:ascii="Times New Roman" w:hAnsi="Times New Roman" w:cs="Times New Roman"/>
                <w:sz w:val="28"/>
                <w:szCs w:val="28"/>
              </w:rPr>
              <w:t>- увеличение числа посещений культурных  мероприятий учреждений культурно-досугового типа в 2,7 раза к 2028 году;</w:t>
            </w:r>
          </w:p>
          <w:p w:rsidR="00E84195" w:rsidRPr="007D49C2" w:rsidRDefault="00E84195" w:rsidP="00E84195">
            <w:pPr>
              <w:pStyle w:val="af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7D49C2">
              <w:rPr>
                <w:rFonts w:ascii="Times New Roman" w:eastAsia="Times New Roman" w:hAnsi="Times New Roman"/>
                <w:sz w:val="28"/>
                <w:szCs w:val="28"/>
              </w:rPr>
              <w:t>- увеличение доли детей, в возрасте от 5 до 18 лет обучающихся по дополнительным общеобразовательным программам в области искусств (предпрофессиональным и общеразвивающим) от общего количества детей соответствующего возраста в районе на 1,1% к 2028 году;</w:t>
            </w:r>
          </w:p>
          <w:p w:rsidR="00855659" w:rsidRDefault="00E84195" w:rsidP="00E84195">
            <w:pPr>
              <w:pStyle w:val="ConsPlusNonformat"/>
              <w:widowControl/>
              <w:numPr>
                <w:ilvl w:val="0"/>
                <w:numId w:val="4"/>
              </w:numPr>
              <w:ind w:left="57" w:hanging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49C2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-</w:t>
            </w:r>
            <w:r w:rsidRPr="007D49C2">
              <w:rPr>
                <w:rFonts w:ascii="Times New Roman" w:hAnsi="Times New Roman" w:cs="Times New Roman"/>
                <w:sz w:val="28"/>
                <w:szCs w:val="28"/>
              </w:rPr>
              <w:t xml:space="preserve"> К 2028 году темп роста количества посещений музея по отношению к уровню 2020 года увеличится на 140%.</w:t>
            </w:r>
          </w:p>
        </w:tc>
      </w:tr>
    </w:tbl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. 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Общая характеристика сферы 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реализации муниципальной программы 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right="282"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contextualSpacing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Верхнемамонский муниципальный  район располагает большим культурным наследием, имеющим значительный потенциал развития.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contextualSpacing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Отрасль культуры объединяет деятельность по развитию библиотечного, культурно-досугового, музейного  дел,   развитию дополнительного образования  и туризма в сфере культуры.</w:t>
      </w:r>
    </w:p>
    <w:p w:rsidR="00F24240" w:rsidRDefault="00CC3563" w:rsidP="00F24240">
      <w:pPr>
        <w:pStyle w:val="aa"/>
        <w:tabs>
          <w:tab w:val="left" w:pos="142"/>
          <w:tab w:val="left" w:pos="252"/>
          <w:tab w:val="left" w:pos="294"/>
          <w:tab w:val="left" w:pos="720"/>
          <w:tab w:val="left" w:pos="1080"/>
          <w:tab w:val="left" w:pos="2160"/>
        </w:tabs>
        <w:spacing w:after="0"/>
        <w:ind w:left="0" w:right="28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 Верхнемамонском  муниципальном районе функционируют 13 муницип</w:t>
      </w:r>
      <w:r w:rsidR="00F24240">
        <w:rPr>
          <w:sz w:val="28"/>
          <w:szCs w:val="28"/>
        </w:rPr>
        <w:t xml:space="preserve">альных учреждения культуры: детская  школа искусств; </w:t>
      </w:r>
      <w:r>
        <w:rPr>
          <w:sz w:val="28"/>
          <w:szCs w:val="28"/>
        </w:rPr>
        <w:t xml:space="preserve"> районный Дом культ</w:t>
      </w:r>
      <w:r w:rsidR="00F24240">
        <w:rPr>
          <w:sz w:val="28"/>
          <w:szCs w:val="28"/>
        </w:rPr>
        <w:t xml:space="preserve">уры в состав, которого входят </w:t>
      </w:r>
      <w:r>
        <w:rPr>
          <w:sz w:val="28"/>
          <w:szCs w:val="28"/>
        </w:rPr>
        <w:t xml:space="preserve">центральная библиотека, детская библиотека и историко-краеведческий музей; </w:t>
      </w:r>
      <w:r w:rsidR="00F24240" w:rsidRPr="00F24240">
        <w:rPr>
          <w:sz w:val="28"/>
          <w:szCs w:val="28"/>
        </w:rPr>
        <w:t>11  центров культуры сельских поселений, в составе которых сельские Дома культуры, библиотеки и народный  музей крестьянского быта.</w:t>
      </w:r>
      <w:r w:rsidR="00F24240">
        <w:rPr>
          <w:sz w:val="28"/>
          <w:szCs w:val="28"/>
        </w:rPr>
        <w:t xml:space="preserve"> </w:t>
      </w:r>
    </w:p>
    <w:p w:rsidR="00855659" w:rsidRPr="00F93F71" w:rsidRDefault="00F24240" w:rsidP="00F24240">
      <w:pPr>
        <w:pStyle w:val="aa"/>
        <w:tabs>
          <w:tab w:val="left" w:pos="709"/>
        </w:tabs>
        <w:spacing w:after="0"/>
        <w:ind w:left="0" w:right="282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CC3563" w:rsidRPr="00F93F71">
        <w:rPr>
          <w:color w:val="000000"/>
          <w:sz w:val="28"/>
          <w:szCs w:val="28"/>
        </w:rPr>
        <w:t>В клубных учреждениях ра</w:t>
      </w:r>
      <w:r w:rsidRPr="00F93F71">
        <w:rPr>
          <w:color w:val="000000"/>
          <w:sz w:val="28"/>
          <w:szCs w:val="28"/>
        </w:rPr>
        <w:t>йона постоянно действуют свыше 15</w:t>
      </w:r>
      <w:r w:rsidR="00CC3563" w:rsidRPr="00F93F71">
        <w:rPr>
          <w:color w:val="000000"/>
          <w:sz w:val="28"/>
          <w:szCs w:val="28"/>
        </w:rPr>
        <w:t>0 клубных формирований</w:t>
      </w:r>
      <w:r w:rsidRPr="00F93F71">
        <w:rPr>
          <w:color w:val="000000"/>
          <w:sz w:val="28"/>
          <w:szCs w:val="28"/>
        </w:rPr>
        <w:t xml:space="preserve"> различной направленности</w:t>
      </w:r>
      <w:r w:rsidR="00CC3563" w:rsidRPr="00F93F71">
        <w:rPr>
          <w:color w:val="000000"/>
          <w:sz w:val="28"/>
          <w:szCs w:val="28"/>
        </w:rPr>
        <w:t xml:space="preserve">: </w:t>
      </w:r>
      <w:r w:rsidRPr="00F93F71">
        <w:rPr>
          <w:color w:val="000000"/>
          <w:sz w:val="28"/>
          <w:szCs w:val="28"/>
        </w:rPr>
        <w:t xml:space="preserve">кружки народного творчества, </w:t>
      </w:r>
      <w:r w:rsidRPr="00F93F71">
        <w:rPr>
          <w:sz w:val="28"/>
          <w:szCs w:val="28"/>
        </w:rPr>
        <w:t>любительские объединения</w:t>
      </w:r>
      <w:r w:rsidR="00CC3563" w:rsidRPr="00F93F71">
        <w:rPr>
          <w:sz w:val="28"/>
          <w:szCs w:val="28"/>
        </w:rPr>
        <w:t xml:space="preserve">, самодеятельные коллективы художественного творчества, из которых </w:t>
      </w:r>
      <w:r w:rsidRPr="00F93F71">
        <w:rPr>
          <w:sz w:val="28"/>
          <w:szCs w:val="28"/>
        </w:rPr>
        <w:t xml:space="preserve">3 </w:t>
      </w:r>
      <w:r w:rsidR="00CC3563" w:rsidRPr="00F93F71">
        <w:rPr>
          <w:color w:val="000000"/>
          <w:sz w:val="28"/>
          <w:szCs w:val="28"/>
        </w:rPr>
        <w:t>имеют звание «народный». </w:t>
      </w:r>
    </w:p>
    <w:p w:rsidR="00855659" w:rsidRPr="00F93F71" w:rsidRDefault="00CC3563">
      <w:pPr>
        <w:pStyle w:val="aa"/>
        <w:spacing w:after="0"/>
        <w:ind w:left="0" w:right="282" w:firstLine="708"/>
        <w:jc w:val="both"/>
        <w:rPr>
          <w:sz w:val="28"/>
          <w:szCs w:val="28"/>
        </w:rPr>
      </w:pPr>
      <w:r w:rsidRPr="00F93F71">
        <w:rPr>
          <w:color w:val="000000"/>
          <w:sz w:val="28"/>
          <w:szCs w:val="28"/>
        </w:rPr>
        <w:t xml:space="preserve"> </w:t>
      </w:r>
      <w:proofErr w:type="gramStart"/>
      <w:r w:rsidRPr="00F93F71">
        <w:rPr>
          <w:sz w:val="28"/>
          <w:szCs w:val="28"/>
        </w:rPr>
        <w:t xml:space="preserve">Клубными учреждениями под руководством отдела культуры и при участии творческих коллективов района </w:t>
      </w:r>
      <w:r w:rsidR="008F58D9" w:rsidRPr="00F93F71">
        <w:rPr>
          <w:sz w:val="28"/>
          <w:szCs w:val="28"/>
        </w:rPr>
        <w:t>в год проводится</w:t>
      </w:r>
      <w:r w:rsidRPr="00F93F71">
        <w:rPr>
          <w:sz w:val="28"/>
          <w:szCs w:val="28"/>
        </w:rPr>
        <w:t xml:space="preserve"> </w:t>
      </w:r>
      <w:r w:rsidR="008F58D9" w:rsidRPr="00F93F71">
        <w:rPr>
          <w:sz w:val="28"/>
          <w:szCs w:val="28"/>
        </w:rPr>
        <w:t>свыше 250</w:t>
      </w:r>
      <w:r w:rsidRPr="00F93F71">
        <w:rPr>
          <w:sz w:val="28"/>
          <w:szCs w:val="28"/>
        </w:rPr>
        <w:t xml:space="preserve">0  культурно-массовых </w:t>
      </w:r>
      <w:r w:rsidR="008F58D9" w:rsidRPr="00F93F71">
        <w:rPr>
          <w:rFonts w:eastAsia="Calibri"/>
          <w:sz w:val="28"/>
          <w:szCs w:val="28"/>
          <w:lang w:eastAsia="en-US"/>
        </w:rPr>
        <w:t xml:space="preserve">мероприятий с использованием разнообразных форм организации досуга, с учетом всех возрастных категорий по основным </w:t>
      </w:r>
      <w:r w:rsidR="008F58D9" w:rsidRPr="00F93F71">
        <w:rPr>
          <w:rFonts w:eastAsia="Calibri"/>
          <w:sz w:val="28"/>
          <w:szCs w:val="28"/>
          <w:lang w:eastAsia="en-US"/>
        </w:rPr>
        <w:lastRenderedPageBreak/>
        <w:t xml:space="preserve">направлениям: </w:t>
      </w:r>
      <w:r w:rsidR="008F58D9" w:rsidRPr="00F93F71">
        <w:rPr>
          <w:rFonts w:eastAsia="Calibri"/>
          <w:color w:val="003562"/>
          <w:sz w:val="28"/>
          <w:szCs w:val="28"/>
          <w:lang w:eastAsia="en-US"/>
        </w:rPr>
        <w:t xml:space="preserve"> </w:t>
      </w:r>
      <w:r w:rsidR="008F58D9" w:rsidRPr="00F93F71">
        <w:rPr>
          <w:sz w:val="28"/>
          <w:szCs w:val="28"/>
        </w:rPr>
        <w:t xml:space="preserve">сохранению </w:t>
      </w:r>
      <w:r w:rsidR="008F58D9" w:rsidRPr="00F93F71">
        <w:rPr>
          <w:rFonts w:eastAsia="Calibri"/>
          <w:color w:val="000000"/>
          <w:sz w:val="28"/>
          <w:szCs w:val="28"/>
          <w:lang w:eastAsia="en-US"/>
        </w:rPr>
        <w:t>культурного наследия и традиционной народной культуры, проведение мероприятий патриотической направленности, проведение мероприятий, приуроченных к календарным и профессиональным праздникам, мероприятия по пропаганде здорового образа жизни и т</w:t>
      </w:r>
      <w:proofErr w:type="gramEnd"/>
      <w:r w:rsidR="008F58D9" w:rsidRPr="00F93F71">
        <w:rPr>
          <w:rFonts w:eastAsia="Calibri"/>
          <w:color w:val="000000"/>
          <w:sz w:val="28"/>
          <w:szCs w:val="28"/>
          <w:lang w:eastAsia="en-US"/>
        </w:rPr>
        <w:t>.д.</w:t>
      </w:r>
      <w:r w:rsidR="008F58D9" w:rsidRPr="00F93F71">
        <w:rPr>
          <w:rFonts w:eastAsia="Calibri"/>
          <w:sz w:val="28"/>
          <w:szCs w:val="28"/>
          <w:lang w:eastAsia="en-US"/>
        </w:rPr>
        <w:t xml:space="preserve"> </w:t>
      </w:r>
    </w:p>
    <w:p w:rsidR="00855659" w:rsidRPr="00F93F71" w:rsidRDefault="00CC3563">
      <w:pPr>
        <w:shd w:val="clear" w:color="auto" w:fill="FFFFFF"/>
        <w:spacing w:after="0" w:line="240" w:lineRule="auto"/>
        <w:ind w:right="284" w:firstLine="708"/>
        <w:jc w:val="both"/>
        <w:rPr>
          <w:rFonts w:ascii="Times New Roman" w:hAnsi="Times New Roman"/>
          <w:sz w:val="28"/>
          <w:szCs w:val="28"/>
        </w:rPr>
      </w:pPr>
      <w:r w:rsidRPr="00F93F71">
        <w:rPr>
          <w:rFonts w:ascii="Times New Roman" w:hAnsi="Times New Roman"/>
          <w:color w:val="000000"/>
          <w:sz w:val="28"/>
          <w:szCs w:val="28"/>
        </w:rPr>
        <w:t xml:space="preserve">Большой вес в развитии культуры района имеют библиотеки. </w:t>
      </w:r>
      <w:r w:rsidR="008F58D9" w:rsidRPr="00F93F71">
        <w:rPr>
          <w:rFonts w:ascii="Times New Roman" w:eastAsia="Times New Roman" w:hAnsi="Times New Roman"/>
          <w:sz w:val="28"/>
          <w:szCs w:val="28"/>
          <w:lang w:eastAsia="ru-RU"/>
        </w:rPr>
        <w:t>Библиотечный  фонд составляет   166606 экземпляров</w:t>
      </w:r>
      <w:r w:rsidRPr="00F93F71">
        <w:rPr>
          <w:rFonts w:ascii="Times New Roman" w:hAnsi="Times New Roman"/>
          <w:color w:val="000000"/>
          <w:sz w:val="28"/>
          <w:szCs w:val="28"/>
        </w:rPr>
        <w:t xml:space="preserve">,  </w:t>
      </w:r>
      <w:r w:rsidRPr="00F93F71">
        <w:rPr>
          <w:rFonts w:ascii="Times New Roman" w:hAnsi="Times New Roman"/>
          <w:sz w:val="28"/>
          <w:szCs w:val="28"/>
        </w:rPr>
        <w:t xml:space="preserve">количество посещений -  </w:t>
      </w:r>
      <w:r w:rsidR="008F58D9" w:rsidRPr="00F93F71">
        <w:rPr>
          <w:rFonts w:ascii="Times New Roman" w:eastAsia="Times New Roman" w:hAnsi="Times New Roman"/>
          <w:sz w:val="28"/>
          <w:szCs w:val="28"/>
          <w:lang w:eastAsia="ru-RU"/>
        </w:rPr>
        <w:t xml:space="preserve">120325  </w:t>
      </w:r>
      <w:r w:rsidRPr="00F93F71">
        <w:rPr>
          <w:rFonts w:ascii="Times New Roman" w:hAnsi="Times New Roman"/>
          <w:sz w:val="28"/>
          <w:szCs w:val="28"/>
        </w:rPr>
        <w:t xml:space="preserve"> человек.</w:t>
      </w:r>
    </w:p>
    <w:p w:rsidR="00855659" w:rsidRPr="00F93F71" w:rsidRDefault="00CC3563">
      <w:pPr>
        <w:spacing w:after="0" w:line="240" w:lineRule="auto"/>
        <w:ind w:right="284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93F71">
        <w:rPr>
          <w:rFonts w:ascii="Times New Roman" w:hAnsi="Times New Roman"/>
          <w:color w:val="000000"/>
          <w:spacing w:val="4"/>
          <w:sz w:val="28"/>
          <w:szCs w:val="28"/>
        </w:rPr>
        <w:t>На отделениях  детской школы искусств обучается 3</w:t>
      </w:r>
      <w:r w:rsidR="00E860DF" w:rsidRPr="00F93F71">
        <w:rPr>
          <w:rFonts w:ascii="Times New Roman" w:hAnsi="Times New Roman"/>
          <w:color w:val="000000"/>
          <w:spacing w:val="4"/>
          <w:sz w:val="28"/>
          <w:szCs w:val="28"/>
        </w:rPr>
        <w:t>33</w:t>
      </w:r>
      <w:r w:rsidRPr="00F93F71">
        <w:rPr>
          <w:rFonts w:ascii="Times New Roman" w:hAnsi="Times New Roman"/>
          <w:color w:val="000000"/>
          <w:spacing w:val="4"/>
          <w:sz w:val="28"/>
          <w:szCs w:val="28"/>
        </w:rPr>
        <w:t xml:space="preserve"> учащихся. </w:t>
      </w:r>
      <w:proofErr w:type="gramStart"/>
      <w:r w:rsidR="005507F3" w:rsidRPr="00F93F71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 xml:space="preserve">Обучение проводится на отделениях - </w:t>
      </w:r>
      <w:r w:rsidR="005507F3" w:rsidRPr="00F93F71">
        <w:rPr>
          <w:rFonts w:ascii="Times New Roman" w:eastAsia="Times New Roman" w:hAnsi="Times New Roman"/>
          <w:sz w:val="28"/>
          <w:szCs w:val="28"/>
          <w:lang w:eastAsia="ru-RU"/>
        </w:rPr>
        <w:t>фортепианное, отделение народных  инструментов (баян, аккордеон, балалайка, гитара), хореографическое, художественное, декоративно-прикладное искусство, хоровое пение, отделение театрального искусства, эстрадное.</w:t>
      </w:r>
      <w:proofErr w:type="gramEnd"/>
      <w:r w:rsidR="005507F3" w:rsidRPr="00F93F7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93F71">
        <w:rPr>
          <w:rFonts w:ascii="Times New Roman" w:hAnsi="Times New Roman"/>
          <w:color w:val="000000"/>
          <w:sz w:val="28"/>
          <w:szCs w:val="28"/>
        </w:rPr>
        <w:t>Процент охвата детей  услугами дополнительного образования составил   2</w:t>
      </w:r>
      <w:r w:rsidR="00E860DF" w:rsidRPr="00F93F71">
        <w:rPr>
          <w:rFonts w:ascii="Times New Roman" w:hAnsi="Times New Roman"/>
          <w:color w:val="000000"/>
          <w:sz w:val="28"/>
          <w:szCs w:val="28"/>
        </w:rPr>
        <w:t>2,4</w:t>
      </w:r>
      <w:r w:rsidRPr="00F93F71">
        <w:rPr>
          <w:rFonts w:ascii="Times New Roman" w:hAnsi="Times New Roman"/>
          <w:color w:val="000000"/>
          <w:sz w:val="28"/>
          <w:szCs w:val="28"/>
        </w:rPr>
        <w:t xml:space="preserve"> %.</w:t>
      </w:r>
      <w:r w:rsidR="008F58D9" w:rsidRPr="00F93F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07F3" w:rsidRPr="00F93F71">
        <w:rPr>
          <w:rFonts w:ascii="Times New Roman" w:hAnsi="Times New Roman"/>
          <w:sz w:val="28"/>
          <w:szCs w:val="28"/>
        </w:rPr>
        <w:t>Преподаватели и учащиеся активно принимают участие в культурной жизни муниципального района и добиваются успехов в различных конкурсах, становятся победителями и призерами конкурсов, проводимых на государственном и муниципальном уровнях.</w:t>
      </w:r>
    </w:p>
    <w:p w:rsidR="00855659" w:rsidRPr="00F93F71" w:rsidRDefault="00CC3563" w:rsidP="00E860DF">
      <w:pPr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 w:rsidRPr="00F93F71">
        <w:rPr>
          <w:rFonts w:ascii="Times New Roman" w:hAnsi="Times New Roman"/>
          <w:sz w:val="28"/>
          <w:szCs w:val="28"/>
        </w:rPr>
        <w:t xml:space="preserve">Музейная  сеть  Верхнемамонского муниципального  района  представлена  районным   историко-краеведческим музеем,    расположенным  в  селе Верхний Мамон. </w:t>
      </w:r>
    </w:p>
    <w:p w:rsidR="00855659" w:rsidRPr="00F93F71" w:rsidRDefault="00CC3563" w:rsidP="00E860DF">
      <w:pPr>
        <w:spacing w:after="0" w:line="240" w:lineRule="auto"/>
        <w:ind w:right="282" w:firstLine="709"/>
        <w:jc w:val="both"/>
        <w:rPr>
          <w:color w:val="000000"/>
          <w:sz w:val="28"/>
          <w:szCs w:val="28"/>
        </w:rPr>
      </w:pPr>
      <w:r w:rsidRPr="00F93F71">
        <w:rPr>
          <w:rFonts w:ascii="Times New Roman" w:hAnsi="Times New Roman"/>
          <w:sz w:val="28"/>
          <w:szCs w:val="28"/>
        </w:rPr>
        <w:t>Районный  историко-краеведческий музей был открыт в  2019 г. на  базе  муниципального казенного учре</w:t>
      </w:r>
      <w:r w:rsidR="005507F3" w:rsidRPr="00F93F71">
        <w:rPr>
          <w:rFonts w:ascii="Times New Roman" w:hAnsi="Times New Roman"/>
          <w:sz w:val="28"/>
          <w:szCs w:val="28"/>
        </w:rPr>
        <w:t xml:space="preserve">ждения «Районный Дом культуры». </w:t>
      </w:r>
      <w:r w:rsidRPr="00F93F71">
        <w:rPr>
          <w:rFonts w:ascii="Times New Roman" w:hAnsi="Times New Roman"/>
          <w:sz w:val="28"/>
          <w:szCs w:val="28"/>
        </w:rPr>
        <w:t xml:space="preserve">За год  музей  </w:t>
      </w:r>
      <w:r w:rsidR="005507F3" w:rsidRPr="00F93F71">
        <w:rPr>
          <w:rFonts w:ascii="Times New Roman" w:hAnsi="Times New Roman"/>
          <w:sz w:val="28"/>
          <w:szCs w:val="28"/>
        </w:rPr>
        <w:t xml:space="preserve">посещает свыше </w:t>
      </w:r>
      <w:r w:rsidRPr="00F93F71">
        <w:rPr>
          <w:rFonts w:ascii="Times New Roman" w:hAnsi="Times New Roman"/>
          <w:sz w:val="28"/>
          <w:szCs w:val="28"/>
        </w:rPr>
        <w:t xml:space="preserve"> </w:t>
      </w:r>
      <w:r w:rsidR="005507F3" w:rsidRPr="00F93F71">
        <w:rPr>
          <w:rFonts w:ascii="Times New Roman" w:hAnsi="Times New Roman"/>
          <w:sz w:val="28"/>
          <w:szCs w:val="28"/>
        </w:rPr>
        <w:t>700</w:t>
      </w:r>
      <w:r w:rsidRPr="00F93F71">
        <w:rPr>
          <w:rFonts w:ascii="Times New Roman" w:hAnsi="Times New Roman"/>
          <w:sz w:val="28"/>
          <w:szCs w:val="28"/>
        </w:rPr>
        <w:t xml:space="preserve"> человек.</w:t>
      </w:r>
    </w:p>
    <w:p w:rsidR="00855659" w:rsidRPr="00F93F71" w:rsidRDefault="00CC3563" w:rsidP="00E860DF">
      <w:pPr>
        <w:spacing w:after="0" w:line="240" w:lineRule="auto"/>
        <w:ind w:right="282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93F7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Формирование сельской туристической зоны </w:t>
      </w:r>
      <w:r w:rsidRPr="00F93F71">
        <w:rPr>
          <w:rFonts w:ascii="Times New Roman" w:hAnsi="Times New Roman"/>
          <w:sz w:val="28"/>
          <w:szCs w:val="28"/>
        </w:rPr>
        <w:t xml:space="preserve">направлена на </w:t>
      </w:r>
      <w:r w:rsidRPr="00F93F7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создание благоприятных экономических условий в Верхнемамонском  муниципальном районе,   которая  окажет стимулирующее воздействие на развитие таких смежных отраслей как транспорт,  тор</w:t>
      </w:r>
      <w:r w:rsidRPr="00F93F71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говля, сельское хозяйство,  гостиничное хозяйство, здравоохранение, а также на решение проблемы занятости в районе.</w:t>
      </w:r>
    </w:p>
    <w:p w:rsidR="005C6810" w:rsidRDefault="005507F3" w:rsidP="005C6810">
      <w:pPr>
        <w:spacing w:after="0" w:line="240" w:lineRule="auto"/>
        <w:ind w:firstLine="708"/>
        <w:jc w:val="both"/>
        <w:rPr>
          <w:rFonts w:eastAsia="Times New Roman"/>
          <w:color w:val="1A1A1A"/>
          <w:sz w:val="23"/>
          <w:szCs w:val="23"/>
          <w:lang w:eastAsia="ru-RU"/>
        </w:rPr>
      </w:pPr>
      <w:r w:rsidRPr="00F93F71">
        <w:rPr>
          <w:rFonts w:ascii="Times New Roman" w:hAnsi="Times New Roman"/>
          <w:sz w:val="28"/>
          <w:szCs w:val="28"/>
        </w:rPr>
        <w:t>С целью развития отрасли культуры</w:t>
      </w:r>
      <w:r w:rsidRPr="005507F3">
        <w:rPr>
          <w:rFonts w:ascii="Times New Roman" w:hAnsi="Times New Roman"/>
          <w:sz w:val="28"/>
          <w:szCs w:val="28"/>
        </w:rPr>
        <w:t xml:space="preserve"> Верхнемамонского муниципального района ведется  работа по укреплению материально-технической базы и проведению капитальных ремонтов зданий. За последние 5 лет в районе  капитально отремонтированы и оснащены 7 домов культуры</w:t>
      </w:r>
      <w:r>
        <w:rPr>
          <w:rFonts w:ascii="Times New Roman" w:hAnsi="Times New Roman"/>
          <w:sz w:val="28"/>
          <w:szCs w:val="28"/>
        </w:rPr>
        <w:t xml:space="preserve"> (РДК, </w:t>
      </w:r>
      <w:proofErr w:type="spellStart"/>
      <w:r>
        <w:rPr>
          <w:rFonts w:ascii="Times New Roman" w:hAnsi="Times New Roman"/>
          <w:sz w:val="28"/>
          <w:szCs w:val="28"/>
        </w:rPr>
        <w:t>Ольховатский</w:t>
      </w:r>
      <w:proofErr w:type="spellEnd"/>
      <w:r>
        <w:rPr>
          <w:rFonts w:ascii="Times New Roman" w:hAnsi="Times New Roman"/>
          <w:sz w:val="28"/>
          <w:szCs w:val="28"/>
        </w:rPr>
        <w:t xml:space="preserve">, Гороховский, </w:t>
      </w:r>
      <w:proofErr w:type="spellStart"/>
      <w:r>
        <w:rPr>
          <w:rFonts w:ascii="Times New Roman" w:hAnsi="Times New Roman"/>
          <w:sz w:val="28"/>
          <w:szCs w:val="28"/>
        </w:rPr>
        <w:t>Дерезовский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Осетровский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Русско-Журавский</w:t>
      </w:r>
      <w:proofErr w:type="gramEnd"/>
      <w:r>
        <w:rPr>
          <w:rFonts w:ascii="Times New Roman" w:hAnsi="Times New Roman"/>
          <w:sz w:val="28"/>
          <w:szCs w:val="28"/>
        </w:rPr>
        <w:t xml:space="preserve"> и Верхнемамонский центры культуры)</w:t>
      </w:r>
      <w:r w:rsidRPr="005507F3">
        <w:rPr>
          <w:rFonts w:ascii="Times New Roman" w:hAnsi="Times New Roman"/>
          <w:sz w:val="28"/>
          <w:szCs w:val="28"/>
        </w:rPr>
        <w:t>, что составляет 60% от общего количества.</w:t>
      </w:r>
      <w:r w:rsidRPr="005507F3">
        <w:rPr>
          <w:rFonts w:ascii="Helvetica" w:eastAsia="Times New Roman" w:hAnsi="Helvetica"/>
          <w:color w:val="1A1A1A"/>
          <w:sz w:val="23"/>
          <w:szCs w:val="23"/>
          <w:lang w:eastAsia="ru-RU"/>
        </w:rPr>
        <w:t xml:space="preserve"> </w:t>
      </w:r>
      <w:r w:rsidRPr="005507F3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На решение данных задач, в рамках областной адресной программы капитального ремонта и оснащения, было освоено свыше 90 млн. рублей из областного и местного бюджета. В рамках национального проекта «Культура» было отремонтировано здание Детской школы искусств на сумму 10,8 млн. рублей за счет средств федерального, областного и местного бюджетов. На сумму 4,3 млн. рублей  </w:t>
      </w:r>
      <w:r w:rsidRPr="005507F3">
        <w:rPr>
          <w:rFonts w:ascii="Times New Roman" w:hAnsi="Times New Roman"/>
          <w:sz w:val="28"/>
          <w:szCs w:val="28"/>
        </w:rPr>
        <w:t>улучшена материально-техническая база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eastAsia="Times New Roman"/>
          <w:color w:val="1A1A1A"/>
          <w:sz w:val="23"/>
          <w:szCs w:val="23"/>
          <w:lang w:eastAsia="ru-RU"/>
        </w:rPr>
        <w:t xml:space="preserve"> </w:t>
      </w:r>
    </w:p>
    <w:p w:rsidR="005C6810" w:rsidRPr="005C6810" w:rsidRDefault="005C6810" w:rsidP="005C681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5C6810">
        <w:rPr>
          <w:rFonts w:ascii="Times New Roman" w:hAnsi="Times New Roman"/>
          <w:sz w:val="28"/>
          <w:szCs w:val="28"/>
        </w:rPr>
        <w:t xml:space="preserve"> рамках реализации федерального проекта «Культура малой Родины» укреплена материально-техническая база</w:t>
      </w:r>
      <w:r>
        <w:rPr>
          <w:rFonts w:ascii="Times New Roman" w:hAnsi="Times New Roman"/>
          <w:sz w:val="28"/>
          <w:szCs w:val="28"/>
        </w:rPr>
        <w:t xml:space="preserve"> центра культуры</w:t>
      </w:r>
      <w:r w:rsidRPr="005C681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C6810">
        <w:rPr>
          <w:rFonts w:ascii="Times New Roman" w:hAnsi="Times New Roman"/>
          <w:sz w:val="28"/>
          <w:szCs w:val="28"/>
        </w:rPr>
        <w:t>Ол</w:t>
      </w:r>
      <w:r>
        <w:rPr>
          <w:rFonts w:ascii="Times New Roman" w:hAnsi="Times New Roman"/>
          <w:sz w:val="28"/>
          <w:szCs w:val="28"/>
        </w:rPr>
        <w:t>ьховатского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C6810">
        <w:rPr>
          <w:rFonts w:ascii="Times New Roman" w:hAnsi="Times New Roman"/>
          <w:sz w:val="28"/>
          <w:szCs w:val="28"/>
        </w:rPr>
        <w:t xml:space="preserve"> на сумму 1 млн. рублей.</w:t>
      </w:r>
      <w:r w:rsidRPr="005C6810">
        <w:rPr>
          <w:rFonts w:ascii="Arial" w:hAnsi="Arial" w:cs="Arial"/>
          <w:color w:val="333333"/>
          <w:shd w:val="clear" w:color="auto" w:fill="FFFFFF"/>
        </w:rPr>
        <w:t xml:space="preserve"> </w:t>
      </w:r>
    </w:p>
    <w:p w:rsidR="005C6810" w:rsidRDefault="005C6810" w:rsidP="005C681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5C6810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Задачи улучшения и развития материально-технической базы удается решить благодаря проекту «Образ будущего», а также привлечению средств </w:t>
      </w:r>
      <w:r w:rsidRPr="005C6810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lastRenderedPageBreak/>
        <w:t>резервного фонда правительства Воронежской области и спонсорской помощи. Более 2 млн. рублей были направлены  на текущие ремонты зданий, приобретение звукового и светового оборудование, мебели, оргтехники, пошив сценических костюмов для коллективов художественной самодеятельности.</w:t>
      </w:r>
    </w:p>
    <w:p w:rsidR="00855659" w:rsidRPr="00F93F71" w:rsidRDefault="005C6810" w:rsidP="005C681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C681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Численность работников в отрасли составляет 95 человек. Учреждения культуры обеспечены кадрами на 100 %. В области кадровой политики приоритетной задачей является получение профессионального образования и повышения квалификации всех культработников. </w:t>
      </w:r>
      <w:r w:rsidRPr="00F93F71">
        <w:rPr>
          <w:rFonts w:ascii="Times New Roman" w:hAnsi="Times New Roman"/>
          <w:sz w:val="28"/>
          <w:szCs w:val="28"/>
        </w:rPr>
        <w:t xml:space="preserve">Образовательный уровень многих работников культуры далеко не всегда соответствует квалификационным требованиям профессии. Учреждения культуры в данный момент испытывают дефицит специалистов со средним специальным и высшим профессиональным образованием. </w:t>
      </w:r>
      <w:r w:rsidR="00E860DF" w:rsidRPr="00F93F71">
        <w:rPr>
          <w:rFonts w:ascii="Times New Roman" w:hAnsi="Times New Roman"/>
          <w:sz w:val="28"/>
          <w:szCs w:val="28"/>
        </w:rPr>
        <w:t xml:space="preserve">Для решения этих задач </w:t>
      </w:r>
      <w:r w:rsidR="00E860DF" w:rsidRPr="00F93F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</w:t>
      </w:r>
      <w:r w:rsidRPr="00F93F7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жегодно  специалисты проходят обучающие семинары, курсы повышения квалификации, в том числе по направлению «Творческие люди» нацпроекта «Культура».  </w:t>
      </w:r>
    </w:p>
    <w:p w:rsidR="00855659" w:rsidRPr="00F93F71" w:rsidRDefault="00CC3563" w:rsidP="005507F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F93F71">
        <w:rPr>
          <w:rFonts w:ascii="Times New Roman" w:hAnsi="Times New Roman"/>
          <w:sz w:val="28"/>
          <w:szCs w:val="28"/>
        </w:rPr>
        <w:t>Требуется переход к качественно новому уровню функционирования отрасли культуры, включая библиотечное, музейное, досуговое дело, традиционную народную культуру.</w:t>
      </w:r>
    </w:p>
    <w:p w:rsidR="00855659" w:rsidRPr="00F93F71" w:rsidRDefault="00CC3563" w:rsidP="005507F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F93F71">
        <w:rPr>
          <w:rFonts w:ascii="Times New Roman" w:hAnsi="Times New Roman"/>
          <w:sz w:val="28"/>
          <w:szCs w:val="28"/>
        </w:rPr>
        <w:t>Реализация такого подхода предполагает:</w:t>
      </w:r>
    </w:p>
    <w:p w:rsidR="00855659" w:rsidRPr="00F93F71" w:rsidRDefault="00CC3563" w:rsidP="005507F3">
      <w:pPr>
        <w:autoSpaceDE w:val="0"/>
        <w:autoSpaceDN w:val="0"/>
        <w:adjustRightInd w:val="0"/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 w:rsidRPr="00F93F71">
        <w:rPr>
          <w:rFonts w:ascii="Times New Roman" w:hAnsi="Times New Roman"/>
          <w:sz w:val="28"/>
          <w:szCs w:val="28"/>
        </w:rPr>
        <w:t>- качественное изменение подходов к оказанию услуг и выполнению работ в сфере культуры, а также развитию инфраструктуры отрасли, повышению профессионального уровня персонала, укреплению кадрового потенциала отрасли;</w:t>
      </w:r>
    </w:p>
    <w:p w:rsidR="00855659" w:rsidRPr="00F93F71" w:rsidRDefault="00CC3563" w:rsidP="005507F3">
      <w:pPr>
        <w:autoSpaceDE w:val="0"/>
        <w:autoSpaceDN w:val="0"/>
        <w:adjustRightInd w:val="0"/>
        <w:spacing w:after="0" w:line="240" w:lineRule="auto"/>
        <w:ind w:right="140" w:firstLine="708"/>
        <w:jc w:val="both"/>
        <w:rPr>
          <w:rFonts w:ascii="Times New Roman" w:hAnsi="Times New Roman"/>
          <w:sz w:val="28"/>
          <w:szCs w:val="28"/>
        </w:rPr>
      </w:pPr>
      <w:r w:rsidRPr="00F93F71">
        <w:rPr>
          <w:rFonts w:ascii="Times New Roman" w:hAnsi="Times New Roman"/>
          <w:sz w:val="28"/>
          <w:szCs w:val="28"/>
        </w:rPr>
        <w:t>- активное внедрение в учреждениях культуры Верхнемамонского  района использования современных информационных технологий, создание электронных продуктов культуры, а также развитие отраслевой информационной инфраструктуры;</w:t>
      </w:r>
    </w:p>
    <w:p w:rsidR="00855659" w:rsidRDefault="00CC3563" w:rsidP="005507F3">
      <w:pPr>
        <w:autoSpaceDE w:val="0"/>
        <w:autoSpaceDN w:val="0"/>
        <w:adjustRightInd w:val="0"/>
        <w:spacing w:after="0" w:line="24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F93F71">
        <w:rPr>
          <w:rFonts w:ascii="Times New Roman" w:hAnsi="Times New Roman"/>
          <w:sz w:val="28"/>
          <w:szCs w:val="28"/>
        </w:rPr>
        <w:t>- повышение эффективности управления отраслью культуры.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Следует отметить, что реализация Программы сопряжена с рисками, которые могут препятствовать достижению запланированных результатов.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right="2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числу частично управляемых рисков относится дефицит в отрасли культуры высококвалифицированных кадров для внедрения программно-целевых методов и механизмов управления, ориентированных на результат.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 муниципальной политики в сфере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реализации муниципальной  программы, цели, задачи и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показатели (индикаторы) достижения целей и решения задач, описание основных ожидаемых конечных результатов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  программы, сроков и этапов реализации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 Приоритеты муниципальной  политики в сфере реализации муниципальной  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Стратегией социально-экономического развития Воронежской области   и Программой комплексного социально-экономического </w:t>
      </w:r>
      <w:r>
        <w:rPr>
          <w:rFonts w:ascii="Times New Roman" w:hAnsi="Times New Roman"/>
          <w:sz w:val="28"/>
          <w:szCs w:val="28"/>
        </w:rPr>
        <w:lastRenderedPageBreak/>
        <w:t>развития Верхнемамонского муниципального района    определены следующие основные приоритетные направления   в сфере культуры:</w:t>
      </w:r>
    </w:p>
    <w:p w:rsidR="00855659" w:rsidRDefault="00CC3563">
      <w:pPr>
        <w:pStyle w:val="ConsNonformat"/>
        <w:widowControl/>
        <w:numPr>
          <w:ilvl w:val="0"/>
          <w:numId w:val="5"/>
        </w:numPr>
        <w:tabs>
          <w:tab w:val="left" w:pos="1134"/>
        </w:tabs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укрепление материально-технической базы учреждений культуры; 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   организация деятельности самодеятельных творческих коллективов;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   организация информационно-методического  обслуживания учреждений культуры;</w:t>
      </w:r>
    </w:p>
    <w:p w:rsidR="00855659" w:rsidRDefault="00CC3563">
      <w:pPr>
        <w:pStyle w:val="ConsNonformat"/>
        <w:widowControl/>
        <w:numPr>
          <w:ilvl w:val="0"/>
          <w:numId w:val="5"/>
        </w:numPr>
        <w:tabs>
          <w:tab w:val="left" w:pos="1134"/>
        </w:tabs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и всеобщей доступности информационных ресурсов:  фондов библиотек;</w:t>
      </w:r>
    </w:p>
    <w:p w:rsidR="00855659" w:rsidRDefault="00CC3563">
      <w:pPr>
        <w:pStyle w:val="ConsNonformat"/>
        <w:widowControl/>
        <w:numPr>
          <w:ilvl w:val="0"/>
          <w:numId w:val="5"/>
        </w:numPr>
        <w:tabs>
          <w:tab w:val="left" w:pos="1134"/>
        </w:tabs>
        <w:ind w:left="0"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сохранности достигнутого уровня  охвата детей, обучающихся по дополнительным образовательным программам к общему количеству обучающихся в районе;</w:t>
      </w:r>
    </w:p>
    <w:p w:rsidR="00855659" w:rsidRDefault="00CC3563">
      <w:pPr>
        <w:pStyle w:val="af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создание   благоприятных условий для развития сельского туризма, повышение уровня жизни сельского населения путем расширения масштабов  его  занятости   и   </w:t>
      </w:r>
      <w:proofErr w:type="spellStart"/>
      <w:r>
        <w:rPr>
          <w:rFonts w:ascii="Times New Roman" w:hAnsi="Times New Roman"/>
          <w:sz w:val="28"/>
          <w:szCs w:val="28"/>
        </w:rPr>
        <w:t>самозанятости</w:t>
      </w:r>
      <w:proofErr w:type="spellEnd"/>
      <w:r>
        <w:rPr>
          <w:rFonts w:ascii="Times New Roman" w:hAnsi="Times New Roman"/>
          <w:sz w:val="28"/>
          <w:szCs w:val="28"/>
        </w:rPr>
        <w:t>,  увеличения доходов    на    основе    развития сельского туристического бизнеса;</w:t>
      </w:r>
    </w:p>
    <w:p w:rsidR="00855659" w:rsidRDefault="00CC3563">
      <w:pPr>
        <w:spacing w:after="0" w:line="240" w:lineRule="auto"/>
        <w:ind w:firstLine="99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роста количества услуг, предоставляемых музеем в соответствии с интересами и потребностями населения.</w:t>
      </w:r>
    </w:p>
    <w:p w:rsidR="00855659" w:rsidRDefault="00855659">
      <w:pPr>
        <w:spacing w:after="0" w:line="240" w:lineRule="auto"/>
        <w:ind w:firstLine="992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Цели, задачи и показатели (индикаторы) достижения целей и решения задач муниципальной программы.</w:t>
      </w:r>
    </w:p>
    <w:p w:rsidR="00855659" w:rsidRDefault="00855659">
      <w:pPr>
        <w:pStyle w:val="11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В соответствии с приоритетами </w:t>
      </w:r>
      <w:r>
        <w:rPr>
          <w:rFonts w:ascii="Times New Roman" w:hAnsi="Times New Roman" w:cs="Times New Roman"/>
          <w:sz w:val="28"/>
          <w:szCs w:val="28"/>
        </w:rPr>
        <w:t>основной целью муниципальной  программы является формирование многообразной и полноценной культурной жизни населения Верхнемамонского муниципального района.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Исходя из поставленной цели определены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первоочередные задачи: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1.   Сохранение и развитие традиционной народной культуры</w:t>
      </w:r>
      <w:r>
        <w:rPr>
          <w:rFonts w:ascii="Times New Roman" w:hAnsi="Times New Roman"/>
          <w:bCs/>
          <w:sz w:val="28"/>
          <w:szCs w:val="28"/>
        </w:rPr>
        <w:t xml:space="preserve"> Верхнемамонского муниципального района Воронежской области.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первой задачи будет обеспечено посредством осуществления подпрограмм   «Развитие  культуры Верхнемамонского муниципального района»  включающих: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создание условий для творческой самореализации жителей, вовлечение их в организацию и проведение фестивалей, конкурсов, творческих отчетов.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обеспечение доступности к культурному продукту путем информатизации.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предоставление бюджетам муниципальных образований субсидий   и иных межбюджетных трансфертов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мероприятий по укреплению материально-технической базы;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формирование туристической зоны  обеспечивающей позитивный имидж и узнаваемость Верхнемамонского муниципального района Воронежской области;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обеспечение  роста  количества услуг, предоставляемых музеем в соответствии с интересами и потребностями населения.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Задача 2. Р</w:t>
      </w:r>
      <w:r>
        <w:rPr>
          <w:rFonts w:ascii="Times New Roman" w:hAnsi="Times New Roman"/>
          <w:bCs/>
          <w:sz w:val="28"/>
          <w:szCs w:val="28"/>
        </w:rPr>
        <w:t>еализация   кадровой политики в сфере  культуры:</w:t>
      </w:r>
    </w:p>
    <w:p w:rsidR="00855659" w:rsidRDefault="00CC3563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системы подготовки  творческих кадров;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участие в курсах повышения квалификации работников культуры;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- </w:t>
      </w:r>
      <w:r>
        <w:rPr>
          <w:rFonts w:ascii="Times New Roman" w:hAnsi="Times New Roman"/>
          <w:sz w:val="28"/>
          <w:szCs w:val="28"/>
        </w:rPr>
        <w:t>совершенствование    системы     подготовки, переподготовки и повышения квалификации кадров  в сфере сельского туризма.</w:t>
      </w:r>
    </w:p>
    <w:p w:rsidR="00855659" w:rsidRDefault="00855659">
      <w:pPr>
        <w:pStyle w:val="ConsCell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23CD" w:rsidRDefault="003623CD" w:rsidP="003623CD">
      <w:pPr>
        <w:pStyle w:val="ConsCell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оценке достижения поставленных   задач планируется использовать показатели (индикаторы), характеризующие общее развитие отрасли культуры: </w:t>
      </w:r>
    </w:p>
    <w:p w:rsidR="003623CD" w:rsidRDefault="003623CD" w:rsidP="003623C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3FC6">
        <w:rPr>
          <w:rFonts w:ascii="Times New Roman" w:hAnsi="Times New Roman" w:cs="Times New Roman"/>
          <w:sz w:val="28"/>
          <w:szCs w:val="28"/>
        </w:rPr>
        <w:t>Средняя численность участников клубных формирований в расчете на одну тысячу человек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23CD" w:rsidRDefault="003623CD" w:rsidP="003623C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3FC6">
        <w:rPr>
          <w:rFonts w:ascii="Times New Roman" w:hAnsi="Times New Roman" w:cs="Times New Roman"/>
          <w:sz w:val="28"/>
          <w:szCs w:val="28"/>
        </w:rPr>
        <w:t>Темп роста количества посещений библиотек по отношению к уровню 2019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623CD" w:rsidRDefault="003623CD" w:rsidP="003623CD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C3FC6">
        <w:rPr>
          <w:rFonts w:ascii="Times New Roman" w:hAnsi="Times New Roman" w:cs="Times New Roman"/>
          <w:sz w:val="28"/>
          <w:szCs w:val="28"/>
        </w:rPr>
        <w:t>Число посещений культурно-массовых меро</w:t>
      </w:r>
      <w:r>
        <w:rPr>
          <w:rFonts w:ascii="Times New Roman" w:hAnsi="Times New Roman" w:cs="Times New Roman"/>
          <w:sz w:val="28"/>
          <w:szCs w:val="28"/>
        </w:rPr>
        <w:t>приятий в расчете на жителя;</w:t>
      </w:r>
    </w:p>
    <w:p w:rsidR="003623CD" w:rsidRDefault="003623CD" w:rsidP="003623C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C3FC6">
        <w:rPr>
          <w:rFonts w:ascii="Times New Roman" w:hAnsi="Times New Roman"/>
          <w:sz w:val="28"/>
          <w:szCs w:val="28"/>
        </w:rPr>
        <w:t>Доля детей, в возрасте от 5 до 18 лет обучающихся по дополнительным общеобразовательным программам в области искусств (предпрофессиональным и общеразвивающим)  от общего количества детей соответствующего возраста в районе</w:t>
      </w:r>
      <w:r>
        <w:rPr>
          <w:rFonts w:ascii="Times New Roman" w:hAnsi="Times New Roman"/>
          <w:sz w:val="28"/>
          <w:szCs w:val="28"/>
        </w:rPr>
        <w:t>;</w:t>
      </w:r>
    </w:p>
    <w:p w:rsidR="003623CD" w:rsidRDefault="003623CD" w:rsidP="003623CD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9C3F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 роста количества посещений музея по отношению к уровню 2020 года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623CD" w:rsidRDefault="003623CD" w:rsidP="003623CD">
      <w:pPr>
        <w:pStyle w:val="ConsCell"/>
        <w:snapToGri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23CD">
        <w:rPr>
          <w:rFonts w:ascii="Times New Roman" w:hAnsi="Times New Roman"/>
          <w:color w:val="000000"/>
          <w:sz w:val="28"/>
          <w:szCs w:val="28"/>
          <w:lang w:eastAsia="ru-RU"/>
        </w:rPr>
        <w:t>- расходы консолидированного бюджета района в расчете на одного жителя, руб.</w:t>
      </w:r>
    </w:p>
    <w:p w:rsidR="00855659" w:rsidRDefault="00855659" w:rsidP="00F93F71">
      <w:pPr>
        <w:pStyle w:val="ConsCell"/>
        <w:snapToGri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1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Конечные результаты реализации муниципальной программы.</w:t>
      </w:r>
    </w:p>
    <w:p w:rsidR="00855659" w:rsidRDefault="00855659">
      <w:pPr>
        <w:pStyle w:val="af1"/>
        <w:spacing w:after="0" w:line="240" w:lineRule="auto"/>
        <w:ind w:left="1080"/>
        <w:rPr>
          <w:rFonts w:ascii="Times New Roman" w:hAnsi="Times New Roman"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Описания показателей (индикаторов) </w:t>
      </w:r>
      <w:r w:rsidR="00B9747F">
        <w:rPr>
          <w:rFonts w:ascii="Times New Roman" w:hAnsi="Times New Roman"/>
          <w:sz w:val="28"/>
          <w:szCs w:val="28"/>
        </w:rPr>
        <w:t xml:space="preserve"> и методика расчета </w:t>
      </w:r>
      <w:r>
        <w:rPr>
          <w:rFonts w:ascii="Times New Roman" w:hAnsi="Times New Roman"/>
          <w:sz w:val="28"/>
          <w:szCs w:val="28"/>
        </w:rPr>
        <w:t xml:space="preserve">подпрограмм представлены в </w:t>
      </w:r>
      <w:r w:rsidR="00B9747F">
        <w:rPr>
          <w:rFonts w:ascii="Times New Roman" w:hAnsi="Times New Roman"/>
          <w:sz w:val="28"/>
          <w:szCs w:val="28"/>
        </w:rPr>
        <w:t>приложении 2</w:t>
      </w:r>
      <w:r>
        <w:rPr>
          <w:rFonts w:ascii="Times New Roman" w:hAnsi="Times New Roman"/>
          <w:sz w:val="28"/>
          <w:szCs w:val="28"/>
        </w:rPr>
        <w:t>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Показатели (индикаторы) Программы </w:t>
      </w:r>
      <w:proofErr w:type="gramStart"/>
      <w:r>
        <w:rPr>
          <w:rFonts w:ascii="Times New Roman" w:hAnsi="Times New Roman"/>
          <w:sz w:val="28"/>
          <w:szCs w:val="28"/>
        </w:rPr>
        <w:t xml:space="preserve">имеют запланированные по </w:t>
      </w:r>
      <w:r w:rsidR="00B9747F">
        <w:rPr>
          <w:rFonts w:ascii="Times New Roman" w:hAnsi="Times New Roman"/>
          <w:sz w:val="28"/>
          <w:szCs w:val="28"/>
        </w:rPr>
        <w:t>годам количественные значения представлены</w:t>
      </w:r>
      <w:proofErr w:type="gramEnd"/>
      <w:r w:rsidR="00B9747F">
        <w:rPr>
          <w:rFonts w:ascii="Times New Roman" w:hAnsi="Times New Roman"/>
          <w:sz w:val="28"/>
          <w:szCs w:val="28"/>
        </w:rPr>
        <w:t xml:space="preserve"> в приложении 1.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Улучшение значений целевых показателей (индикаторов) в рамках реализации Программы предполагается за счет: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внедрения современных информационных и инновационных технологий в сферах культуры.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2.4. Сроки и этапы реализации муниципальной  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срок реализации программы ра</w:t>
      </w:r>
      <w:r w:rsidR="006C515D">
        <w:rPr>
          <w:rFonts w:ascii="Times New Roman" w:hAnsi="Times New Roman"/>
          <w:sz w:val="28"/>
          <w:szCs w:val="28"/>
        </w:rPr>
        <w:t xml:space="preserve">ссчитан на период с 2020 по 2028 </w:t>
      </w:r>
      <w:r>
        <w:rPr>
          <w:rFonts w:ascii="Times New Roman" w:hAnsi="Times New Roman"/>
          <w:sz w:val="28"/>
          <w:szCs w:val="28"/>
        </w:rPr>
        <w:t>год.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Обоснование выделения подпрограмм и обобщенная характеристика основных мероприятий.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рамках муниципальной  программы предусмотрена реализация  подпрограмм: </w:t>
      </w:r>
    </w:p>
    <w:p w:rsidR="00855659" w:rsidRDefault="00CC356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Подпрограмма 1. «</w:t>
      </w:r>
      <w:r>
        <w:rPr>
          <w:rFonts w:ascii="Times New Roman" w:hAnsi="Times New Roman" w:cs="Times New Roman"/>
          <w:b w:val="0"/>
          <w:sz w:val="28"/>
          <w:szCs w:val="28"/>
        </w:rPr>
        <w:t>Развитие  культурно-досуговой деятельности и  народного творчества в  Верхнемамонском муниципальном районе  Воронежской области»</w:t>
      </w:r>
    </w:p>
    <w:p w:rsidR="00855659" w:rsidRDefault="00CC356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Подпрограмма 2. «</w:t>
      </w:r>
      <w:r>
        <w:rPr>
          <w:rFonts w:ascii="Times New Roman" w:hAnsi="Times New Roman" w:cs="Times New Roman"/>
          <w:b w:val="0"/>
          <w:sz w:val="28"/>
          <w:szCs w:val="28"/>
        </w:rPr>
        <w:t>Сохранение и развитие дополнительного образования Верхнемамонского муниципального района»</w:t>
      </w:r>
    </w:p>
    <w:p w:rsidR="00855659" w:rsidRDefault="00CC356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Подпрограмма 3. «Развитие сельского туризма в  сфере культуры Верхнемамонского муниципального района».</w:t>
      </w:r>
    </w:p>
    <w:p w:rsidR="00855659" w:rsidRDefault="00CC3563">
      <w:pPr>
        <w:pStyle w:val="ConsPlusTitle"/>
        <w:widowControl/>
        <w:ind w:firstLine="54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Подпрограмма 4. </w:t>
      </w:r>
      <w:r>
        <w:rPr>
          <w:rFonts w:ascii="Times New Roman" w:hAnsi="Times New Roman"/>
          <w:b w:val="0"/>
          <w:sz w:val="28"/>
          <w:szCs w:val="28"/>
        </w:rPr>
        <w:t>«Развитие музейного дела  в  сфере культуры Верхнемамонского муниципального района».</w:t>
      </w:r>
    </w:p>
    <w:p w:rsidR="00855659" w:rsidRDefault="00CC3563">
      <w:pPr>
        <w:pStyle w:val="ConsPlusTitle"/>
        <w:widowControl/>
        <w:shd w:val="clear" w:color="auto" w:fill="FFFFFF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Подпрограмма 5.«Обеспечение реализации муниципальной программы».</w:t>
      </w:r>
    </w:p>
    <w:p w:rsidR="00855659" w:rsidRDefault="00CC3563">
      <w:pPr>
        <w:pStyle w:val="ConsPlusTitle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Выделение подпрограмм в составе  программы обусловлено, исходя из необходимости достижения ее цели и задач.</w:t>
      </w:r>
    </w:p>
    <w:p w:rsidR="00855659" w:rsidRDefault="00CC356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>Подпрограмма «Развитие  культуры Верхнемамонского муниципального района» охватывает такие направления реализации Программы, как: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 создание условий для формирования разнообразной, доступной культурной среды и творческой самореализации населения, посредством повышения привлекательности учреждений культуры для жителей и гостей районного центра, сохранения и популяризации объектов культурного наследия</w:t>
      </w:r>
    </w:p>
    <w:p w:rsidR="00855659" w:rsidRDefault="00CC3563">
      <w:pPr>
        <w:pStyle w:val="ConsPlusTitle"/>
        <w:widowControl/>
        <w:shd w:val="clear" w:color="auto" w:fill="FFFFFF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Подпрограмма «Сохранение и развитие дополнительного образования Верхнемамонского муниципального района» направлена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:  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создание условий для формирования в ДШИ творческой среды, способствующей раннему выявлению одаренных детей, развитию детских творческих коллективов, просветительской деятельности, обеспечение доступности ДШИ для различных категорий детей, в том числе с ограниченными возможностями здоровья.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Подпрограмма «Развитие сельского туризма в  сфере культуры Верхнемамонского муниципального района» направлена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color w:val="000000"/>
          <w:sz w:val="28"/>
          <w:szCs w:val="28"/>
        </w:rPr>
        <w:t>создание благоприятных  условий    обеспечивающих  увеличение вклада сельского туризма в социально-экономическое развитие района и удовлетворение спроса потребителей на туристические услуги.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Подпрограмма </w:t>
      </w:r>
      <w:r>
        <w:rPr>
          <w:rFonts w:ascii="Times New Roman" w:hAnsi="Times New Roman"/>
          <w:sz w:val="28"/>
          <w:szCs w:val="28"/>
        </w:rPr>
        <w:t xml:space="preserve">«Развитие музейного дела  в  сфере культуры Верхнемамонского муниципального района» направлена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сохранение культурного и исторического наследия, расширение доступа населения к информации о культурных ценностях и повышение доступности и качества музейных услуг.</w:t>
      </w:r>
    </w:p>
    <w:p w:rsidR="00855659" w:rsidRDefault="008556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Раздел 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/>
          <w:b/>
          <w:sz w:val="28"/>
          <w:szCs w:val="28"/>
        </w:rPr>
        <w:t>V. Ресурсное обеспечение муниципальной программы.</w:t>
      </w:r>
    </w:p>
    <w:p w:rsidR="00855659" w:rsidRDefault="00CC3563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мероприятий программы предусмотрено за счет средств  федерального, областного, местного бюджетов и внебюджетных источников.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районного  бюджета на реализацию муниципальной программы приведены в приложении 2.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и прогнозная (справочная) оценка расходов бюджетов различных уровней на реализацию  муниципальной программы приведено в приложении 3.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муниципальной программы на текущий финансовый год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 муниципальной программы приведено в приложении 4.</w:t>
      </w:r>
    </w:p>
    <w:p w:rsidR="00855659" w:rsidRDefault="00855659">
      <w:p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Раздел  V. Анализ рисков реализации муниципальной программы и описание мер управления рисками реализации муниципальной программы.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Внутренние риски являются следствием: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Внешние риски являются следствием: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недостаточного уровня финансирования;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изменения федерального законодательства.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Раздел VI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>.  Оценка эффективности реализации муниципальной программы.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оценки планируемой эффективности муниципальной  программы является успешное (полное) выполнение запланированных на период ее реализации целевых индикаторов и показателей муниципальной  программы, а также мероприятий в установленные сроки.</w:t>
      </w:r>
    </w:p>
    <w:p w:rsidR="005842C0" w:rsidRDefault="00CC3563" w:rsidP="005842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м</w:t>
      </w:r>
      <w:r w:rsidR="006C515D">
        <w:rPr>
          <w:rFonts w:ascii="Times New Roman" w:hAnsi="Times New Roman"/>
          <w:sz w:val="28"/>
          <w:szCs w:val="28"/>
        </w:rPr>
        <w:t>ероприятий Программы в 2020-2028</w:t>
      </w:r>
      <w:r>
        <w:rPr>
          <w:rFonts w:ascii="Times New Roman" w:hAnsi="Times New Roman"/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:rsidR="00782F52" w:rsidRDefault="00782F52" w:rsidP="00782F5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236A6">
        <w:rPr>
          <w:rFonts w:ascii="Times New Roman" w:hAnsi="Times New Roman" w:cs="Times New Roman"/>
          <w:sz w:val="28"/>
          <w:szCs w:val="28"/>
        </w:rPr>
        <w:t>Средняя численность участников клубных формирований в расчете на одну тысячу человек</w:t>
      </w:r>
    </w:p>
    <w:p w:rsidR="00782F52" w:rsidRDefault="00782F52" w:rsidP="00782F5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Темп роста количества</w:t>
      </w:r>
      <w:r w:rsidRPr="006236A6">
        <w:rPr>
          <w:rFonts w:ascii="Times New Roman" w:hAnsi="Times New Roman" w:cs="Times New Roman"/>
          <w:sz w:val="28"/>
          <w:szCs w:val="28"/>
        </w:rPr>
        <w:t xml:space="preserve"> посещений библиотек по отношению к уровню 2019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82F52" w:rsidRDefault="00782F52" w:rsidP="00782F5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Число посещений культурных мероприятий в расчете на жителя;</w:t>
      </w:r>
    </w:p>
    <w:p w:rsidR="00782F52" w:rsidRDefault="00782F52" w:rsidP="00782F5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996729">
        <w:rPr>
          <w:rFonts w:ascii="Times New Roman" w:hAnsi="Times New Roman"/>
          <w:sz w:val="28"/>
          <w:szCs w:val="28"/>
        </w:rPr>
        <w:t>Доля детей, в возрасте от 5 до 18 лет об</w:t>
      </w:r>
      <w:r>
        <w:rPr>
          <w:rFonts w:ascii="Times New Roman" w:hAnsi="Times New Roman"/>
          <w:sz w:val="28"/>
          <w:szCs w:val="28"/>
        </w:rPr>
        <w:t>учающихся по дополнительным обще</w:t>
      </w:r>
      <w:r w:rsidRPr="00996729">
        <w:rPr>
          <w:rFonts w:ascii="Times New Roman" w:hAnsi="Times New Roman"/>
          <w:sz w:val="28"/>
          <w:szCs w:val="28"/>
        </w:rPr>
        <w:t>образовательным программа</w:t>
      </w:r>
      <w:r>
        <w:rPr>
          <w:rFonts w:ascii="Times New Roman" w:hAnsi="Times New Roman"/>
          <w:sz w:val="28"/>
          <w:szCs w:val="28"/>
        </w:rPr>
        <w:t xml:space="preserve">м в области искусств (предпрофессиональным и </w:t>
      </w:r>
      <w:r>
        <w:rPr>
          <w:rFonts w:ascii="Times New Roman" w:hAnsi="Times New Roman"/>
          <w:sz w:val="28"/>
          <w:szCs w:val="28"/>
        </w:rPr>
        <w:lastRenderedPageBreak/>
        <w:t>общераз</w:t>
      </w:r>
      <w:r w:rsidRPr="00996729">
        <w:rPr>
          <w:rFonts w:ascii="Times New Roman" w:hAnsi="Times New Roman"/>
          <w:sz w:val="28"/>
          <w:szCs w:val="28"/>
        </w:rPr>
        <w:t>вивающим)  от общего количества детей соответствующего возраста в районе</w:t>
      </w:r>
      <w:r>
        <w:rPr>
          <w:rFonts w:ascii="Times New Roman" w:hAnsi="Times New Roman"/>
          <w:sz w:val="28"/>
          <w:szCs w:val="28"/>
        </w:rPr>
        <w:t>;</w:t>
      </w:r>
    </w:p>
    <w:p w:rsidR="00782F52" w:rsidRDefault="00782F52" w:rsidP="00782F52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Темп роста количества</w:t>
      </w:r>
      <w:r w:rsidRPr="006236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посещений музея по отношению к уровню 2020 года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855659" w:rsidRDefault="00CC3563">
      <w:pPr>
        <w:pStyle w:val="ConsPlusNonformat"/>
        <w:widowControl/>
        <w:ind w:firstLine="567"/>
        <w:jc w:val="both"/>
        <w:rPr>
          <w:rFonts w:ascii="Times New Roman" w:hAnsi="Times New Roman"/>
          <w:sz w:val="28"/>
          <w:szCs w:val="28"/>
          <w:shd w:val="clear" w:color="auto" w:fill="FFFFFF" w:themeFill="background1"/>
        </w:rPr>
      </w:pP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>-сохранение уровня средней заработной платы работников образовательных учреждений  сферы культуры Верхнемамонского муниципального района  не ниже 100 % средней заработной платы, установленной в Воронежск</w:t>
      </w:r>
      <w:r w:rsidR="00D10217">
        <w:rPr>
          <w:rFonts w:ascii="Times New Roman" w:hAnsi="Times New Roman"/>
          <w:sz w:val="28"/>
          <w:szCs w:val="28"/>
          <w:shd w:val="clear" w:color="auto" w:fill="FFFFFF" w:themeFill="background1"/>
        </w:rPr>
        <w:t>ой области в 2020 – 2028</w:t>
      </w:r>
      <w:r>
        <w:rPr>
          <w:rFonts w:ascii="Times New Roman" w:hAnsi="Times New Roman"/>
          <w:sz w:val="28"/>
          <w:szCs w:val="28"/>
          <w:shd w:val="clear" w:color="auto" w:fill="FFFFFF" w:themeFill="background1"/>
        </w:rPr>
        <w:t xml:space="preserve"> годы;</w:t>
      </w:r>
    </w:p>
    <w:p w:rsidR="00855659" w:rsidRDefault="00CC356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color w:val="000000"/>
          <w:sz w:val="28"/>
          <w:szCs w:val="28"/>
        </w:rPr>
        <w:t>увеличение количества слушателей, прошедших курсы повышения квалификации.</w:t>
      </w:r>
    </w:p>
    <w:p w:rsidR="00855659" w:rsidRDefault="00CC356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достигнутые количественные показатели эффективности программы в значительной степени трансформируются в качественные социальные результаты:</w:t>
      </w:r>
    </w:p>
    <w:p w:rsidR="00855659" w:rsidRDefault="00CC3563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реализации</w:t>
      </w:r>
      <w:r w:rsidR="004437AA">
        <w:rPr>
          <w:rFonts w:ascii="Times New Roman" w:hAnsi="Times New Roman" w:cs="Times New Roman"/>
          <w:sz w:val="28"/>
          <w:szCs w:val="28"/>
        </w:rPr>
        <w:t xml:space="preserve"> муниципальной  программы к 2028</w:t>
      </w:r>
      <w:r>
        <w:rPr>
          <w:rFonts w:ascii="Times New Roman" w:hAnsi="Times New Roman" w:cs="Times New Roman"/>
          <w:sz w:val="28"/>
          <w:szCs w:val="28"/>
        </w:rPr>
        <w:t xml:space="preserve"> г. будут достигнуты следующие конечные результаты:</w:t>
      </w:r>
    </w:p>
    <w:p w:rsidR="00855659" w:rsidRDefault="00CC3563">
      <w:pPr>
        <w:pStyle w:val="ConsPlusNonformat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формирование единого культурного пространства Верхнемамонского муниципального района; 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создание условий для формирования в ДШИ творческой среды, способствующей раннему выявлению одаренных детей, развитию детских творческих коллективов, просветительской деятельности, обеспечение доступности ДШИ для различных категорий детей, в том числе с ограниченными возможностями здоровья;</w:t>
      </w:r>
    </w:p>
    <w:p w:rsidR="00855659" w:rsidRDefault="00CC3563">
      <w:pPr>
        <w:pStyle w:val="ConsPlusNonformat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сохранение культурного наследия и развитие творческого потенциала;</w:t>
      </w:r>
    </w:p>
    <w:p w:rsidR="00855659" w:rsidRDefault="00CC3563">
      <w:pPr>
        <w:pStyle w:val="ConsPlusNonformat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объема и расширение спектра услуг в сфере культуры, оказываемых населению Верхнемамонского муниципального района;</w:t>
      </w:r>
    </w:p>
    <w:p w:rsidR="00855659" w:rsidRDefault="00CC3563">
      <w:pPr>
        <w:pStyle w:val="ConsPlusNonformat"/>
        <w:widowControl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уровня социального обеспечения работников культуры;</w:t>
      </w:r>
    </w:p>
    <w:p w:rsidR="00855659" w:rsidRDefault="00CC3563">
      <w:pPr>
        <w:pStyle w:val="ConsPlusNonformat"/>
        <w:widowControl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увеличение количества туристов; 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         - увеличение туристического потока в Верхнемамонский   муниципальный район;</w:t>
      </w:r>
    </w:p>
    <w:p w:rsidR="00855659" w:rsidRDefault="00CC3563">
      <w:pPr>
        <w:pStyle w:val="af1"/>
        <w:suppressAutoHyphens/>
        <w:snapToGrid w:val="0"/>
        <w:spacing w:after="0" w:line="240" w:lineRule="auto"/>
        <w:ind w:left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 xml:space="preserve">- </w:t>
      </w:r>
      <w:r>
        <w:rPr>
          <w:rFonts w:ascii="Times New Roman" w:hAnsi="Times New Roman"/>
          <w:sz w:val="28"/>
          <w:szCs w:val="28"/>
          <w:lang w:eastAsia="ar-SA"/>
        </w:rPr>
        <w:t>организация музейного обслуживания населения района;</w:t>
      </w:r>
    </w:p>
    <w:p w:rsidR="00855659" w:rsidRDefault="00CC3563">
      <w:pPr>
        <w:pStyle w:val="af1"/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 сохранение,  выявление, сбор и изучение, публикация  музейных предметов и музейных коллекций;</w:t>
      </w:r>
    </w:p>
    <w:p w:rsidR="00855659" w:rsidRDefault="00CC3563">
      <w:pPr>
        <w:pStyle w:val="af1"/>
        <w:suppressAutoHyphens/>
        <w:snapToGri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- обеспечение современным оборудованием для хранения и экспонирования коллекций музея, информатизации музейной деятельности.</w:t>
      </w:r>
    </w:p>
    <w:p w:rsidR="00855659" w:rsidRDefault="00CC3563">
      <w:pPr>
        <w:pStyle w:val="af1"/>
        <w:autoSpaceDE w:val="0"/>
        <w:autoSpaceDN w:val="0"/>
        <w:adjustRightInd w:val="0"/>
        <w:spacing w:after="0" w:line="240" w:lineRule="auto"/>
        <w:ind w:left="567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- расширение доступа граждан к музейным фондам.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5842C0" w:rsidRDefault="005842C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5842C0" w:rsidRDefault="005842C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Раздел </w:t>
      </w: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</w:rPr>
        <w:t>. Подпрограммы муниципальной  программы.</w:t>
      </w:r>
    </w:p>
    <w:p w:rsidR="00855659" w:rsidRDefault="00855659">
      <w:pPr>
        <w:pStyle w:val="21"/>
        <w:spacing w:after="0" w:line="240" w:lineRule="auto"/>
        <w:ind w:left="284"/>
        <w:jc w:val="both"/>
        <w:rPr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Подпрограмма 1. 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культурно-досуговой деятельности и  народного творчества в  Верхнемамонском муниципальном районе Воронежской области»  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подпрограммы 1  «Развитие культурно-досуговой деятельности и  народного творчества в  Верхнемамонском муниципальном районе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Воронежской области». 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992"/>
        <w:gridCol w:w="6662"/>
      </w:tblGrid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AC37E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МБ</w:t>
            </w:r>
            <w:r w:rsidR="00CC3563">
              <w:rPr>
                <w:rFonts w:ascii="Times New Roman" w:hAnsi="Times New Roman"/>
                <w:sz w:val="28"/>
                <w:szCs w:val="28"/>
              </w:rPr>
              <w:t>У «Районный Дом культуры Верхнемамонского муниципального района».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Гороховского сельского поселения Верхнемамонского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Нижнемамонского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первого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</w:t>
            </w:r>
            <w:r w:rsidR="00AC37EB">
              <w:rPr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"</w:t>
            </w:r>
            <w:r w:rsidR="00AC37EB"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Культурно-досуговый ц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ентр </w:t>
            </w:r>
            <w:proofErr w:type="gram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Русско-Журавского</w:t>
            </w:r>
            <w:proofErr w:type="gram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</w:t>
            </w:r>
            <w:r w:rsidR="00AC37EB">
              <w:rPr>
                <w:rFonts w:ascii="Times New Roman" w:hAnsi="Times New Roman" w:cs="Times New Roman"/>
                <w:b w:val="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"</w:t>
            </w:r>
            <w:r w:rsidR="00AC37EB"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Культурно-досуговый ц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ентр </w:t>
            </w:r>
            <w:r w:rsidR="00AC37EB"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 сельского поселения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Дерезовского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Лозовского 1-го сельского поселения Верхнемамонского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«Центр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Мамоновского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Воронежской области»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Ольховатского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Верхнемамонского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района Воронежской области"</w:t>
            </w:r>
          </w:p>
          <w:p w:rsidR="00855659" w:rsidRDefault="00CC3563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МКУ "Центр культуры Осетровского сельского поселения"</w:t>
            </w:r>
          </w:p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МКУ "Центр культуры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Причеченского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поселения"</w:t>
            </w:r>
          </w:p>
        </w:tc>
      </w:tr>
      <w:tr w:rsidR="00855659">
        <w:trPr>
          <w:trHeight w:val="8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Основные мероприятия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1.Сохранение и развитие традиционной народной культуры и любительского самодеятельного творчества сельских территорий (Региональный проект "Творческие люди")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2. Развитие библиотечного дела.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Финанс</w:t>
            </w:r>
            <w:r w:rsidR="00AC37EB">
              <w:rPr>
                <w:rFonts w:ascii="Times New Roman" w:hAnsi="Times New Roman"/>
                <w:b w:val="0"/>
                <w:sz w:val="28"/>
                <w:szCs w:val="28"/>
              </w:rPr>
              <w:t>овое обеспечение деятельности МБ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>У "РДК"</w:t>
            </w:r>
          </w:p>
          <w:p w:rsidR="00855659" w:rsidRDefault="00CC3563">
            <w:pPr>
              <w:pStyle w:val="ConsPlusTitle"/>
              <w:widowControl/>
              <w:shd w:val="clear" w:color="auto" w:fill="FFFFFF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4. Укрепление и развитие материально-технической базы учреждений культуры.</w:t>
            </w:r>
          </w:p>
        </w:tc>
      </w:tr>
      <w:tr w:rsidR="00855659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- Развитие культурного потенциала населения Верхнемамонского муниципального района;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- расширение доступа населения к культурным ценностям и информации;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сохранение, укрепление и развитие кадрового потенциала;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lastRenderedPageBreak/>
              <w:t>- обеспечение достойной оплаты труда работников;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создание условий для формирования разнообразной, доступной культурной среды и творческой самореализации населения, посредством повышения привлекательности учреждений культуры для жителей и гостей районного центра, сохранения и популяризации объектов культурного наследия</w:t>
            </w:r>
          </w:p>
        </w:tc>
      </w:tr>
      <w:tr w:rsidR="0085565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Обеспечение доступности к культурному продукту путем информатизации отрасли;</w:t>
            </w:r>
          </w:p>
          <w:p w:rsidR="00855659" w:rsidRDefault="00CC3563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создание условий для творческой самореализации жителей, вовлечение их в организацию и проведение фестивалей, конкурсов, творческих отчетов;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образования.</w:t>
            </w:r>
          </w:p>
        </w:tc>
      </w:tr>
      <w:tr w:rsidR="00855659" w:rsidTr="006950A6">
        <w:trPr>
          <w:trHeight w:val="20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Целевые показатели  (индикаторы)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842C0" w:rsidRDefault="005842C0" w:rsidP="005842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485B">
              <w:rPr>
                <w:rFonts w:ascii="Times New Roman" w:hAnsi="Times New Roman" w:cs="Times New Roman"/>
                <w:sz w:val="28"/>
                <w:szCs w:val="28"/>
              </w:rPr>
              <w:t>Увел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ичение числа участников клубных </w:t>
            </w:r>
            <w:r w:rsidRPr="00AA485B">
              <w:rPr>
                <w:rFonts w:ascii="Times New Roman" w:hAnsi="Times New Roman" w:cs="Times New Roman"/>
                <w:sz w:val="28"/>
                <w:szCs w:val="28"/>
              </w:rPr>
              <w:t>формирований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842C0" w:rsidRDefault="005842C0" w:rsidP="005842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A485B">
              <w:rPr>
                <w:rFonts w:ascii="Times New Roman" w:hAnsi="Times New Roman" w:cs="Times New Roman"/>
                <w:sz w:val="28"/>
                <w:szCs w:val="28"/>
              </w:rPr>
              <w:t>Увеличение числа посещений общедоступных библиотек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55659" w:rsidRPr="005842C0" w:rsidRDefault="005842C0" w:rsidP="005842C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950A6">
              <w:rPr>
                <w:rFonts w:ascii="Times New Roman" w:hAnsi="Times New Roman" w:cs="Times New Roman"/>
                <w:sz w:val="28"/>
                <w:szCs w:val="28"/>
              </w:rPr>
              <w:t>число</w:t>
            </w:r>
            <w:r w:rsidRPr="004B1578">
              <w:rPr>
                <w:rFonts w:ascii="Times New Roman" w:hAnsi="Times New Roman" w:cs="Times New Roman"/>
                <w:sz w:val="28"/>
                <w:szCs w:val="28"/>
              </w:rPr>
              <w:t xml:space="preserve"> посещений </w:t>
            </w:r>
            <w:r w:rsidR="006950A6">
              <w:rPr>
                <w:rFonts w:ascii="Times New Roman" w:hAnsi="Times New Roman" w:cs="Times New Roman"/>
                <w:sz w:val="28"/>
                <w:szCs w:val="28"/>
              </w:rPr>
              <w:t>культурных</w:t>
            </w:r>
            <w:r w:rsidRPr="004B1578">
              <w:rPr>
                <w:rFonts w:ascii="Times New Roman" w:hAnsi="Times New Roman" w:cs="Times New Roman"/>
                <w:sz w:val="28"/>
                <w:szCs w:val="28"/>
              </w:rPr>
              <w:t xml:space="preserve">  мероприятий </w:t>
            </w:r>
            <w:r w:rsidR="006950A6">
              <w:rPr>
                <w:rFonts w:ascii="Times New Roman" w:hAnsi="Times New Roman" w:cs="Times New Roman"/>
                <w:sz w:val="28"/>
                <w:szCs w:val="28"/>
              </w:rPr>
              <w:t>в расчете на жителя;</w:t>
            </w:r>
          </w:p>
        </w:tc>
      </w:tr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4437AA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– 2028</w:t>
            </w:r>
            <w:r w:rsidR="00CC356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5565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Объемы и источники финансирования муниципальной программы. 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Pr="000321DA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 подп</w:t>
            </w:r>
            <w:r w:rsidR="001F0FE0">
              <w:rPr>
                <w:rFonts w:ascii="Times New Roman" w:hAnsi="Times New Roman" w:cs="Times New Roman"/>
                <w:sz w:val="28"/>
                <w:szCs w:val="28"/>
              </w:rPr>
              <w:t>рограммы соста</w:t>
            </w:r>
            <w:r w:rsidR="00DB7BD8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вляет   - </w:t>
            </w:r>
            <w:r w:rsidR="00D83DFB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5A95">
              <w:rPr>
                <w:rFonts w:ascii="Times New Roman" w:hAnsi="Times New Roman" w:cs="Times New Roman"/>
                <w:sz w:val="28"/>
                <w:szCs w:val="28"/>
              </w:rPr>
              <w:t>276876,8</w:t>
            </w: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рублей, </w:t>
            </w:r>
          </w:p>
          <w:p w:rsidR="00855659" w:rsidRPr="000321DA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Pr="000321DA" w:rsidRDefault="00DB7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- федеральный бюджет – </w:t>
            </w:r>
            <w:r w:rsidR="001C0249">
              <w:rPr>
                <w:rFonts w:ascii="Times New Roman" w:hAnsi="Times New Roman" w:cs="Times New Roman"/>
                <w:sz w:val="28"/>
                <w:szCs w:val="28"/>
              </w:rPr>
              <w:t>10821,4</w:t>
            </w:r>
            <w:r w:rsidR="000321DA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="00CC3563" w:rsidRPr="000321DA">
              <w:rPr>
                <w:rFonts w:ascii="Times New Roman" w:hAnsi="Times New Roman" w:cs="Times New Roman"/>
                <w:sz w:val="28"/>
                <w:szCs w:val="28"/>
              </w:rPr>
              <w:t>ыс. руб.</w:t>
            </w:r>
          </w:p>
          <w:p w:rsidR="00855659" w:rsidRPr="000321DA" w:rsidRDefault="00DB7BD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</w:t>
            </w:r>
            <w:r w:rsidR="00CC3563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65A95">
              <w:rPr>
                <w:rFonts w:ascii="Times New Roman" w:hAnsi="Times New Roman" w:cs="Times New Roman"/>
                <w:sz w:val="28"/>
                <w:szCs w:val="28"/>
              </w:rPr>
              <w:t>88265,3</w:t>
            </w:r>
            <w:r w:rsidR="001C0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 w:rsidRPr="000321DA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5659" w:rsidRDefault="003817F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</w:t>
            </w:r>
            <w:r w:rsidR="00665A95">
              <w:rPr>
                <w:rFonts w:ascii="Times New Roman" w:hAnsi="Times New Roman" w:cs="Times New Roman"/>
                <w:sz w:val="28"/>
                <w:szCs w:val="28"/>
              </w:rPr>
              <w:t>177790,1</w:t>
            </w:r>
            <w:r w:rsidR="00CC3563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Pr="00DB7BD8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государственной программы:</w:t>
            </w:r>
            <w:r w:rsidR="00DB7BD8">
              <w:t xml:space="preserve"> 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год: всего –  31160,8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180,9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15333,0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15646,9 тыс. рублей.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год:</w:t>
            </w:r>
          </w:p>
          <w:p w:rsidR="00855659" w:rsidRDefault="00CB43B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45685,5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0E56E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6178,1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55659" w:rsidRDefault="004A0A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областной бюджет – 25080,50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B43B5">
              <w:rPr>
                <w:rFonts w:ascii="Times New Roman" w:hAnsi="Times New Roman" w:cs="Times New Roman"/>
                <w:sz w:val="28"/>
                <w:szCs w:val="28"/>
              </w:rPr>
              <w:t>местный бюджет –    14426,9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год:</w:t>
            </w:r>
          </w:p>
          <w:p w:rsidR="00855659" w:rsidRDefault="00436AD5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 31639,0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A0A45" w:rsidRDefault="00D83DFB" w:rsidP="004A0A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бюджет – 125,2</w:t>
            </w:r>
            <w:r w:rsidR="004A0A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0A45" w:rsidRDefault="00D83DF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14263,4</w:t>
            </w:r>
            <w:r w:rsidR="004A0A4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855659" w:rsidRDefault="00436A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местный бюджет –  17250,4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год:</w:t>
            </w:r>
          </w:p>
          <w:p w:rsidR="00855659" w:rsidRDefault="00C514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F45E28">
              <w:rPr>
                <w:rFonts w:ascii="Times New Roman" w:hAnsi="Times New Roman" w:cs="Times New Roman"/>
                <w:sz w:val="28"/>
                <w:szCs w:val="28"/>
              </w:rPr>
              <w:t xml:space="preserve">сего –   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F45E28" w:rsidRPr="00F45E28">
              <w:rPr>
                <w:rFonts w:ascii="Times New Roman" w:hAnsi="Times New Roman" w:cs="Times New Roman"/>
                <w:sz w:val="28"/>
                <w:szCs w:val="28"/>
              </w:rPr>
              <w:t>20560,60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A0A45" w:rsidRDefault="00D20C52" w:rsidP="004A0A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</w:t>
            </w:r>
            <w:r w:rsidR="00C514D7">
              <w:rPr>
                <w:rFonts w:ascii="Times New Roman" w:hAnsi="Times New Roman" w:cs="Times New Roman"/>
                <w:sz w:val="28"/>
                <w:szCs w:val="28"/>
              </w:rPr>
              <w:t>деральный бюджет – 126,9</w:t>
            </w:r>
            <w:r w:rsidR="004A0A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0A45" w:rsidRDefault="00C514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–2,8</w:t>
            </w:r>
            <w:r w:rsidR="004A0A4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855659" w:rsidRDefault="00C514D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 </w:t>
            </w:r>
            <w:r w:rsidR="009D044B">
              <w:rPr>
                <w:rFonts w:ascii="Times New Roman" w:hAnsi="Times New Roman" w:cs="Times New Roman"/>
                <w:sz w:val="28"/>
                <w:szCs w:val="28"/>
              </w:rPr>
              <w:t>20339,1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год:</w:t>
            </w:r>
          </w:p>
          <w:p w:rsidR="00855659" w:rsidRDefault="00F45E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1C0249">
              <w:rPr>
                <w:rFonts w:ascii="Times New Roman" w:hAnsi="Times New Roman" w:cs="Times New Roman"/>
                <w:sz w:val="28"/>
                <w:szCs w:val="28"/>
              </w:rPr>
              <w:t>22580,5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A0A45" w:rsidRDefault="009D044B" w:rsidP="004A0A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-федеральный </w:t>
            </w:r>
            <w:r w:rsidR="001C0249">
              <w:rPr>
                <w:rFonts w:ascii="Times New Roman" w:hAnsi="Times New Roman" w:cs="Times New Roman"/>
                <w:sz w:val="28"/>
                <w:szCs w:val="28"/>
              </w:rPr>
              <w:t>бюджет – 960,8</w:t>
            </w:r>
            <w:r w:rsidR="004A0A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A0A45" w:rsidRDefault="004A0A4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</w:t>
            </w:r>
            <w:r w:rsidR="009D04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1C0249">
              <w:rPr>
                <w:rFonts w:ascii="Times New Roman" w:hAnsi="Times New Roman" w:cs="Times New Roman"/>
                <w:sz w:val="28"/>
                <w:szCs w:val="28"/>
              </w:rPr>
              <w:t>156,4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855659" w:rsidRDefault="001C024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местный бюджет –    21463,3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 тыс. рублей</w:t>
            </w:r>
          </w:p>
          <w:p w:rsidR="00855659" w:rsidRPr="000321DA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>2025 год:</w:t>
            </w:r>
          </w:p>
          <w:p w:rsidR="00855659" w:rsidRPr="000321DA" w:rsidRDefault="00665A9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58792,5</w:t>
            </w:r>
            <w:r w:rsidR="00CC3563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Pr="000321DA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9D044B" w:rsidRPr="000321DA" w:rsidRDefault="001C0249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-федеральный бюджет – 1880,4</w:t>
            </w:r>
            <w:r w:rsidR="009D044B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D044B" w:rsidRPr="000321DA" w:rsidRDefault="001C024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 </w:t>
            </w:r>
            <w:r w:rsidR="00665A95">
              <w:rPr>
                <w:rFonts w:ascii="Times New Roman" w:hAnsi="Times New Roman" w:cs="Times New Roman"/>
                <w:sz w:val="28"/>
                <w:szCs w:val="28"/>
              </w:rPr>
              <w:t>33194,0</w:t>
            </w:r>
            <w:r w:rsidR="009D044B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55659" w:rsidRPr="000321DA" w:rsidRDefault="00665A9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23718,1</w:t>
            </w:r>
            <w:r w:rsidR="00360E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9D044B" w:rsidRPr="000321DA" w:rsidRDefault="009D044B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>2026  год:</w:t>
            </w:r>
          </w:p>
          <w:p w:rsidR="009D044B" w:rsidRPr="000321DA" w:rsidRDefault="00360EAA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24740,6</w:t>
            </w:r>
            <w:r w:rsidR="009D044B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9D044B" w:rsidRPr="000321DA" w:rsidRDefault="009D044B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9D044B" w:rsidRPr="000321DA" w:rsidRDefault="009D044B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-федеральный бюджет </w:t>
            </w:r>
            <w:r w:rsidR="00360EAA">
              <w:rPr>
                <w:rFonts w:ascii="Times New Roman" w:hAnsi="Times New Roman" w:cs="Times New Roman"/>
                <w:sz w:val="28"/>
                <w:szCs w:val="28"/>
              </w:rPr>
              <w:t>– 1317,0</w:t>
            </w: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D044B" w:rsidRPr="000321DA" w:rsidRDefault="00360EAA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  215,2 </w:t>
            </w:r>
            <w:r w:rsidR="009D044B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9D044B" w:rsidRDefault="00360EAA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23208,4 </w:t>
            </w:r>
            <w:r w:rsidR="009D044B" w:rsidRPr="000321DA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4437AA" w:rsidRPr="000321DA" w:rsidRDefault="004437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>2027  год:</w:t>
            </w:r>
          </w:p>
          <w:p w:rsidR="004437AA" w:rsidRPr="000321DA" w:rsidRDefault="00360E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24617,3</w:t>
            </w:r>
            <w:r w:rsidR="004437AA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4437AA" w:rsidRDefault="004437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360EAA" w:rsidRPr="000321DA" w:rsidRDefault="00360EAA" w:rsidP="00360E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-федеральный бюджет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 61,5</w:t>
            </w: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360EAA" w:rsidRPr="000321DA" w:rsidRDefault="00360E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бюджет –  10,8 </w:t>
            </w: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437AA" w:rsidRPr="000321DA" w:rsidRDefault="00360E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 24545,0 </w:t>
            </w:r>
            <w:r w:rsidR="004437AA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437AA" w:rsidRPr="000321DA" w:rsidRDefault="004437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>2028  год:</w:t>
            </w:r>
          </w:p>
          <w:p w:rsidR="004437AA" w:rsidRPr="000321DA" w:rsidRDefault="00360E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17100,0</w:t>
            </w:r>
            <w:r w:rsidR="004437AA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4437AA" w:rsidRPr="000321DA" w:rsidRDefault="004437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437AA" w:rsidRDefault="004437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60EAA">
              <w:rPr>
                <w:rFonts w:ascii="Times New Roman" w:hAnsi="Times New Roman" w:cs="Times New Roman"/>
                <w:sz w:val="28"/>
                <w:szCs w:val="28"/>
              </w:rPr>
              <w:t xml:space="preserve"> местный бюджет –  17100,0</w:t>
            </w:r>
            <w:r w:rsidR="000321DA"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321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437AA" w:rsidRDefault="004437AA" w:rsidP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44B" w:rsidRDefault="009D04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659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659" w:rsidRDefault="00CC356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-повышение прозрачности и открытости деятельности учреждений   культуры;</w:t>
            </w:r>
          </w:p>
          <w:p w:rsidR="00855659" w:rsidRDefault="00CC3563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-внедрение </w:t>
            </w:r>
            <w:r w:rsidR="00D21EB4">
              <w:rPr>
                <w:rFonts w:ascii="Times New Roman" w:hAnsi="Times New Roman"/>
                <w:sz w:val="28"/>
                <w:szCs w:val="28"/>
              </w:rPr>
              <w:t xml:space="preserve">инновационных форм работы </w:t>
            </w:r>
            <w:r>
              <w:rPr>
                <w:rFonts w:ascii="Times New Roman" w:hAnsi="Times New Roman"/>
                <w:sz w:val="28"/>
                <w:szCs w:val="28"/>
              </w:rPr>
              <w:t>в сфере культуры;</w:t>
            </w:r>
          </w:p>
          <w:p w:rsidR="005842C0" w:rsidRDefault="00CC3563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-увеличение объемов бюджетного и внебюджетного финансирования  в сфере культуры;</w:t>
            </w:r>
          </w:p>
          <w:p w:rsidR="00855659" w:rsidRDefault="005842C0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увеличение количества посетителей культурно - досуговых мероприятий;</w:t>
            </w:r>
          </w:p>
          <w:p w:rsidR="00855659" w:rsidRDefault="00CC3563">
            <w:pPr>
              <w:pStyle w:val="ConsPlusNormal"/>
              <w:spacing w:after="240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увеличение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охвата населения информационно-библиотечным обслуживанием;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обновление библиотечного фонда.</w:t>
            </w:r>
          </w:p>
          <w:p w:rsidR="00CB43B5" w:rsidRDefault="00CB43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повышение заинтересованности работников культуры в качественном предоставлении услуг </w:t>
            </w:r>
            <w:r w:rsidR="005C5ED4">
              <w:rPr>
                <w:rFonts w:ascii="Times New Roman" w:hAnsi="Times New Roman" w:cs="Times New Roman"/>
                <w:sz w:val="28"/>
                <w:szCs w:val="28"/>
              </w:rPr>
              <w:t>жителям района</w:t>
            </w:r>
          </w:p>
        </w:tc>
      </w:tr>
    </w:tbl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I . </w:t>
      </w:r>
      <w:r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подпрограммы.</w:t>
      </w:r>
    </w:p>
    <w:p w:rsidR="00855659" w:rsidRDefault="00855659">
      <w:pPr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0065F7" w:rsidRPr="00F93F71">
        <w:rPr>
          <w:rFonts w:ascii="Times New Roman" w:hAnsi="Times New Roman"/>
          <w:sz w:val="28"/>
          <w:szCs w:val="28"/>
        </w:rPr>
        <w:t>На базе МБ</w:t>
      </w:r>
      <w:r w:rsidRPr="00F93F71">
        <w:rPr>
          <w:rFonts w:ascii="Times New Roman" w:hAnsi="Times New Roman"/>
          <w:sz w:val="28"/>
          <w:szCs w:val="28"/>
        </w:rPr>
        <w:t>У «Районный Дом культуры Верхнемамонского му</w:t>
      </w:r>
      <w:r w:rsidR="000065F7" w:rsidRPr="00F93F71">
        <w:rPr>
          <w:rFonts w:ascii="Times New Roman" w:hAnsi="Times New Roman"/>
          <w:sz w:val="28"/>
          <w:szCs w:val="28"/>
        </w:rPr>
        <w:t>ниципального района» работают 17 клубных</w:t>
      </w:r>
      <w:r w:rsidRPr="00F93F71">
        <w:rPr>
          <w:rFonts w:ascii="Times New Roman" w:hAnsi="Times New Roman"/>
          <w:sz w:val="28"/>
          <w:szCs w:val="28"/>
        </w:rPr>
        <w:t xml:space="preserve"> формирован</w:t>
      </w:r>
      <w:r w:rsidR="000065F7" w:rsidRPr="00F93F71">
        <w:rPr>
          <w:rFonts w:ascii="Times New Roman" w:hAnsi="Times New Roman"/>
          <w:sz w:val="28"/>
          <w:szCs w:val="28"/>
        </w:rPr>
        <w:t>ий, с количеством участников 181 человек</w:t>
      </w:r>
      <w:r w:rsidRPr="00F93F7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93F71">
        <w:rPr>
          <w:rFonts w:ascii="Times New Roman" w:hAnsi="Times New Roman"/>
          <w:sz w:val="28"/>
          <w:szCs w:val="28"/>
        </w:rPr>
        <w:t>Формирований нар</w:t>
      </w:r>
      <w:r w:rsidR="000065F7" w:rsidRPr="00F93F71">
        <w:rPr>
          <w:rFonts w:ascii="Times New Roman" w:hAnsi="Times New Roman"/>
          <w:sz w:val="28"/>
          <w:szCs w:val="28"/>
        </w:rPr>
        <w:t>одного творчества – 11, с количеством участников</w:t>
      </w:r>
      <w:r w:rsidRPr="00F93F71">
        <w:rPr>
          <w:rFonts w:ascii="Times New Roman" w:hAnsi="Times New Roman"/>
          <w:sz w:val="28"/>
          <w:szCs w:val="28"/>
        </w:rPr>
        <w:t xml:space="preserve"> 1</w:t>
      </w:r>
      <w:r w:rsidR="000065F7" w:rsidRPr="00F93F71">
        <w:rPr>
          <w:rFonts w:ascii="Times New Roman" w:hAnsi="Times New Roman"/>
          <w:sz w:val="28"/>
          <w:szCs w:val="28"/>
        </w:rPr>
        <w:t>04 человека, такие как</w:t>
      </w:r>
      <w:r w:rsidRPr="00F93F71">
        <w:rPr>
          <w:rFonts w:ascii="Times New Roman" w:hAnsi="Times New Roman"/>
          <w:sz w:val="28"/>
          <w:szCs w:val="28"/>
        </w:rPr>
        <w:t>: народный ансамбль песни и танца «</w:t>
      </w:r>
      <w:proofErr w:type="spellStart"/>
      <w:r w:rsidRPr="00F93F71">
        <w:rPr>
          <w:rFonts w:ascii="Times New Roman" w:hAnsi="Times New Roman"/>
          <w:sz w:val="28"/>
          <w:szCs w:val="28"/>
        </w:rPr>
        <w:t>Придонье</w:t>
      </w:r>
      <w:proofErr w:type="spellEnd"/>
      <w:r w:rsidRPr="00F93F71">
        <w:rPr>
          <w:rFonts w:ascii="Times New Roman" w:hAnsi="Times New Roman"/>
          <w:sz w:val="28"/>
          <w:szCs w:val="28"/>
        </w:rPr>
        <w:t xml:space="preserve">», народный ансамбль «Голоса России», народный хореографический ансамбль «Солнышко», </w:t>
      </w:r>
      <w:r w:rsidR="000065F7" w:rsidRPr="00F93F71">
        <w:rPr>
          <w:rFonts w:ascii="Times New Roman" w:hAnsi="Times New Roman"/>
          <w:sz w:val="28"/>
          <w:szCs w:val="28"/>
        </w:rPr>
        <w:t xml:space="preserve">вокальный ансамбль «Славица», </w:t>
      </w:r>
      <w:r w:rsidRPr="00F93F71">
        <w:rPr>
          <w:rFonts w:ascii="Times New Roman" w:hAnsi="Times New Roman"/>
          <w:sz w:val="28"/>
          <w:szCs w:val="28"/>
        </w:rPr>
        <w:t xml:space="preserve">вокально-инструментальный ансамбль </w:t>
      </w:r>
      <w:r w:rsidR="000065F7" w:rsidRPr="00F93F71">
        <w:rPr>
          <w:rFonts w:ascii="Times New Roman" w:hAnsi="Times New Roman"/>
          <w:sz w:val="28"/>
          <w:szCs w:val="28"/>
        </w:rPr>
        <w:t>(</w:t>
      </w:r>
      <w:r w:rsidRPr="00F93F71">
        <w:rPr>
          <w:rFonts w:ascii="Times New Roman" w:hAnsi="Times New Roman"/>
          <w:sz w:val="28"/>
          <w:szCs w:val="28"/>
        </w:rPr>
        <w:t>взрослый</w:t>
      </w:r>
      <w:r w:rsidR="000065F7" w:rsidRPr="00F93F71">
        <w:rPr>
          <w:rFonts w:ascii="Times New Roman" w:hAnsi="Times New Roman"/>
          <w:sz w:val="28"/>
          <w:szCs w:val="28"/>
        </w:rPr>
        <w:t>)</w:t>
      </w:r>
      <w:r w:rsidRPr="00F93F71">
        <w:rPr>
          <w:rFonts w:ascii="Times New Roman" w:hAnsi="Times New Roman"/>
          <w:sz w:val="28"/>
          <w:szCs w:val="28"/>
        </w:rPr>
        <w:t xml:space="preserve">, </w:t>
      </w:r>
      <w:r w:rsidR="000065F7" w:rsidRPr="00F93F71">
        <w:rPr>
          <w:rFonts w:ascii="Times New Roman" w:hAnsi="Times New Roman"/>
          <w:sz w:val="28"/>
          <w:szCs w:val="28"/>
        </w:rPr>
        <w:t xml:space="preserve"> кружок сольного пения (детский, взрослый и молодежный), </w:t>
      </w:r>
      <w:r w:rsidR="000065F7">
        <w:rPr>
          <w:rFonts w:ascii="Times New Roman" w:hAnsi="Times New Roman"/>
          <w:sz w:val="28"/>
          <w:szCs w:val="28"/>
        </w:rPr>
        <w:t>детский кружок декоративно-прикладного творчества «Очумелые ручки».</w:t>
      </w:r>
      <w:proofErr w:type="gramEnd"/>
    </w:p>
    <w:p w:rsidR="00855659" w:rsidRDefault="00CC3563">
      <w:pPr>
        <w:pStyle w:val="af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Кружковая деятельность направлена на привлечение населения  разных возрастных, социальных групп, создание условия  для развития творческих способностей,  участие в проведении культурно-массовых мероприятий учреждения.</w:t>
      </w:r>
    </w:p>
    <w:p w:rsidR="00855659" w:rsidRDefault="00CC3563">
      <w:pPr>
        <w:pStyle w:val="af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мероприятий подпрограммы предусматривает обеспечение высокой эффективности деятельности учреждения культуры, материально-техническое оснащение учреждения, высокопрофессиональный подход к анализу, удовлетворению и формированию культурных потребностей сельского населения, развитие библиотечного, музейного дела, туризма, способствует сохранению и восстановлению историко-культурного и природного н</w:t>
      </w:r>
      <w:r w:rsidR="000065F7">
        <w:rPr>
          <w:rFonts w:ascii="Times New Roman" w:hAnsi="Times New Roman"/>
          <w:sz w:val="28"/>
          <w:szCs w:val="28"/>
        </w:rPr>
        <w:t>аследия Верхнемамонского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855659" w:rsidRDefault="00855659">
      <w:pPr>
        <w:tabs>
          <w:tab w:val="left" w:pos="609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II.</w:t>
      </w:r>
      <w:r>
        <w:rPr>
          <w:rFonts w:ascii="Times New Roman" w:hAnsi="Times New Roman"/>
          <w:b/>
          <w:sz w:val="28"/>
          <w:szCs w:val="28"/>
        </w:rPr>
        <w:t xml:space="preserve"> Приоритеты муниципальной  политики в сфере реализации подпрограммы, цели, задачи и показатели (индикаторы) достижения целей и </w:t>
      </w:r>
      <w:r>
        <w:rPr>
          <w:rFonts w:ascii="Times New Roman" w:hAnsi="Times New Roman"/>
          <w:b/>
          <w:sz w:val="28"/>
          <w:szCs w:val="28"/>
        </w:rPr>
        <w:lastRenderedPageBreak/>
        <w:t>решения задач, описание основных ожидаемых конечных результатов подпрограммы, сроков и контрольных этапов реализации подпрограммы.</w:t>
      </w:r>
    </w:p>
    <w:p w:rsidR="00855659" w:rsidRDefault="008556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Приоритеты муниципальной политики в сфере реализации подпрограммы.</w:t>
      </w:r>
    </w:p>
    <w:p w:rsidR="00855659" w:rsidRDefault="00855659">
      <w:pPr>
        <w:pStyle w:val="ConsPlusNormal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число приоритетов  подпрограммы ставится:  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организация деятельности кружков, творческих коллективов, любительских и клубных формирований;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подготовка и проведение культурно-массовых мероприятий;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проведение  мероприятий патриотической, просветительской направленности, пропагандирующих достижения в сфере культуры,  посвященных знаменательным датам и памятным событиям;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организация деятельности самодеятельных творческих коллективов;</w:t>
      </w:r>
    </w:p>
    <w:p w:rsidR="00855659" w:rsidRDefault="00CC356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организация информационно-методического  обслуживания учреждений культуры;</w:t>
      </w:r>
    </w:p>
    <w:p w:rsidR="00855659" w:rsidRDefault="00CC3563">
      <w:pPr>
        <w:pStyle w:val="11"/>
        <w:shd w:val="clear" w:color="auto" w:fill="FFFFFF"/>
        <w:tabs>
          <w:tab w:val="left" w:pos="1418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осуществление библиотечного, библиографического и информационного обслуживания пользователей библиотек;</w:t>
      </w:r>
    </w:p>
    <w:p w:rsidR="00855659" w:rsidRDefault="00CC3563">
      <w:pPr>
        <w:pStyle w:val="11"/>
        <w:shd w:val="clear" w:color="auto" w:fill="FFFFFF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 формирование и учет библиотечного фонда;</w:t>
      </w:r>
    </w:p>
    <w:p w:rsidR="00855659" w:rsidRDefault="00CC3563">
      <w:pPr>
        <w:pStyle w:val="11"/>
        <w:shd w:val="clear" w:color="auto" w:fill="FFFFFF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обеспечение информационно-методического сопровождения деятельности в сфере библиотечного и информационного обслуживания пользователей;</w:t>
      </w:r>
    </w:p>
    <w:p w:rsidR="00855659" w:rsidRDefault="00CC3563">
      <w:pPr>
        <w:pStyle w:val="11"/>
        <w:shd w:val="clear" w:color="auto" w:fill="FFFFFF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развитие музейного дела, туризма.</w:t>
      </w:r>
    </w:p>
    <w:p w:rsidR="00855659" w:rsidRDefault="00855659">
      <w:pPr>
        <w:pStyle w:val="11"/>
        <w:shd w:val="clear" w:color="auto" w:fill="FFFFFF"/>
        <w:tabs>
          <w:tab w:val="left" w:pos="72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Цели, задачи и показатели (индикаторы) достижения целей и решения задач подпрограммы.</w:t>
      </w:r>
    </w:p>
    <w:p w:rsidR="00855659" w:rsidRDefault="00855659">
      <w:pPr>
        <w:pStyle w:val="ConsPlusNormal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В соответствии с приоритетами, </w:t>
      </w:r>
      <w:r>
        <w:rPr>
          <w:rFonts w:ascii="Times New Roman" w:hAnsi="Times New Roman" w:cs="Times New Roman"/>
          <w:sz w:val="28"/>
          <w:szCs w:val="28"/>
        </w:rPr>
        <w:t xml:space="preserve">основной целью    подпрограммы являются: развитие  культурного потенциала  населения Верхнемамонского муниципального района, расширение доступа населения к культурным ценностям и информации, развитие, сохранение и укрепление кадрового потенциала, обеспечение достойной оплаты труда работников,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оздание условий для формирования разнообразной, доступной культурной среды и творческой самореализации населения посредством повышения привлекательности учреждений культуры для жителей и гостей районного центра, сохранения и популяризации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объектов культурного наследия.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Исходя из поставленной цели, определены следующие первоочередные задачи: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1.Создание условий для творческой самореализации жителей, вовлечение их в организацию и проведение фестивалей, конкурсов, творческих отчетов.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2.Обеспечение доступности к культурному продукту путем информатизации.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Сохранение, использование и популяризация объектов культурного наследия (памятников истории и культуры), находящихся в собственности муниципального образования.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2.3.  Конечные результаты  реализации подпрограммы.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ожидаемыми результатами реализ</w:t>
      </w:r>
      <w:r w:rsidR="006950A6">
        <w:rPr>
          <w:rFonts w:ascii="Times New Roman" w:hAnsi="Times New Roman" w:cs="Times New Roman"/>
          <w:sz w:val="28"/>
          <w:szCs w:val="28"/>
        </w:rPr>
        <w:t>ации подпрограммы по итогам 202</w:t>
      </w:r>
      <w:r w:rsidR="000065F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будут: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-повышение прозрачности и открытости деятельности учреждений   культуры посредством информирования  в средствах массовой информации, социальных сетях, сайте учреждения;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-внедрение современных технологий в сфере культуры посредством улучшения материально-технической базы учреждения, применения инновационных форм социально- культурной деятельности;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ab/>
        <w:t>-увеличение объемов бюджетного и внебюджетного финансирования  в сфере культуры за счет участия в государственных программах по развитию культуры, конкурсах проектов на выделение грантов, привлечения спонсорских средств;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-повышение уровня удовлетворенности граждан Верхнемамонского муниципального района качеством предоставляемых услуг в сфере культуры;</w:t>
      </w:r>
    </w:p>
    <w:p w:rsidR="005C5ED4" w:rsidRDefault="005C5ED4" w:rsidP="005C5ED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заинтересованности работников культуры в качественном предоставлении услуг жителям района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увеличение </w:t>
      </w:r>
      <w:r w:rsidR="00943876">
        <w:rPr>
          <w:rFonts w:ascii="Times New Roman" w:hAnsi="Times New Roman" w:cs="Times New Roman"/>
          <w:color w:val="000000"/>
          <w:sz w:val="28"/>
          <w:szCs w:val="28"/>
        </w:rPr>
        <w:t>численности участников клубных формирований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- увеличение количества посетителей культурно - досуговых мероприятий;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увеличение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охвата населения информационно-библиотечным обслуживанием;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обновление библиотечного фонда.</w:t>
      </w:r>
    </w:p>
    <w:p w:rsidR="00855659" w:rsidRDefault="0085565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Сроки и этапы реализации муниципальной  программы.</w:t>
      </w:r>
    </w:p>
    <w:p w:rsidR="00855659" w:rsidRDefault="00855659">
      <w:pPr>
        <w:pStyle w:val="ConsPlusNormal"/>
        <w:ind w:firstLine="0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срок реализации программы ра</w:t>
      </w:r>
      <w:r w:rsidR="00943876">
        <w:rPr>
          <w:rFonts w:ascii="Times New Roman" w:hAnsi="Times New Roman"/>
          <w:sz w:val="28"/>
          <w:szCs w:val="28"/>
        </w:rPr>
        <w:t>ссчитан на период с 2020 по 2028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III.</w:t>
      </w:r>
      <w:r>
        <w:rPr>
          <w:rFonts w:ascii="Times New Roman" w:hAnsi="Times New Roman"/>
          <w:b/>
          <w:sz w:val="28"/>
          <w:szCs w:val="28"/>
        </w:rPr>
        <w:t xml:space="preserve"> Характеристика основных мероприятий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основным мероприятиям относятся:</w:t>
      </w:r>
    </w:p>
    <w:p w:rsidR="00855659" w:rsidRDefault="00CC356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1. </w:t>
      </w:r>
      <w:r>
        <w:rPr>
          <w:rFonts w:ascii="Times New Roman" w:hAnsi="Times New Roman" w:cs="Times New Roman"/>
          <w:b w:val="0"/>
          <w:sz w:val="28"/>
          <w:szCs w:val="28"/>
        </w:rPr>
        <w:t>Сохранение и развитие традиционной народной культуры и любительского самодеятельного творчества сельских территорий.</w:t>
      </w:r>
    </w:p>
    <w:p w:rsidR="00855659" w:rsidRDefault="00CC3563" w:rsidP="0094387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Ежегодно методическим отделом  </w:t>
      </w:r>
      <w:r w:rsidR="00943876">
        <w:rPr>
          <w:rFonts w:ascii="Times New Roman" w:hAnsi="Times New Roman"/>
          <w:sz w:val="28"/>
          <w:szCs w:val="28"/>
        </w:rPr>
        <w:t>Районного Дома культуры</w:t>
      </w:r>
      <w:r>
        <w:rPr>
          <w:rFonts w:ascii="Times New Roman" w:hAnsi="Times New Roman"/>
          <w:sz w:val="28"/>
          <w:szCs w:val="28"/>
        </w:rPr>
        <w:t xml:space="preserve"> проводятся районные фестивали, конкурсы, смотры, выставки, организуется участие в областных, межрегиональных фестивалях, проводятся мероприятия  для специалистов клубных учреждений района  с целью совершенствования профессиональных навыков.</w:t>
      </w:r>
      <w:r w:rsidR="00943876">
        <w:rPr>
          <w:rFonts w:ascii="Times New Roman" w:hAnsi="Times New Roman"/>
          <w:sz w:val="28"/>
          <w:szCs w:val="28"/>
        </w:rPr>
        <w:t xml:space="preserve"> Проводится работа по разработке</w:t>
      </w:r>
      <w:r>
        <w:rPr>
          <w:rFonts w:ascii="Times New Roman" w:hAnsi="Times New Roman"/>
          <w:sz w:val="28"/>
          <w:szCs w:val="28"/>
        </w:rPr>
        <w:t xml:space="preserve"> программ и мероприятий  с учетом потребностей разных социальных и возрастных групп населения с целью развития любительского самодеятельного творчества сельского населения и популяризации народной культуры. </w:t>
      </w:r>
    </w:p>
    <w:p w:rsidR="00855659" w:rsidRDefault="00CC3563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Мероприятие 2.</w:t>
      </w:r>
      <w:r>
        <w:rPr>
          <w:rFonts w:ascii="Times New Roman" w:hAnsi="Times New Roman"/>
          <w:sz w:val="28"/>
          <w:szCs w:val="28"/>
        </w:rPr>
        <w:t>Развитие библиотечного дела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Развитие библиотечного дела направлено на формирование фондов на электронных носителях, освоение информационных и социально-культурных технологий и внедрение их в деятельность библиотек, а также совершенствование квалификации библиотечных работников.</w:t>
      </w:r>
    </w:p>
    <w:p w:rsidR="00855659" w:rsidRDefault="00CC3563">
      <w:pPr>
        <w:pStyle w:val="ad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>Мероприятие 3.</w:t>
      </w:r>
      <w:r>
        <w:rPr>
          <w:color w:val="auto"/>
          <w:sz w:val="28"/>
          <w:szCs w:val="28"/>
        </w:rPr>
        <w:t xml:space="preserve"> Финансовое обеспечение деятельности муниципального казенного учреждения культуры.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деятельности учреждения осуществляется  за счет бюджетного финансирования и привлечения различных внебюджетных источников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Мероприятие 4.</w:t>
      </w:r>
      <w:r>
        <w:rPr>
          <w:rFonts w:ascii="Times New Roman" w:hAnsi="Times New Roman"/>
          <w:sz w:val="28"/>
          <w:szCs w:val="28"/>
        </w:rPr>
        <w:t xml:space="preserve"> Укрепление и развитие материально-технической базы учреждений культуры.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укрепления материально-технической базы в районном Доме культуры производится реконструкция, текущий и капитальный ремонт помещений, капитальный ремонт кровли, установка сре</w:t>
      </w:r>
      <w:proofErr w:type="gramStart"/>
      <w:r>
        <w:rPr>
          <w:rFonts w:ascii="Times New Roman" w:hAnsi="Times New Roman"/>
          <w:sz w:val="28"/>
          <w:szCs w:val="28"/>
        </w:rPr>
        <w:t>дств пр</w:t>
      </w:r>
      <w:proofErr w:type="gramEnd"/>
      <w:r>
        <w:rPr>
          <w:rFonts w:ascii="Times New Roman" w:hAnsi="Times New Roman"/>
          <w:sz w:val="28"/>
          <w:szCs w:val="28"/>
        </w:rPr>
        <w:t>отивопожарной и антитеррористической безопасности.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рассчитано на повышение комфортности проводимых мероприятий.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IV.  Основные меры муниципального и правового регулирования подпрограммы.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Применение мер муниципального и правового регулирования в рамках подпрограммы не предусмотрено.</w:t>
      </w:r>
    </w:p>
    <w:p w:rsidR="00855659" w:rsidRDefault="0085565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V. </w:t>
      </w:r>
      <w:r>
        <w:rPr>
          <w:rFonts w:ascii="Times New Roman" w:hAnsi="Times New Roman"/>
          <w:b/>
          <w:sz w:val="28"/>
          <w:szCs w:val="28"/>
        </w:rPr>
        <w:t>Информация об участии    общественных,   научных и иных организаций, а также    внебюджетных фондов и физических лиц в реализации подпрограммы муниципальной 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855659" w:rsidRDefault="0085565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VI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 </w:t>
      </w:r>
      <w:r>
        <w:rPr>
          <w:rFonts w:ascii="Times New Roman" w:hAnsi="Times New Roman"/>
          <w:b/>
          <w:sz w:val="28"/>
          <w:szCs w:val="28"/>
        </w:rPr>
        <w:t>Финансовое  обеспечение реализации подпрограммы.</w:t>
      </w:r>
    </w:p>
    <w:p w:rsidR="00855659" w:rsidRDefault="00CC356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районного  бюджета на реализацию подпрограммы приведены в приложении 2.</w:t>
      </w:r>
    </w:p>
    <w:p w:rsidR="00855659" w:rsidRDefault="00CC3563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и прогнозная  оценка расходов бюджетов различных уровней на реализацию  подпрограммы приведено в приложении 3.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Финансирование мероприятий подпрограммы на текущий финансовый год осуществляется согласно Плану реализации муниципальной программы приведено в приложении 4.</w:t>
      </w:r>
    </w:p>
    <w:p w:rsidR="00855659" w:rsidRDefault="00855659">
      <w:pPr>
        <w:pStyle w:val="11"/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VII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VIII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 </w:t>
      </w:r>
      <w:r>
        <w:rPr>
          <w:rFonts w:ascii="Times New Roman" w:hAnsi="Times New Roman"/>
          <w:b/>
          <w:sz w:val="28"/>
          <w:szCs w:val="28"/>
        </w:rPr>
        <w:t>Оценка эффективности реализации подпрограммы.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оценки планируемой эффективности   подпрограммы является успешное (полное) выполнение запланированных на период ее реализации целевых индикаторов и показателей муниципальной  программы, а также мероприятий в установленные сроки.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</w:t>
      </w:r>
      <w:r w:rsidR="00943876">
        <w:rPr>
          <w:rFonts w:ascii="Times New Roman" w:hAnsi="Times New Roman"/>
          <w:sz w:val="28"/>
          <w:szCs w:val="28"/>
        </w:rPr>
        <w:t>лизации подпрограммы в 2020-2028</w:t>
      </w:r>
      <w:r>
        <w:rPr>
          <w:rFonts w:ascii="Times New Roman" w:hAnsi="Times New Roman"/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:rsidR="00943876" w:rsidRDefault="00943876" w:rsidP="0094387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485B">
        <w:rPr>
          <w:rFonts w:ascii="Times New Roman" w:hAnsi="Times New Roman" w:cs="Times New Roman"/>
          <w:sz w:val="28"/>
          <w:szCs w:val="28"/>
        </w:rPr>
        <w:t>Увел</w:t>
      </w:r>
      <w:r>
        <w:rPr>
          <w:rFonts w:ascii="Times New Roman" w:hAnsi="Times New Roman" w:cs="Times New Roman"/>
          <w:sz w:val="28"/>
          <w:szCs w:val="28"/>
        </w:rPr>
        <w:t xml:space="preserve">ичение числа участников клубных </w:t>
      </w:r>
      <w:r w:rsidRPr="00AA485B">
        <w:rPr>
          <w:rFonts w:ascii="Times New Roman" w:hAnsi="Times New Roman" w:cs="Times New Roman"/>
          <w:sz w:val="28"/>
          <w:szCs w:val="28"/>
        </w:rPr>
        <w:t>формирований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3876" w:rsidRDefault="00943876" w:rsidP="0094387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A485B">
        <w:rPr>
          <w:rFonts w:ascii="Times New Roman" w:hAnsi="Times New Roman" w:cs="Times New Roman"/>
          <w:sz w:val="28"/>
          <w:szCs w:val="28"/>
        </w:rPr>
        <w:t>Увеличение числа посещений общедоступных библиотек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43876" w:rsidRDefault="00943876" w:rsidP="00943876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950A6">
        <w:rPr>
          <w:rFonts w:ascii="Times New Roman" w:hAnsi="Times New Roman" w:cs="Times New Roman"/>
          <w:sz w:val="28"/>
          <w:szCs w:val="28"/>
        </w:rPr>
        <w:t>Число посещений культурных мероприятий в расчете на жителя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Подпрограмма 2.</w:t>
      </w:r>
      <w:r>
        <w:rPr>
          <w:rFonts w:ascii="Times New Roman" w:hAnsi="Times New Roman"/>
          <w:b/>
          <w:sz w:val="28"/>
          <w:szCs w:val="28"/>
        </w:rPr>
        <w:t xml:space="preserve"> «Сохранение и развитие дополнительного образования в сфере культуры Верхнемамонского муниципального района»</w:t>
      </w: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Паспорт </w:t>
      </w:r>
      <w:r>
        <w:rPr>
          <w:rFonts w:ascii="Times New Roman" w:eastAsia="Times New Roman" w:hAnsi="Times New Roman"/>
          <w:sz w:val="28"/>
          <w:szCs w:val="28"/>
        </w:rPr>
        <w:t xml:space="preserve">Подпрограммы  2  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Сохранение и развитие дополнительного образования в сфере культуры Верхнемамонского муниципального района»</w:t>
      </w: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4126"/>
        <w:gridCol w:w="5812"/>
      </w:tblGrid>
      <w:tr w:rsidR="00855659">
        <w:trPr>
          <w:trHeight w:val="7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МКУДО «Верхнемамонская ДШИ Верхнемамонского муниципального района»</w:t>
            </w:r>
          </w:p>
        </w:tc>
      </w:tr>
      <w:tr w:rsidR="00855659">
        <w:trPr>
          <w:trHeight w:val="8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Основные мероприятия, входящие в состав подпрограммы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1. Содействие сохранению дополнительного образования в сфере культуры.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2.Финансовое обеспечение деятельности муниципального казенного учреждения  дополнительного образования в сфере культуры.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Модернизация  материально-технической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базы муниципального казенного учреждения дополнительного образования в сфере культуры.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Мероприятие в области дополнительного образования в рамках регионального проекта «Культурная среда».</w:t>
            </w:r>
          </w:p>
        </w:tc>
      </w:tr>
      <w:tr w:rsidR="00855659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Цель подпрограммы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  создание условий для формирования в ДШИ творческой среды, способствующей раннему выявлению одаренных детей, развитию детских творческих коллективов, просветительской деятельности, обеспечение доступности ДШИ для различных категорий детей, в том числе с ограниченными возможностями здоровья;</w:t>
            </w:r>
          </w:p>
          <w:p w:rsidR="00855659" w:rsidRDefault="00CC3563">
            <w:pPr>
              <w:pStyle w:val="af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-реализация потребности населения Верхнемамонского муниципального района в качественных образовательных услугах;</w:t>
            </w:r>
          </w:p>
          <w:p w:rsidR="00855659" w:rsidRDefault="00CC3563">
            <w:pPr>
              <w:pStyle w:val="ConsPlusNonformat"/>
              <w:widowControl/>
              <w:shd w:val="clear" w:color="auto" w:fill="FFFFFF"/>
              <w:tabs>
                <w:tab w:val="left" w:pos="2814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-повышение престижности, привлекательности профессии,  сохранение и развитие кадрового потенциала в сфере дополнительного образования  отрасли культуры Верхнемамонского муниципального района.</w:t>
            </w:r>
          </w:p>
        </w:tc>
      </w:tr>
      <w:tr w:rsidR="00855659">
        <w:trPr>
          <w:trHeight w:val="11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855659" w:rsidRDefault="00CC3563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-совершенствовать материально-техническое оснащение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-образовательного процесса;</w:t>
            </w:r>
          </w:p>
          <w:p w:rsidR="00855659" w:rsidRDefault="00CC3563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-обеспечивать сохранение достигнутого уровня  охвата детей, обучающихся по дополнительным образовательным программам к общему количеству обучающихся в районе;</w:t>
            </w:r>
          </w:p>
          <w:p w:rsidR="00855659" w:rsidRDefault="00CC3563">
            <w:pPr>
              <w:pStyle w:val="ConsPlusNormal"/>
              <w:shd w:val="clear" w:color="auto" w:fill="FFFFFF" w:themeFill="background1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-развивать взаимодействие ДШИ с другими образовательными учреждениями муниципального района;</w:t>
            </w:r>
          </w:p>
          <w:p w:rsidR="00855659" w:rsidRDefault="00CC3563">
            <w:pPr>
              <w:pStyle w:val="af"/>
              <w:shd w:val="clear" w:color="auto" w:fill="FFFFFF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повышение  кадрового  потенциала  учреждения  дополнительного образования до 100%-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уровня    специалистами  соответствующих квалификаций, необходимых для реализации образовательной программы ДШИ.</w:t>
            </w:r>
          </w:p>
        </w:tc>
      </w:tr>
      <w:tr w:rsidR="00855659">
        <w:trPr>
          <w:trHeight w:val="34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Целевые показатели  (индикаторы) подпрограммы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 w:rsidP="006950A6">
            <w:pPr>
              <w:pStyle w:val="ConsPlusNonformat"/>
              <w:widowControl/>
              <w:shd w:val="clear" w:color="auto" w:fill="FFFFFF" w:themeFill="background1"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950A6" w:rsidRPr="006950A6">
              <w:rPr>
                <w:rFonts w:ascii="Times New Roman" w:hAnsi="Times New Roman" w:cs="Times New Roman"/>
                <w:sz w:val="28"/>
                <w:szCs w:val="28"/>
              </w:rPr>
              <w:t xml:space="preserve">Доля детей, в возрасте от 5 до 18 лет обучающихся по дополнительным общеобразовательным программам в области искусств (предпрофессиональным и общеразвивающим)  от общего количества </w:t>
            </w:r>
            <w:r w:rsidR="006950A6" w:rsidRPr="006950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детей соответствующего возраста в районе</w:t>
            </w:r>
            <w:r w:rsidR="006950A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55659">
        <w:trPr>
          <w:trHeight w:val="3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Этапы и сроки реализации подпрограммы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5659" w:rsidRDefault="00FD664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– 202</w:t>
            </w:r>
            <w:r w:rsidR="004437AA">
              <w:rPr>
                <w:rFonts w:ascii="Times New Roman" w:hAnsi="Times New Roman"/>
                <w:sz w:val="28"/>
                <w:szCs w:val="28"/>
              </w:rPr>
              <w:t>8</w:t>
            </w:r>
            <w:r w:rsidR="00CC356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55659">
        <w:trPr>
          <w:trHeight w:val="23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Объемы и источники финансирования подпрограммы (в действующих ценах каждого года реализации подпрограммы) 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5659" w:rsidRPr="00186FE6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Объем финансирования муниципальн</w:t>
            </w:r>
            <w:r w:rsidR="00A012E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D664C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FD664C" w:rsidRPr="00186FE6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 </w:t>
            </w:r>
            <w:r w:rsidR="00CE4CC3">
              <w:rPr>
                <w:rFonts w:ascii="Times New Roman" w:hAnsi="Times New Roman" w:cs="Times New Roman"/>
                <w:sz w:val="28"/>
                <w:szCs w:val="28"/>
              </w:rPr>
              <w:t>159119,8</w:t>
            </w:r>
            <w:r w:rsidRPr="00186FE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55659" w:rsidRPr="00186FE6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6FE6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Pr="00186FE6" w:rsidRDefault="00A012EE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86FE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D664C" w:rsidRPr="00186FE6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 бюджет –  </w:t>
            </w:r>
            <w:r w:rsidR="00CE4CC3">
              <w:rPr>
                <w:rFonts w:ascii="Times New Roman" w:hAnsi="Times New Roman" w:cs="Times New Roman"/>
                <w:sz w:val="28"/>
                <w:szCs w:val="28"/>
              </w:rPr>
              <w:t>13460,3</w:t>
            </w:r>
            <w:r w:rsidR="00CC3563" w:rsidRPr="00186FE6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55659" w:rsidRPr="00186FE6" w:rsidRDefault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186FE6">
              <w:rPr>
                <w:rFonts w:ascii="Times New Roman" w:hAnsi="Times New Roman" w:cs="Times New Roman"/>
                <w:sz w:val="28"/>
                <w:szCs w:val="28"/>
              </w:rPr>
              <w:t xml:space="preserve">- областной  бюджет – </w:t>
            </w:r>
            <w:r w:rsidR="00CC3563" w:rsidRPr="00186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4CC3">
              <w:rPr>
                <w:rFonts w:ascii="Times New Roman" w:hAnsi="Times New Roman" w:cs="Times New Roman"/>
                <w:sz w:val="28"/>
                <w:szCs w:val="28"/>
              </w:rPr>
              <w:t>6093,4</w:t>
            </w:r>
            <w:r w:rsidR="00CC3563" w:rsidRPr="00186FE6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</w:p>
          <w:p w:rsidR="00855659" w:rsidRPr="00186FE6" w:rsidRDefault="00CE4CC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 - 139566,1</w:t>
            </w:r>
            <w:r w:rsidR="00CC3563" w:rsidRPr="00186FE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руб.;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86FE6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государственной программы: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11159,8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11159,8  тыс. рублей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2021год:</w:t>
            </w:r>
          </w:p>
          <w:p w:rsidR="00855659" w:rsidRDefault="002215B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28507,8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</w:t>
            </w:r>
            <w:r w:rsidR="00A012EE">
              <w:rPr>
                <w:rFonts w:ascii="Times New Roman" w:hAnsi="Times New Roman" w:cs="Times New Roman"/>
                <w:sz w:val="28"/>
                <w:szCs w:val="28"/>
              </w:rPr>
              <w:t>деральный  бюджет –  13640,3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руб.</w:t>
            </w:r>
          </w:p>
          <w:p w:rsidR="00855659" w:rsidRDefault="00A012EE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 бюджет – 3236,50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2215B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–11811,00</w:t>
            </w:r>
            <w:r w:rsidR="00450D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2022год:</w:t>
            </w:r>
          </w:p>
          <w:p w:rsidR="00855659" w:rsidRDefault="00D83DF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</w:t>
            </w:r>
            <w:r w:rsidR="00436AD5">
              <w:rPr>
                <w:rFonts w:ascii="Times New Roman" w:hAnsi="Times New Roman" w:cs="Times New Roman"/>
                <w:sz w:val="28"/>
                <w:szCs w:val="28"/>
              </w:rPr>
              <w:t>16624,2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436AD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16624,2</w:t>
            </w:r>
            <w:r w:rsidR="00D83D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855659" w:rsidRDefault="00CE4CC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16559,6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CE4CC3" w:rsidRDefault="00CE4CC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 бюджет –  2606,9  тыс. руб.</w:t>
            </w:r>
          </w:p>
          <w:p w:rsidR="00855659" w:rsidRDefault="00CE4CC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13952,7</w:t>
            </w:r>
            <w:r w:rsidR="005404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855659" w:rsidRDefault="00CE4CC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15614,3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93174B" w:rsidRDefault="0093174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федеральный  бюджет –  250,0  тыс. руб.</w:t>
            </w:r>
          </w:p>
          <w:p w:rsidR="00855659" w:rsidRDefault="0093174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15364,3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  <w:p w:rsidR="00855659" w:rsidRDefault="0093174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17235,8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93174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17235,8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540447" w:rsidRDefault="00540447" w:rsidP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540447" w:rsidRDefault="00540447" w:rsidP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540447" w:rsidRDefault="005C18A6" w:rsidP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</w:t>
            </w:r>
            <w:r w:rsidR="0093174B">
              <w:rPr>
                <w:rFonts w:ascii="Times New Roman" w:hAnsi="Times New Roman" w:cs="Times New Roman"/>
                <w:sz w:val="28"/>
                <w:szCs w:val="28"/>
              </w:rPr>
              <w:t>стный бюджет – 16955,5</w:t>
            </w:r>
            <w:r w:rsidR="00540447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4437AA" w:rsidRPr="005C18A6" w:rsidRDefault="004437AA" w:rsidP="004437A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C18A6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  <w:p w:rsidR="004437AA" w:rsidRPr="005C18A6" w:rsidRDefault="004437AA" w:rsidP="004437A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C18A6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437AA" w:rsidRPr="005C18A6" w:rsidRDefault="0093174B" w:rsidP="004437A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-местный бюджет – 18062,8</w:t>
            </w:r>
            <w:r w:rsidR="004437AA" w:rsidRPr="005C18A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4437AA" w:rsidRPr="005C18A6" w:rsidRDefault="004437AA" w:rsidP="004437A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C18A6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  <w:p w:rsidR="004437AA" w:rsidRPr="005C18A6" w:rsidRDefault="004437AA" w:rsidP="004437A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C18A6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437AA" w:rsidRDefault="0093174B" w:rsidP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118400,0</w:t>
            </w:r>
            <w:r w:rsidR="004437AA" w:rsidRPr="005C18A6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540447" w:rsidRDefault="00540447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659">
        <w:trPr>
          <w:trHeight w:val="15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55659" w:rsidRPr="00F93F71" w:rsidRDefault="00CC3563">
            <w:pPr>
              <w:pStyle w:val="af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93F71">
              <w:rPr>
                <w:rFonts w:ascii="Times New Roman" w:eastAsia="Times New Roman" w:hAnsi="Times New Roman"/>
                <w:sz w:val="28"/>
                <w:szCs w:val="28"/>
              </w:rPr>
              <w:t>- увеличение доли детей, успешно сдавших промежуточную аттестацию;</w:t>
            </w:r>
          </w:p>
          <w:p w:rsidR="00855659" w:rsidRPr="00F93F71" w:rsidRDefault="00CC3563">
            <w:pPr>
              <w:pStyle w:val="af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93F71">
              <w:rPr>
                <w:rFonts w:ascii="Times New Roman" w:eastAsia="Times New Roman" w:hAnsi="Times New Roman"/>
                <w:sz w:val="28"/>
                <w:szCs w:val="28"/>
              </w:rPr>
              <w:t xml:space="preserve">-  увеличение среднегодового контингента </w:t>
            </w:r>
            <w:proofErr w:type="gramStart"/>
            <w:r w:rsidRPr="00F93F71">
              <w:rPr>
                <w:rFonts w:ascii="Times New Roman" w:eastAsia="Times New Roman" w:hAnsi="Times New Roman"/>
                <w:sz w:val="28"/>
                <w:szCs w:val="28"/>
              </w:rPr>
              <w:t>обучающихся</w:t>
            </w:r>
            <w:proofErr w:type="gramEnd"/>
            <w:r w:rsidRPr="00F93F71">
              <w:rPr>
                <w:rFonts w:ascii="Times New Roman" w:eastAsia="Times New Roman" w:hAnsi="Times New Roman"/>
                <w:sz w:val="28"/>
                <w:szCs w:val="28"/>
              </w:rPr>
              <w:t xml:space="preserve"> по программам дополнительного  образования сферы культуры;</w:t>
            </w:r>
          </w:p>
          <w:p w:rsidR="00855659" w:rsidRPr="00F93F71" w:rsidRDefault="00CC3563">
            <w:pPr>
              <w:pStyle w:val="af"/>
              <w:jc w:val="both"/>
              <w:rPr>
                <w:rFonts w:ascii="Times New Roman" w:eastAsia="Times New Roman" w:hAnsi="Times New Roman"/>
                <w:sz w:val="28"/>
                <w:szCs w:val="28"/>
                <w:shd w:val="clear" w:color="auto" w:fill="FFFFFF" w:themeFill="background1"/>
              </w:rPr>
            </w:pPr>
            <w:r w:rsidRPr="00F93F71">
              <w:rPr>
                <w:rFonts w:ascii="Times New Roman" w:eastAsia="Times New Roman" w:hAnsi="Times New Roman"/>
                <w:sz w:val="28"/>
                <w:szCs w:val="28"/>
                <w:shd w:val="clear" w:color="auto" w:fill="FFFFFF" w:themeFill="background1"/>
              </w:rPr>
              <w:t>- увеличение доли учащихся, осваивающих предпрофессиональные программы по видам искусств от общего количества учащихся</w:t>
            </w:r>
          </w:p>
          <w:p w:rsidR="00855659" w:rsidRDefault="00CC3563">
            <w:pPr>
              <w:pStyle w:val="af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93F71">
              <w:rPr>
                <w:rFonts w:ascii="Times New Roman" w:eastAsia="Times New Roman" w:hAnsi="Times New Roman"/>
                <w:sz w:val="28"/>
                <w:szCs w:val="28"/>
                <w:shd w:val="clear" w:color="auto" w:fill="FFFFFF" w:themeFill="background1"/>
              </w:rPr>
              <w:t xml:space="preserve">-сохранение уровня </w:t>
            </w:r>
            <w:r w:rsidRPr="00F93F71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средней заработной платы работников образовательных учреждений  сферы культуры Верхнемамонского муниципального района  не ниже 100 % средней заработной платы, установленной в В</w:t>
            </w:r>
            <w:r w:rsidR="004437AA" w:rsidRPr="00F93F71">
              <w:rPr>
                <w:rFonts w:ascii="Times New Roman" w:hAnsi="Times New Roman"/>
                <w:sz w:val="28"/>
                <w:szCs w:val="28"/>
                <w:shd w:val="clear" w:color="auto" w:fill="FFFFFF" w:themeFill="background1"/>
              </w:rPr>
              <w:t>оронежской области в 2020 – 2028</w:t>
            </w:r>
          </w:p>
        </w:tc>
      </w:tr>
    </w:tbl>
    <w:p w:rsidR="00855659" w:rsidRDefault="0085565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сферы реализации подпрограммы</w:t>
      </w:r>
    </w:p>
    <w:p w:rsidR="00855659" w:rsidRDefault="00855659">
      <w:pPr>
        <w:pStyle w:val="af1"/>
        <w:shd w:val="clear" w:color="auto" w:fill="FFFFFF"/>
        <w:spacing w:after="0" w:line="240" w:lineRule="auto"/>
        <w:ind w:left="1080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af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контингент обучающих МКУДО «Верхнемамонская ДШИ»    на начало 2020-2021 учебного года составляет 359 учащихся. Ведется комплексная работа по поиску, обучению и поддержке одаренных детей Верхнемамонского муниципального района. </w:t>
      </w:r>
    </w:p>
    <w:p w:rsidR="00855659" w:rsidRDefault="00CC3563">
      <w:pPr>
        <w:pStyle w:val="11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мероприятий подпрограммы направлена </w:t>
      </w:r>
      <w:proofErr w:type="gramStart"/>
      <w:r>
        <w:rPr>
          <w:rFonts w:ascii="Times New Roman" w:hAnsi="Times New Roman"/>
          <w:sz w:val="28"/>
          <w:szCs w:val="28"/>
        </w:rPr>
        <w:t>на</w:t>
      </w:r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   создание условий для формирования в ДШИ творческой среды, способствующей раннему выявлению одаренных детей, развитию детских творческих коллективов, просветительской деятельности, обеспечение доступности ДШИ для различных категорий детей, в том числе с ограниченными возможностями здоровья;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сохранение и развитие кадрового потенциала. Повышение престижности и привлекательности профессии преподавателя в сфере дополнительного образования отрасли культуры Верхнемамонского муниципального района.</w:t>
      </w:r>
    </w:p>
    <w:p w:rsidR="00855659" w:rsidRDefault="0085565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55659" w:rsidRDefault="0085565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659" w:rsidRDefault="00855659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ConsPlusNormal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2.1. Приоритеты муниципальной политики в сфере реализации подпрограммы.</w:t>
      </w:r>
    </w:p>
    <w:p w:rsidR="00855659" w:rsidRDefault="00CC3563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число приоритетов  образовательной подпрограммы ставится:  </w:t>
      </w:r>
    </w:p>
    <w:p w:rsidR="00855659" w:rsidRDefault="00CC3563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качества образовательных услуг по дополнительному образованию детей путем реализации дополнительных общеобразовательных предпрофессиональных программ по видам искусств и общеразвивающих программ, воспитание подрастающего поколения в духе культурных традиций страны, создание условий для развития творческих способностей детей и подростков, самореализации и духовного обогащения творчески активной части населения района.</w:t>
      </w:r>
    </w:p>
    <w:p w:rsidR="00855659" w:rsidRDefault="00855659">
      <w:pPr>
        <w:pStyle w:val="ConsPlusNormal"/>
        <w:shd w:val="clear" w:color="auto" w:fill="FFFFFF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rmal"/>
        <w:numPr>
          <w:ilvl w:val="1"/>
          <w:numId w:val="6"/>
        </w:numPr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Цели, задачи и показатели (индикаторы) достижения целей и решения задач подпрограммы.</w:t>
      </w:r>
    </w:p>
    <w:p w:rsidR="00855659" w:rsidRDefault="00855659">
      <w:pPr>
        <w:pStyle w:val="ConsPlusNormal"/>
        <w:ind w:left="1080" w:firstLine="0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55659" w:rsidRDefault="00CC3563">
      <w:pPr>
        <w:pStyle w:val="ConsPlusNormal"/>
        <w:ind w:firstLine="709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реализации подпрограммы выделены следующие  цели:</w:t>
      </w:r>
    </w:p>
    <w:p w:rsidR="00855659" w:rsidRDefault="00CC3563">
      <w:pPr>
        <w:pStyle w:val="ConsPlusNonformat"/>
        <w:widowControl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 создание условий для формирования в ДШИ творческой среды, способствующей раннему выявлению одаренных детей, развитию детских творческих коллективов, просветительской деятельности, обеспечение доступности ДШИ для различных категорий детей, в том числе с ограниченными возможностями здоровья;</w:t>
      </w:r>
    </w:p>
    <w:p w:rsidR="00855659" w:rsidRDefault="00CC3563">
      <w:pPr>
        <w:pStyle w:val="af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-реализация потребности населения Верхнемамонского муниципального района в качественных образовательных услугах;</w:t>
      </w:r>
    </w:p>
    <w:p w:rsidR="00855659" w:rsidRDefault="00855659">
      <w:pPr>
        <w:pStyle w:val="ConsPlusNonformat"/>
        <w:widowControl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образования отрасли культуры Верхнемамонского муниципального района.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Определены следующие первоочередные задачи: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совершенствовать материально-техническое оснащение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>-образовательного процесса;</w:t>
      </w:r>
    </w:p>
    <w:p w:rsidR="00855659" w:rsidRDefault="00CC356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-обеспечивать сохранение достигнутого уровня  охвата детей, обучающихся по дополнительным общеобразовательным программам к общему количеству обучающихся в районе; </w:t>
      </w:r>
    </w:p>
    <w:p w:rsidR="00855659" w:rsidRDefault="00CC3563">
      <w:pPr>
        <w:pStyle w:val="ConsPlusNormal"/>
        <w:shd w:val="clear" w:color="auto" w:fill="FFFFFF" w:themeFill="background1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-развивать взаимодействие ДШИ с другими образовательными учреждениями муниципального района;</w:t>
      </w:r>
    </w:p>
    <w:p w:rsidR="00855659" w:rsidRDefault="00CC3563">
      <w:pPr>
        <w:pStyle w:val="af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повышение  кадрового  потенциала  учреждения  дополнительного образования до 100%-</w:t>
      </w:r>
      <w:proofErr w:type="spellStart"/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 уровня    специалистами  соответствующих квалификаций, необходимых для реализации образовательной программы ДШИ.</w:t>
      </w:r>
    </w:p>
    <w:p w:rsidR="00855659" w:rsidRDefault="00855659">
      <w:pPr>
        <w:pStyle w:val="af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Оценка в  достижении поставленной цели и решения задач планируется использовать показатели, характеризующие общее развитие дополнительного образования сферы культуры, и показатели, позволяющие оценить непосредственно реализацию мероприятий, осуществляемых в рамках подпрограммы (приложение 1).</w:t>
      </w:r>
    </w:p>
    <w:p w:rsidR="00855659" w:rsidRDefault="00855659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2.3.  Конечные результаты реализации подпрограммы.</w:t>
      </w:r>
    </w:p>
    <w:p w:rsidR="00943876" w:rsidRDefault="0094387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55659" w:rsidRPr="00F93F71" w:rsidRDefault="00CC356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F71">
        <w:rPr>
          <w:rFonts w:ascii="Times New Roman" w:hAnsi="Times New Roman" w:cs="Times New Roman"/>
          <w:sz w:val="28"/>
          <w:szCs w:val="28"/>
        </w:rPr>
        <w:t xml:space="preserve">Основными ожидаемыми результатами реализации подпрограммы по </w:t>
      </w:r>
      <w:r w:rsidR="004437AA" w:rsidRPr="00F93F71">
        <w:rPr>
          <w:rFonts w:ascii="Times New Roman" w:hAnsi="Times New Roman" w:cs="Times New Roman"/>
          <w:sz w:val="28"/>
          <w:szCs w:val="28"/>
        </w:rPr>
        <w:t>итогам 2028</w:t>
      </w:r>
      <w:r w:rsidRPr="00F93F71">
        <w:rPr>
          <w:rFonts w:ascii="Times New Roman" w:hAnsi="Times New Roman" w:cs="Times New Roman"/>
          <w:sz w:val="28"/>
          <w:szCs w:val="28"/>
        </w:rPr>
        <w:t xml:space="preserve"> года будут:</w:t>
      </w:r>
    </w:p>
    <w:p w:rsidR="00943876" w:rsidRPr="004437AA" w:rsidRDefault="00943876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43876">
        <w:rPr>
          <w:rFonts w:ascii="Times New Roman" w:hAnsi="Times New Roman" w:cs="Times New Roman"/>
          <w:sz w:val="28"/>
          <w:szCs w:val="28"/>
        </w:rPr>
        <w:t>Доля детей, в возрасте от 5 до 18 лет об</w:t>
      </w:r>
      <w:r>
        <w:rPr>
          <w:rFonts w:ascii="Times New Roman" w:hAnsi="Times New Roman" w:cs="Times New Roman"/>
          <w:sz w:val="28"/>
          <w:szCs w:val="28"/>
        </w:rPr>
        <w:t>учающихся по дополнительным обще</w:t>
      </w:r>
      <w:r w:rsidRPr="00943876">
        <w:rPr>
          <w:rFonts w:ascii="Times New Roman" w:hAnsi="Times New Roman" w:cs="Times New Roman"/>
          <w:sz w:val="28"/>
          <w:szCs w:val="28"/>
        </w:rPr>
        <w:t>образовательным программа</w:t>
      </w:r>
      <w:r>
        <w:rPr>
          <w:rFonts w:ascii="Times New Roman" w:hAnsi="Times New Roman" w:cs="Times New Roman"/>
          <w:sz w:val="28"/>
          <w:szCs w:val="28"/>
        </w:rPr>
        <w:t>м в области искусств (предпрофессиональным и общераз</w:t>
      </w:r>
      <w:r w:rsidRPr="00943876">
        <w:rPr>
          <w:rFonts w:ascii="Times New Roman" w:hAnsi="Times New Roman" w:cs="Times New Roman"/>
          <w:sz w:val="28"/>
          <w:szCs w:val="28"/>
        </w:rPr>
        <w:t>вивающим)  от общего количества детей соответствующего возраста в районе</w:t>
      </w:r>
      <w:r>
        <w:rPr>
          <w:rFonts w:ascii="Times New Roman" w:hAnsi="Times New Roman" w:cs="Times New Roman"/>
          <w:sz w:val="28"/>
          <w:szCs w:val="28"/>
        </w:rPr>
        <w:t xml:space="preserve"> не менее 23%.</w:t>
      </w:r>
    </w:p>
    <w:p w:rsidR="00943876" w:rsidRDefault="00943876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55659" w:rsidRDefault="00CC3563">
      <w:pPr>
        <w:pStyle w:val="ConsPlusNormal"/>
        <w:shd w:val="clear" w:color="auto" w:fill="FFFFFF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2.4. Сроки и этапы реализации подпрограммы.</w:t>
      </w:r>
    </w:p>
    <w:p w:rsidR="00855659" w:rsidRDefault="00CC35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</w:t>
      </w:r>
      <w:r w:rsidR="004437AA">
        <w:rPr>
          <w:rFonts w:ascii="Times New Roman" w:hAnsi="Times New Roman" w:cs="Times New Roman"/>
          <w:sz w:val="28"/>
          <w:szCs w:val="28"/>
        </w:rPr>
        <w:t>ции подпрограммы  с 2020 по 2028</w:t>
      </w:r>
      <w:r>
        <w:rPr>
          <w:rFonts w:ascii="Times New Roman" w:hAnsi="Times New Roman" w:cs="Times New Roman"/>
          <w:sz w:val="28"/>
          <w:szCs w:val="28"/>
        </w:rPr>
        <w:t xml:space="preserve"> годы. Реализация подпрограммы предусматривается в один этап.</w:t>
      </w:r>
    </w:p>
    <w:p w:rsidR="00855659" w:rsidRDefault="0085565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Normal"/>
        <w:numPr>
          <w:ilvl w:val="0"/>
          <w:numId w:val="6"/>
        </w:numPr>
        <w:shd w:val="clear" w:color="auto" w:fill="FFFFFF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Характеристика основных мероприятий подпрограммы.</w:t>
      </w:r>
    </w:p>
    <w:p w:rsidR="00855659" w:rsidRDefault="00855659">
      <w:pPr>
        <w:pStyle w:val="ConsPlusNormal"/>
        <w:shd w:val="clear" w:color="auto" w:fill="FFFFFF"/>
        <w:ind w:left="1080" w:firstLine="0"/>
        <w:rPr>
          <w:rFonts w:ascii="Times New Roman" w:hAnsi="Times New Roman" w:cs="Times New Roman"/>
          <w:b/>
          <w:sz w:val="28"/>
          <w:szCs w:val="28"/>
        </w:rPr>
      </w:pPr>
    </w:p>
    <w:p w:rsidR="00855659" w:rsidRDefault="00CC3563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подпрограммы планируется реализация следующих мероприятий:</w:t>
      </w:r>
    </w:p>
    <w:p w:rsidR="00855659" w:rsidRDefault="00855659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1.Содействие сохранению дополнительного образования в сфере культуры.</w:t>
      </w:r>
    </w:p>
    <w:p w:rsidR="00855659" w:rsidRDefault="00CC356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2.Финансовое обеспечение деятельности муниципального казенного учреждения  дополнительного образования в сфере культуры.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Модернизация  материально-технической  базы муниципального казенного учреждения дополнительного образования в сфере культуры.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Мероприятие в области дополнительного образования в рамках регионального проекта «Культурная среда».</w:t>
      </w:r>
    </w:p>
    <w:p w:rsidR="00855659" w:rsidRDefault="00855659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5659" w:rsidRDefault="00CC356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Мероприятие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Содействие сохранению дополнительного образования в сфере культуры.</w:t>
      </w:r>
    </w:p>
    <w:p w:rsidR="00855659" w:rsidRDefault="00CC3563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Потребность повышения престижности дополнительного образования, формирования условий социального комфорта, повышения доступности дополнительного образования.</w:t>
      </w:r>
    </w:p>
    <w:p w:rsidR="00855659" w:rsidRDefault="00CC3563">
      <w:pPr>
        <w:pStyle w:val="11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Основным мероприятием предполагается - </w:t>
      </w:r>
      <w:r>
        <w:rPr>
          <w:rFonts w:ascii="Times New Roman" w:hAnsi="Times New Roman" w:cs="Times New Roman"/>
          <w:sz w:val="28"/>
          <w:szCs w:val="28"/>
        </w:rPr>
        <w:t>повышение качества образовательных услуг по дополнительному образованию детей.</w:t>
      </w:r>
    </w:p>
    <w:p w:rsidR="00855659" w:rsidRDefault="00CC3563">
      <w:pPr>
        <w:pStyle w:val="af"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>Реализации основного  мероприятия  оценивается по показателю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-р</w:t>
      </w:r>
      <w:proofErr w:type="gramEnd"/>
      <w:r>
        <w:rPr>
          <w:rFonts w:ascii="Times New Roman" w:hAnsi="Times New Roman"/>
          <w:sz w:val="28"/>
          <w:szCs w:val="28"/>
        </w:rPr>
        <w:t>еализация потребности населения Верхнемамонского муниципального района в качественных образовательных услугах.</w:t>
      </w:r>
    </w:p>
    <w:p w:rsidR="00855659" w:rsidRDefault="0085565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5659" w:rsidRDefault="00CC356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Мероприятие 2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Финансовое обеспечение деятельности муниципального казенного учреждения  дополнительного образования в сфере культуры.   </w:t>
      </w:r>
    </w:p>
    <w:p w:rsidR="00855659" w:rsidRDefault="00855659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Финансовое обеспечение деятельности ДШИ осуществляется  за счет бюджетного финансирования и привлечения различных внебюджетных источников.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Мероприятие 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</w:rPr>
        <w:t>Модернизация  материально-технической  базы муниципального казенного учреждения дополнительного образования в сфере культуры.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целью укрепления материально-технической базы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производится </w:t>
      </w:r>
      <w:proofErr w:type="gramStart"/>
      <w:r>
        <w:rPr>
          <w:rFonts w:ascii="Times New Roman" w:hAnsi="Times New Roman"/>
          <w:sz w:val="28"/>
          <w:szCs w:val="28"/>
        </w:rPr>
        <w:t>реконструкция</w:t>
      </w:r>
      <w:proofErr w:type="gramEnd"/>
      <w:r>
        <w:rPr>
          <w:rFonts w:ascii="Times New Roman" w:hAnsi="Times New Roman"/>
          <w:sz w:val="28"/>
          <w:szCs w:val="28"/>
        </w:rPr>
        <w:t>, текущий и капитальный ремонт помещений, установка средств противопожарной и антитеррористической безопасности.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Мероприятие рассчитано на повышение комфортности </w:t>
      </w:r>
      <w:r>
        <w:rPr>
          <w:rFonts w:ascii="Times New Roman" w:hAnsi="Times New Roman" w:cs="Times New Roman"/>
          <w:sz w:val="28"/>
          <w:szCs w:val="28"/>
        </w:rPr>
        <w:t>для формирования в ДШИ творческой среды.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Мероприятие в области дополнительного образования в рамках регионального проекта «Культурная среда».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мероприятия является совершенствование материально-технического оснащения </w:t>
      </w:r>
      <w:proofErr w:type="spellStart"/>
      <w:r>
        <w:rPr>
          <w:rFonts w:ascii="Times New Roman" w:hAnsi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-образовательного процесса путем проведения капитального ремонта здания и приобретения  музыкальных инструментов и оборудования за счет получения субсидии из федерального и областного бюджета в рамках регионального  проекта «Культурная среда». </w:t>
      </w:r>
    </w:p>
    <w:p w:rsidR="00855659" w:rsidRDefault="00855659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55659" w:rsidRDefault="00855659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855659" w:rsidRDefault="0085565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Основные меры правового регулирования подпрограммы.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Применение мер муниципального и правового регулирования в рамках подпрограммы не предусмотрено</w:t>
      </w:r>
      <w:r>
        <w:rPr>
          <w:rFonts w:ascii="Arial" w:hAnsi="Arial" w:cs="Arial"/>
          <w:bCs/>
          <w:sz w:val="24"/>
          <w:szCs w:val="24"/>
        </w:rPr>
        <w:t>.</w:t>
      </w: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участии    общественных,   научных и иных организаций, а также    внебюджетных фондов и физических лиц в реализации подпрограммы муниципальной 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855659" w:rsidRDefault="0085565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11"/>
        <w:numPr>
          <w:ilvl w:val="0"/>
          <w:numId w:val="6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Финансовое  обеспечение реализации подпрограммы.</w:t>
      </w:r>
    </w:p>
    <w:p w:rsidR="00855659" w:rsidRDefault="00CC3563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Расходы районного  бюджета на реализацию подпрограммы приведены в приложении 2.Финансовое обеспечение и прогнозная (справочная) оценка расходов бюджетов различных уровней на реализацию  подпрограммы приведено в приложении 3.Финансирование мероприятий подпрограммы на текущий финансовый год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 муниципальной программы приведено в приложении 4.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</w:t>
      </w:r>
      <w:r>
        <w:rPr>
          <w:rFonts w:ascii="Times New Roman" w:hAnsi="Times New Roman"/>
          <w:sz w:val="28"/>
          <w:szCs w:val="28"/>
        </w:rPr>
        <w:lastRenderedPageBreak/>
        <w:t>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эффективности реализации подпрограммы.</w:t>
      </w: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меропр</w:t>
      </w:r>
      <w:r w:rsidR="004437AA">
        <w:rPr>
          <w:rFonts w:ascii="Times New Roman" w:hAnsi="Times New Roman"/>
          <w:sz w:val="28"/>
          <w:szCs w:val="28"/>
        </w:rPr>
        <w:t>иятий подпрограммы в 2020 - 2028</w:t>
      </w:r>
      <w:r>
        <w:rPr>
          <w:rFonts w:ascii="Times New Roman" w:hAnsi="Times New Roman"/>
          <w:sz w:val="28"/>
          <w:szCs w:val="28"/>
        </w:rPr>
        <w:t xml:space="preserve"> годах будут достигнуты следующие показатели, характеризующие эффективность реализации подпрограммы:</w:t>
      </w:r>
    </w:p>
    <w:p w:rsidR="00855659" w:rsidRDefault="00CC3563">
      <w:pPr>
        <w:pStyle w:val="af"/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сохранение </w:t>
      </w:r>
      <w:r>
        <w:rPr>
          <w:rFonts w:ascii="Times New Roman" w:hAnsi="Times New Roman"/>
          <w:sz w:val="28"/>
          <w:szCs w:val="28"/>
        </w:rPr>
        <w:t>средней заработной платы работников образовательных учреждений культуры Верхнемамонского муниципального района  не ниже 100 % средней заработной платы, установленной в</w:t>
      </w:r>
      <w:r w:rsidR="004437AA">
        <w:rPr>
          <w:rFonts w:ascii="Times New Roman" w:hAnsi="Times New Roman"/>
          <w:sz w:val="28"/>
          <w:szCs w:val="28"/>
        </w:rPr>
        <w:t xml:space="preserve"> Воронежской области 2020 – 2028</w:t>
      </w:r>
      <w:r>
        <w:rPr>
          <w:rFonts w:ascii="Times New Roman" w:hAnsi="Times New Roman"/>
          <w:sz w:val="28"/>
          <w:szCs w:val="28"/>
        </w:rPr>
        <w:t>гг.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повышение качества и расширение спектра предоставляемых  образовательных услуг;  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281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повышение уровня удовлетворенности граждан Верхнемамонского муниципального района качеством предоставляемых образовательных услуг в сфере культуры;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создание условий для всестороннего развития способностей наиболее одаренных учащихся;</w:t>
      </w:r>
    </w:p>
    <w:p w:rsidR="00855659" w:rsidRDefault="00CC3563">
      <w:pPr>
        <w:pStyle w:val="ConsPlusNonformat"/>
        <w:widowControl/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создание условий для творческой самореализации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том числе с ограниченными возможностями здоровья;</w:t>
      </w: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сохранение и развитие кадрового потенциала. Повышение престижности и привлекательности профессий в сфере дополнительного образования отрасли культуры.</w:t>
      </w:r>
    </w:p>
    <w:p w:rsidR="00855659" w:rsidRDefault="00855659"/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Подпрограмма 3. </w:t>
      </w:r>
      <w:r>
        <w:rPr>
          <w:rFonts w:ascii="Times New Roman" w:hAnsi="Times New Roman"/>
          <w:b/>
          <w:sz w:val="28"/>
          <w:szCs w:val="28"/>
        </w:rPr>
        <w:t>«Развитие сельского туризма в  сфере культуры Верхнемамонского муниципального района»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 Паспорт </w:t>
      </w:r>
      <w:r>
        <w:rPr>
          <w:rFonts w:ascii="Times New Roman" w:hAnsi="Times New Roman"/>
          <w:sz w:val="28"/>
          <w:szCs w:val="28"/>
        </w:rPr>
        <w:t>подпрограммы 3   «Развитие сельского туризма в  сфере культуры Верхнемамонского муниципального района»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2992"/>
        <w:gridCol w:w="6946"/>
      </w:tblGrid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AC3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  <w:r w:rsidR="00CC3563">
              <w:rPr>
                <w:rFonts w:ascii="Times New Roman" w:hAnsi="Times New Roman"/>
                <w:sz w:val="28"/>
                <w:szCs w:val="28"/>
              </w:rPr>
              <w:t>У «Районный Дом культуры»</w:t>
            </w:r>
          </w:p>
        </w:tc>
      </w:tr>
      <w:tr w:rsidR="00855659">
        <w:trPr>
          <w:trHeight w:val="8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Основные мероприятия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Финансовое обеспечение   туризма в  сфере культуры.</w:t>
            </w:r>
          </w:p>
        </w:tc>
      </w:tr>
      <w:tr w:rsidR="00855659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11"/>
              <w:spacing w:after="0" w:line="240" w:lineRule="auto"/>
              <w:ind w:left="0"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формирование сельского туризма как конкурентоспособного продукта, обеспечивающего позитивный имидж и узнаваемость Верхнемамонского муниципального района Воронежской области на туристском рынке;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  <w:t xml:space="preserve">          - увеличение въездного и внутреннего туристского потока в Верхнемамонский муниципальный район Воронежской области.</w:t>
            </w:r>
          </w:p>
        </w:tc>
      </w:tr>
      <w:tr w:rsidR="0085565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 повышение качества туристского обслуживания, сохранение и рациональное использование природного и культурного наследия;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- повышение информированности населения и заинтересованных субъектов туриндустрии о туристском потенциале Верхнемамонского  муниципального района Воронежской области;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 xml:space="preserve"> -  повышение качества туристского обслуживания, сохранение и рациональное использование природного и культурного наследия.</w:t>
            </w:r>
          </w:p>
        </w:tc>
      </w:tr>
      <w:tr w:rsidR="00855659">
        <w:trPr>
          <w:trHeight w:val="4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Целевые показатели  (индикаторы)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- Динамика объема въездного потока  на территории района</w:t>
            </w:r>
          </w:p>
        </w:tc>
      </w:tr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Этапы и сроки реализации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4437AA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2020 - 2028</w:t>
            </w:r>
            <w:r w:rsidR="00CC356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85565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подпрограммы.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финансирования ежегодно корректируется в соответствии с суммой средств районного бюджета, выделяемой на соответствующие цели в каждый год реализации программы.</w:t>
            </w:r>
          </w:p>
          <w:p w:rsidR="00855659" w:rsidRDefault="00855659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5659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Ожидаемые конечные  результаты реализации подпрограммы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Увеличение туристического потока в Верхнемамонский  муниципальный район,   повышение  рентабельность туристических объектов, обеспечение увеличение объема налоговых поступлений в бюджеты всех уровней.</w:t>
            </w:r>
          </w:p>
        </w:tc>
      </w:tr>
    </w:tbl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сферы реализации муниципальной подпрограммы.</w:t>
      </w:r>
    </w:p>
    <w:p w:rsidR="00855659" w:rsidRDefault="00855659">
      <w:pPr>
        <w:pStyle w:val="af1"/>
        <w:autoSpaceDE w:val="0"/>
        <w:autoSpaceDN w:val="0"/>
        <w:adjustRightInd w:val="0"/>
        <w:spacing w:after="0" w:line="240" w:lineRule="auto"/>
        <w:ind w:left="1429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Подпрограмма 3 «Развитие сельского туризма в  сфере культуры Верхнемамонского муниципального района» направлена на 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 создание благоприятных экономических условий в Верхнемамонском  муниципальном районе Воронежской области для развития эффективного и конкурентоспособного сельского туризма. Современная туристская индустрия является одной из крупнейших высокодоходных и наиболее динамично развивающихся отраслей мирового хозяйства.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Формирование сельской туристической зоны окажет стимулирующее воздействие на развитие таких смежных отраслей как транспорт,  тор</w:t>
      </w: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softHyphen/>
        <w:t>говля, сельское хозяйство,  гостиничное хозяйство, здравоохранение, а также на решение проблемы занятости в районе. Необходимость развития отрасли туризма объясняется тем социально-экономическим эффектом, который возможно получать в результате развития въездного туризма: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 xml:space="preserve">       -  въездной туризм создает рабочие места в секторе туризма и в смежных с ним отраслях;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стимулирует развитие внутренних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подотраслей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гостинично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-туристского,  транспортного и ресторанного бизнеса;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стимулирует инвестиции в местную туриндустрию, способствуя увеличению налогооблагаемой базы и доходов в бюджеты;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стимулирует модернизацию местных инфраструктур транспорта, связи и других базовых систем;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способствует сохранению и восстановлению историко-культурного и природного наследия Верхнемамонского муниципального района Воронежской области.</w:t>
      </w:r>
    </w:p>
    <w:p w:rsidR="00855659" w:rsidRDefault="0085565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0"/>
          <w:numId w:val="7"/>
        </w:numPr>
        <w:spacing w:after="0" w:line="240" w:lineRule="auto"/>
        <w:ind w:left="0" w:right="284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 муниципальной политики в сфере реализации   подпрограммы, цели, задачи и показатели (индикаторы) достижения целей и решения задач, описание основных ожидаемых конечных результатов   подпрограммы, сроков и контрольных этапов реализации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55659" w:rsidRDefault="00CC356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2.1. Приоритеты муниципальной  политики в сфере реализации</w:t>
      </w:r>
    </w:p>
    <w:p w:rsidR="00855659" w:rsidRDefault="00CC3563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подпрограммы.</w:t>
      </w:r>
    </w:p>
    <w:p w:rsidR="00855659" w:rsidRDefault="00CC3563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Верхнемамонский  муниципальный район Воронежской области обладает приоритетами для развития въездного и внутреннего туризма. В результате реализации подпрограммных мероприятий  прогнозируется увеличение числа туристов, посетивших  муниципальный район.   Подпрограмма позволит: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- создать конкурентоспособный туристский продукт;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начительно повысить уровень занятости населения, учитывая воздействие туризма на все стороны жизни общества;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- обеспечить  базовые  информационные и организационно-экономические условий для развития сельского туризма на территории Верхнемамонского муниципального района Воронежской области</w:t>
      </w:r>
      <w:r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7"/>
          <w:szCs w:val="27"/>
        </w:rPr>
        <w:br/>
      </w:r>
    </w:p>
    <w:p w:rsidR="00855659" w:rsidRDefault="00CC3563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2.2. Цели, задачи и показатели (индикаторы) достижения целей и решения задач    подпрограммы.</w:t>
      </w:r>
    </w:p>
    <w:p w:rsidR="00855659" w:rsidRDefault="00CC3563">
      <w:pPr>
        <w:pStyle w:val="ConsPlusNormal"/>
        <w:ind w:firstLine="709"/>
        <w:jc w:val="both"/>
        <w:outlineLvl w:val="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подпрограммы является д</w:t>
      </w:r>
      <w:r>
        <w:rPr>
          <w:rFonts w:ascii="Times New Roman" w:hAnsi="Times New Roman"/>
          <w:color w:val="000000"/>
          <w:sz w:val="28"/>
          <w:szCs w:val="28"/>
        </w:rPr>
        <w:t>инамика объема въездного потока  на территории района</w:t>
      </w:r>
    </w:p>
    <w:p w:rsidR="00855659" w:rsidRDefault="00855659">
      <w:pPr>
        <w:pStyle w:val="11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Конечные результаты реализации подпрограммы:  </w:t>
      </w:r>
    </w:p>
    <w:p w:rsidR="00855659" w:rsidRDefault="00CC3563">
      <w:pPr>
        <w:pStyle w:val="af1"/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подпрограммы позволит осуществить - </w:t>
      </w:r>
      <w:r>
        <w:rPr>
          <w:rFonts w:ascii="Times New Roman" w:hAnsi="Times New Roman"/>
          <w:color w:val="000000"/>
          <w:sz w:val="28"/>
          <w:szCs w:val="28"/>
        </w:rPr>
        <w:t>увеличение туристического потока в Верхнемамонский  муниципальный район,   повышение  рентабельность туристических объектов, качественно повысить  увеличение объема налоговых поступлений в бюджеты всех уровней.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2.4  Сроки и этапы реализации   подпрограммы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855659" w:rsidRDefault="00855659">
      <w:pPr>
        <w:pStyle w:val="ConsPlusNormal"/>
        <w:ind w:firstLine="0"/>
        <w:outlineLvl w:val="3"/>
        <w:rPr>
          <w:rFonts w:ascii="Times New Roman" w:hAnsi="Times New Roman" w:cs="Times New Roman"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</w:t>
      </w:r>
      <w:r w:rsidR="004437AA">
        <w:rPr>
          <w:rFonts w:ascii="Times New Roman" w:hAnsi="Times New Roman"/>
          <w:sz w:val="28"/>
          <w:szCs w:val="28"/>
        </w:rPr>
        <w:t>ации подпрограммы с 2020 по 2028</w:t>
      </w:r>
      <w:r>
        <w:rPr>
          <w:rFonts w:ascii="Times New Roman" w:hAnsi="Times New Roman"/>
          <w:sz w:val="28"/>
          <w:szCs w:val="28"/>
        </w:rPr>
        <w:t xml:space="preserve"> годы.  Реализация подпрограммы предусматривается в один этап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подпрограммы.</w:t>
      </w:r>
    </w:p>
    <w:p w:rsidR="00855659" w:rsidRDefault="00CC3563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рамках подпрограммы планируется реализация следующих основных мероприятий: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  туризма в  сфере культуры.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Мероприятие 1.</w:t>
      </w:r>
      <w:r>
        <w:rPr>
          <w:rFonts w:ascii="Times New Roman" w:hAnsi="Times New Roman"/>
          <w:sz w:val="28"/>
          <w:szCs w:val="28"/>
        </w:rPr>
        <w:t xml:space="preserve"> Финансовое обеспечение   туризма в  сфере культуры.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финансирования основного мероприятия отражены  в приложениях № 3 и будут корректироваться в процессе их реализации в установленном порядке, исходя из возможностей федерального, областного и местного бюджетов и фактических затрат.</w:t>
      </w:r>
    </w:p>
    <w:p w:rsidR="00855659" w:rsidRDefault="008556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5659" w:rsidRDefault="0085565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Основные меры муниципального и правового регулирования подпрограммы.</w:t>
      </w:r>
    </w:p>
    <w:p w:rsidR="00855659" w:rsidRDefault="00CC3563">
      <w:pPr>
        <w:pStyle w:val="af1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Применение мер муниципального и правового регулирования в рамках подпрограммы не предусмотрено.</w:t>
      </w:r>
    </w:p>
    <w:p w:rsidR="00855659" w:rsidRDefault="008556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0"/>
          <w:numId w:val="7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участии    общественных,   научных и иных организаций, а также    внебюджетных фондов и физических лиц в  реализации подпрограммы муниципальной программы.</w:t>
      </w:r>
    </w:p>
    <w:p w:rsidR="00855659" w:rsidRDefault="00CC3563">
      <w:pPr>
        <w:pStyle w:val="af1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855659" w:rsidRDefault="00CC35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55659" w:rsidRDefault="00CC3563">
      <w:pPr>
        <w:pStyle w:val="11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 обеспечение реализации подпрограммы.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районного  бюджета на реализацию подпрограммы приведены в приложении 2.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Финансовое обеспечение и прогнозная (справочная) оценка расходов бюджетов различных уровней на реализацию  подпрограммы приведено в приложении 3.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на текущий финансовый год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 муниципальной подпрограммы приведено в приложении 4.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numPr>
          <w:ilvl w:val="0"/>
          <w:numId w:val="7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эффективности реализации подпрограммы.</w:t>
      </w:r>
    </w:p>
    <w:p w:rsidR="00855659" w:rsidRDefault="00855659">
      <w:pPr>
        <w:pStyle w:val="11"/>
        <w:spacing w:after="0" w:line="240" w:lineRule="auto"/>
        <w:ind w:left="1288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результате реализации   подпрограммы  будут достигнуты следующие конечные результаты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855659" w:rsidRDefault="00CC356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повышение вклада сельского туризма в решение проблемы занятости, открытие новых вакансий в организациях, занимающихся непосредственным обслуживанием туристов, и в смежных отраслях;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 развитие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самозанятости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населения и альтернативных форм занятости;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 вовлечение молодежи в развитие туризма в сельских поселениях Верхнемамонского  муниципального района;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-  возрастание интереса местного населения к туристским ресурсам Верхнемамонского  муниципального района, развитие внутреннего туризма.</w:t>
      </w:r>
    </w:p>
    <w:p w:rsidR="00855659" w:rsidRDefault="00855659">
      <w:pPr>
        <w:spacing w:after="0" w:line="240" w:lineRule="auto"/>
        <w:ind w:firstLine="1440"/>
        <w:jc w:val="both"/>
        <w:rPr>
          <w:sz w:val="28"/>
          <w:szCs w:val="28"/>
        </w:rPr>
      </w:pPr>
    </w:p>
    <w:p w:rsidR="00855659" w:rsidRDefault="00855659">
      <w:pPr>
        <w:spacing w:after="0" w:line="240" w:lineRule="auto"/>
        <w:jc w:val="both"/>
        <w:rPr>
          <w:sz w:val="28"/>
          <w:szCs w:val="28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Подпрограмма 4. </w:t>
      </w:r>
      <w:r>
        <w:rPr>
          <w:rFonts w:ascii="Times New Roman" w:hAnsi="Times New Roman"/>
          <w:b/>
          <w:sz w:val="28"/>
          <w:szCs w:val="28"/>
        </w:rPr>
        <w:t>«Развитие музейного дела в  сфере культуры Верхнемамонского муниципального района Воронежской области»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подпрограммы 4  </w:t>
      </w: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Развитие музейного дела в  сфере культуры Верхнемамонского муниципального района Воронежской области»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2992"/>
        <w:gridCol w:w="6521"/>
      </w:tblGrid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AC37E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  <w:r w:rsidR="00CC3563">
              <w:rPr>
                <w:rFonts w:ascii="Times New Roman" w:hAnsi="Times New Roman"/>
                <w:sz w:val="28"/>
                <w:szCs w:val="28"/>
              </w:rPr>
              <w:t>У «Районный Дом культуры Верхнемамонского муниципального района Воронежской области»</w:t>
            </w:r>
          </w:p>
        </w:tc>
      </w:tr>
      <w:tr w:rsidR="00855659">
        <w:trPr>
          <w:trHeight w:val="8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Основные мероприятия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Финансовое обеспечение   музейного дела  в  сфере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культуры</w:t>
            </w:r>
          </w:p>
        </w:tc>
      </w:tr>
      <w:tr w:rsidR="00855659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Развитие экспозиционно-выставочной, поисковой, исследовательской научно-просветительской деятельности районного историко-краеведческого музея Верхнемамонского муниципального района, обеспечение сохранности и безопасности музейных фондов. </w:t>
            </w:r>
          </w:p>
        </w:tc>
      </w:tr>
      <w:tr w:rsidR="0085565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обеспечение доступа населения к музейным предметам и музейным ценностям; 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-создание условий для повышения качества и доступности предоставляемых музеем услуг и 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популяризации музейного дела. </w:t>
            </w:r>
          </w:p>
        </w:tc>
      </w:tr>
      <w:tr w:rsidR="00855659">
        <w:trPr>
          <w:trHeight w:val="416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Целевые показатели  (индикаторы)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5659" w:rsidRDefault="00CC356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- рост численности посещений историко-краеведческого музея</w:t>
            </w:r>
          </w:p>
        </w:tc>
      </w:tr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Этапы и сроки реализации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4437AA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2020 -  2028</w:t>
            </w:r>
            <w:r w:rsidR="001671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  <w:proofErr w:type="gramStart"/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</w:tc>
      </w:tr>
      <w:tr w:rsidR="0085565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подпрограммы.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Сумма финансирования ежегодно корректируется в соответствии с суммой средств районного бюджета, выделяемой на соответствующие цели в каждый год реализации программы.</w:t>
            </w:r>
          </w:p>
          <w:p w:rsidR="00855659" w:rsidRPr="005B5ED1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</w:t>
            </w:r>
            <w:r w:rsidR="00EA34D4">
              <w:rPr>
                <w:rFonts w:ascii="Times New Roman" w:hAnsi="Times New Roman" w:cs="Times New Roman"/>
                <w:sz w:val="28"/>
                <w:szCs w:val="28"/>
              </w:rPr>
              <w:t>подпрогра</w:t>
            </w:r>
            <w:r w:rsidR="007D1BA5">
              <w:rPr>
                <w:rFonts w:ascii="Times New Roman" w:hAnsi="Times New Roman" w:cs="Times New Roman"/>
                <w:sz w:val="28"/>
                <w:szCs w:val="28"/>
              </w:rPr>
              <w:t xml:space="preserve">ммы составляет </w:t>
            </w:r>
            <w:r w:rsidR="00BA61EA">
              <w:rPr>
                <w:rFonts w:ascii="Times New Roman" w:hAnsi="Times New Roman" w:cs="Times New Roman"/>
                <w:sz w:val="28"/>
                <w:szCs w:val="28"/>
              </w:rPr>
              <w:t>6110,8</w:t>
            </w: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855659" w:rsidRPr="005B5ED1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Pr="005B5ED1" w:rsidRDefault="007D1BA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 - </w:t>
            </w:r>
            <w:r w:rsidR="00BA61EA">
              <w:rPr>
                <w:rFonts w:ascii="Times New Roman" w:hAnsi="Times New Roman" w:cs="Times New Roman"/>
                <w:sz w:val="28"/>
                <w:szCs w:val="28"/>
              </w:rPr>
              <w:t xml:space="preserve">6110,8 </w:t>
            </w:r>
            <w:r w:rsidR="00CC3563"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государственной программы: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 год: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683,3 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683,3 тыс. рублей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2021год:</w:t>
            </w:r>
          </w:p>
          <w:p w:rsidR="00855659" w:rsidRDefault="002215B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591,4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2215B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591,4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2022год:</w:t>
            </w:r>
          </w:p>
          <w:p w:rsidR="00855659" w:rsidRDefault="00436AD5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519,0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D83DFB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-местный бюджет – </w:t>
            </w:r>
            <w:r w:rsidR="007561F3">
              <w:rPr>
                <w:rFonts w:ascii="Times New Roman" w:hAnsi="Times New Roman" w:cs="Times New Roman"/>
                <w:sz w:val="28"/>
                <w:szCs w:val="28"/>
              </w:rPr>
              <w:t>514,1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  <w:p w:rsidR="00855659" w:rsidRDefault="00942D0D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546,8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EA34D4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</w:t>
            </w:r>
            <w:r w:rsidR="00942D0D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546,8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  <w:p w:rsidR="00855659" w:rsidRDefault="00942D0D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–723,1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942D0D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723,1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  <w:p w:rsidR="00855659" w:rsidRDefault="005B5ED1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D0D">
              <w:rPr>
                <w:rFonts w:ascii="Times New Roman" w:hAnsi="Times New Roman" w:cs="Times New Roman"/>
                <w:sz w:val="28"/>
                <w:szCs w:val="28"/>
              </w:rPr>
              <w:t>718,3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942D0D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718,3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16713C" w:rsidRPr="005B5ED1" w:rsidRDefault="0016713C" w:rsidP="0016713C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2026 год</w:t>
            </w:r>
          </w:p>
          <w:p w:rsidR="0016713C" w:rsidRPr="005B5ED1" w:rsidRDefault="00942D0D" w:rsidP="0016713C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734,0</w:t>
            </w:r>
            <w:r w:rsidR="0016713C"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16713C" w:rsidRPr="005B5ED1" w:rsidRDefault="0016713C" w:rsidP="0016713C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16713C" w:rsidRPr="005B5ED1" w:rsidRDefault="00942D0D" w:rsidP="0016713C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734,0</w:t>
            </w:r>
            <w:r w:rsidR="0016713C"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437AA" w:rsidRPr="005B5ED1" w:rsidRDefault="004437AA" w:rsidP="004437A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  <w:p w:rsidR="004437AA" w:rsidRPr="005B5ED1" w:rsidRDefault="00942D0D" w:rsidP="004437A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794,9</w:t>
            </w:r>
            <w:r w:rsidR="004437AA"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4437AA" w:rsidRPr="005B5ED1" w:rsidRDefault="004437AA" w:rsidP="004437A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437AA" w:rsidRPr="005B5ED1" w:rsidRDefault="00942D0D" w:rsidP="004437AA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-местный бюджет – 794,9</w:t>
            </w:r>
            <w:r w:rsidR="004437AA"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437AA" w:rsidRPr="005B5ED1" w:rsidRDefault="004437AA" w:rsidP="004437A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  <w:p w:rsidR="004437AA" w:rsidRPr="005B5ED1" w:rsidRDefault="00942D0D" w:rsidP="004437A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800,0</w:t>
            </w:r>
            <w:r w:rsidR="004437AA" w:rsidRPr="005B5ED1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4437AA" w:rsidRPr="005B5ED1" w:rsidRDefault="004437AA" w:rsidP="004437AA">
            <w:pPr>
              <w:pStyle w:val="ConsPlusCell"/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437AA" w:rsidRDefault="005B5ED1" w:rsidP="004437AA">
            <w:pPr>
              <w:pStyle w:val="ConsPlusNonformat"/>
              <w:widowControl/>
              <w:tabs>
                <w:tab w:val="left" w:pos="281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-местный бюджет </w:t>
            </w:r>
            <w:r w:rsidR="00942D0D">
              <w:rPr>
                <w:rFonts w:ascii="Times New Roman" w:hAnsi="Times New Roman" w:cs="Times New Roman"/>
                <w:sz w:val="28"/>
                <w:szCs w:val="28"/>
              </w:rPr>
              <w:t>– 800,0</w:t>
            </w:r>
            <w:r w:rsidR="004437AA"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855659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 подпрограммы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- укрепление материально-технической базы музея,</w:t>
            </w:r>
          </w:p>
          <w:p w:rsidR="00855659" w:rsidRDefault="00CC3563">
            <w:pPr>
              <w:spacing w:after="0" w:line="240" w:lineRule="auto"/>
              <w:ind w:lef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рост количества услуг, предоставляемых музеем,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</w:p>
          <w:p w:rsidR="00855659" w:rsidRDefault="00CC3563">
            <w:pPr>
              <w:spacing w:after="0" w:line="240" w:lineRule="auto"/>
              <w:ind w:left="-28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соответствии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потребностями населения;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- развитие деятельности музея по выявлению,               пополнению, популяризации музейных экспонатов,</w:t>
            </w:r>
          </w:p>
          <w:p w:rsidR="00855659" w:rsidRDefault="00CC35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обеспечению сохранности музейных коллекции  и предметов;</w:t>
            </w:r>
          </w:p>
          <w:p w:rsidR="00855659" w:rsidRDefault="00CC3563">
            <w:pPr>
              <w:spacing w:after="0" w:line="240" w:lineRule="auto"/>
              <w:ind w:left="-28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совершенствование использования предметов и</w:t>
            </w:r>
          </w:p>
          <w:p w:rsidR="00855659" w:rsidRDefault="00CC3563">
            <w:pPr>
              <w:spacing w:after="0" w:line="240" w:lineRule="auto"/>
              <w:ind w:left="34" w:hanging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коллекций музейного фонда в научных,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культурных и образовательных целях;</w:t>
            </w:r>
          </w:p>
          <w:p w:rsidR="00855659" w:rsidRDefault="00CC3563">
            <w:pPr>
              <w:spacing w:after="0" w:line="240" w:lineRule="auto"/>
              <w:ind w:left="3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популяризация историко-культурного наследия родного края.</w:t>
            </w:r>
          </w:p>
        </w:tc>
      </w:tr>
    </w:tbl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сферы реализации  подпрограммы.</w:t>
      </w:r>
    </w:p>
    <w:p w:rsidR="00855659" w:rsidRDefault="00CC3563">
      <w:pPr>
        <w:spacing w:after="0" w:line="240" w:lineRule="auto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855659" w:rsidRDefault="00CC3563" w:rsidP="006C5F9F">
      <w:pPr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Районный  историко-краеведческий музей был открыт в  2019 г. на  базе  муниципального </w:t>
      </w:r>
      <w:r w:rsidR="00AC37EB">
        <w:rPr>
          <w:rFonts w:ascii="Times New Roman" w:hAnsi="Times New Roman"/>
          <w:sz w:val="28"/>
          <w:szCs w:val="28"/>
        </w:rPr>
        <w:t>бюджетного</w:t>
      </w:r>
      <w:r>
        <w:rPr>
          <w:rFonts w:ascii="Times New Roman" w:hAnsi="Times New Roman"/>
          <w:sz w:val="28"/>
          <w:szCs w:val="28"/>
        </w:rPr>
        <w:t xml:space="preserve"> учреждения «Районный Дом культуры». За данный период  музей  посетили более 677 человек.</w:t>
      </w:r>
    </w:p>
    <w:p w:rsidR="00855659" w:rsidRDefault="00CC3563">
      <w:pPr>
        <w:spacing w:after="0" w:line="240" w:lineRule="auto"/>
        <w:ind w:left="-284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Музей осуществляет  комплектование,  хранение,  учет  и  популяризацию  музейных предметов  и  музейных  коллекций:  проводит  научные  исследования  в  сфере истории  и  культуры  Верхнемамонского  края,  осуществляет  экспозиционно-выставочную  деятельность,  обеспечивает  экскурсионное,  лекционное обслуживание  посетителей  и  иную  просветительную,  информационную  деятельность.</w:t>
      </w:r>
    </w:p>
    <w:p w:rsidR="00855659" w:rsidRDefault="00CC3563" w:rsidP="006C5F9F">
      <w:pPr>
        <w:spacing w:after="0" w:line="240" w:lineRule="auto"/>
        <w:ind w:left="-567" w:firstLine="113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Музейный  фонд  имеет  разветвлённую  структуру,  где  представлены  все 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направления  культурного  наследия:  изобразительное,  краеведческое, археологическое,  </w:t>
      </w:r>
      <w:proofErr w:type="gramStart"/>
      <w:r>
        <w:rPr>
          <w:rFonts w:ascii="Times New Roman" w:hAnsi="Times New Roman"/>
          <w:sz w:val="28"/>
          <w:szCs w:val="28"/>
        </w:rPr>
        <w:t>естественно-научное</w:t>
      </w:r>
      <w:proofErr w:type="gramEnd"/>
      <w:r>
        <w:rPr>
          <w:rFonts w:ascii="Times New Roman" w:hAnsi="Times New Roman"/>
          <w:sz w:val="28"/>
          <w:szCs w:val="28"/>
        </w:rPr>
        <w:t>,  этнография,  прикладное искусство и др.</w:t>
      </w:r>
    </w:p>
    <w:p w:rsidR="00855659" w:rsidRDefault="00CC3563" w:rsidP="006C5F9F">
      <w:pPr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Музейная  сеть  Верхнемамонского муниципального  района  представлена  районным   историко-краеведческим музеем,    расположенным  в  селе Верхний Мамон. </w:t>
      </w:r>
    </w:p>
    <w:p w:rsidR="00855659" w:rsidRDefault="00CC3563" w:rsidP="006C5F9F">
      <w:pPr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совершенствования музейно-образовательной деятельности    установлено   бесплатное  посещение музеев района для всех категорий граждан.</w:t>
      </w:r>
    </w:p>
    <w:p w:rsidR="00855659" w:rsidRDefault="00CC3563" w:rsidP="006C5F9F">
      <w:pPr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 экспозиции  музея  находятся: выставочный зал,   предметы  крестьянского  быта,  орудия труда,  материалы  о  событиях  периодов гражданской  войны,   Великой  Отечественной войны, о послевоенном развитии Верхнемамонского  района вплоть до наших дней. </w:t>
      </w:r>
    </w:p>
    <w:p w:rsidR="00855659" w:rsidRDefault="00CC3563" w:rsidP="006C5F9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Представлены  материалы  о  выдающихся  земляках:  Героях  </w:t>
      </w:r>
      <w:proofErr w:type="gramStart"/>
      <w:r>
        <w:rPr>
          <w:rFonts w:ascii="Times New Roman" w:hAnsi="Times New Roman"/>
          <w:sz w:val="28"/>
          <w:szCs w:val="28"/>
        </w:rPr>
        <w:t>Советского</w:t>
      </w:r>
      <w:proofErr w:type="gramEnd"/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Союза,  участниках  парада  Победы  1945  г., Героях социалистического труда, участниках  локальных  военных  конфликтов  конца ХХ  –  начала  ХХI 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855659" w:rsidRDefault="0085565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0"/>
          <w:numId w:val="8"/>
        </w:numPr>
        <w:spacing w:after="0" w:line="240" w:lineRule="auto"/>
        <w:ind w:righ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 муниципальной политики в сфере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реализации   подпрограммы, цели, задачи и показатели (индикаторы) достижения целей и решения задач, описание основных ожидаемых конечных результатов   подпрограммы, сроков и контрольных этапов реализации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af1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Приоритеты муниципальной политики в сфере реализации программы.</w:t>
      </w:r>
    </w:p>
    <w:p w:rsidR="00855659" w:rsidRDefault="00CC3563">
      <w:pPr>
        <w:spacing w:after="0" w:line="240" w:lineRule="auto"/>
        <w:ind w:left="-284"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соответствии со стратегическими целями социально – экономического развития Верхнемамонского муниципальног</w:t>
      </w:r>
      <w:r w:rsidR="004437AA">
        <w:rPr>
          <w:rFonts w:ascii="Times New Roman" w:hAnsi="Times New Roman"/>
          <w:sz w:val="28"/>
          <w:szCs w:val="28"/>
        </w:rPr>
        <w:t>о  района на период 2020 -  2028</w:t>
      </w:r>
      <w:r>
        <w:rPr>
          <w:rFonts w:ascii="Times New Roman" w:hAnsi="Times New Roman"/>
          <w:sz w:val="28"/>
          <w:szCs w:val="28"/>
        </w:rPr>
        <w:t xml:space="preserve"> годы предстоит: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- укрепить материально-техническую базу  музея;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-создать условия для обеспечения сохранности музейных коллекций и музейных предметов;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внедрить новые информационные технологии  в музейную деятельность;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- обеспечить рост количества услуг, предоставляемых музеем в соответствии с интересами и потребностями населения.</w:t>
      </w:r>
    </w:p>
    <w:p w:rsidR="00855659" w:rsidRDefault="00855659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1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Цели, задачи и показатели (индикаторы) достижения целей и решения задач подпрограммы.</w:t>
      </w:r>
    </w:p>
    <w:p w:rsidR="00855659" w:rsidRDefault="00CC3563">
      <w:pPr>
        <w:suppressAutoHyphens/>
        <w:snapToGri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/>
          <w:sz w:val="28"/>
          <w:szCs w:val="28"/>
          <w:lang w:eastAsia="ar-SA"/>
        </w:rPr>
        <w:t>рост численности посещений историко-краеведческого музея</w:t>
      </w:r>
    </w:p>
    <w:p w:rsidR="00855659" w:rsidRDefault="008556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1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Конечные результаты реализации подпрограммы.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Реализация подпрограммы позволит осуществить  - укрепить материально-технической базу музея, увеличить рост количества услуг, предоставляемых музеем, в соответствии с потребностями населения;</w:t>
      </w:r>
    </w:p>
    <w:p w:rsidR="00855659" w:rsidRDefault="00CC356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развить  деятельность музея по выявлению, пополнению, популяризации музейных экспонатов, по обеспечению сохранности музейных коллекций и предметов, качественно повысить  усовершенствования   использования предметов и коллекций музейного фонда в научных, культурных и образовательных целях; </w:t>
      </w:r>
    </w:p>
    <w:p w:rsidR="00855659" w:rsidRDefault="00CC3563">
      <w:pPr>
        <w:spacing w:after="0" w:line="240" w:lineRule="auto"/>
        <w:ind w:left="-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популяризировать  историко-культурного наследия родного края.</w:t>
      </w:r>
    </w:p>
    <w:p w:rsidR="00855659" w:rsidRDefault="008556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1"/>
          <w:numId w:val="8"/>
        </w:numPr>
        <w:suppressAutoHyphens/>
        <w:snapToGri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Сроки этапы реализации подпрограммы.</w:t>
      </w:r>
    </w:p>
    <w:p w:rsidR="00855659" w:rsidRDefault="00CC3563">
      <w:pPr>
        <w:pStyle w:val="af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Срок реализ</w:t>
      </w:r>
      <w:r w:rsidR="004437AA">
        <w:rPr>
          <w:rFonts w:ascii="Times New Roman" w:hAnsi="Times New Roman"/>
          <w:sz w:val="28"/>
          <w:szCs w:val="28"/>
        </w:rPr>
        <w:t>ации подпрограммы с 2020 по 2028</w:t>
      </w:r>
      <w:r>
        <w:rPr>
          <w:rFonts w:ascii="Times New Roman" w:hAnsi="Times New Roman"/>
          <w:sz w:val="28"/>
          <w:szCs w:val="28"/>
        </w:rPr>
        <w:t xml:space="preserve"> годы. Реализация подпрограммы предусматривается в один этап.</w:t>
      </w:r>
    </w:p>
    <w:p w:rsidR="00855659" w:rsidRDefault="00855659">
      <w:pPr>
        <w:pStyle w:val="af1"/>
        <w:spacing w:after="0" w:line="240" w:lineRule="auto"/>
        <w:ind w:left="1429"/>
        <w:jc w:val="both"/>
        <w:rPr>
          <w:rFonts w:ascii="Arial" w:hAnsi="Arial" w:cs="Arial"/>
          <w:sz w:val="24"/>
          <w:szCs w:val="24"/>
        </w:rPr>
      </w:pPr>
    </w:p>
    <w:p w:rsidR="00855659" w:rsidRDefault="00CC3563">
      <w:pPr>
        <w:pStyle w:val="af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Характеристика основных мероприятий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left="709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рамках подпрограммы планируется реализация следующих основных мероприятий: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  туризма в  сфере культуры.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Мероприятие 1. Финансовое обеспечение   туризма в  сфере культуры.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Объемы финансирования основного мероприятия отражены  в приложениях № 3 и будут корректироваться в процессе их реализации в установленном порядке, исходя из возможностей федерального, областного и местного бюджетов и фактических затрат.</w:t>
      </w:r>
    </w:p>
    <w:p w:rsidR="00855659" w:rsidRDefault="00CC356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55659" w:rsidRDefault="00CC3563">
      <w:pPr>
        <w:pStyle w:val="af1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Основные меры муниципального и правового регулирования подпрограммы.</w:t>
      </w:r>
    </w:p>
    <w:p w:rsidR="00855659" w:rsidRDefault="00CC3563">
      <w:pPr>
        <w:pStyle w:val="af1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Применение мер муниципального и правового регулирования в рамках подпрограммы не предусмотрено.</w:t>
      </w:r>
    </w:p>
    <w:p w:rsidR="00855659" w:rsidRDefault="008556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5659" w:rsidRDefault="0085565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pStyle w:val="af1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об участии    общественных,   научных и иных организаций, а также    внебюджетных фондов и физических лиц в  реализации подпрограммы муниципальной программы.</w:t>
      </w:r>
    </w:p>
    <w:p w:rsidR="00855659" w:rsidRDefault="00CC3563">
      <w:pPr>
        <w:pStyle w:val="af1"/>
        <w:spacing w:after="0" w:line="24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              В реализации подпрограммы участие общественных, научных и иных организаций, а также внебюджетных фондов, юридических и физических лиц не предусмотрено.</w:t>
      </w:r>
    </w:p>
    <w:p w:rsidR="00855659" w:rsidRDefault="00CC356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55659" w:rsidRDefault="00CC3563">
      <w:pPr>
        <w:pStyle w:val="11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 обеспечение реализации подпрограммы.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районного  бюджета на реализацию подпрограммы приведены в приложении 2.</w:t>
      </w:r>
    </w:p>
    <w:p w:rsidR="00855659" w:rsidRDefault="00CC356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Финансовое обеспечение и прогнозная (справочная) оценка расходов бюджетов различных уровней на реализацию  подпрограммы приведено в приложении 3.</w:t>
      </w:r>
    </w:p>
    <w:p w:rsidR="00855659" w:rsidRDefault="00CC3563">
      <w:pPr>
        <w:pStyle w:val="11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мероприятий подпрограммы на текущий финансовый год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>согласно Плана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 муниципальной подпрограммы приведено в приложении 4.</w:t>
      </w:r>
    </w:p>
    <w:p w:rsidR="00855659" w:rsidRDefault="00855659">
      <w:pPr>
        <w:pStyle w:val="11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pStyle w:val="11"/>
        <w:numPr>
          <w:ilvl w:val="0"/>
          <w:numId w:val="8"/>
        </w:num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Анализ рисков реализации подпрограммы и описание мер управления рисками реализации подпрограммы.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внутренними рисками являются детальное планирование хода реализации подпрограммы, мониторинг выполнения 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55659" w:rsidRDefault="00CC3563">
      <w:pPr>
        <w:pStyle w:val="11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эффективности реализации подпрограммы.</w:t>
      </w:r>
    </w:p>
    <w:p w:rsidR="00855659" w:rsidRDefault="00CC3563">
      <w:pPr>
        <w:spacing w:after="0" w:line="24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реализации мероприятий подпрограммы  будут достигнуты следующие показатели, характеризующие эффективность реализации подпрограммы:</w:t>
      </w:r>
    </w:p>
    <w:p w:rsidR="00855659" w:rsidRDefault="00CC3563">
      <w:pPr>
        <w:spacing w:after="0" w:line="240" w:lineRule="auto"/>
        <w:ind w:lef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повышения качества и расширение спектра предоставляемых  районным историко-краеведческим музеем услуг;</w:t>
      </w:r>
    </w:p>
    <w:p w:rsidR="00855659" w:rsidRDefault="00CC3563">
      <w:pPr>
        <w:spacing w:after="0" w:line="240" w:lineRule="auto"/>
        <w:ind w:left="-426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- формирование благоприятной среды для самореализации творческой личности и развития духовных потребностей общества.</w:t>
      </w:r>
    </w:p>
    <w:p w:rsidR="00855659" w:rsidRDefault="00855659">
      <w:pPr>
        <w:spacing w:after="0" w:line="240" w:lineRule="auto"/>
      </w:pPr>
    </w:p>
    <w:p w:rsidR="00855659" w:rsidRDefault="00855659">
      <w:pPr>
        <w:spacing w:after="0" w:line="240" w:lineRule="auto"/>
      </w:pPr>
    </w:p>
    <w:p w:rsidR="00855659" w:rsidRDefault="00855659">
      <w:pPr>
        <w:spacing w:after="0" w:line="240" w:lineRule="auto"/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Подпрограмма 5. 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реализации муниципальной программы»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Паспорт </w:t>
      </w:r>
      <w:r>
        <w:rPr>
          <w:rFonts w:ascii="Times New Roman" w:hAnsi="Times New Roman"/>
          <w:b/>
          <w:sz w:val="28"/>
          <w:szCs w:val="28"/>
        </w:rPr>
        <w:t>подпрограммы 5. «Обеспечение реализации муниципальной программы»</w:t>
      </w:r>
    </w:p>
    <w:p w:rsidR="00855659" w:rsidRDefault="00855659">
      <w:pPr>
        <w:autoSpaceDE w:val="0"/>
        <w:autoSpaceDN w:val="0"/>
        <w:adjustRightInd w:val="0"/>
        <w:spacing w:after="0" w:line="240" w:lineRule="auto"/>
        <w:ind w:firstLine="539"/>
        <w:rPr>
          <w:rFonts w:ascii="Times New Roman" w:hAnsi="Times New Roman"/>
          <w:b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992"/>
        <w:gridCol w:w="6662"/>
      </w:tblGrid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Исполнители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Отдел по культуре администрации Верхнемамонского муниципального района.</w:t>
            </w:r>
          </w:p>
        </w:tc>
      </w:tr>
      <w:tr w:rsidR="00855659">
        <w:trPr>
          <w:trHeight w:val="8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Основные мероприятия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1. Финансовое обеспечение     учреждений культуры.</w:t>
            </w:r>
          </w:p>
          <w:p w:rsidR="00855659" w:rsidRDefault="00CC3563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2.    </w:t>
            </w:r>
            <w:r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Прочие мероприятия в сфере культуры.</w:t>
            </w:r>
          </w:p>
        </w:tc>
      </w:tr>
      <w:tr w:rsidR="00855659">
        <w:trPr>
          <w:trHeight w:val="112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Создание необходимых условий для эффективной реализации муниципальной программы.</w:t>
            </w:r>
          </w:p>
        </w:tc>
      </w:tr>
      <w:tr w:rsidR="00855659">
        <w:trPr>
          <w:trHeight w:val="7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Задачи подпрограммы 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5659" w:rsidRDefault="00CC35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1.Обеспечение эффективного управления муниципальной программой и развитие отраслевой инфраструктуры;</w:t>
            </w:r>
          </w:p>
          <w:p w:rsidR="00855659" w:rsidRDefault="00CC3563">
            <w:pPr>
              <w:autoSpaceDE w:val="0"/>
              <w:autoSpaceDN w:val="0"/>
              <w:adjustRightInd w:val="0"/>
              <w:spacing w:after="0" w:line="240" w:lineRule="auto"/>
              <w:ind w:firstLine="2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Обеспечение условий для реализации муниципальной программы;</w:t>
            </w:r>
          </w:p>
          <w:p w:rsidR="00855659" w:rsidRDefault="00CC3563">
            <w:pPr>
              <w:autoSpaceDE w:val="0"/>
              <w:autoSpaceDN w:val="0"/>
              <w:adjustRightInd w:val="0"/>
              <w:spacing w:after="0" w:line="240" w:lineRule="auto"/>
              <w:ind w:firstLine="2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3"/>
                <w:w w:val="102"/>
                <w:sz w:val="28"/>
                <w:szCs w:val="28"/>
              </w:rPr>
              <w:t>3.</w:t>
            </w:r>
            <w:r>
              <w:rPr>
                <w:rFonts w:ascii="Times New Roman" w:hAnsi="Times New Roman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Совершенствование правового, организационного, экономического механизмов функционирования в сфере культуры;</w:t>
            </w:r>
          </w:p>
          <w:p w:rsidR="00855659" w:rsidRDefault="00CC3563">
            <w:pPr>
              <w:autoSpaceDE w:val="0"/>
              <w:autoSpaceDN w:val="0"/>
              <w:adjustRightInd w:val="0"/>
              <w:spacing w:after="0" w:line="240" w:lineRule="auto"/>
              <w:ind w:firstLine="2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Формирование и продвижение позитивного имиджа культуры Верхнемамонского  муниципального района;</w:t>
            </w:r>
          </w:p>
          <w:p w:rsidR="00855659" w:rsidRDefault="00CC3563">
            <w:pPr>
              <w:spacing w:after="0" w:line="240" w:lineRule="auto"/>
              <w:ind w:left="-25" w:firstLine="2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Мониторинг реализации муниципальной программы с целью своевременного принятия управленческих решений.</w:t>
            </w:r>
          </w:p>
        </w:tc>
      </w:tr>
      <w:tr w:rsidR="00855659">
        <w:trPr>
          <w:trHeight w:val="1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Целевые показатели и индикаторы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консолидированного бюджета района в расчете на одного жителя</w:t>
            </w:r>
          </w:p>
        </w:tc>
      </w:tr>
      <w:tr w:rsidR="00855659">
        <w:trPr>
          <w:trHeight w:val="7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Этапы и сроки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9F6A5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4437AA">
              <w:rPr>
                <w:rFonts w:ascii="Times New Roman" w:hAnsi="Times New Roman"/>
                <w:sz w:val="28"/>
                <w:szCs w:val="28"/>
              </w:rPr>
              <w:t>0 – 2028</w:t>
            </w:r>
            <w:r w:rsidR="00CC3563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855659">
        <w:trPr>
          <w:trHeight w:val="35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Объем финансирования  подп</w:t>
            </w:r>
            <w:r w:rsidR="009F6A54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составляет   - </w:t>
            </w:r>
            <w:r w:rsidR="001E14F3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04253E">
              <w:rPr>
                <w:rFonts w:ascii="Times New Roman" w:hAnsi="Times New Roman" w:cs="Times New Roman"/>
                <w:sz w:val="28"/>
                <w:szCs w:val="28"/>
              </w:rPr>
              <w:t xml:space="preserve">689,0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F45E28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–  </w:t>
            </w:r>
            <w:r w:rsidR="0004253E">
              <w:rPr>
                <w:rFonts w:ascii="Times New Roman" w:hAnsi="Times New Roman" w:cs="Times New Roman"/>
                <w:sz w:val="28"/>
                <w:szCs w:val="28"/>
              </w:rPr>
              <w:t>28639,0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областной бюджет –  50,0  тыс. рублей.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государственной программы: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2091,8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2091,8  тыс. рублей.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год:</w:t>
            </w:r>
          </w:p>
          <w:p w:rsidR="00855659" w:rsidRDefault="00924A9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2374,0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924A9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2324,0</w:t>
            </w:r>
            <w:r w:rsidR="00DD0B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областной бюджет –  50,0  тыс. рублей.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год:</w:t>
            </w:r>
          </w:p>
          <w:p w:rsidR="00855659" w:rsidRDefault="00436A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2779,7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436AD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2779,7</w:t>
            </w:r>
            <w:r w:rsidR="00612F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год:</w:t>
            </w:r>
          </w:p>
          <w:p w:rsidR="00855659" w:rsidRDefault="000425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3010,8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0425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3010,8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год:</w:t>
            </w:r>
          </w:p>
          <w:p w:rsidR="00855659" w:rsidRDefault="000425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   3324,5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</w:t>
            </w:r>
          </w:p>
          <w:p w:rsidR="00855659" w:rsidRDefault="000425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3324,5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год:</w:t>
            </w:r>
          </w:p>
          <w:p w:rsidR="00855659" w:rsidRDefault="0004253E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3613,3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855659" w:rsidRDefault="00CC356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855659" w:rsidRDefault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местный бюджет </w:t>
            </w:r>
            <w:r w:rsidR="0004253E">
              <w:rPr>
                <w:rFonts w:ascii="Times New Roman" w:hAnsi="Times New Roman" w:cs="Times New Roman"/>
                <w:sz w:val="28"/>
                <w:szCs w:val="28"/>
              </w:rPr>
              <w:t>–  3613,3</w:t>
            </w:r>
            <w:r w:rsidR="00A756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56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5C3C59" w:rsidRDefault="005C3C59" w:rsidP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 год:</w:t>
            </w:r>
          </w:p>
          <w:p w:rsidR="005C3C59" w:rsidRDefault="005D3E2E" w:rsidP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–     3693,6</w:t>
            </w:r>
            <w:r w:rsidR="005C3C5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5C3C59" w:rsidRDefault="005C3C59" w:rsidP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5C3C59" w:rsidRDefault="005D3E2E" w:rsidP="005C3C5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3693,6</w:t>
            </w:r>
            <w:r w:rsidR="005C3C59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  <w:p w:rsidR="004437AA" w:rsidRPr="005B5ED1" w:rsidRDefault="004437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2027 год:</w:t>
            </w:r>
          </w:p>
          <w:p w:rsidR="004437AA" w:rsidRPr="005B5ED1" w:rsidRDefault="0004253E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   </w:t>
            </w:r>
            <w:r w:rsidR="005D3E2E">
              <w:rPr>
                <w:rFonts w:ascii="Times New Roman" w:hAnsi="Times New Roman" w:cs="Times New Roman"/>
                <w:sz w:val="28"/>
                <w:szCs w:val="28"/>
              </w:rPr>
              <w:t>3841,3</w:t>
            </w:r>
            <w:r w:rsidR="004437AA" w:rsidRPr="005B5ED1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4437AA" w:rsidRPr="005B5ED1" w:rsidRDefault="004437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437AA" w:rsidRPr="005B5ED1" w:rsidRDefault="0004253E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3</w:t>
            </w:r>
            <w:r w:rsidR="005D3E2E">
              <w:rPr>
                <w:rFonts w:ascii="Times New Roman" w:hAnsi="Times New Roman" w:cs="Times New Roman"/>
                <w:sz w:val="28"/>
                <w:szCs w:val="28"/>
              </w:rPr>
              <w:t>841,3</w:t>
            </w:r>
            <w:r w:rsidR="004437AA"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4437AA" w:rsidRPr="005B5ED1" w:rsidRDefault="004437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2028 год:</w:t>
            </w:r>
          </w:p>
          <w:p w:rsidR="004437AA" w:rsidRPr="005B5ED1" w:rsidRDefault="0004253E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–    </w:t>
            </w:r>
            <w:r w:rsidR="005D3E2E">
              <w:rPr>
                <w:rFonts w:ascii="Times New Roman" w:hAnsi="Times New Roman" w:cs="Times New Roman"/>
                <w:sz w:val="28"/>
                <w:szCs w:val="28"/>
              </w:rPr>
              <w:t>3960,0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437AA"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4437AA" w:rsidRPr="005B5ED1" w:rsidRDefault="004437AA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B5ED1">
              <w:rPr>
                <w:rFonts w:ascii="Times New Roman" w:hAnsi="Times New Roman" w:cs="Times New Roman"/>
                <w:sz w:val="28"/>
                <w:szCs w:val="28"/>
              </w:rPr>
              <w:t>в том числе по источникам финансирования:</w:t>
            </w:r>
          </w:p>
          <w:p w:rsidR="004437AA" w:rsidRDefault="005D3E2E" w:rsidP="004437A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местный бюджет –   3960</w:t>
            </w:r>
            <w:r w:rsidR="005E3D8B" w:rsidRPr="005B5ED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437AA" w:rsidRPr="005B5ED1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</w:t>
            </w:r>
          </w:p>
        </w:tc>
      </w:tr>
      <w:tr w:rsidR="00855659">
        <w:trPr>
          <w:trHeight w:val="708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 xml:space="preserve">Ожидаемые конечные результаты реализации подпрограммы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Реализация в полном объеме мероприятий муниципальной программы «Развитие культуры Верхнемамонского муниципального района», достижение ее целей и задач.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Создание эффективной системы планирования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управления реализацией муниципальной программой.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Повышение эффективности деятельности органов исполнительной власти в сфере культуры.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Создание условий для привлечения в отрасль культуры высококвалифицированных кадров, в том числе молодых специалистов.</w:t>
            </w:r>
          </w:p>
          <w:p w:rsidR="00855659" w:rsidRDefault="00CC35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Формирование необходимой нормативно-правовой базы, обеспечивающей эффективную реализацию муниципальной программы и направленной на развитие сферы культуры.</w:t>
            </w:r>
          </w:p>
          <w:p w:rsidR="00855659" w:rsidRDefault="00CC356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эффективного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деятельностью подведомственных учреждений.</w:t>
            </w:r>
          </w:p>
        </w:tc>
      </w:tr>
    </w:tbl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5659" w:rsidRDefault="0085565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pStyle w:val="af1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Характеристика сферы реализации муниципальной подпрограммы </w:t>
      </w:r>
    </w:p>
    <w:p w:rsidR="00855659" w:rsidRDefault="00855659">
      <w:pPr>
        <w:pStyle w:val="af1"/>
        <w:autoSpaceDE w:val="0"/>
        <w:autoSpaceDN w:val="0"/>
        <w:adjustRightInd w:val="0"/>
        <w:spacing w:after="0" w:line="240" w:lineRule="auto"/>
        <w:ind w:left="1069"/>
        <w:outlineLvl w:val="1"/>
        <w:rPr>
          <w:rFonts w:ascii="Times New Roman" w:hAnsi="Times New Roman"/>
          <w:b/>
          <w:sz w:val="28"/>
          <w:szCs w:val="28"/>
        </w:rPr>
      </w:pP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Подпрограмма «Обеспечение реализации муниципальной программы»  разработана с целью создания благоприятных условий для реализации муниципальной программы «Развитие культуры Верхнемамонского </w:t>
      </w:r>
      <w:r w:rsidR="007F5582">
        <w:rPr>
          <w:rFonts w:ascii="Times New Roman" w:hAnsi="Times New Roman"/>
          <w:sz w:val="28"/>
          <w:szCs w:val="28"/>
        </w:rPr>
        <w:t>муниципального района</w:t>
      </w:r>
      <w:r w:rsidR="00ED2156">
        <w:rPr>
          <w:rFonts w:ascii="Times New Roman" w:hAnsi="Times New Roman"/>
          <w:sz w:val="28"/>
          <w:szCs w:val="28"/>
        </w:rPr>
        <w:t xml:space="preserve"> 2020-2028</w:t>
      </w:r>
      <w:r>
        <w:rPr>
          <w:rFonts w:ascii="Times New Roman" w:hAnsi="Times New Roman"/>
          <w:sz w:val="28"/>
          <w:szCs w:val="28"/>
        </w:rPr>
        <w:t xml:space="preserve"> годы», проведения на территории Верхнемамонского муниципального района  единой политики в сфере культуры с целью обеспечения единого культурного пространства и создания равных условий по обеспечению услугами учреждений культуры жителей всех поселений, входящих в состав муниципального района.</w:t>
      </w:r>
      <w:proofErr w:type="gramEnd"/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Подпрограмма оказывает влияние  на все остальные подпрограммы и направлена на формирование,  развитие обеспечивающих механизмов реализации муниципальной программы.</w:t>
      </w:r>
    </w:p>
    <w:p w:rsidR="007F5582" w:rsidRDefault="007F5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55659" w:rsidRDefault="00CC356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855659" w:rsidRDefault="00CC35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2.1. Приоритеты в сфере реализации подпрограммы.</w:t>
      </w:r>
    </w:p>
    <w:p w:rsidR="00855659" w:rsidRDefault="00CC35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Приоритетом муниципальной политики в сфере реализации подпрограммы является качественное выполнение мероприятий муниципальной программы «Развитие культуры Верхнемамонского </w:t>
      </w:r>
      <w:r w:rsidR="005E2115">
        <w:rPr>
          <w:rFonts w:ascii="Times New Roman" w:hAnsi="Times New Roman"/>
          <w:sz w:val="28"/>
          <w:szCs w:val="28"/>
        </w:rPr>
        <w:t>муниципального района. 2020-202</w:t>
      </w:r>
      <w:r w:rsidR="005E2115" w:rsidRPr="005B5ED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годы». </w:t>
      </w:r>
    </w:p>
    <w:p w:rsidR="00855659" w:rsidRDefault="00CC35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2.1.Цели, задачи, показатели достижения целей.</w:t>
      </w:r>
    </w:p>
    <w:p w:rsidR="00855659" w:rsidRDefault="00CC35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целью подпрограммы является создание необходимых условий для эффективной реализации муниципальной программы.</w:t>
      </w:r>
    </w:p>
    <w:p w:rsidR="00855659" w:rsidRDefault="00CC356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поставленной цели будет обеспечено посредством решения следующих задач:</w:t>
      </w:r>
    </w:p>
    <w:p w:rsidR="00855659" w:rsidRDefault="00CC3563">
      <w:pPr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1.Обеспечение эффективного управления муниципальной программой и развитие отраслевой инфраструктуры;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Обеспечение условий для реализации муниципальной программы;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w w:val="102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 Совершенствование правового, организационного, финансового механизмов функционирования в сфере культуры;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Формирование и продвижение позитивного имиджа культуры Верхнемамонского  муниципального района;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Мониторинг реализации муниципальной программы с целью своевременного принятия управленческих решений.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Достижение поставленных задач характеризуется </w:t>
      </w:r>
      <w:proofErr w:type="gramStart"/>
      <w:r>
        <w:rPr>
          <w:rFonts w:ascii="Times New Roman" w:hAnsi="Times New Roman"/>
          <w:bCs/>
          <w:sz w:val="28"/>
          <w:szCs w:val="28"/>
        </w:rPr>
        <w:t>следующими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целевыми показателем - </w:t>
      </w:r>
      <w:r>
        <w:rPr>
          <w:rFonts w:ascii="Times New Roman" w:hAnsi="Times New Roman"/>
          <w:sz w:val="28"/>
          <w:szCs w:val="28"/>
        </w:rPr>
        <w:t>расходы консолидированного бюджета района в расчете на одного жителя.  Значения целевых показателей приведены в таблице № 1.</w:t>
      </w:r>
    </w:p>
    <w:p w:rsidR="00855659" w:rsidRDefault="00CC3563">
      <w:pPr>
        <w:pStyle w:val="2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 Конечные результаты реализации.</w:t>
      </w:r>
    </w:p>
    <w:p w:rsidR="00855659" w:rsidRDefault="00CC3563">
      <w:pPr>
        <w:pStyle w:val="2"/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ожидаемыми результатами реализации подпрограммы являются:</w:t>
      </w:r>
    </w:p>
    <w:p w:rsidR="00855659" w:rsidRDefault="00CC356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Реализация в полном объеме мероприятий муниципальной программы «Развитие культуры Верхнемамонского муниципального района», достижение ее целей и задач.</w:t>
      </w:r>
    </w:p>
    <w:p w:rsidR="00855659" w:rsidRDefault="00CC356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Создание эффективной системы планирования и управления реализацией муниципальной программой.</w:t>
      </w:r>
    </w:p>
    <w:p w:rsidR="00855659" w:rsidRDefault="00CC356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Повышение эффективности деятельности органов исполнительной власти в сфере культуры.</w:t>
      </w:r>
    </w:p>
    <w:p w:rsidR="00855659" w:rsidRDefault="00CC356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Создание условий для привлечения в отрасль культуры высококвалифицированных кадров, в том числе молодых специалистов.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2.4. Сроки реализ</w:t>
      </w:r>
      <w:r w:rsidR="005E2115">
        <w:rPr>
          <w:rFonts w:ascii="Times New Roman" w:hAnsi="Times New Roman"/>
          <w:bCs/>
          <w:sz w:val="28"/>
          <w:szCs w:val="28"/>
        </w:rPr>
        <w:t>ации подпрограммы с 2020 по 202</w:t>
      </w:r>
      <w:r w:rsidR="005E2115" w:rsidRPr="005E2115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годы. Реализация подпрограммы предусматривается в один этап.</w:t>
      </w:r>
    </w:p>
    <w:p w:rsidR="00855659" w:rsidRDefault="0085565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855659" w:rsidRDefault="00CC35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Характеристика основных мероприятий </w:t>
      </w:r>
    </w:p>
    <w:p w:rsidR="00855659" w:rsidRDefault="00CC356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основных мероприятий подпрограммы определен исходя из необходимости достижения ожидаемых результатов ее реализации, а также исходя из полномочий и функций отдела культуры.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мероприятия подпрограммы будут реализовываться в соответствии с полномочиями отдела по культуре администрации Верхнемамонского муниципального района Воронежской области.</w:t>
      </w:r>
    </w:p>
    <w:p w:rsidR="00855659" w:rsidRDefault="00CC3563">
      <w:pPr>
        <w:pStyle w:val="af1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Подпрограммой предусмотрено осуществление следующих основных мероприятий:</w:t>
      </w:r>
    </w:p>
    <w:p w:rsidR="00855659" w:rsidRDefault="00CC3563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Финансовое обеспечение деятельности исполнительных органов власти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-г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лавных распорядителей средств бюджета Верхнемамонского муниципального района в области культуры.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 Финансовое обеспечение выполнения других расходных обязательств.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цели и решение задач подпрограммы осуществляются путем скоординированного выполнения комплекса взаимоувязанных по срокам, ресурсам, исполнителям и результатам мероприятий. </w:t>
      </w:r>
    </w:p>
    <w:p w:rsidR="00855659" w:rsidRDefault="00CC3563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Основное мероприятие 1. </w:t>
      </w:r>
      <w:r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 деятельности исполнительных органов власти, главных распорядителей средств бюджета Верхнемамонского муниципального района в области культуры.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ос</w:t>
      </w:r>
      <w:r w:rsidR="005E2115">
        <w:rPr>
          <w:rFonts w:ascii="Times New Roman" w:hAnsi="Times New Roman"/>
          <w:sz w:val="28"/>
          <w:szCs w:val="28"/>
        </w:rPr>
        <w:t>новного мероприятия: 2020 – 202</w:t>
      </w:r>
      <w:r w:rsidR="005E2115" w:rsidRPr="005E211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855659" w:rsidRDefault="00CC356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Исполнитель основного мероприятия – отдел по культуре  администрации Верхнемамонского муниципального района Воронежской области.</w:t>
      </w:r>
    </w:p>
    <w:p w:rsidR="00855659" w:rsidRDefault="00CC35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Основное мероприятие предусматривает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расходы на содержание аппарата (</w:t>
      </w:r>
      <w:r>
        <w:rPr>
          <w:rFonts w:ascii="Times New Roman" w:hAnsi="Times New Roman"/>
          <w:color w:val="000000"/>
          <w:sz w:val="28"/>
          <w:szCs w:val="28"/>
        </w:rPr>
        <w:t>фонд оплаты труда,  страховые взносы, другие выплаты),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оплату прочих работ и услуг. </w:t>
      </w:r>
    </w:p>
    <w:p w:rsidR="00855659" w:rsidRDefault="00CC35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рамках мероприятия проводится </w:t>
      </w:r>
      <w:r>
        <w:rPr>
          <w:rFonts w:ascii="Times New Roman" w:hAnsi="Times New Roman"/>
          <w:sz w:val="28"/>
          <w:szCs w:val="28"/>
        </w:rPr>
        <w:t>анализ показателей деятельности подведомственных учреждений, степень эффективности использования бюджетных средств, а так же оценка качества фактически предоставляемых услуг.</w:t>
      </w:r>
    </w:p>
    <w:p w:rsidR="00855659" w:rsidRDefault="00CC356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Ожидаемым результатом мероприятия является обеспечение эффективного управления деятельностью подведомственных учреждений.</w:t>
      </w:r>
    </w:p>
    <w:p w:rsidR="00855659" w:rsidRDefault="00CC35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2. </w:t>
      </w:r>
      <w:r>
        <w:rPr>
          <w:rFonts w:ascii="Times New Roman" w:hAnsi="Times New Roman"/>
          <w:color w:val="000000"/>
          <w:sz w:val="28"/>
          <w:szCs w:val="28"/>
        </w:rPr>
        <w:t>Финансовое обеспечение выполнения других расходных обязательств.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реализации ос</w:t>
      </w:r>
      <w:r w:rsidR="005E2115">
        <w:rPr>
          <w:rFonts w:ascii="Times New Roman" w:hAnsi="Times New Roman"/>
          <w:sz w:val="28"/>
          <w:szCs w:val="28"/>
        </w:rPr>
        <w:t>новного мероприятия: 2020 – 202</w:t>
      </w:r>
      <w:r w:rsidR="005E2115" w:rsidRPr="005E211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годы.</w:t>
      </w:r>
    </w:p>
    <w:p w:rsidR="00855659" w:rsidRDefault="00CC3563">
      <w:pPr>
        <w:spacing w:after="0" w:line="240" w:lineRule="auto"/>
        <w:ind w:left="7" w:firstLine="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Ожидаемый результат: эффективная реализация обеспечения деятельности сферы культуры.</w:t>
      </w: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  <w:lang w:eastAsia="ru-RU"/>
        </w:rPr>
        <w:t>. Основные меры правового регулирования подпрограммы.</w:t>
      </w:r>
    </w:p>
    <w:p w:rsidR="00855659" w:rsidRDefault="00CC356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Применение мер муниципального и правового регулирования в рамках подпрограммы не предусмотрено.</w:t>
      </w:r>
    </w:p>
    <w:p w:rsidR="00855659" w:rsidRDefault="00CC3563">
      <w:pPr>
        <w:pStyle w:val="ad"/>
        <w:spacing w:before="0" w:beforeAutospacing="0" w:after="0" w:afterAutospacing="0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5. Информация об участии акционерных обществ с государственным участием общественных, научных и иных организаций, а также государственных внебюджетных фондов и физических лиц в реализации подпрограммы.</w:t>
      </w:r>
    </w:p>
    <w:p w:rsidR="00855659" w:rsidRDefault="00CC3563">
      <w:pPr>
        <w:pStyle w:val="ad"/>
        <w:spacing w:before="0" w:beforeAutospacing="0" w:after="0" w:afterAutospacing="0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реализации подпрограммы участие общественных, научных и иных организаций, а также  внебюджетных фондов, юридических и физических лиц не предусмотрено.</w:t>
      </w:r>
    </w:p>
    <w:p w:rsidR="00855659" w:rsidRDefault="00CC356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6. Финансовое обеспечение реализации подпрограммы.</w:t>
      </w:r>
    </w:p>
    <w:p w:rsidR="00855659" w:rsidRDefault="00CC356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Объемы расходов на обеспечение реализации мероприятий подпрограммы </w:t>
      </w:r>
    </w:p>
    <w:p w:rsidR="00855659" w:rsidRDefault="00CC3563">
      <w:pPr>
        <w:shd w:val="clear" w:color="auto" w:fill="FFFFFF"/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proofErr w:type="gramStart"/>
      <w:r>
        <w:rPr>
          <w:rFonts w:ascii="Times New Roman" w:hAnsi="Times New Roman"/>
          <w:spacing w:val="-6"/>
          <w:sz w:val="28"/>
          <w:szCs w:val="28"/>
        </w:rPr>
        <w:t>представлены</w:t>
      </w:r>
      <w:proofErr w:type="gramEnd"/>
      <w:r>
        <w:rPr>
          <w:rFonts w:ascii="Times New Roman" w:hAnsi="Times New Roman"/>
          <w:spacing w:val="-6"/>
          <w:sz w:val="28"/>
          <w:szCs w:val="28"/>
        </w:rPr>
        <w:t xml:space="preserve"> в приложениях № 2, 3. Муниципальной программы.</w:t>
      </w:r>
    </w:p>
    <w:p w:rsidR="00855659" w:rsidRDefault="00CC3563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6"/>
          <w:sz w:val="28"/>
          <w:szCs w:val="28"/>
        </w:rPr>
      </w:pPr>
      <w:r>
        <w:rPr>
          <w:rFonts w:ascii="Times New Roman" w:hAnsi="Times New Roman"/>
          <w:b/>
          <w:spacing w:val="-6"/>
          <w:sz w:val="28"/>
          <w:szCs w:val="28"/>
        </w:rPr>
        <w:t>7. Анализ рисков реализации подпрограммы и описание мер управления рисками.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Риски реализации подпрограммы разделены на внутренние, которые относятся к сфере компетенции ответственного исполнителя подпрограммы и исполнителей основных мероприятий подпрограммы, и внешние, наступление которых не зависит от действий ответственного исполнителя подпрограммы и исполнителей основных мероприятий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низкой исполнительской дисциплины сотрудников ответственного исполнителя подпрограммы и исполнителей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несвоевременных разработки, согласования и принятия документов, обеспечивающих выполнение мероприятий подпрограммы;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недостаточной оперативности при корректировке плана реализации подпрограммы при наступлении внешних рисков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Мерами управления внутренними рисками являются детальное планирование хода реализации подпрограммы, мониторинг выполнения </w:t>
      </w:r>
      <w:r>
        <w:rPr>
          <w:rFonts w:ascii="Times New Roman" w:hAnsi="Times New Roman"/>
          <w:sz w:val="28"/>
          <w:szCs w:val="28"/>
        </w:rPr>
        <w:lastRenderedPageBreak/>
        <w:t>мероприятий подпрограммы, своевременная актуализация ежегодных планов реализации подпрограммы.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Внешние риски являются следствием: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недостаточного уровня финансирования;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изменения федерального законодательства.</w:t>
      </w:r>
    </w:p>
    <w:p w:rsidR="00855659" w:rsidRDefault="00CC3563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Мерами управления внешними рисками являются оперативное реагирование и внесение в подпрограмму изменений, снижающих воздействие негативных факторов на выполнение целевых показателей подпрограммы.</w:t>
      </w:r>
    </w:p>
    <w:p w:rsidR="00855659" w:rsidRDefault="0085565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55659" w:rsidRDefault="00CC35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 Оценка эффективности реализации подпрограммы.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Эффективность   реализации  подпрограммы  определяется на   основе  сопоставления степени достижения целевых показателей подпрограммы (результативности) и полноты использования запланированных средств.</w:t>
      </w:r>
    </w:p>
    <w:p w:rsidR="00855659" w:rsidRDefault="00CC3563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Влияние результатов мероприятий подпрограммы будет заключаться в формировании благоприятных организационных, экономических, правовых и иных условий для культурного развития Верхнемамонского муниципального района.</w:t>
      </w:r>
    </w:p>
    <w:p w:rsidR="009739DF" w:rsidRPr="00941069" w:rsidRDefault="009739DF">
      <w:pPr>
        <w:spacing w:after="0" w:line="240" w:lineRule="auto"/>
      </w:pPr>
      <w:bookmarkStart w:id="1" w:name="P942"/>
      <w:bookmarkEnd w:id="1"/>
    </w:p>
    <w:p w:rsidR="009739DF" w:rsidRPr="00941069" w:rsidRDefault="009739DF">
      <w:pPr>
        <w:spacing w:after="0" w:line="240" w:lineRule="auto"/>
      </w:pPr>
    </w:p>
    <w:p w:rsidR="009739DF" w:rsidRPr="00941069" w:rsidRDefault="009739DF">
      <w:pPr>
        <w:spacing w:after="0" w:line="240" w:lineRule="auto"/>
      </w:pPr>
    </w:p>
    <w:p w:rsidR="009739DF" w:rsidRPr="00941069" w:rsidRDefault="009739DF">
      <w:pPr>
        <w:spacing w:after="0" w:line="240" w:lineRule="auto"/>
      </w:pPr>
    </w:p>
    <w:p w:rsidR="009739DF" w:rsidRPr="00941069" w:rsidRDefault="009739DF">
      <w:pPr>
        <w:spacing w:after="0" w:line="240" w:lineRule="auto"/>
      </w:pPr>
    </w:p>
    <w:p w:rsidR="009739DF" w:rsidRPr="00941069" w:rsidRDefault="009739DF">
      <w:pPr>
        <w:spacing w:after="0" w:line="240" w:lineRule="auto"/>
      </w:pPr>
    </w:p>
    <w:p w:rsidR="009739DF" w:rsidRPr="00941069" w:rsidRDefault="009739DF">
      <w:pPr>
        <w:spacing w:after="0" w:line="240" w:lineRule="auto"/>
      </w:pPr>
    </w:p>
    <w:p w:rsidR="009739DF" w:rsidRPr="00941069" w:rsidRDefault="009739DF">
      <w:pPr>
        <w:spacing w:after="0" w:line="240" w:lineRule="auto"/>
      </w:pPr>
    </w:p>
    <w:p w:rsidR="009739DF" w:rsidRPr="00941069" w:rsidRDefault="009739DF">
      <w:pPr>
        <w:spacing w:after="0" w:line="240" w:lineRule="auto"/>
      </w:pPr>
    </w:p>
    <w:p w:rsidR="009739DF" w:rsidRPr="00941069" w:rsidRDefault="009739DF">
      <w:pPr>
        <w:spacing w:after="0" w:line="240" w:lineRule="auto"/>
      </w:pPr>
    </w:p>
    <w:p w:rsidR="009739DF" w:rsidRPr="00941069" w:rsidRDefault="009739DF">
      <w:pPr>
        <w:spacing w:after="0" w:line="240" w:lineRule="auto"/>
      </w:pPr>
    </w:p>
    <w:p w:rsidR="009739DF" w:rsidRPr="00941069" w:rsidRDefault="009739DF">
      <w:pPr>
        <w:spacing w:after="0" w:line="240" w:lineRule="auto"/>
      </w:pPr>
    </w:p>
    <w:p w:rsidR="009739DF" w:rsidRPr="007E7D0C" w:rsidRDefault="009739DF">
      <w:pPr>
        <w:spacing w:after="0" w:line="240" w:lineRule="auto"/>
      </w:pPr>
    </w:p>
    <w:p w:rsidR="007E7D0C" w:rsidRDefault="007E7D0C">
      <w:pPr>
        <w:spacing w:after="0" w:line="240" w:lineRule="auto"/>
        <w:rPr>
          <w:lang w:val="en-US"/>
        </w:rPr>
      </w:pPr>
    </w:p>
    <w:p w:rsidR="007E7D0C" w:rsidRPr="007E7D0C" w:rsidRDefault="007E7D0C">
      <w:pPr>
        <w:spacing w:after="0" w:line="240" w:lineRule="auto"/>
        <w:rPr>
          <w:lang w:val="en-US"/>
        </w:rPr>
      </w:pPr>
    </w:p>
    <w:p w:rsidR="009739DF" w:rsidRPr="00941069" w:rsidRDefault="009739DF">
      <w:pPr>
        <w:spacing w:after="0" w:line="240" w:lineRule="auto"/>
      </w:pPr>
    </w:p>
    <w:p w:rsidR="009739DF" w:rsidRPr="00941069" w:rsidRDefault="009739DF">
      <w:pPr>
        <w:spacing w:after="0" w:line="240" w:lineRule="auto"/>
      </w:pPr>
    </w:p>
    <w:p w:rsidR="009739DF" w:rsidRDefault="009739DF">
      <w:pPr>
        <w:spacing w:after="0" w:line="240" w:lineRule="auto"/>
      </w:pPr>
    </w:p>
    <w:p w:rsidR="00393025" w:rsidRDefault="00393025">
      <w:pPr>
        <w:spacing w:after="0" w:line="240" w:lineRule="auto"/>
      </w:pPr>
    </w:p>
    <w:p w:rsidR="00393025" w:rsidRDefault="00393025">
      <w:pPr>
        <w:spacing w:after="0" w:line="240" w:lineRule="auto"/>
      </w:pPr>
    </w:p>
    <w:p w:rsidR="00393025" w:rsidRDefault="00393025">
      <w:pPr>
        <w:spacing w:after="0" w:line="240" w:lineRule="auto"/>
      </w:pPr>
    </w:p>
    <w:p w:rsidR="00393025" w:rsidRDefault="00393025">
      <w:pPr>
        <w:spacing w:after="0" w:line="240" w:lineRule="auto"/>
      </w:pPr>
    </w:p>
    <w:p w:rsidR="00393025" w:rsidRDefault="00393025">
      <w:pPr>
        <w:spacing w:after="0" w:line="240" w:lineRule="auto"/>
      </w:pPr>
    </w:p>
    <w:p w:rsidR="00393025" w:rsidRDefault="00393025">
      <w:pPr>
        <w:spacing w:after="0" w:line="240" w:lineRule="auto"/>
      </w:pPr>
    </w:p>
    <w:p w:rsidR="00393025" w:rsidRDefault="00393025">
      <w:pPr>
        <w:spacing w:after="0" w:line="240" w:lineRule="auto"/>
      </w:pPr>
    </w:p>
    <w:p w:rsidR="00844639" w:rsidRDefault="00844639" w:rsidP="00844639">
      <w:pPr>
        <w:spacing w:after="0" w:line="240" w:lineRule="auto"/>
        <w:ind w:left="5529"/>
      </w:pPr>
    </w:p>
    <w:tbl>
      <w:tblPr>
        <w:tblW w:w="24480" w:type="dxa"/>
        <w:tblInd w:w="93" w:type="dxa"/>
        <w:tblLook w:val="04A0" w:firstRow="1" w:lastRow="0" w:firstColumn="1" w:lastColumn="0" w:noHBand="0" w:noVBand="1"/>
      </w:tblPr>
      <w:tblGrid>
        <w:gridCol w:w="2740"/>
        <w:gridCol w:w="5951"/>
        <w:gridCol w:w="2020"/>
        <w:gridCol w:w="1480"/>
        <w:gridCol w:w="1464"/>
        <w:gridCol w:w="1464"/>
        <w:gridCol w:w="1464"/>
        <w:gridCol w:w="1464"/>
        <w:gridCol w:w="1464"/>
        <w:gridCol w:w="1464"/>
        <w:gridCol w:w="1660"/>
        <w:gridCol w:w="1480"/>
        <w:gridCol w:w="1464"/>
      </w:tblGrid>
      <w:tr w:rsidR="007E7D0C" w:rsidRPr="007E7D0C" w:rsidTr="007E7D0C">
        <w:trPr>
          <w:trHeight w:val="1590"/>
        </w:trPr>
        <w:tc>
          <w:tcPr>
            <w:tcW w:w="2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3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к  муниципальной программе Верхнемамонского муниципального района Воронежской области «Развитие культуры Верхнемамонского муниципального района Воронежской области »   2020-2028 годы.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7D0C" w:rsidRPr="007E7D0C" w:rsidTr="007E7D0C">
        <w:trPr>
          <w:trHeight w:val="1275"/>
        </w:trPr>
        <w:tc>
          <w:tcPr>
            <w:tcW w:w="2006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</w:t>
            </w:r>
            <w:proofErr w:type="spellStart"/>
            <w:r w:rsidRPr="007E7D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Верхнемамонского</w:t>
            </w:r>
            <w:proofErr w:type="spellEnd"/>
            <w:r w:rsidRPr="007E7D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E7D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мунципального</w:t>
            </w:r>
            <w:proofErr w:type="spellEnd"/>
            <w:r w:rsidRPr="007E7D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Воронежской области «Развитие культуры Верхнемамонского муниципального района Воронежской области »   2020-2028 годы.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E7D0C" w:rsidRPr="007E7D0C" w:rsidTr="007E7D0C">
        <w:trPr>
          <w:trHeight w:val="540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5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ресурсного обеспечения</w:t>
            </w:r>
          </w:p>
        </w:tc>
        <w:tc>
          <w:tcPr>
            <w:tcW w:w="1101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157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2020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(первый год реализации)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2021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(второй год реализации)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(третий год реализации)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2023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(четвертый год реализации)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(пятый год реализации) 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2025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(шестой год реализации)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2026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(седьмой год реализации)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2027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(восьмой год реализации) 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(девятый год реализации) 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"Развитие  культуры Верхнемамонского муниципального района"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470796,40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45095,70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77158,70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51561,90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40677,80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42242,4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80359,9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46123,7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47316,3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40260,0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24281,70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19638,40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94408,70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15333,00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28367,00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14263,40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2618,90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352106,00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29581,80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29153,30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37173,30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37941,40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40875,2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45285,5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44591,5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47244,0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40260,0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7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"Развитие  культурно-досуговой деятельности и  народного творчества 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276876,80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31160,80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45685,50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31639,00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20560,60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22580,5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58792,5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24740,6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24617,3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17100,0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10821,40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6178,10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960,8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1880,4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1317,0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88265,30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15333,00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25080,50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14263,40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156,4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33194,0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177790,10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15646,90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14426,90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17250,40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20431,10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21463,3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23718,1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23208,4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24545,0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17100,0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59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1.1</w:t>
            </w:r>
          </w:p>
        </w:tc>
        <w:tc>
          <w:tcPr>
            <w:tcW w:w="5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Сохранение и развитие традиционной народной культуры и любительского самодеятельного творчества сельских территорий (Региональный проект "Творческие люди")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515,10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118,1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63,90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7D0C" w:rsidRPr="007E7D0C" w:rsidTr="007E7D0C">
        <w:trPr>
          <w:trHeight w:val="1380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1.1.1</w:t>
            </w:r>
          </w:p>
        </w:tc>
        <w:tc>
          <w:tcPr>
            <w:tcW w:w="5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лучших работников сельских домов культуры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161,10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40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90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60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1.1.2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Государственная поддержка лучших  сельских домов культуры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354,00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118,10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53,00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1.2</w:t>
            </w:r>
          </w:p>
        </w:tc>
        <w:tc>
          <w:tcPr>
            <w:tcW w:w="5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Развитие библиотечного дела</w:t>
            </w:r>
            <w:proofErr w:type="gramStart"/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..</w:t>
            </w:r>
            <w:proofErr w:type="gramEnd"/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46901,60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4033,10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4262,50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4801,10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5447,00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6229,5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6782,5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7350,4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7995,5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545,80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61,5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93,60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46262,20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3937,90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4170,60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4713,60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5368,50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6158,8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6711,4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7278,2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7923,20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510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90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1.3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Финансовое обеспечение деятельности МКУ "РДК"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131245,70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11708,70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9984,70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12536,80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15062,60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15301,3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16999,6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16621,8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17100,0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131245,70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11708,70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9984,70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12536,80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15062,60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15301,3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16999,6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15930,2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16621,8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17100,0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1.4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Укрепление  и развитие материально-технической базы учреждений культуры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83964,40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15301,10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31261,30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1049,7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34892,3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9825,60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73857,80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15301,10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25040,20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33165,6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281,00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271,10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1.4.1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мероприятия по капитальному ремонту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68458,90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21076,50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14496,40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32886,0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68125,50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20990,20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14250,00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32885,3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333,40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246,40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1.4.2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мероприятия по укреплению материально </w:t>
            </w:r>
            <w:proofErr w:type="gramStart"/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</w:t>
            </w:r>
            <w:proofErr w:type="gramEnd"/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ехнической базы (оснащение)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14701,50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10184,80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1049,7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2007,0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9825,60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1255,6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4681,20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280,3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194,70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«Сохранение и развитие дополнительного образования в  сфере культуры Верхнемамонского муниципального района»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159119,80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11159,80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28507,80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16624,20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16559,60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15614,3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17235,8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18062,8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18400,0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13460,30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13460,30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6093,40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3236,50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2606,90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139566,10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11159,80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11811,00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16624,20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13952,70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15364,3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17235,8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18062,8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18400,0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00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Основное мероприятие 2.1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Сохранение и развитие дополнительного образования в  сфере культуры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5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2.2</w:t>
            </w:r>
          </w:p>
        </w:tc>
        <w:tc>
          <w:tcPr>
            <w:tcW w:w="5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учреждения доп.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143161,30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11159,80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12549,30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16624,20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16559,60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15614,3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17235,8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16955,5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18062,8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18400,0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1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4381,40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1524,50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2606,90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138779,90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11159,80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11024,80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16624,20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13952,70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15364,3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17235,8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16955,5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18062,8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18400</w:t>
            </w:r>
          </w:p>
        </w:tc>
      </w:tr>
      <w:tr w:rsidR="007E7D0C" w:rsidRPr="007E7D0C" w:rsidTr="007E7D0C">
        <w:trPr>
          <w:trHeight w:val="510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2.3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Модернизация  материально-технической  базы муниципального казенного учреждения дополнительного образования в сфере культуры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</w:t>
            </w: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2.4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Мероприятие в области дополнительного образования в рамках регионального проекта "Культурная среда"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15958,50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15958,50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13460,30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13460,30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1712,00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1712,00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786,20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786,20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2.4.1</w:t>
            </w:r>
          </w:p>
        </w:tc>
        <w:tc>
          <w:tcPr>
            <w:tcW w:w="5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мероприятия по укреплению материально </w:t>
            </w:r>
            <w:proofErr w:type="gramStart"/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-т</w:t>
            </w:r>
            <w:proofErr w:type="gramEnd"/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ехнической базы (оснащение)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4336,70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4336,70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86,70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Мероприятие 2.4.2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Реализация мероприятия по капитальному ремонту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11621,80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11621,80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9210,30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9210,30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1625,30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1625,30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786,20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786,20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60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«Развитие сельского туризма в  сфере культуры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60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00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00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Основное мероприятие 3.1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обеспечение туризма в сфере культуры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ПОДПРОГРАММА 4</w:t>
            </w:r>
          </w:p>
        </w:tc>
        <w:tc>
          <w:tcPr>
            <w:tcW w:w="5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«Развитие музейного дела в сфере культуры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6110,80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683,30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591,40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546,80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723,1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794,9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6110,80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683,30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591,40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546,80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723,1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794,9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</w:t>
            </w:r>
          </w:p>
        </w:tc>
      </w:tr>
      <w:tr w:rsidR="007E7D0C" w:rsidRPr="007E7D0C" w:rsidTr="007E7D0C">
        <w:trPr>
          <w:trHeight w:val="37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Основное мероприятие 4.1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музейного дела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6110,80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683,30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591,40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546,80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723,1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794,9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6110,80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683,30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591,40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519,00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546,80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723,1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718,3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734,0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794,9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800,0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5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28689,00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2091,80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2374,00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2779,70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3010,80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3324,5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3841,3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3960,0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70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28639,00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2091,80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2324,00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2779,70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3010,80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3324,5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3841,3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3960,0</w:t>
            </w:r>
          </w:p>
        </w:tc>
      </w:tr>
      <w:tr w:rsidR="007E7D0C" w:rsidRPr="007E7D0C" w:rsidTr="007E7D0C">
        <w:trPr>
          <w:trHeight w:val="510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физические лица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Основное мероприятие 5.1</w:t>
            </w:r>
          </w:p>
        </w:tc>
        <w:tc>
          <w:tcPr>
            <w:tcW w:w="59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Финансовое обеспечение учреждений культуры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28598,50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2091,80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2374,00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2779,70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3010,80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3841,3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3960,0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28548,50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2091,80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2324,00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2779,70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3010,80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3234,0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3613,3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3693,6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3841,3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3960</w:t>
            </w:r>
          </w:p>
        </w:tc>
      </w:tr>
      <w:tr w:rsidR="007E7D0C" w:rsidRPr="007E7D0C" w:rsidTr="007E7D0C">
        <w:trPr>
          <w:trHeight w:val="510"/>
        </w:trPr>
        <w:tc>
          <w:tcPr>
            <w:tcW w:w="27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Основное мероприятие 5.2</w:t>
            </w:r>
          </w:p>
        </w:tc>
        <w:tc>
          <w:tcPr>
            <w:tcW w:w="5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мероприятия в сфере культуры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всего, в том числе: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255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E7D0C" w:rsidRPr="007E7D0C" w:rsidTr="007E7D0C">
        <w:trPr>
          <w:trHeight w:val="510"/>
        </w:trPr>
        <w:tc>
          <w:tcPr>
            <w:tcW w:w="2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внебюджетные фонды        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E7D0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D0C" w:rsidRPr="007E7D0C" w:rsidRDefault="007E7D0C" w:rsidP="007E7D0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E7D0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393025" w:rsidRPr="00941069" w:rsidRDefault="00844639" w:rsidP="00844639">
      <w:pPr>
        <w:spacing w:after="0" w:line="240" w:lineRule="auto"/>
        <w:ind w:left="5529"/>
      </w:pPr>
      <w:r>
        <w:t>.</w:t>
      </w:r>
    </w:p>
    <w:sectPr w:rsidR="00393025" w:rsidRPr="00941069" w:rsidSect="00844639">
      <w:footerReference w:type="default" r:id="rId11"/>
      <w:pgSz w:w="11906" w:h="16838"/>
      <w:pgMar w:top="567" w:right="567" w:bottom="426" w:left="1418" w:header="709" w:footer="709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D0C" w:rsidRDefault="007E7D0C">
      <w:pPr>
        <w:spacing w:line="240" w:lineRule="auto"/>
      </w:pPr>
      <w:r>
        <w:separator/>
      </w:r>
    </w:p>
  </w:endnote>
  <w:endnote w:type="continuationSeparator" w:id="0">
    <w:p w:rsidR="007E7D0C" w:rsidRDefault="007E7D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tique Oliv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D0C" w:rsidRDefault="007E7D0C">
    <w:pPr>
      <w:pStyle w:val="ac"/>
      <w:rPr>
        <w:lang w:val="en-US"/>
      </w:rPr>
    </w:pPr>
  </w:p>
  <w:p w:rsidR="007E7D0C" w:rsidRDefault="007E7D0C">
    <w:pPr>
      <w:pStyle w:val="ac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10B6AE" wp14:editId="0D3CEA8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Текстовое 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E7D0C" w:rsidRDefault="007E7D0C">
                          <w:pPr>
                            <w:pStyle w:val="ac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A75778">
                            <w:rPr>
                              <w:noProof/>
                            </w:rPr>
                            <w:t>45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4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" filled="f" fillcolor="white [3201]" stroked="f" strokeweight=".5pt">
              <v:textbox style="mso-fit-shape-to-text:t" inset="0,0,0,0">
                <w:txbxContent>
                  <w:p w:rsidR="007E7D0C" w:rsidRDefault="007E7D0C">
                    <w:pPr>
                      <w:pStyle w:val="ac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A75778">
                      <w:rPr>
                        <w:noProof/>
                      </w:rPr>
                      <w:t>45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D0C" w:rsidRDefault="007E7D0C">
      <w:pPr>
        <w:spacing w:after="0" w:line="240" w:lineRule="auto"/>
      </w:pPr>
      <w:r>
        <w:separator/>
      </w:r>
    </w:p>
  </w:footnote>
  <w:footnote w:type="continuationSeparator" w:id="0">
    <w:p w:rsidR="007E7D0C" w:rsidRDefault="007E7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26128"/>
    <w:multiLevelType w:val="multilevel"/>
    <w:tmpl w:val="0B626128"/>
    <w:lvl w:ilvl="0">
      <w:start w:val="1"/>
      <w:numFmt w:val="bullet"/>
      <w:lvlText w:val="-"/>
      <w:lvlJc w:val="left"/>
      <w:pPr>
        <w:ind w:left="1211" w:hanging="360"/>
      </w:pPr>
      <w:rPr>
        <w:rFonts w:ascii="Antique Olive" w:hAnsi="Antique Olive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EA912BD"/>
    <w:multiLevelType w:val="multilevel"/>
    <w:tmpl w:val="0EA912BD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20D283B"/>
    <w:multiLevelType w:val="multilevel"/>
    <w:tmpl w:val="120D283B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4FC4467"/>
    <w:multiLevelType w:val="multilevel"/>
    <w:tmpl w:val="14FC4467"/>
    <w:lvl w:ilvl="0">
      <w:start w:val="1"/>
      <w:numFmt w:val="bullet"/>
      <w:lvlText w:val="-"/>
      <w:lvlJc w:val="left"/>
      <w:pPr>
        <w:ind w:left="786" w:hanging="360"/>
      </w:pPr>
      <w:rPr>
        <w:rFonts w:ascii="Antique Olive" w:hAnsi="Antique Olive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C0055AD"/>
    <w:multiLevelType w:val="multilevel"/>
    <w:tmpl w:val="1C0055AD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3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7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7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037" w:hanging="2160"/>
      </w:pPr>
      <w:rPr>
        <w:rFonts w:hint="default"/>
      </w:rPr>
    </w:lvl>
  </w:abstractNum>
  <w:abstractNum w:abstractNumId="5">
    <w:nsid w:val="1E8D4AB3"/>
    <w:multiLevelType w:val="multilevel"/>
    <w:tmpl w:val="1E8D4AB3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493180"/>
    <w:multiLevelType w:val="multilevel"/>
    <w:tmpl w:val="334931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0B942C1"/>
    <w:multiLevelType w:val="multilevel"/>
    <w:tmpl w:val="40B942C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7ED46CF5"/>
    <w:multiLevelType w:val="multilevel"/>
    <w:tmpl w:val="7ED46CF5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AAC"/>
    <w:rsid w:val="000065F7"/>
    <w:rsid w:val="00012478"/>
    <w:rsid w:val="0001590E"/>
    <w:rsid w:val="00020096"/>
    <w:rsid w:val="00024398"/>
    <w:rsid w:val="0002556F"/>
    <w:rsid w:val="00031C1F"/>
    <w:rsid w:val="00031D52"/>
    <w:rsid w:val="000321DA"/>
    <w:rsid w:val="00036E65"/>
    <w:rsid w:val="0004111F"/>
    <w:rsid w:val="0004253E"/>
    <w:rsid w:val="000448EA"/>
    <w:rsid w:val="00061BE6"/>
    <w:rsid w:val="000662D4"/>
    <w:rsid w:val="00071304"/>
    <w:rsid w:val="00075001"/>
    <w:rsid w:val="0007525D"/>
    <w:rsid w:val="00076A62"/>
    <w:rsid w:val="0008071A"/>
    <w:rsid w:val="00081CBE"/>
    <w:rsid w:val="00085EAB"/>
    <w:rsid w:val="000B0D75"/>
    <w:rsid w:val="000B2FDD"/>
    <w:rsid w:val="000B6C9C"/>
    <w:rsid w:val="000D1273"/>
    <w:rsid w:val="000D3DE2"/>
    <w:rsid w:val="000E318A"/>
    <w:rsid w:val="000E56E9"/>
    <w:rsid w:val="00111658"/>
    <w:rsid w:val="0011669D"/>
    <w:rsid w:val="001173B8"/>
    <w:rsid w:val="00117AB2"/>
    <w:rsid w:val="00120B15"/>
    <w:rsid w:val="001244E5"/>
    <w:rsid w:val="001337F9"/>
    <w:rsid w:val="0014081E"/>
    <w:rsid w:val="00141F65"/>
    <w:rsid w:val="001551EF"/>
    <w:rsid w:val="00156662"/>
    <w:rsid w:val="00161252"/>
    <w:rsid w:val="0016713C"/>
    <w:rsid w:val="00170035"/>
    <w:rsid w:val="001739A4"/>
    <w:rsid w:val="00176DF5"/>
    <w:rsid w:val="00181722"/>
    <w:rsid w:val="00184DE7"/>
    <w:rsid w:val="00186FE6"/>
    <w:rsid w:val="001914FE"/>
    <w:rsid w:val="00191A41"/>
    <w:rsid w:val="0019632A"/>
    <w:rsid w:val="00196A2D"/>
    <w:rsid w:val="001A7BFC"/>
    <w:rsid w:val="001B4EBC"/>
    <w:rsid w:val="001B6852"/>
    <w:rsid w:val="001C0249"/>
    <w:rsid w:val="001C16D1"/>
    <w:rsid w:val="001D4588"/>
    <w:rsid w:val="001E14F3"/>
    <w:rsid w:val="001E6D6B"/>
    <w:rsid w:val="001F0FE0"/>
    <w:rsid w:val="001F4E17"/>
    <w:rsid w:val="00201FAE"/>
    <w:rsid w:val="00212DFC"/>
    <w:rsid w:val="0021450F"/>
    <w:rsid w:val="00214E5B"/>
    <w:rsid w:val="002179FD"/>
    <w:rsid w:val="002215BB"/>
    <w:rsid w:val="00227569"/>
    <w:rsid w:val="002366F6"/>
    <w:rsid w:val="00242795"/>
    <w:rsid w:val="00245EDA"/>
    <w:rsid w:val="00255433"/>
    <w:rsid w:val="00256FA6"/>
    <w:rsid w:val="002630E3"/>
    <w:rsid w:val="0027518C"/>
    <w:rsid w:val="00293FA3"/>
    <w:rsid w:val="002A56C4"/>
    <w:rsid w:val="002C0419"/>
    <w:rsid w:val="002C5BCA"/>
    <w:rsid w:val="002D0C20"/>
    <w:rsid w:val="002D3A26"/>
    <w:rsid w:val="002D794F"/>
    <w:rsid w:val="002E3C70"/>
    <w:rsid w:val="002E6863"/>
    <w:rsid w:val="002E73F3"/>
    <w:rsid w:val="00300404"/>
    <w:rsid w:val="0031095E"/>
    <w:rsid w:val="00311F55"/>
    <w:rsid w:val="003154C6"/>
    <w:rsid w:val="003165FA"/>
    <w:rsid w:val="00323BE9"/>
    <w:rsid w:val="00333997"/>
    <w:rsid w:val="003445D5"/>
    <w:rsid w:val="0035175B"/>
    <w:rsid w:val="00354FFF"/>
    <w:rsid w:val="00356B8A"/>
    <w:rsid w:val="003608EE"/>
    <w:rsid w:val="00360EAA"/>
    <w:rsid w:val="003623CD"/>
    <w:rsid w:val="00365F8E"/>
    <w:rsid w:val="00374CCE"/>
    <w:rsid w:val="00375B62"/>
    <w:rsid w:val="003777D4"/>
    <w:rsid w:val="003817F9"/>
    <w:rsid w:val="00381C5E"/>
    <w:rsid w:val="00385E2A"/>
    <w:rsid w:val="00393025"/>
    <w:rsid w:val="003943E8"/>
    <w:rsid w:val="00396D64"/>
    <w:rsid w:val="003A5F61"/>
    <w:rsid w:val="003B178B"/>
    <w:rsid w:val="003B5E60"/>
    <w:rsid w:val="003D0E47"/>
    <w:rsid w:val="003D1C85"/>
    <w:rsid w:val="003D7196"/>
    <w:rsid w:val="003F16C9"/>
    <w:rsid w:val="003F3018"/>
    <w:rsid w:val="003F76CB"/>
    <w:rsid w:val="0040541D"/>
    <w:rsid w:val="004159C0"/>
    <w:rsid w:val="004159FC"/>
    <w:rsid w:val="0042016F"/>
    <w:rsid w:val="004248CB"/>
    <w:rsid w:val="00435A79"/>
    <w:rsid w:val="00436AD5"/>
    <w:rsid w:val="00440799"/>
    <w:rsid w:val="004437AA"/>
    <w:rsid w:val="00450DC9"/>
    <w:rsid w:val="00453E6B"/>
    <w:rsid w:val="004675BE"/>
    <w:rsid w:val="00471401"/>
    <w:rsid w:val="00477CE2"/>
    <w:rsid w:val="004804DD"/>
    <w:rsid w:val="00483790"/>
    <w:rsid w:val="004919D5"/>
    <w:rsid w:val="004A0A45"/>
    <w:rsid w:val="004A10A1"/>
    <w:rsid w:val="004A6777"/>
    <w:rsid w:val="004B1578"/>
    <w:rsid w:val="004B1B54"/>
    <w:rsid w:val="004B1FA3"/>
    <w:rsid w:val="004B622E"/>
    <w:rsid w:val="004C1875"/>
    <w:rsid w:val="004C5065"/>
    <w:rsid w:val="004C68C2"/>
    <w:rsid w:val="004C7576"/>
    <w:rsid w:val="004D32F8"/>
    <w:rsid w:val="004E1547"/>
    <w:rsid w:val="004F3861"/>
    <w:rsid w:val="004F7DB2"/>
    <w:rsid w:val="00512A78"/>
    <w:rsid w:val="00516C12"/>
    <w:rsid w:val="00524999"/>
    <w:rsid w:val="00527D42"/>
    <w:rsid w:val="00534B08"/>
    <w:rsid w:val="00540447"/>
    <w:rsid w:val="00543006"/>
    <w:rsid w:val="005507F3"/>
    <w:rsid w:val="005510E7"/>
    <w:rsid w:val="00552987"/>
    <w:rsid w:val="005826DA"/>
    <w:rsid w:val="005842C0"/>
    <w:rsid w:val="0058604D"/>
    <w:rsid w:val="00592ED8"/>
    <w:rsid w:val="0059466D"/>
    <w:rsid w:val="005A4DF3"/>
    <w:rsid w:val="005A5A72"/>
    <w:rsid w:val="005B5ED1"/>
    <w:rsid w:val="005B6AAC"/>
    <w:rsid w:val="005B6CA5"/>
    <w:rsid w:val="005C18A6"/>
    <w:rsid w:val="005C3C59"/>
    <w:rsid w:val="005C5ED4"/>
    <w:rsid w:val="005C652E"/>
    <w:rsid w:val="005C6810"/>
    <w:rsid w:val="005D3E2E"/>
    <w:rsid w:val="005D6FB9"/>
    <w:rsid w:val="005E2115"/>
    <w:rsid w:val="005E3D8B"/>
    <w:rsid w:val="0061029B"/>
    <w:rsid w:val="00612F9E"/>
    <w:rsid w:val="00645473"/>
    <w:rsid w:val="0064783D"/>
    <w:rsid w:val="00654053"/>
    <w:rsid w:val="00654C72"/>
    <w:rsid w:val="0065562D"/>
    <w:rsid w:val="00655BEA"/>
    <w:rsid w:val="006632CA"/>
    <w:rsid w:val="00665A95"/>
    <w:rsid w:val="006661C5"/>
    <w:rsid w:val="00680C06"/>
    <w:rsid w:val="00680C6D"/>
    <w:rsid w:val="00685E36"/>
    <w:rsid w:val="00686781"/>
    <w:rsid w:val="006942DA"/>
    <w:rsid w:val="00694F72"/>
    <w:rsid w:val="006950A6"/>
    <w:rsid w:val="006A5216"/>
    <w:rsid w:val="006B1768"/>
    <w:rsid w:val="006B2A1E"/>
    <w:rsid w:val="006B71B9"/>
    <w:rsid w:val="006B743E"/>
    <w:rsid w:val="006C515D"/>
    <w:rsid w:val="006C5F9F"/>
    <w:rsid w:val="006D0E19"/>
    <w:rsid w:val="006D182A"/>
    <w:rsid w:val="006D710B"/>
    <w:rsid w:val="006D7C51"/>
    <w:rsid w:val="006E136C"/>
    <w:rsid w:val="006E1E21"/>
    <w:rsid w:val="006F23DD"/>
    <w:rsid w:val="006F62E4"/>
    <w:rsid w:val="00700A8B"/>
    <w:rsid w:val="00706A2D"/>
    <w:rsid w:val="00710D76"/>
    <w:rsid w:val="00716609"/>
    <w:rsid w:val="00720CFF"/>
    <w:rsid w:val="00722724"/>
    <w:rsid w:val="00734C29"/>
    <w:rsid w:val="00735ACD"/>
    <w:rsid w:val="00737A38"/>
    <w:rsid w:val="00741EA7"/>
    <w:rsid w:val="007453A1"/>
    <w:rsid w:val="007561F3"/>
    <w:rsid w:val="00757D6A"/>
    <w:rsid w:val="0076250D"/>
    <w:rsid w:val="0076651A"/>
    <w:rsid w:val="00777359"/>
    <w:rsid w:val="00782F52"/>
    <w:rsid w:val="00786162"/>
    <w:rsid w:val="00790361"/>
    <w:rsid w:val="0079209A"/>
    <w:rsid w:val="0079592C"/>
    <w:rsid w:val="007B185F"/>
    <w:rsid w:val="007B383C"/>
    <w:rsid w:val="007B61F6"/>
    <w:rsid w:val="007D1BA5"/>
    <w:rsid w:val="007E7D0C"/>
    <w:rsid w:val="007F4445"/>
    <w:rsid w:val="007F5582"/>
    <w:rsid w:val="007F658C"/>
    <w:rsid w:val="00805A20"/>
    <w:rsid w:val="00814681"/>
    <w:rsid w:val="00814FB9"/>
    <w:rsid w:val="008260DB"/>
    <w:rsid w:val="00826357"/>
    <w:rsid w:val="00843245"/>
    <w:rsid w:val="00844639"/>
    <w:rsid w:val="00846774"/>
    <w:rsid w:val="00855659"/>
    <w:rsid w:val="0085641F"/>
    <w:rsid w:val="0086004C"/>
    <w:rsid w:val="00866298"/>
    <w:rsid w:val="00871CB2"/>
    <w:rsid w:val="0087373E"/>
    <w:rsid w:val="0088463A"/>
    <w:rsid w:val="00891DC5"/>
    <w:rsid w:val="00896834"/>
    <w:rsid w:val="008A6B44"/>
    <w:rsid w:val="008B2223"/>
    <w:rsid w:val="008B3832"/>
    <w:rsid w:val="008C45B2"/>
    <w:rsid w:val="008C6B8C"/>
    <w:rsid w:val="008D70FD"/>
    <w:rsid w:val="008F38A9"/>
    <w:rsid w:val="008F58D9"/>
    <w:rsid w:val="008F7182"/>
    <w:rsid w:val="00902B06"/>
    <w:rsid w:val="00917166"/>
    <w:rsid w:val="009200C8"/>
    <w:rsid w:val="00920B76"/>
    <w:rsid w:val="00922CC3"/>
    <w:rsid w:val="00924798"/>
    <w:rsid w:val="00924A96"/>
    <w:rsid w:val="00925EC9"/>
    <w:rsid w:val="00930688"/>
    <w:rsid w:val="0093174B"/>
    <w:rsid w:val="00940EEC"/>
    <w:rsid w:val="00941069"/>
    <w:rsid w:val="00942D0D"/>
    <w:rsid w:val="00943876"/>
    <w:rsid w:val="00956EDF"/>
    <w:rsid w:val="00957CCD"/>
    <w:rsid w:val="0096408A"/>
    <w:rsid w:val="00965B1A"/>
    <w:rsid w:val="00965C94"/>
    <w:rsid w:val="00967FDF"/>
    <w:rsid w:val="0097058E"/>
    <w:rsid w:val="00972312"/>
    <w:rsid w:val="009739DF"/>
    <w:rsid w:val="00991522"/>
    <w:rsid w:val="00993C23"/>
    <w:rsid w:val="00996729"/>
    <w:rsid w:val="009B06C9"/>
    <w:rsid w:val="009D044B"/>
    <w:rsid w:val="009D237C"/>
    <w:rsid w:val="009D670A"/>
    <w:rsid w:val="009E057A"/>
    <w:rsid w:val="009E3D3C"/>
    <w:rsid w:val="009E5E0F"/>
    <w:rsid w:val="009E739B"/>
    <w:rsid w:val="009F5094"/>
    <w:rsid w:val="009F6A54"/>
    <w:rsid w:val="009F79CA"/>
    <w:rsid w:val="00A012EE"/>
    <w:rsid w:val="00A10055"/>
    <w:rsid w:val="00A15860"/>
    <w:rsid w:val="00A162CD"/>
    <w:rsid w:val="00A203E6"/>
    <w:rsid w:val="00A27A73"/>
    <w:rsid w:val="00A407F9"/>
    <w:rsid w:val="00A43267"/>
    <w:rsid w:val="00A564C2"/>
    <w:rsid w:val="00A56C4E"/>
    <w:rsid w:val="00A66957"/>
    <w:rsid w:val="00A67ACA"/>
    <w:rsid w:val="00A67E4C"/>
    <w:rsid w:val="00A756DC"/>
    <w:rsid w:val="00A75778"/>
    <w:rsid w:val="00A9241D"/>
    <w:rsid w:val="00A94685"/>
    <w:rsid w:val="00A964B6"/>
    <w:rsid w:val="00AA34BC"/>
    <w:rsid w:val="00AA485B"/>
    <w:rsid w:val="00AA698E"/>
    <w:rsid w:val="00AB112E"/>
    <w:rsid w:val="00AB1CE7"/>
    <w:rsid w:val="00AB50FA"/>
    <w:rsid w:val="00AB7D99"/>
    <w:rsid w:val="00AC217C"/>
    <w:rsid w:val="00AC37EB"/>
    <w:rsid w:val="00AD0D35"/>
    <w:rsid w:val="00AD3AA1"/>
    <w:rsid w:val="00AD5AAA"/>
    <w:rsid w:val="00AD5D6B"/>
    <w:rsid w:val="00AE4488"/>
    <w:rsid w:val="00AF4605"/>
    <w:rsid w:val="00B01B70"/>
    <w:rsid w:val="00B041EB"/>
    <w:rsid w:val="00B06CD2"/>
    <w:rsid w:val="00B07B51"/>
    <w:rsid w:val="00B15523"/>
    <w:rsid w:val="00B21C5F"/>
    <w:rsid w:val="00B33F97"/>
    <w:rsid w:val="00B352C0"/>
    <w:rsid w:val="00B4084A"/>
    <w:rsid w:val="00B4387C"/>
    <w:rsid w:val="00B44761"/>
    <w:rsid w:val="00B759F4"/>
    <w:rsid w:val="00B8184F"/>
    <w:rsid w:val="00B819C2"/>
    <w:rsid w:val="00B96E16"/>
    <w:rsid w:val="00B972B7"/>
    <w:rsid w:val="00B9747F"/>
    <w:rsid w:val="00BA403C"/>
    <w:rsid w:val="00BA4105"/>
    <w:rsid w:val="00BA61EA"/>
    <w:rsid w:val="00BD00C9"/>
    <w:rsid w:val="00BE2121"/>
    <w:rsid w:val="00BE2AEE"/>
    <w:rsid w:val="00BE47B9"/>
    <w:rsid w:val="00BF394B"/>
    <w:rsid w:val="00BF7A36"/>
    <w:rsid w:val="00C121C3"/>
    <w:rsid w:val="00C3458B"/>
    <w:rsid w:val="00C42302"/>
    <w:rsid w:val="00C43689"/>
    <w:rsid w:val="00C5102C"/>
    <w:rsid w:val="00C514D7"/>
    <w:rsid w:val="00C56D1B"/>
    <w:rsid w:val="00C62283"/>
    <w:rsid w:val="00C6266F"/>
    <w:rsid w:val="00C729FE"/>
    <w:rsid w:val="00C87DCE"/>
    <w:rsid w:val="00C94114"/>
    <w:rsid w:val="00CA1A0A"/>
    <w:rsid w:val="00CB43B5"/>
    <w:rsid w:val="00CB4A9C"/>
    <w:rsid w:val="00CB7ABC"/>
    <w:rsid w:val="00CC161E"/>
    <w:rsid w:val="00CC3563"/>
    <w:rsid w:val="00CD0B16"/>
    <w:rsid w:val="00CE4CC3"/>
    <w:rsid w:val="00CF2C9A"/>
    <w:rsid w:val="00CF6F8B"/>
    <w:rsid w:val="00D03031"/>
    <w:rsid w:val="00D0378D"/>
    <w:rsid w:val="00D10217"/>
    <w:rsid w:val="00D1129D"/>
    <w:rsid w:val="00D20C52"/>
    <w:rsid w:val="00D216F9"/>
    <w:rsid w:val="00D21EB4"/>
    <w:rsid w:val="00D460DD"/>
    <w:rsid w:val="00D50546"/>
    <w:rsid w:val="00D51817"/>
    <w:rsid w:val="00D60FF7"/>
    <w:rsid w:val="00D64709"/>
    <w:rsid w:val="00D65DB3"/>
    <w:rsid w:val="00D75EED"/>
    <w:rsid w:val="00D83DFB"/>
    <w:rsid w:val="00DA15E9"/>
    <w:rsid w:val="00DA47E1"/>
    <w:rsid w:val="00DB7BD8"/>
    <w:rsid w:val="00DB7CEE"/>
    <w:rsid w:val="00DC132E"/>
    <w:rsid w:val="00DC54BE"/>
    <w:rsid w:val="00DC7D62"/>
    <w:rsid w:val="00DD0B9A"/>
    <w:rsid w:val="00DD1F76"/>
    <w:rsid w:val="00DE4445"/>
    <w:rsid w:val="00DE447A"/>
    <w:rsid w:val="00DF18AC"/>
    <w:rsid w:val="00DF39C6"/>
    <w:rsid w:val="00E039E1"/>
    <w:rsid w:val="00E07E73"/>
    <w:rsid w:val="00E1102E"/>
    <w:rsid w:val="00E13F28"/>
    <w:rsid w:val="00E15356"/>
    <w:rsid w:val="00E44A90"/>
    <w:rsid w:val="00E51D7D"/>
    <w:rsid w:val="00E61F8D"/>
    <w:rsid w:val="00E6330F"/>
    <w:rsid w:val="00E65C86"/>
    <w:rsid w:val="00E71DD6"/>
    <w:rsid w:val="00E75AC0"/>
    <w:rsid w:val="00E8231E"/>
    <w:rsid w:val="00E84195"/>
    <w:rsid w:val="00E860DF"/>
    <w:rsid w:val="00E964BD"/>
    <w:rsid w:val="00E97522"/>
    <w:rsid w:val="00EA34D4"/>
    <w:rsid w:val="00EC554F"/>
    <w:rsid w:val="00EC5E43"/>
    <w:rsid w:val="00ED07A6"/>
    <w:rsid w:val="00ED182A"/>
    <w:rsid w:val="00ED2156"/>
    <w:rsid w:val="00ED2400"/>
    <w:rsid w:val="00ED7DB4"/>
    <w:rsid w:val="00EE123B"/>
    <w:rsid w:val="00EE2797"/>
    <w:rsid w:val="00EE3155"/>
    <w:rsid w:val="00EF1703"/>
    <w:rsid w:val="00EF6A82"/>
    <w:rsid w:val="00EF75DF"/>
    <w:rsid w:val="00F03C3E"/>
    <w:rsid w:val="00F05AD2"/>
    <w:rsid w:val="00F1742C"/>
    <w:rsid w:val="00F22669"/>
    <w:rsid w:val="00F24240"/>
    <w:rsid w:val="00F30304"/>
    <w:rsid w:val="00F32B9B"/>
    <w:rsid w:val="00F436C9"/>
    <w:rsid w:val="00F43EF5"/>
    <w:rsid w:val="00F45824"/>
    <w:rsid w:val="00F45E28"/>
    <w:rsid w:val="00F54056"/>
    <w:rsid w:val="00F608DB"/>
    <w:rsid w:val="00F70613"/>
    <w:rsid w:val="00F8729C"/>
    <w:rsid w:val="00F93F71"/>
    <w:rsid w:val="00F947E4"/>
    <w:rsid w:val="00FA7E3F"/>
    <w:rsid w:val="00FB60AE"/>
    <w:rsid w:val="00FB60C1"/>
    <w:rsid w:val="00FC35C6"/>
    <w:rsid w:val="00FC3F1F"/>
    <w:rsid w:val="00FD2AD7"/>
    <w:rsid w:val="00FD664C"/>
    <w:rsid w:val="00FE44AE"/>
    <w:rsid w:val="12DF3E66"/>
    <w:rsid w:val="14E64266"/>
    <w:rsid w:val="16976367"/>
    <w:rsid w:val="682F3614"/>
    <w:rsid w:val="727F2B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semiHidden="0" w:uiPriority="0" w:unhideWhenUsed="0"/>
    <w:lsdException w:name="Subtitle" w:semiHidden="0" w:uiPriority="11" w:unhideWhenUsed="0" w:qFormat="1"/>
    <w:lsdException w:name="Body Text 2" w:qFormat="1"/>
    <w:lsdException w:name="Body Text Indent 2" w:uiPriority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qFormat/>
    <w:pPr>
      <w:spacing w:after="120" w:line="480" w:lineRule="auto"/>
    </w:pPr>
  </w:style>
  <w:style w:type="paragraph" w:styleId="a7">
    <w:name w:val="header"/>
    <w:basedOn w:val="a"/>
    <w:uiPriority w:val="99"/>
    <w:unhideWhenUsed/>
    <w:pPr>
      <w:tabs>
        <w:tab w:val="center" w:pos="4153"/>
        <w:tab w:val="right" w:pos="8306"/>
      </w:tabs>
    </w:pPr>
  </w:style>
  <w:style w:type="paragraph" w:styleId="a8">
    <w:name w:val="Body Text"/>
    <w:basedOn w:val="a"/>
    <w:link w:val="a9"/>
    <w:semiHidden/>
    <w:unhideWhenUsed/>
    <w:qFormat/>
    <w:pPr>
      <w:spacing w:after="120"/>
    </w:pPr>
  </w:style>
  <w:style w:type="paragraph" w:styleId="aa">
    <w:name w:val="Body Text Indent"/>
    <w:basedOn w:val="a"/>
    <w:link w:val="a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er"/>
    <w:basedOn w:val="a"/>
    <w:uiPriority w:val="99"/>
    <w:unhideWhenUsed/>
    <w:pPr>
      <w:tabs>
        <w:tab w:val="center" w:pos="4153"/>
        <w:tab w:val="right" w:pos="8306"/>
      </w:tabs>
    </w:pPr>
  </w:style>
  <w:style w:type="paragraph" w:styleId="ad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66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9">
    <w:name w:val="Основной текст Знак"/>
    <w:basedOn w:val="a0"/>
    <w:link w:val="a8"/>
    <w:semiHidden/>
    <w:qFormat/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semiHidden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0">
    <w:name w:val="Абзац списка Знак"/>
    <w:link w:val="11"/>
    <w:qFormat/>
    <w:locked/>
    <w:rPr>
      <w:rFonts w:ascii="Calibri" w:eastAsia="Calibri" w:hAnsi="Calibri"/>
    </w:rPr>
  </w:style>
  <w:style w:type="paragraph" w:customStyle="1" w:styleId="11">
    <w:name w:val="Абзац списка1"/>
    <w:basedOn w:val="a"/>
    <w:link w:val="af0"/>
    <w:qFormat/>
    <w:pPr>
      <w:ind w:left="720"/>
      <w:contextualSpacing/>
    </w:pPr>
    <w:rPr>
      <w:rFonts w:cstheme="minorBidi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lang w:eastAsia="zh-CN"/>
    </w:rPr>
  </w:style>
  <w:style w:type="paragraph" w:customStyle="1" w:styleId="ConsCell">
    <w:name w:val="ConsCell"/>
    <w:qFormat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character" w:customStyle="1" w:styleId="text1">
    <w:name w:val="text1"/>
    <w:basedOn w:val="a0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Calibri" w:hAnsi="Tahoma" w:cs="Tahoma"/>
      <w:sz w:val="16"/>
      <w:szCs w:val="16"/>
    </w:rPr>
  </w:style>
  <w:style w:type="paragraph" w:styleId="af1">
    <w:name w:val="List Paragraph"/>
    <w:basedOn w:val="a"/>
    <w:qFormat/>
    <w:pPr>
      <w:ind w:left="720"/>
      <w:contextualSpacing/>
    </w:pPr>
  </w:style>
  <w:style w:type="character" w:customStyle="1" w:styleId="20">
    <w:name w:val="Основной текст 2 Знак"/>
    <w:basedOn w:val="a0"/>
    <w:link w:val="2"/>
    <w:uiPriority w:val="99"/>
    <w:semiHidden/>
    <w:qFormat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d">
    <w:name w:val="std"/>
    <w:basedOn w:val="a"/>
    <w:qFormat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qFormat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qFormat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qFormat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1">
    <w:name w:val="xl101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2">
    <w:name w:val="xl10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3">
    <w:name w:val="xl10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2">
    <w:name w:val="xl112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4">
    <w:name w:val="xl124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6">
    <w:name w:val="xl126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7">
    <w:name w:val="xl12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8">
    <w:name w:val="xl12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C56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C56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6">
    <w:name w:val="xl136"/>
    <w:basedOn w:val="a"/>
    <w:rsid w:val="00AD5A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7">
    <w:name w:val="xl137"/>
    <w:basedOn w:val="a"/>
    <w:rsid w:val="00AD5A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8">
    <w:name w:val="xl138"/>
    <w:basedOn w:val="a"/>
    <w:rsid w:val="00AD5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9">
    <w:name w:val="xl139"/>
    <w:basedOn w:val="a"/>
    <w:rsid w:val="007B38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7B38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semiHidden="0" w:uiPriority="0" w:unhideWhenUsed="0"/>
    <w:lsdException w:name="Subtitle" w:semiHidden="0" w:uiPriority="11" w:unhideWhenUsed="0" w:qFormat="1"/>
    <w:lsdException w:name="Body Text 2" w:qFormat="1"/>
    <w:lsdException w:name="Body Text Indent 2" w:uiPriority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0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qFormat/>
    <w:pPr>
      <w:spacing w:after="120" w:line="480" w:lineRule="auto"/>
    </w:pPr>
  </w:style>
  <w:style w:type="paragraph" w:styleId="a7">
    <w:name w:val="header"/>
    <w:basedOn w:val="a"/>
    <w:uiPriority w:val="99"/>
    <w:unhideWhenUsed/>
    <w:pPr>
      <w:tabs>
        <w:tab w:val="center" w:pos="4153"/>
        <w:tab w:val="right" w:pos="8306"/>
      </w:tabs>
    </w:pPr>
  </w:style>
  <w:style w:type="paragraph" w:styleId="a8">
    <w:name w:val="Body Text"/>
    <w:basedOn w:val="a"/>
    <w:link w:val="a9"/>
    <w:semiHidden/>
    <w:unhideWhenUsed/>
    <w:qFormat/>
    <w:pPr>
      <w:spacing w:after="120"/>
    </w:pPr>
  </w:style>
  <w:style w:type="paragraph" w:styleId="aa">
    <w:name w:val="Body Text Indent"/>
    <w:basedOn w:val="a"/>
    <w:link w:val="a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c">
    <w:name w:val="footer"/>
    <w:basedOn w:val="a"/>
    <w:uiPriority w:val="99"/>
    <w:unhideWhenUsed/>
    <w:pPr>
      <w:tabs>
        <w:tab w:val="center" w:pos="4153"/>
        <w:tab w:val="right" w:pos="8306"/>
      </w:tabs>
    </w:pPr>
  </w:style>
  <w:style w:type="paragraph" w:styleId="ad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333366"/>
      <w:sz w:val="24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qFormat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table" w:styleId="ae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9">
    <w:name w:val="Основной текст Знак"/>
    <w:basedOn w:val="a0"/>
    <w:link w:val="a8"/>
    <w:semiHidden/>
    <w:qFormat/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semiHidden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No Spacing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0">
    <w:name w:val="Абзац списка Знак"/>
    <w:link w:val="11"/>
    <w:qFormat/>
    <w:locked/>
    <w:rPr>
      <w:rFonts w:ascii="Calibri" w:eastAsia="Calibri" w:hAnsi="Calibri"/>
    </w:rPr>
  </w:style>
  <w:style w:type="paragraph" w:customStyle="1" w:styleId="11">
    <w:name w:val="Абзац списка1"/>
    <w:basedOn w:val="a"/>
    <w:link w:val="af0"/>
    <w:qFormat/>
    <w:pPr>
      <w:ind w:left="720"/>
      <w:contextualSpacing/>
    </w:pPr>
    <w:rPr>
      <w:rFonts w:cstheme="minorBidi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qFormat/>
    <w:locked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qFormat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SimSun" w:hAnsi="Courier New" w:cs="Courier New"/>
      <w:lang w:eastAsia="zh-CN"/>
    </w:rPr>
  </w:style>
  <w:style w:type="paragraph" w:customStyle="1" w:styleId="ConsCell">
    <w:name w:val="ConsCell"/>
    <w:qFormat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character" w:customStyle="1" w:styleId="text1">
    <w:name w:val="text1"/>
    <w:basedOn w:val="a0"/>
    <w:qFormat/>
  </w:style>
  <w:style w:type="character" w:customStyle="1" w:styleId="a6">
    <w:name w:val="Текст выноски Знак"/>
    <w:basedOn w:val="a0"/>
    <w:link w:val="a5"/>
    <w:uiPriority w:val="99"/>
    <w:semiHidden/>
    <w:qFormat/>
    <w:rPr>
      <w:rFonts w:ascii="Tahoma" w:eastAsia="Calibri" w:hAnsi="Tahoma" w:cs="Tahoma"/>
      <w:sz w:val="16"/>
      <w:szCs w:val="16"/>
    </w:rPr>
  </w:style>
  <w:style w:type="paragraph" w:styleId="af1">
    <w:name w:val="List Paragraph"/>
    <w:basedOn w:val="a"/>
    <w:qFormat/>
    <w:pPr>
      <w:ind w:left="720"/>
      <w:contextualSpacing/>
    </w:pPr>
  </w:style>
  <w:style w:type="character" w:customStyle="1" w:styleId="20">
    <w:name w:val="Основной текст 2 Знак"/>
    <w:basedOn w:val="a0"/>
    <w:link w:val="2"/>
    <w:uiPriority w:val="99"/>
    <w:semiHidden/>
    <w:qFormat/>
    <w:rPr>
      <w:rFonts w:ascii="Calibri" w:eastAsia="Calibri" w:hAnsi="Calibri" w:cs="Times New Roman"/>
    </w:rPr>
  </w:style>
  <w:style w:type="character" w:customStyle="1" w:styleId="ab">
    <w:name w:val="Основной текст с отступом Знак"/>
    <w:basedOn w:val="a0"/>
    <w:link w:val="aa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d">
    <w:name w:val="std"/>
    <w:basedOn w:val="a"/>
    <w:qFormat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qFormat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qFormat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86">
    <w:name w:val="xl86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8">
    <w:name w:val="xl8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89">
    <w:name w:val="xl8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qFormat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1">
    <w:name w:val="xl101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2">
    <w:name w:val="xl10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3">
    <w:name w:val="xl10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qFormat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2">
    <w:name w:val="xl112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2">
    <w:name w:val="xl122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3">
    <w:name w:val="xl123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4">
    <w:name w:val="xl124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6">
    <w:name w:val="xl126"/>
    <w:basedOn w:val="a"/>
    <w:qFormat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7">
    <w:name w:val="xl12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8">
    <w:name w:val="xl12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C56D1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C56D1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6">
    <w:name w:val="xl136"/>
    <w:basedOn w:val="a"/>
    <w:rsid w:val="00AD5A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7">
    <w:name w:val="xl137"/>
    <w:basedOn w:val="a"/>
    <w:rsid w:val="00AD5A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8">
    <w:name w:val="xl138"/>
    <w:basedOn w:val="a"/>
    <w:rsid w:val="00AD5A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9">
    <w:name w:val="xl139"/>
    <w:basedOn w:val="a"/>
    <w:rsid w:val="007B383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7B383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FF5D67-99F2-49B0-8080-6497D402F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48</Pages>
  <Words>14565</Words>
  <Characters>83026</Characters>
  <Application>Microsoft Office Word</Application>
  <DocSecurity>0</DocSecurity>
  <Lines>691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Махмудова Софья Александровна</cp:lastModifiedBy>
  <cp:revision>31</cp:revision>
  <cp:lastPrinted>2022-12-26T07:51:00Z</cp:lastPrinted>
  <dcterms:created xsi:type="dcterms:W3CDTF">2024-11-27T08:46:00Z</dcterms:created>
  <dcterms:modified xsi:type="dcterms:W3CDTF">2025-03-31T12:50:00Z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1049-11.2.0.10223</vt:lpwstr>
  </property>
</Properties>
</file>