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E6" w:rsidRPr="00B12FE6" w:rsidRDefault="00B12FE6" w:rsidP="00B12FE6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B12FE6">
        <w:rPr>
          <w:rFonts w:ascii="Times New Roman" w:hAnsi="Times New Roman" w:cs="Times New Roman"/>
        </w:rPr>
        <w:t>твержден приказом Председателя</w:t>
      </w:r>
    </w:p>
    <w:p w:rsidR="00B12FE6" w:rsidRPr="00B12FE6" w:rsidRDefault="00B12FE6" w:rsidP="00B12FE6">
      <w:pPr>
        <w:pStyle w:val="a8"/>
        <w:jc w:val="right"/>
        <w:rPr>
          <w:rFonts w:ascii="Times New Roman" w:hAnsi="Times New Roman" w:cs="Times New Roman"/>
        </w:rPr>
      </w:pPr>
      <w:r w:rsidRPr="00B12FE6">
        <w:rPr>
          <w:rFonts w:ascii="Times New Roman" w:hAnsi="Times New Roman" w:cs="Times New Roman"/>
        </w:rPr>
        <w:t xml:space="preserve">Ревизионной комиссии Верхнемамонского </w:t>
      </w:r>
    </w:p>
    <w:p w:rsidR="00B12FE6" w:rsidRPr="00B12FE6" w:rsidRDefault="00B12FE6" w:rsidP="00B12FE6">
      <w:pPr>
        <w:pStyle w:val="a8"/>
        <w:jc w:val="right"/>
        <w:rPr>
          <w:rFonts w:ascii="Times New Roman" w:hAnsi="Times New Roman" w:cs="Times New Roman"/>
        </w:rPr>
      </w:pPr>
      <w:r w:rsidRPr="00B12FE6">
        <w:rPr>
          <w:rFonts w:ascii="Times New Roman" w:hAnsi="Times New Roman" w:cs="Times New Roman"/>
        </w:rPr>
        <w:t>муниципального района Воронежской области</w:t>
      </w:r>
    </w:p>
    <w:p w:rsidR="00B12FE6" w:rsidRPr="00B12FE6" w:rsidRDefault="00B12FE6" w:rsidP="00B12FE6">
      <w:pPr>
        <w:pStyle w:val="a8"/>
        <w:jc w:val="right"/>
        <w:rPr>
          <w:rFonts w:ascii="Times New Roman" w:hAnsi="Times New Roman" w:cs="Times New Roman"/>
        </w:rPr>
      </w:pPr>
      <w:r w:rsidRPr="00B12FE6">
        <w:rPr>
          <w:rFonts w:ascii="Times New Roman" w:hAnsi="Times New Roman" w:cs="Times New Roman"/>
        </w:rPr>
        <w:t>от 0</w:t>
      </w:r>
      <w:r>
        <w:rPr>
          <w:rFonts w:ascii="Times New Roman" w:hAnsi="Times New Roman" w:cs="Times New Roman"/>
        </w:rPr>
        <w:t>8</w:t>
      </w:r>
      <w:r w:rsidRPr="00B12FE6">
        <w:rPr>
          <w:rFonts w:ascii="Times New Roman" w:hAnsi="Times New Roman" w:cs="Times New Roman"/>
        </w:rPr>
        <w:t xml:space="preserve"> мая 2019 года № </w:t>
      </w:r>
      <w:r>
        <w:rPr>
          <w:rFonts w:ascii="Times New Roman" w:hAnsi="Times New Roman" w:cs="Times New Roman"/>
        </w:rPr>
        <w:t>2</w:t>
      </w:r>
    </w:p>
    <w:p w:rsidR="00B12FE6" w:rsidRPr="00B12FE6" w:rsidRDefault="00B12FE6" w:rsidP="00B12FE6">
      <w:pPr>
        <w:pStyle w:val="a8"/>
        <w:jc w:val="right"/>
        <w:rPr>
          <w:rFonts w:ascii="Times New Roman" w:hAnsi="Times New Roman" w:cs="Times New Roman"/>
        </w:rPr>
      </w:pPr>
    </w:p>
    <w:p w:rsidR="00B12FE6" w:rsidRDefault="00B12FE6" w:rsidP="00B12F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E6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 ФИНАНСОВОГО КОНТРОЛЯ « ПРОВЕДЕНИЕ ПРЕДВАРИТЕЛЬНОГО КОНТРОЛЯ В ПРОЦЕССЕ ИСПОЛНЕНИЯ БЮДЖЕТА ВЕРХНЕМАМОНСКОГО РАЙОНА»</w:t>
      </w:r>
    </w:p>
    <w:p w:rsidR="00B12FE6" w:rsidRPr="00B12FE6" w:rsidRDefault="00B12FE6" w:rsidP="00B12F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FE6" w:rsidRPr="00726300" w:rsidRDefault="00B12FE6" w:rsidP="00B12FE6">
      <w:pPr>
        <w:pStyle w:val="12"/>
        <w:keepNext/>
        <w:keepLines/>
        <w:shd w:val="clear" w:color="auto" w:fill="auto"/>
        <w:spacing w:after="191" w:line="276" w:lineRule="auto"/>
        <w:ind w:firstLine="0"/>
        <w:rPr>
          <w:b/>
          <w:sz w:val="28"/>
          <w:szCs w:val="28"/>
        </w:rPr>
      </w:pPr>
      <w:bookmarkStart w:id="0" w:name="bookmark0"/>
      <w:r w:rsidRPr="00726300">
        <w:rPr>
          <w:b/>
          <w:sz w:val="28"/>
          <w:szCs w:val="28"/>
        </w:rPr>
        <w:t>1. Общие положения</w:t>
      </w:r>
      <w:bookmarkEnd w:id="0"/>
    </w:p>
    <w:p w:rsidR="00B12FE6" w:rsidRPr="00B12FE6" w:rsidRDefault="00B12FE6" w:rsidP="00B12FE6">
      <w:pPr>
        <w:pStyle w:val="2"/>
        <w:numPr>
          <w:ilvl w:val="0"/>
          <w:numId w:val="2"/>
        </w:numPr>
        <w:shd w:val="clear" w:color="auto" w:fill="auto"/>
        <w:tabs>
          <w:tab w:val="left" w:pos="1244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Стандарт внешнего муниципального финансового контроля «Проведение предварительного контроля в процессе исполнения бюджета Верхнемамонского района » (далее - Стандарт) предназначен для регламентации деятельности Ревизионной комиссии Верхнемамонского муниципального района (далее – Ревизионной комиссии) по осуществлению предварительного контроля за исполнением решений о районном бюджете на теку</w:t>
      </w:r>
      <w:r w:rsidRPr="00B12FE6">
        <w:rPr>
          <w:rStyle w:val="13"/>
          <w:sz w:val="28"/>
          <w:szCs w:val="28"/>
        </w:rPr>
        <w:t>щи</w:t>
      </w:r>
      <w:r w:rsidRPr="00B12FE6">
        <w:rPr>
          <w:sz w:val="28"/>
          <w:szCs w:val="28"/>
        </w:rPr>
        <w:t>й финансовый год (далее - предварительный контроль) в соответствии с Бюджетным кодексом Российской Федерации, Положением о Ревизионной комиссии.</w:t>
      </w:r>
    </w:p>
    <w:p w:rsidR="00B12FE6" w:rsidRPr="00B12FE6" w:rsidRDefault="00B12FE6" w:rsidP="00B12FE6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Целью Стандарта является установление единых при</w:t>
      </w:r>
      <w:r w:rsidRPr="00B12FE6">
        <w:rPr>
          <w:rStyle w:val="13"/>
          <w:sz w:val="28"/>
          <w:szCs w:val="28"/>
        </w:rPr>
        <w:t>нци</w:t>
      </w:r>
      <w:r w:rsidRPr="00B12FE6">
        <w:rPr>
          <w:sz w:val="28"/>
          <w:szCs w:val="28"/>
        </w:rPr>
        <w:t>пов, правил и процедур организации предварительного контроля, осуществляемого Ревизионной комиссией.</w:t>
      </w:r>
    </w:p>
    <w:p w:rsidR="00B12FE6" w:rsidRPr="00B12FE6" w:rsidRDefault="00B12FE6" w:rsidP="00B12FE6">
      <w:pPr>
        <w:pStyle w:val="2"/>
        <w:numPr>
          <w:ilvl w:val="0"/>
          <w:numId w:val="2"/>
        </w:numPr>
        <w:shd w:val="clear" w:color="auto" w:fill="auto"/>
        <w:tabs>
          <w:tab w:val="left" w:pos="1221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Задачами Стандарта являются: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определение основных этапов проведения предварительного контроля;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установление требований к содержанию комплекса экспертно-аналитических и контрольных мероприятий, осуществляемых в рамках предварительного контроля;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определение структуры, содержания и основных требований при подготовке и оформлении результатов предварительного контроля.</w:t>
      </w:r>
    </w:p>
    <w:p w:rsidR="00B12FE6" w:rsidRPr="00B12FE6" w:rsidRDefault="00B12FE6" w:rsidP="00B12FE6">
      <w:pPr>
        <w:pStyle w:val="2"/>
        <w:numPr>
          <w:ilvl w:val="0"/>
          <w:numId w:val="2"/>
        </w:numPr>
        <w:shd w:val="clear" w:color="auto" w:fill="auto"/>
        <w:tabs>
          <w:tab w:val="left" w:pos="1234"/>
        </w:tabs>
        <w:spacing w:after="30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При организации и проведении предварительного контроля должностные лица Ревизионной комиссии  руководствуются Конституцией Российской Федерации, Федеральным законом от 07.02.2011 года №6-ФЗ «Об об</w:t>
      </w:r>
      <w:r w:rsidRPr="00B12FE6">
        <w:rPr>
          <w:rStyle w:val="13"/>
          <w:sz w:val="28"/>
          <w:szCs w:val="28"/>
        </w:rPr>
        <w:t>щи</w:t>
      </w:r>
      <w:r w:rsidRPr="00B12FE6">
        <w:rPr>
          <w:sz w:val="28"/>
          <w:szCs w:val="28"/>
        </w:rPr>
        <w:t>х при</w:t>
      </w:r>
      <w:r w:rsidRPr="00B12FE6">
        <w:rPr>
          <w:rStyle w:val="13"/>
          <w:sz w:val="28"/>
          <w:szCs w:val="28"/>
        </w:rPr>
        <w:t>нци</w:t>
      </w:r>
      <w:r w:rsidRPr="00B12FE6">
        <w:rPr>
          <w:sz w:val="28"/>
          <w:szCs w:val="28"/>
        </w:rPr>
        <w:t>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, бюджетным законодательством, другими законодательными и нормативными правовыми актами Российской Федерации, нормативными правовыми актами субъекта Российской Федерации, нормативными правовыми актами органов местного самоуправления, иными нормативными документами и настоящим Стандартом.</w:t>
      </w:r>
    </w:p>
    <w:p w:rsidR="00B12FE6" w:rsidRPr="00726300" w:rsidRDefault="00B12FE6" w:rsidP="00B12FE6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2963"/>
        </w:tabs>
        <w:spacing w:after="0" w:line="276" w:lineRule="auto"/>
        <w:ind w:left="2680" w:firstLine="0"/>
        <w:jc w:val="left"/>
        <w:rPr>
          <w:b/>
          <w:sz w:val="28"/>
          <w:szCs w:val="28"/>
        </w:rPr>
      </w:pPr>
      <w:bookmarkStart w:id="1" w:name="bookmark1"/>
      <w:r w:rsidRPr="00726300">
        <w:rPr>
          <w:b/>
          <w:sz w:val="28"/>
          <w:szCs w:val="28"/>
        </w:rPr>
        <w:t>Содержание предварительного контроля</w:t>
      </w:r>
      <w:bookmarkEnd w:id="1"/>
    </w:p>
    <w:p w:rsidR="00B12FE6" w:rsidRPr="00B12FE6" w:rsidRDefault="00B12FE6" w:rsidP="00B12FE6">
      <w:pPr>
        <w:pStyle w:val="2"/>
        <w:numPr>
          <w:ilvl w:val="1"/>
          <w:numId w:val="4"/>
        </w:numPr>
        <w:shd w:val="clear" w:color="auto" w:fill="auto"/>
        <w:tabs>
          <w:tab w:val="left" w:pos="1230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Предварительный контроль - это система мероприятий вне</w:t>
      </w:r>
      <w:r w:rsidRPr="00B12FE6">
        <w:rPr>
          <w:rStyle w:val="13"/>
          <w:sz w:val="28"/>
          <w:szCs w:val="28"/>
        </w:rPr>
        <w:t>шн</w:t>
      </w:r>
      <w:r w:rsidRPr="00B12FE6">
        <w:rPr>
          <w:sz w:val="28"/>
          <w:szCs w:val="28"/>
        </w:rPr>
        <w:t xml:space="preserve">его </w:t>
      </w:r>
      <w:r w:rsidRPr="00B12FE6">
        <w:rPr>
          <w:sz w:val="28"/>
          <w:szCs w:val="28"/>
        </w:rPr>
        <w:lastRenderedPageBreak/>
        <w:t>муниципального финансового контроля, позволяющая осуществлять оценку исполнения Решений о бюджете на текущий финансовый год.</w:t>
      </w:r>
    </w:p>
    <w:p w:rsidR="00B12FE6" w:rsidRPr="00B12FE6" w:rsidRDefault="00B12FE6" w:rsidP="00B12FE6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250"/>
        </w:tabs>
        <w:spacing w:after="0" w:line="276" w:lineRule="auto"/>
        <w:ind w:left="20" w:firstLine="740"/>
        <w:jc w:val="both"/>
        <w:rPr>
          <w:sz w:val="28"/>
          <w:szCs w:val="28"/>
        </w:rPr>
      </w:pPr>
      <w:bookmarkStart w:id="2" w:name="bookmark2"/>
      <w:r w:rsidRPr="00B12FE6">
        <w:rPr>
          <w:sz w:val="28"/>
          <w:szCs w:val="28"/>
        </w:rPr>
        <w:t>Задачами предварительного контроля являются:</w:t>
      </w:r>
      <w:bookmarkEnd w:id="2"/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определение полноты поступления неналоговых доходов бюджета от приватизации, распоряжения и использования муниципальной собственности;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проведение анализа фактических показателей в сравнении с показателями, утвержденными Решением о бюджете на очередной финансовый год. При необходимости сравнение фактических показателей с показателями сводной бюджетной росписи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выявление нарушений в ходе исполнения бюджета, внесение предложений по их устранению.</w:t>
      </w:r>
    </w:p>
    <w:p w:rsidR="00B12FE6" w:rsidRPr="00B12FE6" w:rsidRDefault="00B12FE6" w:rsidP="00B12FE6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23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bookmarkStart w:id="3" w:name="bookmark3"/>
      <w:r w:rsidRPr="00B12FE6">
        <w:rPr>
          <w:sz w:val="28"/>
          <w:szCs w:val="28"/>
        </w:rPr>
        <w:t>В процессе проведения предварительного контроля осуществляется анализ:</w:t>
      </w:r>
      <w:bookmarkEnd w:id="3"/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основных показателей социально - экономического развития муниципального образования;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рисков невыполнения бюджета по доходам и по расходам в текущем периоде вследствие изменения социально-экономической ситуации, бюджетного, налогового законодательства Российской Федерации;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хода исполнения бюджета по доходам, по расходам, по источникам финансирования дефицита, объемов резервного фонда, муниципального долга в течение года,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формирования резервного фонда, использования и управления средствами фонда;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формирования и использования бюджетных инвестиций в объекты капитального строительства;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</w:t>
      </w:r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при необходимости: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качества финансового менеджмента главных администраторов средств бюджета;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lastRenderedPageBreak/>
        <w:t>составления и ведения сводной бюджетной росписи;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составления и ведения кассового плана;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обоснованности изменений, вносимых в сводную бюджетную роспись.</w:t>
      </w:r>
    </w:p>
    <w:p w:rsidR="00B12FE6" w:rsidRPr="00B12FE6" w:rsidRDefault="00B12FE6" w:rsidP="00B12FE6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234"/>
        </w:tabs>
        <w:spacing w:after="0" w:line="276" w:lineRule="auto"/>
        <w:ind w:left="20" w:firstLine="720"/>
        <w:jc w:val="both"/>
        <w:rPr>
          <w:sz w:val="28"/>
          <w:szCs w:val="28"/>
        </w:rPr>
      </w:pPr>
      <w:bookmarkStart w:id="4" w:name="bookmark4"/>
      <w:r w:rsidRPr="00B12FE6">
        <w:rPr>
          <w:sz w:val="28"/>
          <w:szCs w:val="28"/>
        </w:rPr>
        <w:t>Предметом предварительного контроля, осуществляемого Ревизионной комиссией, являются:</w:t>
      </w:r>
      <w:bookmarkEnd w:id="4"/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показатели исполнения доходных и расходных статей бюджета;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показатели источников финансирования дефицита бюджета;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основные показатели социально - экономического развития;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размер и структура муниципального долга;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объем расходов на погашение и обслуживание муниципального долга;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программы внутренних заимствований по привлечению, погашению и использованию кредитов;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программы муниципальных гарантий;</w:t>
      </w:r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при необходимости: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показатели кассового плана;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показатели бюджетной отчетности участников бюджетного процесса.</w:t>
      </w:r>
    </w:p>
    <w:p w:rsidR="00B12FE6" w:rsidRPr="00B12FE6" w:rsidRDefault="00B12FE6" w:rsidP="00B12FE6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234"/>
        </w:tabs>
        <w:spacing w:after="0" w:line="276" w:lineRule="auto"/>
        <w:ind w:left="20" w:firstLine="720"/>
        <w:jc w:val="both"/>
        <w:rPr>
          <w:sz w:val="28"/>
          <w:szCs w:val="28"/>
        </w:rPr>
      </w:pPr>
      <w:bookmarkStart w:id="5" w:name="bookmark5"/>
      <w:r w:rsidRPr="00B12FE6">
        <w:rPr>
          <w:sz w:val="28"/>
          <w:szCs w:val="28"/>
        </w:rPr>
        <w:t>Объектами предварительного контроля являются:</w:t>
      </w:r>
      <w:bookmarkEnd w:id="5"/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финансовый отдел администрации Верхнемамонского муниципального района;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орган уполномоченный осуществлять полномочия в сфере имущественных и земельных отношений;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главные администраторы доходов бюджета, осуществляющие контроль за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главные распорядители, распорядители и получатели бюджетных средств, осуществляющие операции со средствами бюджета;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главные администраторы источников финансирования дефицита бюджета;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233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B12FE6" w:rsidRPr="00726300" w:rsidRDefault="00B12FE6" w:rsidP="00B12FE6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2343"/>
        </w:tabs>
        <w:spacing w:after="248" w:line="276" w:lineRule="auto"/>
        <w:ind w:left="3680" w:right="1300"/>
        <w:jc w:val="left"/>
        <w:rPr>
          <w:b/>
          <w:sz w:val="28"/>
          <w:szCs w:val="28"/>
        </w:rPr>
      </w:pPr>
      <w:bookmarkStart w:id="6" w:name="bookmark6"/>
      <w:r w:rsidRPr="00726300">
        <w:rPr>
          <w:b/>
          <w:sz w:val="28"/>
          <w:szCs w:val="28"/>
        </w:rPr>
        <w:lastRenderedPageBreak/>
        <w:t>Нормативная правовая и информационная основы предварительного контроля</w:t>
      </w:r>
      <w:bookmarkEnd w:id="6"/>
    </w:p>
    <w:p w:rsidR="00B12FE6" w:rsidRPr="00B12FE6" w:rsidRDefault="00B12FE6" w:rsidP="00B12FE6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225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bookmarkStart w:id="7" w:name="bookmark7"/>
      <w:r w:rsidRPr="00B12FE6">
        <w:rPr>
          <w:sz w:val="28"/>
          <w:szCs w:val="28"/>
        </w:rPr>
        <w:t>Нормативной правовой и информационной основой предварительного контроля являются:</w:t>
      </w:r>
      <w:bookmarkEnd w:id="7"/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Бюджетный кодекс Российской Федерации;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Налоговый кодекс Российской Федерации;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Федеральный закон от 07.02.2011 года №6-ФЗ «Об об</w:t>
      </w:r>
      <w:r w:rsidRPr="00B12FE6">
        <w:rPr>
          <w:rStyle w:val="13"/>
          <w:sz w:val="28"/>
          <w:szCs w:val="28"/>
        </w:rPr>
        <w:t>щи</w:t>
      </w:r>
      <w:r w:rsidRPr="00B12FE6">
        <w:rPr>
          <w:sz w:val="28"/>
          <w:szCs w:val="28"/>
        </w:rPr>
        <w:t>х принципах организации и деятельности контрольно-счетных органов субъектов РФ и муниципальных образований»;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Решения о бюджете на текущий финансовый год и плановый период;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муниципальные нормативные правовые акты, принимаемые во исполнение Решения о бюджете на текущий финансовый год и плановый период;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Положение о Ревизионной комиссии  и план работы;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утвержденная сводная бюджетная роспись и изменения, вносимые в нее;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утвержденные лимиты бюджетных обязательств;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кассовый план;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бюджетная и статистическая отчетность;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данные, получаемые по запросам Ревизионной комиссии 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результаты контрольных и экспертно-аналитических мероприятий,</w:t>
      </w:r>
    </w:p>
    <w:p w:rsidR="00B12FE6" w:rsidRPr="00B12FE6" w:rsidRDefault="00B12FE6" w:rsidP="00B12FE6">
      <w:pPr>
        <w:pStyle w:val="2"/>
        <w:shd w:val="clear" w:color="auto" w:fill="auto"/>
        <w:spacing w:after="24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осуществляемых Ревизионной комиссией .</w:t>
      </w:r>
    </w:p>
    <w:p w:rsidR="00B12FE6" w:rsidRDefault="00B12FE6" w:rsidP="00B12FE6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2703"/>
        </w:tabs>
        <w:spacing w:after="0" w:line="276" w:lineRule="auto"/>
        <w:ind w:left="2420" w:firstLine="0"/>
        <w:jc w:val="left"/>
        <w:rPr>
          <w:b/>
          <w:sz w:val="28"/>
          <w:szCs w:val="28"/>
        </w:rPr>
      </w:pPr>
      <w:bookmarkStart w:id="8" w:name="bookmark8"/>
      <w:r w:rsidRPr="00726300">
        <w:rPr>
          <w:b/>
          <w:sz w:val="28"/>
          <w:szCs w:val="28"/>
        </w:rPr>
        <w:t>Основные этапы предварительного контроля</w:t>
      </w:r>
      <w:bookmarkEnd w:id="8"/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Предварительный контроль осуществляется в соответствии с Положением о Ревизионной комиссии.</w:t>
      </w:r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Предварительный контроль за ходом исполнения бюджета проводится в три</w:t>
      </w:r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  <w:r w:rsidRPr="00B12FE6">
        <w:rPr>
          <w:sz w:val="28"/>
          <w:szCs w:val="28"/>
        </w:rPr>
        <w:t>этапа:</w:t>
      </w:r>
    </w:p>
    <w:p w:rsidR="00B12FE6" w:rsidRPr="00B12FE6" w:rsidRDefault="00B12FE6" w:rsidP="00B12FE6">
      <w:pPr>
        <w:pStyle w:val="2"/>
        <w:shd w:val="clear" w:color="auto" w:fill="auto"/>
        <w:tabs>
          <w:tab w:val="left" w:pos="1018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а)</w:t>
      </w:r>
      <w:r w:rsidRPr="00B12FE6">
        <w:rPr>
          <w:sz w:val="28"/>
          <w:szCs w:val="28"/>
        </w:rPr>
        <w:tab/>
        <w:t>первый этап - подготовительный, включающий подготовку необходимых форм и документов;</w:t>
      </w:r>
    </w:p>
    <w:p w:rsidR="00B12FE6" w:rsidRPr="00B12FE6" w:rsidRDefault="00B12FE6" w:rsidP="00B12FE6">
      <w:pPr>
        <w:pStyle w:val="2"/>
        <w:shd w:val="clear" w:color="auto" w:fill="auto"/>
        <w:tabs>
          <w:tab w:val="left" w:pos="1042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б)</w:t>
      </w:r>
      <w:r w:rsidRPr="00B12FE6">
        <w:rPr>
          <w:sz w:val="28"/>
          <w:szCs w:val="28"/>
        </w:rPr>
        <w:tab/>
        <w:t>второй этап - непосредственное проведение предварительного контроля;</w:t>
      </w:r>
    </w:p>
    <w:p w:rsidR="00B12FE6" w:rsidRPr="00B12FE6" w:rsidRDefault="00B12FE6" w:rsidP="00B12FE6">
      <w:pPr>
        <w:pStyle w:val="2"/>
        <w:shd w:val="clear" w:color="auto" w:fill="auto"/>
        <w:tabs>
          <w:tab w:val="left" w:pos="1028"/>
        </w:tabs>
        <w:spacing w:after="244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в)</w:t>
      </w:r>
      <w:r w:rsidRPr="00B12FE6">
        <w:rPr>
          <w:sz w:val="28"/>
          <w:szCs w:val="28"/>
        </w:rPr>
        <w:tab/>
        <w:t>третий этап - завершающий, включающий подготовку и оформление результатов предварительного контроля.</w:t>
      </w:r>
    </w:p>
    <w:p w:rsidR="00B12FE6" w:rsidRPr="00726300" w:rsidRDefault="00B12FE6" w:rsidP="00B12FE6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2114"/>
        </w:tabs>
        <w:spacing w:after="0" w:line="276" w:lineRule="auto"/>
        <w:ind w:left="1840" w:firstLine="0"/>
        <w:jc w:val="left"/>
        <w:rPr>
          <w:b/>
          <w:sz w:val="28"/>
          <w:szCs w:val="28"/>
        </w:rPr>
      </w:pPr>
      <w:bookmarkStart w:id="9" w:name="bookmark9"/>
      <w:r w:rsidRPr="00726300">
        <w:rPr>
          <w:b/>
          <w:sz w:val="28"/>
          <w:szCs w:val="28"/>
        </w:rPr>
        <w:t>Подготовка к проведению предварительного контроля</w:t>
      </w:r>
      <w:bookmarkEnd w:id="9"/>
    </w:p>
    <w:p w:rsidR="00B12FE6" w:rsidRPr="00B12FE6" w:rsidRDefault="00B12FE6" w:rsidP="00B12FE6">
      <w:pPr>
        <w:pStyle w:val="2"/>
        <w:numPr>
          <w:ilvl w:val="1"/>
          <w:numId w:val="4"/>
        </w:numPr>
        <w:shd w:val="clear" w:color="auto" w:fill="auto"/>
        <w:tabs>
          <w:tab w:val="left" w:pos="1225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Должностное лицо Ревизионной комиссии, после принятия Решения о бюджете на текущий финансовый год и плановый период:</w:t>
      </w:r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а) разрабатывает проекты форм предварительного контроля: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оперативного анализа об исполнении бюджета,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сведений о результатах проведения мониторинга социально-экономического развития муниципального образования.</w:t>
      </w:r>
    </w:p>
    <w:p w:rsidR="00B12FE6" w:rsidRPr="00B12FE6" w:rsidRDefault="00B12FE6" w:rsidP="00B12FE6">
      <w:pPr>
        <w:pStyle w:val="2"/>
        <w:shd w:val="clear" w:color="auto" w:fill="auto"/>
        <w:spacing w:after="24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(Формы и сроки разрабатываются и устанавливаются Ревизионной комиссией)</w:t>
      </w:r>
    </w:p>
    <w:p w:rsidR="00B12FE6" w:rsidRPr="00726300" w:rsidRDefault="00B12FE6" w:rsidP="00B12FE6">
      <w:pPr>
        <w:pStyle w:val="12"/>
        <w:keepNext/>
        <w:keepLines/>
        <w:shd w:val="clear" w:color="auto" w:fill="auto"/>
        <w:spacing w:after="0" w:line="276" w:lineRule="auto"/>
        <w:ind w:left="1560" w:firstLine="0"/>
        <w:jc w:val="left"/>
        <w:rPr>
          <w:b/>
          <w:sz w:val="28"/>
          <w:szCs w:val="28"/>
        </w:rPr>
      </w:pPr>
      <w:bookmarkStart w:id="10" w:name="bookmark10"/>
      <w:r w:rsidRPr="00726300">
        <w:rPr>
          <w:b/>
          <w:sz w:val="28"/>
          <w:szCs w:val="28"/>
        </w:rPr>
        <w:lastRenderedPageBreak/>
        <w:t>6. Непосредственное проведение предварительного контроля</w:t>
      </w:r>
      <w:bookmarkEnd w:id="10"/>
    </w:p>
    <w:p w:rsidR="00B12FE6" w:rsidRPr="00B12FE6" w:rsidRDefault="00B12FE6" w:rsidP="00B12FE6">
      <w:pPr>
        <w:pStyle w:val="2"/>
        <w:numPr>
          <w:ilvl w:val="0"/>
          <w:numId w:val="5"/>
        </w:numPr>
        <w:shd w:val="clear" w:color="auto" w:fill="auto"/>
        <w:tabs>
          <w:tab w:val="left" w:pos="122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В соответствии с планом работы Ревизионной комиссии :</w:t>
      </w:r>
    </w:p>
    <w:p w:rsidR="00B12FE6" w:rsidRPr="00B12FE6" w:rsidRDefault="00B12FE6" w:rsidP="00B12FE6">
      <w:pPr>
        <w:pStyle w:val="2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году.</w:t>
      </w:r>
    </w:p>
    <w:p w:rsidR="00B12FE6" w:rsidRPr="00B12FE6" w:rsidRDefault="00B12FE6" w:rsidP="00B12FE6">
      <w:pPr>
        <w:pStyle w:val="2"/>
        <w:numPr>
          <w:ilvl w:val="0"/>
          <w:numId w:val="6"/>
        </w:numPr>
        <w:shd w:val="clear" w:color="auto" w:fill="auto"/>
        <w:tabs>
          <w:tab w:val="left" w:pos="1431"/>
        </w:tabs>
        <w:spacing w:after="236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Проводится мониторинг социально-экономической ситуации.</w:t>
      </w:r>
    </w:p>
    <w:p w:rsidR="00B12FE6" w:rsidRPr="00726300" w:rsidRDefault="00726300" w:rsidP="00B12FE6">
      <w:pPr>
        <w:pStyle w:val="12"/>
        <w:keepNext/>
        <w:keepLines/>
        <w:shd w:val="clear" w:color="auto" w:fill="auto"/>
        <w:spacing w:after="0" w:line="276" w:lineRule="auto"/>
        <w:ind w:right="340" w:firstLine="0"/>
        <w:jc w:val="right"/>
        <w:rPr>
          <w:b/>
          <w:sz w:val="28"/>
          <w:szCs w:val="28"/>
        </w:rPr>
      </w:pPr>
      <w:bookmarkStart w:id="11" w:name="bookmark11"/>
      <w:r>
        <w:rPr>
          <w:b/>
          <w:sz w:val="28"/>
          <w:szCs w:val="28"/>
        </w:rPr>
        <w:t xml:space="preserve">     </w:t>
      </w:r>
      <w:r w:rsidR="00B12FE6" w:rsidRPr="00726300">
        <w:rPr>
          <w:b/>
          <w:sz w:val="28"/>
          <w:szCs w:val="28"/>
        </w:rPr>
        <w:t>7. Подготовка и оформление результатов предварительного контроля</w:t>
      </w:r>
      <w:bookmarkEnd w:id="11"/>
    </w:p>
    <w:p w:rsidR="00B12FE6" w:rsidRPr="00B12FE6" w:rsidRDefault="00B12FE6" w:rsidP="00B12FE6">
      <w:pPr>
        <w:pStyle w:val="2"/>
        <w:numPr>
          <w:ilvl w:val="0"/>
          <w:numId w:val="7"/>
        </w:numPr>
        <w:shd w:val="clear" w:color="auto" w:fill="auto"/>
        <w:tabs>
          <w:tab w:val="left" w:pos="1225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По результатам предварительного контроля подготавливаются следующие документы:</w:t>
      </w:r>
    </w:p>
    <w:p w:rsidR="00B12FE6" w:rsidRPr="00B12FE6" w:rsidRDefault="00B12FE6" w:rsidP="00B12FE6">
      <w:pPr>
        <w:pStyle w:val="2"/>
        <w:shd w:val="clear" w:color="auto" w:fill="auto"/>
        <w:tabs>
          <w:tab w:val="left" w:pos="1042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а)</w:t>
      </w:r>
      <w:r w:rsidRPr="00B12FE6">
        <w:rPr>
          <w:sz w:val="28"/>
          <w:szCs w:val="28"/>
        </w:rPr>
        <w:tab/>
        <w:t>оперативные данные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при необходимости в сравнении со сводной бюджетной росписью, а также с кассовым планом;</w:t>
      </w:r>
    </w:p>
    <w:p w:rsidR="00B12FE6" w:rsidRPr="00B12FE6" w:rsidRDefault="00B12FE6" w:rsidP="00B12FE6">
      <w:pPr>
        <w:pStyle w:val="2"/>
        <w:shd w:val="clear" w:color="auto" w:fill="auto"/>
        <w:tabs>
          <w:tab w:val="left" w:pos="1047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б)</w:t>
      </w:r>
      <w:r w:rsidRPr="00B12FE6">
        <w:rPr>
          <w:sz w:val="28"/>
          <w:szCs w:val="28"/>
        </w:rPr>
        <w:tab/>
        <w:t>сведения о результатах мониторинга социально-экономической ситуации.</w:t>
      </w:r>
    </w:p>
    <w:p w:rsidR="00B12FE6" w:rsidRPr="00B12FE6" w:rsidRDefault="00B12FE6" w:rsidP="00B12FE6">
      <w:pPr>
        <w:pStyle w:val="2"/>
        <w:numPr>
          <w:ilvl w:val="0"/>
          <w:numId w:val="7"/>
        </w:numPr>
        <w:shd w:val="clear" w:color="auto" w:fill="auto"/>
        <w:tabs>
          <w:tab w:val="left" w:pos="123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Должностные лица Ревизионной комиссии  в процессе исполнения бюджета подготавливают отчет (заключение)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год, при необходимости в сравнении со сводной бюджетной росписью, а также с кассовым планом.</w:t>
      </w:r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При подготовке отчета (заключения) о ходе исполнения бюджета используются результаты мероприятий внешнего муниципального финансового контроля.</w:t>
      </w:r>
    </w:p>
    <w:p w:rsidR="00B12FE6" w:rsidRPr="00B12FE6" w:rsidRDefault="00B12FE6" w:rsidP="00B12FE6">
      <w:pPr>
        <w:pStyle w:val="2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В отчете (заключении) о ходе исполнения бюджета за соответствующий период текущего финансового года отражаются: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особенности исполнения Решения о бюджете на очередной финансовый год и на плановый период;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результаты анализа исполнения доходов бюджета по объемам и структуре,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 xml:space="preserve">результаты анализа объема и структуры муниципального долга, размеров дефицита (профицита) бюджета,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</w:t>
      </w:r>
      <w:r w:rsidRPr="00B12FE6">
        <w:rPr>
          <w:sz w:val="28"/>
          <w:szCs w:val="28"/>
        </w:rPr>
        <w:lastRenderedPageBreak/>
        <w:t>финансовый год,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анализ отклонений показателей исполнения бюджета от показателей, утвержденных Решением о бюджете на очередной финансовый год.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результаты анализа реализации муниципальных программ,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результаты анализа формирования и использования резервного фонда;</w:t>
      </w:r>
    </w:p>
    <w:p w:rsidR="00B12FE6" w:rsidRPr="00B12FE6" w:rsidRDefault="00B12FE6" w:rsidP="00B12FE6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выводы и предложения (при необходимости).</w:t>
      </w:r>
    </w:p>
    <w:p w:rsidR="00B12FE6" w:rsidRPr="00B12FE6" w:rsidRDefault="00B12FE6" w:rsidP="00B12FE6">
      <w:pPr>
        <w:pStyle w:val="2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B12FE6">
        <w:rPr>
          <w:sz w:val="28"/>
          <w:szCs w:val="28"/>
        </w:rPr>
        <w:t>Одновременно с отчетом (заключением) о ходе исполнения бюджета за соответствующий период текущего финансового года подготавливаются информационные письма в органы местного самоуправления.</w:t>
      </w:r>
    </w:p>
    <w:p w:rsidR="009F0351" w:rsidRPr="00B12FE6" w:rsidRDefault="009F0351" w:rsidP="00B12F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F0351" w:rsidRPr="00B12FE6" w:rsidSect="004053BA">
      <w:headerReference w:type="default" r:id="rId7"/>
      <w:headerReference w:type="first" r:id="rId8"/>
      <w:type w:val="continuous"/>
      <w:pgSz w:w="11909" w:h="16838"/>
      <w:pgMar w:top="1108" w:right="830" w:bottom="638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E8" w:rsidRDefault="001C66E8">
      <w:r>
        <w:separator/>
      </w:r>
    </w:p>
  </w:endnote>
  <w:endnote w:type="continuationSeparator" w:id="1">
    <w:p w:rsidR="001C66E8" w:rsidRDefault="001C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E8" w:rsidRDefault="001C66E8"/>
  </w:footnote>
  <w:footnote w:type="continuationSeparator" w:id="1">
    <w:p w:rsidR="001C66E8" w:rsidRDefault="001C66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51" w:rsidRDefault="00140319">
    <w:pPr>
      <w:rPr>
        <w:sz w:val="2"/>
        <w:szCs w:val="2"/>
      </w:rPr>
    </w:pPr>
    <w:r w:rsidRPr="001403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99.4pt;margin-top:31.65pt;width:4.8pt;height:10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" filled="f" stroked="f">
          <v:textbox style="mso-fit-shape-to-text:t" inset="0,0,0,0">
            <w:txbxContent>
              <w:p w:rsidR="009F0351" w:rsidRDefault="00140319">
                <w:pPr>
                  <w:pStyle w:val="a6"/>
                  <w:shd w:val="clear" w:color="auto" w:fill="auto"/>
                  <w:spacing w:line="240" w:lineRule="auto"/>
                </w:pPr>
                <w:r w:rsidRPr="00140319">
                  <w:fldChar w:fldCharType="begin"/>
                </w:r>
                <w:r w:rsidR="00344707">
                  <w:instrText xml:space="preserve"> PAGE \* MERGEFORMAT </w:instrText>
                </w:r>
                <w:r w:rsidRPr="00140319">
                  <w:fldChar w:fldCharType="separate"/>
                </w:r>
                <w:r w:rsidR="00726300" w:rsidRPr="00726300">
                  <w:rPr>
                    <w:rStyle w:val="95pt"/>
                    <w:noProof/>
                  </w:rPr>
                  <w:t>1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51" w:rsidRDefault="00140319">
    <w:pPr>
      <w:rPr>
        <w:sz w:val="2"/>
        <w:szCs w:val="2"/>
      </w:rPr>
    </w:pPr>
    <w:r w:rsidRPr="001403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48pt;margin-top:40.7pt;width:425.55pt;height:32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" filled="f" stroked="f">
          <v:textbox style="mso-fit-shape-to-text:t" inset="0,0,0,0">
            <w:txbxContent>
              <w:p w:rsidR="009F0351" w:rsidRDefault="0034470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СТАНДАРТ ВНЕШНЕГО МУНИЦИПАЛЬНОГО ФИНАНСОВОГО КОНТРОЛЯ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391"/>
    <w:multiLevelType w:val="multilevel"/>
    <w:tmpl w:val="4828B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B434A"/>
    <w:multiLevelType w:val="multilevel"/>
    <w:tmpl w:val="3B94084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F23E8"/>
    <w:multiLevelType w:val="multilevel"/>
    <w:tmpl w:val="61240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51D27"/>
    <w:multiLevelType w:val="multilevel"/>
    <w:tmpl w:val="344E25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A165C"/>
    <w:multiLevelType w:val="multilevel"/>
    <w:tmpl w:val="E86AED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E629A8"/>
    <w:multiLevelType w:val="multilevel"/>
    <w:tmpl w:val="A9C8FF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845190"/>
    <w:multiLevelType w:val="multilevel"/>
    <w:tmpl w:val="A322DF2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F0351"/>
    <w:rsid w:val="00140319"/>
    <w:rsid w:val="001C66E8"/>
    <w:rsid w:val="002756F5"/>
    <w:rsid w:val="00344707"/>
    <w:rsid w:val="004053BA"/>
    <w:rsid w:val="00726300"/>
    <w:rsid w:val="008B4F0C"/>
    <w:rsid w:val="009F0351"/>
    <w:rsid w:val="00B12FE6"/>
    <w:rsid w:val="00DC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3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3B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5pt">
    <w:name w:val="Колонтитул + 9;5 pt"/>
    <w:basedOn w:val="a5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главление 1 Знак"/>
    <w:basedOn w:val="a0"/>
    <w:link w:val="10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40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">
    <w:name w:val="Основной текст2"/>
    <w:basedOn w:val="a"/>
    <w:link w:val="a4"/>
    <w:rsid w:val="004053BA"/>
    <w:pPr>
      <w:shd w:val="clear" w:color="auto" w:fill="FFFFFF"/>
      <w:spacing w:after="29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053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4053BA"/>
    <w:pPr>
      <w:shd w:val="clear" w:color="auto" w:fill="FFFFFF"/>
      <w:spacing w:before="660" w:after="360" w:line="0" w:lineRule="atLeast"/>
      <w:ind w:hanging="5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10">
    <w:name w:val="toc 1"/>
    <w:basedOn w:val="a"/>
    <w:link w:val="1"/>
    <w:autoRedefine/>
    <w:rsid w:val="004053BA"/>
    <w:pPr>
      <w:shd w:val="clear" w:color="auto" w:fill="FFFFFF"/>
      <w:spacing w:before="360" w:line="413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053BA"/>
    <w:pPr>
      <w:shd w:val="clear" w:color="auto" w:fill="FFFFFF"/>
      <w:spacing w:after="300" w:line="0" w:lineRule="atLeast"/>
      <w:ind w:hanging="162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B12FE6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B12F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2FE6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12F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2FE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9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60" w:after="360" w:line="0" w:lineRule="atLeast"/>
      <w:ind w:hanging="5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10">
    <w:name w:val="toc 1"/>
    <w:basedOn w:val="a"/>
    <w:link w:val="1"/>
    <w:autoRedefine/>
    <w:pPr>
      <w:shd w:val="clear" w:color="auto" w:fill="FFFFFF"/>
      <w:spacing w:before="360" w:line="413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00" w:line="0" w:lineRule="atLeast"/>
      <w:ind w:hanging="162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*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Александр Попов</dc:creator>
  <cp:keywords>Birthday</cp:keywords>
  <cp:lastModifiedBy>NKrotova</cp:lastModifiedBy>
  <cp:revision>3</cp:revision>
  <dcterms:created xsi:type="dcterms:W3CDTF">2019-05-08T07:24:00Z</dcterms:created>
  <dcterms:modified xsi:type="dcterms:W3CDTF">2019-05-08T07:35:00Z</dcterms:modified>
</cp:coreProperties>
</file>