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76" w:rsidRPr="008C0076" w:rsidRDefault="008C0076" w:rsidP="008C0076">
      <w:pPr>
        <w:pStyle w:val="a3"/>
        <w:jc w:val="right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8C0076">
        <w:rPr>
          <w:rFonts w:ascii="Times New Roman" w:eastAsia="TimesNewRomanPSMT" w:hAnsi="Times New Roman" w:cs="Times New Roman"/>
          <w:sz w:val="28"/>
          <w:szCs w:val="28"/>
        </w:rPr>
        <w:t>Утвержден</w:t>
      </w:r>
      <w:proofErr w:type="gramEnd"/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приказом</w:t>
      </w:r>
    </w:p>
    <w:p w:rsidR="008C0076" w:rsidRDefault="008C0076" w:rsidP="008C0076">
      <w:pPr>
        <w:pStyle w:val="a3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</w:p>
    <w:p w:rsidR="008C0076" w:rsidRPr="008C0076" w:rsidRDefault="008C0076" w:rsidP="008C0076">
      <w:pPr>
        <w:pStyle w:val="a3"/>
        <w:jc w:val="right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</w:t>
      </w:r>
    </w:p>
    <w:p w:rsidR="008C0076" w:rsidRPr="008C0076" w:rsidRDefault="008C0076" w:rsidP="008C0076">
      <w:pPr>
        <w:pStyle w:val="a3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Воронежской области</w:t>
      </w:r>
    </w:p>
    <w:p w:rsidR="008C0076" w:rsidRDefault="008C0076" w:rsidP="008C0076">
      <w:pPr>
        <w:pStyle w:val="a3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от </w:t>
      </w:r>
      <w:r w:rsidRPr="008C0076">
        <w:rPr>
          <w:rFonts w:ascii="Times New Roman" w:eastAsia="TimesNewRomanPSMT" w:hAnsi="Times New Roman" w:cs="Times New Roman"/>
          <w:iCs/>
          <w:sz w:val="28"/>
          <w:szCs w:val="28"/>
        </w:rPr>
        <w:t xml:space="preserve">6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марта 2015 года </w:t>
      </w:r>
    </w:p>
    <w:p w:rsidR="008C0076" w:rsidRPr="008C0076" w:rsidRDefault="008C0076" w:rsidP="008C0076">
      <w:pPr>
        <w:pStyle w:val="a3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(в ред. приказа от 01.06.2015)</w:t>
      </w: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Pr="008C0076" w:rsidRDefault="008C0076" w:rsidP="008C0076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48"/>
          <w:szCs w:val="48"/>
        </w:rPr>
      </w:pPr>
      <w:r w:rsidRPr="008C0076">
        <w:rPr>
          <w:rFonts w:ascii="Times New Roman" w:eastAsia="TimesNewRomanPS-BoldMT" w:hAnsi="Times New Roman" w:cs="Times New Roman"/>
          <w:b/>
          <w:bCs/>
          <w:sz w:val="48"/>
          <w:szCs w:val="48"/>
        </w:rPr>
        <w:t xml:space="preserve">Стандарт внешнего </w:t>
      </w:r>
      <w:r>
        <w:rPr>
          <w:rFonts w:ascii="Times New Roman" w:eastAsia="TimesNewRomanPS-BoldMT" w:hAnsi="Times New Roman" w:cs="Times New Roman"/>
          <w:b/>
          <w:bCs/>
          <w:sz w:val="48"/>
          <w:szCs w:val="48"/>
        </w:rPr>
        <w:t>муниципального</w:t>
      </w:r>
      <w:r w:rsidRPr="008C0076">
        <w:rPr>
          <w:rFonts w:ascii="Times New Roman" w:eastAsia="TimesNewRomanPS-BoldMT" w:hAnsi="Times New Roman" w:cs="Times New Roman"/>
          <w:b/>
          <w:bCs/>
          <w:sz w:val="48"/>
          <w:szCs w:val="48"/>
        </w:rPr>
        <w:t xml:space="preserve"> финансового контроля</w:t>
      </w:r>
    </w:p>
    <w:p w:rsidR="008C0076" w:rsidRPr="008C0076" w:rsidRDefault="008C0076" w:rsidP="008C0076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48"/>
          <w:szCs w:val="48"/>
        </w:rPr>
      </w:pPr>
      <w:r>
        <w:rPr>
          <w:rFonts w:ascii="Times New Roman" w:eastAsia="TimesNewRomanPS-BoldMT" w:hAnsi="Times New Roman" w:cs="Times New Roman"/>
          <w:b/>
          <w:bCs/>
          <w:sz w:val="48"/>
          <w:szCs w:val="48"/>
        </w:rPr>
        <w:t xml:space="preserve">Ревизионной комиссии </w:t>
      </w:r>
      <w:proofErr w:type="spellStart"/>
      <w:r>
        <w:rPr>
          <w:rFonts w:ascii="Times New Roman" w:eastAsia="TimesNewRomanPS-BoldMT" w:hAnsi="Times New Roman" w:cs="Times New Roman"/>
          <w:b/>
          <w:bCs/>
          <w:sz w:val="48"/>
          <w:szCs w:val="48"/>
        </w:rPr>
        <w:t>Верхнемамонского</w:t>
      </w:r>
      <w:proofErr w:type="spellEnd"/>
      <w:r>
        <w:rPr>
          <w:rFonts w:ascii="Times New Roman" w:eastAsia="TimesNewRomanPS-BoldMT" w:hAnsi="Times New Roman" w:cs="Times New Roman"/>
          <w:b/>
          <w:bCs/>
          <w:sz w:val="48"/>
          <w:szCs w:val="48"/>
        </w:rPr>
        <w:t xml:space="preserve"> муниципального района</w:t>
      </w:r>
      <w:r w:rsidRPr="008C0076">
        <w:rPr>
          <w:rFonts w:ascii="Times New Roman" w:eastAsia="TimesNewRomanPS-BoldMT" w:hAnsi="Times New Roman" w:cs="Times New Roman"/>
          <w:b/>
          <w:bCs/>
          <w:sz w:val="48"/>
          <w:szCs w:val="48"/>
        </w:rPr>
        <w:t xml:space="preserve"> Воронежской области</w:t>
      </w:r>
    </w:p>
    <w:p w:rsidR="008C0076" w:rsidRPr="008C0076" w:rsidRDefault="008C0076" w:rsidP="008C0076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48"/>
          <w:szCs w:val="48"/>
        </w:rPr>
      </w:pPr>
      <w:r w:rsidRPr="008C0076">
        <w:rPr>
          <w:rFonts w:ascii="Times New Roman" w:eastAsia="TimesNewRomanPS-BoldMT" w:hAnsi="Times New Roman" w:cs="Times New Roman"/>
          <w:b/>
          <w:bCs/>
          <w:sz w:val="48"/>
          <w:szCs w:val="48"/>
        </w:rPr>
        <w:t xml:space="preserve"> «Организация и проведение внешней проверки </w:t>
      </w:r>
      <w:proofErr w:type="gramStart"/>
      <w:r w:rsidRPr="008C0076">
        <w:rPr>
          <w:rFonts w:ascii="Times New Roman" w:eastAsia="TimesNewRomanPS-BoldMT" w:hAnsi="Times New Roman" w:cs="Times New Roman"/>
          <w:b/>
          <w:bCs/>
          <w:sz w:val="48"/>
          <w:szCs w:val="48"/>
        </w:rPr>
        <w:t>годового</w:t>
      </w:r>
      <w:proofErr w:type="gramEnd"/>
    </w:p>
    <w:p w:rsidR="008C0076" w:rsidRPr="008C0076" w:rsidRDefault="008C0076" w:rsidP="008C0076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48"/>
          <w:szCs w:val="48"/>
        </w:rPr>
      </w:pPr>
      <w:r w:rsidRPr="008C0076">
        <w:rPr>
          <w:rFonts w:ascii="Times New Roman" w:eastAsia="TimesNewRomanPS-BoldMT" w:hAnsi="Times New Roman" w:cs="Times New Roman"/>
          <w:b/>
          <w:bCs/>
          <w:sz w:val="48"/>
          <w:szCs w:val="48"/>
        </w:rPr>
        <w:t xml:space="preserve">отчета об исполнении </w:t>
      </w:r>
      <w:r>
        <w:rPr>
          <w:rFonts w:ascii="Times New Roman" w:eastAsia="TimesNewRomanPS-BoldMT" w:hAnsi="Times New Roman" w:cs="Times New Roman"/>
          <w:b/>
          <w:bCs/>
          <w:sz w:val="48"/>
          <w:szCs w:val="48"/>
        </w:rPr>
        <w:t>районного</w:t>
      </w:r>
      <w:r w:rsidRPr="008C0076">
        <w:rPr>
          <w:rFonts w:ascii="Times New Roman" w:eastAsia="TimesNewRomanPS-BoldMT" w:hAnsi="Times New Roman" w:cs="Times New Roman"/>
          <w:b/>
          <w:bCs/>
          <w:sz w:val="48"/>
          <w:szCs w:val="48"/>
        </w:rPr>
        <w:t xml:space="preserve"> бюджета»</w:t>
      </w:r>
    </w:p>
    <w:p w:rsidR="008C0076" w:rsidRPr="008C0076" w:rsidRDefault="008C0076" w:rsidP="008C0076">
      <w:pPr>
        <w:pStyle w:val="a3"/>
        <w:jc w:val="right"/>
        <w:rPr>
          <w:rFonts w:ascii="Times New Roman" w:eastAsia="TimesNewRomanPSMT" w:hAnsi="Times New Roman" w:cs="Times New Roman"/>
          <w:b/>
          <w:sz w:val="32"/>
          <w:szCs w:val="32"/>
        </w:rPr>
      </w:pPr>
      <w:r w:rsidRPr="008C0076">
        <w:rPr>
          <w:rFonts w:ascii="Times New Roman" w:eastAsia="TimesNewRomanPSMT" w:hAnsi="Times New Roman" w:cs="Times New Roman"/>
          <w:b/>
          <w:sz w:val="32"/>
          <w:szCs w:val="32"/>
        </w:rPr>
        <w:t>Начало действия 16 марта 2015 г.</w:t>
      </w:r>
    </w:p>
    <w:p w:rsidR="008C0076" w:rsidRDefault="008C0076" w:rsidP="008C0076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8C0076" w:rsidRDefault="008C0076" w:rsidP="008C0076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8C0076" w:rsidRDefault="008C0076" w:rsidP="008C0076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8C0076" w:rsidRDefault="008C0076" w:rsidP="008C0076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8C0076" w:rsidRDefault="008C0076" w:rsidP="008C0076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8C0076" w:rsidRDefault="008C0076" w:rsidP="008C0076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8C0076" w:rsidRDefault="008C0076" w:rsidP="008C0076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8C0076" w:rsidRDefault="008C0076" w:rsidP="008C0076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8C0076" w:rsidRDefault="008C0076" w:rsidP="008C0076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8C0076" w:rsidRDefault="008C0076" w:rsidP="008C0076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8C0076" w:rsidRDefault="008C0076" w:rsidP="008C0076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8C0076" w:rsidRPr="008C0076" w:rsidRDefault="008C0076" w:rsidP="008C0076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  <w:r>
        <w:rPr>
          <w:rFonts w:ascii="Times New Roman" w:eastAsia="TimesNewRomanPSMT" w:hAnsi="Times New Roman" w:cs="Times New Roman"/>
          <w:b/>
          <w:sz w:val="36"/>
          <w:szCs w:val="36"/>
        </w:rPr>
        <w:t>Верхний Мамон</w:t>
      </w:r>
    </w:p>
    <w:p w:rsidR="008C0076" w:rsidRPr="008C0076" w:rsidRDefault="008C0076" w:rsidP="008C0076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  <w:r w:rsidRPr="008C0076">
        <w:rPr>
          <w:rFonts w:ascii="Times New Roman" w:eastAsia="TimesNewRomanPSMT" w:hAnsi="Times New Roman" w:cs="Times New Roman"/>
          <w:b/>
          <w:sz w:val="36"/>
          <w:szCs w:val="36"/>
        </w:rPr>
        <w:t>2015 год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8C0076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1. Общие полож</w:t>
      </w:r>
      <w:r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ния……………………………</w:t>
      </w:r>
      <w:r>
        <w:rPr>
          <w:rFonts w:ascii="Times New Roman" w:eastAsia="TimesNewRomanPSMT" w:hAnsi="Times New Roman" w:cs="Times New Roman"/>
          <w:sz w:val="28"/>
          <w:szCs w:val="28"/>
        </w:rPr>
        <w:t>……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………………………….. 3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2. Правовые и информационные основы, цель, задачи и объекты внешней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проверки годового отчета об исполнении </w:t>
      </w:r>
      <w:r>
        <w:rPr>
          <w:rFonts w:ascii="Times New Roman" w:eastAsia="TimesNewRomanPSMT" w:hAnsi="Times New Roman" w:cs="Times New Roman"/>
          <w:sz w:val="28"/>
          <w:szCs w:val="28"/>
        </w:rPr>
        <w:t>районного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бюджета…</w:t>
      </w:r>
      <w:r>
        <w:rPr>
          <w:rFonts w:ascii="Times New Roman" w:eastAsia="TimesNewRomanPSMT" w:hAnsi="Times New Roman" w:cs="Times New Roman"/>
          <w:sz w:val="28"/>
          <w:szCs w:val="28"/>
        </w:rPr>
        <w:t>……….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…… 4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3. Организация проведения внешней проверки годового отчета об исполнении </w:t>
      </w:r>
      <w:r>
        <w:rPr>
          <w:rFonts w:ascii="Times New Roman" w:eastAsia="TimesNewRomanPSMT" w:hAnsi="Times New Roman" w:cs="Times New Roman"/>
          <w:sz w:val="28"/>
          <w:szCs w:val="28"/>
        </w:rPr>
        <w:t>районного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бюджета……………………………………</w:t>
      </w:r>
      <w:r>
        <w:rPr>
          <w:rFonts w:ascii="Times New Roman" w:eastAsia="TimesNewRomanPSMT" w:hAnsi="Times New Roman" w:cs="Times New Roman"/>
          <w:sz w:val="28"/>
          <w:szCs w:val="28"/>
        </w:rPr>
        <w:t>...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………… 5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4. Содержание и структура справок, оформляемых по результатам внешней проверки бюджетной отчетности ГАБС…………………</w:t>
      </w:r>
      <w:r>
        <w:rPr>
          <w:rFonts w:ascii="Times New Roman" w:eastAsia="TimesNewRomanPSMT" w:hAnsi="Times New Roman" w:cs="Times New Roman"/>
          <w:sz w:val="28"/>
          <w:szCs w:val="28"/>
        </w:rPr>
        <w:t>………….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…………. 7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5. Содержание и структура Заключения на отчет об исполнении бюджета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за отчетный финансовый год…………………</w:t>
      </w:r>
      <w:r>
        <w:rPr>
          <w:rFonts w:ascii="Times New Roman" w:eastAsia="TimesNewRomanPSMT" w:hAnsi="Times New Roman" w:cs="Times New Roman"/>
          <w:sz w:val="28"/>
          <w:szCs w:val="28"/>
        </w:rPr>
        <w:t>……….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…………………………… 9</w:t>
      </w: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Default="008C0076" w:rsidP="008C0076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C0076" w:rsidRPr="008C0076" w:rsidRDefault="008C0076" w:rsidP="008C0076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8C0076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8C0076" w:rsidRPr="008C0076" w:rsidRDefault="008C0076" w:rsidP="008C0076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1.1. </w:t>
      </w:r>
      <w:proofErr w:type="gramStart"/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Стандарт внешнего </w:t>
      </w:r>
      <w:r>
        <w:rPr>
          <w:rFonts w:ascii="Times New Roman" w:eastAsia="TimesNewRomanPSMT" w:hAnsi="Times New Roman" w:cs="Times New Roman"/>
          <w:sz w:val="28"/>
          <w:szCs w:val="28"/>
        </w:rPr>
        <w:t>муниципального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финансового контроля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Ревизионной комиссии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Воронежской области «Организация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и проведение внешней проверки годового отчета об исполнении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районного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бюджета» (далее – Стандарт) разработан в соответствии с Бюджетным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Кодексом РФ, Федеральным законом от 07.02.2011 № 6-ФЗ «Об общих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принципах организации и деятельности контрольно-счетных органов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субъектов РФ и муниципальных образований»,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20.09.2011г. № 62 «Об утверждении Положения о Ревизионной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, Общими требованиями 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стандартам внешнего государственного и муниципального контроля для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проведения контрольных и экспертно-аналитических мероприятий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контрольно-счетными органами субъектов Российской Федерации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муниципальных образований, утвержденными Коллегией Счетной палаты РФ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(протокол от 17.10.2014 № 47К (993), а также в соответствии с положениями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Регламента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Ревизионной комиссии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</w:t>
      </w:r>
      <w:proofErr w:type="gramEnd"/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области.</w:t>
      </w:r>
    </w:p>
    <w:p w:rsidR="008C0076" w:rsidRPr="008C0076" w:rsidRDefault="008C0076" w:rsidP="008C0076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1.2. </w:t>
      </w:r>
      <w:proofErr w:type="gramStart"/>
      <w:r w:rsidRPr="008C0076">
        <w:rPr>
          <w:rFonts w:ascii="Times New Roman" w:eastAsia="TimesNewRomanPSMT" w:hAnsi="Times New Roman" w:cs="Times New Roman"/>
          <w:sz w:val="28"/>
          <w:szCs w:val="28"/>
        </w:rPr>
        <w:t>Целью стандарта является установление единых организационно-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правовых, информационных и методических основ проведения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Ревизионной комиссией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 (далее </w:t>
      </w:r>
      <w:r>
        <w:rPr>
          <w:rFonts w:ascii="Times New Roman" w:eastAsia="TimesNewRomanPSMT" w:hAnsi="Times New Roman" w:cs="Times New Roman"/>
          <w:sz w:val="28"/>
          <w:szCs w:val="28"/>
        </w:rPr>
        <w:t>Ревизионная комиссия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РК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) комплекса контрольных и экспертно-аналитических мероприятий по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проведению внешней проверки бюджетной отчетности главных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администраторов бюджетных средств (далее ГАБС) и подготовке заключения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на отчет об исполнении </w:t>
      </w:r>
      <w:r>
        <w:rPr>
          <w:rFonts w:ascii="Times New Roman" w:eastAsia="TimesNewRomanPSMT" w:hAnsi="Times New Roman" w:cs="Times New Roman"/>
          <w:sz w:val="28"/>
          <w:szCs w:val="28"/>
        </w:rPr>
        <w:t>районного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бюджета за отчетный финансовый год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(далее – Заключение).</w:t>
      </w:r>
      <w:proofErr w:type="gramEnd"/>
    </w:p>
    <w:p w:rsidR="008C0076" w:rsidRPr="008C0076" w:rsidRDefault="008C0076" w:rsidP="008C0076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Под комплексом контрольных и экспертно-аналитических мероприятий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(далее – комплекс мероприятий) в настоящем Стандарте понимается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совокупность взаимосвязанных мероприятий, осуществляемых при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проведении внешней проверки годовой бюджетной отчетности ГАБС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подготовке Заключения в соответствии с требованиями бюджетного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законодательства РФ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8C0076" w:rsidRPr="008C0076" w:rsidRDefault="008C0076" w:rsidP="008C0076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1.3. Настоящий Стандарт устанавливает: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- основные этапы организации и проведения комплекса мероприятий;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- порядок взаимодействия между должностными лицами </w:t>
      </w:r>
      <w:r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в ходе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проведения комплекса мероприятий;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- требования к структуре и содержанию Заключения и итоговых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документов по результатам внешней проверки бюджетной отчетности ГАБС;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- порядок рассмотрения и утверждения Заключения в 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, порядок его представления в 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C34EF4"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 w:rsidR="00C34EF4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 xml:space="preserve">администрацию </w:t>
      </w:r>
      <w:proofErr w:type="spellStart"/>
      <w:r w:rsidR="00C34EF4"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 w:rsidR="00C34EF4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области.</w:t>
      </w:r>
    </w:p>
    <w:p w:rsidR="008C0076" w:rsidRPr="008C0076" w:rsidRDefault="008C0076" w:rsidP="00C34EF4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8C0076">
        <w:rPr>
          <w:rFonts w:ascii="Times New Roman" w:eastAsia="TimesNewRomanPS-BoldMT" w:hAnsi="Times New Roman" w:cs="Times New Roman"/>
          <w:b/>
          <w:bCs/>
          <w:sz w:val="28"/>
          <w:szCs w:val="28"/>
        </w:rPr>
        <w:t>2. Правовые и информационные основы, цель, задачи и объекты</w:t>
      </w:r>
    </w:p>
    <w:p w:rsidR="008C0076" w:rsidRPr="008C0076" w:rsidRDefault="008C0076" w:rsidP="00C34EF4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8C0076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 xml:space="preserve">внешней проверки годового отчета об исполнении </w:t>
      </w:r>
      <w:r w:rsidR="00C34EF4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районного</w:t>
      </w:r>
      <w:r w:rsidRPr="008C007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бюджета</w:t>
      </w:r>
    </w:p>
    <w:p w:rsidR="008C0076" w:rsidRPr="008C0076" w:rsidRDefault="008C0076" w:rsidP="00F05E39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2.1. </w:t>
      </w:r>
      <w:proofErr w:type="gramStart"/>
      <w:r w:rsidRPr="008C0076">
        <w:rPr>
          <w:rFonts w:ascii="Times New Roman" w:eastAsia="TimesNewRomanPSMT" w:hAnsi="Times New Roman" w:cs="Times New Roman"/>
          <w:sz w:val="28"/>
          <w:szCs w:val="28"/>
        </w:rPr>
        <w:t>Правовой основой проведения внешней проверки годового отчета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об исполнении 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>районного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бюджета являются ст. 157, 264.4 Бюджетного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кодекса РФ, ст. 9 Федерального закона от 07.02.2011 № 6-ФЗ «Об общих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принципах организации и деятельности контрольно-счетных органов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субъектов Российской Федерации и муниципальных образований», ст. </w:t>
      </w:r>
      <w:r w:rsidR="00F05E39">
        <w:rPr>
          <w:rFonts w:ascii="Times New Roman" w:eastAsia="TimesNewRomanPSMT" w:hAnsi="Times New Roman" w:cs="Times New Roman"/>
          <w:sz w:val="28"/>
          <w:szCs w:val="28"/>
        </w:rPr>
        <w:t xml:space="preserve">60 </w:t>
      </w:r>
      <w:r w:rsidR="00F05E39"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</w:t>
      </w:r>
      <w:proofErr w:type="spellStart"/>
      <w:r w:rsidR="00F05E39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F05E3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26.12.2011г. № 81 «Об утверждении Положения о бюджетном процессе</w:t>
      </w:r>
      <w:proofErr w:type="gramEnd"/>
      <w:r w:rsidR="00F05E3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05E39">
        <w:rPr>
          <w:rFonts w:ascii="Times New Roman" w:hAnsi="Times New Roman" w:cs="Times New Roman"/>
          <w:sz w:val="28"/>
          <w:szCs w:val="28"/>
        </w:rPr>
        <w:t>Верхнемамонском</w:t>
      </w:r>
      <w:proofErr w:type="spellEnd"/>
      <w:r w:rsidR="00F05E39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области»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>п.3 ч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>8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34EF4"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</w:t>
      </w:r>
      <w:proofErr w:type="spellStart"/>
      <w:r w:rsidR="00C34EF4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C34EF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20.09.2011г. № 62 «Об утверждении Положения о Ревизионной комиссии </w:t>
      </w:r>
      <w:proofErr w:type="spellStart"/>
      <w:r w:rsidR="00C34EF4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C34EF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и иные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нормативные правовые акты Российской Федерации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="00C34EF4"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 w:rsidR="00C34EF4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8C0076" w:rsidRPr="008C0076" w:rsidRDefault="008C0076" w:rsidP="00C34EF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2.2. Целью комплекса мероприятий является оценка достоверности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годового отчета об исполнении бюджета и соответствия требованиям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бюджетного законодательства Российской Федерации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="00C34EF4"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 w:rsidR="00C34EF4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процесса исполнения 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>районного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бюджета за отчетный финансовый год.</w:t>
      </w:r>
    </w:p>
    <w:p w:rsidR="008C0076" w:rsidRPr="008C0076" w:rsidRDefault="008C0076" w:rsidP="00C34EF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2.3. Задачи комплекса мероприятий: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– установление достоверности учета и отчетности об исполнении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 xml:space="preserve"> районного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бюджета;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– определение соответствия процесса исполнения 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>районного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бюджета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требованиям бюджетного законодательства Российской Федерации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Воронежской области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="00C34EF4"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 w:rsidR="00C34EF4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– определение соответствия фактических показателей исполнения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 xml:space="preserve"> районного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бюджета показателям, утвержденным 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 xml:space="preserve">Решением Совета народных депутатов </w:t>
      </w:r>
      <w:proofErr w:type="spellStart"/>
      <w:r w:rsidR="00C34EF4"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 w:rsidR="00C34EF4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>о районном бюджете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– определение полноты и своевременности исполнения 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 xml:space="preserve">районного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бюджета;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– комплексная оценка причин неисполнения 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>районного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бюджета и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8C0076">
        <w:rPr>
          <w:rFonts w:ascii="Times New Roman" w:eastAsia="TimesNewRomanPSMT" w:hAnsi="Times New Roman" w:cs="Times New Roman"/>
          <w:sz w:val="28"/>
          <w:szCs w:val="28"/>
        </w:rPr>
        <w:t>недостижения</w:t>
      </w:r>
      <w:proofErr w:type="spellEnd"/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результатов использования средств 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>районного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бюджета,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выявление </w:t>
      </w:r>
      <w:proofErr w:type="gramStart"/>
      <w:r w:rsidRPr="008C0076">
        <w:rPr>
          <w:rFonts w:ascii="Times New Roman" w:eastAsia="TimesNewRomanPSMT" w:hAnsi="Times New Roman" w:cs="Times New Roman"/>
          <w:sz w:val="28"/>
          <w:szCs w:val="28"/>
        </w:rPr>
        <w:t>резервов повышения эффективности процесса исполнения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 xml:space="preserve"> районного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бюджета</w:t>
      </w:r>
      <w:proofErr w:type="gramEnd"/>
      <w:r w:rsidRPr="008C007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8C0076" w:rsidRPr="008C0076" w:rsidRDefault="008C0076" w:rsidP="00C34EF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2.4. Предметом комплекса мероприятий является исполнение 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 xml:space="preserve">Решения Совета народных депутатов </w:t>
      </w:r>
      <w:proofErr w:type="spellStart"/>
      <w:r w:rsidR="00C34EF4"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 w:rsidR="00C34EF4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C34EF4" w:rsidRPr="008C00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>о районном бюджете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за отчетный финансовый год.</w:t>
      </w:r>
    </w:p>
    <w:p w:rsidR="008C0076" w:rsidRPr="008C0076" w:rsidRDefault="008C0076" w:rsidP="00FE18E8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2.5. Объектами комплекса мероприятий являются финансовый орган и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главные администраторы средств 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>районного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бюджета, при необходимости –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иные юридические лица, на которые распространяются полномочия</w:t>
      </w:r>
      <w:r w:rsidR="00C34EF4">
        <w:rPr>
          <w:rFonts w:ascii="Times New Roman" w:eastAsia="TimesNewRomanPSMT" w:hAnsi="Times New Roman" w:cs="Times New Roman"/>
          <w:sz w:val="28"/>
          <w:szCs w:val="28"/>
        </w:rPr>
        <w:t xml:space="preserve"> Ревизионной комиссии </w:t>
      </w:r>
      <w:proofErr w:type="spellStart"/>
      <w:r w:rsidR="00C34EF4"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 w:rsidR="00C34EF4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 (получатели бюджетных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средств и администраторы доходов бюджета, получатели целевых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межбюджетных трансфертов,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lastRenderedPageBreak/>
        <w:t>бюджетных кредитов, субсидий, инвестиций,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государственных гарантий, организации, использующие 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>муниципальное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имущество).</w:t>
      </w:r>
    </w:p>
    <w:p w:rsidR="008C0076" w:rsidRPr="008C0076" w:rsidRDefault="008C0076" w:rsidP="00FE18E8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2.6. Информационной основой комплекса мероприятий могут являться: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Решение Совета народных депутатов </w:t>
      </w:r>
      <w:proofErr w:type="spellStart"/>
      <w:r w:rsidR="00FE18E8"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FE18E8" w:rsidRPr="008C00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>о районном бюджете</w:t>
      </w:r>
      <w:r w:rsidR="00FE18E8" w:rsidRPr="008C00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на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отчетный финансовый год (далее – 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>решение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о бюджете) и 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>решения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о внесении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изменений в бюджет;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- нормативные правовые акты и иные распорядительные документы,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регламентирующие процесс исполнения 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>районного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бюджета;</w:t>
      </w:r>
    </w:p>
    <w:p w:rsidR="008C0076" w:rsidRPr="008C0076" w:rsidRDefault="00FE18E8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8C0076"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прогноз поступления доходов, обоснования бюджетных ассигнований,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C0076" w:rsidRPr="008C0076">
        <w:rPr>
          <w:rFonts w:ascii="Times New Roman" w:eastAsia="TimesNewRomanPSMT" w:hAnsi="Times New Roman" w:cs="Times New Roman"/>
          <w:sz w:val="28"/>
          <w:szCs w:val="28"/>
        </w:rPr>
        <w:t xml:space="preserve">прогнозные показатели источников финансирования дефицита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районного </w:t>
      </w:r>
      <w:r w:rsidR="008C0076" w:rsidRPr="008C0076">
        <w:rPr>
          <w:rFonts w:ascii="Times New Roman" w:eastAsia="TimesNewRomanPSMT" w:hAnsi="Times New Roman" w:cs="Times New Roman"/>
          <w:sz w:val="28"/>
          <w:szCs w:val="28"/>
        </w:rPr>
        <w:t xml:space="preserve">бюджета и другие </w:t>
      </w:r>
      <w:proofErr w:type="gramStart"/>
      <w:r w:rsidR="008C0076" w:rsidRPr="008C0076">
        <w:rPr>
          <w:rFonts w:ascii="Times New Roman" w:eastAsia="TimesNewRomanPSMT" w:hAnsi="Times New Roman" w:cs="Times New Roman"/>
          <w:sz w:val="28"/>
          <w:szCs w:val="28"/>
        </w:rPr>
        <w:t>материалы</w:t>
      </w:r>
      <w:proofErr w:type="gramEnd"/>
      <w:r w:rsidR="008C0076"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и расчеты, обосновывающие формирование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C0076" w:rsidRPr="008C0076">
        <w:rPr>
          <w:rFonts w:ascii="Times New Roman" w:eastAsia="TimesNewRomanPSMT" w:hAnsi="Times New Roman" w:cs="Times New Roman"/>
          <w:sz w:val="28"/>
          <w:szCs w:val="28"/>
        </w:rPr>
        <w:t xml:space="preserve">проекта </w:t>
      </w:r>
      <w:r>
        <w:rPr>
          <w:rFonts w:ascii="Times New Roman" w:eastAsia="TimesNewRomanPSMT" w:hAnsi="Times New Roman" w:cs="Times New Roman"/>
          <w:sz w:val="28"/>
          <w:szCs w:val="28"/>
        </w:rPr>
        <w:t>районного</w:t>
      </w:r>
      <w:r w:rsidR="008C0076"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бюджета на отчетный финансовый год;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– сводная бюджетная роспись;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– первичные документы, подтверждающие операции на счетах по учету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доходов, расходов и источников финансирования дефицита 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районного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бюджета, регистры бюджетного учета, долговая книга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FE18E8"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области,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финансовая отчетность, подтверждающая совершение операций со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средствами 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>районного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бюджета;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– годовая бюджетная отчетность главных администраторов средств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районного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бюджета;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– годовая отчетность об исполнении 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>районного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бюджета;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– иная отчетность, предусмотренная нормативными правовыми актами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Российской Федерации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="00FE18E8"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– реестр расходных обязательств </w:t>
      </w:r>
      <w:proofErr w:type="spellStart"/>
      <w:r w:rsidR="00FE18E8"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Воронежской области и реестры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расходных обязатель</w:t>
      </w:r>
      <w:proofErr w:type="gramStart"/>
      <w:r w:rsidRPr="008C0076">
        <w:rPr>
          <w:rFonts w:ascii="Times New Roman" w:eastAsia="TimesNewRomanPSMT" w:hAnsi="Times New Roman" w:cs="Times New Roman"/>
          <w:sz w:val="28"/>
          <w:szCs w:val="28"/>
        </w:rPr>
        <w:t>ств гл</w:t>
      </w:r>
      <w:proofErr w:type="gramEnd"/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авных администраторов средств 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районного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бюджета;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- статистические показатели, характеризующие социально-экономическое развитие </w:t>
      </w:r>
      <w:proofErr w:type="spellStart"/>
      <w:r w:rsidR="00FE18E8"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Воронежской области;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– нормативные правовые акты об утверждении 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муниципальных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программ </w:t>
      </w:r>
      <w:proofErr w:type="spellStart"/>
      <w:r w:rsidR="00FE18E8"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Воронежской области;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- отчеты о реализации 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>муниципальных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программ </w:t>
      </w:r>
      <w:proofErr w:type="spellStart"/>
      <w:r w:rsidR="00FE18E8"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Воронежской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области;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- доклады о результатах и основных направлениях деятельности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субъектов бюджетного планирования (ГАБС);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- заключения 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на отчеты об исполнении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районного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бюджета за иные отчетные годы;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- материалы контрольных и экспертно-аналитических мероприятий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Ревизионной комиссии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- иная информация и документы, характеризующие исполнение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районного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бюджета.</w:t>
      </w:r>
    </w:p>
    <w:p w:rsidR="008C0076" w:rsidRPr="008C0076" w:rsidRDefault="008C0076" w:rsidP="00FE18E8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Для получения дополнительной информации для проведения внешней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проверки в органы 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FE18E8"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области,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Управление Федеральной налоговой службы по Воронежской области и иные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организации могут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lastRenderedPageBreak/>
        <w:t>направляться запросы о социально-экономическом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положении 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>района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, показателях исполнения 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>районного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бюджета и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муниципальных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программ и т.д.</w:t>
      </w:r>
    </w:p>
    <w:p w:rsidR="008C0076" w:rsidRPr="008C0076" w:rsidRDefault="008C0076" w:rsidP="00FE18E8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8C007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3. Организация проведения внешней проверки годового отчета </w:t>
      </w:r>
      <w:proofErr w:type="gramStart"/>
      <w:r w:rsidRPr="008C0076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об</w:t>
      </w:r>
      <w:proofErr w:type="gramEnd"/>
    </w:p>
    <w:p w:rsidR="008C0076" w:rsidRPr="008C0076" w:rsidRDefault="008C0076" w:rsidP="00FE18E8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gramStart"/>
      <w:r w:rsidRPr="008C0076">
        <w:rPr>
          <w:rFonts w:ascii="Times New Roman" w:eastAsia="TimesNewRomanPS-BoldMT" w:hAnsi="Times New Roman" w:cs="Times New Roman"/>
          <w:b/>
          <w:bCs/>
          <w:sz w:val="28"/>
          <w:szCs w:val="28"/>
        </w:rPr>
        <w:t>исполнении</w:t>
      </w:r>
      <w:proofErr w:type="gramEnd"/>
      <w:r w:rsidRPr="008C007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="00FE18E8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районного</w:t>
      </w:r>
      <w:r w:rsidRPr="008C007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бюджета</w:t>
      </w:r>
    </w:p>
    <w:p w:rsidR="008C0076" w:rsidRPr="008C0076" w:rsidRDefault="008C0076" w:rsidP="00FE18E8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3.1. Комплекс мероприятий предусматривает проведение проверок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бюджетной отчетности ГАБС (камеральных или с выходом на объект), а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также экспертизу годового отчета об исполнении 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>районного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бюджета.</w:t>
      </w:r>
    </w:p>
    <w:p w:rsidR="008C0076" w:rsidRPr="008C0076" w:rsidRDefault="008C0076" w:rsidP="00B51BC8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3.2. </w:t>
      </w:r>
      <w:proofErr w:type="gramStart"/>
      <w:r w:rsidRPr="008C0076">
        <w:rPr>
          <w:rFonts w:ascii="Times New Roman" w:eastAsia="TimesNewRomanPSMT" w:hAnsi="Times New Roman" w:cs="Times New Roman"/>
          <w:sz w:val="28"/>
          <w:szCs w:val="28"/>
        </w:rPr>
        <w:t>Внешняя проверка бюджетной отчетности ГАБС и подготовка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Заключения включаются в годовой план работы </w:t>
      </w:r>
      <w:r w:rsidR="00FE18E8">
        <w:rPr>
          <w:rFonts w:ascii="Times New Roman" w:eastAsia="TimesNewRomanPSMT" w:hAnsi="Times New Roman" w:cs="Times New Roman"/>
          <w:sz w:val="28"/>
          <w:szCs w:val="28"/>
        </w:rPr>
        <w:t xml:space="preserve">Ревизионной комиссии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на основании статьи 264.4 Бюджетного кодекса РФ, </w:t>
      </w:r>
      <w:r w:rsidR="00F05E39" w:rsidRPr="008C0076">
        <w:rPr>
          <w:rFonts w:ascii="Times New Roman" w:eastAsia="TimesNewRomanPSMT" w:hAnsi="Times New Roman" w:cs="Times New Roman"/>
          <w:sz w:val="28"/>
          <w:szCs w:val="28"/>
        </w:rPr>
        <w:t xml:space="preserve">ст. </w:t>
      </w:r>
      <w:r w:rsidR="00F05E39">
        <w:rPr>
          <w:rFonts w:ascii="Times New Roman" w:eastAsia="TimesNewRomanPSMT" w:hAnsi="Times New Roman" w:cs="Times New Roman"/>
          <w:sz w:val="28"/>
          <w:szCs w:val="28"/>
        </w:rPr>
        <w:t xml:space="preserve">60 </w:t>
      </w:r>
      <w:r w:rsidR="00F05E39"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</w:t>
      </w:r>
      <w:proofErr w:type="spellStart"/>
      <w:r w:rsidR="00F05E39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F05E3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26.12.2011г. № 81 «Об утверждении Положения о бюджетном процессе в </w:t>
      </w:r>
      <w:proofErr w:type="spellStart"/>
      <w:r w:rsidR="00F05E39">
        <w:rPr>
          <w:rFonts w:ascii="Times New Roman" w:hAnsi="Times New Roman" w:cs="Times New Roman"/>
          <w:sz w:val="28"/>
          <w:szCs w:val="28"/>
        </w:rPr>
        <w:t>Верхнемамонском</w:t>
      </w:r>
      <w:proofErr w:type="spellEnd"/>
      <w:r w:rsidR="00F05E39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области»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FE18E8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proofErr w:type="spellStart"/>
      <w:r w:rsidR="00FE18E8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FE18E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20.09.2011</w:t>
      </w:r>
      <w:proofErr w:type="gramEnd"/>
      <w:r w:rsidR="00FE18E8">
        <w:rPr>
          <w:rFonts w:ascii="Times New Roman" w:hAnsi="Times New Roman" w:cs="Times New Roman"/>
          <w:sz w:val="28"/>
          <w:szCs w:val="28"/>
        </w:rPr>
        <w:t xml:space="preserve">г. № 62 «Об утверждении Положения о Ревизионной комиссии </w:t>
      </w:r>
      <w:proofErr w:type="spellStart"/>
      <w:r w:rsidR="00FE18E8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FE18E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. Сроки проведения комплекса</w:t>
      </w:r>
      <w:r w:rsidR="00B51BC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мероприятий по подготовке и утверждению Заключения устанавливаются</w:t>
      </w:r>
      <w:r w:rsidR="00B51BC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распоряжением </w:t>
      </w:r>
      <w:r w:rsidR="00B51BC8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с учетом требований</w:t>
      </w:r>
      <w:r w:rsidR="00B51BC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перечисленных документов.</w:t>
      </w:r>
    </w:p>
    <w:p w:rsidR="008C0076" w:rsidRPr="008C0076" w:rsidRDefault="008C0076" w:rsidP="00B51BC8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3.</w:t>
      </w:r>
      <w:r w:rsidR="00B51BC8">
        <w:rPr>
          <w:rFonts w:ascii="Times New Roman" w:eastAsia="TimesNewRomanPSMT" w:hAnsi="Times New Roman" w:cs="Times New Roman"/>
          <w:sz w:val="28"/>
          <w:szCs w:val="28"/>
        </w:rPr>
        <w:t>3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. Комплекс мероприятий осуществляется в три этапа: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- подготовительный;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- основной;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- заключительный.</w:t>
      </w:r>
    </w:p>
    <w:p w:rsidR="008C0076" w:rsidRPr="008C0076" w:rsidRDefault="008C0076" w:rsidP="00B51BC8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3.</w:t>
      </w:r>
      <w:r w:rsidR="00B51BC8">
        <w:rPr>
          <w:rFonts w:ascii="Times New Roman" w:eastAsia="TimesNewRomanPSMT" w:hAnsi="Times New Roman" w:cs="Times New Roman"/>
          <w:sz w:val="28"/>
          <w:szCs w:val="28"/>
        </w:rPr>
        <w:t>4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. На подготовительном этапе: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– до 15 марта подготавлива</w:t>
      </w:r>
      <w:r w:rsidR="00B51BC8">
        <w:rPr>
          <w:rFonts w:ascii="Times New Roman" w:eastAsia="TimesNewRomanPSMT" w:hAnsi="Times New Roman" w:cs="Times New Roman"/>
          <w:sz w:val="28"/>
          <w:szCs w:val="28"/>
        </w:rPr>
        <w:t>ю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т</w:t>
      </w:r>
      <w:r w:rsidR="00B51BC8">
        <w:rPr>
          <w:rFonts w:ascii="Times New Roman" w:eastAsia="TimesNewRomanPSMT" w:hAnsi="Times New Roman" w:cs="Times New Roman"/>
          <w:sz w:val="28"/>
          <w:szCs w:val="28"/>
        </w:rPr>
        <w:t>ся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и рассыла</w:t>
      </w:r>
      <w:r w:rsidR="00B51BC8">
        <w:rPr>
          <w:rFonts w:ascii="Times New Roman" w:eastAsia="TimesNewRomanPSMT" w:hAnsi="Times New Roman" w:cs="Times New Roman"/>
          <w:sz w:val="28"/>
          <w:szCs w:val="28"/>
        </w:rPr>
        <w:t>ю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т</w:t>
      </w:r>
      <w:r w:rsidR="00B51BC8">
        <w:rPr>
          <w:rFonts w:ascii="Times New Roman" w:eastAsia="TimesNewRomanPSMT" w:hAnsi="Times New Roman" w:cs="Times New Roman"/>
          <w:sz w:val="28"/>
          <w:szCs w:val="28"/>
        </w:rPr>
        <w:t>ся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запросы ГАБС на предоставление бюджетной отчетности и другой необходимой информации;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– до 1 апреля оформляет</w:t>
      </w:r>
      <w:r w:rsidR="00B51BC8">
        <w:rPr>
          <w:rFonts w:ascii="Times New Roman" w:eastAsia="TimesNewRomanPSMT" w:hAnsi="Times New Roman" w:cs="Times New Roman"/>
          <w:sz w:val="28"/>
          <w:szCs w:val="28"/>
        </w:rPr>
        <w:t>ся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и представляет</w:t>
      </w:r>
      <w:r w:rsidR="00B51BC8">
        <w:rPr>
          <w:rFonts w:ascii="Times New Roman" w:eastAsia="TimesNewRomanPSMT" w:hAnsi="Times New Roman" w:cs="Times New Roman"/>
          <w:sz w:val="28"/>
          <w:szCs w:val="28"/>
        </w:rPr>
        <w:t>ся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на утверждение председателю</w:t>
      </w:r>
      <w:r w:rsidR="00B51BC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организационно-распорядительные документы: распоряжение о проведении</w:t>
      </w:r>
      <w:r w:rsidR="00B51BC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комплекса мероприятий, а также, при необходимости программу, план</w:t>
      </w:r>
      <w:r w:rsidR="00B51BC8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график</w:t>
      </w:r>
      <w:r w:rsidR="00B51BC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и примерную структуру Заключения.</w:t>
      </w:r>
    </w:p>
    <w:p w:rsidR="008C0076" w:rsidRPr="008C0076" w:rsidRDefault="008C0076" w:rsidP="00B51BC8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3.</w:t>
      </w:r>
      <w:r w:rsidR="00B51BC8">
        <w:rPr>
          <w:rFonts w:ascii="Times New Roman" w:eastAsia="TimesNewRomanPSMT" w:hAnsi="Times New Roman" w:cs="Times New Roman"/>
          <w:sz w:val="28"/>
          <w:szCs w:val="28"/>
        </w:rPr>
        <w:t>5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. В ходе основного этапа комплекса мероприятий </w:t>
      </w:r>
      <w:r w:rsidR="00B51BC8">
        <w:rPr>
          <w:rFonts w:ascii="Times New Roman" w:eastAsia="TimesNewRomanPSMT" w:hAnsi="Times New Roman" w:cs="Times New Roman"/>
          <w:sz w:val="28"/>
          <w:szCs w:val="28"/>
        </w:rPr>
        <w:t>сотрудниками РК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проводится внешняя проверка бюджетной</w:t>
      </w:r>
      <w:r w:rsidR="00B51BC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отчетности ГАБС и подготовка разделов Заключения по закрепленным</w:t>
      </w:r>
      <w:r w:rsidR="00B51BC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направлениям деятельности и объектам контроля. По результатам данной</w:t>
      </w:r>
      <w:r w:rsidR="00B51BC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работы </w:t>
      </w:r>
      <w:r w:rsidR="00B51BC8">
        <w:rPr>
          <w:rFonts w:ascii="Times New Roman" w:eastAsia="TimesNewRomanPSMT" w:hAnsi="Times New Roman" w:cs="Times New Roman"/>
          <w:sz w:val="28"/>
          <w:szCs w:val="28"/>
        </w:rPr>
        <w:t>сотрудники РК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готовят и представляют: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– до 15 апреля – справки по результатам внешней проверки бюджетной</w:t>
      </w:r>
      <w:r w:rsidR="00B51BC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отчетности ГАБС;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– до 30 апреля – справки по разделам Заключения.</w:t>
      </w:r>
    </w:p>
    <w:p w:rsidR="008C0076" w:rsidRPr="008C0076" w:rsidRDefault="008C0076" w:rsidP="00B51BC8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Справки подписываются исполнителем.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– до 25 апреля готовит</w:t>
      </w:r>
      <w:r w:rsidR="00B51BC8">
        <w:rPr>
          <w:rFonts w:ascii="Times New Roman" w:eastAsia="TimesNewRomanPSMT" w:hAnsi="Times New Roman" w:cs="Times New Roman"/>
          <w:sz w:val="28"/>
          <w:szCs w:val="28"/>
        </w:rPr>
        <w:t>ся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сводн</w:t>
      </w:r>
      <w:r w:rsidR="00B51BC8">
        <w:rPr>
          <w:rFonts w:ascii="Times New Roman" w:eastAsia="TimesNewRomanPSMT" w:hAnsi="Times New Roman" w:cs="Times New Roman"/>
          <w:sz w:val="28"/>
          <w:szCs w:val="28"/>
        </w:rPr>
        <w:t>ая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справк</w:t>
      </w:r>
      <w:r w:rsidR="00B51BC8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по результатам внешней проверки бюджетной отчетности ГАБС (далее Сводная справка). Сводная справка визируется </w:t>
      </w:r>
      <w:r w:rsidR="00B51BC8">
        <w:rPr>
          <w:rFonts w:ascii="Times New Roman" w:eastAsia="TimesNewRomanPSMT" w:hAnsi="Times New Roman" w:cs="Times New Roman"/>
          <w:sz w:val="28"/>
          <w:szCs w:val="28"/>
        </w:rPr>
        <w:t>сотрудником РК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. Справки по результатам</w:t>
      </w:r>
      <w:r w:rsidR="00B51BC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внешней проверки бюджетной отчетности ГАБС и Сводная справка передаются в архив вместе с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lastRenderedPageBreak/>
        <w:t>утвержденным Заключением. Выводы и, при необходимости, иная информация Сводной справки включаются в Заключение;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– до 20 мая – Заключение.</w:t>
      </w:r>
    </w:p>
    <w:p w:rsidR="008C0076" w:rsidRPr="008C0076" w:rsidRDefault="008C0076" w:rsidP="00B51BC8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Подготовленное Заключение</w:t>
      </w:r>
      <w:r w:rsidR="00B51BC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передается председателю.</w:t>
      </w:r>
    </w:p>
    <w:p w:rsidR="008C0076" w:rsidRPr="008C0076" w:rsidRDefault="008C0076" w:rsidP="00E663E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3.7. Утвержденное Заключение направляется в </w:t>
      </w:r>
      <w:r w:rsidR="00B51BC8">
        <w:rPr>
          <w:rFonts w:ascii="Times New Roman" w:eastAsia="TimesNewRomanPSMT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B51BC8"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 w:rsidR="00B51BC8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r w:rsidR="00B51BC8">
        <w:rPr>
          <w:rFonts w:ascii="Times New Roman" w:eastAsia="TimesNewRomanPSMT" w:hAnsi="Times New Roman" w:cs="Times New Roman"/>
          <w:sz w:val="28"/>
          <w:szCs w:val="28"/>
        </w:rPr>
        <w:t xml:space="preserve">администрацию </w:t>
      </w:r>
      <w:proofErr w:type="spellStart"/>
      <w:r w:rsidR="00B51BC8"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 w:rsidR="00B51BC8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области. Сроки направления Заключения в</w:t>
      </w:r>
      <w:r w:rsidR="00E663E4">
        <w:rPr>
          <w:rFonts w:ascii="Times New Roman" w:eastAsia="TimesNewRomanPSMT" w:hAnsi="Times New Roman" w:cs="Times New Roman"/>
          <w:sz w:val="28"/>
          <w:szCs w:val="28"/>
        </w:rPr>
        <w:t xml:space="preserve"> Совет народных депутатов </w:t>
      </w:r>
      <w:proofErr w:type="spellStart"/>
      <w:r w:rsidR="00E663E4"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 w:rsidR="00E663E4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E663E4" w:rsidRPr="008C00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должны соответствовать требованиям</w:t>
      </w:r>
      <w:r w:rsidR="00E663E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Бюджетного кодекса РФ и </w:t>
      </w:r>
      <w:r w:rsidR="00E663E4"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</w:t>
      </w:r>
      <w:proofErr w:type="spellStart"/>
      <w:r w:rsidR="00E663E4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E663E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26.12.2011г. № 81 «Об утверждении Положения о бюджетном процессе в </w:t>
      </w:r>
      <w:proofErr w:type="spellStart"/>
      <w:r w:rsidR="00E663E4">
        <w:rPr>
          <w:rFonts w:ascii="Times New Roman" w:hAnsi="Times New Roman" w:cs="Times New Roman"/>
          <w:sz w:val="28"/>
          <w:szCs w:val="28"/>
        </w:rPr>
        <w:t>Верхнемамонском</w:t>
      </w:r>
      <w:proofErr w:type="spellEnd"/>
      <w:r w:rsidR="00E663E4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области»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8C0076" w:rsidRPr="008C0076" w:rsidRDefault="008C0076" w:rsidP="00E663E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В соответствии со ст</w:t>
      </w:r>
      <w:r w:rsidR="00E663E4">
        <w:rPr>
          <w:rFonts w:ascii="Times New Roman" w:eastAsia="TimesNewRomanPSMT" w:hAnsi="Times New Roman" w:cs="Times New Roman"/>
          <w:sz w:val="28"/>
          <w:szCs w:val="28"/>
        </w:rPr>
        <w:t>. 14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663E4"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</w:t>
      </w:r>
      <w:proofErr w:type="spellStart"/>
      <w:r w:rsidR="00E663E4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E663E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20.09.2011г. № 62 «Об утверждении Положения о Ревизионной комиссии </w:t>
      </w:r>
      <w:proofErr w:type="spellStart"/>
      <w:r w:rsidR="00E663E4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E663E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Заключение </w:t>
      </w:r>
      <w:proofErr w:type="gramStart"/>
      <w:r w:rsidRPr="008C0076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8C0076" w:rsidRPr="008C0076" w:rsidRDefault="00E663E4" w:rsidP="00E663E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Совете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народных депутатов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8C0076"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представляет председатель </w:t>
      </w:r>
      <w:r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="008C0076" w:rsidRPr="008C007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8C0076" w:rsidRPr="008C0076" w:rsidRDefault="008C0076" w:rsidP="00E663E4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8C0076">
        <w:rPr>
          <w:rFonts w:ascii="Times New Roman" w:eastAsia="TimesNewRomanPS-BoldMT" w:hAnsi="Times New Roman" w:cs="Times New Roman"/>
          <w:b/>
          <w:bCs/>
          <w:sz w:val="28"/>
          <w:szCs w:val="28"/>
        </w:rPr>
        <w:t>4. Содержание и структура справок, оформляемых по результатам</w:t>
      </w:r>
    </w:p>
    <w:p w:rsidR="008C0076" w:rsidRPr="008C0076" w:rsidRDefault="008C0076" w:rsidP="00E663E4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8C0076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внешней проверки бюджетной отчетности ГАБС</w:t>
      </w:r>
    </w:p>
    <w:p w:rsidR="008C0076" w:rsidRPr="008C0076" w:rsidRDefault="008C0076" w:rsidP="00E663E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4.1. В ходе проведения внешней проверки бюджетной отчетности ГАБС</w:t>
      </w:r>
      <w:r w:rsidR="00E663E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следует сформировать обоснованное мнение о наличии или отсутствии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существенных фактов неполноты и (или) недостоверности их бюджетной</w:t>
      </w:r>
      <w:r w:rsidR="00E663E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отчетности.</w:t>
      </w:r>
    </w:p>
    <w:p w:rsidR="008C0076" w:rsidRPr="008C0076" w:rsidRDefault="008C0076" w:rsidP="00E663E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Степень полноты бюджетной отчетности определяется наличием всех</w:t>
      </w:r>
      <w:r w:rsidR="00E663E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предусмотренных порядком ее составления форм отчетности, разделов</w:t>
      </w:r>
      <w:r w:rsidR="00E663E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(частей) форм отчетности, граф и строк форм отчетности. При этом</w:t>
      </w:r>
      <w:r w:rsidR="00E663E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отсутствие формы (части формы, графы, строки) может означать как</w:t>
      </w:r>
      <w:r w:rsidR="00E663E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отсутствие у субъекта отчетности соответствующей деятельности и ее</w:t>
      </w:r>
      <w:r w:rsidR="00E663E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показателей, так и нарушение им порядка составления отчетности (при</w:t>
      </w:r>
      <w:r w:rsidR="00E663E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фактическом наличии деятельности и показателей).</w:t>
      </w:r>
    </w:p>
    <w:p w:rsidR="008C0076" w:rsidRPr="008C0076" w:rsidRDefault="008C0076" w:rsidP="00E663E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Степень достоверности бюджетной отчетности определяется наличием в</w:t>
      </w:r>
      <w:r w:rsidR="00E663E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формах отчетности всех предусмотренных порядком ее составления</w:t>
      </w:r>
      <w:r w:rsidR="00E663E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числовых, натуральных и иных показателей, соответствием указанных</w:t>
      </w:r>
      <w:r w:rsidR="00E663E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показателей значениям, определенным в соответствии с порядком составления</w:t>
      </w:r>
      <w:r w:rsidR="00E663E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отчетности и ведения учета.</w:t>
      </w:r>
    </w:p>
    <w:p w:rsidR="008C0076" w:rsidRPr="008C0076" w:rsidRDefault="008C0076" w:rsidP="00E663E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Основное внимание следует уделять отчетности ГАБС, с </w:t>
      </w:r>
      <w:proofErr w:type="gramStart"/>
      <w:r w:rsidRPr="008C0076">
        <w:rPr>
          <w:rFonts w:ascii="Times New Roman" w:eastAsia="TimesNewRomanPSMT" w:hAnsi="Times New Roman" w:cs="Times New Roman"/>
          <w:sz w:val="28"/>
          <w:szCs w:val="28"/>
        </w:rPr>
        <w:t>наибольшим</w:t>
      </w:r>
      <w:proofErr w:type="gramEnd"/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количеством и стоимостью объектов учета, с наибольшим по стоимостной</w:t>
      </w:r>
      <w:r w:rsidR="00E663E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оценке объемом хозяйственных операций, а также объектам и операциям с</w:t>
      </w:r>
      <w:r w:rsidR="00E663E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высоким риском недостоверного отражения.</w:t>
      </w:r>
    </w:p>
    <w:p w:rsidR="008C0076" w:rsidRPr="008C0076" w:rsidRDefault="00E663E4" w:rsidP="00E663E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4</w:t>
      </w:r>
      <w:r w:rsidR="008C0076" w:rsidRPr="008C0076">
        <w:rPr>
          <w:rFonts w:ascii="Times New Roman" w:eastAsia="TimesNewRomanPSMT" w:hAnsi="Times New Roman" w:cs="Times New Roman"/>
          <w:sz w:val="28"/>
          <w:szCs w:val="28"/>
        </w:rPr>
        <w:t>.2. При проверке исполнения бюджета ГАБС по данным бюджетной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C0076" w:rsidRPr="008C0076">
        <w:rPr>
          <w:rFonts w:ascii="Times New Roman" w:eastAsia="TimesNewRomanPSMT" w:hAnsi="Times New Roman" w:cs="Times New Roman"/>
          <w:sz w:val="28"/>
          <w:szCs w:val="28"/>
        </w:rPr>
        <w:t>отчетности следует проанализировать следующие аспекты деятельности: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lastRenderedPageBreak/>
        <w:t>- исполнение доходов, закрепленных за администратором доходов;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- использование бюджетных ассигнований;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- причины </w:t>
      </w:r>
      <w:proofErr w:type="spellStart"/>
      <w:r w:rsidRPr="008C0076">
        <w:rPr>
          <w:rFonts w:ascii="Times New Roman" w:eastAsia="TimesNewRomanPSMT" w:hAnsi="Times New Roman" w:cs="Times New Roman"/>
          <w:sz w:val="28"/>
          <w:szCs w:val="28"/>
        </w:rPr>
        <w:t>неосвоения</w:t>
      </w:r>
      <w:proofErr w:type="spellEnd"/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бюджетных ассигнований;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- исполнение текстовых статей закона о </w:t>
      </w:r>
      <w:r w:rsidR="00E663E4">
        <w:rPr>
          <w:rFonts w:ascii="Times New Roman" w:eastAsia="TimesNewRomanPSMT" w:hAnsi="Times New Roman" w:cs="Times New Roman"/>
          <w:sz w:val="28"/>
          <w:szCs w:val="28"/>
        </w:rPr>
        <w:t>районном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бюджете на отчетный финансовый год;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- иные аспекты, в том числе состояние внутреннего финансового контроля, а также принятые меры по повышению эффективности расходования</w:t>
      </w:r>
      <w:r w:rsidR="00E663E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бюджетных средств.</w:t>
      </w:r>
    </w:p>
    <w:p w:rsidR="008C0076" w:rsidRPr="008C0076" w:rsidRDefault="008C0076" w:rsidP="00E663E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4.3. Результаты контрольного мероприятия оформляются справкой.</w:t>
      </w:r>
      <w:r w:rsidR="00E663E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Примерная структура справки по результатам внешней проверки бюджетной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отчетности ГАБС может включать следующие разделы: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1) общие положения: должностные лица, несущие ответственность за</w:t>
      </w:r>
      <w:r w:rsidR="00E663E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подготовку и представление бюджетной отчетности, сроки представления</w:t>
      </w:r>
      <w:r w:rsidR="00E663E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отчетности;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2) организационно-правовые основы деятельности: основания</w:t>
      </w:r>
      <w:r w:rsidR="00E663E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осуществления деятельности, цели и задачи, организационная структура,</w:t>
      </w:r>
      <w:r w:rsidR="00E663E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количество подведомственных учреждений и т.д.;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3) результаты проверки отчетности, в том числе: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– плановое и фактическое исполнение доходов ГАБС (в разрезе групп,</w:t>
      </w:r>
      <w:r w:rsidR="00E663E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подгрупп, статей и подстатей классификации доходов);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– плановое и фактическое исполнение расходов ГАБС (в разрезе разделов, подразделов классификации расходов);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– информация о наличии/отсутствии фактов неполноты бюджетной отчетности с указанием причин и последствий;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– информация о наличии/отсутствии фактов недостоверности показателей бюджетной отчетности; о наличии/отсутствии фактов, способных негативно повлиять на достоверность отчетности;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– информация о прозрачности и информативности бюджетной отчетности;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– информация о наличии/отсутствии фактов нарушения бюджетного законодательства с указанием причин и последствий;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– информация о мерах по повышению эффективности расходования</w:t>
      </w:r>
      <w:r w:rsidR="00E663E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бюджетных средств (по возможности);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– информация об исполнении </w:t>
      </w:r>
      <w:r w:rsidR="00E663E4">
        <w:rPr>
          <w:rFonts w:ascii="Times New Roman" w:eastAsia="TimesNewRomanPSMT" w:hAnsi="Times New Roman" w:cs="Times New Roman"/>
          <w:sz w:val="28"/>
          <w:szCs w:val="28"/>
        </w:rPr>
        <w:t>муниципальных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программ (в том числе о</w:t>
      </w:r>
      <w:r w:rsidR="00E663E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финансовом исполнении и достижении натуральных показателей);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4) выводы по итогам оценки полноты и достоверности бюджетной</w:t>
      </w:r>
      <w:r w:rsidR="00E663E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отчетности, по соблюдению порядка ее составления и представления. В</w:t>
      </w:r>
      <w:r w:rsidR="00E663E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необходимых случаях готовятся предложения, в том числе по</w:t>
      </w:r>
      <w:r w:rsidR="00E663E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совершенствованию порядка (методологии) ведения учета, составления</w:t>
      </w:r>
      <w:r w:rsidR="00E663E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отчетности, осуществления внутреннего финансового контроля и аудита.</w:t>
      </w:r>
    </w:p>
    <w:p w:rsidR="008C0076" w:rsidRPr="008C0076" w:rsidRDefault="008C0076" w:rsidP="001D115B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8C0076">
        <w:rPr>
          <w:rFonts w:ascii="Times New Roman" w:eastAsia="TimesNewRomanPS-BoldMT" w:hAnsi="Times New Roman" w:cs="Times New Roman"/>
          <w:b/>
          <w:bCs/>
          <w:sz w:val="28"/>
          <w:szCs w:val="28"/>
        </w:rPr>
        <w:t>5. Содержание и структура Заключения на отчет об исполнении</w:t>
      </w:r>
    </w:p>
    <w:p w:rsidR="008C0076" w:rsidRPr="008C0076" w:rsidRDefault="008C0076" w:rsidP="001D115B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8C0076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бюджета за отчетный финансовый год</w:t>
      </w:r>
    </w:p>
    <w:p w:rsidR="008C0076" w:rsidRPr="008C0076" w:rsidRDefault="008C0076" w:rsidP="001D115B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5.1. Заключение формируется по итогам внешней проверки отчета об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исполнении 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>районного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бюджета. В ходе внешней проверки отчета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производится: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8C0076">
        <w:rPr>
          <w:rFonts w:ascii="Times New Roman" w:eastAsia="TimesNewRomanPSMT" w:hAnsi="Times New Roman" w:cs="Times New Roman"/>
          <w:sz w:val="28"/>
          <w:szCs w:val="28"/>
        </w:rPr>
        <w:lastRenderedPageBreak/>
        <w:t>– анализ социально-экономических условий и результатов исполнения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районного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бюджета, макроэкономических факторов, существенно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повлиявшие на исполнение бюджета (динамика производства товаров, работ,</w:t>
      </w:r>
      <w:proofErr w:type="gramEnd"/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услуг, налогооблагаемой базы, состояние финансового рынка и т.д.), а также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основных социально-экономических результатов исполнения бюджета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(влияние на уровень доходов населения, состояние инфраструктуры,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инвестиционную и производственную деятельность и т.п.);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– оценка соответствия отчета об исполнении бюджета бюджетному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законодательству, полноты выполнения текстовых статей 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>решения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о 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районном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бюджете, соответствия сводной бюджетной росписи 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>решению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о бюджете,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вопросов правового обеспечения исполнения бюджета, состава участников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бюджетного процесса, составления и ведения других бюджетных документов,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учета и санкционирования оплаты бюджетных и денежных обязательств.</w:t>
      </w:r>
    </w:p>
    <w:p w:rsidR="008C0076" w:rsidRPr="008C0076" w:rsidRDefault="008C0076" w:rsidP="001D115B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Приоритет отдается вопросам соблюдения новых требований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законодательства к порядку организации исполнения бюджета и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осуществлению новых (введенных с отчетного года) процедур;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– в зависимости от экономической и правовой природы бюджетных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назначений анализируется соблюдение и (или) достижение (выполнение)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бюджетных назначений (в том числе предельных) по доходам, расходам,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источникам финансирования дефицита, объему заимствований,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долга, бюджетных кредитов и гарантий;</w:t>
      </w:r>
    </w:p>
    <w:p w:rsidR="008C0076" w:rsidRPr="008C0076" w:rsidRDefault="008C0076" w:rsidP="001D115B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Процент исполнения бюджетных ассигнований, достижение целевых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показателей 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>муниципальных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и ведомственных целевых программ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D115B"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Воронежской области рассматриваются как индикаторы достижения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установленных результатов бюджетной деятельности и степени ее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эффективности.</w:t>
      </w:r>
    </w:p>
    <w:p w:rsidR="008C0076" w:rsidRPr="008C0076" w:rsidRDefault="008C0076" w:rsidP="001D115B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При анализе отдельных видов поступлений в бюджет и выплат из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бюджета (видов финансовых активов и обязательств) приоритет отдается тем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аспектам, которые оказывают существенное влияние на достоверность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бюджетной отчетности или полноту исполнения бюджетных назначений.</w:t>
      </w:r>
    </w:p>
    <w:p w:rsidR="008C0076" w:rsidRPr="008C0076" w:rsidRDefault="008C0076" w:rsidP="001D115B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Контроль по отдельным направлениям может осуществляться для проверки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устранения в отчетном финансовом году нарушений и недостатков,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установленных ранее, а также оценки необходимости проведения отдельного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контрольного или экспертно-аналитического мероприятия по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соответствующему вопросу.</w:t>
      </w:r>
    </w:p>
    <w:p w:rsidR="008C0076" w:rsidRPr="008C0076" w:rsidRDefault="008C0076" w:rsidP="001D115B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5.2. В Заключении отражаются все установленные факты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несоответствия годового отчета об исполнении 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>районного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бюджета и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бюджетной отчетности ГАБС нормативным правовым актам, факты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неполноты и недостоверности показателей годового отчета об исполнении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бюджета и бюджетной отчетности ГАБС, исходя из их существенности.</w:t>
      </w:r>
    </w:p>
    <w:p w:rsidR="008C0076" w:rsidRPr="008C0076" w:rsidRDefault="001D115B" w:rsidP="001D115B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</w:t>
      </w:r>
      <w:r w:rsidR="008C0076" w:rsidRPr="008C0076">
        <w:rPr>
          <w:rFonts w:ascii="Times New Roman" w:eastAsia="TimesNewRomanPSMT" w:hAnsi="Times New Roman" w:cs="Times New Roman"/>
          <w:sz w:val="28"/>
          <w:szCs w:val="28"/>
        </w:rPr>
        <w:t>ущественными признаются факты неполноты и недостоверности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C0076" w:rsidRPr="008C0076">
        <w:rPr>
          <w:rFonts w:ascii="Times New Roman" w:eastAsia="TimesNewRomanPSMT" w:hAnsi="Times New Roman" w:cs="Times New Roman"/>
          <w:sz w:val="28"/>
          <w:szCs w:val="28"/>
        </w:rPr>
        <w:t>отчетности, в случае устранения которых значение числового показателя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C0076" w:rsidRPr="008C0076">
        <w:rPr>
          <w:rFonts w:ascii="Times New Roman" w:eastAsia="TimesNewRomanPSMT" w:hAnsi="Times New Roman" w:cs="Times New Roman"/>
          <w:sz w:val="28"/>
          <w:szCs w:val="28"/>
        </w:rPr>
        <w:t>строки (графы) формы сводной бюджетной отчетности об исполнении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C0076" w:rsidRPr="008C0076">
        <w:rPr>
          <w:rFonts w:ascii="Times New Roman" w:eastAsia="TimesNewRomanPSMT" w:hAnsi="Times New Roman" w:cs="Times New Roman"/>
          <w:sz w:val="28"/>
          <w:szCs w:val="28"/>
        </w:rPr>
        <w:t>бюджета изменится более чем на 5%.</w:t>
      </w:r>
    </w:p>
    <w:p w:rsidR="008C0076" w:rsidRPr="008C0076" w:rsidRDefault="008C0076" w:rsidP="001D115B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lastRenderedPageBreak/>
        <w:t>5.3. Заключение должно отвечать требованиям объективности,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своевременности, обоснованности, четкости и доступности изложения. В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заключении рекомендуется отражать как положительные, так и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отрицательные стороны исполнения бюджета.</w:t>
      </w:r>
    </w:p>
    <w:p w:rsidR="008C0076" w:rsidRPr="008C0076" w:rsidRDefault="008C0076" w:rsidP="001D115B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5.4. Примерная структура Заключения может включать следующие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разделы: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– общие положения (сроки и полнота представления документов,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источники информации для Заключения и т.д.);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- итоги социально-экономического развития </w:t>
      </w:r>
      <w:proofErr w:type="spellStart"/>
      <w:r w:rsidR="001D115B"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Воронежской области,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анализ реализации целей и приоритетов, определенных документами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стратегического планирования социально-экономического развития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D115B"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Воронежской области;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- общая характеристика исполнения 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>районного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бюджета и состояния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долга области (доходов, расходов, дефицита (</w:t>
      </w:r>
      <w:proofErr w:type="spellStart"/>
      <w:r w:rsidRPr="008C0076">
        <w:rPr>
          <w:rFonts w:ascii="Times New Roman" w:eastAsia="TimesNewRomanPSMT" w:hAnsi="Times New Roman" w:cs="Times New Roman"/>
          <w:sz w:val="28"/>
          <w:szCs w:val="28"/>
        </w:rPr>
        <w:t>профицита</w:t>
      </w:r>
      <w:proofErr w:type="spellEnd"/>
      <w:r w:rsidRPr="008C0076">
        <w:rPr>
          <w:rFonts w:ascii="Times New Roman" w:eastAsia="TimesNewRomanPSMT" w:hAnsi="Times New Roman" w:cs="Times New Roman"/>
          <w:sz w:val="28"/>
          <w:szCs w:val="28"/>
        </w:rPr>
        <w:t>)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районного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бюджета и источников его финансирования, 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муниципального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долга);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- исполнение доходной части 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>районного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бюджета (в разрезе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классификации доходов бюджетов РФ по видам доходов, эффективность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управления 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муниципальной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собственностью);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- исполнение расходной части 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>районного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бюджета (анализ исполнения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расходной части может производиться в разрезе классификации расходов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бюджетов РФ, главных распорядителей средств 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>районного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бюджета,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муниципальных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программ и т.д.);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- предоставление и возврат бюджетных кредитов 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>районного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бюджета;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- анализ исполнения 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>муниципальной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адресной инвестиционной программы и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8C0076">
        <w:rPr>
          <w:rFonts w:ascii="Times New Roman" w:eastAsia="TimesNewRomanPSMT" w:hAnsi="Times New Roman" w:cs="Times New Roman"/>
          <w:sz w:val="28"/>
          <w:szCs w:val="28"/>
        </w:rPr>
        <w:t>непрограммных</w:t>
      </w:r>
      <w:proofErr w:type="spellEnd"/>
      <w:r w:rsidRPr="008C0076">
        <w:rPr>
          <w:rFonts w:ascii="Times New Roman" w:eastAsia="TimesNewRomanPSMT" w:hAnsi="Times New Roman" w:cs="Times New Roman"/>
          <w:sz w:val="28"/>
          <w:szCs w:val="28"/>
        </w:rPr>
        <w:t xml:space="preserve"> бюджетных инвестиций;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- выводы;</w:t>
      </w:r>
    </w:p>
    <w:p w:rsidR="008C0076" w:rsidRPr="008C0076" w:rsidRDefault="008C0076" w:rsidP="008C007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- предложения (при необходимости) по совершенствованию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бюджетного процесса, нормативно-правовых актов, использования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имущества, ведения бюджетного учета и составления бюджетной отчетности,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по повышению эффективности использования бюджетных средств.</w:t>
      </w:r>
    </w:p>
    <w:p w:rsidR="008C0076" w:rsidRPr="008C0076" w:rsidRDefault="008C0076" w:rsidP="001D115B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076">
        <w:rPr>
          <w:rFonts w:ascii="Times New Roman" w:eastAsia="TimesNewRomanPSMT" w:hAnsi="Times New Roman" w:cs="Times New Roman"/>
          <w:sz w:val="28"/>
          <w:szCs w:val="28"/>
        </w:rPr>
        <w:t>При необходимости в Заключение включаются иные разделы и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приложения. Конкретная структура Заключения определяется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организационно-распорядительными документами, подготавливаемыми в</w:t>
      </w:r>
      <w:r w:rsidR="001D11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0076">
        <w:rPr>
          <w:rFonts w:ascii="Times New Roman" w:eastAsia="TimesNewRomanPSMT" w:hAnsi="Times New Roman" w:cs="Times New Roman"/>
          <w:sz w:val="28"/>
          <w:szCs w:val="28"/>
        </w:rPr>
        <w:t>соответствии с п. 3.5 настоящего Стандарта.</w:t>
      </w:r>
    </w:p>
    <w:sectPr w:rsidR="008C0076" w:rsidRPr="008C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C0076"/>
    <w:rsid w:val="001D115B"/>
    <w:rsid w:val="008C0076"/>
    <w:rsid w:val="00B51BC8"/>
    <w:rsid w:val="00C34EF4"/>
    <w:rsid w:val="00E663E4"/>
    <w:rsid w:val="00F05E39"/>
    <w:rsid w:val="00FE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0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3170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2017-09-19T06:56:00Z</dcterms:created>
  <dcterms:modified xsi:type="dcterms:W3CDTF">2017-09-19T08:16:00Z</dcterms:modified>
</cp:coreProperties>
</file>