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FF" w:rsidRDefault="001A13FF" w:rsidP="001A13FF">
      <w:pPr>
        <w:pStyle w:val="a3"/>
      </w:pPr>
      <w:bookmarkStart w:id="0" w:name="_GoBack"/>
      <w:bookmarkEnd w:id="0"/>
      <w:r>
        <w:t>Для замещения должностей муниципальной службы Верхнемамонского муниципального района Воронежской области устанавливаются следующие квалификационные требования:</w:t>
      </w:r>
    </w:p>
    <w:p w:rsidR="001A13FF" w:rsidRDefault="001A13FF" w:rsidP="001A13FF">
      <w:pPr>
        <w:pStyle w:val="a3"/>
      </w:pPr>
      <w:r>
        <w:t>1. К уровню профессионального образования:</w:t>
      </w:r>
    </w:p>
    <w:p w:rsidR="001A13FF" w:rsidRDefault="001A13FF" w:rsidP="001A13FF">
      <w:pPr>
        <w:pStyle w:val="a3"/>
      </w:pPr>
      <w:r>
        <w:t>1.1. к должностям муниципальной службы высшей, главной, ведущей и старшей групп – наличие высшего образования;</w:t>
      </w:r>
    </w:p>
    <w:p w:rsidR="001A13FF" w:rsidRDefault="001A13FF" w:rsidP="001A13FF">
      <w:pPr>
        <w:pStyle w:val="a3"/>
      </w:pPr>
      <w:r>
        <w:t>1.2. к должностям муниципальной службы младшей группы – наличие среднего профессионального образования.</w:t>
      </w:r>
    </w:p>
    <w:p w:rsidR="001A13FF" w:rsidRDefault="001A13FF" w:rsidP="001A13FF">
      <w:pPr>
        <w:pStyle w:val="a3"/>
      </w:pPr>
      <w:r>
        <w:t>2. К стажу муниципальной службы или стажу работы по специальности, необходимому для исполнения должностных обязанностей:</w:t>
      </w:r>
    </w:p>
    <w:p w:rsidR="001A13FF" w:rsidRDefault="001A13FF" w:rsidP="001A13FF">
      <w:pPr>
        <w:pStyle w:val="a3"/>
      </w:pPr>
      <w:r>
        <w:t>2.1. высшие должности муниципальной службы: стаж муниципальной службы не менее пяти лет или стаж работы по специальности не менее пяти лет;</w:t>
      </w:r>
    </w:p>
    <w:p w:rsidR="001A13FF" w:rsidRDefault="001A13FF" w:rsidP="001A13FF">
      <w:pPr>
        <w:pStyle w:val="a3"/>
      </w:pPr>
      <w:r>
        <w:t>2.2. главные должности муниципальной службы: стаж муниципальной службы не менее трех лет или стаж работы по специальности не менее четырех лет;</w:t>
      </w:r>
    </w:p>
    <w:p w:rsidR="001A13FF" w:rsidRDefault="001A13FF" w:rsidP="001A13FF">
      <w:pPr>
        <w:pStyle w:val="a3"/>
      </w:pPr>
      <w:r>
        <w:t>2.3. ведущие должности муниципальной службы: стаж муниципальной службы не менее двух лет или стаж работы по специальности не менее трех лет;</w:t>
      </w:r>
    </w:p>
    <w:p w:rsidR="001A13FF" w:rsidRDefault="001A13FF" w:rsidP="001A13FF">
      <w:pPr>
        <w:pStyle w:val="a3"/>
      </w:pPr>
      <w:r>
        <w:t>2.4. старшие и младшие должности муниципальной службы: без предъявления требований к стажу работы.</w:t>
      </w:r>
    </w:p>
    <w:p w:rsidR="001A13FF" w:rsidRDefault="001A13FF" w:rsidP="001A13FF">
      <w:pPr>
        <w:pStyle w:val="a3"/>
      </w:pPr>
      <w:r>
        <w:t xml:space="preserve"> 3. </w:t>
      </w:r>
      <w:proofErr w:type="gramStart"/>
      <w:r>
        <w:t>В случае замещения старших должностей муниципальной службы Верхнемамонского муниципального района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Верхнемамонского муниципального района Воронежской области в срок, установленный договором на обучение, требования к стажу муниципальной службы или к стажу (опыту) работы по специальности не предъявляются.</w:t>
      </w:r>
      <w:proofErr w:type="gramEnd"/>
    </w:p>
    <w:p w:rsidR="00345CC9" w:rsidRDefault="00345CC9"/>
    <w:sectPr w:rsidR="0034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FF"/>
    <w:rsid w:val="001A13FF"/>
    <w:rsid w:val="00345CC9"/>
    <w:rsid w:val="004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Верхнемамонского района</dc:creator>
  <cp:lastModifiedBy>Кротова Наталья Александровна</cp:lastModifiedBy>
  <cp:revision>2</cp:revision>
  <dcterms:created xsi:type="dcterms:W3CDTF">2023-03-02T08:27:00Z</dcterms:created>
  <dcterms:modified xsi:type="dcterms:W3CDTF">2023-03-02T08:27:00Z</dcterms:modified>
</cp:coreProperties>
</file>