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8350" cy="762000"/>
            <wp:effectExtent l="19050" t="0" r="0" b="0"/>
            <wp:docPr id="1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АДМИНИСТРАЦИЯ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ВЕРХНЕМАМОНСКОГО МУНИЦИПАЛЬНОГО РАЙОНА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ВОРОНЕЖСКОЙ ОБЛАСТИ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ПОСТАНОВЛЕНИЕ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115EE" w:rsidRPr="008753F2" w:rsidRDefault="00D44DC7" w:rsidP="009115E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</w:t>
      </w:r>
      <w:r w:rsidR="00FD51A7">
        <w:rPr>
          <w:rFonts w:ascii="Arial" w:hAnsi="Arial" w:cs="Arial"/>
          <w:sz w:val="24"/>
          <w:szCs w:val="24"/>
          <w:lang w:eastAsia="en-US"/>
        </w:rPr>
        <w:t>т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FD51A7">
        <w:rPr>
          <w:rFonts w:ascii="Arial" w:hAnsi="Arial" w:cs="Arial"/>
          <w:sz w:val="24"/>
          <w:szCs w:val="24"/>
          <w:lang w:eastAsia="en-US"/>
        </w:rPr>
        <w:t xml:space="preserve"> «  </w:t>
      </w:r>
      <w:r w:rsidR="00FE4711">
        <w:rPr>
          <w:rFonts w:ascii="Arial" w:hAnsi="Arial" w:cs="Arial"/>
          <w:sz w:val="24"/>
          <w:szCs w:val="24"/>
          <w:lang w:eastAsia="en-US"/>
        </w:rPr>
        <w:t xml:space="preserve">   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>»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D51A7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E4711">
        <w:rPr>
          <w:rFonts w:ascii="Arial" w:hAnsi="Arial" w:cs="Arial"/>
          <w:sz w:val="24"/>
          <w:szCs w:val="24"/>
          <w:lang w:eastAsia="en-US"/>
        </w:rPr>
        <w:t xml:space="preserve">                           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>202</w:t>
      </w:r>
      <w:r w:rsidR="00B848BA">
        <w:rPr>
          <w:rFonts w:ascii="Arial" w:hAnsi="Arial" w:cs="Arial"/>
          <w:sz w:val="24"/>
          <w:szCs w:val="24"/>
          <w:lang w:eastAsia="en-US"/>
        </w:rPr>
        <w:t>4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года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 xml:space="preserve">     №</w:t>
      </w:r>
      <w:r w:rsidR="002A6FCD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  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---------------------------------------------------------------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село Верхний Мамон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О внесении изменений в постановление администрации Верхнемамонского муниципального района Воронежской области от 01.11.2019 г № 275 «Об утверждении 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– 2025 годы»</w:t>
      </w: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ind w:right="3543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ind w:right="3543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ab/>
        <w:t xml:space="preserve">В соответствии со статьей 179 Бюджетного кодекса Российской Федерации, постановлением администрации Верхнемамонского муниципального района от 16.03.2020г. № 60 «Об утверждении Порядка принятия решений о разработке, реализации и оценке эффективности муниципальных программ Верхнемамонского муниципального района Воронежской области», администрация Верхнемамонского муниципального района </w:t>
      </w: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ПОСТАНОВЛЯЕТ:</w:t>
      </w: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80A7A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1. </w:t>
      </w:r>
      <w:bookmarkStart w:id="0" w:name="OLE_LINK1"/>
      <w:bookmarkStart w:id="1" w:name="OLE_LINK2"/>
      <w:bookmarkStart w:id="2" w:name="OLE_LINK3"/>
      <w:r w:rsidRPr="008753F2">
        <w:rPr>
          <w:rFonts w:ascii="Arial" w:hAnsi="Arial" w:cs="Arial"/>
          <w:sz w:val="24"/>
          <w:szCs w:val="24"/>
          <w:lang w:eastAsia="en-US"/>
        </w:rPr>
        <w:t xml:space="preserve">Внести </w:t>
      </w:r>
      <w:r w:rsidR="00480A7A">
        <w:rPr>
          <w:rFonts w:ascii="Arial" w:hAnsi="Arial" w:cs="Arial"/>
          <w:sz w:val="24"/>
          <w:szCs w:val="24"/>
          <w:lang w:eastAsia="en-US"/>
        </w:rPr>
        <w:t xml:space="preserve">следующие </w:t>
      </w:r>
      <w:r w:rsidRPr="008753F2">
        <w:rPr>
          <w:rFonts w:ascii="Arial" w:hAnsi="Arial" w:cs="Arial"/>
          <w:sz w:val="24"/>
          <w:szCs w:val="24"/>
          <w:lang w:eastAsia="en-US"/>
        </w:rPr>
        <w:t>изменения в постановление администрации Верхнемамонского муниципального района Воронежской области от 01.11.2019 г № 275 «Об утверждении 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– 2025 годы»</w:t>
      </w:r>
      <w:r w:rsidR="00480A7A">
        <w:rPr>
          <w:rFonts w:ascii="Arial" w:hAnsi="Arial" w:cs="Arial"/>
          <w:sz w:val="24"/>
          <w:szCs w:val="24"/>
          <w:lang w:eastAsia="en-US"/>
        </w:rPr>
        <w:t xml:space="preserve">: </w:t>
      </w:r>
    </w:p>
    <w:p w:rsidR="00480A7A" w:rsidRDefault="00480A7A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1.1. Наименование постановления администрации </w:t>
      </w:r>
      <w:r w:rsidRPr="008753F2">
        <w:rPr>
          <w:rFonts w:ascii="Arial" w:hAnsi="Arial" w:cs="Arial"/>
          <w:sz w:val="24"/>
          <w:szCs w:val="24"/>
          <w:lang w:eastAsia="en-US"/>
        </w:rPr>
        <w:t>Верхнемамонского муниципального района Воронежской области от 01.11.2019 г № 275 «Об утверждении 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– 2025 годы»</w:t>
      </w:r>
      <w:r>
        <w:rPr>
          <w:rFonts w:ascii="Arial" w:hAnsi="Arial" w:cs="Arial"/>
          <w:sz w:val="24"/>
          <w:szCs w:val="24"/>
          <w:lang w:eastAsia="en-US"/>
        </w:rPr>
        <w:t xml:space="preserve"> изложить в следующей редакции:</w:t>
      </w:r>
    </w:p>
    <w:p w:rsidR="00480A7A" w:rsidRDefault="00480A7A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«Об утверждении 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</w:t>
      </w:r>
      <w:r>
        <w:rPr>
          <w:rFonts w:ascii="Arial" w:hAnsi="Arial" w:cs="Arial"/>
          <w:sz w:val="24"/>
          <w:szCs w:val="24"/>
          <w:lang w:eastAsia="en-US"/>
        </w:rPr>
        <w:t>онежской области» на 2020 – 2026</w:t>
      </w:r>
      <w:r w:rsidRPr="008753F2">
        <w:rPr>
          <w:rFonts w:ascii="Arial" w:hAnsi="Arial" w:cs="Arial"/>
          <w:sz w:val="24"/>
          <w:szCs w:val="24"/>
          <w:lang w:eastAsia="en-US"/>
        </w:rPr>
        <w:t xml:space="preserve"> годы»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480A7A" w:rsidRDefault="00480A7A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1.2. Пункт 1 постановления изложить в следующей редакции:</w:t>
      </w:r>
    </w:p>
    <w:p w:rsidR="00480A7A" w:rsidRDefault="00480A7A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«1. </w:t>
      </w:r>
      <w:r w:rsidRPr="009B0296">
        <w:rPr>
          <w:rFonts w:ascii="Arial" w:hAnsi="Arial" w:cs="Arial"/>
          <w:sz w:val="24"/>
          <w:szCs w:val="24"/>
          <w:lang w:eastAsia="en-US"/>
        </w:rPr>
        <w:t>Утвердить прилагаемую муниципальную программу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</w:t>
      </w:r>
      <w:r>
        <w:rPr>
          <w:rFonts w:ascii="Arial" w:hAnsi="Arial" w:cs="Arial"/>
          <w:sz w:val="24"/>
          <w:szCs w:val="24"/>
          <w:lang w:eastAsia="en-US"/>
        </w:rPr>
        <w:t>онежской области» на 2020 – 2026</w:t>
      </w:r>
      <w:r w:rsidRPr="009B0296">
        <w:rPr>
          <w:rFonts w:ascii="Arial" w:hAnsi="Arial" w:cs="Arial"/>
          <w:sz w:val="24"/>
          <w:szCs w:val="24"/>
          <w:lang w:eastAsia="en-US"/>
        </w:rPr>
        <w:t xml:space="preserve"> годы»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BC3874" w:rsidRPr="008753F2" w:rsidRDefault="00480A7A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1.3. И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>зложи</w:t>
      </w:r>
      <w:r>
        <w:rPr>
          <w:rFonts w:ascii="Arial" w:hAnsi="Arial" w:cs="Arial"/>
          <w:sz w:val="24"/>
          <w:szCs w:val="24"/>
          <w:lang w:eastAsia="en-US"/>
        </w:rPr>
        <w:t>ть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 xml:space="preserve"> муниципальную программу</w:t>
      </w:r>
      <w:r w:rsidR="00397422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>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в новой редакции согласно приложению к настоящему постановлению.</w:t>
      </w:r>
    </w:p>
    <w:bookmarkEnd w:id="0"/>
    <w:bookmarkEnd w:id="1"/>
    <w:bookmarkEnd w:id="2"/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2. Опубликовать настоящее постановление в официальном периодическом   печатном издании «Верхнемамонский муниципальный вестник».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3. Контроль за исполнением настоящего постановления возложить на </w:t>
      </w:r>
      <w:r w:rsidR="00B848BA">
        <w:rPr>
          <w:rFonts w:ascii="Arial" w:hAnsi="Arial" w:cs="Arial"/>
          <w:sz w:val="24"/>
          <w:szCs w:val="24"/>
          <w:lang w:eastAsia="en-US"/>
        </w:rPr>
        <w:t xml:space="preserve">исполняющего обязанности </w:t>
      </w:r>
      <w:r w:rsidRPr="008753F2">
        <w:rPr>
          <w:rFonts w:ascii="Arial" w:hAnsi="Arial" w:cs="Arial"/>
          <w:sz w:val="24"/>
          <w:szCs w:val="24"/>
          <w:lang w:eastAsia="en-US"/>
        </w:rPr>
        <w:t>заместителя главы  администрации мун</w:t>
      </w:r>
      <w:r w:rsidR="00B848BA">
        <w:rPr>
          <w:rFonts w:ascii="Arial" w:hAnsi="Arial" w:cs="Arial"/>
          <w:sz w:val="24"/>
          <w:szCs w:val="24"/>
          <w:lang w:eastAsia="en-US"/>
        </w:rPr>
        <w:t>иципального района С.М. Донских.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Глава Верхнемамонского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BC3874" w:rsidRPr="008753F2" w:rsidSect="00C761AF">
          <w:footerReference w:type="default" r:id="rId9"/>
          <w:pgSz w:w="11906" w:h="16838"/>
          <w:pgMar w:top="567" w:right="567" w:bottom="1701" w:left="1134" w:header="709" w:footer="709" w:gutter="0"/>
          <w:cols w:space="708"/>
          <w:docGrid w:linePitch="360"/>
        </w:sect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муниципального района                        </w:t>
      </w:r>
      <w:r w:rsidR="00B93FC1">
        <w:rPr>
          <w:rFonts w:ascii="Arial" w:hAnsi="Arial" w:cs="Arial"/>
          <w:sz w:val="24"/>
          <w:szCs w:val="24"/>
          <w:lang w:eastAsia="en-US"/>
        </w:rPr>
        <w:t>О.А. Михайлусов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504DE9" w:rsidTr="00504DE9">
        <w:tc>
          <w:tcPr>
            <w:tcW w:w="5637" w:type="dxa"/>
          </w:tcPr>
          <w:p w:rsidR="00504DE9" w:rsidRDefault="00504DE9" w:rsidP="00E745D8">
            <w:pPr>
              <w:keepNext/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4785" w:type="dxa"/>
          </w:tcPr>
          <w:p w:rsidR="00504DE9" w:rsidRPr="009B0296" w:rsidRDefault="00504DE9" w:rsidP="00504DE9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Cs/>
                <w:caps/>
                <w:kern w:val="28"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kern w:val="28"/>
                <w:sz w:val="24"/>
                <w:szCs w:val="24"/>
              </w:rPr>
              <w:t>Приложение       к постановлению</w:t>
            </w:r>
          </w:p>
          <w:p w:rsidR="00504DE9" w:rsidRPr="009B0296" w:rsidRDefault="00504DE9" w:rsidP="00504DE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администрации муниципального района</w:t>
            </w:r>
          </w:p>
          <w:p w:rsidR="00504DE9" w:rsidRDefault="00504DE9" w:rsidP="00FE4711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="002A6FC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44DC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FE4711">
              <w:rPr>
                <w:rFonts w:ascii="Arial" w:eastAsia="Calibri" w:hAnsi="Arial" w:cs="Arial"/>
                <w:sz w:val="24"/>
                <w:szCs w:val="24"/>
              </w:rPr>
              <w:t xml:space="preserve">         </w:t>
            </w:r>
            <w:r w:rsidR="003E2131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11628C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FE471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</w:t>
            </w:r>
            <w:r w:rsidR="0060591C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</w:tr>
    </w:tbl>
    <w:p w:rsidR="00E745D8" w:rsidRPr="009B0296" w:rsidRDefault="00E745D8" w:rsidP="0069750D">
      <w:pPr>
        <w:widowControl/>
        <w:autoSpaceDE/>
        <w:autoSpaceDN/>
        <w:adjustRightInd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E745D8">
      <w:pPr>
        <w:keepNext/>
        <w:widowControl/>
        <w:autoSpaceDE/>
        <w:autoSpaceDN/>
        <w:adjustRightInd/>
        <w:ind w:firstLine="709"/>
        <w:jc w:val="both"/>
        <w:outlineLvl w:val="0"/>
        <w:rPr>
          <w:rFonts w:ascii="Arial" w:hAnsi="Arial" w:cs="Arial"/>
          <w:bCs/>
          <w:caps/>
          <w:kern w:val="28"/>
          <w:sz w:val="24"/>
          <w:szCs w:val="24"/>
        </w:rPr>
      </w:pPr>
    </w:p>
    <w:p w:rsidR="00E745D8" w:rsidRPr="009B0296" w:rsidRDefault="00E745D8" w:rsidP="006975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center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ПАСПОРТ</w:t>
      </w:r>
    </w:p>
    <w:p w:rsidR="00E745D8" w:rsidRPr="009B0296" w:rsidRDefault="00E745D8" w:rsidP="00E745D8">
      <w:pPr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</w:t>
      </w:r>
    </w:p>
    <w:p w:rsidR="00E745D8" w:rsidRPr="009B0296" w:rsidRDefault="00265DEF" w:rsidP="00E745D8">
      <w:pPr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НА 2020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- 202</w:t>
      </w:r>
      <w:r w:rsidR="00A23CBB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tbl>
      <w:tblPr>
        <w:tblW w:w="10031" w:type="dxa"/>
        <w:tblLook w:val="00A0"/>
      </w:tblPr>
      <w:tblGrid>
        <w:gridCol w:w="2376"/>
        <w:gridCol w:w="7655"/>
      </w:tblGrid>
      <w:tr w:rsidR="00E745D8" w:rsidRPr="009B0296" w:rsidTr="00B66701">
        <w:trPr>
          <w:trHeight w:val="5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A23CBB">
            <w:pPr>
              <w:ind w:firstLine="70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Муниципальная программа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2020 - 202</w:t>
            </w:r>
            <w:r w:rsidR="00A23CBB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6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745D8" w:rsidRPr="009B0296" w:rsidTr="00B66701">
        <w:trPr>
          <w:trHeight w:val="5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Верхнемамонского муниципального района. </w:t>
            </w:r>
          </w:p>
        </w:tc>
      </w:tr>
      <w:tr w:rsidR="00E745D8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 отдел по управлению муниципальным имуществом администрации Верхнемамонского муниципального района.</w:t>
            </w:r>
          </w:p>
        </w:tc>
      </w:tr>
      <w:tr w:rsidR="00E745D8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D8" w:rsidRPr="009B0296" w:rsidRDefault="00E745D8" w:rsidP="00883E98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</w:t>
            </w:r>
          </w:p>
        </w:tc>
      </w:tr>
      <w:tr w:rsidR="00405220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20" w:rsidRPr="009B0296" w:rsidRDefault="006B787F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1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«Создание условий для обеспечения доступн</w:t>
            </w:r>
            <w:r w:rsidR="00FA0BF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ым и комфортным жильем</w:t>
            </w:r>
            <w:r w:rsidR="00FA0BF3" w:rsidRPr="009B0296">
              <w:rPr>
                <w:rFonts w:ascii="Arial" w:hAnsi="Arial" w:cs="Arial"/>
                <w:sz w:val="24"/>
                <w:szCs w:val="24"/>
              </w:rPr>
              <w:t xml:space="preserve"> населения Верхнемамонского му</w:t>
            </w:r>
            <w:r w:rsidR="00FA0BF3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Воронежской области».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Основное мероприятие 1.1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жильем молодых семей.  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2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«Развитие градостроительной деятельности».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2.1.  Градостроительное проектирование.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2.2. Регулирование вопросов административно-территориального устройства.</w:t>
            </w:r>
          </w:p>
          <w:p w:rsidR="006B787F" w:rsidRPr="009B0296" w:rsidRDefault="006B787F" w:rsidP="00520AE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3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«Создание условий для обеспечения качественными услугами ЖКХ населения Верхнемамонского муниципального района».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3.1. Реформирование и модернизация жилищно-коммунального комплекса.</w:t>
            </w:r>
          </w:p>
          <w:p w:rsidR="006B787F" w:rsidRPr="003E2131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3.2. Приобретение коммунальной специализированной </w:t>
            </w:r>
            <w:r w:rsidRPr="003E21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техники.  </w:t>
            </w:r>
          </w:p>
          <w:p w:rsidR="003F3214" w:rsidRPr="009B0296" w:rsidRDefault="006B787F" w:rsidP="003F3214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E213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3.3</w:t>
            </w:r>
            <w:r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DD54DA"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систем водоснабжения и водоотведения Верхнемам</w:t>
            </w:r>
            <w:r w:rsidR="003F3214"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онского  муниципального района.</w:t>
            </w:r>
          </w:p>
          <w:p w:rsidR="00405220" w:rsidRPr="009B0296" w:rsidRDefault="00405220" w:rsidP="00DD54D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14442" w:rsidRPr="009B0296" w:rsidTr="00B14442">
        <w:trPr>
          <w:trHeight w:val="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муниципальной 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442" w:rsidRPr="009B0296" w:rsidRDefault="00B14442" w:rsidP="00B1444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Повышение качества жилищного обеспечения населения Верхнемамонского муниципального района путем повышения доступности жилья, роста качества и надежности предоставления жилищно-коммунальных услуг. </w:t>
            </w:r>
          </w:p>
        </w:tc>
      </w:tr>
      <w:tr w:rsidR="00B14442" w:rsidRPr="009B0296" w:rsidTr="00B14442">
        <w:trPr>
          <w:trHeight w:val="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</w:t>
            </w:r>
            <w:r w:rsidRP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442" w:rsidRPr="009B0296" w:rsidRDefault="00B14442" w:rsidP="00B14442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1. Повышение доступности жилья и качества жилищного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обеспечения населения Верхнемамонского муниципального района;</w:t>
            </w:r>
          </w:p>
          <w:p w:rsidR="00B14442" w:rsidRPr="009B0296" w:rsidRDefault="00B14442" w:rsidP="00B14442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Реализация основных направлений государственной политики в сфере архитектуры и градостроительной деятельности на территории Верхнемамонского муниципального района, формирование эффективной системы пространственного развития и административно-территориального устройства,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посредством определения границ населенных пунктов.</w:t>
            </w:r>
          </w:p>
          <w:p w:rsidR="00B14442" w:rsidRPr="009B0296" w:rsidRDefault="00B14442" w:rsidP="00B1444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Создание безопасных и благоприятных условий проживания граждан на территории Верхнемамонского муниципального  района.</w:t>
            </w:r>
          </w:p>
        </w:tc>
      </w:tr>
      <w:tr w:rsidR="00B14442" w:rsidRPr="009B0296" w:rsidTr="00B14442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E6" w:rsidRDefault="002773E6" w:rsidP="002773E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Общая площадь жилых помещений во введенных в отчетном году жилых домах, кв.м.;</w:t>
            </w:r>
          </w:p>
          <w:p w:rsidR="008F218A" w:rsidRPr="002773E6" w:rsidRDefault="002773E6" w:rsidP="002773E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8F218A" w:rsidRPr="002773E6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  <w:r w:rsidR="000A6B4B">
              <w:rPr>
                <w:rFonts w:ascii="Arial" w:hAnsi="Arial" w:cs="Arial"/>
                <w:sz w:val="24"/>
                <w:szCs w:val="24"/>
              </w:rPr>
              <w:t>, кв.м.</w:t>
            </w:r>
            <w:r w:rsidR="00F63802">
              <w:rPr>
                <w:rFonts w:ascii="Arial" w:hAnsi="Arial" w:cs="Arial"/>
                <w:sz w:val="24"/>
                <w:szCs w:val="24"/>
              </w:rPr>
              <w:t>/ч</w:t>
            </w:r>
            <w:r w:rsidR="000A6B4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442" w:rsidRPr="009B0296" w:rsidRDefault="002773E6" w:rsidP="000A6B4B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граждан получивших  государственную поддержку на улучшение жилищных условий в рамках программы, человек;</w:t>
            </w:r>
          </w:p>
          <w:p w:rsidR="002773E6" w:rsidRDefault="000A6B4B" w:rsidP="002773E6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2773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  <w:r w:rsidR="00E47F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B14442" w:rsidRPr="009B0296" w:rsidRDefault="000A6B4B" w:rsidP="00E47F46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2773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ветхих сетей </w:t>
            </w:r>
            <w:r w:rsidR="00E47F4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водопровода в общей протяженности водопроводн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ых сетей на территории муниципального района, %.</w:t>
            </w:r>
          </w:p>
        </w:tc>
      </w:tr>
      <w:tr w:rsidR="00E745D8" w:rsidRPr="009B0296" w:rsidTr="00B66701">
        <w:trPr>
          <w:trHeight w:val="127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0A6B4B" w:rsidRDefault="00CD742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2020-2026</w:t>
            </w:r>
            <w:r w:rsidR="00426982" w:rsidRPr="000A6B4B">
              <w:rPr>
                <w:rFonts w:ascii="Arial" w:hAnsi="Arial" w:cs="Arial"/>
                <w:sz w:val="24"/>
                <w:szCs w:val="24"/>
              </w:rPr>
              <w:t xml:space="preserve"> годы.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5D8" w:rsidRPr="000A6B4B" w:rsidTr="004B069D">
        <w:trPr>
          <w:trHeight w:val="2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Объемы  и источники финансирования муниципальной программы 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в 2020 - 202</w:t>
            </w:r>
            <w:r w:rsidR="00CD7422">
              <w:rPr>
                <w:rFonts w:ascii="Arial" w:hAnsi="Arial" w:cs="Arial"/>
                <w:sz w:val="24"/>
                <w:szCs w:val="24"/>
              </w:rPr>
              <w:t>6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годах составит за счет всех источников финансирования –  </w:t>
            </w:r>
            <w:r w:rsidR="001E2CE2">
              <w:rPr>
                <w:rFonts w:ascii="Arial" w:hAnsi="Arial" w:cs="Arial"/>
                <w:sz w:val="24"/>
                <w:szCs w:val="24"/>
              </w:rPr>
              <w:t>3</w:t>
            </w:r>
            <w:r w:rsidR="005778C9">
              <w:rPr>
                <w:rFonts w:ascii="Arial" w:hAnsi="Arial" w:cs="Arial"/>
                <w:sz w:val="24"/>
                <w:szCs w:val="24"/>
              </w:rPr>
              <w:t>31284,65</w:t>
            </w:r>
            <w:r w:rsidR="00F541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B4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2773E6" w:rsidRPr="000A6B4B" w:rsidRDefault="002773E6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в том числе: за счет средств</w:t>
            </w:r>
          </w:p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5778C9">
              <w:rPr>
                <w:rFonts w:ascii="Arial" w:hAnsi="Arial" w:cs="Arial"/>
                <w:sz w:val="24"/>
                <w:szCs w:val="24"/>
              </w:rPr>
              <w:t>286586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="005778C9">
              <w:rPr>
                <w:rFonts w:ascii="Arial" w:hAnsi="Arial" w:cs="Arial"/>
                <w:sz w:val="24"/>
                <w:szCs w:val="24"/>
              </w:rPr>
              <w:t>– 3</w:t>
            </w:r>
            <w:r w:rsidR="00CD7422">
              <w:rPr>
                <w:rFonts w:ascii="Arial" w:hAnsi="Arial" w:cs="Arial"/>
                <w:sz w:val="24"/>
                <w:szCs w:val="24"/>
              </w:rPr>
              <w:t>4</w:t>
            </w:r>
            <w:r w:rsidR="00921F36">
              <w:rPr>
                <w:rFonts w:ascii="Arial" w:hAnsi="Arial" w:cs="Arial"/>
                <w:sz w:val="24"/>
                <w:szCs w:val="24"/>
              </w:rPr>
              <w:t>59,</w:t>
            </w:r>
            <w:r w:rsidR="005778C9">
              <w:rPr>
                <w:rFonts w:ascii="Arial" w:hAnsi="Arial" w:cs="Arial"/>
                <w:sz w:val="24"/>
                <w:szCs w:val="24"/>
              </w:rPr>
              <w:t>6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5778C9">
              <w:rPr>
                <w:rFonts w:ascii="Arial" w:hAnsi="Arial" w:cs="Arial"/>
                <w:sz w:val="24"/>
                <w:szCs w:val="24"/>
              </w:rPr>
              <w:t>41239,05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2020 г.:  </w:t>
            </w:r>
          </w:p>
          <w:p w:rsidR="00E745D8" w:rsidRPr="000A6B4B" w:rsidRDefault="006C69CA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DB334E">
              <w:rPr>
                <w:rFonts w:ascii="Arial" w:hAnsi="Arial" w:cs="Arial"/>
                <w:sz w:val="24"/>
                <w:szCs w:val="24"/>
              </w:rPr>
              <w:t>14029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>,0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6C69CA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DB334E">
              <w:rPr>
                <w:rFonts w:ascii="Arial" w:hAnsi="Arial" w:cs="Arial"/>
                <w:sz w:val="24"/>
                <w:szCs w:val="24"/>
              </w:rPr>
              <w:t>4823,6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130DD9" w:rsidRPr="000A6B4B">
              <w:rPr>
                <w:rFonts w:ascii="Arial" w:hAnsi="Arial" w:cs="Arial"/>
                <w:sz w:val="24"/>
                <w:szCs w:val="24"/>
              </w:rPr>
              <w:t xml:space="preserve"> – 50</w:t>
            </w:r>
            <w:r w:rsidR="00D1634E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внебюджетные источники – 8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>5</w:t>
            </w:r>
            <w:r w:rsidRPr="000A6B4B">
              <w:rPr>
                <w:rFonts w:ascii="Arial" w:hAnsi="Arial" w:cs="Arial"/>
                <w:sz w:val="24"/>
                <w:szCs w:val="24"/>
              </w:rPr>
              <w:t>,</w:t>
            </w:r>
            <w:r w:rsidR="00D1634E" w:rsidRPr="000A6B4B">
              <w:rPr>
                <w:rFonts w:ascii="Arial" w:hAnsi="Arial" w:cs="Arial"/>
                <w:sz w:val="24"/>
                <w:szCs w:val="24"/>
              </w:rPr>
              <w:t>4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4D7058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2021 г.:  </w:t>
            </w:r>
          </w:p>
          <w:p w:rsidR="00E745D8" w:rsidRPr="004D7058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96641D">
              <w:rPr>
                <w:rFonts w:ascii="Arial" w:hAnsi="Arial" w:cs="Arial"/>
                <w:sz w:val="24"/>
                <w:szCs w:val="24"/>
              </w:rPr>
              <w:t>19964,85</w:t>
            </w:r>
            <w:r w:rsidRPr="004D7058">
              <w:rPr>
                <w:rFonts w:ascii="Arial" w:hAnsi="Arial" w:cs="Arial"/>
                <w:sz w:val="24"/>
                <w:szCs w:val="24"/>
              </w:rPr>
              <w:t xml:space="preserve">  тыс. рублей, из них: </w:t>
            </w:r>
          </w:p>
          <w:p w:rsidR="00E745D8" w:rsidRPr="004D7058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4D7058" w:rsidRDefault="00885476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2822F2" w:rsidRPr="004D7058">
              <w:rPr>
                <w:rFonts w:ascii="Arial" w:hAnsi="Arial" w:cs="Arial"/>
                <w:sz w:val="24"/>
                <w:szCs w:val="24"/>
              </w:rPr>
              <w:t>10851,8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4D7058" w:rsidRDefault="00426982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4D7058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D7058" w:rsidRPr="004D7058">
              <w:rPr>
                <w:rFonts w:ascii="Arial" w:hAnsi="Arial" w:cs="Arial"/>
                <w:sz w:val="24"/>
                <w:szCs w:val="24"/>
              </w:rPr>
              <w:t>500,0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96641D">
              <w:rPr>
                <w:rFonts w:ascii="Arial" w:hAnsi="Arial" w:cs="Arial"/>
                <w:sz w:val="24"/>
                <w:szCs w:val="24"/>
              </w:rPr>
              <w:t>8613,05</w:t>
            </w:r>
            <w:r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2022 г.:  </w:t>
            </w:r>
          </w:p>
          <w:p w:rsidR="00E745D8" w:rsidRPr="000A6B4B" w:rsidRDefault="00562C7C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E7380C">
              <w:rPr>
                <w:rFonts w:ascii="Arial" w:hAnsi="Arial" w:cs="Arial"/>
                <w:sz w:val="24"/>
                <w:szCs w:val="24"/>
              </w:rPr>
              <w:t>59619,6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BC326D">
              <w:rPr>
                <w:rFonts w:ascii="Arial" w:hAnsi="Arial" w:cs="Arial"/>
                <w:sz w:val="24"/>
                <w:szCs w:val="24"/>
              </w:rPr>
              <w:t>4</w:t>
            </w:r>
            <w:r w:rsidR="00D44DC7">
              <w:rPr>
                <w:rFonts w:ascii="Arial" w:hAnsi="Arial" w:cs="Arial"/>
                <w:sz w:val="24"/>
                <w:szCs w:val="24"/>
              </w:rPr>
              <w:t>72</w:t>
            </w:r>
            <w:r w:rsidR="00562C7C">
              <w:rPr>
                <w:rFonts w:ascii="Arial" w:hAnsi="Arial" w:cs="Arial"/>
                <w:sz w:val="24"/>
                <w:szCs w:val="24"/>
              </w:rPr>
              <w:t>37,</w:t>
            </w:r>
            <w:r w:rsidR="00E7380C">
              <w:rPr>
                <w:rFonts w:ascii="Arial" w:hAnsi="Arial" w:cs="Arial"/>
                <w:sz w:val="24"/>
                <w:szCs w:val="24"/>
              </w:rPr>
              <w:t>4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42698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00D48">
              <w:rPr>
                <w:rFonts w:ascii="Arial" w:hAnsi="Arial" w:cs="Arial"/>
                <w:sz w:val="24"/>
                <w:szCs w:val="24"/>
              </w:rPr>
              <w:t>851,9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126CF1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D44DC7">
              <w:rPr>
                <w:rFonts w:ascii="Arial" w:hAnsi="Arial" w:cs="Arial"/>
                <w:sz w:val="24"/>
                <w:szCs w:val="24"/>
              </w:rPr>
              <w:t>11530,3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2023 г.:  </w:t>
            </w:r>
          </w:p>
          <w:p w:rsidR="00E745D8" w:rsidRPr="000A6B4B" w:rsidRDefault="00126CF1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1E2CE2" w:rsidRPr="00BE1BB8">
              <w:rPr>
                <w:rFonts w:ascii="Arial" w:hAnsi="Arial" w:cs="Arial"/>
                <w:sz w:val="24"/>
                <w:szCs w:val="24"/>
              </w:rPr>
              <w:t>1</w:t>
            </w:r>
            <w:r w:rsidR="000C4BC9" w:rsidRPr="00BE1BB8">
              <w:rPr>
                <w:rFonts w:ascii="Arial" w:hAnsi="Arial" w:cs="Arial"/>
                <w:sz w:val="24"/>
                <w:szCs w:val="24"/>
              </w:rPr>
              <w:t>83278,9</w:t>
            </w:r>
            <w:r w:rsidR="00E745D8" w:rsidRPr="00BE1BB8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CD7422">
              <w:rPr>
                <w:rFonts w:ascii="Arial" w:hAnsi="Arial" w:cs="Arial"/>
                <w:sz w:val="24"/>
                <w:szCs w:val="24"/>
              </w:rPr>
              <w:t>1</w:t>
            </w:r>
            <w:r w:rsidR="000C4BC9">
              <w:rPr>
                <w:rFonts w:ascii="Arial" w:hAnsi="Arial" w:cs="Arial"/>
                <w:sz w:val="24"/>
                <w:szCs w:val="24"/>
              </w:rPr>
              <w:t>69780,9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B25E0">
              <w:rPr>
                <w:rFonts w:ascii="Arial" w:hAnsi="Arial" w:cs="Arial"/>
                <w:sz w:val="24"/>
                <w:szCs w:val="24"/>
              </w:rPr>
              <w:t>1</w:t>
            </w:r>
            <w:r w:rsidR="005B6E94">
              <w:rPr>
                <w:rFonts w:ascii="Arial" w:hAnsi="Arial" w:cs="Arial"/>
                <w:sz w:val="24"/>
                <w:szCs w:val="24"/>
              </w:rPr>
              <w:t>10</w:t>
            </w:r>
            <w:r w:rsidR="00FB25E0">
              <w:rPr>
                <w:rFonts w:ascii="Arial" w:hAnsi="Arial" w:cs="Arial"/>
                <w:sz w:val="24"/>
                <w:szCs w:val="24"/>
              </w:rPr>
              <w:t>7</w:t>
            </w:r>
            <w:r w:rsidR="005B6E94">
              <w:rPr>
                <w:rFonts w:ascii="Arial" w:hAnsi="Arial" w:cs="Arial"/>
                <w:sz w:val="24"/>
                <w:szCs w:val="24"/>
              </w:rPr>
              <w:t>,</w:t>
            </w:r>
            <w:r w:rsidR="000C4BC9">
              <w:rPr>
                <w:rFonts w:ascii="Arial" w:hAnsi="Arial" w:cs="Arial"/>
                <w:sz w:val="24"/>
                <w:szCs w:val="24"/>
              </w:rPr>
              <w:t>7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0C4BC9">
              <w:rPr>
                <w:rFonts w:ascii="Arial" w:hAnsi="Arial" w:cs="Arial"/>
                <w:sz w:val="24"/>
                <w:szCs w:val="24"/>
              </w:rPr>
              <w:t>12390,3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2024 г.: 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4D1CC2">
              <w:rPr>
                <w:rFonts w:ascii="Arial" w:hAnsi="Arial" w:cs="Arial"/>
                <w:sz w:val="24"/>
                <w:szCs w:val="24"/>
              </w:rPr>
              <w:t>2673,4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4D1CC2">
              <w:rPr>
                <w:rFonts w:ascii="Arial" w:hAnsi="Arial" w:cs="Arial"/>
                <w:sz w:val="24"/>
                <w:szCs w:val="24"/>
              </w:rPr>
              <w:t>2173,4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D7422">
              <w:rPr>
                <w:rFonts w:ascii="Arial" w:hAnsi="Arial" w:cs="Arial"/>
                <w:sz w:val="24"/>
                <w:szCs w:val="24"/>
              </w:rPr>
              <w:t>50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2025 г.:  </w:t>
            </w:r>
          </w:p>
          <w:p w:rsidR="00E745D8" w:rsidRPr="000A6B4B" w:rsidRDefault="004D1CC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51718,9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4D1CC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областного бюджета – 51718,9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A6B4B" w:rsidRDefault="00126CF1" w:rsidP="000A6B4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0A6B4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D7422" w:rsidRDefault="00CD7422" w:rsidP="000A6B4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7422" w:rsidRPr="000A6B4B" w:rsidRDefault="00CD742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г.:  </w:t>
            </w:r>
          </w:p>
          <w:p w:rsidR="00CD7422" w:rsidRPr="000A6B4B" w:rsidRDefault="004D1CC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6926,3</w:t>
            </w:r>
            <w:r w:rsidR="00CD7422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CD7422" w:rsidRPr="000A6B4B" w:rsidRDefault="00CD742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CD7422" w:rsidRPr="000A6B4B" w:rsidRDefault="00CD742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</w:t>
            </w:r>
            <w:r w:rsidR="004D1CC2">
              <w:rPr>
                <w:rFonts w:ascii="Arial" w:hAnsi="Arial" w:cs="Arial"/>
                <w:sz w:val="24"/>
                <w:szCs w:val="24"/>
              </w:rPr>
              <w:t>го бюджета – 6926,3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D7422" w:rsidRPr="000A6B4B" w:rsidRDefault="00CD742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  бюджеты – 0 тыс. рублей;</w:t>
            </w:r>
          </w:p>
          <w:p w:rsidR="00CD7422" w:rsidRPr="000A6B4B" w:rsidRDefault="00CD742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Pr="000A6B4B">
              <w:rPr>
                <w:rFonts w:ascii="Arial" w:hAnsi="Arial" w:cs="Arial"/>
                <w:sz w:val="24"/>
                <w:szCs w:val="24"/>
              </w:rPr>
              <w:t>0 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45D8" w:rsidRPr="009B0296" w:rsidTr="00B66701">
        <w:trPr>
          <w:trHeight w:val="5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1632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Общая площадь жилых помещений во введен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ных в отчетном году жилых домах в 202</w:t>
            </w:r>
            <w:r w:rsidR="00CD74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 составит 1</w:t>
            </w:r>
            <w:r w:rsidR="00C42D16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кв.м.;</w:t>
            </w:r>
          </w:p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  <w:r w:rsidR="00CD7422">
              <w:rPr>
                <w:rFonts w:ascii="Arial" w:hAnsi="Arial" w:cs="Arial"/>
                <w:sz w:val="24"/>
                <w:szCs w:val="24"/>
              </w:rPr>
              <w:t xml:space="preserve"> к 2026</w:t>
            </w:r>
            <w:r w:rsidR="00FA79E0" w:rsidRPr="004B04DE">
              <w:rPr>
                <w:rFonts w:ascii="Arial" w:hAnsi="Arial" w:cs="Arial"/>
                <w:sz w:val="24"/>
                <w:szCs w:val="24"/>
              </w:rPr>
              <w:t xml:space="preserve">г.- </w:t>
            </w:r>
            <w:r w:rsidR="00C42D16" w:rsidRPr="004B04DE">
              <w:rPr>
                <w:rFonts w:ascii="Arial" w:hAnsi="Arial" w:cs="Arial"/>
                <w:sz w:val="24"/>
                <w:szCs w:val="24"/>
              </w:rPr>
              <w:t>35,</w:t>
            </w:r>
            <w:r w:rsidR="00151632">
              <w:rPr>
                <w:rFonts w:ascii="Arial" w:hAnsi="Arial" w:cs="Arial"/>
                <w:sz w:val="24"/>
                <w:szCs w:val="24"/>
              </w:rPr>
              <w:t>5</w:t>
            </w:r>
            <w:r w:rsidR="00FA79E0" w:rsidRPr="004B04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DE">
              <w:rPr>
                <w:rFonts w:ascii="Arial" w:hAnsi="Arial" w:cs="Arial"/>
                <w:sz w:val="24"/>
                <w:szCs w:val="24"/>
              </w:rPr>
              <w:t>кв.м./ч;</w:t>
            </w:r>
          </w:p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граждан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получивших  государственную поддержку на улучшение жилищных условий в рамках программы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составит </w:t>
            </w:r>
            <w:r w:rsidR="0015163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96 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человек;</w:t>
            </w:r>
          </w:p>
          <w:p w:rsidR="00C70FEA" w:rsidRPr="004B04DE" w:rsidRDefault="00C70FEA" w:rsidP="00C70FEA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  <w:r w:rsidR="001351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снизится до 35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%;</w:t>
            </w:r>
          </w:p>
          <w:p w:rsidR="00E745D8" w:rsidRPr="009B0296" w:rsidRDefault="00C70FEA" w:rsidP="001351F5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водопровода в общей протяженности водопроводных сетей на территории муниципального района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снизится до 3,</w:t>
            </w:r>
            <w:r w:rsidR="001351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%.</w:t>
            </w: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69750D" w:rsidRPr="009B0296" w:rsidRDefault="0069750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br w:type="page"/>
      </w:r>
    </w:p>
    <w:p w:rsidR="00E745D8" w:rsidRPr="009B0296" w:rsidRDefault="00E745D8" w:rsidP="0069750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69750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1. Общая характеристика сферы реализации муниципальной программы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Сферой реализации муниципальной программы является строительный и жилищно-коммунальный комплексы Верхнемамонского муниципального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Жилищная проблема в Российской Федерации, и в частности на территории Верхнемамонского муниципального района, определяет необходимость дальнейшего внедрения сис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>темы адресной поддержки граждан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как неотъемлемой части стабилизации и осуществления структурных изменений в экономике.</w:t>
      </w:r>
    </w:p>
    <w:p w:rsidR="00E745D8" w:rsidRPr="009B0296" w:rsidRDefault="00E745D8" w:rsidP="0069750D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По состоянию на 1 октября 2019г. на территории района состоят на учете в качестве нуждающихся в улучшении жилищных условий – 232 человека. Доля населения, получившего жилые помещения и улучшившего жилищные условия  в 2018 году, в общей численности населения, стоящего на учете в качестве нуждающегося в жилых помещениях – 13,7%.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2018 году на территории района за счет всех источников финансирования построено и</w:t>
      </w:r>
      <w:r w:rsidR="00B14442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введено в эксплуатацию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 xml:space="preserve"> 2371 кв.м.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жилья. Данный показатель полностью сложился за счет строительства индивидуальных жилых домов. На территории района практически отсутствует первичный рынок жилья, имеется только жилье, бывшее в эксплуатации.</w:t>
      </w:r>
    </w:p>
    <w:p w:rsidR="00E745D8" w:rsidRPr="009B0296" w:rsidRDefault="0069750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Pr="009B0296">
        <w:rPr>
          <w:rFonts w:ascii="Arial" w:eastAsia="Calibri" w:hAnsi="Arial" w:cs="Arial"/>
          <w:sz w:val="24"/>
          <w:szCs w:val="24"/>
          <w:lang w:val="en-US" w:eastAsia="en-US"/>
        </w:rPr>
        <w:t>IV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квартале 2019 года цена одного квадратного метра общей площади квартир на вторичном рынке составила – 23000 рублей.</w:t>
      </w:r>
    </w:p>
    <w:p w:rsidR="00E745D8" w:rsidRPr="009B0296" w:rsidRDefault="00E745D8" w:rsidP="000911CD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частной собственно</w:t>
      </w:r>
      <w:r w:rsidR="000911CD" w:rsidRPr="009B0296">
        <w:rPr>
          <w:rFonts w:ascii="Arial" w:eastAsia="Calibri" w:hAnsi="Arial" w:cs="Arial"/>
          <w:sz w:val="24"/>
          <w:szCs w:val="24"/>
          <w:lang w:eastAsia="en-US"/>
        </w:rPr>
        <w:t>сти находится около 95 %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жилищного фонда.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Количество молодых семей, нуждающихся в улучшении жилищных условий и являющихся участниками государственной программы Воронежской области «Обеспечение доступным и комфортным жильем населения Воронежской области»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 состоянию на 1 сентября 2019 года составляет – 16 семей.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Таким образом,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анализ современного состояния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жилищн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>ой и жилищно-коммунальной сфер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показывает, что: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практически вне рамок государственной жилищной политики остались группы населения, доходы которых не позволяют им улучшать жилищные условия на рынке, особенно те из них, которые нуждаются в предоставлении социального жилья;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коммунальный сектор, несмотря на все усилия по реформированию, пока не стал инвестиционно  привлекательным сектором экономики для частного бизнеса;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Ситуация в жилищно-коммунальном комплексе характеризуется ростом износа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связи с этим органы местного самоуправления должны сосредоточить усилия на решении</w:t>
      </w:r>
      <w:r w:rsidR="007D02E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задач, связанных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 Решение этой задачи связано с принципиальным улучшением инвестиционного климата в коммунальном секторе. </w:t>
      </w:r>
    </w:p>
    <w:p w:rsidR="00E745D8" w:rsidRPr="009B0296" w:rsidRDefault="00E745D8" w:rsidP="007D02E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 территории  Верхнемамонского муниципального района в градостроительной сфере ведется планомерная работа по реализации государственной политики. К настоящему времени все 10 сельских поселений района  имеют утвержденные документы территориального планирования и градостроительного зонирования. В связи с крайней недостаточностью средств в местных бюджетах  разработка указанных документов в 2019 году осуществлялась с привлечением средств областного бюджета. При подготовке документов территориального планирования софинансирование работ из средств областного бюджета составило 99,9%.</w:t>
      </w:r>
    </w:p>
    <w:p w:rsidR="00E745D8" w:rsidRPr="009B0296" w:rsidRDefault="00E745D8" w:rsidP="007D02E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7D02E8">
      <w:pPr>
        <w:ind w:firstLine="709"/>
        <w:jc w:val="center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lastRenderedPageBreak/>
        <w:t>2. Приоритеты в сфере реализации муниципальной программы, цели, задачи и показатели 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E745D8" w:rsidRPr="009B0296" w:rsidRDefault="00E745D8" w:rsidP="00E745D8">
      <w:pPr>
        <w:ind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7D02E8">
      <w:pPr>
        <w:ind w:firstLine="709"/>
        <w:jc w:val="center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2.1. Приоритеты муниципальной политики в сфере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Приоритеты и цели муниципальной политики в жилищной сфере определены в соответствии с</w:t>
      </w:r>
      <w:r w:rsidR="000E7AEF" w:rsidRPr="009B029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стратегией социально-экономическоо развития Верхнемамонского муниципального района Воронежской области на период до 2035 года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государственной программой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Российской Федерации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 xml:space="preserve"> «Обеспечение доступным и комфортным жильем и коммунальными услуга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ми населения Российской Федерации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направлениями работы в жилищной сфере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Создание благо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>приятных условий для привлечения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инвестиций в сферу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Снижение затрат и рисков строительства жилья планируется обеспечивать за счет: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содействия в обеспечении земельных участков социальной и коммунальной инфраструктурой;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обеспечения доступа к кредитным ресурсам для строительства и приобретения жилья;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Актуальность решения комплекса проблем в сфере развития жилищного строительства подчеркивается тем, что, несмотря на создание в Российской Федерации основ функционирования рынка жилой недвижимости, приобрести жилье с использованием рыночных механизмов на сегодняшний день способен ограниченный круг семей с доходами выше среднего уровня.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Необходимо продолжать поддержку молодых семей-участников государственной программы с участием средств областного бюджета путем софинансирования  муниципальных программ по предоставлению социальных выплат на приобретение или строительство жилья. Многодетным семьям будут предоставляться бесплатно земельные участки, обеспеченные инженерной инфраструктурой,  для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Приоритетами в работе органов местного самоуправления в градостроительстве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устойчивого развития территории Верхнемамонского муниципального района, развитие  сельских поселений.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безопасности жизнедеятельности, экологического и санитарного благополучия;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повышения инвестиционной привлекательности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мониторинг, актуализация и комплексный анализ градостроительной документации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стимулирование жилищного и коммунального строительства;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Воронежской области посредством уточнения границ муниципальных образований и установления границ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2.2. Цели, задачи и показатели (индикаторы) достижения целей и решения задач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5220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Целью Му</w:t>
      </w:r>
      <w:r w:rsidR="00405220" w:rsidRPr="009B0296">
        <w:rPr>
          <w:rFonts w:ascii="Arial" w:eastAsia="Calibri" w:hAnsi="Arial" w:cs="Arial"/>
          <w:bCs/>
          <w:sz w:val="24"/>
          <w:szCs w:val="24"/>
          <w:lang w:eastAsia="en-US"/>
        </w:rPr>
        <w:t>ниципальной  программы является п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овышение качества жилищного обеспечения населения Верхнемамонского муниципального района путем повышения доступности жилья, роста качества и надежности предоставления жилищно-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коммунальных услуг.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сфере модернизации и реформирования жилищно-коммунального хозяйства основными задачами Верхнемамонского муниципального района в сфере ЖКХ являются:</w:t>
      </w:r>
    </w:p>
    <w:p w:rsidR="00E745D8" w:rsidRPr="009B0296" w:rsidRDefault="00405220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безопасности и комфортности проживания граждан;</w:t>
      </w:r>
    </w:p>
    <w:p w:rsidR="00E745D8" w:rsidRPr="009B0296" w:rsidRDefault="00405220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качества и сниже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ние издержек коммунальных услуг.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Осуществление поставленной цели требует решения следующих задач: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повышение доступности жилья и качества жилищного обеспечения населения Верхнемамонского муниципального района;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реализация основных направлений муниципальной  политики Верхнемамонского муниципального района в сфере архитектуры и градостроительной деятельности;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формирование эффективной системы пространственного развития и административно-территориального устройства в Верхнемамонском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 посредством определения границ населенных пунктов.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безопасных и благоприятных условий проживания граждан  на территории Верхнемамонского муниципального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Состав показателей (индикаторов) реализации Муниципальной программы 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Решение задач Муниципальной программы будет характеризоваться достижением следующих целевых значений показателей (индикаторов).</w:t>
      </w: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54"/>
        <w:gridCol w:w="3402"/>
      </w:tblGrid>
      <w:tr w:rsidR="00E745D8" w:rsidRPr="009B0296" w:rsidTr="00966929">
        <w:trPr>
          <w:trHeight w:val="400"/>
          <w:tblCellSpacing w:w="5" w:type="nil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  <w:r w:rsidRPr="003667E4">
              <w:rPr>
                <w:rFonts w:ascii="Arial" w:hAnsi="Arial" w:cs="Arial"/>
                <w:sz w:val="24"/>
                <w:szCs w:val="24"/>
              </w:rPr>
              <w:t xml:space="preserve">Задачи Муниципальной </w:t>
            </w:r>
            <w:r w:rsidRPr="003667E4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Муниципальной программы</w:t>
            </w:r>
          </w:p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03" w:rsidRPr="009B0296" w:rsidTr="00966929">
        <w:trPr>
          <w:trHeight w:val="5563"/>
          <w:tblCellSpacing w:w="5" w:type="nil"/>
        </w:trPr>
        <w:tc>
          <w:tcPr>
            <w:tcW w:w="6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Default="00340303" w:rsidP="00405220">
            <w:pPr>
              <w:widowControl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 Повышение доступности жилья и качества жилищного обеспечения населения Воронежской области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  <w:p w:rsidR="00340303" w:rsidRPr="009B0296" w:rsidRDefault="00340303" w:rsidP="00405220">
            <w:pPr>
              <w:widowControl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40303" w:rsidRDefault="00340303" w:rsidP="0040522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Реализация основных направлений муниципальной политики Верхнемамонского муниципального района в сфере архитектуры и градостроительной деятельности, формирование эффективной системы пространственного развития и административно-территориального устройства в Верхнемамонском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пунктов.</w:t>
            </w:r>
          </w:p>
          <w:p w:rsidR="00340303" w:rsidRPr="009B0296" w:rsidRDefault="00340303" w:rsidP="0040522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40303" w:rsidRPr="009B0296" w:rsidRDefault="00340303" w:rsidP="0040522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3. Создание безопасных и благоприятных условий проживания граждан  на территории Верхнемамонского муниципального района.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1.Общая площадь жилых помещений во введенных в отчетном году жилых домах, кв.м.</w:t>
            </w:r>
          </w:p>
          <w:p w:rsidR="00340303" w:rsidRPr="007A51CB" w:rsidRDefault="00340303" w:rsidP="00340303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Общая площадь жилых помещений, приходящаяся в среднем на одного жителя, кв.м.</w:t>
            </w:r>
            <w:r w:rsidR="007A51CB">
              <w:rPr>
                <w:rFonts w:ascii="Arial" w:eastAsia="Calibri" w:hAnsi="Arial" w:cs="Arial"/>
                <w:sz w:val="24"/>
                <w:szCs w:val="24"/>
                <w:lang w:eastAsia="en-US"/>
              </w:rPr>
              <w:t>/ч</w:t>
            </w:r>
          </w:p>
          <w:p w:rsidR="00340303" w:rsidRDefault="00340303" w:rsidP="00340303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Количество граждан, получивших государственную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поддержку на улучшение жилищных условий в рамках программы, человек.</w:t>
            </w:r>
          </w:p>
          <w:p w:rsidR="00340303" w:rsidRPr="009B0296" w:rsidRDefault="00C32E6C" w:rsidP="0034030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7A51CB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района, %.</w:t>
            </w:r>
          </w:p>
          <w:p w:rsidR="00340303" w:rsidRPr="009B0296" w:rsidRDefault="00C32E6C" w:rsidP="007A51C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40303" w:rsidRPr="009B029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A51CB">
              <w:rPr>
                <w:rFonts w:ascii="Arial" w:hAnsi="Arial" w:cs="Arial"/>
                <w:sz w:val="24"/>
                <w:szCs w:val="24"/>
              </w:rPr>
              <w:t>Доля ветхих сетей водопровода в общей протяженности водопроводных сетей на территории муниципального района, %.</w:t>
            </w:r>
          </w:p>
        </w:tc>
      </w:tr>
      <w:tr w:rsidR="00340303" w:rsidRPr="009B0296" w:rsidTr="00966929">
        <w:trPr>
          <w:trHeight w:val="87"/>
          <w:tblCellSpacing w:w="5" w:type="nil"/>
        </w:trPr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405220" w:rsidP="001D19C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Сведения о плановых значениях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показателей (индикаторов)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программы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приведены в приложении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 муниципальной программе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3B15BA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2.3. Конечные результаты реализации муниципальной программы.</w:t>
      </w:r>
    </w:p>
    <w:p w:rsidR="00E745D8" w:rsidRPr="003B15BA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В результате реализации Муниципальной программы к 202</w:t>
      </w:r>
      <w:r w:rsidR="00CD7422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жильем с помощью предоставления государственной поддержки в виде социальной </w:t>
      </w:r>
      <w:r w:rsidR="00EA7A43" w:rsidRPr="003B15BA">
        <w:rPr>
          <w:rFonts w:ascii="Arial" w:eastAsia="Calibri" w:hAnsi="Arial" w:cs="Arial"/>
          <w:sz w:val="24"/>
          <w:szCs w:val="24"/>
          <w:lang w:eastAsia="en-US"/>
        </w:rPr>
        <w:t>выплаты</w:t>
      </w:r>
      <w:r w:rsidR="001F34EE" w:rsidRPr="003B15BA">
        <w:rPr>
          <w:rFonts w:ascii="Arial" w:eastAsia="Calibri" w:hAnsi="Arial" w:cs="Arial"/>
          <w:sz w:val="24"/>
          <w:szCs w:val="24"/>
          <w:lang w:eastAsia="en-US"/>
        </w:rPr>
        <w:t xml:space="preserve"> молодым семьям 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>-</w:t>
      </w:r>
      <w:r w:rsidR="001F34EE" w:rsidRPr="003B15BA">
        <w:rPr>
          <w:rFonts w:ascii="Arial" w:eastAsia="Calibri" w:hAnsi="Arial" w:cs="Arial"/>
          <w:sz w:val="24"/>
          <w:szCs w:val="24"/>
          <w:lang w:eastAsia="en-US"/>
        </w:rPr>
        <w:t xml:space="preserve"> участникам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 Программы;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- наличие в районе 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E745D8" w:rsidRPr="003B15BA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установление границ Верхнемамонского муниципального района в соответствии с требованиями действующего законодательства;</w:t>
      </w:r>
    </w:p>
    <w:p w:rsidR="00E745D8" w:rsidRPr="003B15BA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установление границ 10 населенных пунктов Верхнемамонского муниципального района в соответствии с требованиями действующего законодательства;</w:t>
      </w:r>
    </w:p>
    <w:p w:rsidR="00E745D8" w:rsidRPr="003B15BA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повышение качества услуг по теплоснабжению;</w:t>
      </w:r>
    </w:p>
    <w:p w:rsidR="00E745D8" w:rsidRPr="003B15BA" w:rsidRDefault="00E745D8" w:rsidP="00E745D8">
      <w:pPr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доведение качества услуг по водоснабжению и водоотведению до установленных санитарных норм;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пополнение парка специализированной техники.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2.4.Сроки и этапы реализации муниципальной 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A43" w:rsidRPr="009B0296" w:rsidRDefault="00E745D8" w:rsidP="00EA7A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буд</w:t>
      </w:r>
      <w:r w:rsidR="00EA7A43" w:rsidRPr="009B0296">
        <w:rPr>
          <w:rFonts w:ascii="Arial" w:eastAsia="Calibri" w:hAnsi="Arial" w:cs="Arial"/>
          <w:sz w:val="24"/>
          <w:szCs w:val="24"/>
          <w:lang w:eastAsia="en-US"/>
        </w:rPr>
        <w:t>ет реал</w:t>
      </w:r>
      <w:r w:rsidR="00CD7422">
        <w:rPr>
          <w:rFonts w:ascii="Arial" w:eastAsia="Calibri" w:hAnsi="Arial" w:cs="Arial"/>
          <w:sz w:val="24"/>
          <w:szCs w:val="24"/>
          <w:lang w:eastAsia="en-US"/>
        </w:rPr>
        <w:t>изовываться в период 2020 - 2026</w:t>
      </w:r>
      <w:r w:rsidR="00EA7A43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годов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A7A43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Реализация муниципальной программы предусматривается в один этап.</w:t>
      </w:r>
    </w:p>
    <w:p w:rsidR="00EA7A43" w:rsidRPr="009B0296" w:rsidRDefault="00EA7A43" w:rsidP="00EA7A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A43" w:rsidRPr="009B0296" w:rsidRDefault="00EA7A43" w:rsidP="00E745D8">
      <w:pPr>
        <w:widowControl/>
        <w:shd w:val="clear" w:color="auto" w:fill="FFFFFF"/>
        <w:tabs>
          <w:tab w:val="left" w:pos="1128"/>
        </w:tabs>
        <w:autoSpaceDE/>
        <w:autoSpaceDN/>
        <w:adjustRightInd/>
        <w:ind w:right="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shd w:val="clear" w:color="auto" w:fill="FFFFFF"/>
        <w:tabs>
          <w:tab w:val="left" w:pos="1128"/>
        </w:tabs>
        <w:autoSpaceDE/>
        <w:autoSpaceDN/>
        <w:adjustRightInd/>
        <w:ind w:right="5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3.ОБОСНОВАНИЕ ВЫДЕЛЕНИЯ ПОДПРОГРАММ МУНИЦИПАЛЬНОЙ ПРОГРАММЫ И ОБОБЩЕННАЯ ХАРАКТЕРИСТИКА ОСНОВНЫХ МЕРОПРИЯТИЙ ПРОГРАММЫ.</w:t>
      </w:r>
    </w:p>
    <w:p w:rsidR="00E745D8" w:rsidRPr="009B0296" w:rsidRDefault="00E745D8" w:rsidP="00E745D8">
      <w:pPr>
        <w:ind w:firstLine="709"/>
        <w:jc w:val="both"/>
        <w:outlineLvl w:val="3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3.1.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Обоснование выделения подпрограмм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B97D6A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рамках настоящей муниципальной программы предусмотрена реализация 3-х подпрограмм.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Выделение подпрограмм осуществлено по отраслевому признаку в соответствии с целями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1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</w:t>
      </w:r>
      <w:r w:rsidR="00FA0BF3" w:rsidRPr="009B0296">
        <w:rPr>
          <w:rFonts w:ascii="Arial" w:hAnsi="Arial" w:cs="Arial"/>
          <w:sz w:val="24"/>
          <w:szCs w:val="24"/>
        </w:rPr>
        <w:t xml:space="preserve">Создание условий для обеспечения доступным и комфортным жильем населения Верхнемамонского муниципального района Воронежской </w:t>
      </w:r>
      <w:r w:rsidR="00FA0BF3">
        <w:rPr>
          <w:rFonts w:ascii="Arial" w:hAnsi="Arial" w:cs="Arial"/>
          <w:sz w:val="24"/>
          <w:szCs w:val="24"/>
        </w:rPr>
        <w:t>области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».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будет способствовать  повышению доступности жилья и качества жилищного обеспечения населения Верхнемамонского муниципального района, а также повышению уровня и качества жизни населения Верхнемамонского муниципального 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2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«Развитие градостроительной деятельности».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будет способствовать  реализации основных направлений  в сфере архитектуры и градостроительной деятельности, формированию эффективной системы пространственного развития и административно-территориального устройства в Верхнемамонском муниципальном 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посредством определения границ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3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«Создание условий для обеспечения качественными услугами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ЖКХ населения Верхнемамонского муниципального района».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будет способствовать  развитию централизованных систем водоснабжения, осуществлению строительства, реконструкции и повышения технического уровня и надёжности функционирования централизованных систем водоснабжения, артезианских скважин, шахтных колодцев, снижению непроизводительных потерь воды при ее транспортировке и использовании; осуществлению строительства, реконструкции систем и сооружений по сбору, очистке и отведению сточных вод, снижению объёмов потерь тепловой энергии.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3.2. Обобщенная характеристика основных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рамках подпрограммы 1 «Создание условий для обеспечения доступным и комфортным жильем населения Верхнемамонского муниципального района»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1.1. Обеспечение жильем молодых семей. Основное мероприятие предполагает оказание государственной поддержки молодым семьям - участникам программы в улучшении жилищных условий путем предоставления социальных выплат.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инфраструктурой. Основное мероприятие предусматривает обеспечение планируемых для предоставления многодетным семьям земельных участков инженерной инфраструктурой.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рамках подпрограммы 2 «Развитие градостроительной деятельности»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Основное мероприятие 2.1.  Градостроительное проектирование. Основное мероприятие предусматривает мониторинг и реализацию утвержденных документов территориального планирования и градостроительного зонирования, формирование эффективной системы пространственного развития в Верхнемамонском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2.2. Регулирование вопросов административно-территориального устройства. Обеспечение устойчивого развития территорий района посредством определения границ населенных пунктов и уточнения границ муниципальных образований.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рамках подпрограммы 3 «Создание условий для обеспечения качественными услугами ЖКХ населения Верхнемамонского муниципального  района»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3.1. Реформирование и модернизация жилищно-коммунального комплекса. Основное мероприятие предусматривает ежегодное наращивание мощностей, снижение риска возникновения аварийных ситуаций, улучшение качества предлагаемых жилищно-к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>оммунальных услуг.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 течение реализации программы будет осуществлена реализация всех запланированных мероприятий по ликвидации ветхих сетей, установка приборов учета теплоснабжения на объектах социальной сферы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собственности, установлено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энергосберегающее оборудование.</w:t>
      </w:r>
    </w:p>
    <w:p w:rsidR="00E745D8" w:rsidRPr="003E2131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- Основное мероприятие 3.2. Приобретение коммунальной специализированной техники.  </w:t>
      </w:r>
    </w:p>
    <w:p w:rsidR="003E2131" w:rsidRPr="004F46F6" w:rsidRDefault="00E745D8" w:rsidP="00DD54DA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-Основное мероприятие 3.3. </w:t>
      </w:r>
      <w:r w:rsidR="00DD54DA" w:rsidRPr="004F46F6">
        <w:rPr>
          <w:rFonts w:ascii="Arial" w:eastAsia="Calibri" w:hAnsi="Arial" w:cs="Arial"/>
          <w:sz w:val="24"/>
          <w:szCs w:val="24"/>
          <w:lang w:eastAsia="en-US"/>
        </w:rPr>
        <w:t>Развитие систем водоснабжения и водоотведения Верхнемамонского  муниципального района:</w:t>
      </w:r>
    </w:p>
    <w:p w:rsidR="003E2131" w:rsidRPr="004F46F6" w:rsidRDefault="00DD54DA" w:rsidP="003E2131">
      <w:pPr>
        <w:widowControl/>
        <w:autoSpaceDE/>
        <w:autoSpaceDN/>
        <w:adjustRightInd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eastAsia="Calibri" w:hAnsi="Arial" w:cs="Arial"/>
          <w:sz w:val="24"/>
          <w:szCs w:val="24"/>
          <w:lang w:eastAsia="en-US"/>
        </w:rPr>
        <w:t>2020г – «Перебуривание эксплуатационной скважины №843 (ГВК 20208965), расположенной в с. Приречное Приреченского сельского поселения Ве</w:t>
      </w:r>
      <w:bookmarkStart w:id="3" w:name="_GoBack"/>
      <w:bookmarkEnd w:id="3"/>
      <w:r w:rsidRPr="004F46F6">
        <w:rPr>
          <w:rFonts w:ascii="Arial" w:eastAsia="Calibri" w:hAnsi="Arial" w:cs="Arial"/>
          <w:sz w:val="24"/>
          <w:szCs w:val="24"/>
          <w:lang w:eastAsia="en-US"/>
        </w:rPr>
        <w:t>рхнемамонского муниципально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>го района Воронежской области»;</w:t>
      </w:r>
    </w:p>
    <w:p w:rsidR="00DD54DA" w:rsidRPr="004F46F6" w:rsidRDefault="00DD54DA" w:rsidP="003E2131">
      <w:pPr>
        <w:widowControl/>
        <w:autoSpaceDE/>
        <w:autoSpaceDN/>
        <w:adjustRightInd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eastAsia="Calibri" w:hAnsi="Arial" w:cs="Arial"/>
          <w:sz w:val="24"/>
          <w:szCs w:val="24"/>
          <w:lang w:eastAsia="en-US"/>
        </w:rPr>
        <w:t>2021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>г</w:t>
      </w:r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– «Реконструкция системы водоснабжения с. Нижний Мамон Верхнемамонского муниципального района»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 xml:space="preserve"> (ПИР)</w:t>
      </w:r>
      <w:r w:rsidRPr="004F46F6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3E2131" w:rsidRDefault="00DD54DA" w:rsidP="00DD54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hAnsi="Arial" w:cs="Arial"/>
          <w:sz w:val="24"/>
          <w:szCs w:val="24"/>
        </w:rPr>
        <w:t xml:space="preserve">2022-2023гг. – «Реконструкция системы водоснабжения с. Нижний Мамон </w:t>
      </w:r>
      <w:r w:rsidRPr="004F46F6">
        <w:rPr>
          <w:rFonts w:ascii="Arial" w:hAnsi="Arial" w:cs="Arial"/>
          <w:sz w:val="24"/>
          <w:szCs w:val="24"/>
        </w:rPr>
        <w:lastRenderedPageBreak/>
        <w:t>Верхнемамонского муниципального района Воронежской области</w:t>
      </w:r>
      <w:r w:rsidR="00214BFC" w:rsidRPr="004F46F6">
        <w:rPr>
          <w:rFonts w:ascii="Arial" w:hAnsi="Arial" w:cs="Arial"/>
          <w:sz w:val="24"/>
          <w:szCs w:val="24"/>
        </w:rPr>
        <w:t>»</w:t>
      </w:r>
      <w:r w:rsidRPr="004F46F6">
        <w:rPr>
          <w:rFonts w:ascii="Arial" w:hAnsi="Arial" w:cs="Arial"/>
          <w:sz w:val="24"/>
          <w:szCs w:val="24"/>
        </w:rPr>
        <w:t xml:space="preserve"> (1 этап)</w:t>
      </w:r>
      <w:r w:rsidR="00E745D8" w:rsidRPr="004F46F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3E2131" w:rsidRDefault="00E745D8" w:rsidP="00DD54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>Основное мероприятие программы включает комплекс технических и организационных мероприятий, необходимых для выполнения общегосу</w:t>
      </w:r>
      <w:r w:rsidR="00B97D6A" w:rsidRPr="003E2131">
        <w:rPr>
          <w:rFonts w:ascii="Arial" w:eastAsia="Calibri" w:hAnsi="Arial" w:cs="Arial"/>
          <w:sz w:val="24"/>
          <w:szCs w:val="24"/>
          <w:lang w:eastAsia="en-US"/>
        </w:rPr>
        <w:t>дарственной задачи - повышения</w:t>
      </w: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 уровня обеспечения населения питьевой водой, соответствующей установленным сани</w:t>
      </w:r>
      <w:r w:rsidR="00B97D6A" w:rsidRPr="003E2131">
        <w:rPr>
          <w:rFonts w:ascii="Arial" w:eastAsia="Calibri" w:hAnsi="Arial" w:cs="Arial"/>
          <w:sz w:val="24"/>
          <w:szCs w:val="24"/>
          <w:lang w:eastAsia="en-US"/>
        </w:rPr>
        <w:t>тарно-гигиеническим требованиям.</w:t>
      </w:r>
    </w:p>
    <w:p w:rsidR="00E745D8" w:rsidRPr="003E2131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3E2131" w:rsidRDefault="00B97D6A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caps/>
          <w:sz w:val="24"/>
          <w:szCs w:val="24"/>
          <w:lang w:eastAsia="en-US"/>
        </w:rPr>
        <w:t>4. ресурсное</w:t>
      </w:r>
      <w:r w:rsidR="00E745D8" w:rsidRPr="003E2131">
        <w:rPr>
          <w:rFonts w:ascii="Arial" w:eastAsia="Calibri" w:hAnsi="Arial" w:cs="Arial"/>
          <w:caps/>
          <w:sz w:val="24"/>
          <w:szCs w:val="24"/>
          <w:lang w:eastAsia="en-US"/>
        </w:rPr>
        <w:t xml:space="preserve"> обеспечение реализации муниципальной программы</w:t>
      </w:r>
    </w:p>
    <w:p w:rsidR="00A25BB1" w:rsidRPr="003E2131" w:rsidRDefault="00A25BB1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3E2131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>Финансовое обеспечение и прогнозная (справочная) оценка расходов федерального, областного и местных бюджетов,</w:t>
      </w:r>
      <w:r w:rsidR="00A25BB1" w:rsidRPr="003E2131">
        <w:rPr>
          <w:rFonts w:ascii="Arial" w:eastAsia="Calibri" w:hAnsi="Arial" w:cs="Arial"/>
          <w:sz w:val="24"/>
          <w:szCs w:val="24"/>
          <w:lang w:eastAsia="en-US"/>
        </w:rPr>
        <w:t xml:space="preserve"> юридических и физических лиц</w:t>
      </w: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 на реализацию  м</w:t>
      </w:r>
      <w:r w:rsidR="00A25BB1" w:rsidRPr="003E2131">
        <w:rPr>
          <w:rFonts w:ascii="Arial" w:eastAsia="Calibri" w:hAnsi="Arial" w:cs="Arial"/>
          <w:sz w:val="24"/>
          <w:szCs w:val="24"/>
          <w:lang w:eastAsia="en-US"/>
        </w:rPr>
        <w:t>униципальной программы приведены в приложении № 2 и № 3 к настоящей муниципальной программе.</w:t>
      </w:r>
    </w:p>
    <w:p w:rsidR="00A25BB1" w:rsidRPr="009B0296" w:rsidRDefault="00A25BB1" w:rsidP="00A25BB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 финансирования Муниципальной программы подлежит ежегодному уточнению в соответствии с решением Совета народных депутатов Верхнемамонского муниципального района о районном бюджете на очередной финансовый год.</w:t>
      </w:r>
    </w:p>
    <w:p w:rsidR="001D68B5" w:rsidRPr="009B0296" w:rsidRDefault="001D68B5" w:rsidP="001D68B5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муниципальной программы  в текущем году отражено в приложении № 4 к муниципальной программе.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5BB1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 xml:space="preserve">5. Анализ рисков реализации муниципальной программы </w:t>
      </w:r>
    </w:p>
    <w:p w:rsidR="00E745D8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и описание мер управления рисками реализации муниципальной программы</w:t>
      </w:r>
    </w:p>
    <w:p w:rsidR="00E745D8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 (например, развитие коммунальной инфраструктуры в рамках проектов госу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>дарственно-частного партнерства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), что может привести к невыполнению Муниципальной программы в полном объеме. Данный риск можно оценить как высокий, поскольку формирование новых институтов в рамках Муниципальной программы, как показывает предыдущий опыт, может потребовать значительных сроков практического внедрения.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Операционные риски, связанные с ошибками управления реализацией Муниципальной программы, в том числе ее исполнителей (соисполнителей), неготовности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умеренный, поскольку опыт реализации областных жилищных программ показывает возможность успешного управления данным риском.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Реализации Муниципальной программы также угрожают следующие  риски, которые связаны с изменениями внешней среды и которыми невозможно управлять в рамках реализации Муниципальной программы: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а)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населения. Учитывая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 такой риск для реализации муниципальной программы может быть качественно оценен как высокий;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б)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муниципалитетах, а также потребовать концентрации бюджетных средств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 рискам реализации Муниципальной подпрограммы 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 xml:space="preserve">также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относятся: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В сфере развития жилищного строительства, обеспечения населенных пунктов области градостроительной документацией и социальной инфраструктурой: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рост цен на энергоресурсы, строительные материалы и материально-технические средства, потребляемые в строительной отрасли, что повлечет повышение стоимости жилья, коммунальной и социальной  инфраструктуры;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ухудшение условий кредитования граждан кредитными организациями, повышение процентных ставок;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уровня доходов граждан;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отсутствие в муниципальных бюджетах средств на соблюдение условий софинансирования мероприятий по обеспечению населенных пунктов области градостроительной документацией и бюджетных инвестиций  в объекты социальной инфраструктуры  муниципальной собственности;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уровня финансирования из областного бюджета мероприятий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В сфере улучшения состояния жилищного фонда: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макроэкономические факторы, в том числе рост цен на энергоресурсы и другие материально-технические средства, потребляемые в отрасли;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отсутствие в муниципальных бюджетах средств на софинансирование мероприятий в сфере ЖКХ;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недостаточное техническое обеспечение, включая выходы из строя оборудования, большие сроки ремонтно-восстановительных работ, моральное старение оборудования, несвоевременная и не в полном объеме оплата предоставляемых жилищно-коммунальных услуг;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слабая материально-техническая база и низкие темпы обновления основных производственных фондов, что отрицательно сказывается на своевременном и качественном оказании коммунальных услуг;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неблагоприятные климатические изменения, нарушение экологии, природные катаклизмы и стихийные бедствия, включая пожары, засухи и наводнения;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низкая инвестиционная привлекательность отрасли ЖКХ;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низкий уровень прибыльности предприятий жилищно-коммунального хозяйства, ограничивающий возможность осуществлять инновационные проекты, переход к новым ресурсосберегающим технологиям.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 реализации цели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 результатов.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Снизить риски возможно за счет оптимизации финансовых расходов на уровне Муниципальной программы, технической политики, направленной на своевременную модернизацию информационно-технического обеспечения и грамотной кадровой политики, включая подготовку квалифицированных специалистов для всех направлений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Управление рисками реализации Муниципальной программы должно соответствовать задачам и полномочиям органов  власти и организаций, задействованных в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Управление рисками реализации подпрограммы будет осуществляться путе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>м координации деятельности всех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участвующих в реализации подпрограммы.</w:t>
      </w: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6. Оценка эффективности реализации муниципальной программы</w:t>
      </w: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Оценка эффективности реализации Муниципальной программы </w:t>
      </w:r>
      <w:r w:rsidR="00FA3899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осуществляется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на основе: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областного бюджета путем сопоставления фактических и плановых объемов финансирования Муниципальной программы в целом и ее подпрограмм, их формирования и реализации, и сопоставления фактических и плановых объемов финансирования мероприятий, их формирования и реализации.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A151C8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7. Подпрограммы муниципальной программы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A151C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Подпрограмма 1. Создание условий для обеспечения доступным  и комфортным жильем населения ВЕРХНЕМАМОНСКОГО МУНИЦИПАЛЬНОГО РАЙОНА ВОРОНЕЖСКОЙ ОБЛАСТИ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A151C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45FD6">
        <w:rPr>
          <w:rFonts w:ascii="Arial" w:eastAsia="Calibri" w:hAnsi="Arial" w:cs="Arial"/>
          <w:sz w:val="24"/>
          <w:szCs w:val="24"/>
          <w:lang w:eastAsia="en-US"/>
        </w:rPr>
        <w:t>ПАСПОРТ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0314" w:type="dxa"/>
        <w:tblLook w:val="00A0"/>
      </w:tblPr>
      <w:tblGrid>
        <w:gridCol w:w="2376"/>
        <w:gridCol w:w="7938"/>
      </w:tblGrid>
      <w:tr w:rsidR="00E745D8" w:rsidRPr="009B0296" w:rsidTr="00C13BB4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Исполнители 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по управлению муниципальным имуществом администрации муниципального района.</w:t>
            </w:r>
          </w:p>
        </w:tc>
      </w:tr>
      <w:tr w:rsidR="00E745D8" w:rsidRPr="009B0296" w:rsidTr="00C13BB4">
        <w:trPr>
          <w:trHeight w:val="5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Основные мероприятия,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 Обеспечение жильем молодых семей.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 Обеспечение земельных участков, предназначенных для предоставления семьям, имеющим трех и более детей, инженерной инфраструктурой.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Стимулирование развития жилищного строительства на территории района и увеличение  объёмов жилищного строительства.</w:t>
            </w:r>
          </w:p>
          <w:p w:rsidR="00E745D8" w:rsidRPr="009B0296" w:rsidRDefault="00E745D8" w:rsidP="00FA3899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4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FA389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1.Создание условий для развития массового жилищного строительства, в том числе малоэтажного; обеспечение земельных участков в целях жилищного строительства социальной, инженерной и транспортной инфраструктурой.</w:t>
            </w:r>
          </w:p>
          <w:p w:rsidR="00E745D8" w:rsidRPr="009B0296" w:rsidRDefault="00FA3899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.Обеспечение предоставления молодым семьям-участникам Программы социальных выплат на приоб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ретение или строительство жилья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FA3899" w:rsidRPr="009B0296" w:rsidRDefault="00FA3899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140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Общая площадь жилых помещений во введенных в отчетн</w:t>
            </w:r>
            <w:r w:rsidR="00622A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ом году жилых домах,  кв.м.</w:t>
            </w:r>
          </w:p>
          <w:p w:rsidR="00622AC9" w:rsidRPr="009B0296" w:rsidRDefault="00622AC9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Общая площадь жилых помещений, приходящаяся в среднем на одного жителя, кв.м</w:t>
            </w:r>
            <w:r w:rsid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/ч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622AC9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Количество граждан получивших государственную поддержку на улучшение жилищных условий в рамках Программы, человек.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49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FA3899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="008527D1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DB334E">
        <w:trPr>
          <w:trHeight w:val="20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2503CA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55206,55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</w:t>
            </w:r>
          </w:p>
          <w:p w:rsidR="00E745D8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E745D8" w:rsidRPr="002503CA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0917,5</w:t>
            </w:r>
            <w:r w:rsidR="00A306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руб.,</w:t>
            </w:r>
          </w:p>
          <w:p w:rsidR="00E745D8" w:rsidRPr="002503CA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8527D1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  <w:r w:rsidR="00A306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7502A2" w:rsidRDefault="00E745D8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внебюджетные источники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–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41239,05</w:t>
            </w:r>
            <w:r w:rsidR="00A306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7502A2" w:rsidRDefault="00E745D8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E745D8" w:rsidRPr="002503CA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2503CA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11 361,9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2503CA" w:rsidRDefault="002503CA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2156,5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500,0тыс. руб.</w:t>
            </w:r>
          </w:p>
          <w:p w:rsidR="00E745D8" w:rsidRPr="009B0296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8</w:t>
            </w:r>
            <w:r w:rsidR="00CA73E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 705,4 </w:t>
            </w: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тыс.руб.</w:t>
            </w:r>
          </w:p>
          <w:p w:rsidR="00C13BB4" w:rsidRPr="009B0296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10979,75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.,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том числе по источникам финансирования: </w:t>
            </w:r>
          </w:p>
          <w:p w:rsidR="00C13BB4" w:rsidRPr="009B0296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1 866,7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A31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500,0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8613,05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E745D8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EE2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13558,9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1383,7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DB334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4E3B1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644,9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DB334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EE2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11530,3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15477,3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ной бюджет – 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2181,9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905,1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12390,3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1008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508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местные бюджеты – </w:t>
            </w:r>
            <w:r w:rsidR="008527D1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327F48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2820,7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2820,7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8527D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745D8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527D1" w:rsidRPr="009B0296" w:rsidRDefault="008527D1" w:rsidP="008527D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8527D1" w:rsidRPr="009B0296" w:rsidRDefault="008527D1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2843,1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8527D1" w:rsidRPr="009B0296" w:rsidRDefault="008527D1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8527D1" w:rsidRPr="009B0296" w:rsidRDefault="00C127E6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2843,1</w:t>
            </w:r>
            <w:r w:rsidR="008527D1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8527D1" w:rsidRPr="009B0296" w:rsidRDefault="00C127E6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- местные бюджеты – </w:t>
            </w:r>
            <w:r w:rsidR="008527D1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8527D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8527D1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8527D1" w:rsidRPr="009B0296" w:rsidRDefault="008527D1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8527D1" w:rsidRPr="009B0296" w:rsidRDefault="008527D1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2E060E">
        <w:trPr>
          <w:trHeight w:val="15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9B0296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Обеспечение жильем с помощью предоставления финансовой </w:t>
            </w:r>
            <w:r w:rsidR="00520AE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поддержки всех семей, включенных в список участников Программы</w:t>
            </w:r>
            <w:r w:rsidR="00327F4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081021" w:rsidRPr="009B0296" w:rsidRDefault="00081021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3. Общая площадь жилых помещений, приходящаяся в</w:t>
            </w:r>
            <w:r w:rsidR="00CA73EE">
              <w:rPr>
                <w:rFonts w:ascii="Arial" w:hAnsi="Arial" w:cs="Arial"/>
                <w:sz w:val="24"/>
                <w:szCs w:val="24"/>
              </w:rPr>
              <w:t xml:space="preserve"> среднем на </w:t>
            </w:r>
            <w:r w:rsidR="00326279">
              <w:rPr>
                <w:rFonts w:ascii="Arial" w:hAnsi="Arial" w:cs="Arial"/>
                <w:sz w:val="24"/>
                <w:szCs w:val="24"/>
              </w:rPr>
              <w:t>одного жителя – 35,</w:t>
            </w:r>
            <w:r w:rsidR="00C127E6">
              <w:rPr>
                <w:rFonts w:ascii="Arial" w:hAnsi="Arial" w:cs="Arial"/>
                <w:sz w:val="24"/>
                <w:szCs w:val="24"/>
              </w:rPr>
              <w:t>5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20AE2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1.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Характеристика сферы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Сферой реализации Подпрограммы является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оздание условий для решения жилищной проблемы населения Верхнемамонского муниципального района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, повышения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качества жизни населения и стабилизации социально-экономического положения в регионе.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Наряду со слабо развитой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конкуренцией среди застройщиков проблемой также являе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тся отсутствие земельных участков, обустроенных инженерной и транспортной инфраструктурой.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Каждый застройщик старается минимизировать затраты на строительство инженерных сетей, приобретая строительную площадку с минимальными затратами на ее подготовку.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Современное состояние градостроительства и стоящие перед муниципальным районом задачи требуют комплексного и системного подхода к осуществлению жилищного строительства на территории муниципального района, в первую очередь малоэтажного и индивидуального.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Сложившиеся проблемы предопределяют цель и задачи настоящей подпрограммы, а также систему основных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наращивания годовых темпов ввода жилья, повышения доступности жилья для населения и стабилизации ситуации на рынке жилищного строительства необходимо дальнейшее использование программно-целевого метода, предусматривающего единый комплекс мероприятий, направленных на:</w:t>
      </w:r>
    </w:p>
    <w:p w:rsidR="00E745D8" w:rsidRPr="009B0296" w:rsidRDefault="00E745D8" w:rsidP="00327F4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развитие инженерной, социальной и транспортной инфраструктуры;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административных барьеров.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Подпрограмма должна обеспечить комплексный подход к системной застройке территорий, а также способствовать более эффективному использованию бюджетных средств, выделяемых на эти цели.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 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муниципальном районе. Решение жилищной проблемы молодых граждан Верхнемамонского муниципального района позволит сформировать экономически активный слой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Необходимость устойчивого функционирования системы улучшения жилищных условий молодых семей определяет целесообразность использования программно-целевого метода для решения их жилищной проблемы, поскольку эта проблема: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является одной из приоритетных при формировании муниципальной  программы и ее решение позволит обеспечить улучшение жилищных условий и качества жизни молодых семей;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- носит межотраслевой и межведомственный характер и не может быть решена без участия областного центра;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520AE2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66340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Приоритеты и цели муниципальной политики в жилищной сфере определены в соответствии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 стратегией социально-экономического развития Верхнемамонского муниципального района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Воронежской области на период до 2035 года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а также государственной программой Российской Федерации «Обеспечение доступным и комфортным жильем и коммунальными услугами граждан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Российской Федерации». Основным приоритетом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политики в сфе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ре жилищного строительства является с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оздание некоммерческого рынка доступного жилья и развитие социального жилищного фонда для граждан, имеющих невысокий уровень дохода.</w:t>
      </w:r>
    </w:p>
    <w:p w:rsidR="00E745D8" w:rsidRPr="009B0296" w:rsidRDefault="0066340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азвивать жилищное строительство необходимо как комплекс взаимоувязанных мероприятий, направленных на повышение доступности жилья для населения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Анализ современного состояния в жилищной сфере показывает, что: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 продолжать поддержку молодых семей-участников муниципальной программы путем предоставления социальных выплат на приобретение или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строительство жилья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 Многодетным семьям будут предоставляться бесплатно земельные участки, обеспеченные инженерной инфраструктурой,  для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Целью Подпрограммы является повышение доступности жилья и качества жилищного обеспечения населения.</w:t>
      </w:r>
    </w:p>
    <w:p w:rsidR="00E745D8" w:rsidRPr="009B0296" w:rsidRDefault="00E745D8" w:rsidP="0066340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указанной цели необходимо решение следующих задач: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предоставления молодым семьям-участникам Программы социальных выплат на приобретение или с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троительство жилья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;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затрат граждан, имеющих трех и более детей, на строительство жилых домов на представленных (предоставляемых) на бесплатной основе земельных участках, что позволит улучшить их жилищные условия и решить жилищные проблемы по району в целом;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создание условий для внедрения прогрессивных энергосберегающих технологий;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создание условий для улучшения экологической безопасности;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осуществления оценки программных мероприятий предусматриваются следующие показатели (индикаторы), характеризующие решение задач подпрограммы: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Общая площадь жилых помещений во введенных в отчетном году жилых домах, тысяч кв. метров.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граждан получивших государственную поддержку на улучшение жилищных условий в рамках Программы, человек.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Перечень и значения целевых показателей (индикаторов) приведены в приложении 1.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Система индикаторов обеспечит мониторинг реализации подпрограммы за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отчетный период с целью уточнения или корректировки поставленных задач и проводимых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</w:t>
      </w:r>
      <w:r w:rsidR="00FD7AA2">
        <w:rPr>
          <w:rFonts w:ascii="Arial" w:eastAsia="Calibri" w:hAnsi="Arial" w:cs="Arial"/>
          <w:sz w:val="24"/>
          <w:szCs w:val="24"/>
          <w:lang w:eastAsia="en-US"/>
        </w:rPr>
        <w:t>ция подпрограммы позволит к 2026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году: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обеспечить жильем с помощью предоставления финансовой поддержки в виде социальной выплаты  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семьи, включенные в список участников 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увеличить количество земельных участков, обеспеченных инженерной, социальной и транспортной инфраструктурой, предназначе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нных под жилищное строительство.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Результатом реализации подпрограммы будет создание комфортной среды обитания и жизнедеятельности для человека, удовлетворение жилищной потребности и обеспечение высокого качества жизни.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реализуется в один этап. 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Сроки реализац</w:t>
      </w:r>
      <w:r w:rsidR="00153B30" w:rsidRPr="009B0296">
        <w:rPr>
          <w:rFonts w:ascii="Arial" w:eastAsia="Calibri" w:hAnsi="Arial" w:cs="Arial"/>
          <w:sz w:val="24"/>
          <w:szCs w:val="24"/>
          <w:lang w:eastAsia="en-US"/>
        </w:rPr>
        <w:t>ии подпрограммы с 2020 по 202</w:t>
      </w:r>
      <w:r w:rsidR="008527D1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153B30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3. Характеристика основных мероприятий подпрограммы</w:t>
      </w:r>
    </w:p>
    <w:p w:rsidR="0062747C" w:rsidRPr="009B0296" w:rsidRDefault="0062747C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Подпрограмма включает  два  основных мероприятий.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E745D8" w:rsidRPr="009B0296" w:rsidRDefault="00E745D8" w:rsidP="0062747C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  <w:t>Основное мероприятие 1.1. Обеспечение жильем молодых семей</w:t>
      </w:r>
      <w:bookmarkStart w:id="4" w:name="Par162"/>
      <w:bookmarkEnd w:id="4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62747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Несмотря на то, что за время реализации программы достигнуты определенные положительные результаты, проблема обеспечения жильем молодых семей, признанных нуждающимися в улучшении жилищных условий, в полном объеме не решена.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Целью основного мероприятия по обеспечению жильем молодых семей является предоставление финансовой поддержки в решении жилищной проблемы молодым семьям, признанным в установленном порядке нуждающимися в жилых помещениях.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Задачами мероприятия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предоставления молодым семьям - участникам муниципальной программы социальных выплат на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приобретение или строительство жилья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(далее - социальные выплаты).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Достижение поставленной цели и задач возможно при условии финансирования запланированного мероприятия по обеспечению жильем молодых семей.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Эффективность реализации мероприятия по обеспечению жильем молодых семей и использование выделенных на его реализацию средств федерального, областного и местных бюджетов будет обеспечена за счет: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целевого использования бюджетных средств, в том числе средств областного бюджета;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адресного предоставления социальных выплат.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Показателем, позволяющим оценивать ход реализации мероприятия по обеспечению жильем молодых семей, является количество молодых семей, улучшивших жилищные условия с помощью финансовой поддержки.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5" w:name="Par436"/>
      <w:bookmarkEnd w:id="5"/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Основное мероприятие призвано продолжить решение задач, систематизированных и ранее достаточно успешно выполняемых в рамках муниципальной программы «Обеспечение жильем молодых семей на 201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4 - 2021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годы».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всего комплекса мероприятия по обеспечению жильем молодых се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мей, будет осуществляться с 2020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-го по 202</w:t>
      </w:r>
      <w:r w:rsidR="008527D1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Ответственным исполнителем за реализацию мероприятия по обеспечению жильем молодых семей является администрация Верхнемамонского муниципального района, МКУ «Верхнемамонский ОКС».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6" w:name="Par444"/>
      <w:bookmarkEnd w:id="6"/>
      <w:r w:rsidRPr="009B0296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мероприятия по обеспечению жильем молодых семей предполагает оказание государственной поддержки молодым семьям - участникам муниципальной программы в улучшении жилищных условий путем предоставления им социальных выплат.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Условием участия в муниципальной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персональных данных о членах молодой семьи.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Согласие должно быть оформлено в соответствии со </w:t>
      </w:r>
      <w:hyperlink r:id="rId10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статьей 9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«О персональных данных».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которое выдается органом местного самоуправления, принявшим решение об участии молодой семьи в муниципальной программе. Полученное свидетельство сдается его владельцем в банк, отобранный ответственным исполнителем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Социальная выплата будет предоставляться органом местного самоуправления, принявшим решение об участии молодой семьи в муниципальной программе, за счет средств местного бюджета, предусмотренных на реализацию мероприятия по обеспечению жильем молодых семей, в том числе за счет субсидий из бюджета Воронежской области.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мероприятия по обеспечению жильем молодых семей включает комплекс организационных и экономических мероприятий</w:t>
      </w:r>
      <w:bookmarkStart w:id="7" w:name="Par709"/>
      <w:bookmarkEnd w:id="7"/>
      <w:r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62747C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Организационные мероприятия.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1.1.Организационные мероприятия на муниципальном уровне: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прием документов от молодых семей для участия в муниципальной программе;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принятие решения об участии молодой семьи в муниципальной программе;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формирование списков молодых семей – участников муниципальной  программы;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</w:t>
      </w:r>
    </w:p>
    <w:p w:rsidR="00E745D8" w:rsidRPr="009B0296" w:rsidRDefault="0062747C" w:rsidP="00E745D8">
      <w:pPr>
        <w:ind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bookmarkStart w:id="8" w:name="Par730"/>
      <w:bookmarkEnd w:id="8"/>
      <w:r w:rsidRPr="009B0296">
        <w:rPr>
          <w:rFonts w:ascii="Arial" w:eastAsia="Calibri" w:hAnsi="Arial" w:cs="Arial"/>
          <w:sz w:val="24"/>
          <w:szCs w:val="24"/>
          <w:lang w:eastAsia="en-US"/>
        </w:rPr>
        <w:t>2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Экономические мероприятия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2.1. Экономические мероприятия, осуществляемые на муниципальном уровне: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софинансирования мероприятия по обеспечению жильем молодых семей за счет средств местного бюджета;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своевременное перечисление бюджетных средств на банковский счет, открытый молодой семьей, предоставляемых в качестве социальной выплаты.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Контроль за реализацией мероприятия по обеспечению жильем молодых семей муниципальной  прогр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аммы осуществляется по следующему показателю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количество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граждан, получивших государственную поддержку в рамках 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Формат мероприятия по обеспечению жильем молодых семей муниципальной  программы предусматривает его реализацию с использованием средств федерального, областного, местных бюджетов и внебюджетных источников.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финансирования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основного мероприятия отражены в приложениях №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 xml:space="preserve"> 2 и № 3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и подлежа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т корректировке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в установленном порядке, исходя из возможностей федерального, областного и местных бюджетов и фактических затрат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  <w:bookmarkStart w:id="9" w:name="Par699"/>
      <w:bookmarkEnd w:id="9"/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0" w:name="Par458"/>
      <w:bookmarkStart w:id="11" w:name="Par762"/>
      <w:bookmarkEnd w:id="10"/>
      <w:bookmarkEnd w:id="11"/>
    </w:p>
    <w:p w:rsidR="00E745D8" w:rsidRPr="009B0296" w:rsidRDefault="00E745D8" w:rsidP="0072262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sz w:val="24"/>
          <w:szCs w:val="24"/>
          <w:lang w:eastAsia="en-US"/>
        </w:rPr>
        <w:t>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</w:t>
      </w:r>
    </w:p>
    <w:p w:rsidR="0072262D" w:rsidRPr="009B0296" w:rsidRDefault="0072262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Целью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настоящего основного мероприятия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 является создание условий для строительства инженерной инфраструктуры на земельных участках, предоставленных (подлежащих предоставлению) для жилищного строительства гражданам, имеющим трех и более детей. </w:t>
      </w:r>
    </w:p>
    <w:p w:rsidR="00E745D8" w:rsidRPr="009B0296" w:rsidRDefault="0072262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позволит дополнить действующий механизм обеспечения граждан, имеющих трех и более детей, земельными участками, предоставляемыми на бесплатной основе, мерами, направленными на снижение затрат таких семей на строительство жилых домов, что позволит улучшить их жилищные условия и решить жилищные проблемы муниципального района. Одной из таких мер является создание при поддержке областного правительства необходимой инженерной инфраструктуры на земельных участках, предоставленных (предоставляемых) на бесплатной основе указанной категории граждан.</w:t>
      </w:r>
    </w:p>
    <w:p w:rsidR="00E745D8" w:rsidRPr="009B0296" w:rsidRDefault="00E745D8" w:rsidP="00E745D8">
      <w:pPr>
        <w:widowControl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 Социальной эффективностью реализации </w:t>
      </w:r>
      <w:r w:rsidR="00406116"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настоящего основного мероприятия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является снижение затрат граждан, имеющих трех и более детей, на строительство жилых домов на представленных (предоставляемых) на бесплатной основе земельных участках.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 Результатом успешной реализации</w:t>
      </w:r>
      <w:r w:rsidR="00406116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основного мероприятия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является обеспечение необходимой инженерной инфраструктурой земельных участков, предоставленных (подлежащих предоставлению) на бесплатной основе гражданам, имеющим трех и более детей.</w:t>
      </w:r>
    </w:p>
    <w:p w:rsidR="00B55894" w:rsidRPr="009B0296" w:rsidRDefault="00B55894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B4A09" w:rsidRPr="009B0296" w:rsidRDefault="008B4A09" w:rsidP="008B4A0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 2 и № 3 и подлежат корректировке в установленном порядке, исходя из возможностей федерального, областного и местных бюджетов и фактических затрат.</w:t>
      </w:r>
    </w:p>
    <w:p w:rsidR="008B4A09" w:rsidRPr="009B0296" w:rsidRDefault="008B4A0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611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 ОСНОВНЫЕ МЕРЫ  МУНИЦИПА</w:t>
      </w:r>
      <w:r w:rsidR="00406116" w:rsidRPr="009B0296">
        <w:rPr>
          <w:rFonts w:ascii="Arial" w:eastAsia="Calibri" w:hAnsi="Arial" w:cs="Arial"/>
          <w:bCs/>
          <w:sz w:val="24"/>
          <w:szCs w:val="24"/>
          <w:lang w:eastAsia="en-US"/>
        </w:rPr>
        <w:t>ЛЬНОГО И ПРАВОВОГО РЕГУЛИРОВАНИЯ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8B4A0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Применение мер муниципального и правового регулирования в рамках подпрограммы не предусмотрено.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B4A09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  <w:lang w:eastAsia="en-US"/>
        </w:rPr>
        <w:t>5. ИНФОРМАЦИЯ  ОБ УЧАСТИИ ОБЩЕСТВЕННЫХ, НАУЧНЫХ И ИНЫХ ОРГАНИЗАЦИЙ, А ТАКЖЕ ВНЕБЮДЖЕТНЫХ ФОНДОВ, ЮРИДИЧЕСКИХ И ФИЗИЧЕСКИХ ЛИЦ  В РЕАЛИЗАЦИИ ПОДПРОГРАММЫ МУНИЦИПАЛЬНОЙ 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745D8" w:rsidRPr="009B0296" w:rsidRDefault="008B4A09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реализации подпрограммы участие общественных, научных и иных организаций не предусмотрено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. Планируется при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влечение внебюджетных средств (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средств физических лиц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B4A09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406116" w:rsidP="00E745D8">
      <w:pPr>
        <w:ind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Объемы расходов на реализацию подпрограммы и основных мероприятий подпрограммы приведены в приложениях № 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2 и № 3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 муниципальной программе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611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7. АНАЛИЗ РИСКОВ РЕАЛИЗАЦИИ ПОДПРОГРАММЫ И ОПИСАНИЕ МЕР УПРАВЛЕНИЯ РИСКАМИ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 xml:space="preserve">- несвоевременных разработки, согласования и принятия документов, </w:t>
      </w:r>
      <w:r w:rsidRPr="009B0296">
        <w:rPr>
          <w:rFonts w:ascii="Arial" w:hAnsi="Arial" w:cs="Arial"/>
          <w:sz w:val="24"/>
          <w:szCs w:val="24"/>
        </w:rPr>
        <w:lastRenderedPageBreak/>
        <w:t>обеспечивающих выполнение мероприятий подпрограммы;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Внешние риски являются следствием: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8547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8. ОЦЕНКА ЭФФЕКТИВНОСТИ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Эффективность реализации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подпрограммы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будет обеспечена за счет: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целевого использования бюджетных средств, в том числе средств областного бюджета;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адресного п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редоставления социальных выплат;</w:t>
      </w:r>
    </w:p>
    <w:p w:rsidR="00D16505" w:rsidRPr="009B0296" w:rsidRDefault="00D16505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снижения затрат граждан, имеющих трех и более детей, на строительство жилых домов на представленных (предоставляемых) на бесплатной основе земельных участках.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 Результатом успешной реализации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настоящей подпрограммы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является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предоставление социальных выплат молодым семьям на строительство или покупку жилья, а также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обеспечение необходимой инженерной инфраструктурой земельных участков, предоставленных (подлежащих предоставлению) на бесплатной основе гражданам, имеющим трех и более детей.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817" w:type="dxa"/>
        <w:tblLook w:val="00A0"/>
      </w:tblPr>
      <w:tblGrid>
        <w:gridCol w:w="2410"/>
        <w:gridCol w:w="7229"/>
      </w:tblGrid>
      <w:tr w:rsidR="00E745D8" w:rsidRPr="009B0296" w:rsidTr="00B66701">
        <w:trPr>
          <w:trHeight w:val="112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bCs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caps/>
                <w:sz w:val="24"/>
                <w:szCs w:val="24"/>
                <w:lang w:eastAsia="en-US"/>
              </w:rPr>
              <w:t>Подпрограмма 2. Развитие градостроительной деятельности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8C75A1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>Паспорт подпрограммы</w:t>
            </w:r>
          </w:p>
        </w:tc>
      </w:tr>
      <w:tr w:rsidR="00E745D8" w:rsidRPr="009B0296" w:rsidTr="00B66701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</w:t>
            </w: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 сельских поселений Верхнемамонского муниципального района (по согласованию)</w:t>
            </w:r>
          </w:p>
        </w:tc>
      </w:tr>
      <w:tr w:rsidR="00E745D8" w:rsidRPr="009B0296" w:rsidTr="00B66701">
        <w:trPr>
          <w:trHeight w:val="8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Основные мероприятия 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1.Градостроительное проектирование. </w:t>
            </w: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2.Регулирование вопросов административно-территориального устройства.</w:t>
            </w:r>
          </w:p>
        </w:tc>
      </w:tr>
      <w:tr w:rsidR="00E745D8" w:rsidRPr="009B0296" w:rsidTr="00B66701">
        <w:trPr>
          <w:cantSplit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реализация основных направлений государственной   политики в сфере архитектуры и градостроительной деятельности на территории Верхнемамонского муниципального района  Воронежской области;</w:t>
            </w:r>
          </w:p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формирование эффективной системы пространственного развития и административно-территориального устройства на территории Верхнемамонского муниципального района  Воронежской области,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 </w:t>
            </w:r>
          </w:p>
        </w:tc>
      </w:tr>
      <w:tr w:rsidR="00E745D8" w:rsidRPr="009B0296" w:rsidTr="00B66701">
        <w:trPr>
          <w:cantSplit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Подготовка документации по планировке территорий сельских поселений Верхнемамонского муниципального района;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Установление границ населенных пунктов Верхнемамонского муниципального района;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 Верхнемамонского муниципального района Воронежской области.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4. Мероприятия по 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координированию территориальных зон в правилах землепользования и застройки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94C36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594C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произведено координирование территориальных зон в правилах землепользования и застройки</w:t>
            </w:r>
            <w:r w:rsidR="00CC54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 общего количества населенных пунктов Верхнемамонского района</w:t>
            </w:r>
            <w:r w:rsidR="00CC54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D16505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проведена актуализация 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документов 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территориального планирования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 общего количества населенных пунктов Верхнемамонского района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разработаны карты (планы) для установления границ, от общего количества населенных пунктов Верхнемамонского района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3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E40417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2020-2026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B66701">
        <w:trPr>
          <w:trHeight w:val="7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590,8</w:t>
            </w: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590,8</w:t>
            </w: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E745D8" w:rsidRPr="003355BC" w:rsidRDefault="00EA7433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23,1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23,1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0,0тыс. руб.</w:t>
            </w:r>
          </w:p>
          <w:p w:rsidR="003C690A" w:rsidRPr="009B0296" w:rsidRDefault="008C75A1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567,7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567,7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 источники – 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40417" w:rsidRDefault="00E40417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тыс. руб., в том числе по источникам финансирования: </w:t>
            </w: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</w:tc>
      </w:tr>
      <w:tr w:rsidR="00E745D8" w:rsidRPr="009B0296" w:rsidTr="00B66701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1" w:rsidRPr="009B0296" w:rsidRDefault="00081021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Количество населенных пунктов, в которых проведена актуализация территориального планирования к 202</w:t>
            </w:r>
            <w:r w:rsidR="001351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должна составить 100%:</w:t>
            </w:r>
          </w:p>
          <w:p w:rsidR="00E745D8" w:rsidRPr="009B0296" w:rsidRDefault="00E745D8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-наличие в Верхнемамонском муниципальном районе Воронежской области актуализированных и соответствующих действующему законодательству документов территориального планирования; 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-подготовка проектов планировки территорий населенных пунктов Верхнемамонского муниципального района;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уточнение границ населенных пунктов Верхнемамонского муниципального района;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-проведение мероприятий по 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координированию территориальных зон в правилах землепользования и застройки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tabs>
          <w:tab w:val="left" w:pos="407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ab/>
      </w:r>
    </w:p>
    <w:p w:rsidR="00E745D8" w:rsidRPr="009B0296" w:rsidRDefault="00E745D8" w:rsidP="003C690A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1.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Характеристика сферы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Сферой реализации Подпрограммы является градостроительная деятельность. На территории Верхнемамонского муниципального района  Воронежской области ведется планомерная работа по реализации государственной политики в градостроительной сфере.</w:t>
      </w:r>
    </w:p>
    <w:p w:rsidR="00E745D8" w:rsidRPr="009B0296" w:rsidRDefault="00E745D8" w:rsidP="004B77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К настоящему времени все сельские поселения, расположенные на территории Верхнемамонского муниципального района</w:t>
      </w:r>
      <w:r w:rsidR="003C690A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имеют утвержденные документы территориального планирования и градостроительного зонирования.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настоящее время, в условиях упрощения процедур оформления документов на земельные участки и объекты недвижимости, изменения их видов разрешенного использования, отсутствие в государственном кадастре недвижимости сведений о границах территориальных зон становится серьезным препятствием для использования и распоряжения физическими и юридическими лицами их собственностью.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Также, 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соответствии со ст.26 Градостроительного кодекса Российской Федерации утвержденные документы территориального планирования реализуются, в том числе, посредством подготовки и утверждения документации по планировке территории в соответствии с документами территориального планирования, а также посредством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Согласно </w:t>
      </w:r>
      <w:hyperlink r:id="rId11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ст. 41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назначения, размещения объектов инженерной, транспортной и социальной инфраструктур.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утвержденной документации по планировке территорий в целом будет способствовать развитию жилищного строительства, государственно-частного партнерства на территории региона, а также даст возможность муниципальным образованиям участвовать в федеральных и региональных целевых программах.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 этом необходимо принимать во внимание, что только установление границ населенных пунктов (подготовка координатного описания) в составе генеральных планов поселений в настоящее время может служить переводом земель из иных категорий в земли населенных пунктов.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kern w:val="36"/>
          <w:sz w:val="24"/>
          <w:szCs w:val="24"/>
          <w:lang w:eastAsia="en-US"/>
        </w:rPr>
        <w:t>Градостроительная политика – это ц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еленаправленная деятельность государства по формированию благоприятной среды обитания населения исходя из условий исторически сложившегося расселения, перспектив социально-экономического развития общества, национально-этнических и иных местных особенностей.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Приоритеты государственной политики в сфере градостроительства должны быть определены с учетом федеральных, региональных и местных интересов и их взаимной увязки, а также задач рационального природопользования, экологического оздоровления среды жизнедеятельности и иных задач.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Таким образом, приоритетами   развития Верхнемамонского муниципального района в рамках реализации настоящей программы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устойчивого развития территории Верхнемамонского муниципального района, в том числе повышение устойчивости системы расселения Верхнемамонского муниципального района, развитие городских и сельских поселений, городских округов.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создание условий для реализации пространственных интересов муниципальных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образований района и населения района с учетом требований безопасности жизнедеятельности, экологического и санитарного благополучия;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повышения инвестиционной привлекательности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мониторинг, актуализация и комплексный анализ градостроительной документации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Верхнемамонского муниципального района посредством уточнения  границ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целями Подпрограммы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реализация основных направлений муниципальной политики в сфере архитектуры и градостроительной деятельности на территории Верхнемамонского муниципального района Воронежской области;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формирование эффективной системы пространственного развития и административно-территориального устройства на территории Верхнемамонского муниципального района  Воронежской области,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 и уточнения границ муниципальных образований.</w:t>
      </w:r>
    </w:p>
    <w:p w:rsidR="004F401B" w:rsidRPr="009B0296" w:rsidRDefault="00E745D8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Осуществление поставленных целей требует решения следующих задач:</w:t>
      </w:r>
    </w:p>
    <w:p w:rsidR="004F401B" w:rsidRPr="009B0296" w:rsidRDefault="004F401B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одготовка документации по планировке территорий сельских поселений Верхнемамонского муниципального района;</w:t>
      </w:r>
    </w:p>
    <w:p w:rsidR="00E745D8" w:rsidRPr="009B0296" w:rsidRDefault="004F401B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становление границ населенных пунктов Верхнемамонского муниципального района;</w:t>
      </w:r>
    </w:p>
    <w:p w:rsidR="00E745D8" w:rsidRPr="009B0296" w:rsidRDefault="004F401B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 Верхнемамонского муниципального района Воронежской области.</w:t>
      </w:r>
    </w:p>
    <w:p w:rsidR="00E745D8" w:rsidRPr="009B0296" w:rsidRDefault="004F401B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проведение мероприятий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 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координированию территориальных зон в правилах землепользования и застройки.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23B" w:rsidRPr="009B0296" w:rsidRDefault="00E745D8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Основными показателями Подпрограммы являются: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произведено координирование территориальных зон в правилах землепользования и застройки;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населенных пунктов, в которых проведена актуализация территориального планирования;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разработаны карты (планы) для установления границ, от общего количества населенных пунктов Верхнемамонского района.</w:t>
      </w:r>
    </w:p>
    <w:p w:rsidR="00E745D8" w:rsidRPr="009B0296" w:rsidRDefault="00E745D8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Перечень и значения целевых показателей (индикаторов) приведены в приложении 1.</w:t>
      </w:r>
    </w:p>
    <w:p w:rsidR="00E745D8" w:rsidRPr="009B0296" w:rsidRDefault="00E745D8" w:rsidP="00E745D8">
      <w:pPr>
        <w:widowControl/>
        <w:ind w:left="540"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E745D8" w:rsidRPr="009B0296" w:rsidRDefault="00E745D8" w:rsidP="00E745D8">
      <w:pPr>
        <w:widowControl/>
        <w:ind w:left="540"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ожидаемыми результатами реализации Программы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наличие в Верхнемамонском муниципальном районе Воронежской области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подготовка проектов планировки территорий сельских поселений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установление границ населенных пунктов Верхнемамонского муниципального района в соответствии с требованиями действующего законодательства.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проведение мероприятий по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координированию территориальных зон в правилах землепользования и застройки.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С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>рок реализации п</w:t>
      </w:r>
      <w:r w:rsidR="003D4D72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одпрограммы 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с </w:t>
      </w:r>
      <w:r w:rsidR="003D4D72" w:rsidRPr="009B0296">
        <w:rPr>
          <w:rFonts w:ascii="Arial" w:eastAsia="Calibri" w:hAnsi="Arial" w:cs="Arial"/>
          <w:bCs/>
          <w:sz w:val="24"/>
          <w:szCs w:val="24"/>
          <w:lang w:eastAsia="en-US"/>
        </w:rPr>
        <w:t>2020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E40417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годы.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Реализация подпрограммы предусматривается в один этап.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ХАРАКТЕРИСТИКА ОСНОВНЫХ МЕРОПРИЯТИЙ  ПОДПРОГРАММЫ</w:t>
      </w:r>
    </w:p>
    <w:p w:rsidR="003D4D72" w:rsidRPr="009B0296" w:rsidRDefault="003D4D72" w:rsidP="00D71B79">
      <w:pPr>
        <w:widowControl/>
        <w:autoSpaceDE/>
        <w:autoSpaceDN/>
        <w:adjustRightInd/>
        <w:ind w:left="13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sz w:val="24"/>
          <w:szCs w:val="24"/>
          <w:lang w:eastAsia="en-US"/>
        </w:rPr>
        <w:t>Подпрограмма включает следующие основные мероприятия: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  <w:t>Основное мероприятие 1.  Градостроительное проектирование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</w:p>
    <w:p w:rsidR="00E745D8" w:rsidRPr="009B0296" w:rsidRDefault="00E745D8" w:rsidP="00284C77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актуализированных и соответствующих действующему законодательству документов территориального планирования позволит оптимизировать процесс принятия управленческих решений на местах, перевод графического материала документов территориального планирования в электронный вид позволит адаптировать такие документы к различным информационным системам.  В связи с чем будет повышена инвестиционная привлекательность как самих муниципальных образований, так района в целом.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Наличие закоординированных территориальных зон в правилах землепользования и застройки позволит обеспечить выполнение требований градостроительного и земельного законодательства, обеспечит интеграцию документации с информационными системами, в том числе с государственным кадастром недвижимости, упростит реализацию прав физических и юридических лиц на использование земельных участков, принадлежащих им на праве собственности, что позволит повысить инвестиционную привлекательность района.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Основной целью мероприятия является  подготовка документации по планировке территорий в соответствии с требованиями ст. 41 Градостроительного кодекса Российской Федерации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объектов инженерной, транспортной и социальной инфраструктур.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Согласно </w:t>
      </w:r>
      <w:hyperlink r:id="rId12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ч. 1 ст. 26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утвержденной документации по планировке территорий в целом будет способствовать развитию жилищного строительства, а также даст возможность участвовать в федеральных и региональных целевых программах.</w:t>
      </w:r>
    </w:p>
    <w:p w:rsidR="00E745D8" w:rsidRPr="009B0296" w:rsidRDefault="00F1023B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показателям: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9B0296">
        <w:rPr>
          <w:rFonts w:ascii="Arial" w:eastAsia="Calibri" w:hAnsi="Arial" w:cs="Arial"/>
          <w:sz w:val="24"/>
          <w:szCs w:val="24"/>
        </w:rPr>
        <w:t>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произведено координирование территориальных зон в правилах землепользования и застройки;</w:t>
      </w:r>
    </w:p>
    <w:p w:rsidR="00F1023B" w:rsidRPr="009B0296" w:rsidRDefault="00F1023B" w:rsidP="00F1023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населенных пунктов, в которых проведена актуализация территориального планирования.</w:t>
      </w:r>
    </w:p>
    <w:p w:rsidR="00E745D8" w:rsidRPr="009B0296" w:rsidRDefault="003D4D72" w:rsidP="00F1023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</w:t>
      </w:r>
      <w:r w:rsidR="00F1023B" w:rsidRPr="009B0296">
        <w:rPr>
          <w:rFonts w:ascii="Arial" w:eastAsia="Calibri" w:hAnsi="Arial" w:cs="Arial"/>
          <w:sz w:val="24"/>
          <w:szCs w:val="24"/>
          <w:lang w:eastAsia="en-US"/>
        </w:rPr>
        <w:t xml:space="preserve">2 и № 3 </w:t>
      </w:r>
      <w:r w:rsidR="00955B3F" w:rsidRPr="009B0296">
        <w:rPr>
          <w:rFonts w:ascii="Arial" w:eastAsia="Calibri" w:hAnsi="Arial" w:cs="Arial"/>
          <w:sz w:val="24"/>
          <w:szCs w:val="24"/>
          <w:lang w:eastAsia="en-US"/>
        </w:rPr>
        <w:t>и будут корректироваться в процессе их реализации в установленном порядке, исходя из возможностей федерального, областного и местных</w:t>
      </w:r>
      <w:r w:rsidR="00D02FD4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бюджетов и фактических затрат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284C77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lastRenderedPageBreak/>
        <w:t>Основное мероприятие 2. Регулирование вопросов административно-территориального устройства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Основная цель мероприятия - обеспечение сельских поселений Верхнемамонского муниципального района Воронежской области в соответствии с требованиями действующего законодательства землеустроительной документацией в части границ населенных пунктов.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установленных границ населенных пунктов позволит устранить существующие проблемы по оформлению прав граждан и юридических лиц на земельные участки и объекты недвижимости, увеличить налогооблагаемую базу местных бюджетов, обеспечить четкое разграничение земель по категориям.</w:t>
      </w:r>
    </w:p>
    <w:p w:rsidR="00E745D8" w:rsidRPr="009B0296" w:rsidRDefault="00F1023B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</w:t>
      </w:r>
      <w:r w:rsidR="00F165B3"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F165B3" w:rsidRPr="009B0296" w:rsidRDefault="00F165B3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разработаны карты (планы) для установления границ, от общего количества населенных пунктов Верхнемамонского района.</w:t>
      </w:r>
    </w:p>
    <w:p w:rsidR="00E745D8" w:rsidRPr="009B0296" w:rsidRDefault="00480A8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Объемы финансирования основного мероприятия отражены в приложениях № </w:t>
      </w:r>
      <w:r w:rsidR="00F165B3" w:rsidRPr="009B0296">
        <w:rPr>
          <w:rFonts w:ascii="Arial" w:eastAsia="Calibri" w:hAnsi="Arial" w:cs="Arial"/>
          <w:sz w:val="24"/>
          <w:szCs w:val="24"/>
          <w:lang w:eastAsia="en-US"/>
        </w:rPr>
        <w:t xml:space="preserve">2 и № 3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E745D8" w:rsidRPr="009B0296" w:rsidRDefault="00E745D8" w:rsidP="00E745D8">
      <w:pPr>
        <w:widowControl/>
        <w:ind w:left="75"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F165B3" w:rsidP="00F165B3">
      <w:pPr>
        <w:widowControl/>
        <w:autoSpaceDE/>
        <w:autoSpaceDN/>
        <w:adjustRightInd/>
        <w:ind w:left="13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 ОСНОВНЫЕ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МЕР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И ПРАВОВОГО  РЕГУЛИРОВАНИЯ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реализации подпрограммы дополнительные меры муниципального регулирования не предусмотрены.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highlight w:val="lightGray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highlight w:val="lightGray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5.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Информация об участии обществ</w:t>
      </w:r>
      <w:r w:rsidR="00F165B3"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 xml:space="preserve">енных, научных и иных организаций, а также внебюджетных фондов, юридических и физических лиц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в реализации подпрограммы</w:t>
      </w:r>
      <w:r w:rsidR="00F165B3"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 xml:space="preserve"> муниципальной 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F165B3" w:rsidP="005D3AD7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D3AD7" w:rsidRPr="009B0296" w:rsidRDefault="005D3AD7" w:rsidP="005D3AD7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</w:t>
      </w:r>
      <w:r w:rsidR="00F165B3" w:rsidRPr="009B0296">
        <w:rPr>
          <w:rFonts w:ascii="Arial" w:eastAsia="Calibri" w:hAnsi="Arial" w:cs="Arial"/>
          <w:sz w:val="24"/>
          <w:szCs w:val="24"/>
          <w:lang w:eastAsia="en-US"/>
        </w:rPr>
        <w:t xml:space="preserve"> 2 и № 3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7. АНАЛИЗ РИСКОВ РЕАЛИЗАЦИИ ПОДПРОГРАММЫ И ОПИСАНИЕ МЕР УПРАВЛЕНИЯ РИСКАМИ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 xml:space="preserve">Мерами управления внутренними рисками являются детальное планирование </w:t>
      </w:r>
      <w:r w:rsidRPr="009B0296">
        <w:rPr>
          <w:rFonts w:ascii="Arial" w:hAnsi="Arial" w:cs="Arial"/>
          <w:sz w:val="24"/>
          <w:szCs w:val="24"/>
        </w:rPr>
        <w:lastRenderedPageBreak/>
        <w:t>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Внешние риски являются следствием: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E745D8" w:rsidRPr="009B0296" w:rsidRDefault="00D71B79" w:rsidP="00D71B7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D71B7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8. ОЦЕНКА ЭФФЕКТИВНОСТИ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7D613C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одпрограммы будет способствовать обеспечению устойчивого развития градостроительной деятельности на территории Верхнемамонского муниципального района Воронежской области и позволит: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Повысить инвестиционную привлекательность Верхнемамонского муниципального района,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муниципальных образований.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Обеспечить первоочередное предоставление земельных участков для их комплексного освоения в целях жилищного строительства.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3. Обеспечить проектами планировки территорий перспективные поселения с учетом требований действующего законодательства.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4. Установить границы населенных пунктов Верхнемамонского муниципального района.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5. Увеличить объемы налоговых поступлений в бюджеты всех уровней.</w:t>
      </w:r>
    </w:p>
    <w:p w:rsidR="00E745D8" w:rsidRPr="009B0296" w:rsidRDefault="007D613C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Выполнение мероприятий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одпрограммы будет способствовать эффективной реализации установленных полномочий органов местного самоуправления в сфере административно-территориального устройства, созданию правовых условий, предусмотренных градостроительным законодательством, устранению административных барьеров, препятствующих осуществлению на территории Верхнемамонского муниципального района градостроительной деятельности, созданию условий для развития жилищного строительства, инженерной, транспортной и социальной инфраструктур, застройки и благоустройства территорий населенных пунктов.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современной актуальной градостроительной документации (документов территориального планирования, градостроительного зонирования, проектов планировки) позволит повысить оперативность и качество принятия управленческих решений, более рационально и эффективно использовать территории, обеспечить планирование и проведение мероприятий по охране окружающей среды, сохранению историко-культурного наследия.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 (за счет роста налоговых поступлений в бюджеты всех уровней),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tbl>
      <w:tblPr>
        <w:tblW w:w="9654" w:type="dxa"/>
        <w:jc w:val="center"/>
        <w:tblLook w:val="00A0"/>
      </w:tblPr>
      <w:tblGrid>
        <w:gridCol w:w="3276"/>
        <w:gridCol w:w="6378"/>
      </w:tblGrid>
      <w:tr w:rsidR="00E745D8" w:rsidRPr="009B0296" w:rsidTr="00B66701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A143C4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A143C4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br w:type="page"/>
            </w:r>
            <w:r w:rsidRPr="001621D6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 xml:space="preserve">Подпрограмма 3. Создание условий для обеспечения качественными услугами ЖКХ населения Верхнемамонского муниципального района </w:t>
            </w:r>
            <w:r w:rsidRPr="001621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4C7022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>Паспорт подпрограммы</w:t>
            </w:r>
          </w:p>
          <w:p w:rsidR="004C7022" w:rsidRPr="009B0296" w:rsidRDefault="004C7022" w:rsidP="004C7022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</w:t>
            </w:r>
          </w:p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 сельских поселений Верхнемамонского муниципального района.</w:t>
            </w:r>
          </w:p>
        </w:tc>
      </w:tr>
      <w:tr w:rsidR="00E745D8" w:rsidRPr="009B0296" w:rsidTr="00B66701">
        <w:trPr>
          <w:trHeight w:val="112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1.Реформирование и модернизация жилищно-коммунального комплекса. </w:t>
            </w:r>
          </w:p>
          <w:p w:rsidR="00E745D8" w:rsidRPr="009B0296" w:rsidRDefault="00ED6D5C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Приобретение коммунальной техники. </w:t>
            </w:r>
          </w:p>
          <w:p w:rsidR="00E745D8" w:rsidRPr="009B0296" w:rsidRDefault="00D02962" w:rsidP="00ED6D5C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.Развитие систем водоснабжения и водоотведения Верхнемамонского муниципального района</w:t>
            </w:r>
            <w:r w:rsidR="00967AB7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596DEF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E745D8" w:rsidRPr="009B0296">
                <w:rPr>
                  <w:rFonts w:ascii="Arial" w:hAnsi="Arial" w:cs="Arial"/>
                  <w:sz w:val="24"/>
                  <w:szCs w:val="24"/>
                </w:rPr>
                <w:t>1</w:t>
              </w:r>
            </w:hyperlink>
            <w:r w:rsidR="00B6769E" w:rsidRPr="009B0296">
              <w:rPr>
                <w:rFonts w:ascii="Arial" w:hAnsi="Arial" w:cs="Arial"/>
                <w:sz w:val="24"/>
                <w:szCs w:val="24"/>
              </w:rPr>
              <w:t>.</w:t>
            </w:r>
            <w:r w:rsidR="00E745D8" w:rsidRPr="009B0296">
              <w:rPr>
                <w:rFonts w:ascii="Arial" w:hAnsi="Arial" w:cs="Arial"/>
                <w:sz w:val="24"/>
                <w:szCs w:val="24"/>
              </w:rPr>
              <w:t>Создание условий для обеспечения качественными услугами ЖКХ населения Верхнемамонского муниципального района.</w:t>
            </w:r>
          </w:p>
          <w:p w:rsidR="00B6769E" w:rsidRPr="009B0296" w:rsidRDefault="00E745D8" w:rsidP="00B6769E">
            <w:pPr>
              <w:tabs>
                <w:tab w:val="left" w:pos="5845"/>
              </w:tabs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Модернизация  тепловых сетей.</w:t>
            </w:r>
          </w:p>
          <w:p w:rsidR="00E745D8" w:rsidRPr="009B0296" w:rsidRDefault="00B6769E" w:rsidP="00B6769E">
            <w:pPr>
              <w:tabs>
                <w:tab w:val="left" w:pos="5845"/>
              </w:tabs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.Обеспечение надлежащего санитарного состояния сельских поселений Верхнемамонского муниципального района за счет обновления коммунальной (специализированной)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техники для вывоза твердых коммунальных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отходов.</w:t>
            </w:r>
          </w:p>
          <w:p w:rsidR="00E745D8" w:rsidRPr="009B0296" w:rsidRDefault="00B6769E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Создание безопасных и благоприятных условий проживания граждан  на территории Верхнемамонского муниципального района.</w:t>
            </w:r>
          </w:p>
          <w:p w:rsidR="00E745D8" w:rsidRPr="009B0296" w:rsidRDefault="00B6769E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Обеспечение  населения Верхнемамонского муниципального района 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объектов, промышленных  и  сельскохозяйственных предприятий.</w:t>
            </w:r>
          </w:p>
        </w:tc>
      </w:tr>
      <w:tr w:rsidR="00E745D8" w:rsidRPr="009B0296" w:rsidTr="00B66701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3667E4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cyan"/>
                <w:lang w:eastAsia="en-US"/>
              </w:rPr>
            </w:pPr>
            <w:r w:rsidRP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подпрограммы муниципальной 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E745D8" w:rsidP="00B9001E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-доведение  технического и эксплуатационного состояния  дворовых территорий многоквартирных домов до нормативных требований;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развитие государственно-частного партнёрства в секторе водоснабжения коммунального хозяйства Верхнемамонского муниципального района на основе концессионных соглашений;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-развитие централизованных систем водоснабжения;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-в сфере рационального водопользования - снижение непроизводительных потерь воды при ее транспортировке и использовании;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качество сточных вод, соответствующее установленным требованиям, при сбросе их в водные объекты;</w:t>
            </w:r>
          </w:p>
          <w:p w:rsidR="00E745D8" w:rsidRPr="009B0296" w:rsidRDefault="00E745D8" w:rsidP="00FC73C4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снижение объёмов потерь тепловой энергии</w:t>
            </w:r>
            <w:r w:rsidR="00FC73C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3667E4">
        <w:trPr>
          <w:trHeight w:val="55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3667E4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cyan"/>
                <w:lang w:eastAsia="en-US"/>
              </w:rPr>
            </w:pPr>
            <w:r w:rsidRPr="003667E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Целевые индикаторы и показатели </w:t>
            </w:r>
            <w:r w:rsidRP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 основным мероприятиям Подпрограммы будет осуществлен 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мониторинг следующих показателей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:</w:t>
            </w:r>
          </w:p>
          <w:p w:rsidR="003667E4" w:rsidRPr="009B0296" w:rsidRDefault="00AE52D2" w:rsidP="003667E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3667E4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района, %.</w:t>
            </w:r>
          </w:p>
          <w:p w:rsidR="00E745D8" w:rsidRPr="009B0296" w:rsidRDefault="003667E4" w:rsidP="003667E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Доля ветхих сетей водопровода в общей протяженности водопроводных сетей на территории муниципального района, %</w:t>
            </w:r>
            <w:r w:rsidR="005926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AE52D2" w:rsidP="00A17F0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="00A17F0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DB334E">
        <w:trPr>
          <w:trHeight w:val="165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2D2" w:rsidRPr="00111528" w:rsidRDefault="00DB334E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275487,3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111528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275077,7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111528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6147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409,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F3652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111528" w:rsidRDefault="00D1634E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ки – 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  <w:p w:rsidR="00AE52D2" w:rsidRPr="00111528" w:rsidRDefault="006C69CA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2644,0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AE52D2" w:rsidRPr="00111528" w:rsidRDefault="00C4735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2644,0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</w:t>
            </w:r>
            <w:r w:rsidR="006C69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еты – </w:t>
            </w:r>
            <w:r w:rsidR="00D16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  <w:p w:rsidR="00AE52D2" w:rsidRPr="009B0296" w:rsidRDefault="003C1375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8417,4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DB334E" w:rsidRPr="00C60B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8417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E967DE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  <w:p w:rsidR="00AE52D2" w:rsidRPr="00E967DE" w:rsidRDefault="001649C7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3937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460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60,7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E967DE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E967DE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3937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458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53,7</w:t>
            </w: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E967DE" w:rsidRDefault="00D5538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207</w:t>
            </w:r>
            <w:r w:rsidR="00C83AF3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  <w:p w:rsidR="00AE52D2" w:rsidRPr="009B0296" w:rsidRDefault="00EB7B44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167801,6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4717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7599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6147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202,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1665,4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финансирования: 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1665,4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48898,2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жет –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48898,2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0 т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ыс. руб.</w:t>
            </w:r>
          </w:p>
          <w:p w:rsidR="00A17F0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17F06" w:rsidRPr="009B029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  <w:p w:rsidR="00A17F06" w:rsidRPr="009B029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4083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,2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17F06" w:rsidRPr="009B029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17F06" w:rsidRPr="009B029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4083,2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17F06" w:rsidRPr="009B029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17F06" w:rsidRPr="009B029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</w:tc>
      </w:tr>
      <w:tr w:rsidR="00E745D8" w:rsidRPr="009B0296" w:rsidTr="00B66701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повышение качества услуг  теплоснабжения;</w:t>
            </w:r>
          </w:p>
          <w:p w:rsidR="00E745D8" w:rsidRPr="009B0296" w:rsidRDefault="00E745D8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снижение износа оборудования;</w:t>
            </w:r>
          </w:p>
          <w:p w:rsidR="00E745D8" w:rsidRPr="009B0296" w:rsidRDefault="00E745D8" w:rsidP="00AE52D2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пополнение парка специализированной техники;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-снижение отрицательного воздействия на окружающую среду за счет качественной санитарной очистки Верхнемамонского муниципального района;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-реконструкция водопроводных сетей  на территории Верхнемамонского муниципального района;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-строительство водозаборов и станции очистки воды на территории Верхнемамонского муниципального района;</w:t>
            </w:r>
          </w:p>
          <w:p w:rsidR="00E745D8" w:rsidRPr="009B0296" w:rsidRDefault="006B2589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-реконструкция 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тепловых сетей (в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двухтрубном исчислении).</w:t>
            </w:r>
          </w:p>
          <w:p w:rsidR="00E745D8" w:rsidRPr="009B0296" w:rsidRDefault="00E745D8" w:rsidP="00B66701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7B2692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C7022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1. Характеристика сферы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Значение жилищно-коммунального хозяйства в экономике страны невозможно переоценить. С вопросами, касающимися жилищно-коммунальной сферы, каждый гражданин той или иной страны сталкивается ежедневно. Степень развития и эффективность деятельности жилищно-коммунального хозяйства влияют на уровень и качество жизни населения, санитарно-гигиенические условия его жизни, на производительность труда и степень реальной свободы.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настоящее время в жилищно-коммунальном хозяйстве существуют проблемы, которые обусловлены неэффективной системой управления и неудовлетворительным финансовым положением, высокими затратами, и, как следствие, высокой степенью износа основных фондов, неэффективной работой предприятий, большими потерями воды, энергии и других ресурсов. Отсюда следует, что управление эффективностью жилищно-коммунального хозяйства является</w:t>
      </w:r>
      <w:r w:rsidR="006B2589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важной и приоритетной задачей,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стоящей перед органами местного самоуправления.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Эффективность предоставления жилищно-коммунальных услуг определяется достижением в интересах общества максимальных результатов при минимальных размерах средств производства и рабочей силы. Но при этом нельзя связать эффективность ЖКУ только с ростом оказываемых услуг и снижением затрат. При определении эффективности важная роль принадлежит социальным последствиям. Общественно значимые результаты деятельности жилищно-коммунального хозяйства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должны состоять в удовлетворении всех потребностей общества – материальных, духовных и экологических.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Управление эффективностью жилищно-коммунальных услуг заключается в согласовании представленных сторон, достижении между ними оптимального соотношения.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Принцип рентабельности не должен быть основным принципом и целью деятельности предприятий жилищно-коммунальной сферы. Получение прибыли допустимо, но не в условиях низкого уровня жизни основной массы населения, слабой технической оснащенности и изношенности объектов ЖКХ, постоянных неплатежей потребителей услуг и низкого их качества, когда на первый план выступает эффективность социальная, а не экономическая. Жилищно-коммунальное хозяйство обеспечивает население жильем, водой, канализацией, теплом, пассажирским транспортом; создает условия работы на предприятиях, обеспечивая их водой, теплом, электроэнергией и т.д.; обеспечивает благоустройство городов (освещение, озеленение, очистка территорий, вывоз мусора).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Отличительной особенностью экономического обособления жилищно-коммунальной сферы является ее сосредоточение на формировании и указывании услуг населению именно жилищно-коммунального характера. Разумеется, на первом плане стоят вопросы обеспечения жильем населения, а на последующих – удовлетворение широкого многообразия потребностей в предоставлении тех услуг, которые необходимы для применения в данной сфере экономики.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Будучи высокоресурсоемкой, отрасль ЖКХ обеспечивается условиями равновесного состояния за счет других отраслей экономики. Финансовые вложения  в отрасль оправданы по многим причинам, в том числе: возрастающим количеством и качеством оказываемых услуг; состоянием и оснащенностью активами отрасли; используемым потенциалом организации и управления; квалификационным обеспечением трудовыми ресурсами и т.д. </w:t>
      </w:r>
    </w:p>
    <w:p w:rsidR="004947B8" w:rsidRPr="009B0296" w:rsidRDefault="004947B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947B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задачами в сфере ЖКХ Верхнемамонского муниципального района являются: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безопасности и комфортности проживания граждан;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качества и снижение издержек коммунальных услуг;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привлечение инвестиций на основе механизмов государственно-частного партнерства;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развитие системы энергосбережения.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09611D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09611D" w:rsidRPr="009B0296" w:rsidRDefault="0009611D" w:rsidP="0009611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B6AA5" w:rsidRPr="009B0296" w:rsidRDefault="00E745D8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Целями Подпрограммы являются:</w:t>
      </w:r>
    </w:p>
    <w:p w:rsidR="005B6AA5" w:rsidRPr="009B0296" w:rsidRDefault="0009611D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создание безопасных и благоприятных условий проживания граждан  на территории Верхнемамонского муниципального района;</w:t>
      </w:r>
    </w:p>
    <w:p w:rsidR="00E745D8" w:rsidRPr="009B0296" w:rsidRDefault="0009611D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 xml:space="preserve">- </w:t>
      </w:r>
      <w:r w:rsidR="00E745D8" w:rsidRPr="009B0296">
        <w:rPr>
          <w:rFonts w:ascii="Arial" w:hAnsi="Arial" w:cs="Arial"/>
          <w:sz w:val="24"/>
          <w:szCs w:val="24"/>
        </w:rPr>
        <w:t>создание условий для обеспечения качественными услугами ЖКХ населения Верхнемамон</w:t>
      </w:r>
      <w:r w:rsidR="00E745D8" w:rsidRPr="009B0296">
        <w:rPr>
          <w:rFonts w:ascii="Arial" w:hAnsi="Arial" w:cs="Arial"/>
          <w:sz w:val="24"/>
          <w:szCs w:val="24"/>
          <w:lang w:val="en-US"/>
        </w:rPr>
        <w:t>c</w:t>
      </w:r>
      <w:r w:rsidR="00E745D8" w:rsidRPr="009B0296">
        <w:rPr>
          <w:rFonts w:ascii="Arial" w:hAnsi="Arial" w:cs="Arial"/>
          <w:sz w:val="24"/>
          <w:szCs w:val="24"/>
        </w:rPr>
        <w:t>кого района.</w:t>
      </w:r>
    </w:p>
    <w:p w:rsidR="0009611D" w:rsidRPr="009B0296" w:rsidRDefault="0009611D" w:rsidP="0009611D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5B6AA5" w:rsidRPr="009B0296" w:rsidRDefault="00E745D8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Для достижения обозначенных целей необходимо решение следующих задач: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>улучшение технической обеспеченности сельских поселений Верхнемамонского муниципального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развитие государственно-частного партнёрства в секторе водоснабжения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коммунального хозяйства Верхнемамонского муниципального района на основе концессионных соглашений;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развитие централизованных систем водоснабжения;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 сфере рационального водопользования - снижение непроизводительных потерь воды при ее транспортировке и использовании;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увеличение энергоэффективности технологических процессов в сфере водопроводно-канализационного хозяйства;</w:t>
      </w:r>
    </w:p>
    <w:p w:rsidR="00E745D8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снижение 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объёмов потерь тепловой энергии</w:t>
      </w:r>
      <w:r w:rsidR="00E745D8" w:rsidRPr="009B0296">
        <w:rPr>
          <w:rFonts w:ascii="Arial" w:hAnsi="Arial" w:cs="Arial"/>
          <w:sz w:val="24"/>
          <w:szCs w:val="24"/>
        </w:rPr>
        <w:t>.</w:t>
      </w:r>
    </w:p>
    <w:p w:rsidR="00967AB7" w:rsidRPr="009B0296" w:rsidRDefault="00967AB7" w:rsidP="00967AB7">
      <w:pPr>
        <w:widowControl/>
        <w:autoSpaceDE/>
        <w:autoSpaceDN/>
        <w:adjustRightInd/>
        <w:ind w:left="360" w:right="-1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B6AA5" w:rsidRDefault="00E745D8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  <w:r w:rsidRPr="00577B0D">
        <w:rPr>
          <w:rFonts w:ascii="Arial" w:eastAsia="Calibri" w:hAnsi="Arial" w:cs="Arial"/>
          <w:sz w:val="24"/>
          <w:szCs w:val="24"/>
        </w:rPr>
        <w:t>Основными показателями эффективности р</w:t>
      </w:r>
      <w:r w:rsidR="005B6AA5" w:rsidRPr="00577B0D">
        <w:rPr>
          <w:rFonts w:ascii="Arial" w:eastAsia="Calibri" w:hAnsi="Arial" w:cs="Arial"/>
          <w:sz w:val="24"/>
          <w:szCs w:val="24"/>
        </w:rPr>
        <w:t>еализации Подпрограммы являются:</w:t>
      </w:r>
    </w:p>
    <w:p w:rsidR="00577B0D" w:rsidRPr="00577B0D" w:rsidRDefault="00577B0D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</w:p>
    <w:p w:rsidR="00FB3566" w:rsidRPr="009B0296" w:rsidRDefault="00FB3566" w:rsidP="00FB356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д</w:t>
      </w:r>
      <w:r>
        <w:rPr>
          <w:rFonts w:ascii="Arial" w:hAnsi="Arial" w:cs="Arial"/>
          <w:sz w:val="24"/>
          <w:szCs w:val="24"/>
        </w:rPr>
        <w:t>оля ветхих сетей теплоснабжения в общей протяженности тепловых сетей на территории муниципального района, %.</w:t>
      </w:r>
    </w:p>
    <w:p w:rsidR="00577B0D" w:rsidRDefault="00FB3566" w:rsidP="00FB3566">
      <w:pPr>
        <w:tabs>
          <w:tab w:val="left" w:pos="45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7B0D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оля ветхих сетей водопровода в общей протяженности водопроводных сетей на территории муниципального района, %</w:t>
      </w:r>
      <w:r w:rsidR="00577B0D">
        <w:rPr>
          <w:rFonts w:ascii="Arial" w:hAnsi="Arial" w:cs="Arial"/>
          <w:sz w:val="24"/>
          <w:szCs w:val="24"/>
        </w:rPr>
        <w:t>.</w:t>
      </w:r>
    </w:p>
    <w:p w:rsidR="00E745D8" w:rsidRPr="009B0296" w:rsidRDefault="00E745D8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Перечень и значения целевых показателей (индикаторов) приведены в приложении </w:t>
      </w:r>
      <w:r w:rsidR="005B6AA5" w:rsidRPr="009B0296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5B6AA5" w:rsidRPr="009B0296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BA6EEB">
      <w:pPr>
        <w:widowControl/>
        <w:tabs>
          <w:tab w:val="left" w:pos="459"/>
        </w:tabs>
        <w:autoSpaceDE/>
        <w:autoSpaceDN/>
        <w:adjustRightInd/>
        <w:ind w:left="144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Default="00E745D8" w:rsidP="00967AB7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27461C" w:rsidRPr="009B0296" w:rsidRDefault="0027461C" w:rsidP="0027461C">
      <w:pPr>
        <w:widowControl/>
        <w:tabs>
          <w:tab w:val="left" w:pos="910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показателями эффективности подпрограммы являются д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оля граждан,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улучшивших свои жилищные условия, а также уровень износа коммунальной инфраструктуры.</w:t>
      </w:r>
    </w:p>
    <w:p w:rsidR="005B6AA5" w:rsidRDefault="00E745D8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Планируется достижение следующих основных результатов:</w:t>
      </w:r>
    </w:p>
    <w:p w:rsidR="0027461C" w:rsidRDefault="0027461C" w:rsidP="0027461C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обеспеченности жильем граждан;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повышение качества услуг по теплоснабжению;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снижение износа оборудования;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доведение качества услуг по водоснабжению и водоотведению до установленных санитарных норм;</w:t>
      </w:r>
    </w:p>
    <w:p w:rsidR="00E745D8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 xml:space="preserve">пополнение парка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специализированной техники</w:t>
      </w:r>
      <w:r w:rsidR="00E745D8" w:rsidRPr="009B0296">
        <w:rPr>
          <w:rFonts w:ascii="Arial" w:eastAsia="Calibri" w:hAnsi="Arial" w:cs="Arial"/>
          <w:sz w:val="24"/>
          <w:szCs w:val="24"/>
        </w:rPr>
        <w:t>.</w:t>
      </w:r>
    </w:p>
    <w:p w:rsidR="00E745D8" w:rsidRPr="009B0296" w:rsidRDefault="00E745D8" w:rsidP="00E745D8">
      <w:pPr>
        <w:widowControl/>
        <w:tabs>
          <w:tab w:val="left" w:pos="459"/>
        </w:tabs>
        <w:autoSpaceDE/>
        <w:autoSpaceDN/>
        <w:adjustRightInd/>
        <w:ind w:left="144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5B6AA5" w:rsidP="00E745D8">
      <w:pPr>
        <w:widowControl/>
        <w:tabs>
          <w:tab w:val="left" w:pos="910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Срок реализ</w:t>
      </w:r>
      <w:r w:rsidR="00FD7AA2">
        <w:rPr>
          <w:rFonts w:ascii="Arial" w:eastAsia="Calibri" w:hAnsi="Arial" w:cs="Arial"/>
          <w:sz w:val="24"/>
          <w:szCs w:val="24"/>
          <w:lang w:eastAsia="en-US"/>
        </w:rPr>
        <w:t>ации подпрограммы с 2020 по 2026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годы. Реализация подпрограммы предусматривается в один этап.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3. Характеристика основных  мероприятий  и  мероприятий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рамках подпрограммы планируется реализация следующих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основных мероприяти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й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</w:t>
      </w:r>
      <w:r w:rsidR="00967AB7" w:rsidRPr="009B0296">
        <w:rPr>
          <w:rFonts w:ascii="Arial" w:hAnsi="Arial" w:cs="Arial"/>
          <w:sz w:val="24"/>
          <w:szCs w:val="24"/>
        </w:rPr>
        <w:t>еформирование и модернизация ж</w:t>
      </w:r>
      <w:r w:rsidRPr="009B0296">
        <w:rPr>
          <w:rFonts w:ascii="Arial" w:hAnsi="Arial" w:cs="Arial"/>
          <w:sz w:val="24"/>
          <w:szCs w:val="24"/>
        </w:rPr>
        <w:t>илищно-коммунального комплекса;</w:t>
      </w: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- п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иобретение коммунальной техники;</w:t>
      </w:r>
    </w:p>
    <w:p w:rsidR="00E745D8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азвитие систем водоснабжения и водоотведения Верхнемамонского муниципального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67AB7" w:rsidRPr="009B0296" w:rsidRDefault="00967AB7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lastRenderedPageBreak/>
        <w:t>Основное мероприятие 1. Реформирование и модернизация жилищно-коммунального комплекса.</w:t>
      </w:r>
    </w:p>
    <w:p w:rsidR="00967AB7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Износ тепловых сетей является одним из основополагающих вопросов повышения качества жилищно-коммунального обслуживания населения. Протяженность тепловых сетей Верхнемамон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ского муниципального района – 10,815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км. Физический износ теплов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 xml:space="preserve">ых сетей составляет свыше 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5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>0% (5,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км), средний процент утечек на данных сетях - 25%. Данное обстоятельство отрицательно сказывается на теплоснабжении потребителей, соответственно возникает социальная напряженность, что в отдельных случаях приводит к негативным последствиям при собираемости платежей за услуги теплоснабжения. Кроме этого, ветхие сети способствуют ухудшению здоровья населения за счет снижения качества теплоснабжения. </w:t>
      </w:r>
    </w:p>
    <w:p w:rsidR="00332034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 отметить, что применение программно-целевого метода обеспечит уход от ситуационного метода ремонта тепловых сетей и позволит перейти к планово-предупредительному ремонту. Данное обстоятельство снизит как размер затрат на ремонтные работы, так и уменьшит количество внештатных ситуаций на тепловых сетях. </w:t>
      </w:r>
    </w:p>
    <w:p w:rsidR="00E745D8" w:rsidRPr="009B0296" w:rsidRDefault="0044087B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вной целью мероприятия является снижение доли утечек тепловой энергии. 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Мероприятие носит некоммерческий характер, финансирование из областного и местных бюджетов осуществляется на безвозмездной и безвозвратной основе. </w:t>
      </w:r>
    </w:p>
    <w:p w:rsidR="00E745D8" w:rsidRPr="009B0296" w:rsidRDefault="00E745D8" w:rsidP="0044087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процессе реализации данного мероприятия будет при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>меняться замена изношенных тепловых сетей, вследствие чего снизятся тепловые потери, в несколько раз снизятся годовые затраты на эксплуатацию теплосетей.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Ответственность за реализацию мероприятия несет муниципальный заказчик.</w:t>
      </w:r>
    </w:p>
    <w:p w:rsidR="00610210" w:rsidRPr="00577B0D" w:rsidRDefault="00610210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показателю:</w:t>
      </w:r>
    </w:p>
    <w:p w:rsidR="00610210" w:rsidRDefault="00577B0D" w:rsidP="00577B0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>- д</w:t>
      </w:r>
      <w:r w:rsidRPr="00577B0D">
        <w:rPr>
          <w:rFonts w:ascii="Arial" w:hAnsi="Arial" w:cs="Arial"/>
          <w:sz w:val="24"/>
          <w:szCs w:val="24"/>
        </w:rPr>
        <w:t>оля ветхих сетей теплоснабжения в общей протяженности тепловых сетей на территории муниципального района, %.</w:t>
      </w:r>
    </w:p>
    <w:p w:rsidR="000B250B" w:rsidRPr="000B250B" w:rsidRDefault="000B250B" w:rsidP="000B250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показателя производится по формуле: </w:t>
      </w:r>
      <w:r>
        <w:rPr>
          <w:rFonts w:ascii="Arial" w:hAnsi="Arial" w:cs="Arial"/>
          <w:sz w:val="32"/>
          <w:szCs w:val="32"/>
        </w:rPr>
        <w:t>Т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етх.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16"/>
          <w:szCs w:val="16"/>
        </w:rPr>
        <w:t xml:space="preserve">общ. </w:t>
      </w:r>
      <w:r>
        <w:rPr>
          <w:rFonts w:ascii="Arial" w:hAnsi="Arial" w:cs="Arial"/>
          <w:sz w:val="28"/>
          <w:szCs w:val="28"/>
        </w:rPr>
        <w:t>*</w:t>
      </w:r>
      <w:r w:rsidRPr="000B250B"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sz w:val="28"/>
          <w:szCs w:val="28"/>
        </w:rPr>
        <w:t xml:space="preserve">, </w:t>
      </w:r>
      <w:r w:rsidRPr="000B250B">
        <w:rPr>
          <w:rFonts w:ascii="Arial" w:hAnsi="Arial" w:cs="Arial"/>
          <w:sz w:val="24"/>
          <w:szCs w:val="24"/>
        </w:rPr>
        <w:t xml:space="preserve">где </w:t>
      </w:r>
      <w:r>
        <w:rPr>
          <w:rFonts w:ascii="Arial" w:hAnsi="Arial" w:cs="Arial"/>
          <w:sz w:val="32"/>
          <w:szCs w:val="32"/>
        </w:rPr>
        <w:t>Т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етх.</w:t>
      </w:r>
      <w:r>
        <w:rPr>
          <w:rFonts w:ascii="Arial" w:hAnsi="Arial" w:cs="Arial"/>
          <w:sz w:val="24"/>
          <w:szCs w:val="24"/>
        </w:rPr>
        <w:t xml:space="preserve"> – протяженность ветхих сетей теплоснабжения, м; </w:t>
      </w:r>
      <w:r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16"/>
          <w:szCs w:val="16"/>
        </w:rPr>
        <w:t>общ.</w:t>
      </w:r>
      <w:r>
        <w:rPr>
          <w:rFonts w:ascii="Arial" w:hAnsi="Arial" w:cs="Arial"/>
          <w:sz w:val="24"/>
          <w:szCs w:val="24"/>
        </w:rPr>
        <w:t xml:space="preserve"> – общая протяженность тепловых сетей.</w:t>
      </w:r>
    </w:p>
    <w:p w:rsidR="00E745D8" w:rsidRPr="009B0296" w:rsidRDefault="00E745D8" w:rsidP="00610210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 xml:space="preserve">Объемы финансирования </w:t>
      </w:r>
      <w:r w:rsidR="0044087B" w:rsidRPr="00577B0D">
        <w:rPr>
          <w:rFonts w:ascii="Arial" w:eastAsia="Calibri" w:hAnsi="Arial" w:cs="Arial"/>
          <w:sz w:val="24"/>
          <w:szCs w:val="24"/>
          <w:lang w:eastAsia="en-US"/>
        </w:rPr>
        <w:t xml:space="preserve">основного </w:t>
      </w:r>
      <w:r w:rsidRPr="00577B0D">
        <w:rPr>
          <w:rFonts w:ascii="Arial" w:eastAsia="Calibri" w:hAnsi="Arial" w:cs="Arial"/>
          <w:sz w:val="24"/>
          <w:szCs w:val="24"/>
          <w:lang w:eastAsia="en-US"/>
        </w:rPr>
        <w:t xml:space="preserve">мероприятия </w:t>
      </w:r>
      <w:r w:rsidR="0044087B" w:rsidRPr="00577B0D">
        <w:rPr>
          <w:rFonts w:ascii="Arial" w:eastAsia="Calibri" w:hAnsi="Arial" w:cs="Arial"/>
          <w:sz w:val="24"/>
          <w:szCs w:val="24"/>
          <w:lang w:eastAsia="en-US"/>
        </w:rPr>
        <w:t xml:space="preserve">отражены в приложениях № 2 и № 3 и </w:t>
      </w:r>
      <w:r w:rsidRPr="00577B0D">
        <w:rPr>
          <w:rFonts w:ascii="Arial" w:eastAsia="Calibri" w:hAnsi="Arial" w:cs="Arial"/>
          <w:sz w:val="24"/>
          <w:szCs w:val="24"/>
          <w:lang w:eastAsia="en-US"/>
        </w:rPr>
        <w:t>будут корректироваться 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процессе их реализации в установленном порядке, исходя из возможностей бюджета и фактических затрат.</w:t>
      </w:r>
    </w:p>
    <w:p w:rsidR="007B2692" w:rsidRPr="009B0296" w:rsidRDefault="007B2692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 xml:space="preserve">Основное мероприятие </w:t>
      </w:r>
      <w:r w:rsidR="00967AB7" w:rsidRPr="009B0296">
        <w:rPr>
          <w:rFonts w:ascii="Arial" w:eastAsia="Calibri" w:hAnsi="Arial" w:cs="Arial"/>
          <w:caps/>
          <w:sz w:val="24"/>
          <w:szCs w:val="24"/>
          <w:lang w:eastAsia="en-US"/>
        </w:rPr>
        <w:t>2</w:t>
      </w: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. Приобретение коммунальной техники</w:t>
      </w:r>
    </w:p>
    <w:p w:rsidR="00967AB7" w:rsidRPr="009B0296" w:rsidRDefault="00967AB7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Одной из наиболее острых проблем Верхнемамонского муниципального района остается вопрос благоустройства и санитарного состояния населенных пунктов. Основным показателем поддержания надлежащего санитарного состояния территории и улучшения уровня благоустройства является показатель качества оказываем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ых услуг по вывозу твердых коммунальн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ых отходов.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своевременного и качественного содержания улично-дорожной сети, территорий учреждений и организаций сельских поселений необходимо обновление парка коммунальной техники.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Комплексное </w:t>
      </w:r>
      <w:hyperlink r:id="rId14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решение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указанной проблемы окажет </w:t>
      </w:r>
      <w:hyperlink r:id="rId15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положительный</w:t>
        </w:r>
      </w:hyperlink>
      <w:r w:rsidR="00FA5CBA">
        <w:t xml:space="preserve"> </w:t>
      </w:r>
      <w:hyperlink r:id="rId16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эффект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на </w:t>
      </w:r>
      <w:hyperlink r:id="rId17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состояние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благоустройства территории, будет способствовать повышению уровню комфортного проживания населения.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2" w:name="200"/>
      <w:bookmarkEnd w:id="12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Основными целями мероприятия является обеспечение надлежащего санитарного состояния за счет обновления коммунальной (специализированной) техники для вывоза твердых 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коммунальн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ых отходов, повышение качества жизни населения, а также уровня благоустройства и уровня комфортности проживания граждан.</w:t>
      </w:r>
    </w:p>
    <w:p w:rsidR="00610210" w:rsidRPr="009B0296" w:rsidRDefault="00E745D8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целей реализации мероприятия  необходимо решить следующие задачи:</w:t>
      </w:r>
    </w:p>
    <w:p w:rsidR="00610210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улучшить техническую обеспеченность сельских поселений Верхнемамонского муниципального района;</w:t>
      </w:r>
    </w:p>
    <w:p w:rsidR="00E745D8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снизить отрицательное воздействие на окружающую среду.</w:t>
      </w:r>
    </w:p>
    <w:p w:rsidR="00E745D8" w:rsidRPr="009B0296" w:rsidRDefault="00E745D8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Реализация мероприятия позволит при помощи приобретаемой специализированной техники выполнять работы по содержанию и ремонту инженерных коммуникаций, наладить работ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у по сбору и вывозу ТК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Исходя из анализа существующего состояния коммунальной техники, предназначенной для благоустройства и санитарного содержания территории, целей мероприятия предусматривается основное </w:t>
      </w:r>
      <w:hyperlink r:id="rId18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направление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его реализации: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пополнение устаревшего парка специализированной техники, снижение расходов на её </w:t>
      </w:r>
      <w:hyperlink r:id="rId19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техническое обслуживание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20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ремонт</w:t>
        </w:r>
      </w:hyperlink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повышение уровня технической обеспеченности сельских поселений Верхнемамонского муниципального района;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отрицательное воздействия на окружающую среду за счет качественной санитарной очистки  района</w:t>
      </w:r>
      <w:bookmarkStart w:id="13" w:name="900"/>
      <w:bookmarkEnd w:id="13"/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610210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показателю:</w:t>
      </w:r>
    </w:p>
    <w:p w:rsidR="00E745D8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количество единиц коммунальной специализированной техники, приобретенной для санитарного содержания территорий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Верхнемамонского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610210" w:rsidP="00610210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 2 и № 3 и будут корректироваться в процессе их реализации в установленном порядке, исходя из возможностей бюджета и фактических затрат.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ОСНОВНОЕ мероприятие 3</w:t>
      </w:r>
      <w:r w:rsidR="00E745D8" w:rsidRPr="009B0296">
        <w:rPr>
          <w:rFonts w:ascii="Arial" w:eastAsia="Calibri" w:hAnsi="Arial" w:cs="Arial"/>
          <w:caps/>
          <w:sz w:val="24"/>
          <w:szCs w:val="24"/>
          <w:lang w:eastAsia="en-US"/>
        </w:rPr>
        <w:t>. Развитие систем водоснабжения и водоотведения Верхнемамонского муниципального района</w:t>
      </w:r>
    </w:p>
    <w:p w:rsidR="00967AB7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Обеспечение населения Верхнемамонского муниципального района чистой питьевой водой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, соответствующей требованиям санитарных норм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 источником питьевого водоснабжения сельских поселений района являются подземные воды.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Подземные воды эксплуатируются во всех населенных пунктах и на предприятиях артезианскими скважинами, колодцами и каптированными родниками. Большинство скважин на территории района построены 30 - 40 лет назад и практически отработали свой амортизационный срок, многие из них не действуют и подлежат ликвидации во избежание загрязнения подземных вод.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Централизованное водоснабжение населения района осуществляется из подземных водоносных горизонтов. Общая протяженность водопроводных сетей 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составляет 287,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7 км. При этом протяженность водопроводных сетей, не отвечающих санитарным нормам и правилам (ветхие сети, не имеющие зон с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анитарной охраны) со</w:t>
      </w:r>
      <w:r w:rsidR="0027461C">
        <w:rPr>
          <w:rFonts w:ascii="Arial" w:eastAsia="Calibri" w:hAnsi="Arial" w:cs="Arial"/>
          <w:sz w:val="24"/>
          <w:szCs w:val="24"/>
          <w:lang w:eastAsia="en-US"/>
        </w:rPr>
        <w:t>ставляет 14,53 км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Недостаточная санитарная надежность систем водоснабжения, 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 xml:space="preserve">изношенность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разводящих систем водопроводных и канализационных сетей, их высокая аварийность приводит к вторичному загрязнению питьевой воды, создающему угрозу для здоровья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Прогрессирующее техногенное загрязнение подземных вод приводит к частичному или полному закрытию водозаборов.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Системы централизованного водоотведения в сельских поселениях не развиты и имеются преимущественно в Верхнемамонском сельском поселении.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населенных пунктах Верхнемамонского муниципального района эксплуатируются 2 объекта для очистки хозяйственно-бытовых и производственных сточных вод, в том числе 1 - искусственной биологической очистки,  общая  мощность которых составляет 0,7. тыс. куб. м/сутки, Основное количество очистных сооружений работает неэффективно, и очистка сточных вод до нормативных параметров не осуществляется. В последние годы из-за сложившегося недостатка финансирования в сфере коммунальных услуг крайне осложнилась и требует безотлагательного решения проблема водоснабжения и водоотведения. Для ее решения необходим программно-целевой подход, который позволит стабилизировать и значительно улучшить обеспечение населения питьевой водой.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Планомерная реализация мероприятий, направленных на обеспечение населения питьевой водой, укрепление и развитие систем водоснабжения и водоотведения позволит приостановить разрушение отрасли и в значительной степени повлияет на уровень бытовых услуг населению и на сохранение его здоровья.</w:t>
      </w:r>
    </w:p>
    <w:p w:rsidR="00E745D8" w:rsidRPr="009B0296" w:rsidRDefault="00E745D8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Основное мероприятие предусматривает реализацию строительных, технических и технологических мероприятий, направленных на повышение качества водоснабжения населенных пунктов Верхнемамонского района. </w:t>
      </w:r>
    </w:p>
    <w:p w:rsidR="00E745D8" w:rsidRPr="009B0296" w:rsidRDefault="00A84F79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Основная  цель</w:t>
      </w:r>
      <w:r w:rsidR="00FA5C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мероприятия - 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беспечение населения Верхнемамонского муниципального района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граждан, а также снижение загрязнения природных водных объектов - источников питьевого водоснабжения, поверхностных водных объектов сточными водами бытовых объектов, промышленных и сельскохозяйственных предприятий.</w:t>
      </w:r>
    </w:p>
    <w:p w:rsidR="00A84F79" w:rsidRPr="009B0296" w:rsidRDefault="00A84F79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этой цели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предусматривается решение следующих задач:</w:t>
      </w:r>
    </w:p>
    <w:p w:rsidR="00E745D8" w:rsidRPr="009B0296" w:rsidRDefault="00E745D8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развитие государственно-частного партнёрства в секторе водоснабжения коммунального хозяйства Воронежской области на основе концессионных соглашений;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развитие централизованных систем водоснабжения;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осуществление строительства, реконструкции, повышения технического уровня и надежности функционирования централизованных систем водоснабжения, артезианских скважин, шахтных колодцев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в сфере рационального водопользования - снижение непроизводительных потерь воды при ее транспортировке и использовании;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увеличение энергоэффективности технологических процессов в сфере водопроводно-канализационного хозяйства;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результате реализации основного мероприятия будет обеспечено повышение водообеспечения и водоотведения для населения до существующих нормативов, улучшение качества питьевой воды, снижение стоимости используемой воды, сокращение потерь воды, поддержание оптимальных условий водопользования, качества поверхностных и подземных вод в состоянии, отвечающем санитарным и экологическим требованиям, контроль изменения состояния водных объектов и сбросов сточных вод в них.</w:t>
      </w:r>
    </w:p>
    <w:p w:rsidR="00AA264F" w:rsidRPr="00AA264F" w:rsidRDefault="00F06189" w:rsidP="00AA264F">
      <w:pPr>
        <w:widowControl/>
        <w:ind w:left="142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показателям:</w:t>
      </w:r>
    </w:p>
    <w:p w:rsidR="000B250B" w:rsidRDefault="00AA264F" w:rsidP="001B29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ветхих сетей водопровода в общей протяженности водопроводных сетей на территории муниципального района, %.</w:t>
      </w:r>
      <w:r w:rsidR="000B250B">
        <w:rPr>
          <w:rFonts w:ascii="Arial" w:hAnsi="Arial" w:cs="Arial"/>
          <w:sz w:val="24"/>
          <w:szCs w:val="24"/>
        </w:rPr>
        <w:t xml:space="preserve"> </w:t>
      </w:r>
    </w:p>
    <w:p w:rsidR="00F06189" w:rsidRPr="000B250B" w:rsidRDefault="000B250B" w:rsidP="001B29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показателя производится по формуле: </w:t>
      </w:r>
      <w:r>
        <w:rPr>
          <w:rFonts w:ascii="Arial" w:hAnsi="Arial" w:cs="Arial"/>
          <w:sz w:val="32"/>
          <w:szCs w:val="32"/>
        </w:rPr>
        <w:t>В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етх.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16"/>
          <w:szCs w:val="16"/>
        </w:rPr>
        <w:t xml:space="preserve">общ. </w:t>
      </w:r>
      <w:r>
        <w:rPr>
          <w:rFonts w:ascii="Arial" w:hAnsi="Arial" w:cs="Arial"/>
          <w:sz w:val="28"/>
          <w:szCs w:val="28"/>
        </w:rPr>
        <w:t>*</w:t>
      </w:r>
      <w:r w:rsidRPr="000B250B"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sz w:val="28"/>
          <w:szCs w:val="28"/>
        </w:rPr>
        <w:t xml:space="preserve">, </w:t>
      </w:r>
      <w:r w:rsidRPr="000B250B">
        <w:rPr>
          <w:rFonts w:ascii="Arial" w:hAnsi="Arial" w:cs="Arial"/>
          <w:sz w:val="24"/>
          <w:szCs w:val="24"/>
        </w:rPr>
        <w:t xml:space="preserve">где </w:t>
      </w:r>
      <w:r>
        <w:rPr>
          <w:rFonts w:ascii="Arial" w:hAnsi="Arial" w:cs="Arial"/>
          <w:sz w:val="32"/>
          <w:szCs w:val="32"/>
        </w:rPr>
        <w:t>В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етх.</w:t>
      </w:r>
      <w:r>
        <w:rPr>
          <w:rFonts w:ascii="Arial" w:hAnsi="Arial" w:cs="Arial"/>
          <w:sz w:val="24"/>
          <w:szCs w:val="24"/>
        </w:rPr>
        <w:t xml:space="preserve"> – протяженность ветхих сетей водопровода, м; </w:t>
      </w:r>
      <w:r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16"/>
          <w:szCs w:val="16"/>
        </w:rPr>
        <w:t>общ.</w:t>
      </w:r>
      <w:r>
        <w:rPr>
          <w:rFonts w:ascii="Arial" w:hAnsi="Arial" w:cs="Arial"/>
          <w:sz w:val="24"/>
          <w:szCs w:val="24"/>
        </w:rPr>
        <w:t xml:space="preserve"> – общая протяженность водопроводных сетей.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 2 и № 3 и будут корректироваться в процессе их реализации в установленном порядке, исходя из возможностей бюджета и фактических затрат.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ind w:left="75"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>ОСНОВНЫЕ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МЕР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ПРАВОВОГО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РЕГУЛИРОВАНИЯ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ПОДПРОГРАММЫ</w:t>
      </w:r>
    </w:p>
    <w:p w:rsidR="000F1168" w:rsidRPr="009B0296" w:rsidRDefault="000F1168" w:rsidP="00967AB7">
      <w:pPr>
        <w:widowControl/>
        <w:ind w:left="75"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реализации подпрограммы дополнительных мер муниципального регулирования не предусмотрено.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F06189" w:rsidRPr="009B0296" w:rsidRDefault="00F06189" w:rsidP="006834D1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5.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 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06189" w:rsidRPr="009B0296" w:rsidRDefault="00F06189" w:rsidP="00F0618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 2 и № 3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F06189" w:rsidRPr="009B0296" w:rsidRDefault="00F06189" w:rsidP="00F0618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7. АНАЛИЗ РИСКОВ РЕАЛИЗАЦИИ ПОДПРОГРАММЫ И ОПИСАНИЕ МЕР УПРАВЛЕНИЯ РИСКАМИ РЕАЛИЗАЦИИ ПОДПРОГРАММЫ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Внешние риски являются следствием: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число основных рисков реализации основных мероприятий входит несвоевременное исполнение работ подрядными организациями.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целях недопущения возникновения данных прецедентов,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Кроме этого, в контрактах с подрядными организациями предусматривается страхование планируемого к проведению мероприятия.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Заключение контрактов и принятие их к финансированию осуществляется при условии наличия лимитов бюджетных обязательств.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F06189" w:rsidP="000F1168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8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ОЦЕНКА ЭФФЕКТИВНОСТИ РЕАЛИЗАЦИИ ПОДПРОГРАММЫ</w:t>
      </w:r>
    </w:p>
    <w:p w:rsidR="00F06189" w:rsidRPr="009B0296" w:rsidRDefault="00E745D8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позволит:</w:t>
      </w:r>
    </w:p>
    <w:p w:rsidR="00F06189" w:rsidRPr="009B0296" w:rsidRDefault="000239FB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повысить качество услуг по теплоснабжению;</w:t>
      </w:r>
    </w:p>
    <w:p w:rsidR="00F06189" w:rsidRPr="009B0296" w:rsidRDefault="00F06189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снизить износ оборудования;</w:t>
      </w:r>
    </w:p>
    <w:p w:rsidR="000B30E2" w:rsidRPr="009B0296" w:rsidRDefault="00F06189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довести качество услуг по водоснабжению и водоотведению до установленных санитарных норм;</w:t>
      </w:r>
    </w:p>
    <w:p w:rsidR="001060EE" w:rsidRPr="009B0296" w:rsidRDefault="000B30E2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 xml:space="preserve">пополнить парк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специализированной техники</w:t>
      </w:r>
      <w:r w:rsidR="00E745D8" w:rsidRPr="009B0296">
        <w:rPr>
          <w:rFonts w:ascii="Arial" w:eastAsia="Calibri" w:hAnsi="Arial" w:cs="Arial"/>
          <w:sz w:val="24"/>
          <w:szCs w:val="24"/>
        </w:rPr>
        <w:t>.</w:t>
      </w:r>
      <w:r w:rsidR="001060EE" w:rsidRPr="009B0296">
        <w:rPr>
          <w:rFonts w:ascii="Arial" w:eastAsia="Calibri" w:hAnsi="Arial" w:cs="Arial"/>
          <w:sz w:val="24"/>
          <w:szCs w:val="24"/>
        </w:rPr>
        <w:br w:type="page"/>
      </w:r>
    </w:p>
    <w:p w:rsidR="00F457FC" w:rsidRPr="009B0296" w:rsidRDefault="00F457FC" w:rsidP="001060EE">
      <w:pPr>
        <w:widowControl/>
        <w:autoSpaceDE/>
        <w:autoSpaceDN/>
        <w:adjustRightInd/>
        <w:ind w:left="1276"/>
        <w:contextualSpacing/>
        <w:jc w:val="both"/>
        <w:rPr>
          <w:rFonts w:ascii="Arial" w:hAnsi="Arial" w:cs="Arial"/>
          <w:sz w:val="24"/>
          <w:szCs w:val="24"/>
        </w:rPr>
        <w:sectPr w:rsidR="00F457FC" w:rsidRPr="009B0296" w:rsidSect="00C32E6C">
          <w:footerReference w:type="default" r:id="rId21"/>
          <w:pgSz w:w="11907" w:h="16840" w:code="9"/>
          <w:pgMar w:top="567" w:right="567" w:bottom="426" w:left="1134" w:header="0" w:footer="0" w:gutter="0"/>
          <w:cols w:space="708"/>
          <w:docGrid w:linePitch="381"/>
        </w:sectPr>
      </w:pPr>
    </w:p>
    <w:p w:rsidR="001060EE" w:rsidRPr="009B0296" w:rsidRDefault="001060EE" w:rsidP="001060EE">
      <w:pPr>
        <w:widowControl/>
        <w:autoSpaceDE/>
        <w:autoSpaceDN/>
        <w:adjustRightInd/>
        <w:ind w:left="1276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961"/>
      </w:tblGrid>
      <w:tr w:rsidR="001060EE" w:rsidRPr="009B0296" w:rsidTr="006D7DA7">
        <w:tc>
          <w:tcPr>
            <w:tcW w:w="10456" w:type="dxa"/>
          </w:tcPr>
          <w:p w:rsidR="001060EE" w:rsidRPr="009B0296" w:rsidRDefault="001060EE" w:rsidP="009E7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60EE" w:rsidRPr="009B0296" w:rsidRDefault="001060EE" w:rsidP="009E7A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1060EE" w:rsidRPr="009B0296" w:rsidRDefault="001060EE" w:rsidP="009E7A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муниципального района Вор</w:t>
            </w:r>
            <w:r w:rsidR="00131A20">
              <w:rPr>
                <w:rFonts w:ascii="Arial" w:hAnsi="Arial" w:cs="Arial"/>
                <w:sz w:val="24"/>
                <w:szCs w:val="24"/>
              </w:rPr>
              <w:t>онежской области» на 2020 - 2026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1060EE" w:rsidRPr="009B0296" w:rsidRDefault="001060EE" w:rsidP="009E7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0EE" w:rsidRPr="009B0296" w:rsidRDefault="001060EE" w:rsidP="001060EE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r w:rsidRPr="009B0296"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муниципальной программы Верхнемамонского муниципального района 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 и их значениях</w:t>
      </w:r>
    </w:p>
    <w:tbl>
      <w:tblPr>
        <w:tblStyle w:val="ae"/>
        <w:tblpPr w:leftFromText="180" w:rightFromText="180" w:vertAnchor="text" w:horzAnchor="margin" w:tblpX="250" w:tblpY="410"/>
        <w:tblW w:w="15984" w:type="dxa"/>
        <w:tblLayout w:type="fixed"/>
        <w:tblLook w:val="04A0"/>
      </w:tblPr>
      <w:tblGrid>
        <w:gridCol w:w="675"/>
        <w:gridCol w:w="142"/>
        <w:gridCol w:w="3119"/>
        <w:gridCol w:w="1134"/>
        <w:gridCol w:w="1275"/>
        <w:gridCol w:w="1134"/>
        <w:gridCol w:w="567"/>
        <w:gridCol w:w="567"/>
        <w:gridCol w:w="993"/>
        <w:gridCol w:w="1134"/>
        <w:gridCol w:w="1134"/>
        <w:gridCol w:w="992"/>
        <w:gridCol w:w="992"/>
        <w:gridCol w:w="1134"/>
        <w:gridCol w:w="992"/>
      </w:tblGrid>
      <w:tr w:rsidR="00131A20" w:rsidRPr="009B0296" w:rsidTr="00131A20">
        <w:tc>
          <w:tcPr>
            <w:tcW w:w="817" w:type="dxa"/>
            <w:gridSpan w:val="2"/>
            <w:vMerge w:val="restart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Пункт Федерального плана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1275" w:type="dxa"/>
            <w:vMerge w:val="restart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639" w:type="dxa"/>
            <w:gridSpan w:val="10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131A20" w:rsidRPr="009B0296" w:rsidTr="00131A20">
        <w:tc>
          <w:tcPr>
            <w:tcW w:w="817" w:type="dxa"/>
            <w:gridSpan w:val="2"/>
            <w:vMerge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131A20" w:rsidRPr="009B0296" w:rsidTr="00131A20">
        <w:tc>
          <w:tcPr>
            <w:tcW w:w="817" w:type="dxa"/>
            <w:gridSpan w:val="2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131A20" w:rsidRPr="009B0296" w:rsidTr="00131A20">
        <w:tc>
          <w:tcPr>
            <w:tcW w:w="14992" w:type="dxa"/>
            <w:gridSpan w:val="14"/>
            <w:shd w:val="clear" w:color="auto" w:fill="auto"/>
          </w:tcPr>
          <w:p w:rsidR="00131A20" w:rsidRPr="009B0296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92" w:type="dxa"/>
          </w:tcPr>
          <w:p w:rsidR="00131A20" w:rsidRPr="009B0296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20" w:rsidRPr="009B0296" w:rsidTr="00131A20">
        <w:tc>
          <w:tcPr>
            <w:tcW w:w="675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A20" w:rsidRPr="009B0296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20" w:rsidRPr="009B0296" w:rsidTr="00131A20">
        <w:tc>
          <w:tcPr>
            <w:tcW w:w="14992" w:type="dxa"/>
            <w:gridSpan w:val="14"/>
            <w:shd w:val="clear" w:color="auto" w:fill="auto"/>
          </w:tcPr>
          <w:p w:rsidR="00131A20" w:rsidRPr="009B0296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ПОДПРГРАММА 1</w:t>
            </w:r>
          </w:p>
        </w:tc>
        <w:tc>
          <w:tcPr>
            <w:tcW w:w="992" w:type="dxa"/>
          </w:tcPr>
          <w:p w:rsidR="00131A20" w:rsidRPr="009B0296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20" w:rsidRPr="009B0296" w:rsidTr="00131A20">
        <w:tc>
          <w:tcPr>
            <w:tcW w:w="817" w:type="dxa"/>
            <w:gridSpan w:val="2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Общая площадь жилых помещений во введенных в отчетном году жилых домах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2371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2963</w:t>
            </w:r>
          </w:p>
        </w:tc>
        <w:tc>
          <w:tcPr>
            <w:tcW w:w="993" w:type="dxa"/>
            <w:shd w:val="clear" w:color="auto" w:fill="auto"/>
          </w:tcPr>
          <w:p w:rsidR="00131A20" w:rsidRPr="005E3025" w:rsidRDefault="00131A20" w:rsidP="000A1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1890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1935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992" w:type="dxa"/>
            <w:shd w:val="clear" w:color="auto" w:fill="auto"/>
          </w:tcPr>
          <w:p w:rsidR="00131A20" w:rsidRPr="005E3025" w:rsidRDefault="0009458C" w:rsidP="00E94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2971</w:t>
            </w:r>
          </w:p>
        </w:tc>
        <w:tc>
          <w:tcPr>
            <w:tcW w:w="992" w:type="dxa"/>
            <w:shd w:val="clear" w:color="auto" w:fill="auto"/>
          </w:tcPr>
          <w:p w:rsidR="00131A20" w:rsidRPr="005E3025" w:rsidRDefault="00131A20" w:rsidP="00094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09458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E94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31A20" w:rsidRPr="005E3025" w:rsidRDefault="00131A20" w:rsidP="00E94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131A20" w:rsidRPr="009B0296" w:rsidTr="00131A20">
        <w:tc>
          <w:tcPr>
            <w:tcW w:w="817" w:type="dxa"/>
            <w:gridSpan w:val="2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Кв.м.</w:t>
            </w:r>
            <w:r>
              <w:rPr>
                <w:rFonts w:ascii="Arial" w:hAnsi="Arial" w:cs="Arial"/>
                <w:sz w:val="24"/>
                <w:szCs w:val="24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36,2</w:t>
            </w:r>
          </w:p>
        </w:tc>
        <w:tc>
          <w:tcPr>
            <w:tcW w:w="993" w:type="dxa"/>
            <w:shd w:val="clear" w:color="auto" w:fill="auto"/>
          </w:tcPr>
          <w:p w:rsidR="00131A20" w:rsidRPr="005E3025" w:rsidRDefault="00131A20" w:rsidP="00EC4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36,5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992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</w:t>
            </w:r>
            <w:r w:rsidR="000945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1A20" w:rsidRPr="005E3025" w:rsidRDefault="00131A20" w:rsidP="00094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</w:t>
            </w:r>
            <w:r w:rsidR="000945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094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</w:t>
            </w:r>
            <w:r w:rsidR="000945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31A20" w:rsidRDefault="00131A20" w:rsidP="00094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</w:t>
            </w:r>
            <w:r w:rsidR="000945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31A20" w:rsidRPr="009B0296" w:rsidTr="00131A20">
        <w:tc>
          <w:tcPr>
            <w:tcW w:w="14992" w:type="dxa"/>
            <w:gridSpan w:val="14"/>
            <w:shd w:val="clear" w:color="auto" w:fill="auto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992" w:type="dxa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20" w:rsidRPr="009B0296" w:rsidTr="00131A20">
        <w:tc>
          <w:tcPr>
            <w:tcW w:w="817" w:type="dxa"/>
            <w:gridSpan w:val="2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119" w:type="dxa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Количество граждан, получивших государственную поддержку на улучшение жилищных условий в рамках программы</w:t>
            </w: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31A20" w:rsidRPr="005E3025" w:rsidRDefault="00131A20" w:rsidP="00094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945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31A20" w:rsidRPr="005E3025" w:rsidRDefault="00131A20" w:rsidP="00F06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1A20" w:rsidRPr="005E3025" w:rsidRDefault="00131A20" w:rsidP="00094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945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1A20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31A20" w:rsidRPr="009B0296" w:rsidTr="00131A20">
        <w:tc>
          <w:tcPr>
            <w:tcW w:w="817" w:type="dxa"/>
            <w:gridSpan w:val="2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20" w:rsidRPr="009B0296" w:rsidTr="00131A20">
        <w:tc>
          <w:tcPr>
            <w:tcW w:w="14992" w:type="dxa"/>
            <w:gridSpan w:val="14"/>
            <w:shd w:val="clear" w:color="auto" w:fill="auto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992" w:type="dxa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20" w:rsidRPr="009B0296" w:rsidTr="00131A20">
        <w:tc>
          <w:tcPr>
            <w:tcW w:w="14992" w:type="dxa"/>
            <w:gridSpan w:val="14"/>
            <w:shd w:val="clear" w:color="auto" w:fill="auto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992" w:type="dxa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20" w:rsidRPr="009B0296" w:rsidTr="00131A20">
        <w:tc>
          <w:tcPr>
            <w:tcW w:w="817" w:type="dxa"/>
            <w:gridSpan w:val="2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3119" w:type="dxa"/>
          </w:tcPr>
          <w:p w:rsidR="00131A20" w:rsidRPr="005E3025" w:rsidRDefault="00131A20" w:rsidP="00702A5F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  <w:tc>
          <w:tcPr>
            <w:tcW w:w="1134" w:type="dxa"/>
            <w:gridSpan w:val="2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993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39,1</w:t>
            </w:r>
          </w:p>
        </w:tc>
        <w:tc>
          <w:tcPr>
            <w:tcW w:w="992" w:type="dxa"/>
          </w:tcPr>
          <w:p w:rsidR="00131A20" w:rsidRPr="005E3025" w:rsidRDefault="0009458C" w:rsidP="00094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131A20" w:rsidRPr="009B0296" w:rsidTr="00131A20">
        <w:tc>
          <w:tcPr>
            <w:tcW w:w="14992" w:type="dxa"/>
            <w:gridSpan w:val="14"/>
            <w:shd w:val="clear" w:color="auto" w:fill="auto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Основное мероприятие 3.3</w:t>
            </w:r>
          </w:p>
        </w:tc>
        <w:tc>
          <w:tcPr>
            <w:tcW w:w="992" w:type="dxa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20" w:rsidRPr="009B0296" w:rsidTr="00131A20">
        <w:tc>
          <w:tcPr>
            <w:tcW w:w="817" w:type="dxa"/>
            <w:gridSpan w:val="2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3.3.1</w:t>
            </w:r>
          </w:p>
        </w:tc>
        <w:tc>
          <w:tcPr>
            <w:tcW w:w="3119" w:type="dxa"/>
          </w:tcPr>
          <w:p w:rsidR="00131A20" w:rsidRPr="005E3025" w:rsidRDefault="00131A20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Доля ветхих сетей водопровода в общей протяженности водопроводных сетей на территории муниципального района</w:t>
            </w: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Pr="005E302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567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3" w:type="dxa"/>
            <w:shd w:val="clear" w:color="auto" w:fill="auto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5,05</w:t>
            </w: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131A20" w:rsidRPr="005E3025" w:rsidRDefault="00131A20" w:rsidP="00023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131A20" w:rsidRPr="005E3025" w:rsidRDefault="00131A2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1060EE" w:rsidRPr="009B0296" w:rsidRDefault="001060EE" w:rsidP="00F457FC">
      <w:pPr>
        <w:rPr>
          <w:rFonts w:ascii="Arial" w:hAnsi="Arial" w:cs="Arial"/>
          <w:sz w:val="24"/>
          <w:szCs w:val="24"/>
        </w:rPr>
      </w:pPr>
    </w:p>
    <w:p w:rsidR="000F00AF" w:rsidRPr="009B0296" w:rsidRDefault="00E745D8" w:rsidP="002D2F28">
      <w:pPr>
        <w:widowControl/>
        <w:numPr>
          <w:ilvl w:val="0"/>
          <w:numId w:val="7"/>
        </w:numPr>
        <w:autoSpaceDE/>
        <w:autoSpaceDN/>
        <w:adjustRightInd/>
        <w:ind w:left="567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vertAnchor="page" w:horzAnchor="margin" w:tblpX="250" w:tblpY="129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260"/>
        <w:gridCol w:w="2268"/>
        <w:gridCol w:w="1134"/>
        <w:gridCol w:w="1134"/>
        <w:gridCol w:w="426"/>
        <w:gridCol w:w="567"/>
        <w:gridCol w:w="992"/>
        <w:gridCol w:w="992"/>
        <w:gridCol w:w="851"/>
        <w:gridCol w:w="992"/>
        <w:gridCol w:w="142"/>
        <w:gridCol w:w="708"/>
      </w:tblGrid>
      <w:tr w:rsidR="008A3830" w:rsidRPr="009B0296" w:rsidTr="00131A20">
        <w:trPr>
          <w:trHeight w:val="138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</w:t>
            </w:r>
          </w:p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области» на 2020 - 202</w:t>
            </w:r>
            <w:r w:rsidR="001F1DDF">
              <w:rPr>
                <w:rFonts w:ascii="Arial" w:hAnsi="Arial" w:cs="Arial"/>
                <w:sz w:val="24"/>
                <w:szCs w:val="24"/>
              </w:rPr>
              <w:t>6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8A3830" w:rsidRPr="009B0296" w:rsidRDefault="008A3830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1380"/>
        </w:trPr>
        <w:tc>
          <w:tcPr>
            <w:tcW w:w="152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Расходы местного бюджета на реализацию муниципальной программы Верхнемамонского муниципального района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900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8A3830" w:rsidRDefault="008A3830" w:rsidP="008A38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830" w:rsidRDefault="008A3830" w:rsidP="008A38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8A3830" w:rsidP="008A38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8A38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A3830" w:rsidRPr="009B0296" w:rsidTr="008A3830">
        <w:trPr>
          <w:trHeight w:val="315"/>
        </w:trPr>
        <w:tc>
          <w:tcPr>
            <w:tcW w:w="2518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 «Обеспечение доступным и комфортным жильем и коммунальными услугами населения Верхнемамонского </w:t>
            </w:r>
          </w:p>
          <w:p w:rsidR="008A3830" w:rsidRPr="009B0296" w:rsidRDefault="008A3830" w:rsidP="001351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области» на 2020 - 202</w:t>
            </w:r>
            <w:r w:rsidR="001351F5">
              <w:rPr>
                <w:rFonts w:ascii="Arial" w:hAnsi="Arial" w:cs="Arial"/>
                <w:sz w:val="24"/>
                <w:szCs w:val="24"/>
              </w:rPr>
              <w:t>6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F65B56" w:rsidRDefault="008A3830" w:rsidP="003175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65B56">
              <w:rPr>
                <w:rFonts w:ascii="Arial" w:hAnsi="Arial" w:cs="Arial"/>
                <w:sz w:val="24"/>
                <w:szCs w:val="24"/>
              </w:rPr>
              <w:t> </w:t>
            </w:r>
            <w:r w:rsidR="00387540">
              <w:rPr>
                <w:rFonts w:ascii="Arial" w:hAnsi="Arial" w:cs="Arial"/>
                <w:sz w:val="24"/>
                <w:szCs w:val="24"/>
              </w:rPr>
              <w:t>3</w:t>
            </w:r>
            <w:r w:rsidR="001F1DDF">
              <w:rPr>
                <w:rFonts w:ascii="Arial" w:hAnsi="Arial" w:cs="Arial"/>
                <w:sz w:val="24"/>
                <w:szCs w:val="24"/>
              </w:rPr>
              <w:t>459,</w:t>
            </w:r>
            <w:r w:rsidR="003875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502A2" w:rsidRDefault="008A3830" w:rsidP="00F8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FF1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300EC8" w:rsidRDefault="008A3830" w:rsidP="003875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1107,</w:t>
            </w:r>
            <w:r w:rsidR="0038754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8A3830" w:rsidRPr="009B0296" w:rsidRDefault="001F1DDF" w:rsidP="003875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F65B56" w:rsidRDefault="008A3830" w:rsidP="0038754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65B56">
              <w:rPr>
                <w:rFonts w:ascii="Arial" w:hAnsi="Arial" w:cs="Arial"/>
                <w:sz w:val="24"/>
                <w:szCs w:val="24"/>
              </w:rPr>
              <w:t> </w:t>
            </w:r>
            <w:r w:rsidR="00387540">
              <w:rPr>
                <w:rFonts w:ascii="Arial" w:hAnsi="Arial" w:cs="Arial"/>
                <w:sz w:val="24"/>
                <w:szCs w:val="24"/>
              </w:rPr>
              <w:t>3</w:t>
            </w:r>
            <w:r w:rsidR="001F1DDF">
              <w:rPr>
                <w:rFonts w:ascii="Arial" w:hAnsi="Arial" w:cs="Arial"/>
                <w:sz w:val="24"/>
                <w:szCs w:val="24"/>
              </w:rPr>
              <w:t>459,</w:t>
            </w:r>
            <w:r w:rsidR="003875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502A2" w:rsidRDefault="008A3830" w:rsidP="00405D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2C4D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EC49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Cs/>
                <w:sz w:val="24"/>
                <w:szCs w:val="24"/>
              </w:rPr>
              <w:t>851,9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300EC8" w:rsidRDefault="008A3830" w:rsidP="001F1D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1107</w:t>
            </w:r>
            <w:r w:rsidR="001F1D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8754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1F1DDF" w:rsidP="003875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8A3830" w:rsidRDefault="008A3830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1DDF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A3830" w:rsidRPr="009B0296" w:rsidTr="008A3830">
        <w:trPr>
          <w:trHeight w:val="72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0650A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0650A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исполнитель 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0650A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0650A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0650A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0650A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"Создание условий для обеспечения доступным и комфортным жильем населения Верхнемамонского муниципального района Воронежской области"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502A2" w:rsidRDefault="00387540" w:rsidP="006647B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F1DDF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502A2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FF22CD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2C4D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905,1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8A3830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0650A" w:rsidRDefault="008A3830" w:rsidP="006647B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  <w:r w:rsidR="00387540">
              <w:rPr>
                <w:rFonts w:ascii="Arial" w:hAnsi="Arial" w:cs="Arial"/>
                <w:sz w:val="24"/>
                <w:szCs w:val="24"/>
              </w:rPr>
              <w:t>3</w:t>
            </w:r>
            <w:r w:rsidR="001F1DDF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0650A" w:rsidRDefault="008A3830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C7025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344DF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905,1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1F1DDF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3830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0650A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0650A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1DDF" w:rsidRPr="009B0296" w:rsidTr="008A3830">
        <w:trPr>
          <w:trHeight w:val="315"/>
        </w:trPr>
        <w:tc>
          <w:tcPr>
            <w:tcW w:w="2518" w:type="dxa"/>
            <w:vMerge w:val="restart"/>
            <w:shd w:val="clear" w:color="auto" w:fill="auto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1.1 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1F1DDF" w:rsidRPr="009B0296" w:rsidRDefault="001F1DDF" w:rsidP="001F1D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жильем молодых семей.  </w:t>
            </w:r>
          </w:p>
          <w:p w:rsidR="001F1DDF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1F1DDF" w:rsidRPr="0070650A" w:rsidRDefault="001F1DDF" w:rsidP="001F1DD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1DDF" w:rsidRPr="007502A2" w:rsidRDefault="00387540" w:rsidP="001F1DD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F1DDF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1DDF" w:rsidRPr="007502A2" w:rsidRDefault="001F1DDF" w:rsidP="001F1D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FF22CD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905,1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1F1DDF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1DDF" w:rsidRPr="0070650A" w:rsidRDefault="001F1DDF" w:rsidP="001F1DD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  <w:r w:rsidR="00387540">
              <w:rPr>
                <w:rFonts w:ascii="Arial" w:hAnsi="Arial" w:cs="Arial"/>
                <w:sz w:val="24"/>
                <w:szCs w:val="24"/>
              </w:rPr>
              <w:t>3050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1DDF" w:rsidRPr="0070650A" w:rsidRDefault="001F1DDF" w:rsidP="001F1D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905,1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F1DDF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1F1DDF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1DDF" w:rsidRPr="009B0296" w:rsidRDefault="001F1DDF" w:rsidP="001F1D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315"/>
        </w:trPr>
        <w:tc>
          <w:tcPr>
            <w:tcW w:w="2518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«Развитие градостроительной деятельности».</w:t>
            </w:r>
          </w:p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67584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4875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67584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316"/>
        </w:trPr>
        <w:tc>
          <w:tcPr>
            <w:tcW w:w="2518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Градостроительное проектирование. </w:t>
            </w:r>
          </w:p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67584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407"/>
        </w:trPr>
        <w:tc>
          <w:tcPr>
            <w:tcW w:w="2518" w:type="dxa"/>
            <w:vMerge/>
            <w:shd w:val="clear" w:color="auto" w:fill="auto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A3830" w:rsidRPr="009B0296" w:rsidRDefault="008A3830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408"/>
        </w:trPr>
        <w:tc>
          <w:tcPr>
            <w:tcW w:w="2518" w:type="dxa"/>
            <w:vMerge/>
            <w:shd w:val="clear" w:color="auto" w:fill="auto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A3830" w:rsidRPr="009B0296" w:rsidRDefault="008A3830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421"/>
        </w:trPr>
        <w:tc>
          <w:tcPr>
            <w:tcW w:w="2518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3830" w:rsidRPr="009B0296" w:rsidRDefault="008A3830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Регулирование вопросов административно-территориального устройства.</w:t>
            </w:r>
          </w:p>
          <w:p w:rsidR="008A3830" w:rsidRPr="009B0296" w:rsidRDefault="008A3830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4875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448"/>
        </w:trPr>
        <w:tc>
          <w:tcPr>
            <w:tcW w:w="2518" w:type="dxa"/>
            <w:vMerge/>
            <w:shd w:val="clear" w:color="auto" w:fill="auto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A3830" w:rsidRPr="009B0296" w:rsidRDefault="008A3830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502A2" w:rsidRDefault="008A3830" w:rsidP="007D79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502A2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489"/>
        </w:trPr>
        <w:tc>
          <w:tcPr>
            <w:tcW w:w="2518" w:type="dxa"/>
            <w:vMerge/>
            <w:shd w:val="clear" w:color="auto" w:fill="auto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A3830" w:rsidRPr="009B0296" w:rsidRDefault="008A3830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502A2" w:rsidRDefault="008A3830" w:rsidP="007D79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7502A2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A3830" w:rsidRPr="009B0296" w:rsidRDefault="008A3830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830" w:rsidRPr="009B0296" w:rsidTr="008A3830">
        <w:trPr>
          <w:trHeight w:val="448"/>
        </w:trPr>
        <w:tc>
          <w:tcPr>
            <w:tcW w:w="2518" w:type="dxa"/>
            <w:vMerge w:val="restart"/>
            <w:shd w:val="clear" w:color="auto" w:fill="auto"/>
            <w:hideMark/>
          </w:tcPr>
          <w:p w:rsidR="008A3830" w:rsidRPr="009B0296" w:rsidRDefault="008A3830" w:rsidP="0070650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3830" w:rsidRPr="009B0296" w:rsidRDefault="008A3830" w:rsidP="0070650A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«Создание условий для обеспечения качественными услугами ЖКХ населения Верхнемамонского муниципального района». </w:t>
            </w:r>
          </w:p>
          <w:p w:rsidR="008A3830" w:rsidRPr="009B0296" w:rsidRDefault="008A3830" w:rsidP="0070650A">
            <w:pPr>
              <w:widowControl/>
              <w:tabs>
                <w:tab w:val="left" w:pos="1596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3830" w:rsidRPr="009B0296" w:rsidRDefault="008A3830" w:rsidP="0070650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409,</w:t>
            </w:r>
            <w:r w:rsidR="00973E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A3830" w:rsidRPr="00C17F48" w:rsidRDefault="008A3830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8A3830" w:rsidRPr="009B0296" w:rsidRDefault="008A3830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9B0296" w:rsidRDefault="008A3830" w:rsidP="00973E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73E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300EC8" w:rsidRDefault="008A3830" w:rsidP="00973E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73E95">
              <w:rPr>
                <w:rFonts w:ascii="Arial" w:hAnsi="Arial" w:cs="Arial"/>
                <w:sz w:val="24"/>
                <w:szCs w:val="24"/>
              </w:rPr>
              <w:t>2</w:t>
            </w:r>
            <w:r w:rsidR="00FC0988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A3830" w:rsidRPr="00BE69BA" w:rsidRDefault="00BE69B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3830" w:rsidRPr="00BE69BA" w:rsidRDefault="00BE69B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E69BA" w:rsidRDefault="00BE69B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BE69B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69BA" w:rsidRPr="009B0296" w:rsidTr="008A3830">
        <w:trPr>
          <w:trHeight w:val="597"/>
        </w:trPr>
        <w:tc>
          <w:tcPr>
            <w:tcW w:w="2518" w:type="dxa"/>
            <w:vMerge/>
            <w:shd w:val="clear" w:color="auto" w:fill="auto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BE69BA" w:rsidRPr="009B0296" w:rsidRDefault="00BE69BA" w:rsidP="00BE69BA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409,</w:t>
            </w:r>
            <w:r w:rsidR="00973E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973E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73E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973E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73E95">
              <w:rPr>
                <w:rFonts w:ascii="Arial" w:hAnsi="Arial" w:cs="Arial"/>
                <w:sz w:val="24"/>
                <w:szCs w:val="24"/>
              </w:rPr>
              <w:t>2</w:t>
            </w:r>
            <w:r w:rsidR="00FC0988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69BA" w:rsidRPr="009B0296" w:rsidTr="008A3830">
        <w:trPr>
          <w:trHeight w:val="598"/>
        </w:trPr>
        <w:tc>
          <w:tcPr>
            <w:tcW w:w="2518" w:type="dxa"/>
            <w:vMerge/>
            <w:shd w:val="clear" w:color="auto" w:fill="auto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BE69BA" w:rsidRPr="009B0296" w:rsidRDefault="00BE69BA" w:rsidP="00BE69BA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7502A2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7502A2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9BA" w:rsidRPr="009B0296" w:rsidTr="008A3830">
        <w:trPr>
          <w:trHeight w:val="295"/>
        </w:trPr>
        <w:tc>
          <w:tcPr>
            <w:tcW w:w="2518" w:type="dxa"/>
            <w:vMerge w:val="restart"/>
            <w:shd w:val="clear" w:color="auto" w:fill="auto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BE69BA" w:rsidRPr="009B0296" w:rsidRDefault="00BE69BA" w:rsidP="00BE69B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Реформирование и модернизация жилищно-коммунального комплекса.</w:t>
            </w:r>
          </w:p>
          <w:p w:rsidR="00BE69BA" w:rsidRPr="009B0296" w:rsidRDefault="00BE69BA" w:rsidP="00BE69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7025C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7025C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9BA" w:rsidRPr="009B0296" w:rsidTr="008A3830">
        <w:trPr>
          <w:trHeight w:val="380"/>
        </w:trPr>
        <w:tc>
          <w:tcPr>
            <w:tcW w:w="2518" w:type="dxa"/>
            <w:vMerge/>
            <w:shd w:val="clear" w:color="auto" w:fill="auto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BE69BA" w:rsidRPr="009B0296" w:rsidRDefault="00BE69BA" w:rsidP="00BE69B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405D22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405D22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9BA" w:rsidRPr="009B0296" w:rsidTr="008A3830">
        <w:trPr>
          <w:trHeight w:val="489"/>
        </w:trPr>
        <w:tc>
          <w:tcPr>
            <w:tcW w:w="2518" w:type="dxa"/>
            <w:vMerge/>
            <w:shd w:val="clear" w:color="auto" w:fill="auto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BE69BA" w:rsidRPr="009B0296" w:rsidRDefault="00BE69BA" w:rsidP="00BE69B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7502A2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7502A2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9BA" w:rsidRPr="009B0296" w:rsidTr="008A3830">
        <w:trPr>
          <w:trHeight w:val="347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3.2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BE69BA" w:rsidRPr="009B0296" w:rsidRDefault="00BE69BA" w:rsidP="00BE69B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Приобретение коммунальной специализированной техники.  </w:t>
            </w:r>
          </w:p>
          <w:p w:rsidR="00BE69BA" w:rsidRPr="009B0296" w:rsidRDefault="00BE69BA" w:rsidP="00BE69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C0988">
              <w:rPr>
                <w:rFonts w:ascii="Arial" w:hAnsi="Arial" w:cs="Arial"/>
                <w:sz w:val="24"/>
                <w:szCs w:val="24"/>
              </w:rPr>
              <w:t>07,9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</w:t>
            </w:r>
            <w:r w:rsidR="00FC09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69BA" w:rsidRPr="009B0296" w:rsidTr="008A3830">
        <w:trPr>
          <w:trHeight w:val="529"/>
        </w:trPr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BE69BA" w:rsidRPr="009B0296" w:rsidRDefault="00BE69BA" w:rsidP="00BE69B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EC49F9" w:rsidRDefault="00BE69BA" w:rsidP="00BE6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C0988">
              <w:rPr>
                <w:rFonts w:ascii="Arial" w:hAnsi="Arial" w:cs="Arial"/>
                <w:sz w:val="24"/>
                <w:szCs w:val="24"/>
              </w:rPr>
              <w:t>07,9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EC49F9" w:rsidRDefault="00BE69BA" w:rsidP="00BE6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EC49F9" w:rsidRDefault="00BE69BA" w:rsidP="00BE6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EC49F9" w:rsidRDefault="00BE69BA" w:rsidP="00BE6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7D759A" w:rsidRDefault="00BE69BA" w:rsidP="00BE6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</w:t>
            </w:r>
            <w:r w:rsidR="00FC09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69BA" w:rsidRPr="009B0296" w:rsidTr="008A3830">
        <w:trPr>
          <w:trHeight w:val="489"/>
        </w:trPr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BE69BA" w:rsidRPr="009B0296" w:rsidRDefault="00BE69BA" w:rsidP="00BE69B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E69BA" w:rsidRPr="009B0296" w:rsidRDefault="00BE69BA" w:rsidP="00BE69BA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E69BA" w:rsidRPr="009B0296" w:rsidTr="008A3830">
        <w:trPr>
          <w:trHeight w:val="360"/>
        </w:trPr>
        <w:tc>
          <w:tcPr>
            <w:tcW w:w="2518" w:type="dxa"/>
            <w:vMerge w:val="restart"/>
            <w:shd w:val="clear" w:color="auto" w:fill="auto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3.3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систем водоснабжения и водоотведения Верхнемамонского  муниципального района.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300EC8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69BA" w:rsidRPr="009B0296" w:rsidTr="008A3830">
        <w:trPr>
          <w:trHeight w:val="360"/>
        </w:trPr>
        <w:tc>
          <w:tcPr>
            <w:tcW w:w="2518" w:type="dxa"/>
            <w:vMerge/>
            <w:vAlign w:val="center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300EC8" w:rsidRDefault="00BE69BA" w:rsidP="00BE69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  <w:r w:rsidRPr="004F46F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E69BA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69BA" w:rsidRPr="009B0296" w:rsidTr="008A3830">
        <w:trPr>
          <w:trHeight w:val="411"/>
        </w:trPr>
        <w:tc>
          <w:tcPr>
            <w:tcW w:w="2518" w:type="dxa"/>
            <w:vMerge/>
            <w:vAlign w:val="center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69BA" w:rsidRPr="00C17F48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17F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69BA" w:rsidRPr="009B0296" w:rsidTr="008A3830">
        <w:trPr>
          <w:trHeight w:val="64"/>
        </w:trPr>
        <w:tc>
          <w:tcPr>
            <w:tcW w:w="2518" w:type="dxa"/>
            <w:shd w:val="clear" w:color="auto" w:fill="auto"/>
            <w:hideMark/>
          </w:tcPr>
          <w:p w:rsidR="00BE69BA" w:rsidRPr="009B0296" w:rsidRDefault="00BE69BA" w:rsidP="00BE6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hideMark/>
          </w:tcPr>
          <w:p w:rsidR="00BE69BA" w:rsidRPr="009B0296" w:rsidRDefault="00BE69BA" w:rsidP="00BE69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6" w:type="dxa"/>
            <w:gridSpan w:val="9"/>
            <w:shd w:val="clear" w:color="000000" w:fill="FFFFFF"/>
            <w:vAlign w:val="bottom"/>
            <w:hideMark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BE69BA" w:rsidRPr="009B0296" w:rsidRDefault="00BE69BA" w:rsidP="00BE69B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5D8" w:rsidRPr="009B0296" w:rsidRDefault="00E745D8" w:rsidP="006D7DA7">
      <w:pPr>
        <w:jc w:val="both"/>
        <w:rPr>
          <w:rFonts w:ascii="Arial" w:hAnsi="Arial" w:cs="Arial"/>
          <w:sz w:val="24"/>
          <w:szCs w:val="24"/>
        </w:rPr>
      </w:pPr>
    </w:p>
    <w:p w:rsidR="00D87EB2" w:rsidRPr="009B0296" w:rsidRDefault="00D87EB2" w:rsidP="00841617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br w:type="page"/>
      </w:r>
    </w:p>
    <w:p w:rsidR="00D87EB2" w:rsidRPr="009B0296" w:rsidRDefault="00D87EB2" w:rsidP="006D7DA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961"/>
      </w:tblGrid>
      <w:tr w:rsidR="00D87EB2" w:rsidRPr="009B0296" w:rsidTr="004472CA">
        <w:tc>
          <w:tcPr>
            <w:tcW w:w="10456" w:type="dxa"/>
          </w:tcPr>
          <w:p w:rsidR="00D87EB2" w:rsidRPr="009B0296" w:rsidRDefault="00D87EB2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D87EB2" w:rsidRPr="009B0296" w:rsidRDefault="002D2F28" w:rsidP="004472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D87EB2" w:rsidRPr="009B0296" w:rsidRDefault="00D87EB2" w:rsidP="004472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муниципального района Вор</w:t>
            </w:r>
            <w:r w:rsidR="000B7066">
              <w:rPr>
                <w:rFonts w:ascii="Arial" w:hAnsi="Arial" w:cs="Arial"/>
                <w:sz w:val="24"/>
                <w:szCs w:val="24"/>
              </w:rPr>
              <w:t>онежской области» на 2020 - 2026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D87EB2" w:rsidRPr="009B0296" w:rsidRDefault="00D87EB2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6033" w:type="dxa"/>
        <w:tblInd w:w="93" w:type="dxa"/>
        <w:tblLayout w:type="fixed"/>
        <w:tblLook w:val="04A0"/>
      </w:tblPr>
      <w:tblGrid>
        <w:gridCol w:w="1857"/>
        <w:gridCol w:w="2410"/>
        <w:gridCol w:w="1984"/>
        <w:gridCol w:w="1276"/>
        <w:gridCol w:w="708"/>
        <w:gridCol w:w="426"/>
        <w:gridCol w:w="708"/>
        <w:gridCol w:w="426"/>
        <w:gridCol w:w="850"/>
        <w:gridCol w:w="284"/>
        <w:gridCol w:w="1133"/>
        <w:gridCol w:w="285"/>
        <w:gridCol w:w="992"/>
        <w:gridCol w:w="143"/>
        <w:gridCol w:w="1275"/>
        <w:gridCol w:w="426"/>
        <w:gridCol w:w="850"/>
      </w:tblGrid>
      <w:tr w:rsidR="000B7066" w:rsidRPr="009B0296" w:rsidTr="000B7066">
        <w:trPr>
          <w:trHeight w:val="624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Верхнемамонского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264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90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7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066" w:rsidRPr="0049579A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066" w:rsidRPr="0049579A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49579A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49579A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D87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населения Верхнемамонского </w:t>
            </w:r>
          </w:p>
          <w:p w:rsidR="000B7066" w:rsidRPr="009B0296" w:rsidRDefault="000B7066" w:rsidP="001351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области» на 2020 - 202</w:t>
            </w:r>
            <w:r w:rsidR="001351F5">
              <w:rPr>
                <w:rFonts w:ascii="Arial" w:hAnsi="Arial" w:cs="Arial"/>
                <w:sz w:val="24"/>
                <w:szCs w:val="24"/>
              </w:rPr>
              <w:t>6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C1BB5" w:rsidRDefault="001B53BE" w:rsidP="00970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331284,65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C1BB5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66" w:rsidRPr="009B0296" w:rsidRDefault="000B7066" w:rsidP="00EF7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59619,6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66" w:rsidRPr="009B0296" w:rsidRDefault="001B53BE" w:rsidP="001B53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183278,9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66" w:rsidRPr="009B0296" w:rsidRDefault="001B53B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66" w:rsidRPr="009B0296" w:rsidRDefault="001B53BE" w:rsidP="001B53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51718,9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1B53B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6926,3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8C1BB5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8C1BB5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C1BB5" w:rsidRDefault="00164E26" w:rsidP="00970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286586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C1BB5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FB2B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8E62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47237,4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164E26" w:rsidP="00CB4BF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169780,9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164E2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164E2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51718,9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164E2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6926,3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603A61" w:rsidRDefault="00164E26" w:rsidP="00CC6F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C1BB5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1BB5">
              <w:rPr>
                <w:rFonts w:ascii="Arial" w:hAnsi="Arial" w:cs="Arial"/>
                <w:sz w:val="24"/>
                <w:szCs w:val="24"/>
              </w:rPr>
              <w:t>50</w:t>
            </w:r>
            <w:r w:rsidRPr="008C1BB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C1BB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1107,</w:t>
            </w:r>
            <w:r w:rsidR="00164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B5151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0B70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8C1BB5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B7066" w:rsidRPr="00BE2D67" w:rsidRDefault="00BA6B15" w:rsidP="00603A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41239,05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C1BB5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BB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705,4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BA6B15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12390,3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24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9B029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EE5C2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EE5C2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EE5C2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EE5C2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EE5C2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EE5C2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9E39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"Создание условий для обеспечения доступным и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комфортным жильем населения Верхнемамонского муниципального района Воронежской области"</w:t>
            </w:r>
          </w:p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5B520E" w:rsidP="00970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55206,55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5616A" w:rsidRDefault="000B7066" w:rsidP="003421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11361,9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3421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10979,75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C1BB5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5B520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15477,3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5B520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5B520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5B520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2843,1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6B5A0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6B5A0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6B5A07" w:rsidRDefault="005C42EF" w:rsidP="005C42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6B5A0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6B5A0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1383,7</w:t>
            </w: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DB11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2181,9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5C42EF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5C42EF" w:rsidP="00DB11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  <w:r w:rsidR="000B7066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DB11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5C42EF" w:rsidP="00DB11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2843,1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6B5A07" w:rsidRDefault="00F33E01" w:rsidP="00970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3D8C">
              <w:rPr>
                <w:rFonts w:ascii="Arial" w:hAnsi="Arial" w:cs="Arial"/>
                <w:sz w:val="24"/>
                <w:szCs w:val="24"/>
              </w:rPr>
              <w:t>0</w:t>
            </w:r>
            <w:r w:rsidR="000B706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6B5A0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6B5A0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B5151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0B70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6B5A0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B7066" w:rsidRPr="006B5A07" w:rsidRDefault="00F33E0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41239,05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6B5A0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8705,4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3C58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F33E0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12390,3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EE5C2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EE5C2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6B5A0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EE5C2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EE5C2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D44E08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FE2EB4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Обеспечение жильем молодых семей </w:t>
            </w:r>
          </w:p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BE185A" w:rsidP="00BE18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55206,55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5616A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11361,9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BE185A" w:rsidP="00BE18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15477,3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BE185A" w:rsidP="00BB06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BE185A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BE185A" w:rsidP="00BE18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2843,1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15616A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5616A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D44E08" w:rsidRDefault="000B7066" w:rsidP="00BE18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E185A">
              <w:rPr>
                <w:rFonts w:ascii="Arial" w:hAnsi="Arial" w:cs="Arial"/>
                <w:sz w:val="24"/>
                <w:szCs w:val="24"/>
              </w:rPr>
              <w:t>0917,5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5616A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BE185A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BE185A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BE185A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2843,1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49579A" w:rsidRDefault="00BE185A" w:rsidP="008F3D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3D8C">
              <w:rPr>
                <w:rFonts w:ascii="Arial" w:hAnsi="Arial" w:cs="Arial"/>
                <w:sz w:val="24"/>
                <w:szCs w:val="24"/>
              </w:rPr>
              <w:t>0</w:t>
            </w:r>
            <w:r w:rsidR="000B706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5616A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BB0684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0B70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E18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49579A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B7066" w:rsidRPr="0049579A" w:rsidRDefault="00BE185A" w:rsidP="00BE18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41239,05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49579A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8705,4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3C58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BE185A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12390,3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«Развитие градостроительной деятельности».</w:t>
            </w:r>
          </w:p>
          <w:p w:rsidR="000B7066" w:rsidRPr="009B0296" w:rsidRDefault="000B7066" w:rsidP="002D65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D44E08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D44E08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874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1237AD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FE2EB4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D44E08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FE2EB4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Градостроительное проектирование. </w:t>
            </w:r>
          </w:p>
          <w:p w:rsidR="000B7066" w:rsidRPr="009B0296" w:rsidRDefault="000B7066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87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87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Регулирование вопросов административно-территориального устройства.</w:t>
            </w: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0F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500F0B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7066" w:rsidRPr="009B0296" w:rsidRDefault="000B7066" w:rsidP="002D655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«Создание условий для обеспечения качественными услугами ЖКХ населения Верхнемамонского муниципального района».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D44E08" w:rsidRDefault="00F7647F" w:rsidP="00F764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275487,3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FA033C" w:rsidRDefault="000B7066" w:rsidP="0008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  <w:r w:rsidRPr="00FA03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EF7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F7647F" w:rsidP="00F764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167801,6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F764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F7647F">
              <w:rPr>
                <w:rFonts w:ascii="Arial" w:hAnsi="Arial" w:cs="Arial"/>
                <w:sz w:val="24"/>
                <w:szCs w:val="24"/>
              </w:rPr>
              <w:t>1665,4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F7647F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45FA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4083,2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45FA3" w:rsidP="00A02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275077,7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FA033C" w:rsidRDefault="00045FA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45853,7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045F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045FA3">
              <w:rPr>
                <w:rFonts w:ascii="Arial" w:hAnsi="Arial" w:cs="Arial"/>
                <w:sz w:val="24"/>
                <w:szCs w:val="24"/>
              </w:rPr>
              <w:t>7599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45FA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45FA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45FA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4083,</w:t>
            </w:r>
            <w:r w:rsidR="000B70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3C7575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409,</w:t>
            </w:r>
            <w:r w:rsidR="00045F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3C7575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045F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202,</w:t>
            </w:r>
            <w:r w:rsidR="00045F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FA3" w:rsidRPr="009B0296" w:rsidTr="000B7066">
        <w:trPr>
          <w:trHeight w:val="31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A3" w:rsidRPr="009B0296" w:rsidRDefault="00045FA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45FA3" w:rsidRPr="009B0296" w:rsidRDefault="00045FA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45FA3" w:rsidRPr="009B0296" w:rsidRDefault="00045FA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45FA3" w:rsidRPr="009B0296" w:rsidRDefault="00045FA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FA3" w:rsidRPr="009B0296" w:rsidRDefault="00045FA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Реформирование и модернизация жилищно-коммунального комплекса.</w:t>
            </w:r>
          </w:p>
          <w:p w:rsidR="00045FA3" w:rsidRPr="009B0296" w:rsidRDefault="00045FA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A3" w:rsidRPr="009B0296" w:rsidRDefault="00045FA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A3" w:rsidRPr="008E3987" w:rsidRDefault="00045FA3" w:rsidP="00695D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159779,3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A3" w:rsidRPr="00FA033C" w:rsidRDefault="00045FA3" w:rsidP="00695D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A3" w:rsidRPr="009B0296" w:rsidRDefault="00045FA3" w:rsidP="00695D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A3" w:rsidRPr="009B0296" w:rsidRDefault="00045FA3" w:rsidP="00695D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A3" w:rsidRPr="009B0296" w:rsidRDefault="00045FA3" w:rsidP="00695D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108390,7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A3" w:rsidRPr="009B0296" w:rsidRDefault="00045FA3" w:rsidP="00695D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A3" w:rsidRPr="009B0296" w:rsidRDefault="00045FA3" w:rsidP="00695D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3" w:rsidRDefault="00045FA3" w:rsidP="00695D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FA3" w:rsidRDefault="00045FA3" w:rsidP="00695D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4083,2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E3987" w:rsidRDefault="00045FA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159779,3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FA033C" w:rsidRDefault="000B7066" w:rsidP="0081253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5FA3">
              <w:rPr>
                <w:rFonts w:ascii="Arial" w:hAnsi="Arial" w:cs="Arial"/>
                <w:sz w:val="24"/>
                <w:szCs w:val="24"/>
              </w:rPr>
              <w:t>08390,7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45FA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45FA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45FA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4083</w:t>
            </w:r>
            <w:r w:rsidR="000B7066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066" w:rsidRPr="009B0296" w:rsidRDefault="000B7066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Приобретение коммунальной специализированной техники.  </w:t>
            </w: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23334,</w:t>
            </w:r>
            <w:r w:rsidR="00E9429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0951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12133,1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11201,</w:t>
            </w:r>
            <w:r w:rsidR="00E942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0951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0951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11926,8</w:t>
            </w: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E9429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E9429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B7066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4295" w:rsidRPr="009B0296" w:rsidRDefault="00E9429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E3987" w:rsidRDefault="000B7066" w:rsidP="00E942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E94295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0951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</w:t>
            </w:r>
            <w:r w:rsidR="00E942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E9429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E9429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B7066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4295" w:rsidRPr="009B0296" w:rsidRDefault="00E9429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066" w:rsidRPr="000B7066" w:rsidRDefault="000B7066" w:rsidP="002D655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0B7066">
              <w:rPr>
                <w:rFonts w:ascii="Arial" w:eastAsia="Calibri" w:hAnsi="Arial" w:cs="Arial"/>
                <w:lang w:eastAsia="en-US"/>
              </w:rPr>
              <w:t>Развитие систем водоснабжения и водоотведения Верхнемамонского  муниципального района: 2020г – «Перебуривание эксплуатационной скважины №843 (ГВК 20208965), расположенной в с. Приречное Приреченского сельского поселения Верхнемамонского муниципального района Воронежской области»;</w:t>
            </w:r>
          </w:p>
          <w:p w:rsidR="000B7066" w:rsidRPr="000B7066" w:rsidRDefault="000B7066" w:rsidP="002D655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0B7066">
              <w:rPr>
                <w:rFonts w:ascii="Arial" w:eastAsia="Calibri" w:hAnsi="Arial" w:cs="Arial"/>
                <w:lang w:eastAsia="en-US"/>
              </w:rPr>
              <w:t>2021г – «Реконструкция системы водоснабжения с. Нижний Мамон Верхнемамонского муниципального района» (ПИР),</w:t>
            </w:r>
          </w:p>
          <w:p w:rsidR="000B7066" w:rsidRPr="009B0296" w:rsidRDefault="000B7066" w:rsidP="003348B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66">
              <w:rPr>
                <w:rFonts w:ascii="Arial" w:hAnsi="Arial" w:cs="Arial"/>
              </w:rPr>
              <w:t>2022-2023гг. – «Реконструкция системы водоснабжения с. Нижний Мамон Верхнемамонского муниципального района Воронежской области» (1 этап)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E3987" w:rsidRDefault="000B7066" w:rsidP="005909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8F3D8C">
              <w:rPr>
                <w:rFonts w:ascii="Arial" w:hAnsi="Arial" w:cs="Arial"/>
                <w:color w:val="000000"/>
                <w:sz w:val="24"/>
                <w:szCs w:val="24"/>
              </w:rPr>
              <w:t>2373,</w:t>
            </w:r>
            <w:r w:rsidR="00DE3B0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C28E9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339</w:t>
            </w:r>
            <w:r w:rsidRPr="004F46F6">
              <w:rPr>
                <w:rFonts w:ascii="Arial" w:hAnsi="Arial" w:cs="Arial"/>
                <w:sz w:val="24"/>
                <w:szCs w:val="24"/>
              </w:rPr>
              <w:t>27,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C28E9" w:rsidRDefault="000B7066" w:rsidP="007738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64DE9">
              <w:rPr>
                <w:rFonts w:ascii="Arial" w:hAnsi="Arial" w:cs="Arial"/>
                <w:sz w:val="24"/>
                <w:szCs w:val="24"/>
              </w:rPr>
              <w:t>8209,</w:t>
            </w:r>
            <w:r w:rsidR="008D19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E3987" w:rsidRDefault="000B7066" w:rsidP="008277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8F3D8C">
              <w:rPr>
                <w:rFonts w:ascii="Arial" w:hAnsi="Arial" w:cs="Arial"/>
                <w:color w:val="000000"/>
                <w:sz w:val="24"/>
                <w:szCs w:val="24"/>
              </w:rPr>
              <w:t>2371,</w:t>
            </w:r>
            <w:r w:rsidR="00DE3B0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  <w:r w:rsidRPr="00FA03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C28E9" w:rsidRDefault="000B7066" w:rsidP="007738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>33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F46F6">
              <w:rPr>
                <w:rFonts w:ascii="Arial" w:hAnsi="Arial" w:cs="Arial"/>
                <w:sz w:val="24"/>
                <w:szCs w:val="24"/>
              </w:rPr>
              <w:t>26,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A87301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64DE9">
              <w:rPr>
                <w:rFonts w:ascii="Arial" w:hAnsi="Arial" w:cs="Arial"/>
                <w:sz w:val="24"/>
                <w:szCs w:val="24"/>
              </w:rPr>
              <w:t>8208,</w:t>
            </w:r>
            <w:r w:rsidR="008D19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Default="000B70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C28E9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>0,7 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8C28E9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Pr="004F46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BB068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B7066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BB068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B7066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84" w:rsidRDefault="00BB068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066" w:rsidRPr="009B0296" w:rsidRDefault="00BB068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66" w:rsidRPr="008E3987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D44E08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66" w:rsidRPr="009B0296" w:rsidTr="000B7066">
        <w:trPr>
          <w:trHeight w:val="3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D44E08" w:rsidRDefault="000B706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FA033C" w:rsidRDefault="000B7066" w:rsidP="001F12C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66" w:rsidRPr="009B0296" w:rsidRDefault="000B706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7EB2" w:rsidRPr="009B0296" w:rsidRDefault="00D87EB2" w:rsidP="006D7DA7">
      <w:pPr>
        <w:jc w:val="both"/>
        <w:rPr>
          <w:rFonts w:ascii="Arial" w:hAnsi="Arial" w:cs="Arial"/>
          <w:sz w:val="24"/>
          <w:szCs w:val="24"/>
        </w:rPr>
      </w:pPr>
    </w:p>
    <w:p w:rsidR="009B1C84" w:rsidRPr="009B0296" w:rsidRDefault="009B1C84">
      <w:pPr>
        <w:rPr>
          <w:rFonts w:ascii="Arial" w:hAnsi="Arial" w:cs="Arial"/>
          <w:sz w:val="24"/>
          <w:szCs w:val="24"/>
        </w:rPr>
      </w:pPr>
    </w:p>
    <w:tbl>
      <w:tblPr>
        <w:tblW w:w="15986" w:type="dxa"/>
        <w:tblInd w:w="93" w:type="dxa"/>
        <w:tblLayout w:type="fixed"/>
        <w:tblLook w:val="04A0"/>
      </w:tblPr>
      <w:tblGrid>
        <w:gridCol w:w="959"/>
        <w:gridCol w:w="2755"/>
        <w:gridCol w:w="1780"/>
        <w:gridCol w:w="2267"/>
        <w:gridCol w:w="1276"/>
        <w:gridCol w:w="283"/>
        <w:gridCol w:w="993"/>
        <w:gridCol w:w="567"/>
        <w:gridCol w:w="1567"/>
        <w:gridCol w:w="184"/>
        <w:gridCol w:w="1084"/>
        <w:gridCol w:w="2271"/>
      </w:tblGrid>
      <w:tr w:rsidR="002D2F28" w:rsidRPr="009B0296" w:rsidTr="00384800">
        <w:trPr>
          <w:trHeight w:val="154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C84" w:rsidRPr="009B0296" w:rsidRDefault="009B1C84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1C84" w:rsidRPr="009B0296" w:rsidRDefault="009B1C84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D2F28" w:rsidRPr="009B0296" w:rsidRDefault="002D2F28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2D2F28" w:rsidRPr="009B0296" w:rsidRDefault="002D2F28" w:rsidP="002D2F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муниципального района Вор</w:t>
            </w:r>
            <w:r w:rsidR="000B7066">
              <w:rPr>
                <w:rFonts w:ascii="Arial" w:hAnsi="Arial" w:cs="Arial"/>
                <w:sz w:val="24"/>
                <w:szCs w:val="24"/>
              </w:rPr>
              <w:t>онежской области» на 2020 - 2026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D2F28" w:rsidRPr="009B0296" w:rsidTr="00384800">
        <w:trPr>
          <w:trHeight w:val="31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384800">
        <w:trPr>
          <w:trHeight w:val="31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384800">
        <w:trPr>
          <w:trHeight w:val="130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C05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План реализации муниципальной программы Верхнемамонского муниципального ра</w:t>
            </w:r>
            <w:r w:rsidR="00E8706C">
              <w:rPr>
                <w:rFonts w:ascii="Arial" w:hAnsi="Arial" w:cs="Arial"/>
                <w:color w:val="000000"/>
                <w:sz w:val="24"/>
                <w:szCs w:val="24"/>
              </w:rPr>
              <w:t>йона Воронежской области</w:t>
            </w:r>
            <w:r w:rsidR="00E8706C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202</w:t>
            </w:r>
            <w:r w:rsidR="00C0560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D2F28" w:rsidRPr="009B0296" w:rsidTr="004B04DE">
        <w:trPr>
          <w:trHeight w:val="26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7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КБК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4B04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4B04DE">
              <w:rPr>
                <w:rFonts w:ascii="Arial" w:hAnsi="Arial" w:cs="Arial"/>
                <w:sz w:val="24"/>
                <w:szCs w:val="24"/>
              </w:rPr>
              <w:t>3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D2F28" w:rsidRPr="009B0296" w:rsidTr="004B04DE">
        <w:trPr>
          <w:trHeight w:val="3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29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56A32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1351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Верхнемамонского муниципального района Воронежской области» на 2020 – 202</w:t>
            </w:r>
            <w:r w:rsidR="001351F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256A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2" w:rsidRPr="009B0296" w:rsidRDefault="00D80875" w:rsidP="007C19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</w:t>
            </w:r>
            <w:r w:rsidR="00256A32">
              <w:rPr>
                <w:rFonts w:ascii="Arial" w:hAnsi="Arial" w:cs="Arial"/>
                <w:sz w:val="24"/>
                <w:szCs w:val="24"/>
              </w:rPr>
              <w:t>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2" w:rsidRPr="009B0296" w:rsidRDefault="00D8087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</w:t>
            </w:r>
            <w:r w:rsidR="00256A32">
              <w:rPr>
                <w:rFonts w:ascii="Arial" w:hAnsi="Arial" w:cs="Arial"/>
                <w:sz w:val="24"/>
                <w:szCs w:val="24"/>
              </w:rPr>
              <w:t>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DF7252" w:rsidP="007F4D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2673,4</w:t>
            </w:r>
          </w:p>
        </w:tc>
      </w:tr>
      <w:tr w:rsidR="00E5444C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"Создание условий для обеспечения доступным и комфортным жильем населения Верхнемамонского муниципального района Воронежской области"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ind w:left="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0A0E15" w:rsidRDefault="007C1907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DF7252" w:rsidP="007F4D3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1008,0</w:t>
            </w:r>
          </w:p>
        </w:tc>
      </w:tr>
      <w:tr w:rsidR="00E5444C" w:rsidRPr="009B0296" w:rsidTr="004B04DE">
        <w:trPr>
          <w:trHeight w:val="62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"Обеспечение жильем молодых семей"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0A0E15" w:rsidRDefault="007C1907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DF72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Улучшение жилищных условий  </w:t>
            </w:r>
            <w:r w:rsidR="00DF7252">
              <w:rPr>
                <w:rFonts w:ascii="Arial" w:hAnsi="Arial" w:cs="Arial"/>
                <w:sz w:val="24"/>
                <w:szCs w:val="24"/>
              </w:rPr>
              <w:t>2 молодых семей (5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человек)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DF7252" w:rsidP="00E8706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1008,0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"Обеспечение земельных участков, предназначенных для предоставления семьям, имеющим трех и более детей инженерной инфраструктурой"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7C1907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0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7C1907" w:rsidP="00202A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C34CCB" w:rsidP="00C34CC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444C" w:rsidRPr="009B0296" w:rsidTr="004B04DE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C" w:rsidRPr="009B0296" w:rsidRDefault="00E5444C" w:rsidP="00CD32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70008C" w:rsidRPr="009B0296">
              <w:rPr>
                <w:rFonts w:ascii="Arial" w:eastAsia="Calibri" w:hAnsi="Arial" w:cs="Arial"/>
                <w:sz w:val="24"/>
                <w:szCs w:val="24"/>
              </w:rPr>
              <w:t>Градостроительное проектирование.</w:t>
            </w:r>
          </w:p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.</w:t>
            </w:r>
            <w:r w:rsidR="00E5444C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7C1907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C34CC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70008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Мероприятие 2.2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C" w:rsidRPr="009B0296" w:rsidRDefault="00E5444C" w:rsidP="00CD32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70008C" w:rsidRPr="009B0296">
              <w:rPr>
                <w:rFonts w:ascii="Arial" w:eastAsia="Calibri" w:hAnsi="Arial" w:cs="Arial"/>
                <w:sz w:val="24"/>
                <w:szCs w:val="24"/>
              </w:rPr>
              <w:t xml:space="preserve">Регулирование вопросов административно-территориального устройства. </w:t>
            </w:r>
          </w:p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7C1907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0A0E15"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Создание условий для обеспечения качественными услугами ЖКХ населения Верхнемамонского муниципального района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DF7252" w:rsidP="00B437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1665,4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Реформирование и модернизация жилищно-коммунального комплекса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7C190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DF725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1665,4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Приобретение коммунально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й техники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Помощник главы муниципального района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01.01.202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7C190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DF725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Развитие системы водоснабжения и водоотведения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7C190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C34CCB" w:rsidRDefault="00DF725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745D8" w:rsidRPr="009B0296" w:rsidRDefault="00E745D8" w:rsidP="009B1C84">
      <w:pPr>
        <w:jc w:val="both"/>
        <w:rPr>
          <w:rFonts w:ascii="Arial" w:hAnsi="Arial" w:cs="Arial"/>
          <w:sz w:val="24"/>
          <w:szCs w:val="24"/>
        </w:rPr>
      </w:pPr>
    </w:p>
    <w:sectPr w:rsidR="00E745D8" w:rsidRPr="009B0296" w:rsidSect="006834D1">
      <w:pgSz w:w="16840" w:h="11907" w:orient="landscape" w:code="9"/>
      <w:pgMar w:top="426" w:right="567" w:bottom="0" w:left="567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2B" w:rsidRDefault="0013292B" w:rsidP="00FB3748">
      <w:r>
        <w:separator/>
      </w:r>
    </w:p>
  </w:endnote>
  <w:endnote w:type="continuationSeparator" w:id="1">
    <w:p w:rsidR="0013292B" w:rsidRDefault="0013292B" w:rsidP="00FB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05" w:rsidRDefault="00C05605">
    <w:pPr>
      <w:pStyle w:val="a7"/>
      <w:jc w:val="center"/>
      <w:rPr>
        <w:lang w:val="en-US"/>
      </w:rPr>
    </w:pPr>
  </w:p>
  <w:p w:rsidR="00C05605" w:rsidRDefault="00C05605">
    <w:pPr>
      <w:pStyle w:val="a7"/>
      <w:jc w:val="center"/>
    </w:pPr>
  </w:p>
  <w:p w:rsidR="00C05605" w:rsidRDefault="00C0560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05" w:rsidRPr="007D79C2" w:rsidRDefault="00C05605" w:rsidP="007D79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2B" w:rsidRDefault="0013292B" w:rsidP="00FB3748">
      <w:r>
        <w:separator/>
      </w:r>
    </w:p>
  </w:footnote>
  <w:footnote w:type="continuationSeparator" w:id="1">
    <w:p w:rsidR="0013292B" w:rsidRDefault="0013292B" w:rsidP="00FB3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B90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6D0C89"/>
    <w:multiLevelType w:val="hybridMultilevel"/>
    <w:tmpl w:val="2A8E0C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44DE6"/>
    <w:multiLevelType w:val="hybridMultilevel"/>
    <w:tmpl w:val="94841C0A"/>
    <w:lvl w:ilvl="0" w:tplc="8550EF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1871BC"/>
    <w:multiLevelType w:val="hybridMultilevel"/>
    <w:tmpl w:val="12300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51EE2"/>
    <w:multiLevelType w:val="hybridMultilevel"/>
    <w:tmpl w:val="B3A2DAEE"/>
    <w:lvl w:ilvl="0" w:tplc="1200F77A">
      <w:start w:val="3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4B433ED"/>
    <w:multiLevelType w:val="hybridMultilevel"/>
    <w:tmpl w:val="8C0A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B7B1F"/>
    <w:multiLevelType w:val="hybridMultilevel"/>
    <w:tmpl w:val="3C42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365D8"/>
    <w:multiLevelType w:val="hybridMultilevel"/>
    <w:tmpl w:val="B0821946"/>
    <w:lvl w:ilvl="0" w:tplc="ACACF8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7437A06"/>
    <w:multiLevelType w:val="hybridMultilevel"/>
    <w:tmpl w:val="0C429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821F1"/>
    <w:multiLevelType w:val="multilevel"/>
    <w:tmpl w:val="EEA491C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BC840E3"/>
    <w:multiLevelType w:val="hybridMultilevel"/>
    <w:tmpl w:val="EF2E4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C5435"/>
    <w:multiLevelType w:val="hybridMultilevel"/>
    <w:tmpl w:val="03A89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354602"/>
    <w:multiLevelType w:val="hybridMultilevel"/>
    <w:tmpl w:val="C7A0D2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1258B"/>
    <w:multiLevelType w:val="hybridMultilevel"/>
    <w:tmpl w:val="E4A2BEFA"/>
    <w:lvl w:ilvl="0" w:tplc="A61AB01E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14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5D8"/>
    <w:rsid w:val="00006D28"/>
    <w:rsid w:val="000121AD"/>
    <w:rsid w:val="0001223E"/>
    <w:rsid w:val="000133AB"/>
    <w:rsid w:val="000239FB"/>
    <w:rsid w:val="000259A8"/>
    <w:rsid w:val="00026DA2"/>
    <w:rsid w:val="0003231F"/>
    <w:rsid w:val="00032A42"/>
    <w:rsid w:val="00033A46"/>
    <w:rsid w:val="00037FCE"/>
    <w:rsid w:val="00043E51"/>
    <w:rsid w:val="00045FA3"/>
    <w:rsid w:val="00061BCC"/>
    <w:rsid w:val="0006245B"/>
    <w:rsid w:val="00064461"/>
    <w:rsid w:val="000738C9"/>
    <w:rsid w:val="000771F5"/>
    <w:rsid w:val="00081021"/>
    <w:rsid w:val="000837AB"/>
    <w:rsid w:val="000846BC"/>
    <w:rsid w:val="000911CD"/>
    <w:rsid w:val="0009458C"/>
    <w:rsid w:val="0009512F"/>
    <w:rsid w:val="0009611D"/>
    <w:rsid w:val="00097BC6"/>
    <w:rsid w:val="000A0E15"/>
    <w:rsid w:val="000A19C0"/>
    <w:rsid w:val="000A31C9"/>
    <w:rsid w:val="000A36BA"/>
    <w:rsid w:val="000A4EDB"/>
    <w:rsid w:val="000A6B4B"/>
    <w:rsid w:val="000B250B"/>
    <w:rsid w:val="000B30E2"/>
    <w:rsid w:val="000B641D"/>
    <w:rsid w:val="000B7066"/>
    <w:rsid w:val="000C4BC9"/>
    <w:rsid w:val="000E7AEF"/>
    <w:rsid w:val="000F00AF"/>
    <w:rsid w:val="000F09B2"/>
    <w:rsid w:val="000F1168"/>
    <w:rsid w:val="000F17A2"/>
    <w:rsid w:val="000F6C91"/>
    <w:rsid w:val="00100529"/>
    <w:rsid w:val="001060EE"/>
    <w:rsid w:val="0011026F"/>
    <w:rsid w:val="00111528"/>
    <w:rsid w:val="00114196"/>
    <w:rsid w:val="0011628C"/>
    <w:rsid w:val="0012109F"/>
    <w:rsid w:val="001237AD"/>
    <w:rsid w:val="00126CF1"/>
    <w:rsid w:val="00126E78"/>
    <w:rsid w:val="00130DD9"/>
    <w:rsid w:val="00131A20"/>
    <w:rsid w:val="0013292B"/>
    <w:rsid w:val="0013320C"/>
    <w:rsid w:val="001351F5"/>
    <w:rsid w:val="00136109"/>
    <w:rsid w:val="00137BE7"/>
    <w:rsid w:val="00142C2F"/>
    <w:rsid w:val="00150C22"/>
    <w:rsid w:val="00151632"/>
    <w:rsid w:val="00153B30"/>
    <w:rsid w:val="0015616A"/>
    <w:rsid w:val="00161907"/>
    <w:rsid w:val="001621D6"/>
    <w:rsid w:val="001649C7"/>
    <w:rsid w:val="00164DE9"/>
    <w:rsid w:val="00164E26"/>
    <w:rsid w:val="001833CC"/>
    <w:rsid w:val="001907C3"/>
    <w:rsid w:val="00191524"/>
    <w:rsid w:val="00191778"/>
    <w:rsid w:val="001969C7"/>
    <w:rsid w:val="001976DE"/>
    <w:rsid w:val="001A4A84"/>
    <w:rsid w:val="001A609C"/>
    <w:rsid w:val="001B29CA"/>
    <w:rsid w:val="001B53BE"/>
    <w:rsid w:val="001C44CF"/>
    <w:rsid w:val="001D19CB"/>
    <w:rsid w:val="001D42AE"/>
    <w:rsid w:val="001D4659"/>
    <w:rsid w:val="001D68B5"/>
    <w:rsid w:val="001E0EA4"/>
    <w:rsid w:val="001E1DD5"/>
    <w:rsid w:val="001E2CE2"/>
    <w:rsid w:val="001E7191"/>
    <w:rsid w:val="001F12CD"/>
    <w:rsid w:val="001F1DDF"/>
    <w:rsid w:val="001F34EE"/>
    <w:rsid w:val="001F5957"/>
    <w:rsid w:val="001F7179"/>
    <w:rsid w:val="00200D48"/>
    <w:rsid w:val="002017B7"/>
    <w:rsid w:val="00202AE7"/>
    <w:rsid w:val="00205729"/>
    <w:rsid w:val="0020729E"/>
    <w:rsid w:val="00211125"/>
    <w:rsid w:val="002141F4"/>
    <w:rsid w:val="00214BFC"/>
    <w:rsid w:val="00221956"/>
    <w:rsid w:val="0024374A"/>
    <w:rsid w:val="002464CE"/>
    <w:rsid w:val="00246B91"/>
    <w:rsid w:val="002503CA"/>
    <w:rsid w:val="00254475"/>
    <w:rsid w:val="00256A32"/>
    <w:rsid w:val="00265DEF"/>
    <w:rsid w:val="00272195"/>
    <w:rsid w:val="0027461C"/>
    <w:rsid w:val="002759CD"/>
    <w:rsid w:val="002767F4"/>
    <w:rsid w:val="002773E6"/>
    <w:rsid w:val="0028177F"/>
    <w:rsid w:val="002822F2"/>
    <w:rsid w:val="002846D0"/>
    <w:rsid w:val="00284C77"/>
    <w:rsid w:val="0028746E"/>
    <w:rsid w:val="00287AE2"/>
    <w:rsid w:val="00287C24"/>
    <w:rsid w:val="002919A6"/>
    <w:rsid w:val="002A17C3"/>
    <w:rsid w:val="002A49E2"/>
    <w:rsid w:val="002A4D97"/>
    <w:rsid w:val="002A6363"/>
    <w:rsid w:val="002A6FCD"/>
    <w:rsid w:val="002B4870"/>
    <w:rsid w:val="002C0267"/>
    <w:rsid w:val="002C4DD4"/>
    <w:rsid w:val="002C6565"/>
    <w:rsid w:val="002C77CC"/>
    <w:rsid w:val="002D0866"/>
    <w:rsid w:val="002D1921"/>
    <w:rsid w:val="002D2F28"/>
    <w:rsid w:val="002D655C"/>
    <w:rsid w:val="002E060E"/>
    <w:rsid w:val="002E3E20"/>
    <w:rsid w:val="002E70BE"/>
    <w:rsid w:val="002F13F3"/>
    <w:rsid w:val="002F665B"/>
    <w:rsid w:val="00300EC8"/>
    <w:rsid w:val="00302A8E"/>
    <w:rsid w:val="00305BE6"/>
    <w:rsid w:val="00314281"/>
    <w:rsid w:val="003175C5"/>
    <w:rsid w:val="00323A5B"/>
    <w:rsid w:val="00326279"/>
    <w:rsid w:val="00327F48"/>
    <w:rsid w:val="00332034"/>
    <w:rsid w:val="003348B0"/>
    <w:rsid w:val="003353B7"/>
    <w:rsid w:val="003355BC"/>
    <w:rsid w:val="00340303"/>
    <w:rsid w:val="0034210E"/>
    <w:rsid w:val="00344DF6"/>
    <w:rsid w:val="00346469"/>
    <w:rsid w:val="003506D8"/>
    <w:rsid w:val="003518F6"/>
    <w:rsid w:val="0035729F"/>
    <w:rsid w:val="003667E4"/>
    <w:rsid w:val="003767F9"/>
    <w:rsid w:val="00381AB6"/>
    <w:rsid w:val="00384800"/>
    <w:rsid w:val="00387540"/>
    <w:rsid w:val="0039090A"/>
    <w:rsid w:val="00393757"/>
    <w:rsid w:val="00394211"/>
    <w:rsid w:val="00397054"/>
    <w:rsid w:val="00397422"/>
    <w:rsid w:val="0039774E"/>
    <w:rsid w:val="003A544B"/>
    <w:rsid w:val="003B15BA"/>
    <w:rsid w:val="003B2CE7"/>
    <w:rsid w:val="003B5D13"/>
    <w:rsid w:val="003C1375"/>
    <w:rsid w:val="003C587B"/>
    <w:rsid w:val="003C690A"/>
    <w:rsid w:val="003C7575"/>
    <w:rsid w:val="003D4D72"/>
    <w:rsid w:val="003E2131"/>
    <w:rsid w:val="003F3214"/>
    <w:rsid w:val="003F4BF1"/>
    <w:rsid w:val="00403164"/>
    <w:rsid w:val="00405220"/>
    <w:rsid w:val="00405D22"/>
    <w:rsid w:val="00406116"/>
    <w:rsid w:val="00413BBF"/>
    <w:rsid w:val="00420952"/>
    <w:rsid w:val="00420CCD"/>
    <w:rsid w:val="00426982"/>
    <w:rsid w:val="00432496"/>
    <w:rsid w:val="00440054"/>
    <w:rsid w:val="0044087B"/>
    <w:rsid w:val="00445D0E"/>
    <w:rsid w:val="004472CA"/>
    <w:rsid w:val="004651AD"/>
    <w:rsid w:val="004717C9"/>
    <w:rsid w:val="00480A7A"/>
    <w:rsid w:val="00480A88"/>
    <w:rsid w:val="00487560"/>
    <w:rsid w:val="00487F70"/>
    <w:rsid w:val="004921BB"/>
    <w:rsid w:val="0049315F"/>
    <w:rsid w:val="004947B8"/>
    <w:rsid w:val="0049579A"/>
    <w:rsid w:val="00496D71"/>
    <w:rsid w:val="004B04DE"/>
    <w:rsid w:val="004B069D"/>
    <w:rsid w:val="004B241D"/>
    <w:rsid w:val="004B2E27"/>
    <w:rsid w:val="004B42A5"/>
    <w:rsid w:val="004B77A5"/>
    <w:rsid w:val="004C00D4"/>
    <w:rsid w:val="004C389B"/>
    <w:rsid w:val="004C5BE6"/>
    <w:rsid w:val="004C7022"/>
    <w:rsid w:val="004D1CC2"/>
    <w:rsid w:val="004D38EB"/>
    <w:rsid w:val="004D51B9"/>
    <w:rsid w:val="004D7058"/>
    <w:rsid w:val="004D7F37"/>
    <w:rsid w:val="004E3B17"/>
    <w:rsid w:val="004E5F1B"/>
    <w:rsid w:val="004F401B"/>
    <w:rsid w:val="004F46F6"/>
    <w:rsid w:val="004F74B8"/>
    <w:rsid w:val="00500F0B"/>
    <w:rsid w:val="0050270C"/>
    <w:rsid w:val="0050282D"/>
    <w:rsid w:val="00504DE9"/>
    <w:rsid w:val="00507119"/>
    <w:rsid w:val="00507E76"/>
    <w:rsid w:val="00515CA9"/>
    <w:rsid w:val="005165C0"/>
    <w:rsid w:val="0052037A"/>
    <w:rsid w:val="00520AE2"/>
    <w:rsid w:val="005221F9"/>
    <w:rsid w:val="0052393F"/>
    <w:rsid w:val="00524BBB"/>
    <w:rsid w:val="005370CE"/>
    <w:rsid w:val="00551992"/>
    <w:rsid w:val="005545A5"/>
    <w:rsid w:val="005554FB"/>
    <w:rsid w:val="00562C7C"/>
    <w:rsid w:val="00565DBE"/>
    <w:rsid w:val="00565E87"/>
    <w:rsid w:val="005714EE"/>
    <w:rsid w:val="00576037"/>
    <w:rsid w:val="00576B44"/>
    <w:rsid w:val="005770D6"/>
    <w:rsid w:val="005778C9"/>
    <w:rsid w:val="00577B0D"/>
    <w:rsid w:val="00583CB8"/>
    <w:rsid w:val="00585B94"/>
    <w:rsid w:val="00587CC2"/>
    <w:rsid w:val="005909B0"/>
    <w:rsid w:val="00592609"/>
    <w:rsid w:val="00594C36"/>
    <w:rsid w:val="00596DEF"/>
    <w:rsid w:val="005A328B"/>
    <w:rsid w:val="005A4519"/>
    <w:rsid w:val="005B520E"/>
    <w:rsid w:val="005B6AA5"/>
    <w:rsid w:val="005B6E94"/>
    <w:rsid w:val="005C2C1A"/>
    <w:rsid w:val="005C3AB8"/>
    <w:rsid w:val="005C42EF"/>
    <w:rsid w:val="005D3AD7"/>
    <w:rsid w:val="005D3EE3"/>
    <w:rsid w:val="005D79BE"/>
    <w:rsid w:val="005E19B1"/>
    <w:rsid w:val="005E3025"/>
    <w:rsid w:val="005E3AEF"/>
    <w:rsid w:val="005E723D"/>
    <w:rsid w:val="005F1994"/>
    <w:rsid w:val="005F55EB"/>
    <w:rsid w:val="005F743F"/>
    <w:rsid w:val="005F75DE"/>
    <w:rsid w:val="00603A61"/>
    <w:rsid w:val="0060591C"/>
    <w:rsid w:val="00610210"/>
    <w:rsid w:val="006104E1"/>
    <w:rsid w:val="006147C1"/>
    <w:rsid w:val="00616092"/>
    <w:rsid w:val="00622AC9"/>
    <w:rsid w:val="0062747C"/>
    <w:rsid w:val="00633A47"/>
    <w:rsid w:val="00634722"/>
    <w:rsid w:val="00635BD1"/>
    <w:rsid w:val="00640A53"/>
    <w:rsid w:val="0064556D"/>
    <w:rsid w:val="00645FD6"/>
    <w:rsid w:val="006479AD"/>
    <w:rsid w:val="00653B52"/>
    <w:rsid w:val="00657BE1"/>
    <w:rsid w:val="0066056E"/>
    <w:rsid w:val="00663408"/>
    <w:rsid w:val="006647B6"/>
    <w:rsid w:val="00672998"/>
    <w:rsid w:val="00673A5E"/>
    <w:rsid w:val="00673AFB"/>
    <w:rsid w:val="0067584A"/>
    <w:rsid w:val="00676111"/>
    <w:rsid w:val="00677261"/>
    <w:rsid w:val="006829C0"/>
    <w:rsid w:val="006834D1"/>
    <w:rsid w:val="00684D94"/>
    <w:rsid w:val="00686D00"/>
    <w:rsid w:val="00690223"/>
    <w:rsid w:val="00696493"/>
    <w:rsid w:val="0069750D"/>
    <w:rsid w:val="006A0E3D"/>
    <w:rsid w:val="006A0F09"/>
    <w:rsid w:val="006B043F"/>
    <w:rsid w:val="006B0F44"/>
    <w:rsid w:val="006B2589"/>
    <w:rsid w:val="006B5A07"/>
    <w:rsid w:val="006B76AE"/>
    <w:rsid w:val="006B787F"/>
    <w:rsid w:val="006C263B"/>
    <w:rsid w:val="006C2E60"/>
    <w:rsid w:val="006C69CA"/>
    <w:rsid w:val="006D7DA7"/>
    <w:rsid w:val="006E1CC9"/>
    <w:rsid w:val="006F5D0D"/>
    <w:rsid w:val="0070008C"/>
    <w:rsid w:val="00702A5F"/>
    <w:rsid w:val="0070650A"/>
    <w:rsid w:val="00707719"/>
    <w:rsid w:val="00716053"/>
    <w:rsid w:val="0072262D"/>
    <w:rsid w:val="00722E12"/>
    <w:rsid w:val="00734817"/>
    <w:rsid w:val="00744FD9"/>
    <w:rsid w:val="007502A2"/>
    <w:rsid w:val="007518A7"/>
    <w:rsid w:val="00751AE2"/>
    <w:rsid w:val="00752D8B"/>
    <w:rsid w:val="00760587"/>
    <w:rsid w:val="007678DA"/>
    <w:rsid w:val="0077329C"/>
    <w:rsid w:val="00773820"/>
    <w:rsid w:val="007832C3"/>
    <w:rsid w:val="007878D5"/>
    <w:rsid w:val="00790B4F"/>
    <w:rsid w:val="00797CAC"/>
    <w:rsid w:val="007A081D"/>
    <w:rsid w:val="007A16BC"/>
    <w:rsid w:val="007A51CB"/>
    <w:rsid w:val="007A7198"/>
    <w:rsid w:val="007B0686"/>
    <w:rsid w:val="007B2692"/>
    <w:rsid w:val="007B3B70"/>
    <w:rsid w:val="007C1907"/>
    <w:rsid w:val="007D02E8"/>
    <w:rsid w:val="007D613C"/>
    <w:rsid w:val="007D759A"/>
    <w:rsid w:val="007D79C2"/>
    <w:rsid w:val="007E3693"/>
    <w:rsid w:val="007E39E0"/>
    <w:rsid w:val="007E447C"/>
    <w:rsid w:val="007E771F"/>
    <w:rsid w:val="007F0028"/>
    <w:rsid w:val="007F4D3C"/>
    <w:rsid w:val="00801A7A"/>
    <w:rsid w:val="00804C3A"/>
    <w:rsid w:val="008050D8"/>
    <w:rsid w:val="00812531"/>
    <w:rsid w:val="00821E06"/>
    <w:rsid w:val="00823FD2"/>
    <w:rsid w:val="00825948"/>
    <w:rsid w:val="00827762"/>
    <w:rsid w:val="00827ADE"/>
    <w:rsid w:val="008305DB"/>
    <w:rsid w:val="008339F7"/>
    <w:rsid w:val="00837706"/>
    <w:rsid w:val="00841617"/>
    <w:rsid w:val="008527D1"/>
    <w:rsid w:val="008578AB"/>
    <w:rsid w:val="00857C9B"/>
    <w:rsid w:val="0086089E"/>
    <w:rsid w:val="00863A3C"/>
    <w:rsid w:val="008753F2"/>
    <w:rsid w:val="00883E98"/>
    <w:rsid w:val="00885476"/>
    <w:rsid w:val="008A2458"/>
    <w:rsid w:val="008A3830"/>
    <w:rsid w:val="008A6529"/>
    <w:rsid w:val="008A6C5F"/>
    <w:rsid w:val="008B1F78"/>
    <w:rsid w:val="008B498E"/>
    <w:rsid w:val="008B4A09"/>
    <w:rsid w:val="008C1BB5"/>
    <w:rsid w:val="008C28E9"/>
    <w:rsid w:val="008C4DDB"/>
    <w:rsid w:val="008C75A1"/>
    <w:rsid w:val="008D1953"/>
    <w:rsid w:val="008D2B6C"/>
    <w:rsid w:val="008D49C3"/>
    <w:rsid w:val="008E2787"/>
    <w:rsid w:val="008E3398"/>
    <w:rsid w:val="008E3987"/>
    <w:rsid w:val="008E3AB9"/>
    <w:rsid w:val="008E62E7"/>
    <w:rsid w:val="008F218A"/>
    <w:rsid w:val="008F28CC"/>
    <w:rsid w:val="008F3D8C"/>
    <w:rsid w:val="008F6F49"/>
    <w:rsid w:val="009115EE"/>
    <w:rsid w:val="009156E1"/>
    <w:rsid w:val="00920D79"/>
    <w:rsid w:val="00920F73"/>
    <w:rsid w:val="00921E5B"/>
    <w:rsid w:val="00921F36"/>
    <w:rsid w:val="00923A2C"/>
    <w:rsid w:val="009260F2"/>
    <w:rsid w:val="00930BD6"/>
    <w:rsid w:val="0094498D"/>
    <w:rsid w:val="0095367A"/>
    <w:rsid w:val="00955B3F"/>
    <w:rsid w:val="009577C3"/>
    <w:rsid w:val="00961B1C"/>
    <w:rsid w:val="0096641D"/>
    <w:rsid w:val="00966929"/>
    <w:rsid w:val="00967294"/>
    <w:rsid w:val="00967AB7"/>
    <w:rsid w:val="009705D9"/>
    <w:rsid w:val="00973E95"/>
    <w:rsid w:val="0098072A"/>
    <w:rsid w:val="00980FB2"/>
    <w:rsid w:val="009901C1"/>
    <w:rsid w:val="00993321"/>
    <w:rsid w:val="00994177"/>
    <w:rsid w:val="00995228"/>
    <w:rsid w:val="009B0296"/>
    <w:rsid w:val="009B1C84"/>
    <w:rsid w:val="009B3649"/>
    <w:rsid w:val="009C350A"/>
    <w:rsid w:val="009C7246"/>
    <w:rsid w:val="009C7FD2"/>
    <w:rsid w:val="009E3970"/>
    <w:rsid w:val="009E7ABC"/>
    <w:rsid w:val="009F4D6D"/>
    <w:rsid w:val="00A003D1"/>
    <w:rsid w:val="00A02121"/>
    <w:rsid w:val="00A143C4"/>
    <w:rsid w:val="00A151C8"/>
    <w:rsid w:val="00A15FC6"/>
    <w:rsid w:val="00A17F06"/>
    <w:rsid w:val="00A23CBB"/>
    <w:rsid w:val="00A25BB1"/>
    <w:rsid w:val="00A30627"/>
    <w:rsid w:val="00A310C2"/>
    <w:rsid w:val="00A40244"/>
    <w:rsid w:val="00A40A22"/>
    <w:rsid w:val="00A4588B"/>
    <w:rsid w:val="00A50816"/>
    <w:rsid w:val="00A53D7B"/>
    <w:rsid w:val="00A55745"/>
    <w:rsid w:val="00A5620D"/>
    <w:rsid w:val="00A578AE"/>
    <w:rsid w:val="00A61F49"/>
    <w:rsid w:val="00A625C8"/>
    <w:rsid w:val="00A631B9"/>
    <w:rsid w:val="00A64537"/>
    <w:rsid w:val="00A65157"/>
    <w:rsid w:val="00A72E48"/>
    <w:rsid w:val="00A84F79"/>
    <w:rsid w:val="00A87301"/>
    <w:rsid w:val="00A9158D"/>
    <w:rsid w:val="00A947DB"/>
    <w:rsid w:val="00A96266"/>
    <w:rsid w:val="00A9650C"/>
    <w:rsid w:val="00AA264F"/>
    <w:rsid w:val="00AA777A"/>
    <w:rsid w:val="00AC00EC"/>
    <w:rsid w:val="00AC63BC"/>
    <w:rsid w:val="00AC6F5B"/>
    <w:rsid w:val="00AE07AB"/>
    <w:rsid w:val="00AE2C51"/>
    <w:rsid w:val="00AE52D2"/>
    <w:rsid w:val="00AF2B8A"/>
    <w:rsid w:val="00AF2CCC"/>
    <w:rsid w:val="00AF5178"/>
    <w:rsid w:val="00B0021B"/>
    <w:rsid w:val="00B14442"/>
    <w:rsid w:val="00B14803"/>
    <w:rsid w:val="00B20223"/>
    <w:rsid w:val="00B3439C"/>
    <w:rsid w:val="00B36576"/>
    <w:rsid w:val="00B437B3"/>
    <w:rsid w:val="00B4528A"/>
    <w:rsid w:val="00B5151E"/>
    <w:rsid w:val="00B55894"/>
    <w:rsid w:val="00B64ABF"/>
    <w:rsid w:val="00B66701"/>
    <w:rsid w:val="00B6769E"/>
    <w:rsid w:val="00B712BC"/>
    <w:rsid w:val="00B72E53"/>
    <w:rsid w:val="00B7505F"/>
    <w:rsid w:val="00B77E76"/>
    <w:rsid w:val="00B83FD1"/>
    <w:rsid w:val="00B848BA"/>
    <w:rsid w:val="00B9001E"/>
    <w:rsid w:val="00B914A1"/>
    <w:rsid w:val="00B91C23"/>
    <w:rsid w:val="00B93FC1"/>
    <w:rsid w:val="00B97D6A"/>
    <w:rsid w:val="00BA374B"/>
    <w:rsid w:val="00BA546F"/>
    <w:rsid w:val="00BA6B15"/>
    <w:rsid w:val="00BA6EEB"/>
    <w:rsid w:val="00BB0684"/>
    <w:rsid w:val="00BB222F"/>
    <w:rsid w:val="00BC326D"/>
    <w:rsid w:val="00BC3874"/>
    <w:rsid w:val="00BC3D33"/>
    <w:rsid w:val="00BC54B0"/>
    <w:rsid w:val="00BC6154"/>
    <w:rsid w:val="00BC7A97"/>
    <w:rsid w:val="00BD0A83"/>
    <w:rsid w:val="00BE185A"/>
    <w:rsid w:val="00BE1AE4"/>
    <w:rsid w:val="00BE1BB8"/>
    <w:rsid w:val="00BE2D67"/>
    <w:rsid w:val="00BE3632"/>
    <w:rsid w:val="00BE69BA"/>
    <w:rsid w:val="00BF52C6"/>
    <w:rsid w:val="00BF5C4C"/>
    <w:rsid w:val="00BF5C6A"/>
    <w:rsid w:val="00C05605"/>
    <w:rsid w:val="00C06EB9"/>
    <w:rsid w:val="00C127E6"/>
    <w:rsid w:val="00C13BB4"/>
    <w:rsid w:val="00C141DD"/>
    <w:rsid w:val="00C17F48"/>
    <w:rsid w:val="00C26E16"/>
    <w:rsid w:val="00C32E6C"/>
    <w:rsid w:val="00C34CCB"/>
    <w:rsid w:val="00C34EB0"/>
    <w:rsid w:val="00C37552"/>
    <w:rsid w:val="00C37F92"/>
    <w:rsid w:val="00C42D16"/>
    <w:rsid w:val="00C457AD"/>
    <w:rsid w:val="00C47352"/>
    <w:rsid w:val="00C60B5A"/>
    <w:rsid w:val="00C60C06"/>
    <w:rsid w:val="00C60E7C"/>
    <w:rsid w:val="00C62425"/>
    <w:rsid w:val="00C67EAF"/>
    <w:rsid w:val="00C7025C"/>
    <w:rsid w:val="00C70FEA"/>
    <w:rsid w:val="00C7171A"/>
    <w:rsid w:val="00C72E4E"/>
    <w:rsid w:val="00C761AF"/>
    <w:rsid w:val="00C80148"/>
    <w:rsid w:val="00C8145F"/>
    <w:rsid w:val="00C83AF3"/>
    <w:rsid w:val="00C86C80"/>
    <w:rsid w:val="00C94EEB"/>
    <w:rsid w:val="00C96440"/>
    <w:rsid w:val="00CA73EE"/>
    <w:rsid w:val="00CB1230"/>
    <w:rsid w:val="00CB3D2B"/>
    <w:rsid w:val="00CB45F7"/>
    <w:rsid w:val="00CB4BFE"/>
    <w:rsid w:val="00CB628B"/>
    <w:rsid w:val="00CC354A"/>
    <w:rsid w:val="00CC5409"/>
    <w:rsid w:val="00CC698C"/>
    <w:rsid w:val="00CC6FF3"/>
    <w:rsid w:val="00CD32A0"/>
    <w:rsid w:val="00CD7422"/>
    <w:rsid w:val="00CE040E"/>
    <w:rsid w:val="00CE6B01"/>
    <w:rsid w:val="00CE7A78"/>
    <w:rsid w:val="00CF7083"/>
    <w:rsid w:val="00D0020D"/>
    <w:rsid w:val="00D02962"/>
    <w:rsid w:val="00D02FD4"/>
    <w:rsid w:val="00D052EC"/>
    <w:rsid w:val="00D058D7"/>
    <w:rsid w:val="00D112FC"/>
    <w:rsid w:val="00D147AD"/>
    <w:rsid w:val="00D1634E"/>
    <w:rsid w:val="00D16505"/>
    <w:rsid w:val="00D16535"/>
    <w:rsid w:val="00D2110A"/>
    <w:rsid w:val="00D213E7"/>
    <w:rsid w:val="00D265A7"/>
    <w:rsid w:val="00D30B2A"/>
    <w:rsid w:val="00D3260C"/>
    <w:rsid w:val="00D441CE"/>
    <w:rsid w:val="00D44A02"/>
    <w:rsid w:val="00D44DC7"/>
    <w:rsid w:val="00D44E08"/>
    <w:rsid w:val="00D552B8"/>
    <w:rsid w:val="00D55382"/>
    <w:rsid w:val="00D57E98"/>
    <w:rsid w:val="00D617AC"/>
    <w:rsid w:val="00D678E8"/>
    <w:rsid w:val="00D71B79"/>
    <w:rsid w:val="00D735F3"/>
    <w:rsid w:val="00D80875"/>
    <w:rsid w:val="00D8718B"/>
    <w:rsid w:val="00D87EB2"/>
    <w:rsid w:val="00D944B5"/>
    <w:rsid w:val="00DA1EF2"/>
    <w:rsid w:val="00DA2AD0"/>
    <w:rsid w:val="00DA2BA8"/>
    <w:rsid w:val="00DB118A"/>
    <w:rsid w:val="00DB334E"/>
    <w:rsid w:val="00DB4E3F"/>
    <w:rsid w:val="00DC46D6"/>
    <w:rsid w:val="00DC4E87"/>
    <w:rsid w:val="00DC7971"/>
    <w:rsid w:val="00DD1270"/>
    <w:rsid w:val="00DD2CDF"/>
    <w:rsid w:val="00DD2E5B"/>
    <w:rsid w:val="00DD41A7"/>
    <w:rsid w:val="00DD54DA"/>
    <w:rsid w:val="00DE3B06"/>
    <w:rsid w:val="00DE6D46"/>
    <w:rsid w:val="00DF23D6"/>
    <w:rsid w:val="00DF4932"/>
    <w:rsid w:val="00DF7252"/>
    <w:rsid w:val="00DF77CB"/>
    <w:rsid w:val="00E01377"/>
    <w:rsid w:val="00E117F8"/>
    <w:rsid w:val="00E12391"/>
    <w:rsid w:val="00E13DB4"/>
    <w:rsid w:val="00E2089F"/>
    <w:rsid w:val="00E2712F"/>
    <w:rsid w:val="00E33984"/>
    <w:rsid w:val="00E40417"/>
    <w:rsid w:val="00E4435B"/>
    <w:rsid w:val="00E47F46"/>
    <w:rsid w:val="00E5444C"/>
    <w:rsid w:val="00E545E0"/>
    <w:rsid w:val="00E553D1"/>
    <w:rsid w:val="00E57221"/>
    <w:rsid w:val="00E57677"/>
    <w:rsid w:val="00E661C7"/>
    <w:rsid w:val="00E707FF"/>
    <w:rsid w:val="00E7380C"/>
    <w:rsid w:val="00E745D8"/>
    <w:rsid w:val="00E845CE"/>
    <w:rsid w:val="00E85CC1"/>
    <w:rsid w:val="00E86E4F"/>
    <w:rsid w:val="00E8701B"/>
    <w:rsid w:val="00E8706C"/>
    <w:rsid w:val="00E94295"/>
    <w:rsid w:val="00E94BFF"/>
    <w:rsid w:val="00E967DE"/>
    <w:rsid w:val="00EA03DD"/>
    <w:rsid w:val="00EA7433"/>
    <w:rsid w:val="00EA7A43"/>
    <w:rsid w:val="00EB1EAD"/>
    <w:rsid w:val="00EB2C20"/>
    <w:rsid w:val="00EB3AF1"/>
    <w:rsid w:val="00EB7B44"/>
    <w:rsid w:val="00EC2C2B"/>
    <w:rsid w:val="00EC4540"/>
    <w:rsid w:val="00EC49F9"/>
    <w:rsid w:val="00ED1453"/>
    <w:rsid w:val="00ED52EC"/>
    <w:rsid w:val="00ED5716"/>
    <w:rsid w:val="00ED6D5C"/>
    <w:rsid w:val="00ED6DE9"/>
    <w:rsid w:val="00EE20C2"/>
    <w:rsid w:val="00EE2FEB"/>
    <w:rsid w:val="00EE3A32"/>
    <w:rsid w:val="00EE5C27"/>
    <w:rsid w:val="00EF24DB"/>
    <w:rsid w:val="00EF35D8"/>
    <w:rsid w:val="00EF6EC7"/>
    <w:rsid w:val="00EF7991"/>
    <w:rsid w:val="00F04445"/>
    <w:rsid w:val="00F04F42"/>
    <w:rsid w:val="00F06189"/>
    <w:rsid w:val="00F06BC7"/>
    <w:rsid w:val="00F06DBC"/>
    <w:rsid w:val="00F1023B"/>
    <w:rsid w:val="00F120DD"/>
    <w:rsid w:val="00F165B3"/>
    <w:rsid w:val="00F20AC5"/>
    <w:rsid w:val="00F24727"/>
    <w:rsid w:val="00F33E01"/>
    <w:rsid w:val="00F34529"/>
    <w:rsid w:val="00F3652E"/>
    <w:rsid w:val="00F3693F"/>
    <w:rsid w:val="00F37D76"/>
    <w:rsid w:val="00F44FC4"/>
    <w:rsid w:val="00F457FC"/>
    <w:rsid w:val="00F46CC6"/>
    <w:rsid w:val="00F47821"/>
    <w:rsid w:val="00F54113"/>
    <w:rsid w:val="00F62AC3"/>
    <w:rsid w:val="00F62E69"/>
    <w:rsid w:val="00F63802"/>
    <w:rsid w:val="00F64328"/>
    <w:rsid w:val="00F65B56"/>
    <w:rsid w:val="00F71510"/>
    <w:rsid w:val="00F75114"/>
    <w:rsid w:val="00F7647F"/>
    <w:rsid w:val="00F8227E"/>
    <w:rsid w:val="00F849C2"/>
    <w:rsid w:val="00F85F9E"/>
    <w:rsid w:val="00F86F22"/>
    <w:rsid w:val="00F90688"/>
    <w:rsid w:val="00FA0126"/>
    <w:rsid w:val="00FA033C"/>
    <w:rsid w:val="00FA0899"/>
    <w:rsid w:val="00FA0BF3"/>
    <w:rsid w:val="00FA0C4F"/>
    <w:rsid w:val="00FA3899"/>
    <w:rsid w:val="00FA5CBA"/>
    <w:rsid w:val="00FA5E3B"/>
    <w:rsid w:val="00FA79E0"/>
    <w:rsid w:val="00FB25E0"/>
    <w:rsid w:val="00FB2B72"/>
    <w:rsid w:val="00FB3566"/>
    <w:rsid w:val="00FB3748"/>
    <w:rsid w:val="00FB45A0"/>
    <w:rsid w:val="00FB4A31"/>
    <w:rsid w:val="00FC0988"/>
    <w:rsid w:val="00FC73C4"/>
    <w:rsid w:val="00FD51A7"/>
    <w:rsid w:val="00FD7AA2"/>
    <w:rsid w:val="00FE2EB4"/>
    <w:rsid w:val="00FE4711"/>
    <w:rsid w:val="00FE6E9B"/>
    <w:rsid w:val="00FF1165"/>
    <w:rsid w:val="00FF22C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uiPriority w:val="99"/>
    <w:qFormat/>
    <w:rsid w:val="00E745D8"/>
    <w:pPr>
      <w:keepNext/>
      <w:widowControl/>
      <w:numPr>
        <w:numId w:val="3"/>
      </w:numPr>
      <w:autoSpaceDE/>
      <w:autoSpaceDN/>
      <w:adjustRightInd/>
      <w:spacing w:before="120" w:after="120"/>
      <w:jc w:val="center"/>
      <w:outlineLvl w:val="0"/>
    </w:pPr>
    <w:rPr>
      <w:b/>
      <w:bCs/>
      <w:caps/>
      <w:kern w:val="28"/>
      <w:sz w:val="28"/>
      <w:szCs w:val="28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E745D8"/>
    <w:pPr>
      <w:widowControl/>
      <w:autoSpaceDE/>
      <w:autoSpaceDN/>
      <w:adjustRightInd/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end"/>
    <w:basedOn w:val="a"/>
    <w:next w:val="a"/>
    <w:link w:val="30"/>
    <w:uiPriority w:val="99"/>
    <w:qFormat/>
    <w:rsid w:val="00E745D8"/>
    <w:pPr>
      <w:keepNext/>
      <w:widowControl/>
      <w:numPr>
        <w:ilvl w:val="2"/>
        <w:numId w:val="3"/>
      </w:numPr>
      <w:tabs>
        <w:tab w:val="decimal" w:pos="284"/>
        <w:tab w:val="right" w:leader="dot" w:pos="8364"/>
      </w:tabs>
      <w:autoSpaceDE/>
      <w:autoSpaceDN/>
      <w:adjustRightInd/>
      <w:spacing w:before="12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745D8"/>
    <w:pPr>
      <w:keepNext/>
      <w:widowControl/>
      <w:numPr>
        <w:ilvl w:val="3"/>
        <w:numId w:val="3"/>
      </w:numPr>
      <w:autoSpaceDE/>
      <w:autoSpaceDN/>
      <w:adjustRightInd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45D8"/>
    <w:pPr>
      <w:keepNext/>
      <w:widowControl/>
      <w:numPr>
        <w:ilvl w:val="4"/>
        <w:numId w:val="3"/>
      </w:numPr>
      <w:tabs>
        <w:tab w:val="decimal" w:pos="284"/>
        <w:tab w:val="right" w:leader="dot" w:pos="8364"/>
      </w:tabs>
      <w:autoSpaceDE/>
      <w:autoSpaceDN/>
      <w:adjustRightInd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745D8"/>
    <w:pPr>
      <w:keepNext/>
      <w:widowControl/>
      <w:numPr>
        <w:ilvl w:val="5"/>
        <w:numId w:val="3"/>
      </w:numPr>
      <w:autoSpaceDE/>
      <w:autoSpaceDN/>
      <w:adjustRightInd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745D8"/>
    <w:pPr>
      <w:keepNext/>
      <w:widowControl/>
      <w:numPr>
        <w:ilvl w:val="6"/>
        <w:numId w:val="3"/>
      </w:numPr>
      <w:autoSpaceDE/>
      <w:autoSpaceDN/>
      <w:adjustRightInd/>
      <w:spacing w:line="400" w:lineRule="atLeast"/>
      <w:jc w:val="both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745D8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745D8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uiPriority w:val="99"/>
    <w:rsid w:val="00E745D8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ru-RU"/>
    </w:rPr>
  </w:style>
  <w:style w:type="character" w:customStyle="1" w:styleId="20">
    <w:name w:val="Заголовок 2 Знак"/>
    <w:aliases w:val="Знак Знак1"/>
    <w:basedOn w:val="a0"/>
    <w:link w:val="2"/>
    <w:uiPriority w:val="99"/>
    <w:rsid w:val="00E745D8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aliases w:val="end Знак"/>
    <w:basedOn w:val="a0"/>
    <w:link w:val="3"/>
    <w:uiPriority w:val="99"/>
    <w:rsid w:val="00E745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745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745D8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745D8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rsid w:val="00E74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745D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45D8"/>
  </w:style>
  <w:style w:type="paragraph" w:styleId="a5">
    <w:name w:val="List Paragraph"/>
    <w:basedOn w:val="a"/>
    <w:uiPriority w:val="34"/>
    <w:qFormat/>
    <w:rsid w:val="00E745D8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No Spacing"/>
    <w:uiPriority w:val="99"/>
    <w:qFormat/>
    <w:rsid w:val="00E745D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E745D8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eastAsia="Calibri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E745D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rsid w:val="00E745D8"/>
    <w:pPr>
      <w:widowControl/>
      <w:autoSpaceDE/>
      <w:autoSpaceDN/>
      <w:adjustRightInd/>
      <w:spacing w:after="120"/>
    </w:pPr>
    <w:rPr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E745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styleId="ab">
    <w:name w:val="page number"/>
    <w:basedOn w:val="a0"/>
    <w:uiPriority w:val="99"/>
    <w:rsid w:val="00E745D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745D8"/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8"/>
    <w:basedOn w:val="a0"/>
    <w:uiPriority w:val="99"/>
    <w:locked/>
    <w:rsid w:val="00E745D8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rsid w:val="00E745D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745D8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E745D8"/>
    <w:pPr>
      <w:widowControl/>
      <w:tabs>
        <w:tab w:val="right" w:leader="dot" w:pos="10195"/>
      </w:tabs>
      <w:autoSpaceDE/>
      <w:autoSpaceDN/>
      <w:adjustRightInd/>
      <w:ind w:left="240"/>
    </w:pPr>
    <w:rPr>
      <w:noProof/>
      <w:sz w:val="24"/>
      <w:szCs w:val="24"/>
    </w:rPr>
  </w:style>
  <w:style w:type="table" w:styleId="ae">
    <w:name w:val="Table Grid"/>
    <w:basedOn w:val="a1"/>
    <w:uiPriority w:val="59"/>
    <w:rsid w:val="00E7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E745D8"/>
    <w:pPr>
      <w:widowControl/>
      <w:autoSpaceDE/>
      <w:autoSpaceDN/>
      <w:adjustRightInd/>
      <w:spacing w:before="120" w:line="360" w:lineRule="auto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E745D8"/>
    <w:rPr>
      <w:rFonts w:cs="Times New Roman"/>
    </w:rPr>
  </w:style>
  <w:style w:type="character" w:styleId="af1">
    <w:name w:val="Strong"/>
    <w:basedOn w:val="a0"/>
    <w:uiPriority w:val="99"/>
    <w:qFormat/>
    <w:rsid w:val="00E745D8"/>
    <w:rPr>
      <w:rFonts w:cs="Times New Roman"/>
      <w:b/>
      <w:bCs/>
    </w:rPr>
  </w:style>
  <w:style w:type="paragraph" w:styleId="af2">
    <w:name w:val="header"/>
    <w:basedOn w:val="a"/>
    <w:link w:val="af3"/>
    <w:uiPriority w:val="99"/>
    <w:rsid w:val="00E745D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7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rsid w:val="00E745D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Текст концевой сноски Знак"/>
    <w:basedOn w:val="a0"/>
    <w:link w:val="af4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Plain Text"/>
    <w:basedOn w:val="a"/>
    <w:link w:val="af7"/>
    <w:uiPriority w:val="99"/>
    <w:rsid w:val="00E745D8"/>
    <w:pPr>
      <w:widowControl/>
      <w:autoSpaceDE/>
      <w:autoSpaceDN/>
      <w:adjustRightInd/>
      <w:ind w:firstLine="720"/>
      <w:jc w:val="both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E745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745D8"/>
    <w:pPr>
      <w:widowControl/>
      <w:tabs>
        <w:tab w:val="left" w:pos="9100"/>
      </w:tabs>
      <w:spacing w:line="288" w:lineRule="auto"/>
      <w:ind w:firstLine="567"/>
      <w:jc w:val="both"/>
    </w:pPr>
    <w:rPr>
      <w:spacing w:val="2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45D8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E745D8"/>
    <w:pPr>
      <w:widowControl/>
      <w:tabs>
        <w:tab w:val="left" w:pos="9100"/>
      </w:tabs>
      <w:spacing w:line="264" w:lineRule="auto"/>
      <w:ind w:firstLine="709"/>
      <w:jc w:val="center"/>
    </w:pPr>
    <w:rPr>
      <w:cap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45D8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customStyle="1" w:styleId="af8">
    <w:name w:val="рисунки"/>
    <w:basedOn w:val="a"/>
    <w:uiPriority w:val="99"/>
    <w:rsid w:val="00E745D8"/>
    <w:pPr>
      <w:widowControl/>
      <w:autoSpaceDE/>
      <w:autoSpaceDN/>
      <w:adjustRightInd/>
      <w:spacing w:before="120" w:after="120"/>
      <w:jc w:val="both"/>
    </w:pPr>
    <w:rPr>
      <w:i/>
      <w:iCs/>
      <w:sz w:val="18"/>
      <w:szCs w:val="18"/>
    </w:rPr>
  </w:style>
  <w:style w:type="character" w:customStyle="1" w:styleId="100">
    <w:name w:val="Знак Знак10"/>
    <w:basedOn w:val="a0"/>
    <w:uiPriority w:val="99"/>
    <w:locked/>
    <w:rsid w:val="00E745D8"/>
    <w:rPr>
      <w:rFonts w:cs="Times New Roman"/>
      <w:sz w:val="18"/>
      <w:szCs w:val="18"/>
    </w:rPr>
  </w:style>
  <w:style w:type="character" w:customStyle="1" w:styleId="FootnoteTextChar">
    <w:name w:val="Footnote Text Char"/>
    <w:aliases w:val="-++ Char"/>
    <w:uiPriority w:val="99"/>
    <w:locked/>
    <w:rsid w:val="00E745D8"/>
    <w:rPr>
      <w:rFonts w:ascii="Calibri" w:hAnsi="Calibri"/>
    </w:rPr>
  </w:style>
  <w:style w:type="paragraph" w:styleId="af9">
    <w:name w:val="footnote text"/>
    <w:aliases w:val="-++"/>
    <w:basedOn w:val="a"/>
    <w:link w:val="afa"/>
    <w:uiPriority w:val="99"/>
    <w:rsid w:val="00E745D8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a">
    <w:name w:val="Текст сноски Знак"/>
    <w:aliases w:val="-++ Знак"/>
    <w:basedOn w:val="a0"/>
    <w:link w:val="af9"/>
    <w:uiPriority w:val="99"/>
    <w:rsid w:val="00E745D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745D8"/>
    <w:rPr>
      <w:rFonts w:cs="Times New Roman"/>
    </w:rPr>
  </w:style>
  <w:style w:type="character" w:styleId="afb">
    <w:name w:val="footnote reference"/>
    <w:aliases w:val="Знак сноски-FN"/>
    <w:basedOn w:val="a0"/>
    <w:uiPriority w:val="99"/>
    <w:semiHidden/>
    <w:rsid w:val="00E745D8"/>
    <w:rPr>
      <w:rFonts w:cs="Times New Roman"/>
      <w:vertAlign w:val="superscript"/>
    </w:rPr>
  </w:style>
  <w:style w:type="paragraph" w:customStyle="1" w:styleId="FR1">
    <w:name w:val="FR1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rsid w:val="00E745D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E7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745D8"/>
    <w:pPr>
      <w:autoSpaceDE/>
      <w:autoSpaceDN/>
      <w:adjustRightInd/>
      <w:jc w:val="both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Абзац списка2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E745D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Текст3"/>
    <w:basedOn w:val="a"/>
    <w:uiPriority w:val="99"/>
    <w:rsid w:val="00E745D8"/>
    <w:pPr>
      <w:suppressAutoHyphens/>
      <w:autoSpaceDE/>
      <w:autoSpaceDN/>
      <w:adjustRightInd/>
    </w:pPr>
    <w:rPr>
      <w:rFonts w:ascii="Courier New" w:hAnsi="Courier New" w:cs="Courier New"/>
      <w:color w:val="000000"/>
      <w:lang w:val="en-US" w:eastAsia="en-US"/>
    </w:rPr>
  </w:style>
  <w:style w:type="paragraph" w:customStyle="1" w:styleId="ListParagraph11">
    <w:name w:val="List Paragraph1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dash0421-0442-0430-043d-0434-0430-0440-0442-043d-044b-0439-0020htmlchar1">
    <w:name w:val="dash0421-0442-0430-043d-0434-0430-0440-0442-043d-044b-0439-0020html__char1"/>
    <w:basedOn w:val="a0"/>
    <w:uiPriority w:val="99"/>
    <w:rsid w:val="00E745D8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745D8"/>
    <w:rPr>
      <w:sz w:val="24"/>
      <w:szCs w:val="24"/>
    </w:rPr>
  </w:style>
  <w:style w:type="character" w:customStyle="1" w:styleId="FontStyle27">
    <w:name w:val="Font Style27"/>
    <w:uiPriority w:val="99"/>
    <w:rsid w:val="00E745D8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E745D8"/>
    <w:pPr>
      <w:spacing w:line="307" w:lineRule="exact"/>
      <w:jc w:val="center"/>
    </w:pPr>
    <w:rPr>
      <w:sz w:val="24"/>
      <w:szCs w:val="24"/>
    </w:rPr>
  </w:style>
  <w:style w:type="character" w:customStyle="1" w:styleId="bluebold">
    <w:name w:val="bluebold"/>
    <w:uiPriority w:val="99"/>
    <w:rsid w:val="00E745D8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E745D8"/>
    <w:pPr>
      <w:widowControl/>
      <w:shd w:val="clear" w:color="000000" w:fill="F2DDDC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376091"/>
      <w:sz w:val="24"/>
      <w:szCs w:val="24"/>
    </w:rPr>
  </w:style>
  <w:style w:type="paragraph" w:customStyle="1" w:styleId="xl70">
    <w:name w:val="xl70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2">
    <w:name w:val="xl7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5">
    <w:name w:val="xl7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376091"/>
      <w:sz w:val="24"/>
      <w:szCs w:val="24"/>
    </w:rPr>
  </w:style>
  <w:style w:type="paragraph" w:customStyle="1" w:styleId="xl76">
    <w:name w:val="xl7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E745D8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E745D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E74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0"/>
    <w:uiPriority w:val="99"/>
    <w:rsid w:val="00E745D8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uiPriority w:val="99"/>
    <w:rsid w:val="00E745D8"/>
    <w:pPr>
      <w:widowControl/>
      <w:autoSpaceDE/>
      <w:autoSpaceDN/>
      <w:adjustRightInd/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uiPriority w:val="99"/>
    <w:rsid w:val="00E745D8"/>
    <w:pPr>
      <w:widowControl/>
      <w:autoSpaceDE/>
      <w:autoSpaceDN/>
      <w:adjustRightInd/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uiPriority w:val="99"/>
    <w:rsid w:val="00E745D8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1">
    <w:name w:val="consplusnormal"/>
    <w:basedOn w:val="a"/>
    <w:uiPriority w:val="99"/>
    <w:rsid w:val="00E745D8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Pro-text">
    <w:name w:val="Pro-text"/>
    <w:basedOn w:val="a"/>
    <w:link w:val="Pro-text0"/>
    <w:uiPriority w:val="99"/>
    <w:rsid w:val="00E745D8"/>
    <w:pPr>
      <w:widowControl/>
      <w:autoSpaceDE/>
      <w:autoSpaceDN/>
      <w:adjustRightInd/>
      <w:spacing w:before="120" w:line="288" w:lineRule="auto"/>
      <w:ind w:left="1200"/>
      <w:jc w:val="both"/>
    </w:pPr>
    <w:rPr>
      <w:rFonts w:ascii="Georgia" w:eastAsia="Calibri" w:hAnsi="Georgia"/>
      <w:sz w:val="24"/>
      <w:lang w:eastAsia="en-US"/>
    </w:rPr>
  </w:style>
  <w:style w:type="character" w:customStyle="1" w:styleId="Pro-text0">
    <w:name w:val="Pro-text Знак"/>
    <w:link w:val="Pro-text"/>
    <w:uiPriority w:val="99"/>
    <w:locked/>
    <w:rsid w:val="00E745D8"/>
    <w:rPr>
      <w:rFonts w:ascii="Georgia" w:eastAsia="Calibri" w:hAnsi="Georgia" w:cs="Times New Roman"/>
      <w:sz w:val="24"/>
      <w:szCs w:val="20"/>
    </w:rPr>
  </w:style>
  <w:style w:type="paragraph" w:customStyle="1" w:styleId="Iniiaiieoaeno21">
    <w:name w:val="Iniiaiie oaeno 21"/>
    <w:basedOn w:val="a"/>
    <w:uiPriority w:val="99"/>
    <w:rsid w:val="00E745D8"/>
    <w:pPr>
      <w:widowControl/>
      <w:overflowPunct w:val="0"/>
      <w:ind w:firstLine="720"/>
      <w:jc w:val="both"/>
    </w:pPr>
    <w:rPr>
      <w:sz w:val="28"/>
      <w:szCs w:val="28"/>
    </w:rPr>
  </w:style>
  <w:style w:type="paragraph" w:styleId="25">
    <w:name w:val="Body Text 2"/>
    <w:basedOn w:val="a"/>
    <w:link w:val="26"/>
    <w:uiPriority w:val="99"/>
    <w:rsid w:val="00E745D8"/>
    <w:pPr>
      <w:widowControl/>
      <w:autoSpaceDE/>
      <w:autoSpaceDN/>
      <w:adjustRightInd/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E7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Обычный + 14 пт"/>
    <w:basedOn w:val="a"/>
    <w:uiPriority w:val="99"/>
    <w:rsid w:val="00E745D8"/>
    <w:pPr>
      <w:widowControl/>
      <w:autoSpaceDE/>
      <w:autoSpaceDN/>
      <w:adjustRightInd/>
    </w:pPr>
    <w:rPr>
      <w:sz w:val="28"/>
      <w:szCs w:val="28"/>
    </w:rPr>
  </w:style>
  <w:style w:type="paragraph" w:customStyle="1" w:styleId="-11">
    <w:name w:val="Цветной список - Акцент 11"/>
    <w:basedOn w:val="a"/>
    <w:uiPriority w:val="99"/>
    <w:rsid w:val="00E745D8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/>
    </w:rPr>
  </w:style>
  <w:style w:type="paragraph" w:customStyle="1" w:styleId="310">
    <w:name w:val="Основной текст 31"/>
    <w:basedOn w:val="a"/>
    <w:uiPriority w:val="99"/>
    <w:rsid w:val="00E745D8"/>
    <w:pPr>
      <w:widowControl/>
      <w:overflowPunct w:val="0"/>
      <w:spacing w:before="12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BodyText1">
    <w:name w:val="Body Text1"/>
    <w:basedOn w:val="a"/>
    <w:uiPriority w:val="99"/>
    <w:rsid w:val="00E745D8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text">
    <w:name w:val="text"/>
    <w:uiPriority w:val="99"/>
    <w:rsid w:val="00E745D8"/>
  </w:style>
  <w:style w:type="character" w:styleId="afe">
    <w:name w:val="Emphasis"/>
    <w:basedOn w:val="a0"/>
    <w:uiPriority w:val="99"/>
    <w:qFormat/>
    <w:rsid w:val="00E745D8"/>
    <w:rPr>
      <w:rFonts w:cs="Times New Roman"/>
      <w:i/>
      <w:iCs/>
    </w:rPr>
  </w:style>
  <w:style w:type="character" w:customStyle="1" w:styleId="aff">
    <w:name w:val="Основной текст_"/>
    <w:basedOn w:val="a0"/>
    <w:link w:val="41"/>
    <w:uiPriority w:val="99"/>
    <w:locked/>
    <w:rsid w:val="00E745D8"/>
    <w:rPr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E745D8"/>
    <w:pPr>
      <w:widowControl/>
      <w:shd w:val="clear" w:color="auto" w:fill="FFFFFF"/>
      <w:autoSpaceDE/>
      <w:autoSpaceDN/>
      <w:adjustRightInd/>
      <w:spacing w:after="180" w:line="230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5">
    <w:name w:val="Основной текст с отступом Знак1"/>
    <w:uiPriority w:val="99"/>
    <w:rsid w:val="00E745D8"/>
    <w:rPr>
      <w:sz w:val="24"/>
      <w:lang w:val="ru-RU" w:eastAsia="ru-RU"/>
    </w:rPr>
  </w:style>
  <w:style w:type="character" w:customStyle="1" w:styleId="aff0">
    <w:name w:val="Сравнение редакций. Добавленный фрагмент"/>
    <w:uiPriority w:val="99"/>
    <w:rsid w:val="00E745D8"/>
    <w:rPr>
      <w:color w:val="0000FF"/>
    </w:rPr>
  </w:style>
  <w:style w:type="paragraph" w:customStyle="1" w:styleId="Default">
    <w:name w:val="Default"/>
    <w:uiPriority w:val="99"/>
    <w:rsid w:val="00E745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6">
    <w:name w:val="Сетка таблицы1"/>
    <w:uiPriority w:val="99"/>
    <w:rsid w:val="00E7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uiPriority w:val="99"/>
    <w:rsid w:val="00E745D8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1">
    <w:name w:val="Таблицы"/>
    <w:basedOn w:val="a"/>
    <w:uiPriority w:val="99"/>
    <w:rsid w:val="00E745D8"/>
    <w:pPr>
      <w:widowControl/>
      <w:autoSpaceDE/>
      <w:autoSpaceDN/>
      <w:adjustRightInd/>
    </w:pPr>
    <w:rPr>
      <w:sz w:val="22"/>
      <w:szCs w:val="22"/>
    </w:rPr>
  </w:style>
  <w:style w:type="paragraph" w:customStyle="1" w:styleId="xl24">
    <w:name w:val="xl24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uiPriority w:val="99"/>
    <w:rsid w:val="00E745D8"/>
    <w:pPr>
      <w:widowControl/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uiPriority w:val="99"/>
    <w:rsid w:val="00E745D8"/>
    <w:pPr>
      <w:widowControl/>
      <w:autoSpaceDE/>
      <w:autoSpaceDN/>
      <w:adjustRightInd/>
      <w:spacing w:line="360" w:lineRule="auto"/>
      <w:ind w:firstLine="709"/>
    </w:pPr>
    <w:rPr>
      <w:sz w:val="22"/>
      <w:szCs w:val="22"/>
    </w:rPr>
  </w:style>
  <w:style w:type="paragraph" w:customStyle="1" w:styleId="aff2">
    <w:name w:val="Краткий обратный адрес"/>
    <w:basedOn w:val="a"/>
    <w:uiPriority w:val="99"/>
    <w:rsid w:val="00E745D8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aff3">
    <w:name w:val="Subtitle"/>
    <w:basedOn w:val="a"/>
    <w:link w:val="aff4"/>
    <w:uiPriority w:val="99"/>
    <w:qFormat/>
    <w:rsid w:val="00E745D8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E745D8"/>
    <w:rPr>
      <w:rFonts w:cs="Times New Roman"/>
    </w:rPr>
  </w:style>
  <w:style w:type="paragraph" w:customStyle="1" w:styleId="aff5">
    <w:name w:val="Îáû÷íûé"/>
    <w:uiPriority w:val="99"/>
    <w:rsid w:val="00E745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Заголовок статьи"/>
    <w:basedOn w:val="a"/>
    <w:next w:val="a"/>
    <w:uiPriority w:val="99"/>
    <w:rsid w:val="00E745D8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f7">
    <w:name w:val="Document Map"/>
    <w:basedOn w:val="a"/>
    <w:link w:val="aff8"/>
    <w:uiPriority w:val="99"/>
    <w:rsid w:val="00E745D8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f8">
    <w:name w:val="Схема документа Знак"/>
    <w:basedOn w:val="a0"/>
    <w:link w:val="aff7"/>
    <w:uiPriority w:val="99"/>
    <w:rsid w:val="00E745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5">
    <w:name w:val="Style5"/>
    <w:basedOn w:val="a"/>
    <w:uiPriority w:val="99"/>
    <w:rsid w:val="00E745D8"/>
    <w:pPr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E745D8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uiPriority w:val="99"/>
    <w:rsid w:val="00E745D8"/>
    <w:pPr>
      <w:widowControl/>
      <w:spacing w:line="221" w:lineRule="atLeast"/>
    </w:pPr>
    <w:rPr>
      <w:sz w:val="24"/>
      <w:szCs w:val="24"/>
      <w:lang w:eastAsia="en-US"/>
    </w:rPr>
  </w:style>
  <w:style w:type="character" w:customStyle="1" w:styleId="A00">
    <w:name w:val="A0"/>
    <w:uiPriority w:val="99"/>
    <w:rsid w:val="00E745D8"/>
    <w:rPr>
      <w:color w:val="000000"/>
      <w:sz w:val="32"/>
    </w:rPr>
  </w:style>
  <w:style w:type="paragraph" w:customStyle="1" w:styleId="34">
    <w:name w:val="Обычный (веб)3"/>
    <w:basedOn w:val="a"/>
    <w:uiPriority w:val="99"/>
    <w:rsid w:val="00E745D8"/>
    <w:pPr>
      <w:widowControl/>
      <w:autoSpaceDE/>
      <w:autoSpaceDN/>
      <w:adjustRightInd/>
      <w:spacing w:before="100" w:beforeAutospacing="1" w:after="300"/>
      <w:jc w:val="both"/>
    </w:pPr>
    <w:rPr>
      <w:sz w:val="24"/>
      <w:szCs w:val="24"/>
    </w:rPr>
  </w:style>
  <w:style w:type="character" w:customStyle="1" w:styleId="tooltips1">
    <w:name w:val="tooltips1"/>
    <w:uiPriority w:val="99"/>
    <w:rsid w:val="00E745D8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uiPriority w:val="99"/>
    <w:rsid w:val="00E745D8"/>
    <w:pPr>
      <w:overflowPunct w:val="0"/>
      <w:textAlignment w:val="baseline"/>
    </w:pPr>
    <w:rPr>
      <w:sz w:val="24"/>
      <w:szCs w:val="24"/>
    </w:rPr>
  </w:style>
  <w:style w:type="character" w:customStyle="1" w:styleId="font0">
    <w:name w:val="font0"/>
    <w:basedOn w:val="a0"/>
    <w:uiPriority w:val="99"/>
    <w:rsid w:val="00E745D8"/>
    <w:rPr>
      <w:rFonts w:cs="Times New Roman"/>
    </w:rPr>
  </w:style>
  <w:style w:type="paragraph" w:styleId="35">
    <w:name w:val="Body Text 3"/>
    <w:basedOn w:val="a"/>
    <w:link w:val="36"/>
    <w:uiPriority w:val="99"/>
    <w:rsid w:val="00E745D8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E745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3">
    <w:name w:val="Стиль Основной текст 3 + 13 пт полужирный курсив По центру Слев..."/>
    <w:basedOn w:val="35"/>
    <w:uiPriority w:val="99"/>
    <w:rsid w:val="00E745D8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2">
    <w:name w:val="p2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z1">
    <w:name w:val="z1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1A1A1A"/>
    </w:rPr>
  </w:style>
  <w:style w:type="paragraph" w:customStyle="1" w:styleId="101">
    <w:name w:val="Обычный (веб)10"/>
    <w:basedOn w:val="a"/>
    <w:uiPriority w:val="99"/>
    <w:rsid w:val="00E745D8"/>
    <w:pPr>
      <w:widowControl/>
      <w:autoSpaceDE/>
      <w:autoSpaceDN/>
      <w:adjustRightInd/>
      <w:spacing w:before="105"/>
    </w:pPr>
    <w:rPr>
      <w:sz w:val="24"/>
      <w:szCs w:val="24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9">
    <w:name w:val="annotation text"/>
    <w:basedOn w:val="a"/>
    <w:link w:val="affa"/>
    <w:uiPriority w:val="99"/>
    <w:rsid w:val="00E745D8"/>
    <w:pPr>
      <w:widowControl/>
      <w:autoSpaceDE/>
      <w:autoSpaceDN/>
      <w:adjustRightInd/>
    </w:pPr>
  </w:style>
  <w:style w:type="character" w:customStyle="1" w:styleId="affa">
    <w:name w:val="Текст примечания Знак"/>
    <w:basedOn w:val="a0"/>
    <w:link w:val="aff9"/>
    <w:uiPriority w:val="99"/>
    <w:rsid w:val="00E7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rsid w:val="00E745D8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E745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45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745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b">
    <w:name w:val="Обычный (веб)1"/>
    <w:basedOn w:val="a"/>
    <w:uiPriority w:val="99"/>
    <w:rsid w:val="00E745D8"/>
    <w:pPr>
      <w:widowControl/>
      <w:suppressAutoHyphens/>
      <w:autoSpaceDE/>
      <w:autoSpaceDN/>
      <w:adjustRightInd/>
      <w:spacing w:before="28" w:after="28"/>
    </w:pPr>
    <w:rPr>
      <w:kern w:val="1"/>
      <w:sz w:val="24"/>
      <w:szCs w:val="24"/>
    </w:rPr>
  </w:style>
  <w:style w:type="paragraph" w:customStyle="1" w:styleId="1c">
    <w:name w:val="Текст1"/>
    <w:basedOn w:val="a"/>
    <w:uiPriority w:val="99"/>
    <w:rsid w:val="00E745D8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ffd">
    <w:name w:val="List Number"/>
    <w:basedOn w:val="a"/>
    <w:uiPriority w:val="99"/>
    <w:rsid w:val="00E745D8"/>
    <w:pPr>
      <w:widowControl/>
      <w:tabs>
        <w:tab w:val="num" w:pos="360"/>
      </w:tabs>
      <w:suppressAutoHyphens/>
      <w:autoSpaceDE/>
      <w:autoSpaceDN/>
      <w:adjustRightInd/>
      <w:ind w:left="360" w:hanging="360"/>
    </w:pPr>
    <w:rPr>
      <w:sz w:val="24"/>
      <w:szCs w:val="24"/>
      <w:lang w:eastAsia="zh-CN"/>
    </w:rPr>
  </w:style>
  <w:style w:type="paragraph" w:customStyle="1" w:styleId="affe">
    <w:name w:val="Базовый"/>
    <w:uiPriority w:val="99"/>
    <w:rsid w:val="00E745D8"/>
    <w:pPr>
      <w:tabs>
        <w:tab w:val="left" w:pos="708"/>
      </w:tabs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uiPriority w:val="99"/>
    <w:rsid w:val="00E745D8"/>
    <w:rPr>
      <w:rFonts w:ascii="Times New Roman" w:hAnsi="Times New Roman" w:cs="Times New Roman"/>
      <w:sz w:val="22"/>
      <w:szCs w:val="22"/>
    </w:rPr>
  </w:style>
  <w:style w:type="paragraph" w:customStyle="1" w:styleId="1d">
    <w:name w:val="Без интервала1"/>
    <w:uiPriority w:val="99"/>
    <w:rsid w:val="00E745D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Iniiaiieoaeno2">
    <w:name w:val="Iniiaiie oaeno 2"/>
    <w:basedOn w:val="a"/>
    <w:uiPriority w:val="99"/>
    <w:rsid w:val="00E745D8"/>
    <w:pPr>
      <w:widowControl/>
      <w:autoSpaceDE/>
      <w:autoSpaceDN/>
      <w:adjustRightInd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western">
    <w:name w:val="western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TimesET" w:hAnsi="TimesET" w:cs="TimesET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E745D8"/>
    <w:pPr>
      <w:jc w:val="both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0">
    <w:name w:val="FollowedHyperlink"/>
    <w:basedOn w:val="a0"/>
    <w:uiPriority w:val="99"/>
    <w:semiHidden/>
    <w:unhideWhenUsed/>
    <w:rsid w:val="00E745D8"/>
    <w:rPr>
      <w:color w:val="800080"/>
      <w:u w:val="single"/>
    </w:rPr>
  </w:style>
  <w:style w:type="paragraph" w:customStyle="1" w:styleId="font5">
    <w:name w:val="font5"/>
    <w:basedOn w:val="a"/>
    <w:rsid w:val="00E745D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E745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74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E74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745D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74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E745D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E745D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745D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328943E6B91FF66DDE930F601ACE9658D91AEB3B538565EF3D27B69089A517DCC4A7E151E53FF8FCE7FEC6LCN" TargetMode="External"/><Relationship Id="rId18" Type="http://schemas.openxmlformats.org/officeDocument/2006/relationships/hyperlink" Target="http://dic.academic.ru/dic.nsf/enc_mathematics/332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0C6D3F842B48354538669FFEABC0328D883DC48AA2CC93AA9F8B81CFD58F4EA19F25704567B1X6yDF" TargetMode="External"/><Relationship Id="rId17" Type="http://schemas.openxmlformats.org/officeDocument/2006/relationships/hyperlink" Target="http://dic.academic.ru/dic.nsf/enc_philosophy/33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dic_economic_law/18415" TargetMode="External"/><Relationship Id="rId20" Type="http://schemas.openxmlformats.org/officeDocument/2006/relationships/hyperlink" Target="http://dic.academic.ru/dic.nsf/enc_tech/10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85E0594B87EE152B0D1C072FD26D25F78ED538C0B2F50374C5238E9D4EADBF7807DA8D51F8DDB2RFU2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econ_dict/21913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062EA83520E25AA00BF743B9F95D7C162C8366A6A044E0DC8611AEC1FA2032A80A1A75C06D11D2SB05L" TargetMode="External"/><Relationship Id="rId19" Type="http://schemas.openxmlformats.org/officeDocument/2006/relationships/hyperlink" Target="http://dic.academic.ru/dic.nsf/stroitel/67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ic.academic.ru/dic.nsf/enc_philosophy/47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01F2-EDEC-45D2-B192-5C0DDD5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5498</TotalTime>
  <Pages>50</Pages>
  <Words>17321</Words>
  <Characters>98731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ZaharovaMM</cp:lastModifiedBy>
  <cp:revision>373</cp:revision>
  <cp:lastPrinted>2024-02-12T06:58:00Z</cp:lastPrinted>
  <dcterms:created xsi:type="dcterms:W3CDTF">2019-10-15T12:39:00Z</dcterms:created>
  <dcterms:modified xsi:type="dcterms:W3CDTF">2024-02-12T13:24:00Z</dcterms:modified>
</cp:coreProperties>
</file>