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66" w:rsidRDefault="00AE6866" w:rsidP="00AE686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00100" cy="800100"/>
            <wp:effectExtent l="0" t="0" r="0" b="0"/>
            <wp:docPr id="2" name="Рисунок 2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866" w:rsidRDefault="00AE6866" w:rsidP="00AE68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Верхнемамонского муниципального района</w:t>
      </w:r>
    </w:p>
    <w:p w:rsidR="00AE6866" w:rsidRDefault="00AE6866" w:rsidP="00AE68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AE6866" w:rsidRDefault="00AE6866" w:rsidP="00AE6866">
      <w:pPr>
        <w:outlineLvl w:val="0"/>
        <w:rPr>
          <w:kern w:val="32"/>
          <w:sz w:val="24"/>
          <w:szCs w:val="24"/>
        </w:rPr>
      </w:pPr>
    </w:p>
    <w:p w:rsidR="00AE6866" w:rsidRDefault="00AE6866" w:rsidP="00AE6866">
      <w:pPr>
        <w:ind w:firstLine="567"/>
        <w:jc w:val="center"/>
        <w:outlineLvl w:val="0"/>
        <w:rPr>
          <w:b/>
          <w:kern w:val="32"/>
          <w:sz w:val="24"/>
          <w:szCs w:val="24"/>
        </w:rPr>
      </w:pPr>
      <w:r>
        <w:rPr>
          <w:b/>
          <w:kern w:val="32"/>
          <w:sz w:val="24"/>
          <w:szCs w:val="24"/>
        </w:rPr>
        <w:t>ПОСТАНОВЛЕНИЕ</w:t>
      </w:r>
    </w:p>
    <w:p w:rsidR="00AE6866" w:rsidRDefault="00AE6866" w:rsidP="00AE6866">
      <w:pPr>
        <w:ind w:firstLine="567"/>
        <w:jc w:val="center"/>
        <w:outlineLvl w:val="0"/>
        <w:rPr>
          <w:kern w:val="32"/>
          <w:sz w:val="24"/>
          <w:szCs w:val="24"/>
        </w:rPr>
      </w:pPr>
    </w:p>
    <w:p w:rsidR="00AE6866" w:rsidRDefault="00AE6866" w:rsidP="00AE6866">
      <w:pPr>
        <w:outlineLvl w:val="0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от  «    »   </w:t>
      </w:r>
      <w:r w:rsidR="00D360BF">
        <w:rPr>
          <w:b/>
          <w:sz w:val="24"/>
          <w:szCs w:val="24"/>
          <w:lang w:eastAsia="ar-SA"/>
        </w:rPr>
        <w:t xml:space="preserve">                            2024</w:t>
      </w:r>
      <w:r>
        <w:rPr>
          <w:b/>
          <w:sz w:val="24"/>
          <w:szCs w:val="24"/>
          <w:lang w:eastAsia="ar-SA"/>
        </w:rPr>
        <w:t xml:space="preserve">г.                                                                                       № </w:t>
      </w:r>
    </w:p>
    <w:p w:rsidR="00AE6866" w:rsidRDefault="00AE6866" w:rsidP="00AE6866">
      <w:pPr>
        <w:outlineLvl w:val="0"/>
        <w:rPr>
          <w:kern w:val="32"/>
          <w:sz w:val="24"/>
          <w:szCs w:val="24"/>
        </w:rPr>
      </w:pPr>
      <w:r>
        <w:rPr>
          <w:b/>
          <w:sz w:val="24"/>
          <w:szCs w:val="24"/>
          <w:lang w:eastAsia="ar-SA"/>
        </w:rPr>
        <w:t>---------------------------------------------</w:t>
      </w:r>
    </w:p>
    <w:p w:rsidR="00AE6866" w:rsidRDefault="00AE6866" w:rsidP="00AE6866">
      <w:pPr>
        <w:outlineLvl w:val="0"/>
        <w:rPr>
          <w:kern w:val="32"/>
          <w:sz w:val="24"/>
          <w:szCs w:val="24"/>
        </w:rPr>
      </w:pPr>
      <w:r>
        <w:rPr>
          <w:b/>
          <w:sz w:val="24"/>
          <w:szCs w:val="24"/>
          <w:lang w:eastAsia="ar-SA"/>
        </w:rPr>
        <w:t xml:space="preserve"> село  Верхний Мамон</w:t>
      </w:r>
    </w:p>
    <w:p w:rsidR="00AE6866" w:rsidRDefault="00AE6866" w:rsidP="00AE6866">
      <w:pPr>
        <w:ind w:right="4536"/>
        <w:rPr>
          <w:b/>
          <w:sz w:val="24"/>
          <w:szCs w:val="24"/>
          <w:lang w:eastAsia="ar-SA"/>
        </w:rPr>
      </w:pPr>
    </w:p>
    <w:p w:rsidR="00AE6866" w:rsidRDefault="00AE6866" w:rsidP="00AE6866">
      <w:pPr>
        <w:ind w:right="4536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О внесении изменений в постановление администрации Верхнемамонс</w:t>
      </w:r>
      <w:r w:rsidR="0094150C">
        <w:rPr>
          <w:b/>
          <w:sz w:val="24"/>
          <w:szCs w:val="24"/>
          <w:lang w:eastAsia="ar-SA"/>
        </w:rPr>
        <w:t>кого муниципального района от 01.11.2019г. № 282</w:t>
      </w:r>
      <w:r>
        <w:rPr>
          <w:b/>
          <w:sz w:val="24"/>
          <w:szCs w:val="24"/>
          <w:lang w:eastAsia="ar-SA"/>
        </w:rPr>
        <w:t xml:space="preserve"> «</w:t>
      </w:r>
      <w:r>
        <w:rPr>
          <w:b/>
          <w:sz w:val="24"/>
          <w:szCs w:val="24"/>
        </w:rPr>
        <w:t>Об утверждении муниципальной программы Верхнемамонского муниципального района Воронежской области «Развитие физической культуры и спорта Верхнемамонского муниципального рай</w:t>
      </w:r>
      <w:r w:rsidR="0094150C">
        <w:rPr>
          <w:b/>
          <w:sz w:val="24"/>
          <w:szCs w:val="24"/>
        </w:rPr>
        <w:t>она Воронежской области» на 2020-2025</w:t>
      </w:r>
      <w:r>
        <w:rPr>
          <w:b/>
          <w:sz w:val="24"/>
          <w:szCs w:val="24"/>
        </w:rPr>
        <w:t xml:space="preserve"> годы»</w:t>
      </w:r>
    </w:p>
    <w:p w:rsidR="00AE6866" w:rsidRDefault="00AE6866" w:rsidP="00AE6866">
      <w:pPr>
        <w:ind w:right="4536"/>
        <w:rPr>
          <w:b/>
          <w:sz w:val="24"/>
          <w:szCs w:val="24"/>
          <w:lang w:eastAsia="ar-SA"/>
        </w:rPr>
      </w:pPr>
    </w:p>
    <w:p w:rsidR="00AE6866" w:rsidRDefault="00AE6866" w:rsidP="00AE6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В соответствии со статьей 179 Бюджетного кодекса Российской Федерации, постановлением администрации Верхнемамонского мун</w:t>
      </w:r>
      <w:r w:rsidR="00A61E9D">
        <w:rPr>
          <w:sz w:val="24"/>
          <w:szCs w:val="24"/>
        </w:rPr>
        <w:t>иципального района от 16.03.2020г. №60</w:t>
      </w:r>
      <w:r>
        <w:rPr>
          <w:sz w:val="24"/>
          <w:szCs w:val="24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  </w:t>
      </w:r>
    </w:p>
    <w:p w:rsidR="00AE6866" w:rsidRDefault="00AE6866" w:rsidP="00AE6866">
      <w:pPr>
        <w:ind w:firstLine="567"/>
        <w:rPr>
          <w:sz w:val="24"/>
          <w:szCs w:val="24"/>
        </w:rPr>
      </w:pPr>
    </w:p>
    <w:p w:rsidR="00AE6866" w:rsidRDefault="00AE6866" w:rsidP="00AE6866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AE6866" w:rsidRDefault="00AE6866" w:rsidP="00AE6866">
      <w:pPr>
        <w:ind w:firstLine="851"/>
        <w:jc w:val="center"/>
        <w:rPr>
          <w:b/>
          <w:sz w:val="24"/>
          <w:szCs w:val="24"/>
        </w:rPr>
      </w:pPr>
    </w:p>
    <w:p w:rsidR="00AE6866" w:rsidRDefault="00AE6866" w:rsidP="00AE6866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постановление администрации Верхнемамонс</w:t>
      </w:r>
      <w:r w:rsidR="0094150C">
        <w:rPr>
          <w:sz w:val="24"/>
          <w:szCs w:val="24"/>
        </w:rPr>
        <w:t>кого муниципального района от 01.11.2019г. № 282</w:t>
      </w:r>
      <w:r>
        <w:rPr>
          <w:sz w:val="24"/>
          <w:szCs w:val="24"/>
        </w:rPr>
        <w:t xml:space="preserve"> «Об утверждении муниципальной программы Верхнемамонского муниципального района Воронежской области «Развитие физической культуры и спорта Верхнемамонского муниципального рай</w:t>
      </w:r>
      <w:r w:rsidR="0094150C">
        <w:rPr>
          <w:sz w:val="24"/>
          <w:szCs w:val="24"/>
        </w:rPr>
        <w:t>она Воронежской области» на 2020-2025</w:t>
      </w:r>
      <w:r>
        <w:rPr>
          <w:sz w:val="24"/>
          <w:szCs w:val="24"/>
        </w:rPr>
        <w:t xml:space="preserve"> годы» изложив муниципальную программу Верхнемамонского муниципального района Воронежской области «Развитие физической культуры и спорта Верхнемамонского муниципального рай</w:t>
      </w:r>
      <w:r w:rsidR="0094150C">
        <w:rPr>
          <w:sz w:val="24"/>
          <w:szCs w:val="24"/>
        </w:rPr>
        <w:t>она Воронежской области» на 2020-2025</w:t>
      </w:r>
      <w:r>
        <w:rPr>
          <w:sz w:val="24"/>
          <w:szCs w:val="24"/>
        </w:rPr>
        <w:t xml:space="preserve"> годы» в новой редакции согласно приложению к настоящему постановлению.</w:t>
      </w:r>
    </w:p>
    <w:p w:rsidR="00AE6866" w:rsidRDefault="00AE6866" w:rsidP="00AE6866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AE6866" w:rsidRDefault="00AE6866" w:rsidP="00AE6866">
      <w:pPr>
        <w:widowControl/>
        <w:autoSpaceDE/>
        <w:adjustRightInd/>
        <w:ind w:left="420"/>
        <w:jc w:val="both"/>
        <w:rPr>
          <w:sz w:val="24"/>
          <w:szCs w:val="24"/>
        </w:rPr>
      </w:pPr>
    </w:p>
    <w:p w:rsidR="00AE6866" w:rsidRDefault="00AE6866" w:rsidP="00AE6866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 выполнением настоящего постановления возложить на заместителя главы </w:t>
      </w:r>
    </w:p>
    <w:p w:rsidR="00AE6866" w:rsidRDefault="00AE6866" w:rsidP="00AE6866">
      <w:pPr>
        <w:ind w:left="420"/>
        <w:rPr>
          <w:sz w:val="24"/>
          <w:szCs w:val="24"/>
        </w:rPr>
      </w:pPr>
      <w:r>
        <w:rPr>
          <w:sz w:val="24"/>
          <w:szCs w:val="24"/>
        </w:rPr>
        <w:t>администрации  Верхнемамонского муниципального района Бухтоярова С.И.</w:t>
      </w:r>
    </w:p>
    <w:p w:rsidR="00AE6866" w:rsidRDefault="00AE6866" w:rsidP="00AE68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E6866" w:rsidRDefault="00AE6866" w:rsidP="00AE68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AE6866" w:rsidRDefault="00AE6866" w:rsidP="00AE6866">
      <w:pPr>
        <w:rPr>
          <w:b/>
          <w:sz w:val="24"/>
          <w:szCs w:val="24"/>
        </w:rPr>
      </w:pPr>
    </w:p>
    <w:p w:rsidR="00982753" w:rsidRDefault="00982753" w:rsidP="00AE6866">
      <w:pPr>
        <w:rPr>
          <w:b/>
          <w:sz w:val="24"/>
          <w:szCs w:val="24"/>
        </w:rPr>
      </w:pPr>
    </w:p>
    <w:p w:rsidR="00AE6866" w:rsidRDefault="00982753" w:rsidP="00AE6866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  <w:r w:rsidR="00AE6866">
        <w:rPr>
          <w:b/>
          <w:sz w:val="24"/>
          <w:szCs w:val="24"/>
        </w:rPr>
        <w:t xml:space="preserve"> муниципального района                                  </w:t>
      </w:r>
      <w:r w:rsidR="00971ADB">
        <w:rPr>
          <w:b/>
          <w:sz w:val="24"/>
          <w:szCs w:val="24"/>
        </w:rPr>
        <w:t xml:space="preserve">                      О.А. Михайлусов</w:t>
      </w:r>
    </w:p>
    <w:p w:rsidR="00E312D0" w:rsidRDefault="00E312D0" w:rsidP="00E312D0">
      <w:pPr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Исп. Колпоносова В.В.</w:t>
      </w:r>
    </w:p>
    <w:p w:rsidR="00E312D0" w:rsidRDefault="00E312D0" w:rsidP="00E312D0">
      <w:pPr>
        <w:outlineLvl w:val="0"/>
        <w:rPr>
          <w:b/>
          <w:sz w:val="24"/>
          <w:szCs w:val="24"/>
        </w:rPr>
      </w:pPr>
    </w:p>
    <w:p w:rsidR="00E312D0" w:rsidRDefault="00E312D0" w:rsidP="00E312D0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ВИЗИРОВАНИЕ:</w:t>
      </w:r>
    </w:p>
    <w:p w:rsidR="00E312D0" w:rsidRDefault="00E312D0" w:rsidP="00E312D0">
      <w:pPr>
        <w:outlineLvl w:val="0"/>
        <w:rPr>
          <w:b/>
          <w:sz w:val="24"/>
          <w:szCs w:val="24"/>
        </w:rPr>
      </w:pPr>
    </w:p>
    <w:p w:rsidR="00E312D0" w:rsidRDefault="00971ADB" w:rsidP="00D360BF">
      <w:pPr>
        <w:outlineLvl w:val="0"/>
        <w:rPr>
          <w:sz w:val="24"/>
          <w:szCs w:val="24"/>
        </w:rPr>
      </w:pPr>
      <w:r>
        <w:rPr>
          <w:sz w:val="24"/>
          <w:szCs w:val="24"/>
        </w:rPr>
        <w:t>Курдюков С.А.</w:t>
      </w:r>
      <w:bookmarkStart w:id="0" w:name="_GoBack"/>
      <w:bookmarkEnd w:id="0"/>
    </w:p>
    <w:p w:rsidR="00E312D0" w:rsidRDefault="00E312D0" w:rsidP="00E312D0">
      <w:pPr>
        <w:jc w:val="both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Бухтояров С.И.</w:t>
      </w:r>
    </w:p>
    <w:p w:rsidR="00E312D0" w:rsidRDefault="00E312D0" w:rsidP="00E312D0">
      <w:pPr>
        <w:jc w:val="both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Костюченко Е.М.</w:t>
      </w:r>
    </w:p>
    <w:p w:rsidR="00E312D0" w:rsidRDefault="00E312D0" w:rsidP="00E312D0">
      <w:pPr>
        <w:jc w:val="both"/>
        <w:rPr>
          <w:sz w:val="24"/>
          <w:szCs w:val="24"/>
        </w:rPr>
      </w:pPr>
    </w:p>
    <w:p w:rsidR="00E312D0" w:rsidRDefault="00971ADB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Вишнякова Т.М.</w:t>
      </w:r>
    </w:p>
    <w:p w:rsidR="00E312D0" w:rsidRDefault="00E312D0" w:rsidP="00E312D0">
      <w:pPr>
        <w:jc w:val="both"/>
        <w:outlineLvl w:val="0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Глотов И.В.</w:t>
      </w:r>
    </w:p>
    <w:p w:rsidR="00E312D0" w:rsidRDefault="00E312D0" w:rsidP="00E312D0">
      <w:pPr>
        <w:jc w:val="both"/>
        <w:outlineLvl w:val="0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Кротова Н.А.</w:t>
      </w:r>
    </w:p>
    <w:p w:rsidR="00E312D0" w:rsidRDefault="00E312D0" w:rsidP="00E312D0">
      <w:pPr>
        <w:jc w:val="both"/>
        <w:outlineLvl w:val="0"/>
        <w:rPr>
          <w:sz w:val="24"/>
          <w:szCs w:val="24"/>
        </w:rPr>
      </w:pPr>
    </w:p>
    <w:p w:rsidR="00AE6866" w:rsidRDefault="00AE6866" w:rsidP="00AE6866">
      <w:pPr>
        <w:ind w:firstLine="567"/>
        <w:rPr>
          <w:b/>
          <w:sz w:val="24"/>
          <w:szCs w:val="24"/>
        </w:rPr>
      </w:pPr>
    </w:p>
    <w:p w:rsidR="005E0BD8" w:rsidRDefault="005E0BD8"/>
    <w:sectPr w:rsidR="005E0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7536"/>
    <w:multiLevelType w:val="hybridMultilevel"/>
    <w:tmpl w:val="453EAEC2"/>
    <w:lvl w:ilvl="0" w:tplc="EC36613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FA"/>
    <w:rsid w:val="00154CD3"/>
    <w:rsid w:val="004C60FA"/>
    <w:rsid w:val="005E0BD8"/>
    <w:rsid w:val="006C7F73"/>
    <w:rsid w:val="00762443"/>
    <w:rsid w:val="00914C38"/>
    <w:rsid w:val="0094150C"/>
    <w:rsid w:val="00971ADB"/>
    <w:rsid w:val="00982753"/>
    <w:rsid w:val="00A61E9D"/>
    <w:rsid w:val="00A76BEF"/>
    <w:rsid w:val="00AE6866"/>
    <w:rsid w:val="00C71E8E"/>
    <w:rsid w:val="00D360BF"/>
    <w:rsid w:val="00D449F9"/>
    <w:rsid w:val="00E3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9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Patrashova</cp:lastModifiedBy>
  <cp:revision>29</cp:revision>
  <cp:lastPrinted>2021-06-08T11:12:00Z</cp:lastPrinted>
  <dcterms:created xsi:type="dcterms:W3CDTF">2019-10-25T05:01:00Z</dcterms:created>
  <dcterms:modified xsi:type="dcterms:W3CDTF">2024-01-19T10:28:00Z</dcterms:modified>
</cp:coreProperties>
</file>