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4ED4" w:rsidRPr="00644ED4" w:rsidRDefault="00644ED4" w:rsidP="00644ED4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</w:t>
      </w:r>
      <w:r w:rsidR="007E1F43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</w:p>
    <w:p w:rsidR="00644ED4" w:rsidRPr="00644ED4" w:rsidRDefault="00644ED4" w:rsidP="00644ED4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решению Совета народных депутатов </w:t>
      </w:r>
    </w:p>
    <w:p w:rsidR="00644ED4" w:rsidRPr="00644ED4" w:rsidRDefault="00644ED4" w:rsidP="00644ED4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Верхнемамонского муниципального района          </w:t>
      </w:r>
    </w:p>
    <w:p w:rsidR="00644ED4" w:rsidRPr="00644ED4" w:rsidRDefault="00644ED4" w:rsidP="00644ED4">
      <w:pPr>
        <w:tabs>
          <w:tab w:val="center" w:pos="4253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«О районном бюджете на 202</w:t>
      </w:r>
      <w:r w:rsidR="00D0374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 </w:t>
      </w:r>
    </w:p>
    <w:p w:rsidR="00644ED4" w:rsidRPr="00644ED4" w:rsidRDefault="00644ED4" w:rsidP="00644ED4">
      <w:pPr>
        <w:tabs>
          <w:tab w:val="center" w:pos="4253"/>
        </w:tabs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и на плановый период 202</w:t>
      </w:r>
      <w:r w:rsidR="00D0374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D0374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      </w:t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644ED4" w:rsidRPr="00644ED4" w:rsidRDefault="00644ED4" w:rsidP="00644ED4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44ED4" w:rsidRPr="00644ED4" w:rsidRDefault="00644ED4" w:rsidP="00644ED4">
      <w:pPr>
        <w:tabs>
          <w:tab w:val="left" w:pos="5580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44ED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Объем бюджетных ассигнований дорожного фонда Верхнемамонского муниципального района Воронежской области </w:t>
      </w:r>
    </w:p>
    <w:p w:rsidR="00644ED4" w:rsidRDefault="00644ED4" w:rsidP="00644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64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202</w:t>
      </w:r>
      <w:r w:rsidR="00D03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4</w:t>
      </w:r>
      <w:r w:rsidRPr="0064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 и на плановый период 202</w:t>
      </w:r>
      <w:r w:rsidR="00D03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5</w:t>
      </w:r>
      <w:r w:rsidRPr="0064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и 202</w:t>
      </w:r>
      <w:r w:rsidR="00D0374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6</w:t>
      </w:r>
      <w:r w:rsidRPr="00644ED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годов</w:t>
      </w:r>
    </w:p>
    <w:p w:rsidR="00644ED4" w:rsidRPr="00644ED4" w:rsidRDefault="00644ED4" w:rsidP="00644ED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644ED4" w:rsidRPr="00644ED4" w:rsidRDefault="00644ED4" w:rsidP="00644ED4">
      <w:pPr>
        <w:spacing w:after="0" w:line="240" w:lineRule="auto"/>
        <w:ind w:firstLine="72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44ED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(тыс. рублей</w:t>
      </w:r>
      <w:proofErr w:type="gramStart"/>
      <w:r w:rsidRPr="00644ED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</w:p>
    <w:tbl>
      <w:tblPr>
        <w:tblW w:w="10207" w:type="dxa"/>
        <w:tblInd w:w="-60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709"/>
        <w:gridCol w:w="5954"/>
        <w:gridCol w:w="1276"/>
        <w:gridCol w:w="1134"/>
        <w:gridCol w:w="1134"/>
      </w:tblGrid>
      <w:tr w:rsidR="00644ED4" w:rsidRPr="00644ED4" w:rsidTr="007E1F43">
        <w:tc>
          <w:tcPr>
            <w:tcW w:w="709" w:type="dxa"/>
          </w:tcPr>
          <w:p w:rsidR="00644ED4" w:rsidRPr="00644ED4" w:rsidRDefault="00644ED4" w:rsidP="00644ED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№/№</w:t>
            </w:r>
          </w:p>
        </w:tc>
        <w:tc>
          <w:tcPr>
            <w:tcW w:w="5954" w:type="dxa"/>
            <w:vAlign w:val="center"/>
          </w:tcPr>
          <w:p w:rsidR="00644ED4" w:rsidRPr="00644ED4" w:rsidRDefault="00644ED4" w:rsidP="007E1F4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</w:t>
            </w:r>
          </w:p>
        </w:tc>
        <w:tc>
          <w:tcPr>
            <w:tcW w:w="1276" w:type="dxa"/>
            <w:vAlign w:val="center"/>
          </w:tcPr>
          <w:p w:rsidR="00644ED4" w:rsidRPr="00F1003C" w:rsidRDefault="007E1F43" w:rsidP="00D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D037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134" w:type="dxa"/>
            <w:vAlign w:val="center"/>
          </w:tcPr>
          <w:p w:rsidR="00644ED4" w:rsidRPr="00F1003C" w:rsidRDefault="007E1F43" w:rsidP="00D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D037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134" w:type="dxa"/>
            <w:vAlign w:val="center"/>
          </w:tcPr>
          <w:p w:rsidR="00644ED4" w:rsidRPr="00F1003C" w:rsidRDefault="007E1F43" w:rsidP="00D0374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202</w:t>
            </w:r>
            <w:r w:rsidR="00D0374C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</w:p>
        </w:tc>
      </w:tr>
      <w:tr w:rsidR="00D0374C" w:rsidRPr="00644ED4" w:rsidTr="007E1F43">
        <w:tc>
          <w:tcPr>
            <w:tcW w:w="709" w:type="dxa"/>
          </w:tcPr>
          <w:p w:rsidR="00D0374C" w:rsidRPr="00644ED4" w:rsidRDefault="00D0374C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D0374C" w:rsidRPr="00644ED4" w:rsidRDefault="00D0374C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Дорожный фонд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Верхнемамонского</w:t>
            </w: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муниципального района в том числе:</w:t>
            </w:r>
          </w:p>
        </w:tc>
        <w:tc>
          <w:tcPr>
            <w:tcW w:w="1276" w:type="dxa"/>
            <w:vAlign w:val="center"/>
          </w:tcPr>
          <w:p w:rsidR="00D0374C" w:rsidRPr="00D0374C" w:rsidRDefault="00D0374C" w:rsidP="00EF02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73 087,4</w:t>
            </w:r>
          </w:p>
        </w:tc>
        <w:tc>
          <w:tcPr>
            <w:tcW w:w="1134" w:type="dxa"/>
            <w:vAlign w:val="center"/>
          </w:tcPr>
          <w:p w:rsidR="00D0374C" w:rsidRPr="00D0374C" w:rsidRDefault="00D0374C" w:rsidP="007049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74C">
              <w:rPr>
                <w:rFonts w:ascii="Times New Roman" w:hAnsi="Times New Roman" w:cs="Times New Roman"/>
                <w:b/>
              </w:rPr>
              <w:t>44 969,1</w:t>
            </w:r>
          </w:p>
        </w:tc>
        <w:tc>
          <w:tcPr>
            <w:tcW w:w="1134" w:type="dxa"/>
            <w:vAlign w:val="center"/>
          </w:tcPr>
          <w:p w:rsidR="00D0374C" w:rsidRPr="00D0374C" w:rsidRDefault="00D0374C" w:rsidP="007049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74C">
              <w:rPr>
                <w:rFonts w:ascii="Times New Roman" w:hAnsi="Times New Roman" w:cs="Times New Roman"/>
                <w:b/>
              </w:rPr>
              <w:t>71 087,5</w:t>
            </w:r>
          </w:p>
        </w:tc>
      </w:tr>
      <w:tr w:rsidR="00D0374C" w:rsidRPr="00644ED4" w:rsidTr="007E1F43">
        <w:tc>
          <w:tcPr>
            <w:tcW w:w="709" w:type="dxa"/>
          </w:tcPr>
          <w:p w:rsidR="00D0374C" w:rsidRPr="00644ED4" w:rsidRDefault="00D0374C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5954" w:type="dxa"/>
          </w:tcPr>
          <w:p w:rsidR="00D0374C" w:rsidRPr="00644ED4" w:rsidRDefault="00D0374C" w:rsidP="00F758E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Муниципальная программа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Верхнемамонского </w:t>
            </w: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муниципального района  «</w:t>
            </w:r>
            <w:r w:rsidRPr="00F758E6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Повышение безопасности дорожного движения в Верхнемамонском              муниципальном районе Воронежской области</w:t>
            </w:r>
            <w:r w:rsidRPr="00644ED4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»</w:t>
            </w:r>
          </w:p>
        </w:tc>
        <w:tc>
          <w:tcPr>
            <w:tcW w:w="1276" w:type="dxa"/>
            <w:vAlign w:val="center"/>
          </w:tcPr>
          <w:p w:rsidR="00D0374C" w:rsidRPr="00D0374C" w:rsidRDefault="00D0374C" w:rsidP="00EF02D5">
            <w:pPr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73 087,4</w:t>
            </w:r>
          </w:p>
        </w:tc>
        <w:tc>
          <w:tcPr>
            <w:tcW w:w="1134" w:type="dxa"/>
            <w:vAlign w:val="center"/>
          </w:tcPr>
          <w:p w:rsidR="00D0374C" w:rsidRPr="00D0374C" w:rsidRDefault="00D0374C" w:rsidP="007049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74C">
              <w:rPr>
                <w:rFonts w:ascii="Times New Roman" w:hAnsi="Times New Roman" w:cs="Times New Roman"/>
                <w:b/>
              </w:rPr>
              <w:t>44 969,1</w:t>
            </w:r>
          </w:p>
        </w:tc>
        <w:tc>
          <w:tcPr>
            <w:tcW w:w="1134" w:type="dxa"/>
            <w:vAlign w:val="center"/>
          </w:tcPr>
          <w:p w:rsidR="00D0374C" w:rsidRPr="00D0374C" w:rsidRDefault="00D0374C" w:rsidP="0070497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D0374C">
              <w:rPr>
                <w:rFonts w:ascii="Times New Roman" w:hAnsi="Times New Roman" w:cs="Times New Roman"/>
                <w:b/>
              </w:rPr>
              <w:t>71 087,5</w:t>
            </w:r>
          </w:p>
        </w:tc>
      </w:tr>
      <w:tr w:rsidR="00D0374C" w:rsidRPr="00644ED4" w:rsidTr="007E1F43">
        <w:tc>
          <w:tcPr>
            <w:tcW w:w="709" w:type="dxa"/>
          </w:tcPr>
          <w:p w:rsidR="00D0374C" w:rsidRPr="00644ED4" w:rsidRDefault="00D0374C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44ED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</w:t>
            </w:r>
          </w:p>
        </w:tc>
        <w:tc>
          <w:tcPr>
            <w:tcW w:w="5954" w:type="dxa"/>
          </w:tcPr>
          <w:p w:rsidR="00D0374C" w:rsidRPr="00644ED4" w:rsidRDefault="00D0374C" w:rsidP="006A37D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Основное мероприятие "Организационно-планировочные и инженерные мероприятия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6A3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направленные на улучшение состояния автомобильных дорог общего пользования местного значения, дворовых территорий многоквартирных домов и проездов к дворовым территориям многоквартирным домов Верхнемамонского муниципального района Воронежской области"</w:t>
            </w:r>
          </w:p>
        </w:tc>
        <w:tc>
          <w:tcPr>
            <w:tcW w:w="1276" w:type="dxa"/>
            <w:vAlign w:val="center"/>
          </w:tcPr>
          <w:p w:rsidR="00D0374C" w:rsidRPr="00D0374C" w:rsidRDefault="00D0374C" w:rsidP="00EF02D5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73 0587,4</w:t>
            </w:r>
          </w:p>
        </w:tc>
        <w:tc>
          <w:tcPr>
            <w:tcW w:w="1134" w:type="dxa"/>
            <w:vAlign w:val="center"/>
          </w:tcPr>
          <w:p w:rsidR="00D0374C" w:rsidRPr="00D0374C" w:rsidRDefault="00D0374C" w:rsidP="007049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44 969,1</w:t>
            </w:r>
          </w:p>
        </w:tc>
        <w:tc>
          <w:tcPr>
            <w:tcW w:w="1134" w:type="dxa"/>
            <w:vAlign w:val="center"/>
          </w:tcPr>
          <w:p w:rsidR="00D0374C" w:rsidRPr="00D0374C" w:rsidRDefault="00D0374C" w:rsidP="00704974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71 087,5</w:t>
            </w:r>
          </w:p>
        </w:tc>
      </w:tr>
      <w:tr w:rsidR="007E1F43" w:rsidRPr="00644ED4" w:rsidTr="007E1F43">
        <w:tc>
          <w:tcPr>
            <w:tcW w:w="709" w:type="dxa"/>
          </w:tcPr>
          <w:p w:rsidR="007E1F43" w:rsidRPr="00644ED4" w:rsidRDefault="007E1F43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954" w:type="dxa"/>
          </w:tcPr>
          <w:p w:rsidR="007E1F43" w:rsidRPr="00644ED4" w:rsidRDefault="007E1F43" w:rsidP="00644ED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A37D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Межбюджетные трансферты бюджетам сельских поселений Верхнемамонского муниципального района Воронежской области</w:t>
            </w:r>
          </w:p>
        </w:tc>
        <w:tc>
          <w:tcPr>
            <w:tcW w:w="1276" w:type="dxa"/>
            <w:vAlign w:val="center"/>
          </w:tcPr>
          <w:p w:rsidR="007E1F43" w:rsidRPr="00D0374C" w:rsidRDefault="00D0374C" w:rsidP="007E1F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73 087,4</w:t>
            </w:r>
          </w:p>
        </w:tc>
        <w:tc>
          <w:tcPr>
            <w:tcW w:w="1134" w:type="dxa"/>
            <w:vAlign w:val="center"/>
          </w:tcPr>
          <w:p w:rsidR="007E1F43" w:rsidRPr="00D0374C" w:rsidRDefault="00D0374C" w:rsidP="007E1F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44 969,1</w:t>
            </w:r>
          </w:p>
        </w:tc>
        <w:tc>
          <w:tcPr>
            <w:tcW w:w="1134" w:type="dxa"/>
            <w:vAlign w:val="center"/>
          </w:tcPr>
          <w:p w:rsidR="007E1F43" w:rsidRPr="00D0374C" w:rsidRDefault="00D0374C" w:rsidP="007E1F43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71 087,5</w:t>
            </w:r>
          </w:p>
        </w:tc>
      </w:tr>
    </w:tbl>
    <w:p w:rsidR="00400216" w:rsidRPr="00644ED4" w:rsidRDefault="00400216">
      <w:pPr>
        <w:rPr>
          <w:sz w:val="24"/>
          <w:szCs w:val="24"/>
        </w:rPr>
      </w:pPr>
      <w:bookmarkStart w:id="0" w:name="_GoBack"/>
      <w:bookmarkEnd w:id="0"/>
    </w:p>
    <w:sectPr w:rsidR="00400216" w:rsidRPr="00644ED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4ED4"/>
    <w:rsid w:val="002A28AF"/>
    <w:rsid w:val="00400216"/>
    <w:rsid w:val="00644ED4"/>
    <w:rsid w:val="006A37D6"/>
    <w:rsid w:val="007E1F43"/>
    <w:rsid w:val="0091002B"/>
    <w:rsid w:val="00D0374C"/>
    <w:rsid w:val="00F1003C"/>
    <w:rsid w:val="00F758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205</Words>
  <Characters>1174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1377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7</cp:revision>
  <cp:lastPrinted>2021-11-30T09:48:00Z</cp:lastPrinted>
  <dcterms:created xsi:type="dcterms:W3CDTF">2020-12-01T12:28:00Z</dcterms:created>
  <dcterms:modified xsi:type="dcterms:W3CDTF">2023-11-14T20:51:00Z</dcterms:modified>
</cp:coreProperties>
</file>