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AB" w:rsidRPr="00976FAB" w:rsidRDefault="00976FAB" w:rsidP="00976FAB">
      <w:pPr>
        <w:tabs>
          <w:tab w:val="left" w:pos="0"/>
        </w:tabs>
        <w:spacing w:after="200"/>
        <w:jc w:val="both"/>
      </w:pPr>
    </w:p>
    <w:p w:rsidR="00976FAB" w:rsidRPr="00976FAB" w:rsidRDefault="00FE5DAA" w:rsidP="005D188B">
      <w:pPr>
        <w:pStyle w:val="consplusnormal"/>
        <w:spacing w:before="0" w:beforeAutospacing="0" w:after="0" w:afterAutospacing="0"/>
        <w:jc w:val="center"/>
      </w:pPr>
      <w:r w:rsidRPr="00976FAB">
        <w:rPr>
          <w:b/>
          <w:bCs/>
        </w:rPr>
        <w:t>ПОЛОЖЕНИЕ</w:t>
      </w:r>
    </w:p>
    <w:p w:rsidR="00976FAB" w:rsidRPr="00976FAB" w:rsidRDefault="00FE5DAA" w:rsidP="005D188B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О</w:t>
      </w:r>
      <w:r w:rsidRPr="00976FAB">
        <w:rPr>
          <w:b/>
          <w:bCs/>
        </w:rPr>
        <w:t xml:space="preserve"> ПОРЯДКЕ ПРОВЕДЕНИЯ КОНКУРСА НА ЗАМЕЩЕНИЕ </w:t>
      </w:r>
      <w:proofErr w:type="gramStart"/>
      <w:r w:rsidRPr="00976FAB">
        <w:rPr>
          <w:b/>
          <w:bCs/>
        </w:rPr>
        <w:t>ВАКАНТНОЙ</w:t>
      </w:r>
      <w:proofErr w:type="gramEnd"/>
    </w:p>
    <w:p w:rsidR="00976FAB" w:rsidRPr="00976FAB" w:rsidRDefault="00FE5DAA" w:rsidP="005D188B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Д</w:t>
      </w:r>
      <w:r w:rsidRPr="00976FAB">
        <w:rPr>
          <w:b/>
          <w:bCs/>
        </w:rPr>
        <w:t>ОЛЖНОСТИ МУНИЦИПАЛЬНОЙ СЛУЖБЫ В ОРГАНАХ МЕСТНОГО</w:t>
      </w:r>
    </w:p>
    <w:p w:rsidR="00976FAB" w:rsidRDefault="00FE5DAA" w:rsidP="005D188B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С</w:t>
      </w:r>
      <w:r w:rsidRPr="00976FAB">
        <w:rPr>
          <w:b/>
          <w:bCs/>
        </w:rPr>
        <w:t>АМОУПРАВЛЕНИЯ</w:t>
      </w:r>
      <w:r w:rsidRPr="00976FAB">
        <w:t> </w:t>
      </w:r>
    </w:p>
    <w:p w:rsidR="005D188B" w:rsidRPr="00976FAB" w:rsidRDefault="005D188B" w:rsidP="005D188B">
      <w:pPr>
        <w:pStyle w:val="consplusnormal"/>
        <w:spacing w:before="0" w:beforeAutospacing="0" w:after="0" w:afterAutospacing="0"/>
        <w:jc w:val="center"/>
      </w:pPr>
    </w:p>
    <w:p w:rsidR="00976FAB" w:rsidRPr="005D188B" w:rsidRDefault="00976FAB" w:rsidP="005D188B">
      <w:pPr>
        <w:pStyle w:val="consplusnormal"/>
        <w:spacing w:before="0" w:beforeAutospacing="0" w:after="0" w:afterAutospacing="0"/>
        <w:jc w:val="center"/>
        <w:rPr>
          <w:b/>
        </w:rPr>
      </w:pPr>
      <w:bookmarkStart w:id="0" w:name="Par42"/>
      <w:bookmarkEnd w:id="0"/>
      <w:r w:rsidRPr="005D188B">
        <w:rPr>
          <w:b/>
        </w:rPr>
        <w:t>I. Общие положения 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1.1. Настоящим Положением определяются порядок и условия проведения конкурса на замещение вакантной должности муниципальной службы в органах местного самоуправления (далее - вакантная должность муниципальной службы).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1.2. Конкурс может проводиться по решению представителя нанимателя (работодателя) при наличии вакантной должности муниципальной службы и отсутствии резерва муниципальных служащих для ее замещения и соответствующих кандидатур из числа муниципальных служащих, обладающих необходимыми деловыми, профессиональными и личностными качествами, отвечающих квалификационным требованиям по данной вакантной должности.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1.3. Решение о проведении конкурса оформляется правовым актом, который должен содержать: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а) сведения о вакантных должностях, на замещение которых объявляется конкурс;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б) дату публикации объявления о приеме документов;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в) состав формируемой конкурсной комиссии;</w:t>
      </w:r>
    </w:p>
    <w:p w:rsid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г) дату подведения итогов конкурса.</w:t>
      </w:r>
    </w:p>
    <w:p w:rsidR="005D188B" w:rsidRPr="00976FAB" w:rsidRDefault="005D188B" w:rsidP="005D188B">
      <w:pPr>
        <w:pStyle w:val="consplusnormal"/>
        <w:spacing w:before="0" w:beforeAutospacing="0" w:after="0" w:afterAutospacing="0"/>
        <w:ind w:firstLine="540"/>
        <w:jc w:val="both"/>
      </w:pP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1.4. Вакантной должностью муниципальной службы в органе местного самоуправления признается свободная, не замещенная муниципальным служащим должность муниципальной службы, предусмотренная штатным расписанием и структурой органа местного самоуправления.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1.5. Конкурс является способом отбора наиболее способного и подготовленного кандидата на замещение вакантной должности муниципальной службы в органах местного самоуправления.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1.6. По результатам конкурса могут замещаться высшие, главные, ведущие и старшие должности муниципальной службы. Замещение вакантных младших должностей муниципальной службы производится без объявления конкурса.</w:t>
      </w:r>
    </w:p>
    <w:p w:rsidR="00976FAB" w:rsidRPr="00976FAB" w:rsidRDefault="00976FAB" w:rsidP="005D188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1.7. Для проведения конкурса правовым актом органа местного самоуправления образуется конкурсная комиссия.</w:t>
      </w:r>
    </w:p>
    <w:p w:rsidR="00976FAB" w:rsidRPr="005D188B" w:rsidRDefault="00976FAB" w:rsidP="005D188B">
      <w:pPr>
        <w:pStyle w:val="consplusnormal"/>
        <w:spacing w:before="0" w:beforeAutospacing="0" w:after="0" w:afterAutospacing="0"/>
        <w:jc w:val="center"/>
        <w:rPr>
          <w:b/>
        </w:rPr>
      </w:pPr>
      <w:bookmarkStart w:id="1" w:name="Par56"/>
      <w:bookmarkEnd w:id="1"/>
      <w:r w:rsidRPr="005D188B">
        <w:rPr>
          <w:b/>
        </w:rPr>
        <w:t>II. Участники конкурса 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 xml:space="preserve">2.1. </w:t>
      </w:r>
      <w:proofErr w:type="gramStart"/>
      <w:r w:rsidRPr="00976FAB">
        <w:t>Право на участие в конкурсе имеют граждане Российской Федерации не моложе 18 лет и не старше 65, владеющие государственным языком Российской Федерации и соответствующие квалификационным требованиям, установленным федеральным законом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2.2. Один и тот же гражданин вправе принять участие в конкурсе неоднократно и одновременно на несколько должностей.</w:t>
      </w:r>
    </w:p>
    <w:p w:rsidR="00976FAB" w:rsidRPr="00976FAB" w:rsidRDefault="00976FAB" w:rsidP="005D188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2.3. Муниципальные служащие могут участвовать в конкурсе по собственной инициативе независимо от того, какие должности они замещают на момент его проведения.</w:t>
      </w:r>
    </w:p>
    <w:p w:rsidR="00976FAB" w:rsidRPr="005D188B" w:rsidRDefault="00976FAB" w:rsidP="005D188B">
      <w:pPr>
        <w:pStyle w:val="consplusnormal"/>
        <w:spacing w:before="0" w:beforeAutospacing="0" w:after="0" w:afterAutospacing="0"/>
        <w:jc w:val="center"/>
        <w:rPr>
          <w:b/>
        </w:rPr>
      </w:pPr>
      <w:bookmarkStart w:id="2" w:name="Par62"/>
      <w:bookmarkEnd w:id="2"/>
      <w:r w:rsidRPr="005D188B">
        <w:rPr>
          <w:b/>
        </w:rPr>
        <w:lastRenderedPageBreak/>
        <w:t>III. Порядок проведения конкурса 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3.1. Конкурс на замещение вакантных должностей муниципальной службы проводится в два этапа: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1-й - подготовка конкурса;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2-й - заседание конкурсной комиссии в форме: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- конкурса документов - на замещение старших и ведущих должностей муниципальной службы;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- конкурса-испытания - на замещение главных и высших должностей муниципальной службы.</w:t>
      </w:r>
    </w:p>
    <w:p w:rsidR="00976FAB" w:rsidRPr="00976FAB" w:rsidRDefault="00976FAB" w:rsidP="00976FAB">
      <w:pPr>
        <w:pStyle w:val="consplusnormal"/>
        <w:spacing w:before="0" w:beforeAutospacing="0" w:after="0" w:afterAutospacing="0"/>
        <w:ind w:firstLine="540"/>
        <w:jc w:val="both"/>
      </w:pPr>
      <w:r w:rsidRPr="00976FAB">
        <w:t>При проведении конкурса кандидатам гарантируется равенство прав в соответствии с</w:t>
      </w:r>
      <w:r w:rsidRPr="00976FAB">
        <w:rPr>
          <w:rStyle w:val="apple-converted-space"/>
        </w:rPr>
        <w:t> 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5D188B">
          <w:rPr>
            <w:rStyle w:val="a3"/>
            <w:color w:val="auto"/>
            <w:u w:val="none"/>
            <w:bdr w:val="none" w:sz="0" w:space="0" w:color="auto" w:frame="1"/>
          </w:rPr>
          <w:t>Конституцией</w:t>
        </w:r>
      </w:hyperlink>
      <w:r w:rsidR="00356B67" w:rsidRPr="005D188B">
        <w:t xml:space="preserve"> </w:t>
      </w:r>
      <w:r w:rsidRPr="005D188B">
        <w:t>Р</w:t>
      </w:r>
      <w:r w:rsidRPr="00976FAB">
        <w:t>оссийской Федерации и федеральными законами.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3.2. На первом этапе: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 xml:space="preserve">3.2.1. Орган местного самоуправления опубликовывает объявление о приеме документов для участия в конкурсе на замещение должности муниципальной службы не </w:t>
      </w:r>
      <w:proofErr w:type="gramStart"/>
      <w:r w:rsidRPr="00976FAB">
        <w:t>позднее</w:t>
      </w:r>
      <w:proofErr w:type="gramEnd"/>
      <w:r w:rsidRPr="00976FAB">
        <w:t xml:space="preserve"> чем за 20 дней до дня проведения конкурса в средствах массовой информации и (или) размещает на официальном сайте </w:t>
      </w:r>
      <w:r w:rsidR="00356B67">
        <w:t>органа местного самоуправления</w:t>
      </w:r>
      <w:r w:rsidRPr="00976FAB">
        <w:t xml:space="preserve"> в сети </w:t>
      </w:r>
      <w:r w:rsidR="00356B67">
        <w:t>«</w:t>
      </w:r>
      <w:r w:rsidRPr="00976FAB">
        <w:t>Интернет</w:t>
      </w:r>
      <w:r w:rsidR="00356B67">
        <w:t>»</w:t>
      </w:r>
      <w:r w:rsidRPr="00976FAB">
        <w:t xml:space="preserve"> (далее - официальный сайт).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proofErr w:type="gramStart"/>
      <w:r w:rsidRPr="00976FAB">
        <w:t>В объявлении публикуются условия проведения конкурса, информация о предполагаемой дате проведения конкурса, месте и времени проведения конкурса, наименование должности, по которой проводится конкурс, перечень необходимых для участия в конкурсе документов, образовательные и профессиональные требования, предъявляемые к претенденту на замещение должности муниципальной службы, срок, до истечения которого принимаются указанные документы, порядок проведения конкурса, а также телефон, факс, электронная почта органа местного</w:t>
      </w:r>
      <w:proofErr w:type="gramEnd"/>
      <w:r w:rsidRPr="00976FAB">
        <w:t xml:space="preserve"> самоуправления, электронный адрес официального сайта.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3.2.2. Гражданин Российской Федерации, изъявивший желание участвовать в конкурсе, представляет в орган местного самоуправления: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а) заявление на имя представителя нанимателя (работодателя);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б) собственноручно заполненную и подписанную анкету по</w:t>
      </w:r>
      <w:r w:rsidRPr="00976FAB">
        <w:rPr>
          <w:rStyle w:val="apple-converted-space"/>
        </w:rPr>
        <w:t> </w:t>
      </w:r>
      <w:hyperlink r:id="rId5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" w:history="1">
        <w:r w:rsidRPr="00356B67">
          <w:rPr>
            <w:rStyle w:val="a3"/>
            <w:color w:val="auto"/>
            <w:u w:val="none"/>
            <w:bdr w:val="none" w:sz="0" w:space="0" w:color="auto" w:frame="1"/>
          </w:rPr>
          <w:t>форме</w:t>
        </w:r>
      </w:hyperlink>
      <w:r w:rsidRPr="00976FAB">
        <w:t>, установленной Правительством Российской Федерации, с приложением фотографии;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в) документы, подтверждающие необходимое профессиональное образование, стаж работы и квалификацию (заверенные нотариально или кадровой службой органа местного самоуправления);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proofErr w:type="gramStart"/>
      <w:r w:rsidRPr="00976FAB">
        <w:t>г) муниципальные служащие (граждане),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имуществе,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proofErr w:type="spellStart"/>
      <w:r w:rsidRPr="00976FAB">
        <w:t>д</w:t>
      </w:r>
      <w:proofErr w:type="spellEnd"/>
      <w:r w:rsidRPr="00976FAB">
        <w:t xml:space="preserve">) другие документы, предусмотренные федеральным и </w:t>
      </w:r>
      <w:r w:rsidR="001D49E4">
        <w:t>областн</w:t>
      </w:r>
      <w:r w:rsidRPr="00976FAB">
        <w:t>ым законодательством;</w:t>
      </w:r>
    </w:p>
    <w:p w:rsidR="00976FAB" w:rsidRPr="00976FAB" w:rsidRDefault="00976FAB" w:rsidP="005D188B">
      <w:pPr>
        <w:pStyle w:val="consplusnormal"/>
        <w:spacing w:before="0" w:beforeAutospacing="0" w:after="0" w:afterAutospacing="0"/>
        <w:ind w:firstLine="540"/>
        <w:jc w:val="both"/>
      </w:pPr>
      <w:r w:rsidRPr="00976FAB">
        <w:t>е) различные характеристики и рекомендации по инициативе кандидата.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По прибытии на конкурс представляет документ, удостоверяющий личность.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3.2.3. Документы для участия в конкурсе представляются в уполномоченный орган (уполномоченному лицу) в течение 15 дней со дня опубликования объявления о проведении конкурса.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lastRenderedPageBreak/>
        <w:t>3.2.4. Представленные гражданином сведения подлежат проверке в установленном федеральным законодательством порядке.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В случае установления в ходе проверки обстоятельств, препятствующих участию гражданина в конкурсе, он информируется в письменной форме представителем нанимателя (работодателем) о причинах отказа в участии в конкурсе.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3.2.5.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3.2.6. После проверки сведений, представленных кандидатами, представитель нанимателя (руководитель) принимает решение о составе участников, месте, дате и времени проведения 2-го этапа конкурса.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Информация об этом доводится уполномоченным органом (уполномоченным лицом) до каждого кандидата не позднее</w:t>
      </w:r>
      <w:r w:rsidR="005D188B">
        <w:t>,</w:t>
      </w:r>
      <w:r w:rsidRPr="00976FAB">
        <w:t xml:space="preserve"> чем за 5 дней до начала его проведения.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3.3. На втором этапе: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3.3.1. При проведении конкурса документов конкурсная комиссия оценивает кандидатов исходя из соответствующих квалификационных требований для замещения должности муниципальной службы на основании представленных ими документов об образовании и предыдущей трудовой деятельности. Конкурс документов проводится на заседании конкурсной комиссии в отсутствие кандидатов.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3.3.2. Конкурс-испытание проводится с использованием методов оценки профессиональных и личностных качеств, не противоречащих федеральному и краевому законодательству, в том числе: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- индивидуального собеседования;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- анкетирования или тестирования;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- групповой дискуссии или защиты реферата по вопросам, связанным с выполнением должностных обязанностей и полномочий по вакантной должности.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Конкурс-испытание проводится на заседании конкурсной комиссии в присутствии кандидата.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3.4.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а также иных положений, установленных законодательством Российской Федерации, о муниципальной службе.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3.5.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3F4575" w:rsidRPr="00976FAB" w:rsidRDefault="00976FAB" w:rsidP="003F4575">
      <w:pPr>
        <w:pStyle w:val="consplusnormal"/>
        <w:spacing w:before="0" w:beforeAutospacing="0" w:after="150" w:afterAutospacing="0"/>
        <w:ind w:firstLine="540"/>
        <w:jc w:val="both"/>
      </w:pPr>
      <w:proofErr w:type="gramStart"/>
      <w:r w:rsidRPr="00976FAB">
        <w:t>В случае если в результате повторного конкурса заявился только один кандидат, то конкурс может быть признан состоявшимся по решению конкурсной комиссии только в случае, если кандидат отвечает всем квалификационным требованиям к вакантной должности муниципальной службы, на замещение которой был объявлен конкурс.</w:t>
      </w:r>
      <w:proofErr w:type="gramEnd"/>
    </w:p>
    <w:p w:rsidR="00976FAB" w:rsidRPr="003F4575" w:rsidRDefault="00976FAB" w:rsidP="005D188B">
      <w:pPr>
        <w:pStyle w:val="consplusnormal"/>
        <w:spacing w:before="0" w:beforeAutospacing="0" w:after="0" w:afterAutospacing="0"/>
        <w:jc w:val="center"/>
        <w:rPr>
          <w:b/>
        </w:rPr>
      </w:pPr>
      <w:bookmarkStart w:id="3" w:name="Par100"/>
      <w:bookmarkEnd w:id="3"/>
      <w:r w:rsidRPr="003F4575">
        <w:rPr>
          <w:b/>
        </w:rPr>
        <w:t>IV. Оформление результатов конкурса 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lastRenderedPageBreak/>
        <w:t>4.1. По итогам конкурса конкурсная комиссия принимает одно из следующих решений:</w:t>
      </w:r>
    </w:p>
    <w:p w:rsidR="00976FAB" w:rsidRPr="00976FAB" w:rsidRDefault="00976FAB" w:rsidP="003F4575">
      <w:pPr>
        <w:pStyle w:val="consplusnormal"/>
        <w:spacing w:before="0" w:beforeAutospacing="0" w:after="0" w:afterAutospacing="0"/>
        <w:ind w:firstLine="540"/>
        <w:jc w:val="both"/>
      </w:pPr>
      <w:r w:rsidRPr="00976FAB">
        <w:t>а) о признании одного кандидата победителем конкурса;</w:t>
      </w:r>
    </w:p>
    <w:p w:rsidR="00976FAB" w:rsidRPr="00976FAB" w:rsidRDefault="00976FAB" w:rsidP="003F4575">
      <w:pPr>
        <w:pStyle w:val="consplusnormal"/>
        <w:spacing w:before="0" w:beforeAutospacing="0" w:after="0" w:afterAutospacing="0"/>
        <w:ind w:firstLine="540"/>
        <w:jc w:val="both"/>
      </w:pPr>
      <w:r w:rsidRPr="00976FAB">
        <w:t xml:space="preserve">б) о признании конкурса </w:t>
      </w:r>
      <w:proofErr w:type="gramStart"/>
      <w:r w:rsidRPr="00976FAB">
        <w:t>несостоявшимся</w:t>
      </w:r>
      <w:proofErr w:type="gramEnd"/>
      <w:r w:rsidRPr="00976FAB">
        <w:t xml:space="preserve"> в одном из следующих случаев:</w:t>
      </w:r>
    </w:p>
    <w:p w:rsidR="00976FAB" w:rsidRPr="00976FAB" w:rsidRDefault="00976FAB" w:rsidP="003F4575">
      <w:pPr>
        <w:pStyle w:val="consplusnormal"/>
        <w:spacing w:before="0" w:beforeAutospacing="0" w:after="0" w:afterAutospacing="0"/>
        <w:ind w:firstLine="540"/>
        <w:jc w:val="both"/>
      </w:pPr>
      <w:r w:rsidRPr="00976FAB">
        <w:t>- поступления менее двух заявлений на участие в конкурсе;</w:t>
      </w:r>
    </w:p>
    <w:p w:rsidR="00976FAB" w:rsidRPr="00976FAB" w:rsidRDefault="00976FAB" w:rsidP="003F4575">
      <w:pPr>
        <w:pStyle w:val="consplusnormal"/>
        <w:spacing w:before="0" w:beforeAutospacing="0" w:after="0" w:afterAutospacing="0"/>
        <w:ind w:firstLine="540"/>
        <w:jc w:val="both"/>
      </w:pPr>
      <w:r w:rsidRPr="00976FAB">
        <w:t>- допуска ко второму этапу конкурса менее двух кандидатов;</w:t>
      </w:r>
    </w:p>
    <w:p w:rsidR="00976FAB" w:rsidRPr="00976FAB" w:rsidRDefault="00CE5A8E" w:rsidP="003F4575">
      <w:pPr>
        <w:pStyle w:val="consplusnormal"/>
        <w:spacing w:before="0" w:beforeAutospacing="0" w:after="0" w:afterAutospacing="0"/>
        <w:ind w:firstLine="540"/>
        <w:jc w:val="both"/>
      </w:pPr>
      <w:r>
        <w:t>- в случае</w:t>
      </w:r>
      <w:proofErr w:type="gramStart"/>
      <w:r>
        <w:t>,</w:t>
      </w:r>
      <w:proofErr w:type="gramEnd"/>
      <w:r w:rsidR="00976FAB" w:rsidRPr="00976FAB">
        <w:t xml:space="preserve"> если после отказа кандидатов от участия в конкурсе осталось менее двух кандидатов;</w:t>
      </w:r>
    </w:p>
    <w:p w:rsidR="00976FAB" w:rsidRPr="00976FAB" w:rsidRDefault="00976FAB" w:rsidP="003F4575">
      <w:pPr>
        <w:pStyle w:val="consplusnormal"/>
        <w:spacing w:before="0" w:beforeAutospacing="0" w:after="0" w:afterAutospacing="0"/>
        <w:ind w:firstLine="540"/>
        <w:jc w:val="both"/>
      </w:pPr>
      <w:r w:rsidRPr="00976FAB">
        <w:t xml:space="preserve">- признания всех кандидатов не </w:t>
      </w:r>
      <w:proofErr w:type="gramStart"/>
      <w:r w:rsidRPr="00976FAB">
        <w:t>соответствующими</w:t>
      </w:r>
      <w:proofErr w:type="gramEnd"/>
      <w:r w:rsidRPr="00976FAB">
        <w:t xml:space="preserve"> требованиям.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4.2. Итоги голосования конкурсной комиссии оформляются решением, которое подписывается всеми членами конкурсной комиссии, принявшими участие в ее заседании. Члены комиссии, несогласные с решением, принятым комиссией, вправе в письменной форме высказать свое особое мнение, которое прилагается к решению конкурсной комиссии и доводится председателем комиссии до сведения представителя нанимателя (работодателя).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4.3. Решение конкурсной комиссии принимается в отсутствие кандидата и является основанием для заключения с ним трудового договора, назначения его на вакантную должность либо отказа в таком назначении.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4.4. 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(контракт) с победителем конкурса.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Кандидаты, принимавшие участие в конкурсе, но не заключившие трудовой договор (контракт), включаются в кадровый резерв соответствующего органа местного самоуправл</w:t>
      </w:r>
      <w:r w:rsidR="00E24820">
        <w:t>ения</w:t>
      </w:r>
      <w:r w:rsidRPr="00976FAB">
        <w:t>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4.5.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опубликовыва</w:t>
      </w:r>
      <w:r w:rsidR="00E24820">
        <w:t>ется в газете</w:t>
      </w:r>
      <w:r w:rsidRPr="00976FAB">
        <w:t xml:space="preserve"> и (или) размещается на официальном сайте.</w:t>
      </w:r>
    </w:p>
    <w:p w:rsidR="00976FAB" w:rsidRPr="00976FAB" w:rsidRDefault="00976FAB" w:rsidP="003F4575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976FAB" w:rsidRPr="003F4575" w:rsidRDefault="00976FAB" w:rsidP="003F4575">
      <w:pPr>
        <w:pStyle w:val="consplusnormal"/>
        <w:spacing w:before="0" w:beforeAutospacing="0" w:after="0" w:afterAutospacing="0"/>
        <w:jc w:val="center"/>
        <w:rPr>
          <w:b/>
        </w:rPr>
      </w:pPr>
      <w:bookmarkStart w:id="4" w:name="Par116"/>
      <w:bookmarkEnd w:id="4"/>
      <w:r w:rsidRPr="003F4575">
        <w:rPr>
          <w:b/>
        </w:rPr>
        <w:t>V. Обстоятельства, препятствующие участию в конкурсе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5.1. Граждане РФ не допускаются к участию в конкурсе при наличии ограничений, установленных законодательством Российской Федерации о муниципальной службе, для поступления на муниципальную службу и ее прохождения.</w:t>
      </w:r>
    </w:p>
    <w:p w:rsidR="00976FAB" w:rsidRPr="00976FAB" w:rsidRDefault="00976FAB" w:rsidP="003F4575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5.2. В случае установления в ходе проверки обстоятельств, препятствующих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976FAB" w:rsidRPr="003F4575" w:rsidRDefault="00976FAB" w:rsidP="003F4575">
      <w:pPr>
        <w:pStyle w:val="consplusnormal"/>
        <w:spacing w:before="0" w:beforeAutospacing="0" w:after="0" w:afterAutospacing="0"/>
        <w:jc w:val="center"/>
        <w:rPr>
          <w:b/>
        </w:rPr>
      </w:pPr>
      <w:bookmarkStart w:id="5" w:name="Par121"/>
      <w:bookmarkEnd w:id="5"/>
      <w:r w:rsidRPr="003F4575">
        <w:rPr>
          <w:b/>
        </w:rPr>
        <w:t>VI. Заключительные положения</w:t>
      </w:r>
      <w:r w:rsidRPr="00976FAB">
        <w:t> 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6.1. Расходы по участию в конкурсе (проезд к месту проведения конкурса и обратно, наем жилого помещения, проживание, пользование услугами всех видов сре</w:t>
      </w:r>
      <w:proofErr w:type="gramStart"/>
      <w:r w:rsidRPr="00976FAB">
        <w:t>дств св</w:t>
      </w:r>
      <w:proofErr w:type="gramEnd"/>
      <w:r w:rsidRPr="00976FAB">
        <w:t>язи) осуществляются кандидатами, изъявившими желание участвовать в конкурсе, за счет собственных средств.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t>6.2. Споры, связанные с проведением конкурса, рассматриваются представителем нанимателя (работодателем) или в суде.</w:t>
      </w:r>
    </w:p>
    <w:p w:rsidR="00976FAB" w:rsidRPr="00976FAB" w:rsidRDefault="00976FAB" w:rsidP="00976FAB">
      <w:pPr>
        <w:pStyle w:val="consplusnormal"/>
        <w:spacing w:before="0" w:beforeAutospacing="0" w:after="150" w:afterAutospacing="0"/>
        <w:ind w:firstLine="540"/>
        <w:jc w:val="both"/>
      </w:pPr>
      <w:r w:rsidRPr="00976FAB">
        <w:lastRenderedPageBreak/>
        <w:t>6.3. Кандидат вправе обжаловать решение конкурсной комиссии в соответствии с законодательством Российской Федерации.</w:t>
      </w:r>
    </w:p>
    <w:p w:rsidR="00976FAB" w:rsidRPr="00976FAB" w:rsidRDefault="00976FAB" w:rsidP="00976FAB">
      <w:pPr>
        <w:pStyle w:val="p1"/>
        <w:shd w:val="clear" w:color="auto" w:fill="FFFFFF"/>
        <w:ind w:firstLine="708"/>
        <w:jc w:val="both"/>
      </w:pPr>
    </w:p>
    <w:p w:rsidR="00FA620F" w:rsidRPr="00976FAB" w:rsidRDefault="00FA620F" w:rsidP="00976FAB">
      <w:pPr>
        <w:jc w:val="both"/>
      </w:pPr>
    </w:p>
    <w:sectPr w:rsidR="00FA620F" w:rsidRPr="00976FAB" w:rsidSect="00CB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F8B"/>
    <w:rsid w:val="00000797"/>
    <w:rsid w:val="00030305"/>
    <w:rsid w:val="00043348"/>
    <w:rsid w:val="000640AF"/>
    <w:rsid w:val="00072D0A"/>
    <w:rsid w:val="000A06CA"/>
    <w:rsid w:val="000C629E"/>
    <w:rsid w:val="000C7961"/>
    <w:rsid w:val="000D1D78"/>
    <w:rsid w:val="000D4634"/>
    <w:rsid w:val="000E7B3E"/>
    <w:rsid w:val="0010789A"/>
    <w:rsid w:val="001152E6"/>
    <w:rsid w:val="0012426E"/>
    <w:rsid w:val="001424BC"/>
    <w:rsid w:val="0015413A"/>
    <w:rsid w:val="00156B72"/>
    <w:rsid w:val="001656CB"/>
    <w:rsid w:val="001710CC"/>
    <w:rsid w:val="00171199"/>
    <w:rsid w:val="00174CBE"/>
    <w:rsid w:val="00177FFC"/>
    <w:rsid w:val="001A03F3"/>
    <w:rsid w:val="001B70D3"/>
    <w:rsid w:val="001C2A0E"/>
    <w:rsid w:val="001D49E4"/>
    <w:rsid w:val="001E0BF1"/>
    <w:rsid w:val="0020603A"/>
    <w:rsid w:val="00212BA0"/>
    <w:rsid w:val="00242410"/>
    <w:rsid w:val="00251B84"/>
    <w:rsid w:val="002764BD"/>
    <w:rsid w:val="00276B59"/>
    <w:rsid w:val="002A2059"/>
    <w:rsid w:val="002A25AC"/>
    <w:rsid w:val="002B63F0"/>
    <w:rsid w:val="002F2352"/>
    <w:rsid w:val="003040EE"/>
    <w:rsid w:val="003446F9"/>
    <w:rsid w:val="00356B67"/>
    <w:rsid w:val="00364F87"/>
    <w:rsid w:val="00366050"/>
    <w:rsid w:val="003802B7"/>
    <w:rsid w:val="00392DDF"/>
    <w:rsid w:val="003961C0"/>
    <w:rsid w:val="003D7651"/>
    <w:rsid w:val="003F4575"/>
    <w:rsid w:val="004012BF"/>
    <w:rsid w:val="00404A93"/>
    <w:rsid w:val="00424D00"/>
    <w:rsid w:val="00432F06"/>
    <w:rsid w:val="00450FC6"/>
    <w:rsid w:val="00464D04"/>
    <w:rsid w:val="00477ACB"/>
    <w:rsid w:val="004B3F51"/>
    <w:rsid w:val="004B6B77"/>
    <w:rsid w:val="004D773F"/>
    <w:rsid w:val="004F056F"/>
    <w:rsid w:val="004F0ABA"/>
    <w:rsid w:val="00507B13"/>
    <w:rsid w:val="00514A21"/>
    <w:rsid w:val="0056566A"/>
    <w:rsid w:val="00582091"/>
    <w:rsid w:val="00585FD3"/>
    <w:rsid w:val="005D188B"/>
    <w:rsid w:val="005E4152"/>
    <w:rsid w:val="005F329E"/>
    <w:rsid w:val="0060390E"/>
    <w:rsid w:val="00617F48"/>
    <w:rsid w:val="0066427C"/>
    <w:rsid w:val="0068393D"/>
    <w:rsid w:val="00685839"/>
    <w:rsid w:val="006A63FD"/>
    <w:rsid w:val="006E57DD"/>
    <w:rsid w:val="00731C48"/>
    <w:rsid w:val="00746D54"/>
    <w:rsid w:val="00762546"/>
    <w:rsid w:val="00766878"/>
    <w:rsid w:val="0077096A"/>
    <w:rsid w:val="00777185"/>
    <w:rsid w:val="007A2D9B"/>
    <w:rsid w:val="007C3B18"/>
    <w:rsid w:val="007F5FA5"/>
    <w:rsid w:val="00800119"/>
    <w:rsid w:val="00800F4C"/>
    <w:rsid w:val="008057BA"/>
    <w:rsid w:val="00834AD0"/>
    <w:rsid w:val="008355CD"/>
    <w:rsid w:val="00863809"/>
    <w:rsid w:val="008705AC"/>
    <w:rsid w:val="008A689C"/>
    <w:rsid w:val="008B4B11"/>
    <w:rsid w:val="008D1F8B"/>
    <w:rsid w:val="00911AED"/>
    <w:rsid w:val="00931B1E"/>
    <w:rsid w:val="0094557C"/>
    <w:rsid w:val="0095509A"/>
    <w:rsid w:val="009573A6"/>
    <w:rsid w:val="00976FAB"/>
    <w:rsid w:val="009A5948"/>
    <w:rsid w:val="009B341B"/>
    <w:rsid w:val="009D0EA5"/>
    <w:rsid w:val="009F14CD"/>
    <w:rsid w:val="00A05459"/>
    <w:rsid w:val="00A358DD"/>
    <w:rsid w:val="00A42A87"/>
    <w:rsid w:val="00A4505F"/>
    <w:rsid w:val="00A56664"/>
    <w:rsid w:val="00A74EE9"/>
    <w:rsid w:val="00A8332D"/>
    <w:rsid w:val="00A86961"/>
    <w:rsid w:val="00A971FA"/>
    <w:rsid w:val="00AA7C68"/>
    <w:rsid w:val="00AC63F0"/>
    <w:rsid w:val="00AD32AB"/>
    <w:rsid w:val="00AD7203"/>
    <w:rsid w:val="00AE37D6"/>
    <w:rsid w:val="00B019CC"/>
    <w:rsid w:val="00BD7772"/>
    <w:rsid w:val="00C01C19"/>
    <w:rsid w:val="00C15F6B"/>
    <w:rsid w:val="00C27A0E"/>
    <w:rsid w:val="00C341A1"/>
    <w:rsid w:val="00C36280"/>
    <w:rsid w:val="00C432B2"/>
    <w:rsid w:val="00C65DC7"/>
    <w:rsid w:val="00C7215D"/>
    <w:rsid w:val="00C73A46"/>
    <w:rsid w:val="00C73B23"/>
    <w:rsid w:val="00C82A39"/>
    <w:rsid w:val="00C8692C"/>
    <w:rsid w:val="00CB7CF0"/>
    <w:rsid w:val="00CC4632"/>
    <w:rsid w:val="00CE5A8E"/>
    <w:rsid w:val="00D035D0"/>
    <w:rsid w:val="00D064F7"/>
    <w:rsid w:val="00D07619"/>
    <w:rsid w:val="00D13171"/>
    <w:rsid w:val="00D4734C"/>
    <w:rsid w:val="00D554C7"/>
    <w:rsid w:val="00D6562D"/>
    <w:rsid w:val="00D84ABC"/>
    <w:rsid w:val="00DB0852"/>
    <w:rsid w:val="00E0384E"/>
    <w:rsid w:val="00E1049B"/>
    <w:rsid w:val="00E124D0"/>
    <w:rsid w:val="00E149CE"/>
    <w:rsid w:val="00E24820"/>
    <w:rsid w:val="00E4422E"/>
    <w:rsid w:val="00E54065"/>
    <w:rsid w:val="00E6449D"/>
    <w:rsid w:val="00EA6158"/>
    <w:rsid w:val="00EB3064"/>
    <w:rsid w:val="00EB52E0"/>
    <w:rsid w:val="00EC63ED"/>
    <w:rsid w:val="00ED1DD1"/>
    <w:rsid w:val="00EE1D88"/>
    <w:rsid w:val="00EF0C86"/>
    <w:rsid w:val="00EF44EF"/>
    <w:rsid w:val="00EF4D80"/>
    <w:rsid w:val="00F07DD3"/>
    <w:rsid w:val="00F1231F"/>
    <w:rsid w:val="00F47E0D"/>
    <w:rsid w:val="00F61381"/>
    <w:rsid w:val="00FA620F"/>
    <w:rsid w:val="00FD41D8"/>
    <w:rsid w:val="00FD5BF1"/>
    <w:rsid w:val="00FE5DAA"/>
    <w:rsid w:val="00FF6A3F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6FAB"/>
    <w:pPr>
      <w:spacing w:before="100" w:beforeAutospacing="1" w:after="100" w:afterAutospacing="1"/>
    </w:pPr>
  </w:style>
  <w:style w:type="character" w:customStyle="1" w:styleId="s1">
    <w:name w:val="s1"/>
    <w:rsid w:val="00976FAB"/>
  </w:style>
  <w:style w:type="paragraph" w:customStyle="1" w:styleId="consplusnormal">
    <w:name w:val="consplusnormal"/>
    <w:basedOn w:val="a"/>
    <w:rsid w:val="00976F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6FAB"/>
  </w:style>
  <w:style w:type="character" w:styleId="a3">
    <w:name w:val="Hyperlink"/>
    <w:uiPriority w:val="99"/>
    <w:unhideWhenUsed/>
    <w:rsid w:val="00976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A1FC315868069E991F454EF67D1CBBF8667E77D0A067653CE5EE317E5AD2F1DD9EE2FBEEE5CAy1CBK" TargetMode="External"/><Relationship Id="rId4" Type="http://schemas.openxmlformats.org/officeDocument/2006/relationships/hyperlink" Target="consultantplus://offline/ref=59A1FC315868069E991F454EF67D1CBBFD6F7171DFFD6D6D65E9ECy3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кадровом обеспечении органа местного самоуправления</vt:lpstr>
    </vt:vector>
  </TitlesOfParts>
  <Company>Администрация</Company>
  <LinksUpToDate>false</LinksUpToDate>
  <CharactersWithSpaces>12014</CharactersWithSpaces>
  <SharedDoc>false</SharedDoc>
  <HLinks>
    <vt:vector size="12" baseType="variant"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consultantplus://offline/ref=59A1FC315868069E991F454EF67D1CBBF8667E77D0A067653CE5EE317E5AD2F1DD9EE2FBEEE5CAy1CBK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consultantplus://offline/ref=59A1FC315868069E991F454EF67D1CBBFD6F7171DFFD6D6D65E9ECy3C6K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кадровом обеспечении органа местного самоуправления</dc:title>
  <dc:creator>Пользователь</dc:creator>
  <cp:lastModifiedBy>Кротова Наталья Александровна</cp:lastModifiedBy>
  <cp:revision>2</cp:revision>
  <dcterms:created xsi:type="dcterms:W3CDTF">2021-12-08T08:05:00Z</dcterms:created>
  <dcterms:modified xsi:type="dcterms:W3CDTF">2021-12-08T08:05:00Z</dcterms:modified>
</cp:coreProperties>
</file>