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53" w:rsidRPr="000D4853" w:rsidRDefault="000D4853" w:rsidP="000D4853">
      <w:pPr>
        <w:pStyle w:val="3"/>
        <w:shd w:val="clear" w:color="auto" w:fill="auto"/>
        <w:spacing w:after="0" w:line="327" w:lineRule="exact"/>
        <w:ind w:left="100" w:right="20" w:firstLine="600"/>
        <w:jc w:val="center"/>
        <w:rPr>
          <w:b/>
        </w:rPr>
      </w:pPr>
      <w:r w:rsidRPr="000D4853">
        <w:rPr>
          <w:b/>
        </w:rPr>
        <w:t>И</w:t>
      </w:r>
      <w:r w:rsidRPr="000D4853">
        <w:rPr>
          <w:b/>
        </w:rPr>
        <w:t>нформация</w:t>
      </w:r>
      <w:r w:rsidRPr="000D4853">
        <w:rPr>
          <w:b/>
        </w:rPr>
        <w:t xml:space="preserve"> о состоянии аварийности на территории</w:t>
      </w:r>
      <w:r w:rsidRPr="000D4853">
        <w:rPr>
          <w:b/>
        </w:rPr>
        <w:t xml:space="preserve"> </w:t>
      </w:r>
      <w:proofErr w:type="spellStart"/>
      <w:r w:rsidRPr="000D4853">
        <w:rPr>
          <w:b/>
        </w:rPr>
        <w:t>Верхнемамонского</w:t>
      </w:r>
      <w:proofErr w:type="spellEnd"/>
      <w:r w:rsidRPr="000D4853">
        <w:rPr>
          <w:b/>
        </w:rPr>
        <w:t xml:space="preserve"> района за 9 месяцев 2024 года и принимаемых мерах по ее профилактике.</w:t>
      </w:r>
    </w:p>
    <w:p w:rsidR="007C16BD" w:rsidRDefault="000D4853">
      <w:pPr>
        <w:pStyle w:val="3"/>
        <w:shd w:val="clear" w:color="auto" w:fill="auto"/>
        <w:spacing w:after="0" w:line="327" w:lineRule="exact"/>
        <w:ind w:left="100" w:right="20" w:firstLine="600"/>
        <w:jc w:val="both"/>
      </w:pPr>
      <w:r>
        <w:t xml:space="preserve">За январь-сентябрь 2024 года на территории </w:t>
      </w:r>
      <w:proofErr w:type="spellStart"/>
      <w:r>
        <w:t>Верхнемамонского</w:t>
      </w:r>
      <w:proofErr w:type="spellEnd"/>
      <w:r>
        <w:t xml:space="preserve"> р</w:t>
      </w:r>
      <w:r>
        <w:t>айона за</w:t>
      </w:r>
      <w:r>
        <w:softHyphen/>
        <w:t>регистрировано 79 ДТП, из них с пострадавшими 9, в которых 13 человек ранено и 2 погибло; с участием несовершеннолетних зарегистрировано 2 ДТП; по вине водителей в состоянии опьянения зарегистрировано 3 ДТП.</w:t>
      </w:r>
    </w:p>
    <w:p w:rsidR="007C16BD" w:rsidRDefault="000D4853">
      <w:pPr>
        <w:pStyle w:val="40"/>
        <w:shd w:val="clear" w:color="auto" w:fill="auto"/>
        <w:ind w:left="100" w:firstLine="600"/>
      </w:pPr>
      <w:r>
        <w:rPr>
          <w:rStyle w:val="41"/>
          <w:b/>
          <w:bCs/>
        </w:rPr>
        <w:t>Виды ДТП: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>столкновение - 28 (1 погиб, 7</w:t>
      </w:r>
      <w:r>
        <w:t xml:space="preserve"> ранено)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>наезд на препятствие - 4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 xml:space="preserve">наезд на животное </w:t>
      </w:r>
      <w:r>
        <w:rPr>
          <w:rStyle w:val="1"/>
        </w:rPr>
        <w:t xml:space="preserve">- </w:t>
      </w:r>
      <w:r>
        <w:t>2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>съезд с дороги - 10 (1 погиб, 4 ранено)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 xml:space="preserve">наезд на </w:t>
      </w:r>
      <w:proofErr w:type="gramStart"/>
      <w:r>
        <w:t>стоящее</w:t>
      </w:r>
      <w:proofErr w:type="gramEnd"/>
      <w:r>
        <w:t xml:space="preserve"> т/с - 29 (1 ранен)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>иной вид ДТП -4(1 ранен)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27" w:lineRule="exact"/>
        <w:ind w:left="100"/>
      </w:pPr>
      <w:r>
        <w:t>наезд на внезапно возникшее препятствие - 1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269"/>
        </w:tabs>
        <w:spacing w:after="0" w:line="327" w:lineRule="exact"/>
        <w:ind w:left="100"/>
      </w:pPr>
      <w:r>
        <w:t>отбрасывание предмета - 1</w:t>
      </w:r>
    </w:p>
    <w:p w:rsidR="007C16BD" w:rsidRDefault="000D4853">
      <w:pPr>
        <w:pStyle w:val="40"/>
        <w:shd w:val="clear" w:color="auto" w:fill="auto"/>
        <w:spacing w:line="323" w:lineRule="exact"/>
        <w:ind w:left="100" w:firstLine="600"/>
      </w:pPr>
      <w:r>
        <w:rPr>
          <w:rStyle w:val="41"/>
          <w:b/>
          <w:bCs/>
        </w:rPr>
        <w:t xml:space="preserve">По дням недели ДТП </w:t>
      </w:r>
      <w:r>
        <w:rPr>
          <w:rStyle w:val="41"/>
          <w:b/>
          <w:bCs/>
        </w:rPr>
        <w:t>распределились;</w:t>
      </w:r>
    </w:p>
    <w:p w:rsidR="007C16BD" w:rsidRDefault="000D4853">
      <w:pPr>
        <w:pStyle w:val="3"/>
        <w:shd w:val="clear" w:color="auto" w:fill="auto"/>
        <w:spacing w:after="0" w:line="323" w:lineRule="exact"/>
        <w:ind w:left="720" w:right="8400"/>
        <w:jc w:val="both"/>
      </w:pPr>
      <w:proofErr w:type="spellStart"/>
      <w:proofErr w:type="gramStart"/>
      <w:r>
        <w:t>Пн</w:t>
      </w:r>
      <w:proofErr w:type="spellEnd"/>
      <w:proofErr w:type="gramEnd"/>
      <w:r>
        <w:t xml:space="preserve"> - 12 Вт-6 Ср-13 </w:t>
      </w:r>
      <w:proofErr w:type="spellStart"/>
      <w:r>
        <w:t>Чт</w:t>
      </w:r>
      <w:proofErr w:type="spellEnd"/>
      <w:r>
        <w:t xml:space="preserve"> -15 </w:t>
      </w:r>
      <w:proofErr w:type="spellStart"/>
      <w:r>
        <w:t>Пт</w:t>
      </w:r>
      <w:proofErr w:type="spellEnd"/>
      <w:r>
        <w:t xml:space="preserve"> - 14 Сб-9 </w:t>
      </w:r>
      <w:proofErr w:type="spellStart"/>
      <w:r>
        <w:t>Вс</w:t>
      </w:r>
      <w:proofErr w:type="spellEnd"/>
      <w:r>
        <w:t xml:space="preserve"> </w:t>
      </w:r>
      <w:r>
        <w:rPr>
          <w:rStyle w:val="1"/>
        </w:rPr>
        <w:t xml:space="preserve">- </w:t>
      </w:r>
      <w:r>
        <w:t>10</w:t>
      </w:r>
    </w:p>
    <w:p w:rsidR="007C16BD" w:rsidRDefault="000D4853">
      <w:pPr>
        <w:pStyle w:val="40"/>
        <w:shd w:val="clear" w:color="auto" w:fill="auto"/>
        <w:spacing w:line="270" w:lineRule="exact"/>
        <w:ind w:left="100"/>
        <w:jc w:val="left"/>
      </w:pPr>
      <w:r>
        <w:rPr>
          <w:rStyle w:val="41"/>
          <w:b/>
          <w:bCs/>
        </w:rPr>
        <w:t>По времени суток ДТП распределились: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>С 0 до 3 –</w:t>
      </w:r>
      <w:r>
        <w:t xml:space="preserve"> 2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 xml:space="preserve">С </w:t>
      </w:r>
      <w:r w:rsidRPr="000D4853">
        <w:t xml:space="preserve">3 </w:t>
      </w:r>
      <w:r>
        <w:t xml:space="preserve">до </w:t>
      </w:r>
      <w:r w:rsidRPr="000D4853">
        <w:t xml:space="preserve">6 - 1 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 xml:space="preserve">С 6 до 9 - 11 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>С 9 до 12- 18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 xml:space="preserve">С 12 до 15-17 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 xml:space="preserve">С 15 до 18-15 </w:t>
      </w:r>
    </w:p>
    <w:p w:rsidR="000D4853" w:rsidRDefault="000D4853" w:rsidP="000D4853">
      <w:pPr>
        <w:pStyle w:val="3"/>
        <w:shd w:val="clear" w:color="auto" w:fill="auto"/>
        <w:spacing w:after="0" w:line="270" w:lineRule="exact"/>
        <w:ind w:left="100"/>
      </w:pPr>
      <w:r>
        <w:t xml:space="preserve">С 18 до21 </w:t>
      </w:r>
      <w:r>
        <w:rPr>
          <w:rStyle w:val="21"/>
        </w:rPr>
        <w:t xml:space="preserve">- </w:t>
      </w:r>
      <w:r>
        <w:t xml:space="preserve">10 </w:t>
      </w:r>
    </w:p>
    <w:p w:rsidR="007C16BD" w:rsidRDefault="000D4853" w:rsidP="000D4853">
      <w:pPr>
        <w:pStyle w:val="3"/>
        <w:shd w:val="clear" w:color="auto" w:fill="auto"/>
        <w:spacing w:after="0" w:line="270" w:lineRule="exact"/>
        <w:ind w:left="100"/>
      </w:pPr>
      <w:bookmarkStart w:id="0" w:name="_GoBack"/>
      <w:bookmarkEnd w:id="0"/>
      <w:r>
        <w:t>С 21 до 00-5</w:t>
      </w:r>
    </w:p>
    <w:p w:rsidR="007C16BD" w:rsidRDefault="000D4853">
      <w:pPr>
        <w:pStyle w:val="40"/>
        <w:shd w:val="clear" w:color="auto" w:fill="auto"/>
        <w:ind w:left="20" w:firstLine="700"/>
      </w:pPr>
      <w:r>
        <w:rPr>
          <w:rStyle w:val="42"/>
          <w:b/>
          <w:bCs/>
        </w:rPr>
        <w:t xml:space="preserve">По </w:t>
      </w:r>
      <w:r>
        <w:rPr>
          <w:rStyle w:val="41"/>
          <w:b/>
          <w:bCs/>
        </w:rPr>
        <w:t xml:space="preserve">видам нарушений </w:t>
      </w:r>
      <w:r>
        <w:rPr>
          <w:rStyle w:val="42"/>
          <w:b/>
          <w:bCs/>
        </w:rPr>
        <w:t xml:space="preserve">ДТП </w:t>
      </w:r>
      <w:r>
        <w:rPr>
          <w:rStyle w:val="41"/>
          <w:b/>
          <w:bCs/>
        </w:rPr>
        <w:t>распределились;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327" w:lineRule="exact"/>
        <w:ind w:left="20" w:firstLine="700"/>
        <w:jc w:val="both"/>
      </w:pPr>
      <w:r>
        <w:t>нарушение правил расположения т/</w:t>
      </w:r>
      <w:proofErr w:type="gramStart"/>
      <w:r>
        <w:t>с</w:t>
      </w:r>
      <w:proofErr w:type="gramEnd"/>
      <w:r>
        <w:t xml:space="preserve"> на проезжей части - 16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7" w:lineRule="exact"/>
        <w:ind w:left="20" w:firstLine="700"/>
        <w:jc w:val="both"/>
      </w:pPr>
      <w:r>
        <w:t>несоблюдение правил, разрешающих движение задним ходом -18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7" w:lineRule="exact"/>
        <w:ind w:left="20" w:firstLine="700"/>
        <w:jc w:val="both"/>
      </w:pPr>
      <w:r>
        <w:t xml:space="preserve">несоблюдение бокового интервала </w:t>
      </w:r>
      <w:r>
        <w:rPr>
          <w:rStyle w:val="21"/>
        </w:rPr>
        <w:t xml:space="preserve">- </w:t>
      </w:r>
      <w:r>
        <w:t>7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327" w:lineRule="exact"/>
        <w:ind w:left="20" w:firstLine="700"/>
        <w:jc w:val="both"/>
      </w:pPr>
      <w:r>
        <w:t>несоблюдение очередности проезда - 12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7" w:lineRule="exact"/>
        <w:ind w:left="20" w:firstLine="700"/>
        <w:jc w:val="both"/>
      </w:pPr>
      <w:r>
        <w:t>неправильный выбор дистанции - 7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940"/>
        </w:tabs>
        <w:spacing w:after="0" w:line="327" w:lineRule="exact"/>
        <w:ind w:left="20" w:right="20" w:firstLine="700"/>
        <w:jc w:val="both"/>
      </w:pPr>
      <w:r>
        <w:t xml:space="preserve">невыполнение </w:t>
      </w:r>
      <w:r>
        <w:t>требований обеспечения безопасности при начале движе</w:t>
      </w:r>
      <w:r>
        <w:softHyphen/>
        <w:t>ния - 2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7" w:lineRule="exact"/>
        <w:ind w:left="20" w:firstLine="700"/>
        <w:jc w:val="both"/>
      </w:pPr>
      <w:r>
        <w:t>несоответствие скорости конкретным условиям - 3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327" w:lineRule="exact"/>
        <w:ind w:left="20" w:firstLine="700"/>
        <w:jc w:val="both"/>
      </w:pPr>
      <w:r>
        <w:t>нарушение правил обгона - 1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7" w:lineRule="exact"/>
        <w:ind w:left="20" w:firstLine="700"/>
        <w:jc w:val="both"/>
      </w:pPr>
      <w:r>
        <w:t>нарушение правил остановки и стоянки - 3</w:t>
      </w:r>
    </w:p>
    <w:p w:rsidR="000D4853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327" w:lineRule="exact"/>
        <w:ind w:left="700" w:right="20"/>
      </w:pPr>
      <w:r>
        <w:t xml:space="preserve">выезд на полосу встречного движения - 1 </w:t>
      </w:r>
    </w:p>
    <w:p w:rsidR="007C16BD" w:rsidRDefault="000D4853">
      <w:pPr>
        <w:pStyle w:val="3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327" w:lineRule="exact"/>
        <w:ind w:left="700" w:right="20"/>
      </w:pPr>
      <w:r>
        <w:rPr>
          <w:rStyle w:val="a9"/>
        </w:rPr>
        <w:lastRenderedPageBreak/>
        <w:t xml:space="preserve">По </w:t>
      </w:r>
      <w:r>
        <w:rPr>
          <w:rStyle w:val="aa"/>
        </w:rPr>
        <w:t xml:space="preserve">месту </w:t>
      </w:r>
      <w:r>
        <w:rPr>
          <w:rStyle w:val="a9"/>
        </w:rPr>
        <w:t xml:space="preserve">ДТП </w:t>
      </w:r>
      <w:r>
        <w:rPr>
          <w:rStyle w:val="aa"/>
        </w:rPr>
        <w:t>распределились:</w:t>
      </w:r>
    </w:p>
    <w:p w:rsidR="007C16BD" w:rsidRDefault="000D4853">
      <w:pPr>
        <w:pStyle w:val="3"/>
        <w:shd w:val="clear" w:color="auto" w:fill="auto"/>
        <w:tabs>
          <w:tab w:val="left" w:pos="4043"/>
        </w:tabs>
        <w:spacing w:after="0" w:line="327" w:lineRule="exact"/>
        <w:ind w:left="20" w:firstLine="700"/>
        <w:jc w:val="both"/>
      </w:pPr>
      <w:r>
        <w:t>Автодороги - 23</w:t>
      </w:r>
      <w:r>
        <w:tab/>
      </w:r>
      <w:proofErr w:type="spellStart"/>
      <w:r>
        <w:t>с</w:t>
      </w:r>
      <w:proofErr w:type="gramStart"/>
      <w:r>
        <w:t>.Д</w:t>
      </w:r>
      <w:proofErr w:type="gramEnd"/>
      <w:r>
        <w:t>ерезовка</w:t>
      </w:r>
      <w:proofErr w:type="spellEnd"/>
      <w:r>
        <w:t xml:space="preserve"> - 2</w:t>
      </w:r>
    </w:p>
    <w:p w:rsidR="007C16BD" w:rsidRDefault="000D4853">
      <w:pPr>
        <w:pStyle w:val="3"/>
        <w:shd w:val="clear" w:color="auto" w:fill="auto"/>
        <w:spacing w:after="0" w:line="327" w:lineRule="exact"/>
        <w:ind w:left="700" w:right="4100"/>
        <w:jc w:val="both"/>
      </w:pP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Мамон - 42 </w:t>
      </w:r>
      <w:proofErr w:type="spellStart"/>
      <w:r>
        <w:t>с.Гороховка</w:t>
      </w:r>
      <w:proofErr w:type="spellEnd"/>
      <w:r>
        <w:t xml:space="preserve"> </w:t>
      </w:r>
      <w:r>
        <w:rPr>
          <w:rStyle w:val="21"/>
        </w:rPr>
        <w:t xml:space="preserve">- </w:t>
      </w:r>
      <w:r>
        <w:t xml:space="preserve">3 </w:t>
      </w:r>
      <w:proofErr w:type="spellStart"/>
      <w:r>
        <w:t>с.Нижний</w:t>
      </w:r>
      <w:proofErr w:type="spellEnd"/>
      <w:r>
        <w:t xml:space="preserve"> Мамон - 6 </w:t>
      </w:r>
      <w:proofErr w:type="spellStart"/>
      <w:r>
        <w:t>с.Приречное</w:t>
      </w:r>
      <w:proofErr w:type="spellEnd"/>
      <w:r>
        <w:t xml:space="preserve"> - 1 </w:t>
      </w:r>
      <w:proofErr w:type="spellStart"/>
      <w:r>
        <w:t>с.Русская</w:t>
      </w:r>
      <w:proofErr w:type="spellEnd"/>
      <w:r>
        <w:t xml:space="preserve"> Журавка - 2</w:t>
      </w:r>
    </w:p>
    <w:p w:rsidR="007C16BD" w:rsidRDefault="000D4853">
      <w:pPr>
        <w:pStyle w:val="3"/>
        <w:shd w:val="clear" w:color="auto" w:fill="auto"/>
        <w:spacing w:after="0" w:line="327" w:lineRule="exact"/>
        <w:ind w:left="20" w:right="20" w:firstLine="700"/>
        <w:jc w:val="both"/>
      </w:pPr>
      <w:r>
        <w:t>В январе-сентябре 2024 года было выявлено и пресечено 1425 нарушений ПДД РФ, задержано водителей за управление ТС в состоянии опья</w:t>
      </w:r>
      <w:r>
        <w:t>нения 37, из них по ст. 264.1 УК РФ - 5, выявлено грубых нарушений ПДД - 102.</w:t>
      </w:r>
    </w:p>
    <w:p w:rsidR="007C16BD" w:rsidRDefault="000D4853">
      <w:pPr>
        <w:pStyle w:val="3"/>
        <w:shd w:val="clear" w:color="auto" w:fill="auto"/>
        <w:spacing w:after="0" w:line="327" w:lineRule="exact"/>
        <w:ind w:left="20" w:right="20" w:firstLine="700"/>
        <w:jc w:val="both"/>
      </w:pPr>
      <w:r>
        <w:t xml:space="preserve">За январь-сентябрь 2024 года на территории </w:t>
      </w:r>
      <w:proofErr w:type="spellStart"/>
      <w:r>
        <w:t>Верхнемамонского</w:t>
      </w:r>
      <w:proofErr w:type="spellEnd"/>
      <w:r>
        <w:t xml:space="preserve"> района проведено 9 отработок отдельных видов нарушений правил дорожного движе</w:t>
      </w:r>
      <w:r>
        <w:softHyphen/>
        <w:t>ния (проверки водителей на предмет выявл</w:t>
      </w:r>
      <w:r>
        <w:t>ения признаков опьянения группа</w:t>
      </w:r>
      <w:r>
        <w:softHyphen/>
        <w:t>ми нарядов дорожно-патрульной службы в рамках целевых профилактических мероприятий).</w:t>
      </w:r>
    </w:p>
    <w:p w:rsidR="007C16BD" w:rsidRPr="000D4853" w:rsidRDefault="000D4853" w:rsidP="000D4853">
      <w:pPr>
        <w:pStyle w:val="3"/>
        <w:shd w:val="clear" w:color="auto" w:fill="auto"/>
        <w:spacing w:after="642" w:line="323" w:lineRule="exact"/>
        <w:ind w:left="20" w:right="20" w:firstLine="688"/>
        <w:jc w:val="both"/>
      </w:pPr>
      <w:r>
        <w:t xml:space="preserve">В 2024 году обеспечено доведение до населения </w:t>
      </w:r>
      <w:proofErr w:type="gramStart"/>
      <w:r>
        <w:t>района</w:t>
      </w:r>
      <w:proofErr w:type="gramEnd"/>
      <w:r>
        <w:t xml:space="preserve"> с использованием СМИ норм действующего </w:t>
      </w:r>
      <w:r>
        <w:t>законодательства, результатов деятельности ОГИБДД по профилактике аварийности, проблемных вопросов обеспечения БДД. В 10 об</w:t>
      </w:r>
      <w:r>
        <w:softHyphen/>
        <w:t>разовательных учреждениях имеются отряды «ЮИД», в которых задействовано 126 учащихся. В образовательных учреждениях района в 2024 го</w:t>
      </w:r>
      <w:r>
        <w:t>ду проведено 60 бесед с преподавателями и учениками по вопросам профилактики детского д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рожно</w:t>
      </w:r>
      <w:proofErr w:type="spellEnd"/>
      <w:r>
        <w:t>-транспортного травматизма, 21 статья опубликована в СМИ, 130 инфор</w:t>
      </w:r>
      <w:r>
        <w:softHyphen/>
        <w:t xml:space="preserve">маций вышло </w:t>
      </w:r>
      <w:r>
        <w:t>в интернет</w:t>
      </w:r>
      <w:r w:rsidRPr="000D4853">
        <w:t>-</w:t>
      </w:r>
      <w:r>
        <w:t>изданиях</w:t>
      </w:r>
    </w:p>
    <w:sectPr w:rsidR="007C16BD" w:rsidRPr="000D4853" w:rsidSect="000D4853">
      <w:pgSz w:w="11909" w:h="16838"/>
      <w:pgMar w:top="1048" w:right="743" w:bottom="1418" w:left="743" w:header="0" w:footer="3" w:gutter="4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3" w:rsidRDefault="000D4853">
      <w:r>
        <w:separator/>
      </w:r>
    </w:p>
  </w:endnote>
  <w:endnote w:type="continuationSeparator" w:id="0">
    <w:p w:rsidR="000D4853" w:rsidRDefault="000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3" w:rsidRDefault="000D4853"/>
  </w:footnote>
  <w:footnote w:type="continuationSeparator" w:id="0">
    <w:p w:rsidR="000D4853" w:rsidRDefault="000D4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1D1"/>
    <w:multiLevelType w:val="multilevel"/>
    <w:tmpl w:val="D21E8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D"/>
    <w:rsid w:val="000D4853"/>
    <w:rsid w:val="007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33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line="23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styleId="ab">
    <w:name w:val="footer"/>
    <w:basedOn w:val="a"/>
    <w:link w:val="ac"/>
    <w:uiPriority w:val="99"/>
    <w:unhideWhenUsed/>
    <w:rsid w:val="000D4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4853"/>
    <w:rPr>
      <w:color w:val="000000"/>
    </w:rPr>
  </w:style>
  <w:style w:type="paragraph" w:styleId="ad">
    <w:name w:val="header"/>
    <w:basedOn w:val="a"/>
    <w:link w:val="ae"/>
    <w:uiPriority w:val="99"/>
    <w:unhideWhenUsed/>
    <w:rsid w:val="000D4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8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33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line="23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styleId="ab">
    <w:name w:val="footer"/>
    <w:basedOn w:val="a"/>
    <w:link w:val="ac"/>
    <w:uiPriority w:val="99"/>
    <w:unhideWhenUsed/>
    <w:rsid w:val="000D4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4853"/>
    <w:rPr>
      <w:color w:val="000000"/>
    </w:rPr>
  </w:style>
  <w:style w:type="paragraph" w:styleId="ad">
    <w:name w:val="header"/>
    <w:basedOn w:val="a"/>
    <w:link w:val="ae"/>
    <w:uiPriority w:val="99"/>
    <w:unhideWhenUsed/>
    <w:rsid w:val="000D4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8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Попов Александр Владимирович</dc:creator>
  <cp:lastModifiedBy>Попов Александр Владимирович</cp:lastModifiedBy>
  <cp:revision>1</cp:revision>
  <dcterms:created xsi:type="dcterms:W3CDTF">2024-10-07T11:27:00Z</dcterms:created>
  <dcterms:modified xsi:type="dcterms:W3CDTF">2024-10-07T11:31:00Z</dcterms:modified>
</cp:coreProperties>
</file>